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B39B8" w14:textId="77777777" w:rsidR="00134608" w:rsidRDefault="00134608" w:rsidP="00D44EE0">
      <w:pPr>
        <w:spacing w:line="360" w:lineRule="auto"/>
        <w:ind w:firstLine="0"/>
        <w:jc w:val="center"/>
      </w:pPr>
      <w:r>
        <w:t>UNIVERSITY OF OKLAHOMA</w:t>
      </w:r>
    </w:p>
    <w:p w14:paraId="33722FD8" w14:textId="45B0B49B" w:rsidR="00134608" w:rsidRDefault="00134608" w:rsidP="00D44EE0">
      <w:pPr>
        <w:spacing w:line="360" w:lineRule="auto"/>
        <w:ind w:firstLine="0"/>
        <w:jc w:val="center"/>
      </w:pPr>
      <w:r>
        <w:t>GRADUATE COLLEGE</w:t>
      </w:r>
    </w:p>
    <w:p w14:paraId="270D777A" w14:textId="4AAD3CA4" w:rsidR="00134608" w:rsidRDefault="00134608" w:rsidP="00D44EE0">
      <w:pPr>
        <w:spacing w:line="360" w:lineRule="auto"/>
        <w:jc w:val="center"/>
      </w:pPr>
    </w:p>
    <w:p w14:paraId="72FC37B1" w14:textId="50F17284" w:rsidR="00134608" w:rsidRDefault="00134608" w:rsidP="00D44EE0">
      <w:pPr>
        <w:spacing w:line="360" w:lineRule="auto"/>
        <w:jc w:val="center"/>
      </w:pPr>
    </w:p>
    <w:p w14:paraId="3C0C4C75" w14:textId="3EDDFE6B" w:rsidR="00134608" w:rsidRDefault="00134608" w:rsidP="00D44EE0">
      <w:pPr>
        <w:spacing w:line="360" w:lineRule="auto"/>
        <w:jc w:val="center"/>
      </w:pPr>
    </w:p>
    <w:p w14:paraId="65762782" w14:textId="00D6A1DD" w:rsidR="00134608" w:rsidRDefault="00134608" w:rsidP="00D44EE0">
      <w:pPr>
        <w:spacing w:line="360" w:lineRule="auto"/>
        <w:jc w:val="center"/>
      </w:pPr>
    </w:p>
    <w:p w14:paraId="450C4386" w14:textId="77777777" w:rsidR="00134608" w:rsidRDefault="00134608" w:rsidP="00D44EE0">
      <w:pPr>
        <w:spacing w:line="360" w:lineRule="auto"/>
        <w:jc w:val="center"/>
      </w:pPr>
    </w:p>
    <w:p w14:paraId="17DF5AD9" w14:textId="26CE16A6" w:rsidR="00134608" w:rsidRDefault="00D9750F" w:rsidP="00D44EE0">
      <w:pPr>
        <w:spacing w:line="360" w:lineRule="auto"/>
        <w:ind w:firstLine="0"/>
        <w:jc w:val="center"/>
      </w:pPr>
      <w:r>
        <w:rPr>
          <w:rFonts w:cstheme="minorHAnsi"/>
          <w:szCs w:val="24"/>
        </w:rPr>
        <w:t xml:space="preserve">IN SITU </w:t>
      </w:r>
      <w:r w:rsidR="007A6210">
        <w:rPr>
          <w:rFonts w:cstheme="minorHAnsi"/>
          <w:szCs w:val="24"/>
        </w:rPr>
        <w:t xml:space="preserve">AND SATELLITE-BASED </w:t>
      </w:r>
      <w:r>
        <w:rPr>
          <w:rFonts w:cstheme="minorHAnsi"/>
          <w:szCs w:val="24"/>
        </w:rPr>
        <w:t xml:space="preserve">ESTIMATES OF </w:t>
      </w:r>
      <w:r w:rsidR="00DC517C">
        <w:rPr>
          <w:rFonts w:cstheme="minorHAnsi"/>
          <w:szCs w:val="24"/>
        </w:rPr>
        <w:t>AEROSOL</w:t>
      </w:r>
      <w:r w:rsidR="00C74CC4">
        <w:rPr>
          <w:rFonts w:cstheme="minorHAnsi"/>
          <w:szCs w:val="24"/>
        </w:rPr>
        <w:t xml:space="preserve">-CLOUD INTERACTIONS BETWEEN BIOMASS BURNING AEROSOLS AND MARINE STRATOCUMULUS </w:t>
      </w:r>
      <w:r w:rsidR="007B1C47">
        <w:rPr>
          <w:rFonts w:cstheme="minorHAnsi"/>
          <w:szCs w:val="24"/>
        </w:rPr>
        <w:t xml:space="preserve">CLOUDS </w:t>
      </w:r>
      <w:r w:rsidR="00DC517C">
        <w:rPr>
          <w:rFonts w:cstheme="minorHAnsi"/>
          <w:szCs w:val="24"/>
        </w:rPr>
        <w:t>OVER THE SOUTHEAST ATLANTIC OCEAN</w:t>
      </w:r>
    </w:p>
    <w:p w14:paraId="7AC83FD2" w14:textId="6F4546F5" w:rsidR="00134608" w:rsidRDefault="00134608" w:rsidP="00D44EE0">
      <w:pPr>
        <w:spacing w:line="360" w:lineRule="auto"/>
        <w:jc w:val="center"/>
      </w:pPr>
    </w:p>
    <w:p w14:paraId="4FC025F4" w14:textId="197CF2B6" w:rsidR="00134608" w:rsidRDefault="00134608" w:rsidP="00D44EE0">
      <w:pPr>
        <w:spacing w:line="360" w:lineRule="auto"/>
        <w:jc w:val="center"/>
      </w:pPr>
    </w:p>
    <w:p w14:paraId="09DFBBDD" w14:textId="6736C781" w:rsidR="00134608" w:rsidRDefault="00134608" w:rsidP="00D44EE0">
      <w:pPr>
        <w:spacing w:line="360" w:lineRule="auto"/>
        <w:jc w:val="center"/>
      </w:pPr>
    </w:p>
    <w:p w14:paraId="4E6489A8" w14:textId="77777777" w:rsidR="00134608" w:rsidRDefault="00134608" w:rsidP="00D44EE0">
      <w:pPr>
        <w:spacing w:line="360" w:lineRule="auto"/>
        <w:jc w:val="center"/>
      </w:pPr>
    </w:p>
    <w:p w14:paraId="73DC5F9C" w14:textId="0F442EEB" w:rsidR="00134608" w:rsidRDefault="00134608" w:rsidP="00D44EE0">
      <w:pPr>
        <w:spacing w:line="360" w:lineRule="auto"/>
        <w:ind w:firstLine="0"/>
        <w:jc w:val="center"/>
      </w:pPr>
      <w:r>
        <w:t xml:space="preserve">A </w:t>
      </w:r>
      <w:r w:rsidR="00B019EA">
        <w:t>DISSERTATION</w:t>
      </w:r>
    </w:p>
    <w:p w14:paraId="684CD257" w14:textId="77777777" w:rsidR="00134608" w:rsidRDefault="00134608" w:rsidP="00D44EE0">
      <w:pPr>
        <w:spacing w:line="360" w:lineRule="auto"/>
        <w:ind w:firstLine="0"/>
        <w:jc w:val="center"/>
      </w:pPr>
      <w:r>
        <w:t>SUBMITTED TO THE GRADUATE FACULTY</w:t>
      </w:r>
    </w:p>
    <w:p w14:paraId="662E3862" w14:textId="77777777" w:rsidR="00134608" w:rsidRDefault="00134608" w:rsidP="00D44EE0">
      <w:pPr>
        <w:spacing w:line="360" w:lineRule="auto"/>
        <w:ind w:firstLine="0"/>
        <w:jc w:val="center"/>
      </w:pPr>
      <w:r>
        <w:t>in partial fulfillment of the requirements for the</w:t>
      </w:r>
    </w:p>
    <w:p w14:paraId="1635ED35" w14:textId="77777777" w:rsidR="00134608" w:rsidRDefault="00134608" w:rsidP="00D44EE0">
      <w:pPr>
        <w:spacing w:line="360" w:lineRule="auto"/>
        <w:ind w:firstLine="0"/>
        <w:jc w:val="center"/>
      </w:pPr>
      <w:r>
        <w:t>Degree of</w:t>
      </w:r>
    </w:p>
    <w:p w14:paraId="2DD9C96B" w14:textId="617D2A5E" w:rsidR="00134608" w:rsidRDefault="00E4129A" w:rsidP="00D44EE0">
      <w:pPr>
        <w:spacing w:line="360" w:lineRule="auto"/>
        <w:ind w:firstLine="0"/>
        <w:jc w:val="center"/>
      </w:pPr>
      <w:r>
        <w:t>DOCTOR OF PHILOSOPHY</w:t>
      </w:r>
    </w:p>
    <w:p w14:paraId="567ECFAE" w14:textId="59F21E07" w:rsidR="00134608" w:rsidRDefault="00134608" w:rsidP="00D44EE0">
      <w:pPr>
        <w:spacing w:line="360" w:lineRule="auto"/>
        <w:jc w:val="center"/>
      </w:pPr>
    </w:p>
    <w:p w14:paraId="0188288A" w14:textId="5F87DE5E" w:rsidR="00134608" w:rsidRDefault="00134608" w:rsidP="00134608">
      <w:pPr>
        <w:spacing w:line="276" w:lineRule="auto"/>
        <w:jc w:val="center"/>
      </w:pPr>
    </w:p>
    <w:p w14:paraId="7A6AAABE" w14:textId="69252438" w:rsidR="00134608" w:rsidRDefault="00134608" w:rsidP="00134608">
      <w:pPr>
        <w:spacing w:line="276" w:lineRule="auto"/>
        <w:jc w:val="center"/>
      </w:pPr>
    </w:p>
    <w:p w14:paraId="50EB7972" w14:textId="749EE2FA" w:rsidR="00134608" w:rsidRDefault="00134608" w:rsidP="00134608">
      <w:pPr>
        <w:spacing w:line="276" w:lineRule="auto"/>
        <w:jc w:val="center"/>
      </w:pPr>
    </w:p>
    <w:p w14:paraId="0E76857D" w14:textId="73EBB8D7" w:rsidR="00134608" w:rsidRDefault="00134608" w:rsidP="00134608">
      <w:pPr>
        <w:spacing w:line="276" w:lineRule="auto"/>
        <w:jc w:val="center"/>
      </w:pPr>
    </w:p>
    <w:p w14:paraId="5DC4DFF9" w14:textId="4A95BEDF" w:rsidR="00134608" w:rsidRDefault="00134608" w:rsidP="00134608">
      <w:pPr>
        <w:spacing w:line="276" w:lineRule="auto"/>
        <w:jc w:val="center"/>
      </w:pPr>
    </w:p>
    <w:p w14:paraId="6DC85184" w14:textId="38EC335C" w:rsidR="00E4129A" w:rsidRDefault="00E4129A" w:rsidP="00134608">
      <w:pPr>
        <w:spacing w:line="276" w:lineRule="auto"/>
        <w:jc w:val="center"/>
      </w:pPr>
    </w:p>
    <w:p w14:paraId="3E5ADFFB" w14:textId="77777777" w:rsidR="00134608" w:rsidRDefault="00134608" w:rsidP="00134608">
      <w:pPr>
        <w:spacing w:line="276" w:lineRule="auto"/>
        <w:jc w:val="center"/>
      </w:pPr>
    </w:p>
    <w:p w14:paraId="1710EC6F" w14:textId="77777777" w:rsidR="00134608" w:rsidRDefault="00134608" w:rsidP="00E4129A">
      <w:pPr>
        <w:ind w:firstLine="0"/>
        <w:jc w:val="center"/>
      </w:pPr>
      <w:r>
        <w:t>By</w:t>
      </w:r>
    </w:p>
    <w:p w14:paraId="7F4B1AA3" w14:textId="339A1C7C" w:rsidR="00134608" w:rsidRDefault="00134608" w:rsidP="007A6210">
      <w:pPr>
        <w:spacing w:line="276" w:lineRule="auto"/>
        <w:ind w:firstLine="0"/>
        <w:jc w:val="center"/>
      </w:pPr>
      <w:r>
        <w:t>Siddhant Gupta</w:t>
      </w:r>
    </w:p>
    <w:p w14:paraId="7F49E7E1" w14:textId="77777777" w:rsidR="00134608" w:rsidRDefault="00134608" w:rsidP="007A6210">
      <w:pPr>
        <w:spacing w:line="276" w:lineRule="auto"/>
        <w:ind w:firstLine="0"/>
        <w:jc w:val="center"/>
      </w:pPr>
      <w:r>
        <w:t>Norman, Oklahoma</w:t>
      </w:r>
    </w:p>
    <w:p w14:paraId="685C570F" w14:textId="3EB74412" w:rsidR="00134608" w:rsidRDefault="00134608" w:rsidP="007A6210">
      <w:pPr>
        <w:spacing w:line="276" w:lineRule="auto"/>
        <w:ind w:firstLine="0"/>
        <w:jc w:val="center"/>
      </w:pPr>
      <w:r>
        <w:t>2021</w:t>
      </w:r>
    </w:p>
    <w:p w14:paraId="09DBB698" w14:textId="07678258" w:rsidR="009E67A9" w:rsidRDefault="009E67A9" w:rsidP="00FA715B">
      <w:pPr>
        <w:spacing w:line="276" w:lineRule="auto"/>
        <w:ind w:firstLine="0"/>
        <w:jc w:val="center"/>
      </w:pPr>
      <w:r>
        <w:rPr>
          <w:rFonts w:cstheme="minorHAnsi"/>
          <w:szCs w:val="24"/>
        </w:rPr>
        <w:lastRenderedPageBreak/>
        <w:t xml:space="preserve">IN SITU </w:t>
      </w:r>
      <w:r w:rsidR="00FA715B">
        <w:rPr>
          <w:rFonts w:cstheme="minorHAnsi"/>
          <w:szCs w:val="24"/>
        </w:rPr>
        <w:t xml:space="preserve">AND SATELLITE-BASED </w:t>
      </w:r>
      <w:r>
        <w:rPr>
          <w:rFonts w:cstheme="minorHAnsi"/>
          <w:szCs w:val="24"/>
        </w:rPr>
        <w:t xml:space="preserve">ESTIMATES OF AEROSOL-CLOUD INTERACTIONS BETWEEN BIOMASS BURNING AEROSOLS AND MARINE STRATOCUMULUS </w:t>
      </w:r>
      <w:r w:rsidR="007B1C47">
        <w:rPr>
          <w:rFonts w:cstheme="minorHAnsi"/>
          <w:szCs w:val="24"/>
        </w:rPr>
        <w:t xml:space="preserve">CLOUDS </w:t>
      </w:r>
      <w:r>
        <w:rPr>
          <w:rFonts w:cstheme="minorHAnsi"/>
          <w:szCs w:val="24"/>
        </w:rPr>
        <w:t>OVER THE SOUTHEAST ATLANTIC OCEAN</w:t>
      </w:r>
    </w:p>
    <w:p w14:paraId="085B94C3" w14:textId="3C66AED1" w:rsidR="00B019EA" w:rsidRDefault="00B019EA" w:rsidP="00B019EA">
      <w:pPr>
        <w:spacing w:line="276" w:lineRule="auto"/>
        <w:jc w:val="center"/>
      </w:pPr>
    </w:p>
    <w:p w14:paraId="4A4D67AF" w14:textId="168F83A9" w:rsidR="00B019EA" w:rsidRDefault="00B019EA" w:rsidP="00B019EA">
      <w:pPr>
        <w:spacing w:line="276" w:lineRule="auto"/>
        <w:jc w:val="center"/>
      </w:pPr>
    </w:p>
    <w:p w14:paraId="1ABAB121" w14:textId="31CD77D9" w:rsidR="00B019EA" w:rsidRDefault="00B019EA" w:rsidP="00B019EA">
      <w:pPr>
        <w:spacing w:line="276" w:lineRule="auto"/>
        <w:jc w:val="center"/>
      </w:pPr>
    </w:p>
    <w:p w14:paraId="327B8AB0" w14:textId="77777777" w:rsidR="00AA716D" w:rsidRDefault="00AA716D" w:rsidP="00B019EA">
      <w:pPr>
        <w:spacing w:line="276" w:lineRule="auto"/>
        <w:jc w:val="center"/>
      </w:pPr>
    </w:p>
    <w:p w14:paraId="5542B70F" w14:textId="34998177" w:rsidR="00B019EA" w:rsidRDefault="00B019EA" w:rsidP="007A6210">
      <w:pPr>
        <w:spacing w:line="276" w:lineRule="auto"/>
        <w:ind w:firstLine="0"/>
        <w:jc w:val="center"/>
      </w:pPr>
      <w:r>
        <w:t>A DISSERTATION APPROVED FOR</w:t>
      </w:r>
      <w:r w:rsidR="00674FAD">
        <w:t xml:space="preserve"> THE</w:t>
      </w:r>
    </w:p>
    <w:p w14:paraId="7B75AAD7" w14:textId="29B50563" w:rsidR="00B019EA" w:rsidRDefault="00674FAD" w:rsidP="007A6210">
      <w:pPr>
        <w:spacing w:line="276" w:lineRule="auto"/>
        <w:ind w:firstLine="0"/>
        <w:jc w:val="center"/>
      </w:pPr>
      <w:r>
        <w:t xml:space="preserve">SCHOOL OF </w:t>
      </w:r>
      <w:r w:rsidR="00B019EA">
        <w:t>METEOROLOGY</w:t>
      </w:r>
    </w:p>
    <w:p w14:paraId="71F971DD" w14:textId="09920D12" w:rsidR="00B019EA" w:rsidRDefault="00B019EA" w:rsidP="00B019EA">
      <w:pPr>
        <w:spacing w:line="276" w:lineRule="auto"/>
        <w:jc w:val="center"/>
      </w:pPr>
    </w:p>
    <w:p w14:paraId="430C20AA" w14:textId="434DEB48" w:rsidR="00B019EA" w:rsidRDefault="00B019EA" w:rsidP="00B019EA">
      <w:pPr>
        <w:spacing w:line="276" w:lineRule="auto"/>
        <w:jc w:val="center"/>
      </w:pPr>
    </w:p>
    <w:p w14:paraId="1F47F49D" w14:textId="267FDB24" w:rsidR="00B019EA" w:rsidRDefault="00B019EA" w:rsidP="00B019EA">
      <w:pPr>
        <w:spacing w:line="276" w:lineRule="auto"/>
        <w:jc w:val="center"/>
      </w:pPr>
    </w:p>
    <w:p w14:paraId="7211D308" w14:textId="1F380A10" w:rsidR="00B019EA" w:rsidRDefault="00B019EA" w:rsidP="00B019EA">
      <w:pPr>
        <w:spacing w:line="276" w:lineRule="auto"/>
        <w:jc w:val="center"/>
      </w:pPr>
    </w:p>
    <w:p w14:paraId="43E6BD16" w14:textId="05F0D474" w:rsidR="00B019EA" w:rsidRDefault="00B019EA" w:rsidP="00B019EA">
      <w:pPr>
        <w:spacing w:line="276" w:lineRule="auto"/>
        <w:jc w:val="center"/>
      </w:pPr>
    </w:p>
    <w:p w14:paraId="0313295B" w14:textId="112638EA" w:rsidR="00B019EA" w:rsidRDefault="00B019EA" w:rsidP="00B019EA">
      <w:pPr>
        <w:spacing w:line="276" w:lineRule="auto"/>
        <w:jc w:val="center"/>
      </w:pPr>
    </w:p>
    <w:p w14:paraId="02622CF9" w14:textId="77777777" w:rsidR="00B019EA" w:rsidRDefault="00B019EA" w:rsidP="00B019EA">
      <w:pPr>
        <w:spacing w:line="276" w:lineRule="auto"/>
        <w:jc w:val="center"/>
      </w:pPr>
    </w:p>
    <w:p w14:paraId="2F3565A5" w14:textId="77777777" w:rsidR="00B019EA" w:rsidRDefault="00B019EA" w:rsidP="00B019EA">
      <w:pPr>
        <w:spacing w:line="276" w:lineRule="auto"/>
        <w:jc w:val="center"/>
      </w:pPr>
    </w:p>
    <w:p w14:paraId="6C27E5A0" w14:textId="0B640D46" w:rsidR="00B019EA" w:rsidRDefault="00B019EA" w:rsidP="007A6210">
      <w:pPr>
        <w:spacing w:line="276" w:lineRule="auto"/>
        <w:ind w:firstLine="0"/>
        <w:jc w:val="center"/>
      </w:pPr>
      <w:r>
        <w:t>BY THE COMMITTEE CONSISTING OF</w:t>
      </w:r>
    </w:p>
    <w:p w14:paraId="185DEE7B" w14:textId="6692AA0E" w:rsidR="00B019EA" w:rsidRDefault="00B019EA" w:rsidP="00B019EA">
      <w:pPr>
        <w:spacing w:line="276" w:lineRule="auto"/>
        <w:jc w:val="center"/>
      </w:pPr>
    </w:p>
    <w:p w14:paraId="2392D3AF" w14:textId="52CFB4A5" w:rsidR="00B019EA" w:rsidRDefault="00B019EA" w:rsidP="00B019EA">
      <w:pPr>
        <w:spacing w:line="276" w:lineRule="auto"/>
        <w:jc w:val="center"/>
      </w:pPr>
    </w:p>
    <w:p w14:paraId="0551F024" w14:textId="33765285" w:rsidR="00B019EA" w:rsidRDefault="00B019EA" w:rsidP="00B019EA">
      <w:pPr>
        <w:spacing w:line="276" w:lineRule="auto"/>
        <w:jc w:val="center"/>
      </w:pPr>
    </w:p>
    <w:p w14:paraId="5D48900E" w14:textId="43CB5DD3" w:rsidR="00B019EA" w:rsidRDefault="00B019EA" w:rsidP="00B019EA">
      <w:pPr>
        <w:spacing w:line="276" w:lineRule="auto"/>
        <w:jc w:val="center"/>
      </w:pPr>
    </w:p>
    <w:p w14:paraId="7DE0E7AC" w14:textId="74A68DAE" w:rsidR="00B019EA" w:rsidRDefault="00B019EA" w:rsidP="00B019EA">
      <w:pPr>
        <w:spacing w:line="276" w:lineRule="auto"/>
        <w:jc w:val="center"/>
      </w:pPr>
    </w:p>
    <w:p w14:paraId="34964140" w14:textId="12A03D34" w:rsidR="005C0AA4" w:rsidRDefault="005C0AA4" w:rsidP="00B019EA">
      <w:pPr>
        <w:spacing w:line="276" w:lineRule="auto"/>
        <w:jc w:val="center"/>
      </w:pPr>
    </w:p>
    <w:p w14:paraId="2858A379" w14:textId="6B84198B" w:rsidR="00B75887" w:rsidRDefault="00B75887" w:rsidP="00B019EA">
      <w:pPr>
        <w:spacing w:line="276" w:lineRule="auto"/>
        <w:jc w:val="center"/>
      </w:pPr>
    </w:p>
    <w:p w14:paraId="45D4D95D" w14:textId="11A3A5F8" w:rsidR="00B75887" w:rsidRDefault="00B75887" w:rsidP="00B019EA">
      <w:pPr>
        <w:spacing w:line="276" w:lineRule="auto"/>
        <w:jc w:val="center"/>
      </w:pPr>
    </w:p>
    <w:p w14:paraId="4E22E51F" w14:textId="2BBCC1C9" w:rsidR="00B75887" w:rsidRDefault="00B75887" w:rsidP="00B019EA">
      <w:pPr>
        <w:spacing w:line="276" w:lineRule="auto"/>
        <w:jc w:val="center"/>
      </w:pPr>
    </w:p>
    <w:p w14:paraId="0363089A" w14:textId="77777777" w:rsidR="00B75887" w:rsidRDefault="00B75887" w:rsidP="00B019EA">
      <w:pPr>
        <w:spacing w:line="276" w:lineRule="auto"/>
        <w:jc w:val="center"/>
      </w:pPr>
    </w:p>
    <w:p w14:paraId="70D5F4B9" w14:textId="77777777" w:rsidR="00B019EA" w:rsidRDefault="00B019EA" w:rsidP="00B019EA">
      <w:pPr>
        <w:spacing w:line="276" w:lineRule="auto"/>
        <w:jc w:val="center"/>
      </w:pPr>
    </w:p>
    <w:p w14:paraId="51A11E24" w14:textId="48844705" w:rsidR="00B019EA" w:rsidRDefault="00B019EA" w:rsidP="00B019EA">
      <w:pPr>
        <w:spacing w:line="276" w:lineRule="auto"/>
        <w:jc w:val="right"/>
      </w:pPr>
      <w:r>
        <w:t>Dr. Greg McFarquhar, Chair</w:t>
      </w:r>
    </w:p>
    <w:p w14:paraId="19CCA184" w14:textId="77777777" w:rsidR="00B019EA" w:rsidRDefault="00B019EA" w:rsidP="00B75887">
      <w:pPr>
        <w:spacing w:line="276" w:lineRule="auto"/>
        <w:ind w:firstLine="0"/>
      </w:pPr>
    </w:p>
    <w:p w14:paraId="2D0E1E06" w14:textId="07CAF369" w:rsidR="00B019EA" w:rsidRDefault="00B019EA" w:rsidP="00B019EA">
      <w:pPr>
        <w:spacing w:line="276" w:lineRule="auto"/>
        <w:jc w:val="right"/>
      </w:pPr>
      <w:r>
        <w:t>Dr. Jens Redemann</w:t>
      </w:r>
    </w:p>
    <w:p w14:paraId="3FAFD7B9" w14:textId="77777777" w:rsidR="00B019EA" w:rsidRDefault="00B019EA" w:rsidP="00B75887">
      <w:pPr>
        <w:spacing w:line="276" w:lineRule="auto"/>
        <w:ind w:firstLine="0"/>
      </w:pPr>
    </w:p>
    <w:p w14:paraId="11A2A8F2" w14:textId="6DA743F3" w:rsidR="00B019EA" w:rsidRDefault="00B019EA" w:rsidP="00B019EA">
      <w:pPr>
        <w:spacing w:line="276" w:lineRule="auto"/>
        <w:jc w:val="right"/>
      </w:pPr>
      <w:r>
        <w:t>Dr. Evgeni Fedorovich</w:t>
      </w:r>
    </w:p>
    <w:p w14:paraId="39913DBB" w14:textId="77777777" w:rsidR="00B019EA" w:rsidRDefault="00B019EA" w:rsidP="00B75887">
      <w:pPr>
        <w:spacing w:line="276" w:lineRule="auto"/>
        <w:ind w:firstLine="0"/>
      </w:pPr>
    </w:p>
    <w:p w14:paraId="2837FA72" w14:textId="6040C3F8" w:rsidR="00B019EA" w:rsidRDefault="00B019EA" w:rsidP="00B019EA">
      <w:pPr>
        <w:spacing w:line="276" w:lineRule="auto"/>
        <w:jc w:val="right"/>
      </w:pPr>
      <w:r>
        <w:t>Dr. Cameron Homeyer</w:t>
      </w:r>
    </w:p>
    <w:p w14:paraId="7A7182A0" w14:textId="77777777" w:rsidR="00B019EA" w:rsidRDefault="00B019EA" w:rsidP="00B75887">
      <w:pPr>
        <w:spacing w:line="276" w:lineRule="auto"/>
        <w:ind w:firstLine="0"/>
      </w:pPr>
    </w:p>
    <w:p w14:paraId="17BB45DA" w14:textId="5F28E1F2" w:rsidR="00B019EA" w:rsidRDefault="00B019EA" w:rsidP="00B019EA">
      <w:pPr>
        <w:spacing w:line="276" w:lineRule="auto"/>
        <w:jc w:val="right"/>
      </w:pPr>
      <w:r>
        <w:t xml:space="preserve">Dr. </w:t>
      </w:r>
      <w:r w:rsidR="00470FF8">
        <w:t>Jay McDaniel</w:t>
      </w:r>
    </w:p>
    <w:p w14:paraId="378318D3" w14:textId="77777777" w:rsidR="00134608" w:rsidRDefault="00134608" w:rsidP="00581855">
      <w:pPr>
        <w:spacing w:line="276" w:lineRule="auto"/>
      </w:pPr>
    </w:p>
    <w:p w14:paraId="5AD9E227" w14:textId="77777777" w:rsidR="00134608" w:rsidRDefault="00134608" w:rsidP="00581855">
      <w:pPr>
        <w:spacing w:line="276" w:lineRule="auto"/>
      </w:pPr>
    </w:p>
    <w:p w14:paraId="05B1C018" w14:textId="77777777" w:rsidR="00134608" w:rsidRDefault="00134608" w:rsidP="00581855">
      <w:pPr>
        <w:spacing w:line="276" w:lineRule="auto"/>
      </w:pPr>
    </w:p>
    <w:p w14:paraId="4CF9BE75" w14:textId="77777777" w:rsidR="00134608" w:rsidRDefault="00134608" w:rsidP="00581855">
      <w:pPr>
        <w:spacing w:line="276" w:lineRule="auto"/>
      </w:pPr>
    </w:p>
    <w:p w14:paraId="0DAC6B62" w14:textId="77777777" w:rsidR="00134608" w:rsidRDefault="00134608" w:rsidP="00581855">
      <w:pPr>
        <w:spacing w:line="276" w:lineRule="auto"/>
      </w:pPr>
    </w:p>
    <w:p w14:paraId="603954C4" w14:textId="77777777" w:rsidR="00134608" w:rsidRDefault="00134608" w:rsidP="00581855">
      <w:pPr>
        <w:spacing w:line="276" w:lineRule="auto"/>
      </w:pPr>
    </w:p>
    <w:p w14:paraId="4AC25695" w14:textId="77777777" w:rsidR="00134608" w:rsidRDefault="00134608" w:rsidP="00581855">
      <w:pPr>
        <w:spacing w:line="276" w:lineRule="auto"/>
      </w:pPr>
    </w:p>
    <w:p w14:paraId="037BF4A3" w14:textId="77777777" w:rsidR="00134608" w:rsidRDefault="00134608" w:rsidP="00581855">
      <w:pPr>
        <w:spacing w:line="276" w:lineRule="auto"/>
      </w:pPr>
    </w:p>
    <w:p w14:paraId="42D26EE4" w14:textId="77777777" w:rsidR="00134608" w:rsidRDefault="00134608" w:rsidP="00581855">
      <w:pPr>
        <w:spacing w:line="276" w:lineRule="auto"/>
      </w:pPr>
    </w:p>
    <w:p w14:paraId="5A35C44F" w14:textId="77777777" w:rsidR="00134608" w:rsidRDefault="00134608" w:rsidP="00581855">
      <w:pPr>
        <w:spacing w:line="276" w:lineRule="auto"/>
      </w:pPr>
    </w:p>
    <w:p w14:paraId="618B7821" w14:textId="77777777" w:rsidR="00134608" w:rsidRDefault="00134608" w:rsidP="00581855">
      <w:pPr>
        <w:spacing w:line="276" w:lineRule="auto"/>
      </w:pPr>
    </w:p>
    <w:p w14:paraId="1A8C138F" w14:textId="77777777" w:rsidR="00134608" w:rsidRDefault="00134608" w:rsidP="00581855">
      <w:pPr>
        <w:spacing w:line="276" w:lineRule="auto"/>
      </w:pPr>
    </w:p>
    <w:p w14:paraId="7AFA1AC3" w14:textId="77777777" w:rsidR="00134608" w:rsidRDefault="00134608" w:rsidP="00581855">
      <w:pPr>
        <w:spacing w:line="276" w:lineRule="auto"/>
      </w:pPr>
    </w:p>
    <w:p w14:paraId="53D3C020" w14:textId="77777777" w:rsidR="00134608" w:rsidRDefault="00134608" w:rsidP="00581855">
      <w:pPr>
        <w:spacing w:line="276" w:lineRule="auto"/>
      </w:pPr>
    </w:p>
    <w:p w14:paraId="782953D1" w14:textId="77777777" w:rsidR="00134608" w:rsidRDefault="00134608" w:rsidP="00581855">
      <w:pPr>
        <w:spacing w:line="276" w:lineRule="auto"/>
      </w:pPr>
    </w:p>
    <w:p w14:paraId="562D7771" w14:textId="77777777" w:rsidR="00134608" w:rsidRDefault="00134608" w:rsidP="00581855">
      <w:pPr>
        <w:spacing w:line="276" w:lineRule="auto"/>
      </w:pPr>
    </w:p>
    <w:p w14:paraId="64CAED29" w14:textId="77777777" w:rsidR="00134608" w:rsidRDefault="00134608" w:rsidP="00581855">
      <w:pPr>
        <w:spacing w:line="276" w:lineRule="auto"/>
      </w:pPr>
    </w:p>
    <w:p w14:paraId="0E3AC8FE" w14:textId="77777777" w:rsidR="00134608" w:rsidRDefault="00134608" w:rsidP="00581855">
      <w:pPr>
        <w:spacing w:line="276" w:lineRule="auto"/>
      </w:pPr>
    </w:p>
    <w:p w14:paraId="5021CD7F" w14:textId="77777777" w:rsidR="00134608" w:rsidRDefault="00134608" w:rsidP="00581855">
      <w:pPr>
        <w:spacing w:line="276" w:lineRule="auto"/>
      </w:pPr>
    </w:p>
    <w:p w14:paraId="066002BB" w14:textId="0352039A" w:rsidR="00134608" w:rsidRDefault="00134608" w:rsidP="00581855">
      <w:pPr>
        <w:spacing w:line="276" w:lineRule="auto"/>
      </w:pPr>
    </w:p>
    <w:p w14:paraId="7C60EC21" w14:textId="2D4FAF3E" w:rsidR="005C0AA4" w:rsidRDefault="005C0AA4" w:rsidP="00581855">
      <w:pPr>
        <w:spacing w:line="276" w:lineRule="auto"/>
      </w:pPr>
    </w:p>
    <w:p w14:paraId="6502B4AA" w14:textId="33D9C11D" w:rsidR="005C0AA4" w:rsidRDefault="005C0AA4" w:rsidP="00581855">
      <w:pPr>
        <w:spacing w:line="276" w:lineRule="auto"/>
      </w:pPr>
    </w:p>
    <w:p w14:paraId="43D249D4" w14:textId="7567311D" w:rsidR="005C0AA4" w:rsidRDefault="005C0AA4" w:rsidP="00581855">
      <w:pPr>
        <w:spacing w:line="276" w:lineRule="auto"/>
      </w:pPr>
    </w:p>
    <w:p w14:paraId="6639294E" w14:textId="77777777" w:rsidR="00134608" w:rsidRDefault="00134608" w:rsidP="00581855">
      <w:pPr>
        <w:spacing w:line="276" w:lineRule="auto"/>
      </w:pPr>
    </w:p>
    <w:p w14:paraId="271566B3" w14:textId="77777777" w:rsidR="00134608" w:rsidRDefault="00134608" w:rsidP="00581855">
      <w:pPr>
        <w:spacing w:line="276" w:lineRule="auto"/>
      </w:pPr>
    </w:p>
    <w:p w14:paraId="6F242BE2" w14:textId="77777777" w:rsidR="00134608" w:rsidRDefault="00134608" w:rsidP="00581855">
      <w:pPr>
        <w:spacing w:line="276" w:lineRule="auto"/>
      </w:pPr>
    </w:p>
    <w:p w14:paraId="79860A1E" w14:textId="77777777" w:rsidR="00134608" w:rsidRDefault="00134608" w:rsidP="00581855">
      <w:pPr>
        <w:spacing w:line="276" w:lineRule="auto"/>
      </w:pPr>
    </w:p>
    <w:p w14:paraId="5E9DD780" w14:textId="77777777" w:rsidR="00134608" w:rsidRDefault="00134608" w:rsidP="00581855">
      <w:pPr>
        <w:spacing w:line="276" w:lineRule="auto"/>
      </w:pPr>
    </w:p>
    <w:p w14:paraId="71CC2FD1" w14:textId="77777777" w:rsidR="00134608" w:rsidRDefault="00134608" w:rsidP="00581855">
      <w:pPr>
        <w:spacing w:line="276" w:lineRule="auto"/>
      </w:pPr>
    </w:p>
    <w:p w14:paraId="370DD827" w14:textId="77777777" w:rsidR="00134608" w:rsidRDefault="00134608" w:rsidP="00581855">
      <w:pPr>
        <w:spacing w:line="276" w:lineRule="auto"/>
      </w:pPr>
    </w:p>
    <w:p w14:paraId="50F687C5" w14:textId="77777777" w:rsidR="00134608" w:rsidRDefault="00134608" w:rsidP="00581855">
      <w:pPr>
        <w:spacing w:line="276" w:lineRule="auto"/>
      </w:pPr>
    </w:p>
    <w:p w14:paraId="1079C216" w14:textId="77777777" w:rsidR="00134608" w:rsidRDefault="00134608" w:rsidP="00581855">
      <w:pPr>
        <w:spacing w:line="276" w:lineRule="auto"/>
      </w:pPr>
    </w:p>
    <w:p w14:paraId="60D56B30" w14:textId="77777777" w:rsidR="00134608" w:rsidRDefault="00134608" w:rsidP="00581855">
      <w:pPr>
        <w:spacing w:line="276" w:lineRule="auto"/>
      </w:pPr>
    </w:p>
    <w:p w14:paraId="59DEBCF4" w14:textId="77777777" w:rsidR="00134608" w:rsidRDefault="00134608" w:rsidP="00581855">
      <w:pPr>
        <w:spacing w:line="276" w:lineRule="auto"/>
      </w:pPr>
    </w:p>
    <w:p w14:paraId="164E606D" w14:textId="45C8ABF0" w:rsidR="00134608" w:rsidRDefault="00134608" w:rsidP="00581855">
      <w:pPr>
        <w:spacing w:line="276" w:lineRule="auto"/>
      </w:pPr>
    </w:p>
    <w:p w14:paraId="3E78E35D" w14:textId="77777777" w:rsidR="00B019EA" w:rsidRDefault="00B019EA" w:rsidP="00581855">
      <w:pPr>
        <w:spacing w:line="276" w:lineRule="auto"/>
      </w:pPr>
    </w:p>
    <w:p w14:paraId="1A7032A8" w14:textId="194FBB04" w:rsidR="00F94FC3" w:rsidRDefault="00F94FC3" w:rsidP="007A6210">
      <w:pPr>
        <w:spacing w:line="276" w:lineRule="auto"/>
        <w:ind w:firstLine="0"/>
        <w:jc w:val="center"/>
      </w:pPr>
      <w:r>
        <w:t>© Copyright by Siddhant Gupta 2021</w:t>
      </w:r>
    </w:p>
    <w:p w14:paraId="76AE557F" w14:textId="77777777" w:rsidR="00962496" w:rsidRDefault="00F94FC3" w:rsidP="00F34891">
      <w:pPr>
        <w:spacing w:line="276" w:lineRule="auto"/>
        <w:ind w:firstLine="0"/>
        <w:jc w:val="center"/>
        <w:sectPr w:rsidR="00962496" w:rsidSect="00962496">
          <w:footerReference w:type="default" r:id="rId8"/>
          <w:pgSz w:w="12240" w:h="15840"/>
          <w:pgMar w:top="1440" w:right="1440" w:bottom="1440" w:left="1440" w:header="720" w:footer="720" w:gutter="0"/>
          <w:pgNumType w:fmt="lowerRoman" w:start="1"/>
          <w:cols w:space="720"/>
          <w:docGrid w:linePitch="360"/>
        </w:sectPr>
      </w:pPr>
      <w:r>
        <w:t>All Rights Reserved.</w:t>
      </w:r>
    </w:p>
    <w:p w14:paraId="4F086481" w14:textId="6E1AA954" w:rsidR="00F34891" w:rsidRDefault="00F34891" w:rsidP="00F34891">
      <w:pPr>
        <w:pStyle w:val="Heading1"/>
      </w:pPr>
      <w:bookmarkStart w:id="0" w:name="_Toc86840921"/>
      <w:r>
        <w:lastRenderedPageBreak/>
        <w:t>ABSTRACT</w:t>
      </w:r>
      <w:bookmarkEnd w:id="0"/>
    </w:p>
    <w:p w14:paraId="0182CBC5" w14:textId="333A24A7" w:rsidR="0015494F" w:rsidRDefault="0015494F" w:rsidP="0015494F">
      <w:pPr>
        <w:rPr>
          <w:szCs w:val="24"/>
        </w:rPr>
      </w:pPr>
      <w:r>
        <w:rPr>
          <w:szCs w:val="24"/>
        </w:rPr>
        <w:t>Ubiquitous low-level, marine stratocumulus clouds provide the large</w:t>
      </w:r>
      <w:r w:rsidR="00011BE4">
        <w:rPr>
          <w:szCs w:val="24"/>
        </w:rPr>
        <w:t>st</w:t>
      </w:r>
      <w:r>
        <w:rPr>
          <w:szCs w:val="24"/>
        </w:rPr>
        <w:t xml:space="preserve"> contribution </w:t>
      </w:r>
      <w:r w:rsidR="00EF572C">
        <w:rPr>
          <w:szCs w:val="24"/>
        </w:rPr>
        <w:t xml:space="preserve">of all cloud types </w:t>
      </w:r>
      <w:r>
        <w:rPr>
          <w:szCs w:val="24"/>
        </w:rPr>
        <w:t xml:space="preserve">to the shortwave cloud radiative forcing. A cooling effect from small changes in low-level cloud properties due to aerosol-cloud interactions (ACIs) could </w:t>
      </w:r>
      <w:r w:rsidR="00EF572C">
        <w:rPr>
          <w:szCs w:val="24"/>
        </w:rPr>
        <w:t xml:space="preserve">partially </w:t>
      </w:r>
      <w:r>
        <w:rPr>
          <w:szCs w:val="24"/>
        </w:rPr>
        <w:t xml:space="preserve">offset the global warming due to increasing greenhouse gas concentrations in the atmosphere. A large </w:t>
      </w:r>
      <w:r w:rsidRPr="00B13E12">
        <w:rPr>
          <w:szCs w:val="24"/>
        </w:rPr>
        <w:t>marine stratocumulus cloud deck</w:t>
      </w:r>
      <w:r>
        <w:rPr>
          <w:szCs w:val="24"/>
        </w:rPr>
        <w:t xml:space="preserve"> </w:t>
      </w:r>
      <w:r w:rsidRPr="00B13E12">
        <w:rPr>
          <w:szCs w:val="24"/>
        </w:rPr>
        <w:t xml:space="preserve">exists over the southeast Atlantic </w:t>
      </w:r>
      <w:r>
        <w:rPr>
          <w:szCs w:val="24"/>
        </w:rPr>
        <w:t xml:space="preserve">Ocean where </w:t>
      </w:r>
      <w:r w:rsidR="009B0383">
        <w:rPr>
          <w:szCs w:val="24"/>
        </w:rPr>
        <w:t xml:space="preserve">the </w:t>
      </w:r>
      <w:r>
        <w:rPr>
          <w:szCs w:val="24"/>
        </w:rPr>
        <w:t xml:space="preserve">clouds are </w:t>
      </w:r>
      <w:r w:rsidRPr="00B13E12">
        <w:rPr>
          <w:szCs w:val="24"/>
        </w:rPr>
        <w:t>overlaid by biomass burning aerosols</w:t>
      </w:r>
      <w:r w:rsidRPr="007C5782">
        <w:rPr>
          <w:szCs w:val="24"/>
        </w:rPr>
        <w:t xml:space="preserve"> </w:t>
      </w:r>
      <w:r w:rsidRPr="00B13E12">
        <w:rPr>
          <w:szCs w:val="24"/>
        </w:rPr>
        <w:t xml:space="preserve">with instances of contact and separation between the </w:t>
      </w:r>
      <w:r>
        <w:rPr>
          <w:szCs w:val="24"/>
        </w:rPr>
        <w:t xml:space="preserve">aerosol </w:t>
      </w:r>
      <w:r w:rsidRPr="00B13E12">
        <w:rPr>
          <w:szCs w:val="24"/>
        </w:rPr>
        <w:t xml:space="preserve">and </w:t>
      </w:r>
      <w:r>
        <w:rPr>
          <w:szCs w:val="24"/>
        </w:rPr>
        <w:t xml:space="preserve">cloud </w:t>
      </w:r>
      <w:r w:rsidRPr="00B13E12">
        <w:rPr>
          <w:szCs w:val="24"/>
        </w:rPr>
        <w:t>layers</w:t>
      </w:r>
      <w:r>
        <w:rPr>
          <w:szCs w:val="24"/>
        </w:rPr>
        <w:t xml:space="preserve">. Biases in satellite retrievals of aerosol and cloud properties and the vertical </w:t>
      </w:r>
      <w:r w:rsidR="00EF572C">
        <w:rPr>
          <w:szCs w:val="24"/>
        </w:rPr>
        <w:t>distance</w:t>
      </w:r>
      <w:r>
        <w:rPr>
          <w:szCs w:val="24"/>
        </w:rPr>
        <w:t xml:space="preserve"> between the aerosol and cloud layers have led to uncertainties in the regional estimates of ACIs and </w:t>
      </w:r>
      <w:r w:rsidR="00225FE8">
        <w:rPr>
          <w:szCs w:val="24"/>
        </w:rPr>
        <w:t xml:space="preserve">the effective radiative forcing due to </w:t>
      </w:r>
      <w:r w:rsidR="00151BD0">
        <w:rPr>
          <w:szCs w:val="24"/>
        </w:rPr>
        <w:t>ACIs</w:t>
      </w:r>
      <w:r w:rsidR="00225FE8">
        <w:rPr>
          <w:szCs w:val="24"/>
        </w:rPr>
        <w:t xml:space="preserve"> (ERF</w:t>
      </w:r>
      <w:r w:rsidR="00225FE8">
        <w:rPr>
          <w:szCs w:val="24"/>
          <w:vertAlign w:val="subscript"/>
        </w:rPr>
        <w:t>aci</w:t>
      </w:r>
      <w:r w:rsidR="00225FE8">
        <w:rPr>
          <w:szCs w:val="24"/>
        </w:rPr>
        <w:t>).</w:t>
      </w:r>
      <w:r w:rsidR="005210E4">
        <w:rPr>
          <w:szCs w:val="24"/>
        </w:rPr>
        <w:t xml:space="preserve"> </w:t>
      </w:r>
      <w:r>
        <w:rPr>
          <w:szCs w:val="24"/>
        </w:rPr>
        <w:t>ERF</w:t>
      </w:r>
      <w:r>
        <w:rPr>
          <w:szCs w:val="24"/>
          <w:vertAlign w:val="subscript"/>
        </w:rPr>
        <w:t>aci</w:t>
      </w:r>
      <w:r w:rsidR="00225FE8">
        <w:rPr>
          <w:szCs w:val="24"/>
        </w:rPr>
        <w:t xml:space="preserve"> </w:t>
      </w:r>
      <w:r w:rsidR="00183630">
        <w:rPr>
          <w:szCs w:val="24"/>
        </w:rPr>
        <w:t xml:space="preserve">remains </w:t>
      </w:r>
      <w:r w:rsidR="00225FE8">
        <w:rPr>
          <w:szCs w:val="24"/>
        </w:rPr>
        <w:t>the largest source of uncertainty in climate model estimates of Earth’s energy budget in future climate scenarios.</w:t>
      </w:r>
    </w:p>
    <w:p w14:paraId="11D0072E" w14:textId="6F4DEDF4" w:rsidR="0015494F" w:rsidRDefault="0015494F" w:rsidP="0015494F">
      <w:pPr>
        <w:rPr>
          <w:szCs w:val="24"/>
        </w:rPr>
      </w:pPr>
      <w:r>
        <w:rPr>
          <w:szCs w:val="24"/>
        </w:rPr>
        <w:t xml:space="preserve">In this study, in situ data </w:t>
      </w:r>
      <w:r w:rsidR="004F2BE4">
        <w:rPr>
          <w:szCs w:val="24"/>
        </w:rPr>
        <w:t>a</w:t>
      </w:r>
      <w:r>
        <w:rPr>
          <w:szCs w:val="24"/>
        </w:rPr>
        <w:t>re used to quantify aerosol-induced changes in</w:t>
      </w:r>
      <w:r w:rsidR="00E4615A">
        <w:rPr>
          <w:szCs w:val="24"/>
        </w:rPr>
        <w:t xml:space="preserve"> </w:t>
      </w:r>
      <w:r>
        <w:rPr>
          <w:szCs w:val="24"/>
        </w:rPr>
        <w:t xml:space="preserve">stratocumulus cloud properties and </w:t>
      </w:r>
      <w:r w:rsidR="006C2765">
        <w:rPr>
          <w:szCs w:val="24"/>
        </w:rPr>
        <w:t xml:space="preserve">to </w:t>
      </w:r>
      <w:r>
        <w:rPr>
          <w:szCs w:val="24"/>
        </w:rPr>
        <w:t xml:space="preserve">evaluate satellite-based estimates of the aerosol-induced changes. </w:t>
      </w:r>
      <w:r w:rsidR="00CF2768">
        <w:rPr>
          <w:szCs w:val="24"/>
        </w:rPr>
        <w:t>Size distributions of aerosols and cloud droplets were sampled d</w:t>
      </w:r>
      <w:r>
        <w:rPr>
          <w:szCs w:val="24"/>
        </w:rPr>
        <w:t xml:space="preserve">uring the </w:t>
      </w:r>
      <w:r w:rsidR="000423FB">
        <w:rPr>
          <w:szCs w:val="24"/>
        </w:rPr>
        <w:t xml:space="preserve">three phases of the </w:t>
      </w:r>
      <w:r w:rsidRPr="00597267">
        <w:rPr>
          <w:szCs w:val="24"/>
        </w:rPr>
        <w:t>NASA ObseRvations of Aerosols above CLouds and their intEractionS (ORACLES) field campaign</w:t>
      </w:r>
      <w:r>
        <w:rPr>
          <w:szCs w:val="24"/>
        </w:rPr>
        <w:t xml:space="preserve"> using in</w:t>
      </w:r>
      <w:r w:rsidR="00380EF9">
        <w:rPr>
          <w:szCs w:val="24"/>
        </w:rPr>
        <w:t xml:space="preserve"> </w:t>
      </w:r>
      <w:r>
        <w:rPr>
          <w:szCs w:val="24"/>
        </w:rPr>
        <w:t xml:space="preserve">situ probes onboard the NASA P-3B aircraft. </w:t>
      </w:r>
      <w:r w:rsidR="00352D3F">
        <w:rPr>
          <w:szCs w:val="24"/>
        </w:rPr>
        <w:t xml:space="preserve">Size distributions </w:t>
      </w:r>
      <w:r>
        <w:rPr>
          <w:szCs w:val="24"/>
        </w:rPr>
        <w:t xml:space="preserve">from vertical profiles of aerosol and cloud layers </w:t>
      </w:r>
      <w:r w:rsidR="000F299C">
        <w:rPr>
          <w:szCs w:val="24"/>
        </w:rPr>
        <w:t xml:space="preserve">over the southeast Atlantic </w:t>
      </w:r>
      <w:r>
        <w:rPr>
          <w:szCs w:val="24"/>
        </w:rPr>
        <w:t>were used to estimate aerosol concentration (</w:t>
      </w:r>
      <w:r w:rsidRPr="00AC1EFB">
        <w:rPr>
          <w:i/>
          <w:iCs/>
          <w:szCs w:val="24"/>
        </w:rPr>
        <w:t>N</w:t>
      </w:r>
      <w:r w:rsidRPr="00AC1EFB">
        <w:rPr>
          <w:i/>
          <w:iCs/>
          <w:szCs w:val="24"/>
          <w:vertAlign w:val="subscript"/>
        </w:rPr>
        <w:t>a</w:t>
      </w:r>
      <w:r>
        <w:rPr>
          <w:szCs w:val="24"/>
        </w:rPr>
        <w:t>)</w:t>
      </w:r>
      <w:r w:rsidR="00E12D8F">
        <w:rPr>
          <w:szCs w:val="24"/>
        </w:rPr>
        <w:t xml:space="preserve"> along with</w:t>
      </w:r>
      <w:r w:rsidR="00EB36BF">
        <w:rPr>
          <w:szCs w:val="24"/>
        </w:rPr>
        <w:t xml:space="preserve"> </w:t>
      </w:r>
      <w:r>
        <w:rPr>
          <w:szCs w:val="24"/>
        </w:rPr>
        <w:t>cloud microphysical properties like droplet concentration (</w:t>
      </w:r>
      <w:r w:rsidRPr="00B14D46">
        <w:rPr>
          <w:i/>
          <w:iCs/>
          <w:szCs w:val="24"/>
        </w:rPr>
        <w:t>N</w:t>
      </w:r>
      <w:r w:rsidRPr="00B14D46">
        <w:rPr>
          <w:i/>
          <w:iCs/>
          <w:szCs w:val="24"/>
          <w:vertAlign w:val="subscript"/>
        </w:rPr>
        <w:t>c</w:t>
      </w:r>
      <w:r>
        <w:rPr>
          <w:szCs w:val="24"/>
        </w:rPr>
        <w:t>), effective radius (</w:t>
      </w:r>
      <w:r w:rsidRPr="00B14D46">
        <w:rPr>
          <w:i/>
          <w:iCs/>
          <w:szCs w:val="24"/>
        </w:rPr>
        <w:t>R</w:t>
      </w:r>
      <w:r w:rsidRPr="00B14D46">
        <w:rPr>
          <w:i/>
          <w:iCs/>
          <w:szCs w:val="24"/>
          <w:vertAlign w:val="subscript"/>
        </w:rPr>
        <w:t>e</w:t>
      </w:r>
      <w:r>
        <w:rPr>
          <w:szCs w:val="24"/>
        </w:rPr>
        <w:t>), and liquid water content (LWC), optical properties like cloud optical thickness (</w:t>
      </w:r>
      <w:r w:rsidRPr="00E103C8">
        <w:rPr>
          <w:rFonts w:ascii="Symbol" w:hAnsi="Symbol"/>
          <w:i/>
          <w:iCs/>
          <w:szCs w:val="24"/>
        </w:rPr>
        <w:t>t</w:t>
      </w:r>
      <w:r>
        <w:rPr>
          <w:szCs w:val="24"/>
        </w:rPr>
        <w:t>), and macrophysical properties like liquid water path (LWP), cloud geometric thickness (</w:t>
      </w:r>
      <w:r w:rsidRPr="00F57B9D">
        <w:rPr>
          <w:i/>
          <w:iCs/>
          <w:szCs w:val="24"/>
        </w:rPr>
        <w:t>H</w:t>
      </w:r>
      <w:r>
        <w:rPr>
          <w:szCs w:val="24"/>
        </w:rPr>
        <w:t>) and precipitation rate (</w:t>
      </w:r>
      <w:r w:rsidRPr="00D804B5">
        <w:rPr>
          <w:i/>
          <w:iCs/>
          <w:szCs w:val="24"/>
        </w:rPr>
        <w:t>R</w:t>
      </w:r>
      <w:r w:rsidRPr="00D804B5">
        <w:rPr>
          <w:i/>
          <w:iCs/>
          <w:szCs w:val="24"/>
          <w:vertAlign w:val="subscript"/>
        </w:rPr>
        <w:t>p</w:t>
      </w:r>
      <w:r>
        <w:rPr>
          <w:szCs w:val="24"/>
        </w:rPr>
        <w:t>).</w:t>
      </w:r>
    </w:p>
    <w:p w14:paraId="74B0358B" w14:textId="514D1587" w:rsidR="0015494F" w:rsidRPr="0026676D" w:rsidRDefault="008B3A02" w:rsidP="0015494F">
      <w:pPr>
        <w:rPr>
          <w:szCs w:val="24"/>
        </w:rPr>
      </w:pPr>
      <w:r>
        <w:rPr>
          <w:szCs w:val="24"/>
        </w:rPr>
        <w:lastRenderedPageBreak/>
        <w:t>Across</w:t>
      </w:r>
      <w:r w:rsidR="0015494F">
        <w:rPr>
          <w:szCs w:val="24"/>
        </w:rPr>
        <w:t xml:space="preserve"> th</w:t>
      </w:r>
      <w:r w:rsidR="00C51575">
        <w:rPr>
          <w:szCs w:val="24"/>
        </w:rPr>
        <w:t>e</w:t>
      </w:r>
      <w:r w:rsidR="0015494F">
        <w:rPr>
          <w:szCs w:val="24"/>
        </w:rPr>
        <w:t xml:space="preserve"> ORACLES campaigns in September 2016, August 2017, and October 2018, 173 “contact” profiles had </w:t>
      </w:r>
      <w:r w:rsidR="0015494F" w:rsidRPr="00E1410D">
        <w:rPr>
          <w:i/>
          <w:iCs/>
          <w:szCs w:val="24"/>
        </w:rPr>
        <w:t>N</w:t>
      </w:r>
      <w:r w:rsidR="0015494F" w:rsidRPr="00E1410D">
        <w:rPr>
          <w:i/>
          <w:iCs/>
          <w:szCs w:val="24"/>
          <w:vertAlign w:val="subscript"/>
        </w:rPr>
        <w:t>a</w:t>
      </w:r>
      <w:r w:rsidR="0015494F">
        <w:rPr>
          <w:szCs w:val="24"/>
        </w:rPr>
        <w:t xml:space="preserve"> &gt; 500 cm</w:t>
      </w:r>
      <w:r w:rsidR="0015494F">
        <w:rPr>
          <w:szCs w:val="24"/>
          <w:vertAlign w:val="superscript"/>
        </w:rPr>
        <w:t>-3</w:t>
      </w:r>
      <w:r w:rsidR="0015494F">
        <w:rPr>
          <w:szCs w:val="24"/>
        </w:rPr>
        <w:t xml:space="preserve"> within 100 m above cloud tops and 156 “separated” profiles had </w:t>
      </w:r>
      <w:r w:rsidR="0015494F" w:rsidRPr="007E0CFF">
        <w:rPr>
          <w:i/>
          <w:iCs/>
          <w:szCs w:val="24"/>
        </w:rPr>
        <w:t>N</w:t>
      </w:r>
      <w:r w:rsidR="0015494F" w:rsidRPr="007E0CFF">
        <w:rPr>
          <w:i/>
          <w:iCs/>
          <w:szCs w:val="24"/>
          <w:vertAlign w:val="subscript"/>
        </w:rPr>
        <w:t>a</w:t>
      </w:r>
      <w:r w:rsidR="0015494F">
        <w:rPr>
          <w:szCs w:val="24"/>
        </w:rPr>
        <w:t xml:space="preserve"> &lt; 500 cm</w:t>
      </w:r>
      <w:r w:rsidR="0015494F">
        <w:rPr>
          <w:szCs w:val="24"/>
          <w:vertAlign w:val="superscript"/>
        </w:rPr>
        <w:t>-3</w:t>
      </w:r>
      <w:r w:rsidR="0015494F">
        <w:rPr>
          <w:szCs w:val="24"/>
        </w:rPr>
        <w:t xml:space="preserve"> up to 100 m above cloud tops. The average </w:t>
      </w:r>
      <w:r w:rsidR="0015494F" w:rsidRPr="007323A7">
        <w:rPr>
          <w:i/>
          <w:iCs/>
          <w:szCs w:val="24"/>
        </w:rPr>
        <w:t>N</w:t>
      </w:r>
      <w:r w:rsidR="0015494F" w:rsidRPr="007323A7">
        <w:rPr>
          <w:i/>
          <w:iCs/>
          <w:szCs w:val="24"/>
          <w:vertAlign w:val="subscript"/>
        </w:rPr>
        <w:t>c</w:t>
      </w:r>
      <w:r w:rsidR="0015494F">
        <w:rPr>
          <w:szCs w:val="24"/>
        </w:rPr>
        <w:t xml:space="preserve">, LWC, and </w:t>
      </w:r>
      <w:r w:rsidR="0015494F" w:rsidRPr="00E103C8">
        <w:rPr>
          <w:rFonts w:ascii="Symbol" w:hAnsi="Symbol"/>
          <w:i/>
          <w:iCs/>
          <w:szCs w:val="24"/>
        </w:rPr>
        <w:t>t</w:t>
      </w:r>
      <w:r w:rsidR="0015494F">
        <w:rPr>
          <w:szCs w:val="24"/>
        </w:rPr>
        <w:t xml:space="preserve"> for contact profiles were 87 cm</w:t>
      </w:r>
      <w:r w:rsidR="0015494F">
        <w:rPr>
          <w:szCs w:val="24"/>
          <w:vertAlign w:val="superscript"/>
        </w:rPr>
        <w:t>-3</w:t>
      </w:r>
      <w:r w:rsidR="0015494F">
        <w:rPr>
          <w:szCs w:val="24"/>
        </w:rPr>
        <w:t>, 0.02 g m</w:t>
      </w:r>
      <w:r w:rsidR="0015494F">
        <w:rPr>
          <w:szCs w:val="24"/>
          <w:vertAlign w:val="superscript"/>
        </w:rPr>
        <w:t>-3</w:t>
      </w:r>
      <w:r w:rsidR="0015494F">
        <w:rPr>
          <w:szCs w:val="24"/>
        </w:rPr>
        <w:t xml:space="preserve">, and 1.8 higher and </w:t>
      </w:r>
      <w:r w:rsidR="0015494F" w:rsidRPr="00644048">
        <w:rPr>
          <w:i/>
          <w:iCs/>
          <w:szCs w:val="24"/>
        </w:rPr>
        <w:t>R</w:t>
      </w:r>
      <w:r w:rsidR="0015494F" w:rsidRPr="00644048">
        <w:rPr>
          <w:i/>
          <w:iCs/>
          <w:szCs w:val="24"/>
          <w:vertAlign w:val="subscript"/>
        </w:rPr>
        <w:t>e</w:t>
      </w:r>
      <w:r w:rsidR="0015494F">
        <w:rPr>
          <w:szCs w:val="24"/>
        </w:rPr>
        <w:t xml:space="preserve"> was 1.5 </w:t>
      </w:r>
      <w:r w:rsidR="0015494F" w:rsidRPr="00C52EA9">
        <w:rPr>
          <w:rFonts w:ascii="Symbol" w:hAnsi="Symbol"/>
          <w:szCs w:val="24"/>
        </w:rPr>
        <w:t>m</w:t>
      </w:r>
      <w:r w:rsidR="0015494F">
        <w:rPr>
          <w:szCs w:val="24"/>
        </w:rPr>
        <w:t xml:space="preserve">m lower compared to separated profiles. </w:t>
      </w:r>
      <w:r w:rsidR="0015494F" w:rsidRPr="00A94538">
        <w:rPr>
          <w:szCs w:val="24"/>
        </w:rPr>
        <w:t>The</w:t>
      </w:r>
      <w:r w:rsidR="0015494F">
        <w:rPr>
          <w:szCs w:val="24"/>
        </w:rPr>
        <w:t>se</w:t>
      </w:r>
      <w:r w:rsidR="0015494F" w:rsidRPr="00A94538">
        <w:rPr>
          <w:szCs w:val="24"/>
        </w:rPr>
        <w:t xml:space="preserve"> differences were </w:t>
      </w:r>
      <w:r w:rsidR="0015494F">
        <w:rPr>
          <w:szCs w:val="24"/>
        </w:rPr>
        <w:t xml:space="preserve">associated with </w:t>
      </w:r>
      <w:r w:rsidR="0015494F" w:rsidRPr="00A94538">
        <w:rPr>
          <w:szCs w:val="24"/>
        </w:rPr>
        <w:t xml:space="preserve">higher below-cloud </w:t>
      </w:r>
      <w:r w:rsidR="0015494F" w:rsidRPr="0071706F">
        <w:rPr>
          <w:i/>
          <w:iCs/>
          <w:szCs w:val="24"/>
        </w:rPr>
        <w:t>N</w:t>
      </w:r>
      <w:r w:rsidR="0015494F" w:rsidRPr="0071706F">
        <w:rPr>
          <w:i/>
          <w:iCs/>
          <w:szCs w:val="24"/>
          <w:vertAlign w:val="subscript"/>
        </w:rPr>
        <w:t>a</w:t>
      </w:r>
      <w:r w:rsidR="0015494F" w:rsidRPr="00A94538">
        <w:rPr>
          <w:szCs w:val="24"/>
        </w:rPr>
        <w:t xml:space="preserve"> and weaker droplet evaporation</w:t>
      </w:r>
      <w:r w:rsidR="0015494F">
        <w:rPr>
          <w:szCs w:val="24"/>
        </w:rPr>
        <w:t xml:space="preserve"> near cloud top in the presence of high </w:t>
      </w:r>
      <w:r w:rsidR="0015494F" w:rsidRPr="00614164">
        <w:rPr>
          <w:i/>
          <w:iCs/>
          <w:szCs w:val="24"/>
        </w:rPr>
        <w:t>N</w:t>
      </w:r>
      <w:r w:rsidR="0015494F" w:rsidRPr="00614164">
        <w:rPr>
          <w:i/>
          <w:iCs/>
          <w:szCs w:val="24"/>
          <w:vertAlign w:val="subscript"/>
        </w:rPr>
        <w:t>a</w:t>
      </w:r>
      <w:r w:rsidR="0015494F">
        <w:rPr>
          <w:szCs w:val="24"/>
        </w:rPr>
        <w:t xml:space="preserve"> immediately above cloud tops</w:t>
      </w:r>
      <w:r w:rsidR="0015494F" w:rsidRPr="00A94538">
        <w:rPr>
          <w:szCs w:val="24"/>
        </w:rPr>
        <w:t>.</w:t>
      </w:r>
      <w:r w:rsidR="0015494F">
        <w:rPr>
          <w:szCs w:val="24"/>
        </w:rPr>
        <w:t xml:space="preserve"> Larger differences were observed between </w:t>
      </w:r>
      <w:r w:rsidR="0015494F" w:rsidRPr="00E97189">
        <w:rPr>
          <w:i/>
          <w:iCs/>
          <w:szCs w:val="24"/>
        </w:rPr>
        <w:t>N</w:t>
      </w:r>
      <w:r w:rsidR="0015494F" w:rsidRPr="00E97189">
        <w:rPr>
          <w:i/>
          <w:iCs/>
          <w:szCs w:val="24"/>
          <w:vertAlign w:val="subscript"/>
        </w:rPr>
        <w:t>c</w:t>
      </w:r>
      <w:r w:rsidR="0015494F">
        <w:rPr>
          <w:szCs w:val="24"/>
        </w:rPr>
        <w:t xml:space="preserve"> and </w:t>
      </w:r>
      <w:r w:rsidR="0015494F" w:rsidRPr="009324C4">
        <w:rPr>
          <w:i/>
          <w:iCs/>
          <w:szCs w:val="24"/>
        </w:rPr>
        <w:t>R</w:t>
      </w:r>
      <w:r w:rsidR="0015494F" w:rsidRPr="009324C4">
        <w:rPr>
          <w:i/>
          <w:iCs/>
          <w:szCs w:val="24"/>
          <w:vertAlign w:val="subscript"/>
        </w:rPr>
        <w:t>e</w:t>
      </w:r>
      <w:r w:rsidR="0015494F">
        <w:rPr>
          <w:szCs w:val="24"/>
        </w:rPr>
        <w:t xml:space="preserve"> for contact and separated profiles in high </w:t>
      </w:r>
      <w:r w:rsidR="0015494F" w:rsidRPr="00C04AD2">
        <w:rPr>
          <w:i/>
          <w:iCs/>
          <w:szCs w:val="24"/>
        </w:rPr>
        <w:t>N</w:t>
      </w:r>
      <w:r w:rsidR="0015494F" w:rsidRPr="00C04AD2">
        <w:rPr>
          <w:i/>
          <w:iCs/>
          <w:szCs w:val="24"/>
          <w:vertAlign w:val="subscript"/>
        </w:rPr>
        <w:t>a</w:t>
      </w:r>
      <w:r w:rsidR="0015494F">
        <w:rPr>
          <w:szCs w:val="24"/>
        </w:rPr>
        <w:t xml:space="preserve"> boundary layers (108 cm</w:t>
      </w:r>
      <w:r w:rsidR="0015494F">
        <w:rPr>
          <w:szCs w:val="24"/>
          <w:vertAlign w:val="superscript"/>
        </w:rPr>
        <w:t>-3</w:t>
      </w:r>
      <w:r w:rsidR="0015494F">
        <w:rPr>
          <w:szCs w:val="24"/>
        </w:rPr>
        <w:t xml:space="preserve"> and 1.8 </w:t>
      </w:r>
      <w:r w:rsidR="0015494F" w:rsidRPr="002E29F8">
        <w:rPr>
          <w:rFonts w:ascii="Symbol" w:hAnsi="Symbol"/>
          <w:szCs w:val="24"/>
        </w:rPr>
        <w:t>m</w:t>
      </w:r>
      <w:r w:rsidR="0015494F">
        <w:rPr>
          <w:szCs w:val="24"/>
        </w:rPr>
        <w:t xml:space="preserve">m) compared to low </w:t>
      </w:r>
      <w:r w:rsidR="0015494F" w:rsidRPr="00D04182">
        <w:rPr>
          <w:i/>
          <w:iCs/>
          <w:szCs w:val="24"/>
        </w:rPr>
        <w:t>N</w:t>
      </w:r>
      <w:r w:rsidR="0015494F" w:rsidRPr="00D04182">
        <w:rPr>
          <w:i/>
          <w:iCs/>
          <w:szCs w:val="24"/>
          <w:vertAlign w:val="subscript"/>
        </w:rPr>
        <w:t>a</w:t>
      </w:r>
      <w:r w:rsidR="0015494F">
        <w:rPr>
          <w:szCs w:val="24"/>
        </w:rPr>
        <w:t xml:space="preserve"> boundary layers (31 cm</w:t>
      </w:r>
      <w:r w:rsidR="0015494F">
        <w:rPr>
          <w:szCs w:val="24"/>
          <w:vertAlign w:val="superscript"/>
        </w:rPr>
        <w:t>-3</w:t>
      </w:r>
      <w:r w:rsidR="0015494F">
        <w:rPr>
          <w:szCs w:val="24"/>
        </w:rPr>
        <w:t xml:space="preserve"> and 0.5 </w:t>
      </w:r>
      <w:r w:rsidR="0015494F" w:rsidRPr="002E29F8">
        <w:rPr>
          <w:rFonts w:ascii="Symbol" w:hAnsi="Symbol"/>
          <w:szCs w:val="24"/>
        </w:rPr>
        <w:t>m</w:t>
      </w:r>
      <w:r w:rsidR="0015494F">
        <w:rPr>
          <w:szCs w:val="24"/>
        </w:rPr>
        <w:t xml:space="preserve">m). A smaller decrease in humidity across cloud top during contact profiles led to a smaller decrease in median </w:t>
      </w:r>
      <w:r w:rsidR="0015494F" w:rsidRPr="00123D01">
        <w:rPr>
          <w:i/>
          <w:iCs/>
          <w:szCs w:val="24"/>
        </w:rPr>
        <w:t>N</w:t>
      </w:r>
      <w:r w:rsidR="0015494F" w:rsidRPr="00123D01">
        <w:rPr>
          <w:i/>
          <w:iCs/>
          <w:szCs w:val="24"/>
          <w:vertAlign w:val="subscript"/>
        </w:rPr>
        <w:t>c</w:t>
      </w:r>
      <w:r w:rsidR="0015494F">
        <w:rPr>
          <w:szCs w:val="24"/>
        </w:rPr>
        <w:t xml:space="preserve"> and LWC near cloud top (25% and 12%) compared to separated profiles (33% and 18%).</w:t>
      </w:r>
      <w:r w:rsidR="00485AB3">
        <w:rPr>
          <w:szCs w:val="24"/>
        </w:rPr>
        <w:t xml:space="preserve"> </w:t>
      </w:r>
    </w:p>
    <w:p w14:paraId="3A073109" w14:textId="6E6F3E19" w:rsidR="0015494F" w:rsidRPr="008C3EC6" w:rsidRDefault="0015494F" w:rsidP="0022237C">
      <w:pPr>
        <w:rPr>
          <w:szCs w:val="24"/>
        </w:rPr>
      </w:pPr>
      <w:r>
        <w:rPr>
          <w:szCs w:val="24"/>
        </w:rPr>
        <w:t xml:space="preserve">Higher </w:t>
      </w:r>
      <w:r w:rsidRPr="00081065">
        <w:rPr>
          <w:i/>
          <w:iCs/>
          <w:szCs w:val="24"/>
        </w:rPr>
        <w:t>N</w:t>
      </w:r>
      <w:r w:rsidRPr="00081065">
        <w:rPr>
          <w:i/>
          <w:iCs/>
          <w:szCs w:val="24"/>
          <w:vertAlign w:val="subscript"/>
        </w:rPr>
        <w:t>c</w:t>
      </w:r>
      <w:r>
        <w:rPr>
          <w:szCs w:val="24"/>
        </w:rPr>
        <w:t xml:space="preserve"> and lower </w:t>
      </w:r>
      <w:r w:rsidRPr="00F756FC">
        <w:rPr>
          <w:i/>
          <w:iCs/>
          <w:szCs w:val="24"/>
        </w:rPr>
        <w:t>R</w:t>
      </w:r>
      <w:r w:rsidRPr="00F756FC">
        <w:rPr>
          <w:i/>
          <w:iCs/>
          <w:szCs w:val="24"/>
          <w:vertAlign w:val="subscript"/>
        </w:rPr>
        <w:t>e</w:t>
      </w:r>
      <w:r>
        <w:rPr>
          <w:szCs w:val="24"/>
        </w:rPr>
        <w:t xml:space="preserve"> for contact profiles resulted in precipitation suppression with 50% lower </w:t>
      </w:r>
      <w:r w:rsidRPr="00580F2D">
        <w:rPr>
          <w:i/>
          <w:iCs/>
          <w:szCs w:val="24"/>
        </w:rPr>
        <w:t>R</w:t>
      </w:r>
      <w:r w:rsidRPr="00580F2D">
        <w:rPr>
          <w:i/>
          <w:iCs/>
          <w:szCs w:val="24"/>
          <w:vertAlign w:val="subscript"/>
        </w:rPr>
        <w:t>p</w:t>
      </w:r>
      <w:r>
        <w:rPr>
          <w:szCs w:val="24"/>
        </w:rPr>
        <w:t xml:space="preserve"> compared to separated profiles along with 20% lower precipitation susceptibility to aerosols (</w:t>
      </w:r>
      <w:r w:rsidRPr="00277C51">
        <w:rPr>
          <w:i/>
          <w:iCs/>
          <w:szCs w:val="24"/>
        </w:rPr>
        <w:t>S</w:t>
      </w:r>
      <w:r w:rsidRPr="00277C51">
        <w:rPr>
          <w:i/>
          <w:iCs/>
          <w:szCs w:val="24"/>
          <w:vertAlign w:val="subscript"/>
        </w:rPr>
        <w:t>o</w:t>
      </w:r>
      <w:r>
        <w:rPr>
          <w:szCs w:val="24"/>
        </w:rPr>
        <w:t xml:space="preserve">). </w:t>
      </w:r>
      <w:r w:rsidRPr="002244C4">
        <w:rPr>
          <w:i/>
          <w:iCs/>
          <w:szCs w:val="24"/>
        </w:rPr>
        <w:t>S</w:t>
      </w:r>
      <w:r w:rsidRPr="002244C4">
        <w:rPr>
          <w:i/>
          <w:iCs/>
          <w:szCs w:val="24"/>
          <w:vertAlign w:val="subscript"/>
        </w:rPr>
        <w:t>o</w:t>
      </w:r>
      <w:r>
        <w:rPr>
          <w:szCs w:val="24"/>
        </w:rPr>
        <w:t xml:space="preserve"> depends on both </w:t>
      </w:r>
      <w:r w:rsidRPr="00F523A5">
        <w:rPr>
          <w:i/>
          <w:iCs/>
          <w:szCs w:val="24"/>
        </w:rPr>
        <w:t>N</w:t>
      </w:r>
      <w:r w:rsidRPr="00F523A5">
        <w:rPr>
          <w:i/>
          <w:iCs/>
          <w:szCs w:val="24"/>
          <w:vertAlign w:val="subscript"/>
        </w:rPr>
        <w:t>c</w:t>
      </w:r>
      <w:r>
        <w:rPr>
          <w:szCs w:val="24"/>
        </w:rPr>
        <w:t xml:space="preserve"> and </w:t>
      </w:r>
      <w:r w:rsidRPr="003833C1">
        <w:rPr>
          <w:i/>
          <w:iCs/>
          <w:szCs w:val="24"/>
        </w:rPr>
        <w:t>R</w:t>
      </w:r>
      <w:r w:rsidRPr="003833C1">
        <w:rPr>
          <w:i/>
          <w:iCs/>
          <w:szCs w:val="24"/>
          <w:vertAlign w:val="subscript"/>
        </w:rPr>
        <w:t>p</w:t>
      </w:r>
      <w:r>
        <w:rPr>
          <w:szCs w:val="24"/>
        </w:rPr>
        <w:t xml:space="preserve">, and differences between </w:t>
      </w:r>
      <w:r w:rsidRPr="009D4EC0">
        <w:rPr>
          <w:i/>
          <w:iCs/>
          <w:szCs w:val="24"/>
        </w:rPr>
        <w:t>S</w:t>
      </w:r>
      <w:r w:rsidRPr="009D4EC0">
        <w:rPr>
          <w:i/>
          <w:iCs/>
          <w:szCs w:val="24"/>
          <w:vertAlign w:val="subscript"/>
        </w:rPr>
        <w:t>o</w:t>
      </w:r>
      <w:r>
        <w:rPr>
          <w:szCs w:val="24"/>
        </w:rPr>
        <w:t xml:space="preserve"> for contact and separated profiles varied with </w:t>
      </w:r>
      <w:r w:rsidRPr="00277536">
        <w:rPr>
          <w:i/>
          <w:iCs/>
          <w:szCs w:val="24"/>
        </w:rPr>
        <w:t>H</w:t>
      </w:r>
      <w:r>
        <w:rPr>
          <w:szCs w:val="24"/>
        </w:rPr>
        <w:t xml:space="preserve"> due to </w:t>
      </w:r>
      <w:r w:rsidR="00A00D15">
        <w:rPr>
          <w:szCs w:val="24"/>
        </w:rPr>
        <w:t xml:space="preserve">the </w:t>
      </w:r>
      <w:r>
        <w:rPr>
          <w:szCs w:val="24"/>
        </w:rPr>
        <w:t xml:space="preserve">co-variability between changes in </w:t>
      </w:r>
      <w:r w:rsidRPr="000E1A02">
        <w:rPr>
          <w:i/>
          <w:iCs/>
          <w:szCs w:val="24"/>
        </w:rPr>
        <w:t>N</w:t>
      </w:r>
      <w:r w:rsidRPr="000E1A02">
        <w:rPr>
          <w:i/>
          <w:iCs/>
          <w:szCs w:val="24"/>
          <w:vertAlign w:val="subscript"/>
        </w:rPr>
        <w:t>c</w:t>
      </w:r>
      <w:r>
        <w:rPr>
          <w:szCs w:val="24"/>
        </w:rPr>
        <w:t xml:space="preserve"> and </w:t>
      </w:r>
      <w:r w:rsidRPr="000E1A02">
        <w:rPr>
          <w:i/>
          <w:iCs/>
          <w:szCs w:val="24"/>
        </w:rPr>
        <w:t>R</w:t>
      </w:r>
      <w:r w:rsidRPr="000E1A02">
        <w:rPr>
          <w:i/>
          <w:iCs/>
          <w:szCs w:val="24"/>
          <w:vertAlign w:val="subscript"/>
        </w:rPr>
        <w:t>p</w:t>
      </w:r>
      <w:r>
        <w:rPr>
          <w:szCs w:val="24"/>
        </w:rPr>
        <w:t xml:space="preserve"> due to droplet growth</w:t>
      </w:r>
      <w:r w:rsidR="002C5872">
        <w:rPr>
          <w:szCs w:val="24"/>
        </w:rPr>
        <w:t xml:space="preserve"> with height</w:t>
      </w:r>
      <w:r>
        <w:rPr>
          <w:szCs w:val="24"/>
        </w:rPr>
        <w:t xml:space="preserve"> and increasing </w:t>
      </w:r>
      <w:r w:rsidRPr="005D7DED">
        <w:rPr>
          <w:i/>
          <w:iCs/>
          <w:szCs w:val="24"/>
        </w:rPr>
        <w:t>N</w:t>
      </w:r>
      <w:r w:rsidRPr="005D7DED">
        <w:rPr>
          <w:i/>
          <w:iCs/>
          <w:szCs w:val="24"/>
          <w:vertAlign w:val="subscript"/>
        </w:rPr>
        <w:t>a</w:t>
      </w:r>
      <w:r>
        <w:rPr>
          <w:szCs w:val="24"/>
        </w:rPr>
        <w:t xml:space="preserve">. </w:t>
      </w:r>
      <w:r w:rsidR="00C6529B">
        <w:rPr>
          <w:szCs w:val="24"/>
        </w:rPr>
        <w:t xml:space="preserve">Based on reanalysis data, contact and separated profiles had statistically </w:t>
      </w:r>
      <w:r w:rsidR="00393043">
        <w:rPr>
          <w:szCs w:val="24"/>
        </w:rPr>
        <w:t>similar</w:t>
      </w:r>
      <w:r w:rsidR="00C6529B">
        <w:rPr>
          <w:szCs w:val="24"/>
        </w:rPr>
        <w:t xml:space="preserve"> </w:t>
      </w:r>
      <w:r>
        <w:rPr>
          <w:szCs w:val="24"/>
        </w:rPr>
        <w:t>meteorological conditions like surface temperature (</w:t>
      </w:r>
      <w:r w:rsidRPr="00626F9C">
        <w:rPr>
          <w:i/>
          <w:iCs/>
          <w:szCs w:val="24"/>
        </w:rPr>
        <w:t>T</w:t>
      </w:r>
      <w:r w:rsidRPr="00626F9C">
        <w:rPr>
          <w:i/>
          <w:iCs/>
          <w:szCs w:val="24"/>
          <w:vertAlign w:val="subscript"/>
        </w:rPr>
        <w:t>o</w:t>
      </w:r>
      <w:r>
        <w:rPr>
          <w:szCs w:val="24"/>
        </w:rPr>
        <w:t>), lower tropospheric stability (LTS), and estimated inversion strength (EIS)</w:t>
      </w:r>
      <w:r w:rsidR="003654AC">
        <w:rPr>
          <w:szCs w:val="24"/>
        </w:rPr>
        <w:t>, on average.</w:t>
      </w:r>
      <w:r>
        <w:rPr>
          <w:szCs w:val="24"/>
        </w:rPr>
        <w:t xml:space="preserve"> </w:t>
      </w:r>
    </w:p>
    <w:p w14:paraId="1847E2DE" w14:textId="046FB563" w:rsidR="00F34891" w:rsidRDefault="0015494F" w:rsidP="0015494F">
      <w:r>
        <w:rPr>
          <w:szCs w:val="24"/>
        </w:rPr>
        <w:t xml:space="preserve">For 67 contact and 82 separated profiles, in situ data were co-located with a retrieval from the </w:t>
      </w:r>
      <w:r w:rsidRPr="002C6186">
        <w:rPr>
          <w:szCs w:val="24"/>
        </w:rPr>
        <w:t xml:space="preserve">Moderate Resolution Imaging Spectroradiometer (MODIS) </w:t>
      </w:r>
      <w:r>
        <w:rPr>
          <w:szCs w:val="24"/>
        </w:rPr>
        <w:t xml:space="preserve">onboard the Terra or Aqua satellite with a time gap of less than 1 hour. On average, the </w:t>
      </w:r>
      <w:r w:rsidRPr="002C6186">
        <w:rPr>
          <w:szCs w:val="24"/>
        </w:rPr>
        <w:t xml:space="preserve">MODIS </w:t>
      </w:r>
      <w:r w:rsidRPr="002C6186">
        <w:rPr>
          <w:i/>
          <w:iCs/>
          <w:szCs w:val="24"/>
        </w:rPr>
        <w:t>R</w:t>
      </w:r>
      <w:r w:rsidRPr="002C6186">
        <w:rPr>
          <w:i/>
          <w:iCs/>
          <w:szCs w:val="24"/>
          <w:vertAlign w:val="subscript"/>
        </w:rPr>
        <w:t>e</w:t>
      </w:r>
      <w:r>
        <w:rPr>
          <w:szCs w:val="24"/>
        </w:rPr>
        <w:t xml:space="preserve">, </w:t>
      </w:r>
      <w:r w:rsidRPr="002C6186">
        <w:rPr>
          <w:rFonts w:ascii="Symbol" w:hAnsi="Symbol"/>
          <w:i/>
          <w:iCs/>
          <w:szCs w:val="24"/>
        </w:rPr>
        <w:t>t</w:t>
      </w:r>
      <w:r>
        <w:rPr>
          <w:szCs w:val="24"/>
        </w:rPr>
        <w:t xml:space="preserve">, and </w:t>
      </w:r>
      <w:r w:rsidRPr="00A85DAC">
        <w:rPr>
          <w:i/>
          <w:iCs/>
          <w:szCs w:val="24"/>
        </w:rPr>
        <w:t>N</w:t>
      </w:r>
      <w:r w:rsidRPr="00A85DAC">
        <w:rPr>
          <w:i/>
          <w:iCs/>
          <w:szCs w:val="24"/>
          <w:vertAlign w:val="subscript"/>
        </w:rPr>
        <w:t>c</w:t>
      </w:r>
      <w:r>
        <w:rPr>
          <w:szCs w:val="24"/>
        </w:rPr>
        <w:t xml:space="preserve"> </w:t>
      </w:r>
      <w:r w:rsidRPr="002C6186">
        <w:rPr>
          <w:szCs w:val="24"/>
        </w:rPr>
        <w:t xml:space="preserve">(11.4 </w:t>
      </w:r>
      <w:r w:rsidRPr="002C6186">
        <w:rPr>
          <w:rFonts w:ascii="Symbol" w:hAnsi="Symbol"/>
          <w:szCs w:val="24"/>
        </w:rPr>
        <w:t>m</w:t>
      </w:r>
      <w:r w:rsidRPr="002C6186">
        <w:rPr>
          <w:szCs w:val="24"/>
        </w:rPr>
        <w:t>m</w:t>
      </w:r>
      <w:r>
        <w:rPr>
          <w:szCs w:val="24"/>
        </w:rPr>
        <w:t xml:space="preserve">, </w:t>
      </w:r>
      <w:r w:rsidRPr="002C6186">
        <w:rPr>
          <w:szCs w:val="24"/>
        </w:rPr>
        <w:t>11.7</w:t>
      </w:r>
      <w:r>
        <w:rPr>
          <w:szCs w:val="24"/>
        </w:rPr>
        <w:t>, and 150.3 cm</w:t>
      </w:r>
      <w:r>
        <w:rPr>
          <w:szCs w:val="24"/>
          <w:vertAlign w:val="superscript"/>
        </w:rPr>
        <w:t>-3</w:t>
      </w:r>
      <w:r w:rsidRPr="002C6186">
        <w:rPr>
          <w:szCs w:val="24"/>
        </w:rPr>
        <w:t xml:space="preserve">) were 1.7 </w:t>
      </w:r>
      <w:r w:rsidRPr="002C6186">
        <w:rPr>
          <w:rFonts w:ascii="Symbol" w:hAnsi="Symbol"/>
          <w:szCs w:val="24"/>
        </w:rPr>
        <w:t>m</w:t>
      </w:r>
      <w:r w:rsidRPr="002C6186">
        <w:rPr>
          <w:szCs w:val="24"/>
        </w:rPr>
        <w:t>m</w:t>
      </w:r>
      <w:r>
        <w:rPr>
          <w:szCs w:val="24"/>
        </w:rPr>
        <w:t xml:space="preserve">, </w:t>
      </w:r>
      <w:r w:rsidRPr="002C6186">
        <w:rPr>
          <w:szCs w:val="24"/>
        </w:rPr>
        <w:t>2.4</w:t>
      </w:r>
      <w:r>
        <w:rPr>
          <w:szCs w:val="24"/>
        </w:rPr>
        <w:t>,</w:t>
      </w:r>
      <w:r w:rsidRPr="002C6186">
        <w:rPr>
          <w:szCs w:val="24"/>
        </w:rPr>
        <w:t xml:space="preserve"> </w:t>
      </w:r>
      <w:r>
        <w:rPr>
          <w:szCs w:val="24"/>
        </w:rPr>
        <w:t>and less than 1 cm</w:t>
      </w:r>
      <w:r>
        <w:rPr>
          <w:szCs w:val="24"/>
          <w:vertAlign w:val="superscript"/>
        </w:rPr>
        <w:t>-3</w:t>
      </w:r>
      <w:r w:rsidRPr="002C6186">
        <w:rPr>
          <w:szCs w:val="24"/>
        </w:rPr>
        <w:t xml:space="preserve"> higher than</w:t>
      </w:r>
      <w:r>
        <w:rPr>
          <w:szCs w:val="24"/>
        </w:rPr>
        <w:t xml:space="preserve"> the</w:t>
      </w:r>
      <w:r w:rsidRPr="002C6186">
        <w:rPr>
          <w:szCs w:val="24"/>
        </w:rPr>
        <w:t xml:space="preserve"> in situ </w:t>
      </w:r>
      <w:r w:rsidRPr="002C6186">
        <w:rPr>
          <w:i/>
          <w:iCs/>
          <w:szCs w:val="24"/>
        </w:rPr>
        <w:t>R</w:t>
      </w:r>
      <w:r w:rsidRPr="002C6186">
        <w:rPr>
          <w:i/>
          <w:iCs/>
          <w:szCs w:val="24"/>
          <w:vertAlign w:val="subscript"/>
        </w:rPr>
        <w:t>e</w:t>
      </w:r>
      <w:r>
        <w:rPr>
          <w:szCs w:val="24"/>
        </w:rPr>
        <w:t xml:space="preserve">, </w:t>
      </w:r>
      <w:r w:rsidRPr="002C6186">
        <w:rPr>
          <w:rFonts w:ascii="Symbol" w:hAnsi="Symbol"/>
          <w:i/>
          <w:iCs/>
          <w:szCs w:val="24"/>
        </w:rPr>
        <w:t>t</w:t>
      </w:r>
      <w:r>
        <w:rPr>
          <w:szCs w:val="24"/>
        </w:rPr>
        <w:t xml:space="preserve">, and </w:t>
      </w:r>
      <w:r w:rsidRPr="00A85DAC">
        <w:rPr>
          <w:i/>
          <w:iCs/>
          <w:szCs w:val="24"/>
        </w:rPr>
        <w:t>N</w:t>
      </w:r>
      <w:r w:rsidRPr="00A85DAC">
        <w:rPr>
          <w:i/>
          <w:iCs/>
          <w:szCs w:val="24"/>
          <w:vertAlign w:val="subscript"/>
        </w:rPr>
        <w:t>c</w:t>
      </w:r>
      <w:r w:rsidRPr="002C6186">
        <w:rPr>
          <w:szCs w:val="24"/>
        </w:rPr>
        <w:t xml:space="preserve"> with </w:t>
      </w:r>
      <w:r>
        <w:rPr>
          <w:szCs w:val="24"/>
        </w:rPr>
        <w:t xml:space="preserve">Pearson’s </w:t>
      </w:r>
      <w:r w:rsidRPr="002C6186">
        <w:rPr>
          <w:szCs w:val="24"/>
        </w:rPr>
        <w:t>correlation coefficient (</w:t>
      </w:r>
      <w:r w:rsidRPr="002C6186">
        <w:rPr>
          <w:i/>
          <w:iCs/>
          <w:szCs w:val="24"/>
        </w:rPr>
        <w:t>R</w:t>
      </w:r>
      <w:r w:rsidRPr="002C6186">
        <w:rPr>
          <w:szCs w:val="24"/>
        </w:rPr>
        <w:t>) = 0.78</w:t>
      </w:r>
      <w:r>
        <w:rPr>
          <w:szCs w:val="24"/>
        </w:rPr>
        <w:t xml:space="preserve">, </w:t>
      </w:r>
      <w:r w:rsidRPr="002C6186">
        <w:rPr>
          <w:szCs w:val="24"/>
        </w:rPr>
        <w:t>0.72,</w:t>
      </w:r>
      <w:r>
        <w:rPr>
          <w:szCs w:val="24"/>
        </w:rPr>
        <w:t xml:space="preserve"> and 0.90,</w:t>
      </w:r>
      <w:r w:rsidRPr="002C6186">
        <w:rPr>
          <w:szCs w:val="24"/>
        </w:rPr>
        <w:t xml:space="preserve"> respectively. </w:t>
      </w:r>
      <w:r>
        <w:rPr>
          <w:szCs w:val="24"/>
        </w:rPr>
        <w:t xml:space="preserve">The 67 contact profiles </w:t>
      </w:r>
      <w:r>
        <w:rPr>
          <w:szCs w:val="24"/>
        </w:rPr>
        <w:lastRenderedPageBreak/>
        <w:t xml:space="preserve">had </w:t>
      </w:r>
      <w:r w:rsidRPr="002C6186">
        <w:rPr>
          <w:szCs w:val="24"/>
        </w:rPr>
        <w:t>103 cm</w:t>
      </w:r>
      <w:r w:rsidRPr="002C6186">
        <w:rPr>
          <w:szCs w:val="24"/>
          <w:vertAlign w:val="superscript"/>
        </w:rPr>
        <w:t>-3</w:t>
      </w:r>
      <w:r w:rsidRPr="002C6186">
        <w:rPr>
          <w:szCs w:val="24"/>
        </w:rPr>
        <w:t xml:space="preserve"> and 2.8 higher in situ </w:t>
      </w:r>
      <w:r w:rsidRPr="002C6186">
        <w:rPr>
          <w:i/>
          <w:iCs/>
          <w:szCs w:val="24"/>
        </w:rPr>
        <w:t>N</w:t>
      </w:r>
      <w:r w:rsidRPr="002C6186">
        <w:rPr>
          <w:i/>
          <w:iCs/>
          <w:szCs w:val="24"/>
          <w:vertAlign w:val="subscript"/>
        </w:rPr>
        <w:t>c</w:t>
      </w:r>
      <w:r>
        <w:rPr>
          <w:szCs w:val="24"/>
        </w:rPr>
        <w:t xml:space="preserve"> and </w:t>
      </w:r>
      <w:r w:rsidRPr="002C6186">
        <w:rPr>
          <w:rFonts w:ascii="Symbol" w:hAnsi="Symbol"/>
          <w:i/>
          <w:iCs/>
          <w:szCs w:val="24"/>
        </w:rPr>
        <w:t>t</w:t>
      </w:r>
      <w:r w:rsidRPr="002C6186">
        <w:rPr>
          <w:szCs w:val="24"/>
        </w:rPr>
        <w:t xml:space="preserve"> </w:t>
      </w:r>
      <w:r>
        <w:rPr>
          <w:szCs w:val="24"/>
        </w:rPr>
        <w:t xml:space="preserve">with </w:t>
      </w:r>
      <w:r w:rsidRPr="002C6186">
        <w:rPr>
          <w:szCs w:val="24"/>
        </w:rPr>
        <w:t xml:space="preserve">2.2 </w:t>
      </w:r>
      <w:r w:rsidRPr="002C6186">
        <w:rPr>
          <w:rFonts w:ascii="Symbol" w:hAnsi="Symbol"/>
          <w:szCs w:val="24"/>
        </w:rPr>
        <w:t>m</w:t>
      </w:r>
      <w:r w:rsidRPr="002C6186">
        <w:rPr>
          <w:szCs w:val="24"/>
        </w:rPr>
        <w:t xml:space="preserve">m lower in situ </w:t>
      </w:r>
      <w:r w:rsidRPr="002C6186">
        <w:rPr>
          <w:i/>
          <w:iCs/>
          <w:szCs w:val="24"/>
        </w:rPr>
        <w:t>R</w:t>
      </w:r>
      <w:r w:rsidRPr="002C6186">
        <w:rPr>
          <w:i/>
          <w:iCs/>
          <w:szCs w:val="24"/>
          <w:vertAlign w:val="subscript"/>
        </w:rPr>
        <w:t>e</w:t>
      </w:r>
      <w:r w:rsidRPr="002C6186">
        <w:rPr>
          <w:szCs w:val="24"/>
        </w:rPr>
        <w:t xml:space="preserve"> compared to </w:t>
      </w:r>
      <w:r>
        <w:rPr>
          <w:szCs w:val="24"/>
        </w:rPr>
        <w:t xml:space="preserve">the 82 </w:t>
      </w:r>
      <w:r w:rsidRPr="002C6186">
        <w:rPr>
          <w:szCs w:val="24"/>
        </w:rPr>
        <w:t>separated profiles</w:t>
      </w:r>
      <w:r>
        <w:rPr>
          <w:szCs w:val="24"/>
        </w:rPr>
        <w:t xml:space="preserve">. MODIS estimates of the differences in </w:t>
      </w:r>
      <w:r w:rsidRPr="00926AAB">
        <w:rPr>
          <w:i/>
          <w:iCs/>
          <w:szCs w:val="24"/>
        </w:rPr>
        <w:t>R</w:t>
      </w:r>
      <w:r w:rsidRPr="00926AAB">
        <w:rPr>
          <w:i/>
          <w:iCs/>
          <w:szCs w:val="24"/>
          <w:vertAlign w:val="subscript"/>
        </w:rPr>
        <w:t>e</w:t>
      </w:r>
      <w:r>
        <w:rPr>
          <w:szCs w:val="24"/>
        </w:rPr>
        <w:t xml:space="preserve">, </w:t>
      </w:r>
      <w:r w:rsidRPr="005B77A4">
        <w:rPr>
          <w:rFonts w:ascii="Symbol" w:hAnsi="Symbol"/>
          <w:i/>
          <w:iCs/>
          <w:szCs w:val="24"/>
        </w:rPr>
        <w:t>t</w:t>
      </w:r>
      <w:r>
        <w:rPr>
          <w:szCs w:val="24"/>
        </w:rPr>
        <w:t xml:space="preserve">, and </w:t>
      </w:r>
      <w:r w:rsidRPr="0032639A">
        <w:rPr>
          <w:i/>
          <w:iCs/>
          <w:szCs w:val="24"/>
        </w:rPr>
        <w:t>N</w:t>
      </w:r>
      <w:r w:rsidRPr="0032639A">
        <w:rPr>
          <w:i/>
          <w:iCs/>
          <w:szCs w:val="24"/>
          <w:vertAlign w:val="subscript"/>
        </w:rPr>
        <w:t>c</w:t>
      </w:r>
      <w:r>
        <w:rPr>
          <w:szCs w:val="24"/>
        </w:rPr>
        <w:t xml:space="preserve"> between contact and separated profiles were within 0.5 </w:t>
      </w:r>
      <w:r w:rsidRPr="00A7707E">
        <w:rPr>
          <w:rFonts w:ascii="Symbol" w:hAnsi="Symbol"/>
          <w:szCs w:val="24"/>
        </w:rPr>
        <w:t>m</w:t>
      </w:r>
      <w:r>
        <w:rPr>
          <w:szCs w:val="24"/>
        </w:rPr>
        <w:t>m, 0.7, and 5 cm</w:t>
      </w:r>
      <w:r>
        <w:rPr>
          <w:szCs w:val="24"/>
          <w:vertAlign w:val="superscript"/>
        </w:rPr>
        <w:t>-3</w:t>
      </w:r>
      <w:r>
        <w:rPr>
          <w:szCs w:val="24"/>
        </w:rPr>
        <w:t xml:space="preserve"> of the in situ estimates when profiles with MODIS </w:t>
      </w:r>
      <w:r w:rsidRPr="002C6186">
        <w:rPr>
          <w:i/>
          <w:iCs/>
          <w:szCs w:val="24"/>
        </w:rPr>
        <w:t>R</w:t>
      </w:r>
      <w:r w:rsidRPr="002C6186">
        <w:rPr>
          <w:i/>
          <w:iCs/>
          <w:szCs w:val="24"/>
          <w:vertAlign w:val="subscript"/>
        </w:rPr>
        <w:t>e</w:t>
      </w:r>
      <w:r w:rsidRPr="002C6186">
        <w:rPr>
          <w:szCs w:val="24"/>
        </w:rPr>
        <w:t xml:space="preserve"> </w:t>
      </w:r>
      <w:r>
        <w:rPr>
          <w:szCs w:val="24"/>
        </w:rPr>
        <w:t xml:space="preserve">&gt; 15 </w:t>
      </w:r>
      <w:r w:rsidRPr="00520572">
        <w:rPr>
          <w:rFonts w:ascii="Symbol" w:hAnsi="Symbol"/>
          <w:szCs w:val="24"/>
        </w:rPr>
        <w:t>m</w:t>
      </w:r>
      <w:r>
        <w:rPr>
          <w:szCs w:val="24"/>
        </w:rPr>
        <w:t xml:space="preserve">m </w:t>
      </w:r>
      <w:r w:rsidRPr="002C6186">
        <w:rPr>
          <w:szCs w:val="24"/>
        </w:rPr>
        <w:t xml:space="preserve">and </w:t>
      </w:r>
      <w:r>
        <w:rPr>
          <w:szCs w:val="24"/>
        </w:rPr>
        <w:t xml:space="preserve">MODIS </w:t>
      </w:r>
      <w:r w:rsidRPr="000D0FA5">
        <w:rPr>
          <w:rFonts w:ascii="Symbol" w:hAnsi="Symbol"/>
          <w:i/>
          <w:iCs/>
          <w:szCs w:val="24"/>
        </w:rPr>
        <w:t>t</w:t>
      </w:r>
      <w:r>
        <w:rPr>
          <w:szCs w:val="24"/>
        </w:rPr>
        <w:t xml:space="preserve"> &gt; 25 were removed. A</w:t>
      </w:r>
      <w:r w:rsidRPr="002C6186">
        <w:rPr>
          <w:szCs w:val="24"/>
        </w:rPr>
        <w:t xml:space="preserve">greement between MODIS </w:t>
      </w:r>
      <w:r>
        <w:rPr>
          <w:szCs w:val="24"/>
        </w:rPr>
        <w:t xml:space="preserve">and </w:t>
      </w:r>
      <w:r w:rsidRPr="002C6186">
        <w:rPr>
          <w:szCs w:val="24"/>
        </w:rPr>
        <w:t xml:space="preserve">in situ estimates of </w:t>
      </w:r>
      <w:r w:rsidRPr="00926AAB">
        <w:rPr>
          <w:i/>
          <w:iCs/>
          <w:szCs w:val="24"/>
        </w:rPr>
        <w:t>R</w:t>
      </w:r>
      <w:r w:rsidRPr="00926AAB">
        <w:rPr>
          <w:i/>
          <w:iCs/>
          <w:szCs w:val="24"/>
          <w:vertAlign w:val="subscript"/>
        </w:rPr>
        <w:t>e</w:t>
      </w:r>
      <w:r>
        <w:rPr>
          <w:szCs w:val="24"/>
        </w:rPr>
        <w:t xml:space="preserve">, </w:t>
      </w:r>
      <w:r w:rsidRPr="005B77A4">
        <w:rPr>
          <w:rFonts w:ascii="Symbol" w:hAnsi="Symbol"/>
          <w:i/>
          <w:iCs/>
          <w:szCs w:val="24"/>
        </w:rPr>
        <w:t>t</w:t>
      </w:r>
      <w:r>
        <w:rPr>
          <w:szCs w:val="24"/>
        </w:rPr>
        <w:t xml:space="preserve">, and </w:t>
      </w:r>
      <w:r w:rsidRPr="0032639A">
        <w:rPr>
          <w:i/>
          <w:iCs/>
          <w:szCs w:val="24"/>
        </w:rPr>
        <w:t>N</w:t>
      </w:r>
      <w:r w:rsidRPr="0032639A">
        <w:rPr>
          <w:i/>
          <w:iCs/>
          <w:szCs w:val="24"/>
          <w:vertAlign w:val="subscript"/>
        </w:rPr>
        <w:t>c</w:t>
      </w:r>
      <w:r>
        <w:rPr>
          <w:szCs w:val="24"/>
        </w:rPr>
        <w:t xml:space="preserve"> and the aerosol-induced changes in </w:t>
      </w:r>
      <w:r w:rsidRPr="00926AAB">
        <w:rPr>
          <w:i/>
          <w:iCs/>
          <w:szCs w:val="24"/>
        </w:rPr>
        <w:t>R</w:t>
      </w:r>
      <w:r w:rsidRPr="00926AAB">
        <w:rPr>
          <w:i/>
          <w:iCs/>
          <w:szCs w:val="24"/>
          <w:vertAlign w:val="subscript"/>
        </w:rPr>
        <w:t>e</w:t>
      </w:r>
      <w:r>
        <w:rPr>
          <w:szCs w:val="24"/>
        </w:rPr>
        <w:t xml:space="preserve">, </w:t>
      </w:r>
      <w:r w:rsidRPr="005B77A4">
        <w:rPr>
          <w:rFonts w:ascii="Symbol" w:hAnsi="Symbol"/>
          <w:i/>
          <w:iCs/>
          <w:szCs w:val="24"/>
        </w:rPr>
        <w:t>t</w:t>
      </w:r>
      <w:r>
        <w:rPr>
          <w:szCs w:val="24"/>
        </w:rPr>
        <w:t xml:space="preserve">, and </w:t>
      </w:r>
      <w:r w:rsidRPr="0032639A">
        <w:rPr>
          <w:i/>
          <w:iCs/>
          <w:szCs w:val="24"/>
        </w:rPr>
        <w:t>N</w:t>
      </w:r>
      <w:r w:rsidRPr="0032639A">
        <w:rPr>
          <w:i/>
          <w:iCs/>
          <w:szCs w:val="24"/>
          <w:vertAlign w:val="subscript"/>
        </w:rPr>
        <w:t>c</w:t>
      </w:r>
      <w:r>
        <w:rPr>
          <w:szCs w:val="24"/>
        </w:rPr>
        <w:t xml:space="preserve"> </w:t>
      </w:r>
      <w:r w:rsidRPr="002C6186">
        <w:rPr>
          <w:szCs w:val="24"/>
        </w:rPr>
        <w:t xml:space="preserve">was </w:t>
      </w:r>
      <w:r>
        <w:rPr>
          <w:szCs w:val="24"/>
        </w:rPr>
        <w:t>observed due to low biases in MODIS retrievals which were consistent for contact and separated profiles</w:t>
      </w:r>
      <w:r w:rsidRPr="002C6186">
        <w:rPr>
          <w:szCs w:val="24"/>
        </w:rPr>
        <w:t>.</w:t>
      </w:r>
      <w:r>
        <w:rPr>
          <w:szCs w:val="24"/>
        </w:rPr>
        <w:t xml:space="preserve"> </w:t>
      </w:r>
    </w:p>
    <w:p w14:paraId="18D71859" w14:textId="32CA2B6E" w:rsidR="00F34891" w:rsidRDefault="00012FA7" w:rsidP="00F34891">
      <w:r>
        <w:rPr>
          <w:szCs w:val="24"/>
        </w:rPr>
        <w:t xml:space="preserve">The aerosol-induced changes in cloud properties quantified in this study could impact the stratocumulus-to-cumulus or closed-to-open cell transitions in the region. Future work </w:t>
      </w:r>
      <w:r w:rsidR="000423FB">
        <w:rPr>
          <w:szCs w:val="24"/>
        </w:rPr>
        <w:t xml:space="preserve">should </w:t>
      </w:r>
      <w:r>
        <w:rPr>
          <w:szCs w:val="24"/>
        </w:rPr>
        <w:t>examine in-cloud aerosol samples from the counterflow virtual impactor inlet to examine the extent of entrainment mixing of aerosols into the cloud layer.</w:t>
      </w:r>
      <w:r w:rsidR="009D3D86" w:rsidRPr="009D3D86">
        <w:rPr>
          <w:szCs w:val="24"/>
        </w:rPr>
        <w:t xml:space="preserve"> </w:t>
      </w:r>
      <w:r w:rsidR="009D3D86">
        <w:rPr>
          <w:szCs w:val="24"/>
        </w:rPr>
        <w:t xml:space="preserve">Modeling studies </w:t>
      </w:r>
      <w:r w:rsidR="000423FB">
        <w:rPr>
          <w:szCs w:val="24"/>
        </w:rPr>
        <w:t>should</w:t>
      </w:r>
      <w:r w:rsidR="009D3D86">
        <w:rPr>
          <w:szCs w:val="24"/>
        </w:rPr>
        <w:t xml:space="preserve"> examine the impact of precipitation suppression on cloud lifetime and boundary layer dynamics. Model parameterizations of </w:t>
      </w:r>
      <w:r w:rsidR="009D3D86" w:rsidRPr="00E63BC9">
        <w:rPr>
          <w:i/>
          <w:iCs/>
          <w:szCs w:val="24"/>
        </w:rPr>
        <w:t>R</w:t>
      </w:r>
      <w:r w:rsidR="009D3D86" w:rsidRPr="00E63BC9">
        <w:rPr>
          <w:i/>
          <w:iCs/>
          <w:szCs w:val="24"/>
          <w:vertAlign w:val="subscript"/>
        </w:rPr>
        <w:t>p</w:t>
      </w:r>
      <w:r w:rsidR="009D3D86">
        <w:rPr>
          <w:szCs w:val="24"/>
        </w:rPr>
        <w:t xml:space="preserve"> </w:t>
      </w:r>
      <w:r w:rsidR="009B6BBD">
        <w:rPr>
          <w:szCs w:val="24"/>
        </w:rPr>
        <w:t>should</w:t>
      </w:r>
      <w:r w:rsidR="009D3D86">
        <w:rPr>
          <w:szCs w:val="24"/>
        </w:rPr>
        <w:t xml:space="preserve"> be adjusted to account for changes in the relationship between </w:t>
      </w:r>
      <w:r w:rsidR="009D3D86" w:rsidRPr="009D2FAF">
        <w:rPr>
          <w:i/>
          <w:iCs/>
          <w:szCs w:val="24"/>
        </w:rPr>
        <w:t>N</w:t>
      </w:r>
      <w:r w:rsidR="009D3D86" w:rsidRPr="009D2FAF">
        <w:rPr>
          <w:i/>
          <w:iCs/>
          <w:szCs w:val="24"/>
          <w:vertAlign w:val="subscript"/>
        </w:rPr>
        <w:t>c</w:t>
      </w:r>
      <w:r w:rsidR="009D3D86">
        <w:rPr>
          <w:szCs w:val="24"/>
        </w:rPr>
        <w:t xml:space="preserve">, </w:t>
      </w:r>
      <w:r w:rsidR="009D3D86" w:rsidRPr="009D2FAF">
        <w:rPr>
          <w:i/>
          <w:iCs/>
          <w:szCs w:val="24"/>
        </w:rPr>
        <w:t>R</w:t>
      </w:r>
      <w:r w:rsidR="009D3D86" w:rsidRPr="009D2FAF">
        <w:rPr>
          <w:i/>
          <w:iCs/>
          <w:szCs w:val="24"/>
          <w:vertAlign w:val="subscript"/>
        </w:rPr>
        <w:t>p</w:t>
      </w:r>
      <w:r w:rsidR="009D3D86">
        <w:rPr>
          <w:szCs w:val="24"/>
        </w:rPr>
        <w:t xml:space="preserve">, and </w:t>
      </w:r>
      <w:r w:rsidR="009D3D86" w:rsidRPr="00BD483C">
        <w:rPr>
          <w:i/>
          <w:iCs/>
          <w:szCs w:val="24"/>
        </w:rPr>
        <w:t>H</w:t>
      </w:r>
      <w:r w:rsidR="009D3D86">
        <w:rPr>
          <w:szCs w:val="24"/>
        </w:rPr>
        <w:t xml:space="preserve"> under different aerosol conditions.</w:t>
      </w:r>
      <w:r w:rsidR="002E13F0" w:rsidRPr="002E13F0">
        <w:rPr>
          <w:szCs w:val="24"/>
        </w:rPr>
        <w:t xml:space="preserve"> </w:t>
      </w:r>
      <w:r w:rsidR="002E13F0">
        <w:rPr>
          <w:szCs w:val="24"/>
        </w:rPr>
        <w:t xml:space="preserve">Future work </w:t>
      </w:r>
      <w:r w:rsidR="000423FB">
        <w:rPr>
          <w:szCs w:val="24"/>
        </w:rPr>
        <w:t>should also</w:t>
      </w:r>
      <w:r w:rsidR="002E13F0">
        <w:rPr>
          <w:szCs w:val="24"/>
        </w:rPr>
        <w:t xml:space="preserve"> be aimed at improving satellite-based estimates of </w:t>
      </w:r>
      <w:r w:rsidR="006429E5">
        <w:rPr>
          <w:szCs w:val="24"/>
        </w:rPr>
        <w:t xml:space="preserve">the </w:t>
      </w:r>
      <w:r w:rsidR="00380181">
        <w:rPr>
          <w:szCs w:val="24"/>
        </w:rPr>
        <w:t xml:space="preserve">vertical displacement between </w:t>
      </w:r>
      <w:r w:rsidR="002E13F0">
        <w:rPr>
          <w:szCs w:val="24"/>
        </w:rPr>
        <w:t xml:space="preserve">the aerosol </w:t>
      </w:r>
      <w:r w:rsidR="00380181">
        <w:rPr>
          <w:szCs w:val="24"/>
        </w:rPr>
        <w:t xml:space="preserve">and cloud </w:t>
      </w:r>
      <w:r w:rsidR="002E13F0">
        <w:rPr>
          <w:szCs w:val="24"/>
        </w:rPr>
        <w:t>layer</w:t>
      </w:r>
      <w:r w:rsidR="00380181">
        <w:rPr>
          <w:szCs w:val="24"/>
        </w:rPr>
        <w:t>s</w:t>
      </w:r>
      <w:r w:rsidR="002E13F0">
        <w:rPr>
          <w:szCs w:val="24"/>
        </w:rPr>
        <w:t>. Combined with MODIS retrievals, this would allow studies of ACIs in marine stratocumulus over longer timescales and larger domains than possible using in situ data alone.</w:t>
      </w:r>
    </w:p>
    <w:p w14:paraId="0ECDBC91" w14:textId="77777777" w:rsidR="00F34891" w:rsidRDefault="00F34891" w:rsidP="00F34891"/>
    <w:p w14:paraId="05C7BCEE" w14:textId="77777777" w:rsidR="00F34891" w:rsidRDefault="00F34891" w:rsidP="00F34891"/>
    <w:p w14:paraId="5AA7970E" w14:textId="77777777" w:rsidR="00F34891" w:rsidRDefault="00F34891" w:rsidP="00F34891"/>
    <w:p w14:paraId="218879C3" w14:textId="77777777" w:rsidR="00F34891" w:rsidRDefault="00F34891" w:rsidP="00F34891">
      <w:pPr>
        <w:pStyle w:val="Heading1"/>
      </w:pPr>
      <w:bookmarkStart w:id="1" w:name="_Toc86840922"/>
      <w:r>
        <w:lastRenderedPageBreak/>
        <w:t>ACKNOWLEDGEMENTS</w:t>
      </w:r>
      <w:bookmarkEnd w:id="1"/>
    </w:p>
    <w:p w14:paraId="0BB3F57A" w14:textId="47C36EC9" w:rsidR="00F34891" w:rsidRDefault="00F34891" w:rsidP="00F34891">
      <w:r>
        <w:t>This work would not be possible without the guidance of</w:t>
      </w:r>
      <w:r w:rsidR="006F1B01">
        <w:t xml:space="preserve"> my research advisor,</w:t>
      </w:r>
      <w:r>
        <w:t xml:space="preserve"> Dr. Greg McFarquhar. I want to thank him for giving me the opportunity to attend graduate school, spending countless hours on advising, working through logistics of field campaigns/graduate requirements, and tirelessly reviewing my work. </w:t>
      </w:r>
      <w:r w:rsidR="00660242">
        <w:t>T</w:t>
      </w:r>
      <w:r>
        <w:t xml:space="preserve">he </w:t>
      </w:r>
      <w:r w:rsidR="00660242">
        <w:t xml:space="preserve">ORACLES </w:t>
      </w:r>
      <w:r>
        <w:t>cloud physics research group</w:t>
      </w:r>
      <w:r w:rsidR="00234809">
        <w:t>,</w:t>
      </w:r>
      <w:r w:rsidR="00660242">
        <w:t xml:space="preserve"> consisting of</w:t>
      </w:r>
      <w:r>
        <w:t xml:space="preserve"> Joe O’Brien</w:t>
      </w:r>
      <w:r w:rsidR="006F1B01">
        <w:t xml:space="preserve">, </w:t>
      </w:r>
      <w:r>
        <w:t>Michael Poellot, David Delene, and Rose Miller</w:t>
      </w:r>
      <w:r w:rsidR="00234809">
        <w:t>,</w:t>
      </w:r>
      <w:r w:rsidR="00660242">
        <w:t xml:space="preserve"> </w:t>
      </w:r>
      <w:r w:rsidR="00234809">
        <w:t>was</w:t>
      </w:r>
      <w:r>
        <w:t xml:space="preserve"> critical for the development of this work.</w:t>
      </w:r>
      <w:r w:rsidR="00660242">
        <w:t xml:space="preserve"> I am deeply grateful </w:t>
      </w:r>
      <w:r w:rsidR="003673C9">
        <w:t xml:space="preserve">to each of them </w:t>
      </w:r>
      <w:r w:rsidR="00660242">
        <w:t>for their support</w:t>
      </w:r>
      <w:r w:rsidR="003673C9">
        <w:t xml:space="preserve"> and</w:t>
      </w:r>
      <w:r w:rsidR="005D7A47">
        <w:t xml:space="preserve"> guidance</w:t>
      </w:r>
      <w:r w:rsidR="00CA0C7D">
        <w:t xml:space="preserve"> during field operations</w:t>
      </w:r>
      <w:r w:rsidR="005D7A47">
        <w:t xml:space="preserve">, processing </w:t>
      </w:r>
      <w:r w:rsidR="00B40783">
        <w:t xml:space="preserve">a lot of </w:t>
      </w:r>
      <w:r w:rsidR="00A803A3">
        <w:t xml:space="preserve">the </w:t>
      </w:r>
      <w:r w:rsidR="00E9764A">
        <w:t>cloud probe</w:t>
      </w:r>
      <w:r w:rsidR="005D7A47">
        <w:t xml:space="preserve"> data</w:t>
      </w:r>
      <w:r w:rsidR="00714EF0">
        <w:t xml:space="preserve">, </w:t>
      </w:r>
      <w:r w:rsidR="00992074">
        <w:t xml:space="preserve">helping analyze the </w:t>
      </w:r>
      <w:r w:rsidR="00EA1AD1">
        <w:t>data</w:t>
      </w:r>
      <w:r w:rsidR="00C34C5A">
        <w:t xml:space="preserve">, and serving as co-authors on the manuscripts </w:t>
      </w:r>
      <w:r w:rsidR="009477FE">
        <w:t>written based on this research.</w:t>
      </w:r>
    </w:p>
    <w:p w14:paraId="59802534" w14:textId="5B036889" w:rsidR="00660242" w:rsidRDefault="00660242" w:rsidP="00F34891">
      <w:r>
        <w:t>I thank every member of the NASA ORACLES science team</w:t>
      </w:r>
      <w:r w:rsidR="0096015A">
        <w:t xml:space="preserve"> led by Jens Redemann, Paquita Zuidema, and Rob Wood</w:t>
      </w:r>
      <w:r>
        <w:t>. The</w:t>
      </w:r>
      <w:r w:rsidR="0096015A">
        <w:t xml:space="preserve"> entire team</w:t>
      </w:r>
      <w:r>
        <w:t xml:space="preserve"> helped collect the data presented here</w:t>
      </w:r>
      <w:r w:rsidR="00820D3F">
        <w:t xml:space="preserve"> </w:t>
      </w:r>
      <w:r w:rsidR="0096015A">
        <w:t xml:space="preserve">and </w:t>
      </w:r>
      <w:r>
        <w:t>guided the data</w:t>
      </w:r>
      <w:r w:rsidR="00BC75BA">
        <w:t xml:space="preserve"> analysis</w:t>
      </w:r>
      <w:r w:rsidR="0096015A">
        <w:t xml:space="preserve"> through discussions in the field and during science team meetings and conferences</w:t>
      </w:r>
      <w:r>
        <w:t xml:space="preserve">. Data </w:t>
      </w:r>
      <w:r w:rsidR="00A66634">
        <w:t xml:space="preserve">acquisition </w:t>
      </w:r>
      <w:r>
        <w:t xml:space="preserve">during ORACLES would not be possible without </w:t>
      </w:r>
      <w:r w:rsidR="008B4A40">
        <w:t xml:space="preserve">the </w:t>
      </w:r>
      <w:r>
        <w:t xml:space="preserve">support </w:t>
      </w:r>
      <w:r w:rsidR="008B4A40">
        <w:t xml:space="preserve">of the </w:t>
      </w:r>
      <w:r w:rsidR="005D7A47">
        <w:t xml:space="preserve">Earth Science Project Office </w:t>
      </w:r>
      <w:r w:rsidR="009D3309">
        <w:t xml:space="preserve">at the NASA Ames Research Center </w:t>
      </w:r>
      <w:r>
        <w:t>and the NASA P-3 flight and maintenance crew at the NASA Wallops flight facility.</w:t>
      </w:r>
    </w:p>
    <w:p w14:paraId="66397E53" w14:textId="4A90B74F" w:rsidR="00FF41DC" w:rsidRDefault="00FF41DC" w:rsidP="00F34891">
      <w:r>
        <w:t xml:space="preserve">I acknowledge </w:t>
      </w:r>
      <w:r w:rsidR="00005E9C">
        <w:t xml:space="preserve">the </w:t>
      </w:r>
      <w:r>
        <w:t xml:space="preserve">co-authors </w:t>
      </w:r>
      <w:r w:rsidR="00005E9C">
        <w:t xml:space="preserve">who helped </w:t>
      </w:r>
      <w:r w:rsidR="0090243D">
        <w:t xml:space="preserve">write </w:t>
      </w:r>
      <w:r w:rsidR="009B7AAA">
        <w:t xml:space="preserve">the </w:t>
      </w:r>
      <w:r>
        <w:t xml:space="preserve">manuscripts based on this </w:t>
      </w:r>
      <w:r w:rsidR="00A07B5A">
        <w:t>research</w:t>
      </w:r>
      <w:r>
        <w:t xml:space="preserve">. This includes Amie Dobracki, James Podolske, Jens Redemann, Samuel LeBlanc, Michal Segal-Rozenhaimer, Kristina Pistone, </w:t>
      </w:r>
      <w:r w:rsidR="0050193F">
        <w:t>Jennifer Griswold</w:t>
      </w:r>
      <w:r w:rsidR="009F3452">
        <w:t xml:space="preserve">, Ian Chang, Lan Gao, and Feng Xu. </w:t>
      </w:r>
      <w:r w:rsidR="0090243D">
        <w:t>A</w:t>
      </w:r>
      <w:r w:rsidR="00507BB2">
        <w:t xml:space="preserve">ll </w:t>
      </w:r>
      <w:r w:rsidR="0090243D">
        <w:t xml:space="preserve">of them </w:t>
      </w:r>
      <w:r w:rsidR="00507BB2">
        <w:t>review</w:t>
      </w:r>
      <w:r w:rsidR="00343810">
        <w:t>ed</w:t>
      </w:r>
      <w:r w:rsidR="00507BB2">
        <w:t xml:space="preserve"> </w:t>
      </w:r>
      <w:r w:rsidR="006A3CF0">
        <w:t>the manuscripts</w:t>
      </w:r>
      <w:r w:rsidR="00343810">
        <w:t xml:space="preserve"> and helped improve the quality of this research</w:t>
      </w:r>
      <w:r w:rsidR="00507BB2">
        <w:t xml:space="preserve">. I also thank Jonathan Taylor and 4 anonymous referees for reviewing the manuscripts, and Peter Knippertz and James Haywood for editing the manuscripts. </w:t>
      </w:r>
    </w:p>
    <w:p w14:paraId="1B2C8CA1" w14:textId="6CD34FAF" w:rsidR="00916D14" w:rsidRDefault="00916D14" w:rsidP="000A231D">
      <w:r>
        <w:lastRenderedPageBreak/>
        <w:t xml:space="preserve">I am grateful to NASA headquarters for awarding me the NASA Earth and Space Science Fellowship (grant nos. NNX15AF93G and NNX16A018H) for financial support. This research was also supported by NASA under grant no. 80NSSC18K0222. ORACLES was funded by NASA Earth Venture Suborbital-2 grant no. NNH13ZDA001N-EVS2. Some of the computing for this </w:t>
      </w:r>
      <w:r w:rsidR="006C4AD5">
        <w:t xml:space="preserve">research </w:t>
      </w:r>
      <w:r>
        <w:t>was performed at the OU Supercomputing Center for Education &amp; Research (OSCER) at the University of Oklahoma (OU).</w:t>
      </w:r>
    </w:p>
    <w:p w14:paraId="551F28C5" w14:textId="43BA3D87" w:rsidR="001F1566" w:rsidRDefault="00044BB6" w:rsidP="00F34891">
      <w:r>
        <w:t xml:space="preserve">I thank the staff at the Department of Atmospheric Sciences at the University of Illinois and the School of Meteorology </w:t>
      </w:r>
      <w:r w:rsidR="005C185A">
        <w:t xml:space="preserve">and CIMMS/CIWRO </w:t>
      </w:r>
      <w:r>
        <w:t xml:space="preserve">at the University of Oklahoma. </w:t>
      </w:r>
      <w:r w:rsidR="007478EB">
        <w:t>They helped me navigate graduate school with ease</w:t>
      </w:r>
      <w:r w:rsidR="005C185A">
        <w:t>.</w:t>
      </w:r>
      <w:r w:rsidR="00786424">
        <w:t xml:space="preserve"> </w:t>
      </w:r>
      <w:r w:rsidR="00F607EA">
        <w:t xml:space="preserve">I am thankful for having wonderful friends and colleagues at these departments who made the graduate school experience fun, exciting, and enriching. </w:t>
      </w:r>
      <w:r w:rsidR="00786424">
        <w:t xml:space="preserve">The faculty at these departments </w:t>
      </w:r>
      <w:r w:rsidR="00AF6851">
        <w:t xml:space="preserve">have </w:t>
      </w:r>
      <w:r w:rsidR="00C43084">
        <w:t xml:space="preserve">taught </w:t>
      </w:r>
      <w:r w:rsidR="00786424">
        <w:t xml:space="preserve">me everything I </w:t>
      </w:r>
      <w:r w:rsidR="00C43084">
        <w:t>know about meteorology</w:t>
      </w:r>
      <w:r w:rsidR="00786424">
        <w:t>.</w:t>
      </w:r>
      <w:r w:rsidR="00DF0E53">
        <w:t xml:space="preserve"> </w:t>
      </w:r>
      <w:r w:rsidR="00F607EA">
        <w:t>I</w:t>
      </w:r>
      <w:r w:rsidR="00DF0E53">
        <w:t xml:space="preserve"> </w:t>
      </w:r>
      <w:r w:rsidR="00C378C9">
        <w:t xml:space="preserve">thank </w:t>
      </w:r>
      <w:r w:rsidR="00DF0E53">
        <w:t>Drs. Jens Redemann, Evgeni Fedorovich, Cameron Homeyer, Hernan Moreno, and Jay McDaniel for serving on my Ph.D. committee and guiding my progress as a graduate student.</w:t>
      </w:r>
    </w:p>
    <w:p w14:paraId="11DCEF50" w14:textId="03C81B80" w:rsidR="00F34891" w:rsidRDefault="000E3479" w:rsidP="00F34891">
      <w:r>
        <w:t>I thank my partner and friends for keeping me motivated throughout th</w:t>
      </w:r>
      <w:r w:rsidR="008C24F6">
        <w:t>e</w:t>
      </w:r>
      <w:r>
        <w:t xml:space="preserve"> graduate journey. </w:t>
      </w:r>
      <w:r w:rsidR="00EF67CB">
        <w:t>N</w:t>
      </w:r>
      <w:r w:rsidR="00F34891">
        <w:t xml:space="preserve">one of this is possible without my mother, father, brother, and family. They have sacrificed </w:t>
      </w:r>
      <w:r w:rsidR="00F1589D">
        <w:t xml:space="preserve">before and </w:t>
      </w:r>
      <w:r w:rsidR="00F34891">
        <w:t>during my graduate journey, provided support and motivation, and remained enthusiastic about my interests and pursuits throughout my life.</w:t>
      </w:r>
    </w:p>
    <w:p w14:paraId="63D5870F" w14:textId="77777777" w:rsidR="00F34891" w:rsidRDefault="00F34891" w:rsidP="00F34891">
      <w:pPr>
        <w:ind w:left="2880"/>
      </w:pPr>
    </w:p>
    <w:p w14:paraId="327F0C52" w14:textId="3A367F20" w:rsidR="00F34891" w:rsidRDefault="00F34891" w:rsidP="00E87C36">
      <w:pPr>
        <w:pStyle w:val="NoSpacing"/>
        <w:jc w:val="center"/>
      </w:pPr>
      <w:r>
        <w:t>Thank you all.</w:t>
      </w:r>
    </w:p>
    <w:p w14:paraId="57B7BE46" w14:textId="3F0B6BF4" w:rsidR="00E87C36" w:rsidRDefault="00E87C36" w:rsidP="00F34891">
      <w:pPr>
        <w:pStyle w:val="NoSpacing"/>
      </w:pPr>
    </w:p>
    <w:p w14:paraId="34395864" w14:textId="1700CB9F" w:rsidR="00E87C36" w:rsidRDefault="00E87C36" w:rsidP="00F34891">
      <w:pPr>
        <w:pStyle w:val="NoSpacing"/>
      </w:pPr>
    </w:p>
    <w:p w14:paraId="14905DB1" w14:textId="01671B5B" w:rsidR="00E87C36" w:rsidRDefault="00E87C36" w:rsidP="00F34891">
      <w:pPr>
        <w:pStyle w:val="NoSpacing"/>
      </w:pPr>
    </w:p>
    <w:p w14:paraId="6B91338B" w14:textId="3C735242" w:rsidR="00E87C36" w:rsidRDefault="00E87C36" w:rsidP="00F34891">
      <w:pPr>
        <w:pStyle w:val="NoSpacing"/>
      </w:pPr>
    </w:p>
    <w:p w14:paraId="2F278F9C" w14:textId="1BBD2126" w:rsidR="00E87C36" w:rsidRDefault="00E87C36" w:rsidP="00F34891">
      <w:pPr>
        <w:pStyle w:val="NoSpacing"/>
      </w:pPr>
    </w:p>
    <w:p w14:paraId="41AD819A" w14:textId="3851BFC5" w:rsidR="00E87C36" w:rsidRDefault="00E87C36" w:rsidP="00F34891">
      <w:pPr>
        <w:pStyle w:val="NoSpacing"/>
      </w:pPr>
    </w:p>
    <w:p w14:paraId="3336C5B4" w14:textId="574B5BC3" w:rsidR="00E87C36" w:rsidRDefault="00E87C36" w:rsidP="00F34891">
      <w:pPr>
        <w:pStyle w:val="NoSpacing"/>
      </w:pPr>
    </w:p>
    <w:p w14:paraId="75B49B23" w14:textId="77777777" w:rsidR="00CF3CD2" w:rsidRDefault="00CF3CD2" w:rsidP="00CF3CD2">
      <w:pPr>
        <w:pStyle w:val="Heading1"/>
      </w:pPr>
      <w:bookmarkStart w:id="2" w:name="_Toc86840923"/>
      <w:r>
        <w:lastRenderedPageBreak/>
        <w:t>COPYRIGHT NOTICE</w:t>
      </w:r>
      <w:bookmarkEnd w:id="2"/>
    </w:p>
    <w:p w14:paraId="2CB08454" w14:textId="77777777" w:rsidR="00CF3CD2" w:rsidRDefault="00CF3CD2" w:rsidP="00CF3CD2">
      <w:pPr>
        <w:ind w:firstLine="0"/>
        <w:rPr>
          <w:rFonts w:cstheme="minorHAnsi"/>
          <w:szCs w:val="24"/>
        </w:rPr>
      </w:pPr>
      <w:r>
        <w:rPr>
          <w:rFonts w:cstheme="minorHAnsi"/>
          <w:szCs w:val="24"/>
        </w:rPr>
        <w:tab/>
        <w:t xml:space="preserve">Chapter 2 is adapted from a paper published in </w:t>
      </w:r>
      <w:r w:rsidRPr="00E41EDF">
        <w:rPr>
          <w:rFonts w:cstheme="minorHAnsi"/>
          <w:i/>
          <w:iCs/>
          <w:szCs w:val="24"/>
        </w:rPr>
        <w:t>Atmospheric Chemistry and Physics</w:t>
      </w:r>
      <w:r w:rsidRPr="00901387">
        <w:rPr>
          <w:rFonts w:cstheme="minorHAnsi"/>
          <w:szCs w:val="24"/>
        </w:rPr>
        <w:t xml:space="preserve"> </w:t>
      </w:r>
      <w:r>
        <w:rPr>
          <w:rFonts w:cstheme="minorHAnsi"/>
          <w:szCs w:val="24"/>
        </w:rPr>
        <w:t xml:space="preserve">(Gupta et al., 2021a) with minor formatting changes. The paper is available </w:t>
      </w:r>
      <w:bookmarkStart w:id="3" w:name="_Hlk86225894"/>
      <w:r>
        <w:rPr>
          <w:rFonts w:cstheme="minorHAnsi"/>
          <w:szCs w:val="24"/>
        </w:rPr>
        <w:t xml:space="preserve">to public </w:t>
      </w:r>
      <w:bookmarkEnd w:id="3"/>
      <w:r>
        <w:rPr>
          <w:rFonts w:cstheme="minorHAnsi"/>
          <w:szCs w:val="24"/>
        </w:rPr>
        <w:t xml:space="preserve">with open access at </w:t>
      </w:r>
      <w:hyperlink r:id="rId9" w:history="1">
        <w:r w:rsidRPr="00143149">
          <w:rPr>
            <w:rStyle w:val="Hyperlink"/>
            <w:rFonts w:cstheme="minorHAnsi"/>
            <w:szCs w:val="24"/>
          </w:rPr>
          <w:t>https://doi.org/10.5194/acp-21-4615-2021</w:t>
        </w:r>
      </w:hyperlink>
      <w:r>
        <w:rPr>
          <w:rFonts w:cstheme="minorHAnsi"/>
          <w:szCs w:val="24"/>
        </w:rPr>
        <w:t xml:space="preserve">. Chapter 3 is adapted from a preprint under peer review in </w:t>
      </w:r>
      <w:r w:rsidRPr="00E41EDF">
        <w:rPr>
          <w:rFonts w:cstheme="minorHAnsi"/>
          <w:i/>
          <w:iCs/>
          <w:szCs w:val="24"/>
        </w:rPr>
        <w:t>Atmospheric Chemistry and Physics</w:t>
      </w:r>
      <w:r>
        <w:rPr>
          <w:rFonts w:cstheme="minorHAnsi"/>
          <w:szCs w:val="24"/>
        </w:rPr>
        <w:t xml:space="preserve"> (Gupta et al., 2021b). The preprint was edited to include changes based on author responses to reviewer comments. The original preprint is available to public with open access at </w:t>
      </w:r>
      <w:hyperlink r:id="rId10" w:history="1">
        <w:r w:rsidRPr="00143149">
          <w:rPr>
            <w:rStyle w:val="Hyperlink"/>
            <w:rFonts w:cstheme="minorHAnsi"/>
            <w:szCs w:val="24"/>
          </w:rPr>
          <w:t>https://doi.org/10.5194/acp-2021-677</w:t>
        </w:r>
      </w:hyperlink>
      <w:r>
        <w:rPr>
          <w:rFonts w:cstheme="minorHAnsi"/>
          <w:szCs w:val="24"/>
        </w:rPr>
        <w:t>. Appendix A is adapted from a supplement to the preprint used for Chapter 3 with minor formatting changes.</w:t>
      </w:r>
      <w:r w:rsidRPr="0009034D">
        <w:rPr>
          <w:rFonts w:cstheme="minorHAnsi"/>
          <w:szCs w:val="24"/>
        </w:rPr>
        <w:t xml:space="preserve"> </w:t>
      </w:r>
      <w:r>
        <w:rPr>
          <w:rFonts w:cstheme="minorHAnsi"/>
          <w:szCs w:val="24"/>
        </w:rPr>
        <w:t xml:space="preserve">The supplement is available to public with open access at </w:t>
      </w:r>
      <w:hyperlink r:id="rId11" w:history="1">
        <w:r w:rsidRPr="00143149">
          <w:rPr>
            <w:rStyle w:val="Hyperlink"/>
            <w:rFonts w:cstheme="minorHAnsi"/>
            <w:szCs w:val="24"/>
          </w:rPr>
          <w:t>https://doi.org/10.5194/acp-2021-677</w:t>
        </w:r>
      </w:hyperlink>
      <w:r>
        <w:rPr>
          <w:rFonts w:cstheme="minorHAnsi"/>
          <w:szCs w:val="24"/>
        </w:rPr>
        <w:t xml:space="preserve">. </w:t>
      </w:r>
    </w:p>
    <w:p w14:paraId="0AD152AD" w14:textId="77777777" w:rsidR="00CF3CD2" w:rsidRDefault="00CF3CD2" w:rsidP="00CF3CD2">
      <w:pPr>
        <w:rPr>
          <w:rFonts w:cstheme="minorHAnsi"/>
          <w:szCs w:val="24"/>
        </w:rPr>
      </w:pPr>
      <w:r>
        <w:rPr>
          <w:rFonts w:cstheme="minorHAnsi"/>
          <w:szCs w:val="24"/>
        </w:rPr>
        <w:t>These documents are distributed under the Creative Commons Attribution 4.0 License (</w:t>
      </w:r>
      <w:hyperlink r:id="rId12" w:history="1">
        <w:r w:rsidRPr="00607A12">
          <w:rPr>
            <w:rStyle w:val="Hyperlink"/>
            <w:rFonts w:cstheme="minorHAnsi"/>
            <w:szCs w:val="24"/>
          </w:rPr>
          <w:t>https://creativecommons.org/licenses/by/4.0/</w:t>
        </w:r>
      </w:hyperlink>
      <w:r>
        <w:rPr>
          <w:rFonts w:cstheme="minorHAnsi"/>
          <w:szCs w:val="24"/>
        </w:rPr>
        <w:t xml:space="preserve">) by Copernicus Publications. Under this license, the documents can be shared and adapted if appropriate credit is given, the license is linked, and changes are indicated. For more information on journal policy regarding license and copyright: </w:t>
      </w:r>
      <w:hyperlink r:id="rId13" w:history="1">
        <w:r w:rsidRPr="00177705">
          <w:rPr>
            <w:rStyle w:val="Hyperlink"/>
            <w:rFonts w:cstheme="minorHAnsi"/>
            <w:szCs w:val="24"/>
          </w:rPr>
          <w:t>https://www.atmospheric-chemistry-and-physics.net/policies/licence_and_copyright.html</w:t>
        </w:r>
      </w:hyperlink>
      <w:r>
        <w:rPr>
          <w:rFonts w:cstheme="minorHAnsi"/>
          <w:szCs w:val="24"/>
        </w:rPr>
        <w:t>.</w:t>
      </w:r>
    </w:p>
    <w:p w14:paraId="1B5D6741" w14:textId="77777777" w:rsidR="00CF3CD2" w:rsidRDefault="00CF3CD2" w:rsidP="00720DDB">
      <w:pPr>
        <w:rPr>
          <w:rStyle w:val="Heading1Char"/>
        </w:rPr>
      </w:pPr>
      <w:r>
        <w:rPr>
          <w:rFonts w:cstheme="minorHAnsi"/>
          <w:szCs w:val="24"/>
        </w:rPr>
        <w:t xml:space="preserve">Chapter 4 is adapted from a paper planned for submission to </w:t>
      </w:r>
      <w:r w:rsidRPr="00E41EDF">
        <w:rPr>
          <w:rFonts w:cstheme="minorHAnsi"/>
          <w:i/>
          <w:iCs/>
          <w:szCs w:val="24"/>
        </w:rPr>
        <w:t>Atmospheric Chemistry and Physics</w:t>
      </w:r>
      <w:r>
        <w:rPr>
          <w:rFonts w:cstheme="minorHAnsi"/>
          <w:szCs w:val="24"/>
        </w:rPr>
        <w:t>. This draft is under co-author review and will be submitted to the journal in the near future. Appendix B includes processing codes and tools which are available for public use with proper credit. Some of these codes were developed and modified by previous group members before modifications were made for the current study. Users are advised to contact the author to ensure proper application.</w:t>
      </w:r>
    </w:p>
    <w:p w14:paraId="030439C8" w14:textId="694EE920" w:rsidR="00CF3CD2" w:rsidRDefault="00CF3CD2" w:rsidP="00F34891">
      <w:pPr>
        <w:pStyle w:val="NoSpacing"/>
      </w:pPr>
    </w:p>
    <w:p w14:paraId="13525987" w14:textId="59414EE8" w:rsidR="00CF3CD2" w:rsidRDefault="00CF3CD2" w:rsidP="00F34891">
      <w:pPr>
        <w:pStyle w:val="NoSpacing"/>
      </w:pPr>
    </w:p>
    <w:p w14:paraId="397D0355" w14:textId="77777777" w:rsidR="00CF3CD2" w:rsidRDefault="00CF3CD2" w:rsidP="00F34891">
      <w:pPr>
        <w:pStyle w:val="NoSpacing"/>
      </w:pPr>
    </w:p>
    <w:sdt>
      <w:sdtPr>
        <w:id w:val="122127713"/>
        <w:docPartObj>
          <w:docPartGallery w:val="Table of Contents"/>
          <w:docPartUnique/>
        </w:docPartObj>
      </w:sdtPr>
      <w:sdtEndPr>
        <w:rPr>
          <w:b/>
          <w:bCs/>
          <w:noProof/>
        </w:rPr>
      </w:sdtEndPr>
      <w:sdtContent>
        <w:p w14:paraId="39558A87" w14:textId="0147CAAA" w:rsidR="00BE5C97" w:rsidRPr="00BE5C97" w:rsidRDefault="00BE5C97" w:rsidP="001335EB">
          <w:pPr>
            <w:pStyle w:val="NoSpacing"/>
            <w:rPr>
              <w:rStyle w:val="Heading1Char"/>
            </w:rPr>
          </w:pPr>
          <w:r w:rsidRPr="00BE5C97">
            <w:rPr>
              <w:rStyle w:val="Heading1Char"/>
            </w:rPr>
            <w:t>TABLE OF CONTENTS</w:t>
          </w:r>
        </w:p>
        <w:p w14:paraId="6840371A" w14:textId="77777777" w:rsidR="00BE5C97" w:rsidRDefault="00BE5C97" w:rsidP="00C439AE">
          <w:pPr>
            <w:pStyle w:val="TOC1"/>
          </w:pPr>
        </w:p>
        <w:p w14:paraId="4B31C368" w14:textId="00AEB6ED" w:rsidR="00372B85" w:rsidRDefault="00C439AE">
          <w:pPr>
            <w:pStyle w:val="TOC1"/>
            <w:rPr>
              <w:rFonts w:eastAsiaTheme="minorEastAsia"/>
              <w:noProof/>
              <w:sz w:val="22"/>
            </w:rPr>
          </w:pPr>
          <w:r>
            <w:fldChar w:fldCharType="begin"/>
          </w:r>
          <w:r>
            <w:instrText xml:space="preserve"> TOC \o "1-3" \h \z \u </w:instrText>
          </w:r>
          <w:r>
            <w:fldChar w:fldCharType="separate"/>
          </w:r>
          <w:hyperlink w:anchor="_Toc86840921" w:history="1">
            <w:r w:rsidR="00372B85" w:rsidRPr="007C3577">
              <w:rPr>
                <w:rStyle w:val="Hyperlink"/>
                <w:noProof/>
              </w:rPr>
              <w:t>ABSTRACT</w:t>
            </w:r>
            <w:r w:rsidR="00372B85">
              <w:rPr>
                <w:noProof/>
                <w:webHidden/>
              </w:rPr>
              <w:tab/>
            </w:r>
            <w:r w:rsidR="00372B85">
              <w:rPr>
                <w:noProof/>
                <w:webHidden/>
              </w:rPr>
              <w:fldChar w:fldCharType="begin"/>
            </w:r>
            <w:r w:rsidR="00372B85">
              <w:rPr>
                <w:noProof/>
                <w:webHidden/>
              </w:rPr>
              <w:instrText xml:space="preserve"> PAGEREF _Toc86840921 \h </w:instrText>
            </w:r>
            <w:r w:rsidR="00372B85">
              <w:rPr>
                <w:noProof/>
                <w:webHidden/>
              </w:rPr>
            </w:r>
            <w:r w:rsidR="00372B85">
              <w:rPr>
                <w:noProof/>
                <w:webHidden/>
              </w:rPr>
              <w:fldChar w:fldCharType="separate"/>
            </w:r>
            <w:r w:rsidR="00372B85">
              <w:rPr>
                <w:noProof/>
                <w:webHidden/>
              </w:rPr>
              <w:t>iv</w:t>
            </w:r>
            <w:r w:rsidR="00372B85">
              <w:rPr>
                <w:noProof/>
                <w:webHidden/>
              </w:rPr>
              <w:fldChar w:fldCharType="end"/>
            </w:r>
          </w:hyperlink>
        </w:p>
        <w:p w14:paraId="4F223CBB" w14:textId="109AF900" w:rsidR="00372B85" w:rsidRDefault="00B97F2C">
          <w:pPr>
            <w:pStyle w:val="TOC1"/>
            <w:rPr>
              <w:rFonts w:eastAsiaTheme="minorEastAsia"/>
              <w:noProof/>
              <w:sz w:val="22"/>
            </w:rPr>
          </w:pPr>
          <w:hyperlink w:anchor="_Toc86840922" w:history="1">
            <w:r w:rsidR="00372B85" w:rsidRPr="007C3577">
              <w:rPr>
                <w:rStyle w:val="Hyperlink"/>
                <w:noProof/>
              </w:rPr>
              <w:t>ACKNOWLEDGEMENTS</w:t>
            </w:r>
            <w:r w:rsidR="00372B85">
              <w:rPr>
                <w:noProof/>
                <w:webHidden/>
              </w:rPr>
              <w:tab/>
            </w:r>
            <w:r w:rsidR="00372B85">
              <w:rPr>
                <w:noProof/>
                <w:webHidden/>
              </w:rPr>
              <w:fldChar w:fldCharType="begin"/>
            </w:r>
            <w:r w:rsidR="00372B85">
              <w:rPr>
                <w:noProof/>
                <w:webHidden/>
              </w:rPr>
              <w:instrText xml:space="preserve"> PAGEREF _Toc86840922 \h </w:instrText>
            </w:r>
            <w:r w:rsidR="00372B85">
              <w:rPr>
                <w:noProof/>
                <w:webHidden/>
              </w:rPr>
            </w:r>
            <w:r w:rsidR="00372B85">
              <w:rPr>
                <w:noProof/>
                <w:webHidden/>
              </w:rPr>
              <w:fldChar w:fldCharType="separate"/>
            </w:r>
            <w:r w:rsidR="00372B85">
              <w:rPr>
                <w:noProof/>
                <w:webHidden/>
              </w:rPr>
              <w:t>vii</w:t>
            </w:r>
            <w:r w:rsidR="00372B85">
              <w:rPr>
                <w:noProof/>
                <w:webHidden/>
              </w:rPr>
              <w:fldChar w:fldCharType="end"/>
            </w:r>
          </w:hyperlink>
        </w:p>
        <w:p w14:paraId="6F80A481" w14:textId="7314BECE" w:rsidR="00372B85" w:rsidRDefault="00B97F2C">
          <w:pPr>
            <w:pStyle w:val="TOC1"/>
            <w:rPr>
              <w:rFonts w:eastAsiaTheme="minorEastAsia"/>
              <w:noProof/>
              <w:sz w:val="22"/>
            </w:rPr>
          </w:pPr>
          <w:hyperlink w:anchor="_Toc86840923" w:history="1">
            <w:r w:rsidR="00372B85" w:rsidRPr="007C3577">
              <w:rPr>
                <w:rStyle w:val="Hyperlink"/>
                <w:noProof/>
              </w:rPr>
              <w:t>COPYRIGHT NOTICE</w:t>
            </w:r>
            <w:r w:rsidR="00372B85">
              <w:rPr>
                <w:noProof/>
                <w:webHidden/>
              </w:rPr>
              <w:tab/>
            </w:r>
            <w:r w:rsidR="00372B85">
              <w:rPr>
                <w:noProof/>
                <w:webHidden/>
              </w:rPr>
              <w:fldChar w:fldCharType="begin"/>
            </w:r>
            <w:r w:rsidR="00372B85">
              <w:rPr>
                <w:noProof/>
                <w:webHidden/>
              </w:rPr>
              <w:instrText xml:space="preserve"> PAGEREF _Toc86840923 \h </w:instrText>
            </w:r>
            <w:r w:rsidR="00372B85">
              <w:rPr>
                <w:noProof/>
                <w:webHidden/>
              </w:rPr>
            </w:r>
            <w:r w:rsidR="00372B85">
              <w:rPr>
                <w:noProof/>
                <w:webHidden/>
              </w:rPr>
              <w:fldChar w:fldCharType="separate"/>
            </w:r>
            <w:r w:rsidR="00372B85">
              <w:rPr>
                <w:noProof/>
                <w:webHidden/>
              </w:rPr>
              <w:t>ix</w:t>
            </w:r>
            <w:r w:rsidR="00372B85">
              <w:rPr>
                <w:noProof/>
                <w:webHidden/>
              </w:rPr>
              <w:fldChar w:fldCharType="end"/>
            </w:r>
          </w:hyperlink>
        </w:p>
        <w:p w14:paraId="3533C926" w14:textId="2177C061" w:rsidR="00372B85" w:rsidRDefault="00B97F2C">
          <w:pPr>
            <w:pStyle w:val="TOC1"/>
            <w:rPr>
              <w:rFonts w:eastAsiaTheme="minorEastAsia"/>
              <w:noProof/>
              <w:sz w:val="22"/>
            </w:rPr>
          </w:pPr>
          <w:hyperlink w:anchor="_Toc86840924" w:history="1">
            <w:r w:rsidR="00372B85" w:rsidRPr="007C3577">
              <w:rPr>
                <w:rStyle w:val="Hyperlink"/>
                <w:noProof/>
              </w:rPr>
              <w:t>LIST OF TABLES</w:t>
            </w:r>
            <w:r w:rsidR="00372B85">
              <w:rPr>
                <w:noProof/>
                <w:webHidden/>
              </w:rPr>
              <w:tab/>
            </w:r>
            <w:r w:rsidR="00372B85">
              <w:rPr>
                <w:noProof/>
                <w:webHidden/>
              </w:rPr>
              <w:fldChar w:fldCharType="begin"/>
            </w:r>
            <w:r w:rsidR="00372B85">
              <w:rPr>
                <w:noProof/>
                <w:webHidden/>
              </w:rPr>
              <w:instrText xml:space="preserve"> PAGEREF _Toc86840924 \h </w:instrText>
            </w:r>
            <w:r w:rsidR="00372B85">
              <w:rPr>
                <w:noProof/>
                <w:webHidden/>
              </w:rPr>
            </w:r>
            <w:r w:rsidR="00372B85">
              <w:rPr>
                <w:noProof/>
                <w:webHidden/>
              </w:rPr>
              <w:fldChar w:fldCharType="separate"/>
            </w:r>
            <w:r w:rsidR="00372B85">
              <w:rPr>
                <w:noProof/>
                <w:webHidden/>
              </w:rPr>
              <w:t>xiv</w:t>
            </w:r>
            <w:r w:rsidR="00372B85">
              <w:rPr>
                <w:noProof/>
                <w:webHidden/>
              </w:rPr>
              <w:fldChar w:fldCharType="end"/>
            </w:r>
          </w:hyperlink>
        </w:p>
        <w:p w14:paraId="1EB87A05" w14:textId="62EB90E6" w:rsidR="00372B85" w:rsidRDefault="00B97F2C">
          <w:pPr>
            <w:pStyle w:val="TOC1"/>
            <w:rPr>
              <w:rFonts w:eastAsiaTheme="minorEastAsia"/>
              <w:noProof/>
              <w:sz w:val="22"/>
            </w:rPr>
          </w:pPr>
          <w:hyperlink w:anchor="_Toc86840925" w:history="1">
            <w:r w:rsidR="00372B85" w:rsidRPr="007C3577">
              <w:rPr>
                <w:rStyle w:val="Hyperlink"/>
                <w:noProof/>
              </w:rPr>
              <w:t>LIST OF FIGURES</w:t>
            </w:r>
            <w:r w:rsidR="00372B85">
              <w:rPr>
                <w:noProof/>
                <w:webHidden/>
              </w:rPr>
              <w:tab/>
            </w:r>
            <w:r w:rsidR="00372B85">
              <w:rPr>
                <w:noProof/>
                <w:webHidden/>
              </w:rPr>
              <w:fldChar w:fldCharType="begin"/>
            </w:r>
            <w:r w:rsidR="00372B85">
              <w:rPr>
                <w:noProof/>
                <w:webHidden/>
              </w:rPr>
              <w:instrText xml:space="preserve"> PAGEREF _Toc86840925 \h </w:instrText>
            </w:r>
            <w:r w:rsidR="00372B85">
              <w:rPr>
                <w:noProof/>
                <w:webHidden/>
              </w:rPr>
            </w:r>
            <w:r w:rsidR="00372B85">
              <w:rPr>
                <w:noProof/>
                <w:webHidden/>
              </w:rPr>
              <w:fldChar w:fldCharType="separate"/>
            </w:r>
            <w:r w:rsidR="00372B85">
              <w:rPr>
                <w:noProof/>
                <w:webHidden/>
              </w:rPr>
              <w:t>xviii</w:t>
            </w:r>
            <w:r w:rsidR="00372B85">
              <w:rPr>
                <w:noProof/>
                <w:webHidden/>
              </w:rPr>
              <w:fldChar w:fldCharType="end"/>
            </w:r>
          </w:hyperlink>
        </w:p>
        <w:p w14:paraId="262DC2AC" w14:textId="0B3B99A0" w:rsidR="00372B85" w:rsidRDefault="00B97F2C">
          <w:pPr>
            <w:pStyle w:val="TOC1"/>
            <w:rPr>
              <w:rFonts w:eastAsiaTheme="minorEastAsia"/>
              <w:noProof/>
              <w:sz w:val="22"/>
            </w:rPr>
          </w:pPr>
          <w:hyperlink w:anchor="_Toc86840926" w:history="1">
            <w:r w:rsidR="00372B85" w:rsidRPr="007C3577">
              <w:rPr>
                <w:rStyle w:val="Hyperlink"/>
                <w:noProof/>
              </w:rPr>
              <w:t>1 INTRODUCTION</w:t>
            </w:r>
            <w:r w:rsidR="00372B85">
              <w:rPr>
                <w:noProof/>
                <w:webHidden/>
              </w:rPr>
              <w:tab/>
            </w:r>
            <w:r w:rsidR="00372B85">
              <w:rPr>
                <w:noProof/>
                <w:webHidden/>
              </w:rPr>
              <w:fldChar w:fldCharType="begin"/>
            </w:r>
            <w:r w:rsidR="00372B85">
              <w:rPr>
                <w:noProof/>
                <w:webHidden/>
              </w:rPr>
              <w:instrText xml:space="preserve"> PAGEREF _Toc86840926 \h </w:instrText>
            </w:r>
            <w:r w:rsidR="00372B85">
              <w:rPr>
                <w:noProof/>
                <w:webHidden/>
              </w:rPr>
            </w:r>
            <w:r w:rsidR="00372B85">
              <w:rPr>
                <w:noProof/>
                <w:webHidden/>
              </w:rPr>
              <w:fldChar w:fldCharType="separate"/>
            </w:r>
            <w:r w:rsidR="00372B85">
              <w:rPr>
                <w:noProof/>
                <w:webHidden/>
              </w:rPr>
              <w:t>1</w:t>
            </w:r>
            <w:r w:rsidR="00372B85">
              <w:rPr>
                <w:noProof/>
                <w:webHidden/>
              </w:rPr>
              <w:fldChar w:fldCharType="end"/>
            </w:r>
          </w:hyperlink>
        </w:p>
        <w:p w14:paraId="44920472" w14:textId="2EA883C6" w:rsidR="00372B85" w:rsidRDefault="00B97F2C">
          <w:pPr>
            <w:pStyle w:val="TOC2"/>
            <w:tabs>
              <w:tab w:val="right" w:leader="dot" w:pos="9350"/>
            </w:tabs>
            <w:rPr>
              <w:rFonts w:eastAsiaTheme="minorEastAsia"/>
              <w:noProof/>
              <w:sz w:val="22"/>
            </w:rPr>
          </w:pPr>
          <w:hyperlink w:anchor="_Toc86840927" w:history="1">
            <w:r w:rsidR="00372B85" w:rsidRPr="007C3577">
              <w:rPr>
                <w:rStyle w:val="Hyperlink"/>
                <w:noProof/>
              </w:rPr>
              <w:t>1.1. Marine Stratocumulus Clouds (MSC)</w:t>
            </w:r>
            <w:r w:rsidR="00372B85">
              <w:rPr>
                <w:noProof/>
                <w:webHidden/>
              </w:rPr>
              <w:tab/>
            </w:r>
            <w:r w:rsidR="00372B85">
              <w:rPr>
                <w:noProof/>
                <w:webHidden/>
              </w:rPr>
              <w:fldChar w:fldCharType="begin"/>
            </w:r>
            <w:r w:rsidR="00372B85">
              <w:rPr>
                <w:noProof/>
                <w:webHidden/>
              </w:rPr>
              <w:instrText xml:space="preserve"> PAGEREF _Toc86840927 \h </w:instrText>
            </w:r>
            <w:r w:rsidR="00372B85">
              <w:rPr>
                <w:noProof/>
                <w:webHidden/>
              </w:rPr>
            </w:r>
            <w:r w:rsidR="00372B85">
              <w:rPr>
                <w:noProof/>
                <w:webHidden/>
              </w:rPr>
              <w:fldChar w:fldCharType="separate"/>
            </w:r>
            <w:r w:rsidR="00372B85">
              <w:rPr>
                <w:noProof/>
                <w:webHidden/>
              </w:rPr>
              <w:t>1</w:t>
            </w:r>
            <w:r w:rsidR="00372B85">
              <w:rPr>
                <w:noProof/>
                <w:webHidden/>
              </w:rPr>
              <w:fldChar w:fldCharType="end"/>
            </w:r>
          </w:hyperlink>
        </w:p>
        <w:p w14:paraId="30C15997" w14:textId="0020BC49" w:rsidR="00372B85" w:rsidRDefault="00B97F2C">
          <w:pPr>
            <w:pStyle w:val="TOC2"/>
            <w:tabs>
              <w:tab w:val="right" w:leader="dot" w:pos="9350"/>
            </w:tabs>
            <w:rPr>
              <w:rFonts w:eastAsiaTheme="minorEastAsia"/>
              <w:noProof/>
              <w:sz w:val="22"/>
            </w:rPr>
          </w:pPr>
          <w:hyperlink w:anchor="_Toc86840928" w:history="1">
            <w:r w:rsidR="00372B85" w:rsidRPr="007C3577">
              <w:rPr>
                <w:rStyle w:val="Hyperlink"/>
                <w:noProof/>
              </w:rPr>
              <w:t>1.2. Aerosol-Cloud Interactions (ACIs)</w:t>
            </w:r>
            <w:r w:rsidR="00372B85">
              <w:rPr>
                <w:noProof/>
                <w:webHidden/>
              </w:rPr>
              <w:tab/>
            </w:r>
            <w:r w:rsidR="00372B85">
              <w:rPr>
                <w:noProof/>
                <w:webHidden/>
              </w:rPr>
              <w:fldChar w:fldCharType="begin"/>
            </w:r>
            <w:r w:rsidR="00372B85">
              <w:rPr>
                <w:noProof/>
                <w:webHidden/>
              </w:rPr>
              <w:instrText xml:space="preserve"> PAGEREF _Toc86840928 \h </w:instrText>
            </w:r>
            <w:r w:rsidR="00372B85">
              <w:rPr>
                <w:noProof/>
                <w:webHidden/>
              </w:rPr>
            </w:r>
            <w:r w:rsidR="00372B85">
              <w:rPr>
                <w:noProof/>
                <w:webHidden/>
              </w:rPr>
              <w:fldChar w:fldCharType="separate"/>
            </w:r>
            <w:r w:rsidR="00372B85">
              <w:rPr>
                <w:noProof/>
                <w:webHidden/>
              </w:rPr>
              <w:t>1</w:t>
            </w:r>
            <w:r w:rsidR="00372B85">
              <w:rPr>
                <w:noProof/>
                <w:webHidden/>
              </w:rPr>
              <w:fldChar w:fldCharType="end"/>
            </w:r>
          </w:hyperlink>
        </w:p>
        <w:p w14:paraId="0496B6F9" w14:textId="1FEC9B69" w:rsidR="00372B85" w:rsidRDefault="00B97F2C">
          <w:pPr>
            <w:pStyle w:val="TOC2"/>
            <w:tabs>
              <w:tab w:val="right" w:leader="dot" w:pos="9350"/>
            </w:tabs>
            <w:rPr>
              <w:rFonts w:eastAsiaTheme="minorEastAsia"/>
              <w:noProof/>
              <w:sz w:val="22"/>
            </w:rPr>
          </w:pPr>
          <w:hyperlink w:anchor="_Toc86840929" w:history="1">
            <w:r w:rsidR="00372B85" w:rsidRPr="007C3577">
              <w:rPr>
                <w:rStyle w:val="Hyperlink"/>
                <w:noProof/>
              </w:rPr>
              <w:t>1.3. Factors that influence ACIs</w:t>
            </w:r>
            <w:r w:rsidR="00372B85">
              <w:rPr>
                <w:noProof/>
                <w:webHidden/>
              </w:rPr>
              <w:tab/>
            </w:r>
            <w:r w:rsidR="00372B85">
              <w:rPr>
                <w:noProof/>
                <w:webHidden/>
              </w:rPr>
              <w:fldChar w:fldCharType="begin"/>
            </w:r>
            <w:r w:rsidR="00372B85">
              <w:rPr>
                <w:noProof/>
                <w:webHidden/>
              </w:rPr>
              <w:instrText xml:space="preserve"> PAGEREF _Toc86840929 \h </w:instrText>
            </w:r>
            <w:r w:rsidR="00372B85">
              <w:rPr>
                <w:noProof/>
                <w:webHidden/>
              </w:rPr>
            </w:r>
            <w:r w:rsidR="00372B85">
              <w:rPr>
                <w:noProof/>
                <w:webHidden/>
              </w:rPr>
              <w:fldChar w:fldCharType="separate"/>
            </w:r>
            <w:r w:rsidR="00372B85">
              <w:rPr>
                <w:noProof/>
                <w:webHidden/>
              </w:rPr>
              <w:t>2</w:t>
            </w:r>
            <w:r w:rsidR="00372B85">
              <w:rPr>
                <w:noProof/>
                <w:webHidden/>
              </w:rPr>
              <w:fldChar w:fldCharType="end"/>
            </w:r>
          </w:hyperlink>
        </w:p>
        <w:p w14:paraId="24F61C04" w14:textId="439DD80B" w:rsidR="00372B85" w:rsidRDefault="00B97F2C">
          <w:pPr>
            <w:pStyle w:val="TOC2"/>
            <w:tabs>
              <w:tab w:val="right" w:leader="dot" w:pos="9350"/>
            </w:tabs>
            <w:rPr>
              <w:rFonts w:eastAsiaTheme="minorEastAsia"/>
              <w:noProof/>
              <w:sz w:val="22"/>
            </w:rPr>
          </w:pPr>
          <w:hyperlink w:anchor="_Toc86840930" w:history="1">
            <w:r w:rsidR="00372B85" w:rsidRPr="007C3577">
              <w:rPr>
                <w:rStyle w:val="Hyperlink"/>
                <w:noProof/>
              </w:rPr>
              <w:t>1.4. The Southeast Atlantic Ocean (SEAO)</w:t>
            </w:r>
            <w:r w:rsidR="00372B85">
              <w:rPr>
                <w:noProof/>
                <w:webHidden/>
              </w:rPr>
              <w:tab/>
            </w:r>
            <w:r w:rsidR="00372B85">
              <w:rPr>
                <w:noProof/>
                <w:webHidden/>
              </w:rPr>
              <w:fldChar w:fldCharType="begin"/>
            </w:r>
            <w:r w:rsidR="00372B85">
              <w:rPr>
                <w:noProof/>
                <w:webHidden/>
              </w:rPr>
              <w:instrText xml:space="preserve"> PAGEREF _Toc86840930 \h </w:instrText>
            </w:r>
            <w:r w:rsidR="00372B85">
              <w:rPr>
                <w:noProof/>
                <w:webHidden/>
              </w:rPr>
            </w:r>
            <w:r w:rsidR="00372B85">
              <w:rPr>
                <w:noProof/>
                <w:webHidden/>
              </w:rPr>
              <w:fldChar w:fldCharType="separate"/>
            </w:r>
            <w:r w:rsidR="00372B85">
              <w:rPr>
                <w:noProof/>
                <w:webHidden/>
              </w:rPr>
              <w:t>3</w:t>
            </w:r>
            <w:r w:rsidR="00372B85">
              <w:rPr>
                <w:noProof/>
                <w:webHidden/>
              </w:rPr>
              <w:fldChar w:fldCharType="end"/>
            </w:r>
          </w:hyperlink>
        </w:p>
        <w:p w14:paraId="109D89B7" w14:textId="39F8286C" w:rsidR="00372B85" w:rsidRDefault="00B97F2C">
          <w:pPr>
            <w:pStyle w:val="TOC2"/>
            <w:tabs>
              <w:tab w:val="right" w:leader="dot" w:pos="9350"/>
            </w:tabs>
            <w:rPr>
              <w:rFonts w:eastAsiaTheme="minorEastAsia"/>
              <w:noProof/>
              <w:sz w:val="22"/>
            </w:rPr>
          </w:pPr>
          <w:hyperlink w:anchor="_Toc86840931" w:history="1">
            <w:r w:rsidR="00372B85" w:rsidRPr="007C3577">
              <w:rPr>
                <w:rStyle w:val="Hyperlink"/>
                <w:noProof/>
              </w:rPr>
              <w:t>1.5. ACIs over the southeast Atlantic</w:t>
            </w:r>
            <w:r w:rsidR="00372B85">
              <w:rPr>
                <w:noProof/>
                <w:webHidden/>
              </w:rPr>
              <w:tab/>
            </w:r>
            <w:r w:rsidR="00372B85">
              <w:rPr>
                <w:noProof/>
                <w:webHidden/>
              </w:rPr>
              <w:fldChar w:fldCharType="begin"/>
            </w:r>
            <w:r w:rsidR="00372B85">
              <w:rPr>
                <w:noProof/>
                <w:webHidden/>
              </w:rPr>
              <w:instrText xml:space="preserve"> PAGEREF _Toc86840931 \h </w:instrText>
            </w:r>
            <w:r w:rsidR="00372B85">
              <w:rPr>
                <w:noProof/>
                <w:webHidden/>
              </w:rPr>
            </w:r>
            <w:r w:rsidR="00372B85">
              <w:rPr>
                <w:noProof/>
                <w:webHidden/>
              </w:rPr>
              <w:fldChar w:fldCharType="separate"/>
            </w:r>
            <w:r w:rsidR="00372B85">
              <w:rPr>
                <w:noProof/>
                <w:webHidden/>
              </w:rPr>
              <w:t>4</w:t>
            </w:r>
            <w:r w:rsidR="00372B85">
              <w:rPr>
                <w:noProof/>
                <w:webHidden/>
              </w:rPr>
              <w:fldChar w:fldCharType="end"/>
            </w:r>
          </w:hyperlink>
        </w:p>
        <w:p w14:paraId="06B8F72B" w14:textId="58CCE106" w:rsidR="00372B85" w:rsidRDefault="00B97F2C">
          <w:pPr>
            <w:pStyle w:val="TOC1"/>
            <w:rPr>
              <w:rFonts w:eastAsiaTheme="minorEastAsia"/>
              <w:noProof/>
              <w:sz w:val="22"/>
            </w:rPr>
          </w:pPr>
          <w:hyperlink w:anchor="_Toc86840932" w:history="1">
            <w:r w:rsidR="00372B85" w:rsidRPr="007C3577">
              <w:rPr>
                <w:rStyle w:val="Hyperlink"/>
                <w:noProof/>
              </w:rPr>
              <w:t>2 Impact of the variability in vertical separation between biomass burning aerosols and marine stratocumulus on cloud microphysical properties over the Southeast Atlantic</w:t>
            </w:r>
            <w:r w:rsidR="00372B85">
              <w:rPr>
                <w:noProof/>
                <w:webHidden/>
              </w:rPr>
              <w:tab/>
            </w:r>
            <w:r w:rsidR="00372B85">
              <w:rPr>
                <w:noProof/>
                <w:webHidden/>
              </w:rPr>
              <w:fldChar w:fldCharType="begin"/>
            </w:r>
            <w:r w:rsidR="00372B85">
              <w:rPr>
                <w:noProof/>
                <w:webHidden/>
              </w:rPr>
              <w:instrText xml:space="preserve"> PAGEREF _Toc86840932 \h </w:instrText>
            </w:r>
            <w:r w:rsidR="00372B85">
              <w:rPr>
                <w:noProof/>
                <w:webHidden/>
              </w:rPr>
            </w:r>
            <w:r w:rsidR="00372B85">
              <w:rPr>
                <w:noProof/>
                <w:webHidden/>
              </w:rPr>
              <w:fldChar w:fldCharType="separate"/>
            </w:r>
            <w:r w:rsidR="00372B85">
              <w:rPr>
                <w:noProof/>
                <w:webHidden/>
              </w:rPr>
              <w:t>7</w:t>
            </w:r>
            <w:r w:rsidR="00372B85">
              <w:rPr>
                <w:noProof/>
                <w:webHidden/>
              </w:rPr>
              <w:fldChar w:fldCharType="end"/>
            </w:r>
          </w:hyperlink>
        </w:p>
        <w:p w14:paraId="00EEDD41" w14:textId="629AE0FB" w:rsidR="00372B85" w:rsidRDefault="00B97F2C">
          <w:pPr>
            <w:pStyle w:val="TOC2"/>
            <w:tabs>
              <w:tab w:val="right" w:leader="dot" w:pos="9350"/>
            </w:tabs>
            <w:rPr>
              <w:rFonts w:eastAsiaTheme="minorEastAsia"/>
              <w:noProof/>
              <w:sz w:val="22"/>
            </w:rPr>
          </w:pPr>
          <w:hyperlink w:anchor="_Toc86840933" w:history="1">
            <w:r w:rsidR="00372B85" w:rsidRPr="007C3577">
              <w:rPr>
                <w:rStyle w:val="Hyperlink"/>
                <w:noProof/>
              </w:rPr>
              <w:t>2.1. Introduction</w:t>
            </w:r>
            <w:r w:rsidR="00372B85">
              <w:rPr>
                <w:noProof/>
                <w:webHidden/>
              </w:rPr>
              <w:tab/>
            </w:r>
            <w:r w:rsidR="00372B85">
              <w:rPr>
                <w:noProof/>
                <w:webHidden/>
              </w:rPr>
              <w:fldChar w:fldCharType="begin"/>
            </w:r>
            <w:r w:rsidR="00372B85">
              <w:rPr>
                <w:noProof/>
                <w:webHidden/>
              </w:rPr>
              <w:instrText xml:space="preserve"> PAGEREF _Toc86840933 \h </w:instrText>
            </w:r>
            <w:r w:rsidR="00372B85">
              <w:rPr>
                <w:noProof/>
                <w:webHidden/>
              </w:rPr>
            </w:r>
            <w:r w:rsidR="00372B85">
              <w:rPr>
                <w:noProof/>
                <w:webHidden/>
              </w:rPr>
              <w:fldChar w:fldCharType="separate"/>
            </w:r>
            <w:r w:rsidR="00372B85">
              <w:rPr>
                <w:noProof/>
                <w:webHidden/>
              </w:rPr>
              <w:t>7</w:t>
            </w:r>
            <w:r w:rsidR="00372B85">
              <w:rPr>
                <w:noProof/>
                <w:webHidden/>
              </w:rPr>
              <w:fldChar w:fldCharType="end"/>
            </w:r>
          </w:hyperlink>
        </w:p>
        <w:p w14:paraId="66AAB5AB" w14:textId="73045A83" w:rsidR="00372B85" w:rsidRDefault="00B97F2C">
          <w:pPr>
            <w:pStyle w:val="TOC2"/>
            <w:tabs>
              <w:tab w:val="right" w:leader="dot" w:pos="9350"/>
            </w:tabs>
            <w:rPr>
              <w:rFonts w:eastAsiaTheme="minorEastAsia"/>
              <w:noProof/>
              <w:sz w:val="22"/>
            </w:rPr>
          </w:pPr>
          <w:hyperlink w:anchor="_Toc86840934" w:history="1">
            <w:r w:rsidR="00372B85" w:rsidRPr="007C3577">
              <w:rPr>
                <w:rStyle w:val="Hyperlink"/>
                <w:noProof/>
              </w:rPr>
              <w:t>2.2. Instrumentation</w:t>
            </w:r>
            <w:r w:rsidR="00372B85">
              <w:rPr>
                <w:noProof/>
                <w:webHidden/>
              </w:rPr>
              <w:tab/>
            </w:r>
            <w:r w:rsidR="00372B85">
              <w:rPr>
                <w:noProof/>
                <w:webHidden/>
              </w:rPr>
              <w:fldChar w:fldCharType="begin"/>
            </w:r>
            <w:r w:rsidR="00372B85">
              <w:rPr>
                <w:noProof/>
                <w:webHidden/>
              </w:rPr>
              <w:instrText xml:space="preserve"> PAGEREF _Toc86840934 \h </w:instrText>
            </w:r>
            <w:r w:rsidR="00372B85">
              <w:rPr>
                <w:noProof/>
                <w:webHidden/>
              </w:rPr>
            </w:r>
            <w:r w:rsidR="00372B85">
              <w:rPr>
                <w:noProof/>
                <w:webHidden/>
              </w:rPr>
              <w:fldChar w:fldCharType="separate"/>
            </w:r>
            <w:r w:rsidR="00372B85">
              <w:rPr>
                <w:noProof/>
                <w:webHidden/>
              </w:rPr>
              <w:t>11</w:t>
            </w:r>
            <w:r w:rsidR="00372B85">
              <w:rPr>
                <w:noProof/>
                <w:webHidden/>
              </w:rPr>
              <w:fldChar w:fldCharType="end"/>
            </w:r>
          </w:hyperlink>
        </w:p>
        <w:p w14:paraId="3E083DA9" w14:textId="65D1A0FE" w:rsidR="00372B85" w:rsidRDefault="00B97F2C">
          <w:pPr>
            <w:pStyle w:val="TOC2"/>
            <w:tabs>
              <w:tab w:val="right" w:leader="dot" w:pos="9350"/>
            </w:tabs>
            <w:rPr>
              <w:rFonts w:eastAsiaTheme="minorEastAsia"/>
              <w:noProof/>
              <w:sz w:val="22"/>
            </w:rPr>
          </w:pPr>
          <w:hyperlink w:anchor="_Toc86840935" w:history="1">
            <w:r w:rsidR="00372B85" w:rsidRPr="007C3577">
              <w:rPr>
                <w:rStyle w:val="Hyperlink"/>
                <w:noProof/>
              </w:rPr>
              <w:t>2.3. Observations on 6 September 2016</w:t>
            </w:r>
            <w:r w:rsidR="00372B85">
              <w:rPr>
                <w:noProof/>
                <w:webHidden/>
              </w:rPr>
              <w:tab/>
            </w:r>
            <w:r w:rsidR="00372B85">
              <w:rPr>
                <w:noProof/>
                <w:webHidden/>
              </w:rPr>
              <w:fldChar w:fldCharType="begin"/>
            </w:r>
            <w:r w:rsidR="00372B85">
              <w:rPr>
                <w:noProof/>
                <w:webHidden/>
              </w:rPr>
              <w:instrText xml:space="preserve"> PAGEREF _Toc86840935 \h </w:instrText>
            </w:r>
            <w:r w:rsidR="00372B85">
              <w:rPr>
                <w:noProof/>
                <w:webHidden/>
              </w:rPr>
            </w:r>
            <w:r w:rsidR="00372B85">
              <w:rPr>
                <w:noProof/>
                <w:webHidden/>
              </w:rPr>
              <w:fldChar w:fldCharType="separate"/>
            </w:r>
            <w:r w:rsidR="00372B85">
              <w:rPr>
                <w:noProof/>
                <w:webHidden/>
              </w:rPr>
              <w:t>14</w:t>
            </w:r>
            <w:r w:rsidR="00372B85">
              <w:rPr>
                <w:noProof/>
                <w:webHidden/>
              </w:rPr>
              <w:fldChar w:fldCharType="end"/>
            </w:r>
          </w:hyperlink>
        </w:p>
        <w:p w14:paraId="5D3247D9" w14:textId="4BA83365" w:rsidR="00372B85" w:rsidRDefault="00B97F2C">
          <w:pPr>
            <w:pStyle w:val="TOC3"/>
            <w:tabs>
              <w:tab w:val="right" w:leader="dot" w:pos="9350"/>
            </w:tabs>
            <w:rPr>
              <w:rFonts w:eastAsiaTheme="minorEastAsia"/>
              <w:noProof/>
              <w:sz w:val="22"/>
            </w:rPr>
          </w:pPr>
          <w:hyperlink w:anchor="_Toc86840936" w:history="1">
            <w:r w:rsidR="00372B85" w:rsidRPr="007C3577">
              <w:rPr>
                <w:rStyle w:val="Hyperlink"/>
                <w:noProof/>
              </w:rPr>
              <w:t>2.3.1. Flight track and meteorological conditions</w:t>
            </w:r>
            <w:r w:rsidR="00372B85">
              <w:rPr>
                <w:noProof/>
                <w:webHidden/>
              </w:rPr>
              <w:tab/>
            </w:r>
            <w:r w:rsidR="00372B85">
              <w:rPr>
                <w:noProof/>
                <w:webHidden/>
              </w:rPr>
              <w:fldChar w:fldCharType="begin"/>
            </w:r>
            <w:r w:rsidR="00372B85">
              <w:rPr>
                <w:noProof/>
                <w:webHidden/>
              </w:rPr>
              <w:instrText xml:space="preserve"> PAGEREF _Toc86840936 \h </w:instrText>
            </w:r>
            <w:r w:rsidR="00372B85">
              <w:rPr>
                <w:noProof/>
                <w:webHidden/>
              </w:rPr>
            </w:r>
            <w:r w:rsidR="00372B85">
              <w:rPr>
                <w:noProof/>
                <w:webHidden/>
              </w:rPr>
              <w:fldChar w:fldCharType="separate"/>
            </w:r>
            <w:r w:rsidR="00372B85">
              <w:rPr>
                <w:noProof/>
                <w:webHidden/>
              </w:rPr>
              <w:t>14</w:t>
            </w:r>
            <w:r w:rsidR="00372B85">
              <w:rPr>
                <w:noProof/>
                <w:webHidden/>
              </w:rPr>
              <w:fldChar w:fldCharType="end"/>
            </w:r>
          </w:hyperlink>
        </w:p>
        <w:p w14:paraId="6CFB264C" w14:textId="6216AE45" w:rsidR="00372B85" w:rsidRDefault="00B97F2C">
          <w:pPr>
            <w:pStyle w:val="TOC3"/>
            <w:tabs>
              <w:tab w:val="right" w:leader="dot" w:pos="9350"/>
            </w:tabs>
            <w:rPr>
              <w:rFonts w:eastAsiaTheme="minorEastAsia"/>
              <w:noProof/>
              <w:sz w:val="22"/>
            </w:rPr>
          </w:pPr>
          <w:hyperlink w:anchor="_Toc86840937" w:history="1">
            <w:r w:rsidR="00372B85" w:rsidRPr="007C3577">
              <w:rPr>
                <w:rStyle w:val="Hyperlink"/>
                <w:noProof/>
              </w:rPr>
              <w:t>2.3.2. Above- and below-cloud aerosol composition</w:t>
            </w:r>
            <w:r w:rsidR="00372B85">
              <w:rPr>
                <w:noProof/>
                <w:webHidden/>
              </w:rPr>
              <w:tab/>
            </w:r>
            <w:r w:rsidR="00372B85">
              <w:rPr>
                <w:noProof/>
                <w:webHidden/>
              </w:rPr>
              <w:fldChar w:fldCharType="begin"/>
            </w:r>
            <w:r w:rsidR="00372B85">
              <w:rPr>
                <w:noProof/>
                <w:webHidden/>
              </w:rPr>
              <w:instrText xml:space="preserve"> PAGEREF _Toc86840937 \h </w:instrText>
            </w:r>
            <w:r w:rsidR="00372B85">
              <w:rPr>
                <w:noProof/>
                <w:webHidden/>
              </w:rPr>
            </w:r>
            <w:r w:rsidR="00372B85">
              <w:rPr>
                <w:noProof/>
                <w:webHidden/>
              </w:rPr>
              <w:fldChar w:fldCharType="separate"/>
            </w:r>
            <w:r w:rsidR="00372B85">
              <w:rPr>
                <w:noProof/>
                <w:webHidden/>
              </w:rPr>
              <w:t>16</w:t>
            </w:r>
            <w:r w:rsidR="00372B85">
              <w:rPr>
                <w:noProof/>
                <w:webHidden/>
              </w:rPr>
              <w:fldChar w:fldCharType="end"/>
            </w:r>
          </w:hyperlink>
        </w:p>
        <w:p w14:paraId="79F922F9" w14:textId="104D4DED" w:rsidR="00372B85" w:rsidRDefault="00B97F2C">
          <w:pPr>
            <w:pStyle w:val="TOC3"/>
            <w:tabs>
              <w:tab w:val="right" w:leader="dot" w:pos="9350"/>
            </w:tabs>
            <w:rPr>
              <w:rFonts w:eastAsiaTheme="minorEastAsia"/>
              <w:noProof/>
              <w:sz w:val="22"/>
            </w:rPr>
          </w:pPr>
          <w:hyperlink w:anchor="_Toc86840938" w:history="1">
            <w:r w:rsidR="00372B85" w:rsidRPr="007C3577">
              <w:rPr>
                <w:rStyle w:val="Hyperlink"/>
                <w:noProof/>
              </w:rPr>
              <w:t>2.3.3. Cloud profile classification</w:t>
            </w:r>
            <w:r w:rsidR="00372B85">
              <w:rPr>
                <w:noProof/>
                <w:webHidden/>
              </w:rPr>
              <w:tab/>
            </w:r>
            <w:r w:rsidR="00372B85">
              <w:rPr>
                <w:noProof/>
                <w:webHidden/>
              </w:rPr>
              <w:fldChar w:fldCharType="begin"/>
            </w:r>
            <w:r w:rsidR="00372B85">
              <w:rPr>
                <w:noProof/>
                <w:webHidden/>
              </w:rPr>
              <w:instrText xml:space="preserve"> PAGEREF _Toc86840938 \h </w:instrText>
            </w:r>
            <w:r w:rsidR="00372B85">
              <w:rPr>
                <w:noProof/>
                <w:webHidden/>
              </w:rPr>
            </w:r>
            <w:r w:rsidR="00372B85">
              <w:rPr>
                <w:noProof/>
                <w:webHidden/>
              </w:rPr>
              <w:fldChar w:fldCharType="separate"/>
            </w:r>
            <w:r w:rsidR="00372B85">
              <w:rPr>
                <w:noProof/>
                <w:webHidden/>
              </w:rPr>
              <w:t>17</w:t>
            </w:r>
            <w:r w:rsidR="00372B85">
              <w:rPr>
                <w:noProof/>
                <w:webHidden/>
              </w:rPr>
              <w:fldChar w:fldCharType="end"/>
            </w:r>
          </w:hyperlink>
        </w:p>
        <w:p w14:paraId="65BFA3EA" w14:textId="49029B73" w:rsidR="00372B85" w:rsidRDefault="00B97F2C">
          <w:pPr>
            <w:pStyle w:val="TOC3"/>
            <w:tabs>
              <w:tab w:val="right" w:leader="dot" w:pos="9350"/>
            </w:tabs>
            <w:rPr>
              <w:rFonts w:eastAsiaTheme="minorEastAsia"/>
              <w:noProof/>
              <w:sz w:val="22"/>
            </w:rPr>
          </w:pPr>
          <w:hyperlink w:anchor="_Toc86840939" w:history="1">
            <w:r w:rsidR="00372B85" w:rsidRPr="007C3577">
              <w:rPr>
                <w:rStyle w:val="Hyperlink"/>
                <w:noProof/>
              </w:rPr>
              <w:t xml:space="preserve">2.3.4. Vertical profiles of </w:t>
            </w:r>
            <w:r w:rsidR="00372B85" w:rsidRPr="007C3577">
              <w:rPr>
                <w:rStyle w:val="Hyperlink"/>
                <w:i/>
                <w:iCs/>
                <w:noProof/>
              </w:rPr>
              <w:t>N</w:t>
            </w:r>
            <w:r w:rsidR="00372B85" w:rsidRPr="007C3577">
              <w:rPr>
                <w:rStyle w:val="Hyperlink"/>
                <w:i/>
                <w:iCs/>
                <w:noProof/>
                <w:vertAlign w:val="subscript"/>
              </w:rPr>
              <w:t>c</w:t>
            </w:r>
            <w:r w:rsidR="00372B85" w:rsidRPr="007C3577">
              <w:rPr>
                <w:rStyle w:val="Hyperlink"/>
                <w:noProof/>
              </w:rPr>
              <w:t xml:space="preserve">, </w:t>
            </w:r>
            <w:r w:rsidR="00372B85" w:rsidRPr="007C3577">
              <w:rPr>
                <w:rStyle w:val="Hyperlink"/>
                <w:i/>
                <w:iCs/>
                <w:noProof/>
              </w:rPr>
              <w:t>R</w:t>
            </w:r>
            <w:r w:rsidR="00372B85" w:rsidRPr="007C3577">
              <w:rPr>
                <w:rStyle w:val="Hyperlink"/>
                <w:i/>
                <w:iCs/>
                <w:noProof/>
                <w:vertAlign w:val="subscript"/>
              </w:rPr>
              <w:t>e</w:t>
            </w:r>
            <w:r w:rsidR="00372B85" w:rsidRPr="007C3577">
              <w:rPr>
                <w:rStyle w:val="Hyperlink"/>
                <w:noProof/>
              </w:rPr>
              <w:t>, and LWC</w:t>
            </w:r>
            <w:r w:rsidR="00372B85">
              <w:rPr>
                <w:noProof/>
                <w:webHidden/>
              </w:rPr>
              <w:tab/>
            </w:r>
            <w:r w:rsidR="00372B85">
              <w:rPr>
                <w:noProof/>
                <w:webHidden/>
              </w:rPr>
              <w:fldChar w:fldCharType="begin"/>
            </w:r>
            <w:r w:rsidR="00372B85">
              <w:rPr>
                <w:noProof/>
                <w:webHidden/>
              </w:rPr>
              <w:instrText xml:space="preserve"> PAGEREF _Toc86840939 \h </w:instrText>
            </w:r>
            <w:r w:rsidR="00372B85">
              <w:rPr>
                <w:noProof/>
                <w:webHidden/>
              </w:rPr>
            </w:r>
            <w:r w:rsidR="00372B85">
              <w:rPr>
                <w:noProof/>
                <w:webHidden/>
              </w:rPr>
              <w:fldChar w:fldCharType="separate"/>
            </w:r>
            <w:r w:rsidR="00372B85">
              <w:rPr>
                <w:noProof/>
                <w:webHidden/>
              </w:rPr>
              <w:t>18</w:t>
            </w:r>
            <w:r w:rsidR="00372B85">
              <w:rPr>
                <w:noProof/>
                <w:webHidden/>
              </w:rPr>
              <w:fldChar w:fldCharType="end"/>
            </w:r>
          </w:hyperlink>
        </w:p>
        <w:p w14:paraId="040032C9" w14:textId="586EE18A" w:rsidR="00372B85" w:rsidRDefault="00B97F2C">
          <w:pPr>
            <w:pStyle w:val="TOC3"/>
            <w:tabs>
              <w:tab w:val="right" w:leader="dot" w:pos="9350"/>
            </w:tabs>
            <w:rPr>
              <w:rFonts w:eastAsiaTheme="minorEastAsia"/>
              <w:noProof/>
              <w:sz w:val="22"/>
            </w:rPr>
          </w:pPr>
          <w:hyperlink w:anchor="_Toc86840940" w:history="1">
            <w:r w:rsidR="00372B85" w:rsidRPr="007C3577">
              <w:rPr>
                <w:rStyle w:val="Hyperlink"/>
                <w:noProof/>
              </w:rPr>
              <w:t>2.3.5. Evidence of the aerosol indirect effect</w:t>
            </w:r>
            <w:r w:rsidR="00372B85">
              <w:rPr>
                <w:noProof/>
                <w:webHidden/>
              </w:rPr>
              <w:tab/>
            </w:r>
            <w:r w:rsidR="00372B85">
              <w:rPr>
                <w:noProof/>
                <w:webHidden/>
              </w:rPr>
              <w:fldChar w:fldCharType="begin"/>
            </w:r>
            <w:r w:rsidR="00372B85">
              <w:rPr>
                <w:noProof/>
                <w:webHidden/>
              </w:rPr>
              <w:instrText xml:space="preserve"> PAGEREF _Toc86840940 \h </w:instrText>
            </w:r>
            <w:r w:rsidR="00372B85">
              <w:rPr>
                <w:noProof/>
                <w:webHidden/>
              </w:rPr>
            </w:r>
            <w:r w:rsidR="00372B85">
              <w:rPr>
                <w:noProof/>
                <w:webHidden/>
              </w:rPr>
              <w:fldChar w:fldCharType="separate"/>
            </w:r>
            <w:r w:rsidR="00372B85">
              <w:rPr>
                <w:noProof/>
                <w:webHidden/>
              </w:rPr>
              <w:t>20</w:t>
            </w:r>
            <w:r w:rsidR="00372B85">
              <w:rPr>
                <w:noProof/>
                <w:webHidden/>
              </w:rPr>
              <w:fldChar w:fldCharType="end"/>
            </w:r>
          </w:hyperlink>
        </w:p>
        <w:p w14:paraId="16A8F647" w14:textId="2EDB892C" w:rsidR="00372B85" w:rsidRDefault="00B97F2C">
          <w:pPr>
            <w:pStyle w:val="TOC2"/>
            <w:tabs>
              <w:tab w:val="right" w:leader="dot" w:pos="9350"/>
            </w:tabs>
            <w:rPr>
              <w:rFonts w:eastAsiaTheme="minorEastAsia"/>
              <w:noProof/>
              <w:sz w:val="22"/>
            </w:rPr>
          </w:pPr>
          <w:hyperlink w:anchor="_Toc86840941" w:history="1">
            <w:r w:rsidR="00372B85" w:rsidRPr="007C3577">
              <w:rPr>
                <w:rStyle w:val="Hyperlink"/>
                <w:noProof/>
              </w:rPr>
              <w:t>2.4. Statistical Analysis</w:t>
            </w:r>
            <w:r w:rsidR="00372B85">
              <w:rPr>
                <w:noProof/>
                <w:webHidden/>
              </w:rPr>
              <w:tab/>
            </w:r>
            <w:r w:rsidR="00372B85">
              <w:rPr>
                <w:noProof/>
                <w:webHidden/>
              </w:rPr>
              <w:fldChar w:fldCharType="begin"/>
            </w:r>
            <w:r w:rsidR="00372B85">
              <w:rPr>
                <w:noProof/>
                <w:webHidden/>
              </w:rPr>
              <w:instrText xml:space="preserve"> PAGEREF _Toc86840941 \h </w:instrText>
            </w:r>
            <w:r w:rsidR="00372B85">
              <w:rPr>
                <w:noProof/>
                <w:webHidden/>
              </w:rPr>
            </w:r>
            <w:r w:rsidR="00372B85">
              <w:rPr>
                <w:noProof/>
                <w:webHidden/>
              </w:rPr>
              <w:fldChar w:fldCharType="separate"/>
            </w:r>
            <w:r w:rsidR="00372B85">
              <w:rPr>
                <w:noProof/>
                <w:webHidden/>
              </w:rPr>
              <w:t>21</w:t>
            </w:r>
            <w:r w:rsidR="00372B85">
              <w:rPr>
                <w:noProof/>
                <w:webHidden/>
              </w:rPr>
              <w:fldChar w:fldCharType="end"/>
            </w:r>
          </w:hyperlink>
        </w:p>
        <w:p w14:paraId="6AFCD08A" w14:textId="750CD7D0" w:rsidR="00372B85" w:rsidRDefault="00B97F2C">
          <w:pPr>
            <w:pStyle w:val="TOC3"/>
            <w:tabs>
              <w:tab w:val="right" w:leader="dot" w:pos="9350"/>
            </w:tabs>
            <w:rPr>
              <w:rFonts w:eastAsiaTheme="minorEastAsia"/>
              <w:noProof/>
              <w:sz w:val="22"/>
            </w:rPr>
          </w:pPr>
          <w:hyperlink w:anchor="_Toc86840942" w:history="1">
            <w:r w:rsidR="00372B85" w:rsidRPr="007C3577">
              <w:rPr>
                <w:rStyle w:val="Hyperlink"/>
                <w:noProof/>
              </w:rPr>
              <w:t>2.4.1. Meteorological conditions and above-cloud aerosols</w:t>
            </w:r>
            <w:r w:rsidR="00372B85">
              <w:rPr>
                <w:noProof/>
                <w:webHidden/>
              </w:rPr>
              <w:tab/>
            </w:r>
            <w:r w:rsidR="00372B85">
              <w:rPr>
                <w:noProof/>
                <w:webHidden/>
              </w:rPr>
              <w:fldChar w:fldCharType="begin"/>
            </w:r>
            <w:r w:rsidR="00372B85">
              <w:rPr>
                <w:noProof/>
                <w:webHidden/>
              </w:rPr>
              <w:instrText xml:space="preserve"> PAGEREF _Toc86840942 \h </w:instrText>
            </w:r>
            <w:r w:rsidR="00372B85">
              <w:rPr>
                <w:noProof/>
                <w:webHidden/>
              </w:rPr>
            </w:r>
            <w:r w:rsidR="00372B85">
              <w:rPr>
                <w:noProof/>
                <w:webHidden/>
              </w:rPr>
              <w:fldChar w:fldCharType="separate"/>
            </w:r>
            <w:r w:rsidR="00372B85">
              <w:rPr>
                <w:noProof/>
                <w:webHidden/>
              </w:rPr>
              <w:t>21</w:t>
            </w:r>
            <w:r w:rsidR="00372B85">
              <w:rPr>
                <w:noProof/>
                <w:webHidden/>
              </w:rPr>
              <w:fldChar w:fldCharType="end"/>
            </w:r>
          </w:hyperlink>
        </w:p>
        <w:p w14:paraId="7FD93AA9" w14:textId="57F8BB60" w:rsidR="00372B85" w:rsidRDefault="00B97F2C">
          <w:pPr>
            <w:pStyle w:val="TOC3"/>
            <w:tabs>
              <w:tab w:val="right" w:leader="dot" w:pos="9350"/>
            </w:tabs>
            <w:rPr>
              <w:rFonts w:eastAsiaTheme="minorEastAsia"/>
              <w:noProof/>
              <w:sz w:val="22"/>
            </w:rPr>
          </w:pPr>
          <w:hyperlink w:anchor="_Toc86840943" w:history="1">
            <w:r w:rsidR="00372B85" w:rsidRPr="007C3577">
              <w:rPr>
                <w:rStyle w:val="Hyperlink"/>
                <w:noProof/>
              </w:rPr>
              <w:t xml:space="preserve">2.4.2. </w:t>
            </w:r>
            <w:r w:rsidR="00372B85" w:rsidRPr="007C3577">
              <w:rPr>
                <w:rStyle w:val="Hyperlink"/>
                <w:i/>
                <w:iCs/>
                <w:noProof/>
              </w:rPr>
              <w:t>N</w:t>
            </w:r>
            <w:r w:rsidR="00372B85" w:rsidRPr="007C3577">
              <w:rPr>
                <w:rStyle w:val="Hyperlink"/>
                <w:noProof/>
                <w:vertAlign w:val="subscript"/>
              </w:rPr>
              <w:t>c</w:t>
            </w:r>
            <w:r w:rsidR="00372B85" w:rsidRPr="007C3577">
              <w:rPr>
                <w:rStyle w:val="Hyperlink"/>
                <w:noProof/>
              </w:rPr>
              <w:t>, </w:t>
            </w:r>
            <w:r w:rsidR="00372B85" w:rsidRPr="007C3577">
              <w:rPr>
                <w:rStyle w:val="Hyperlink"/>
                <w:i/>
                <w:iCs/>
                <w:noProof/>
              </w:rPr>
              <w:t>R</w:t>
            </w:r>
            <w:r w:rsidR="00372B85" w:rsidRPr="007C3577">
              <w:rPr>
                <w:rStyle w:val="Hyperlink"/>
                <w:noProof/>
                <w:vertAlign w:val="subscript"/>
              </w:rPr>
              <w:t>e</w:t>
            </w:r>
            <w:r w:rsidR="00372B85" w:rsidRPr="007C3577">
              <w:rPr>
                <w:rStyle w:val="Hyperlink"/>
                <w:noProof/>
              </w:rPr>
              <w:t>, and LWC for contact and separated profiles</w:t>
            </w:r>
            <w:r w:rsidR="00372B85">
              <w:rPr>
                <w:noProof/>
                <w:webHidden/>
              </w:rPr>
              <w:tab/>
            </w:r>
            <w:r w:rsidR="00372B85">
              <w:rPr>
                <w:noProof/>
                <w:webHidden/>
              </w:rPr>
              <w:fldChar w:fldCharType="begin"/>
            </w:r>
            <w:r w:rsidR="00372B85">
              <w:rPr>
                <w:noProof/>
                <w:webHidden/>
              </w:rPr>
              <w:instrText xml:space="preserve"> PAGEREF _Toc86840943 \h </w:instrText>
            </w:r>
            <w:r w:rsidR="00372B85">
              <w:rPr>
                <w:noProof/>
                <w:webHidden/>
              </w:rPr>
            </w:r>
            <w:r w:rsidR="00372B85">
              <w:rPr>
                <w:noProof/>
                <w:webHidden/>
              </w:rPr>
              <w:fldChar w:fldCharType="separate"/>
            </w:r>
            <w:r w:rsidR="00372B85">
              <w:rPr>
                <w:noProof/>
                <w:webHidden/>
              </w:rPr>
              <w:t>22</w:t>
            </w:r>
            <w:r w:rsidR="00372B85">
              <w:rPr>
                <w:noProof/>
                <w:webHidden/>
              </w:rPr>
              <w:fldChar w:fldCharType="end"/>
            </w:r>
          </w:hyperlink>
        </w:p>
        <w:p w14:paraId="4BAC6167" w14:textId="628473E1" w:rsidR="00372B85" w:rsidRDefault="00B97F2C">
          <w:pPr>
            <w:pStyle w:val="TOC3"/>
            <w:tabs>
              <w:tab w:val="right" w:leader="dot" w:pos="9350"/>
            </w:tabs>
            <w:rPr>
              <w:rFonts w:eastAsiaTheme="minorEastAsia"/>
              <w:noProof/>
              <w:sz w:val="22"/>
            </w:rPr>
          </w:pPr>
          <w:hyperlink w:anchor="_Toc86840944" w:history="1">
            <w:r w:rsidR="00372B85" w:rsidRPr="007C3577">
              <w:rPr>
                <w:rStyle w:val="Hyperlink"/>
                <w:noProof/>
              </w:rPr>
              <w:t>2.4.3. Cloud-top evaporative cooling</w:t>
            </w:r>
            <w:r w:rsidR="00372B85">
              <w:rPr>
                <w:noProof/>
                <w:webHidden/>
              </w:rPr>
              <w:tab/>
            </w:r>
            <w:r w:rsidR="00372B85">
              <w:rPr>
                <w:noProof/>
                <w:webHidden/>
              </w:rPr>
              <w:fldChar w:fldCharType="begin"/>
            </w:r>
            <w:r w:rsidR="00372B85">
              <w:rPr>
                <w:noProof/>
                <w:webHidden/>
              </w:rPr>
              <w:instrText xml:space="preserve"> PAGEREF _Toc86840944 \h </w:instrText>
            </w:r>
            <w:r w:rsidR="00372B85">
              <w:rPr>
                <w:noProof/>
                <w:webHidden/>
              </w:rPr>
            </w:r>
            <w:r w:rsidR="00372B85">
              <w:rPr>
                <w:noProof/>
                <w:webHidden/>
              </w:rPr>
              <w:fldChar w:fldCharType="separate"/>
            </w:r>
            <w:r w:rsidR="00372B85">
              <w:rPr>
                <w:noProof/>
                <w:webHidden/>
              </w:rPr>
              <w:t>23</w:t>
            </w:r>
            <w:r w:rsidR="00372B85">
              <w:rPr>
                <w:noProof/>
                <w:webHidden/>
              </w:rPr>
              <w:fldChar w:fldCharType="end"/>
            </w:r>
          </w:hyperlink>
        </w:p>
        <w:p w14:paraId="2F217793" w14:textId="4739AEE1" w:rsidR="00372B85" w:rsidRDefault="00B97F2C">
          <w:pPr>
            <w:pStyle w:val="TOC3"/>
            <w:tabs>
              <w:tab w:val="right" w:leader="dot" w:pos="9350"/>
            </w:tabs>
            <w:rPr>
              <w:rFonts w:eastAsiaTheme="minorEastAsia"/>
              <w:noProof/>
              <w:sz w:val="22"/>
            </w:rPr>
          </w:pPr>
          <w:hyperlink w:anchor="_Toc86840945" w:history="1">
            <w:r w:rsidR="00372B85" w:rsidRPr="007C3577">
              <w:rPr>
                <w:rStyle w:val="Hyperlink"/>
                <w:noProof/>
              </w:rPr>
              <w:t xml:space="preserve">2.4.4. </w:t>
            </w:r>
            <w:r w:rsidR="00372B85" w:rsidRPr="007C3577">
              <w:rPr>
                <w:rStyle w:val="Hyperlink"/>
                <w:i/>
                <w:iCs/>
                <w:noProof/>
              </w:rPr>
              <w:t>N</w:t>
            </w:r>
            <w:r w:rsidR="00372B85" w:rsidRPr="007C3577">
              <w:rPr>
                <w:rStyle w:val="Hyperlink"/>
                <w:noProof/>
                <w:vertAlign w:val="subscript"/>
              </w:rPr>
              <w:t>c</w:t>
            </w:r>
            <w:r w:rsidR="00372B85" w:rsidRPr="007C3577">
              <w:rPr>
                <w:rStyle w:val="Hyperlink"/>
                <w:noProof/>
              </w:rPr>
              <w:t>, </w:t>
            </w:r>
            <w:r w:rsidR="00372B85" w:rsidRPr="007C3577">
              <w:rPr>
                <w:rStyle w:val="Hyperlink"/>
                <w:i/>
                <w:iCs/>
                <w:noProof/>
              </w:rPr>
              <w:t>R</w:t>
            </w:r>
            <w:r w:rsidR="00372B85" w:rsidRPr="007C3577">
              <w:rPr>
                <w:rStyle w:val="Hyperlink"/>
                <w:noProof/>
                <w:vertAlign w:val="subscript"/>
              </w:rPr>
              <w:t>e</w:t>
            </w:r>
            <w:r w:rsidR="00372B85" w:rsidRPr="007C3577">
              <w:rPr>
                <w:rStyle w:val="Hyperlink"/>
                <w:noProof/>
              </w:rPr>
              <w:t>, and LWC in boundary layers with similar </w:t>
            </w:r>
            <w:r w:rsidR="00372B85" w:rsidRPr="007C3577">
              <w:rPr>
                <w:rStyle w:val="Hyperlink"/>
                <w:i/>
                <w:iCs/>
                <w:noProof/>
              </w:rPr>
              <w:t>N</w:t>
            </w:r>
            <w:r w:rsidR="00372B85" w:rsidRPr="007C3577">
              <w:rPr>
                <w:rStyle w:val="Hyperlink"/>
                <w:noProof/>
                <w:vertAlign w:val="subscript"/>
              </w:rPr>
              <w:t>a</w:t>
            </w:r>
            <w:r w:rsidR="00372B85">
              <w:rPr>
                <w:noProof/>
                <w:webHidden/>
              </w:rPr>
              <w:tab/>
            </w:r>
            <w:r w:rsidR="00372B85">
              <w:rPr>
                <w:noProof/>
                <w:webHidden/>
              </w:rPr>
              <w:fldChar w:fldCharType="begin"/>
            </w:r>
            <w:r w:rsidR="00372B85">
              <w:rPr>
                <w:noProof/>
                <w:webHidden/>
              </w:rPr>
              <w:instrText xml:space="preserve"> PAGEREF _Toc86840945 \h </w:instrText>
            </w:r>
            <w:r w:rsidR="00372B85">
              <w:rPr>
                <w:noProof/>
                <w:webHidden/>
              </w:rPr>
            </w:r>
            <w:r w:rsidR="00372B85">
              <w:rPr>
                <w:noProof/>
                <w:webHidden/>
              </w:rPr>
              <w:fldChar w:fldCharType="separate"/>
            </w:r>
            <w:r w:rsidR="00372B85">
              <w:rPr>
                <w:noProof/>
                <w:webHidden/>
              </w:rPr>
              <w:t>26</w:t>
            </w:r>
            <w:r w:rsidR="00372B85">
              <w:rPr>
                <w:noProof/>
                <w:webHidden/>
              </w:rPr>
              <w:fldChar w:fldCharType="end"/>
            </w:r>
          </w:hyperlink>
        </w:p>
        <w:p w14:paraId="31F4FCFF" w14:textId="1C7BA128" w:rsidR="00372B85" w:rsidRDefault="00B97F2C">
          <w:pPr>
            <w:pStyle w:val="TOC2"/>
            <w:tabs>
              <w:tab w:val="right" w:leader="dot" w:pos="9350"/>
            </w:tabs>
            <w:rPr>
              <w:rFonts w:eastAsiaTheme="minorEastAsia"/>
              <w:noProof/>
              <w:sz w:val="22"/>
            </w:rPr>
          </w:pPr>
          <w:hyperlink w:anchor="_Toc86840946" w:history="1">
            <w:r w:rsidR="00372B85" w:rsidRPr="007C3577">
              <w:rPr>
                <w:rStyle w:val="Hyperlink"/>
                <w:noProof/>
              </w:rPr>
              <w:t>2.5. Discussion</w:t>
            </w:r>
            <w:r w:rsidR="00372B85">
              <w:rPr>
                <w:noProof/>
                <w:webHidden/>
              </w:rPr>
              <w:tab/>
            </w:r>
            <w:r w:rsidR="00372B85">
              <w:rPr>
                <w:noProof/>
                <w:webHidden/>
              </w:rPr>
              <w:fldChar w:fldCharType="begin"/>
            </w:r>
            <w:r w:rsidR="00372B85">
              <w:rPr>
                <w:noProof/>
                <w:webHidden/>
              </w:rPr>
              <w:instrText xml:space="preserve"> PAGEREF _Toc86840946 \h </w:instrText>
            </w:r>
            <w:r w:rsidR="00372B85">
              <w:rPr>
                <w:noProof/>
                <w:webHidden/>
              </w:rPr>
            </w:r>
            <w:r w:rsidR="00372B85">
              <w:rPr>
                <w:noProof/>
                <w:webHidden/>
              </w:rPr>
              <w:fldChar w:fldCharType="separate"/>
            </w:r>
            <w:r w:rsidR="00372B85">
              <w:rPr>
                <w:noProof/>
                <w:webHidden/>
              </w:rPr>
              <w:t>28</w:t>
            </w:r>
            <w:r w:rsidR="00372B85">
              <w:rPr>
                <w:noProof/>
                <w:webHidden/>
              </w:rPr>
              <w:fldChar w:fldCharType="end"/>
            </w:r>
          </w:hyperlink>
        </w:p>
        <w:p w14:paraId="1E9A9E20" w14:textId="700F7E90" w:rsidR="00372B85" w:rsidRDefault="00B97F2C">
          <w:pPr>
            <w:pStyle w:val="TOC2"/>
            <w:tabs>
              <w:tab w:val="right" w:leader="dot" w:pos="9350"/>
            </w:tabs>
            <w:rPr>
              <w:rFonts w:eastAsiaTheme="minorEastAsia"/>
              <w:noProof/>
              <w:sz w:val="22"/>
            </w:rPr>
          </w:pPr>
          <w:hyperlink w:anchor="_Toc86840947" w:history="1">
            <w:r w:rsidR="00372B85" w:rsidRPr="007C3577">
              <w:rPr>
                <w:rStyle w:val="Hyperlink"/>
                <w:noProof/>
              </w:rPr>
              <w:t>2.6. Conclusions</w:t>
            </w:r>
            <w:r w:rsidR="00372B85">
              <w:rPr>
                <w:noProof/>
                <w:webHidden/>
              </w:rPr>
              <w:tab/>
            </w:r>
            <w:r w:rsidR="00372B85">
              <w:rPr>
                <w:noProof/>
                <w:webHidden/>
              </w:rPr>
              <w:fldChar w:fldCharType="begin"/>
            </w:r>
            <w:r w:rsidR="00372B85">
              <w:rPr>
                <w:noProof/>
                <w:webHidden/>
              </w:rPr>
              <w:instrText xml:space="preserve"> PAGEREF _Toc86840947 \h </w:instrText>
            </w:r>
            <w:r w:rsidR="00372B85">
              <w:rPr>
                <w:noProof/>
                <w:webHidden/>
              </w:rPr>
            </w:r>
            <w:r w:rsidR="00372B85">
              <w:rPr>
                <w:noProof/>
                <w:webHidden/>
              </w:rPr>
              <w:fldChar w:fldCharType="separate"/>
            </w:r>
            <w:r w:rsidR="00372B85">
              <w:rPr>
                <w:noProof/>
                <w:webHidden/>
              </w:rPr>
              <w:t>30</w:t>
            </w:r>
            <w:r w:rsidR="00372B85">
              <w:rPr>
                <w:noProof/>
                <w:webHidden/>
              </w:rPr>
              <w:fldChar w:fldCharType="end"/>
            </w:r>
          </w:hyperlink>
        </w:p>
        <w:p w14:paraId="2CB10326" w14:textId="6A111158" w:rsidR="00372B85" w:rsidRDefault="00B97F2C">
          <w:pPr>
            <w:pStyle w:val="TOC2"/>
            <w:tabs>
              <w:tab w:val="right" w:leader="dot" w:pos="9350"/>
            </w:tabs>
            <w:rPr>
              <w:rFonts w:eastAsiaTheme="minorEastAsia"/>
              <w:noProof/>
              <w:sz w:val="22"/>
            </w:rPr>
          </w:pPr>
          <w:hyperlink w:anchor="_Toc86840948" w:history="1">
            <w:r w:rsidR="00372B85" w:rsidRPr="007C3577">
              <w:rPr>
                <w:rStyle w:val="Hyperlink"/>
                <w:noProof/>
              </w:rPr>
              <w:t>Appendix 2.1</w:t>
            </w:r>
            <w:r w:rsidR="00372B85">
              <w:rPr>
                <w:noProof/>
                <w:webHidden/>
              </w:rPr>
              <w:tab/>
            </w:r>
            <w:r w:rsidR="00372B85">
              <w:rPr>
                <w:noProof/>
                <w:webHidden/>
              </w:rPr>
              <w:fldChar w:fldCharType="begin"/>
            </w:r>
            <w:r w:rsidR="00372B85">
              <w:rPr>
                <w:noProof/>
                <w:webHidden/>
              </w:rPr>
              <w:instrText xml:space="preserve"> PAGEREF _Toc86840948 \h </w:instrText>
            </w:r>
            <w:r w:rsidR="00372B85">
              <w:rPr>
                <w:noProof/>
                <w:webHidden/>
              </w:rPr>
            </w:r>
            <w:r w:rsidR="00372B85">
              <w:rPr>
                <w:noProof/>
                <w:webHidden/>
              </w:rPr>
              <w:fldChar w:fldCharType="separate"/>
            </w:r>
            <w:r w:rsidR="00372B85">
              <w:rPr>
                <w:noProof/>
                <w:webHidden/>
              </w:rPr>
              <w:t>33</w:t>
            </w:r>
            <w:r w:rsidR="00372B85">
              <w:rPr>
                <w:noProof/>
                <w:webHidden/>
              </w:rPr>
              <w:fldChar w:fldCharType="end"/>
            </w:r>
          </w:hyperlink>
        </w:p>
        <w:p w14:paraId="1DD29443" w14:textId="79C527CF" w:rsidR="00372B85" w:rsidRDefault="00B97F2C">
          <w:pPr>
            <w:pStyle w:val="TOC2"/>
            <w:tabs>
              <w:tab w:val="right" w:leader="dot" w:pos="9350"/>
            </w:tabs>
            <w:rPr>
              <w:rFonts w:eastAsiaTheme="minorEastAsia"/>
              <w:noProof/>
              <w:sz w:val="22"/>
            </w:rPr>
          </w:pPr>
          <w:hyperlink w:anchor="_Toc86840949" w:history="1">
            <w:r w:rsidR="00372B85" w:rsidRPr="007C3577">
              <w:rPr>
                <w:rStyle w:val="Hyperlink"/>
                <w:noProof/>
              </w:rPr>
              <w:t>TABLES AND FIGURES</w:t>
            </w:r>
            <w:r w:rsidR="00372B85">
              <w:rPr>
                <w:noProof/>
                <w:webHidden/>
              </w:rPr>
              <w:tab/>
            </w:r>
            <w:r w:rsidR="00372B85">
              <w:rPr>
                <w:noProof/>
                <w:webHidden/>
              </w:rPr>
              <w:fldChar w:fldCharType="begin"/>
            </w:r>
            <w:r w:rsidR="00372B85">
              <w:rPr>
                <w:noProof/>
                <w:webHidden/>
              </w:rPr>
              <w:instrText xml:space="preserve"> PAGEREF _Toc86840949 \h </w:instrText>
            </w:r>
            <w:r w:rsidR="00372B85">
              <w:rPr>
                <w:noProof/>
                <w:webHidden/>
              </w:rPr>
            </w:r>
            <w:r w:rsidR="00372B85">
              <w:rPr>
                <w:noProof/>
                <w:webHidden/>
              </w:rPr>
              <w:fldChar w:fldCharType="separate"/>
            </w:r>
            <w:r w:rsidR="00372B85">
              <w:rPr>
                <w:noProof/>
                <w:webHidden/>
              </w:rPr>
              <w:t>35</w:t>
            </w:r>
            <w:r w:rsidR="00372B85">
              <w:rPr>
                <w:noProof/>
                <w:webHidden/>
              </w:rPr>
              <w:fldChar w:fldCharType="end"/>
            </w:r>
          </w:hyperlink>
        </w:p>
        <w:p w14:paraId="328E7E72" w14:textId="4CA8046D" w:rsidR="00372B85" w:rsidRDefault="00B97F2C">
          <w:pPr>
            <w:pStyle w:val="TOC1"/>
            <w:rPr>
              <w:rFonts w:eastAsiaTheme="minorEastAsia"/>
              <w:noProof/>
              <w:sz w:val="22"/>
            </w:rPr>
          </w:pPr>
          <w:hyperlink w:anchor="_Toc86840950" w:history="1">
            <w:r w:rsidR="00372B85" w:rsidRPr="007C3577">
              <w:rPr>
                <w:rStyle w:val="Hyperlink"/>
                <w:noProof/>
              </w:rPr>
              <w:t>3 Factors Affecting Precipitation Susceptibility of Marine Stratocumulus with Variable Above and Below-Cloud Aerosol Concentrations over the Southeast Atlantic</w:t>
            </w:r>
            <w:r w:rsidR="00372B85">
              <w:rPr>
                <w:noProof/>
                <w:webHidden/>
              </w:rPr>
              <w:tab/>
            </w:r>
            <w:r w:rsidR="00372B85">
              <w:rPr>
                <w:noProof/>
                <w:webHidden/>
              </w:rPr>
              <w:fldChar w:fldCharType="begin"/>
            </w:r>
            <w:r w:rsidR="00372B85">
              <w:rPr>
                <w:noProof/>
                <w:webHidden/>
              </w:rPr>
              <w:instrText xml:space="preserve"> PAGEREF _Toc86840950 \h </w:instrText>
            </w:r>
            <w:r w:rsidR="00372B85">
              <w:rPr>
                <w:noProof/>
                <w:webHidden/>
              </w:rPr>
            </w:r>
            <w:r w:rsidR="00372B85">
              <w:rPr>
                <w:noProof/>
                <w:webHidden/>
              </w:rPr>
              <w:fldChar w:fldCharType="separate"/>
            </w:r>
            <w:r w:rsidR="00372B85">
              <w:rPr>
                <w:noProof/>
                <w:webHidden/>
              </w:rPr>
              <w:t>48</w:t>
            </w:r>
            <w:r w:rsidR="00372B85">
              <w:rPr>
                <w:noProof/>
                <w:webHidden/>
              </w:rPr>
              <w:fldChar w:fldCharType="end"/>
            </w:r>
          </w:hyperlink>
        </w:p>
        <w:p w14:paraId="1F95A66B" w14:textId="0D172E2A" w:rsidR="00372B85" w:rsidRDefault="00B97F2C">
          <w:pPr>
            <w:pStyle w:val="TOC2"/>
            <w:tabs>
              <w:tab w:val="right" w:leader="dot" w:pos="9350"/>
            </w:tabs>
            <w:rPr>
              <w:rFonts w:eastAsiaTheme="minorEastAsia"/>
              <w:noProof/>
              <w:sz w:val="22"/>
            </w:rPr>
          </w:pPr>
          <w:hyperlink w:anchor="_Toc86840951" w:history="1">
            <w:r w:rsidR="00372B85" w:rsidRPr="007C3577">
              <w:rPr>
                <w:rStyle w:val="Hyperlink"/>
                <w:noProof/>
              </w:rPr>
              <w:t>3.1. Introduction</w:t>
            </w:r>
            <w:r w:rsidR="00372B85">
              <w:rPr>
                <w:noProof/>
                <w:webHidden/>
              </w:rPr>
              <w:tab/>
            </w:r>
            <w:r w:rsidR="00372B85">
              <w:rPr>
                <w:noProof/>
                <w:webHidden/>
              </w:rPr>
              <w:fldChar w:fldCharType="begin"/>
            </w:r>
            <w:r w:rsidR="00372B85">
              <w:rPr>
                <w:noProof/>
                <w:webHidden/>
              </w:rPr>
              <w:instrText xml:space="preserve"> PAGEREF _Toc86840951 \h </w:instrText>
            </w:r>
            <w:r w:rsidR="00372B85">
              <w:rPr>
                <w:noProof/>
                <w:webHidden/>
              </w:rPr>
            </w:r>
            <w:r w:rsidR="00372B85">
              <w:rPr>
                <w:noProof/>
                <w:webHidden/>
              </w:rPr>
              <w:fldChar w:fldCharType="separate"/>
            </w:r>
            <w:r w:rsidR="00372B85">
              <w:rPr>
                <w:noProof/>
                <w:webHidden/>
              </w:rPr>
              <w:t>48</w:t>
            </w:r>
            <w:r w:rsidR="00372B85">
              <w:rPr>
                <w:noProof/>
                <w:webHidden/>
              </w:rPr>
              <w:fldChar w:fldCharType="end"/>
            </w:r>
          </w:hyperlink>
        </w:p>
        <w:p w14:paraId="4B1E29E4" w14:textId="70DF959B" w:rsidR="00372B85" w:rsidRDefault="00B97F2C">
          <w:pPr>
            <w:pStyle w:val="TOC2"/>
            <w:tabs>
              <w:tab w:val="right" w:leader="dot" w:pos="9350"/>
            </w:tabs>
            <w:rPr>
              <w:rFonts w:eastAsiaTheme="minorEastAsia"/>
              <w:noProof/>
              <w:sz w:val="22"/>
            </w:rPr>
          </w:pPr>
          <w:hyperlink w:anchor="_Toc86840952" w:history="1">
            <w:r w:rsidR="00372B85" w:rsidRPr="007C3577">
              <w:rPr>
                <w:rStyle w:val="Hyperlink"/>
                <w:noProof/>
              </w:rPr>
              <w:t>3.2. Observations</w:t>
            </w:r>
            <w:r w:rsidR="00372B85">
              <w:rPr>
                <w:noProof/>
                <w:webHidden/>
              </w:rPr>
              <w:tab/>
            </w:r>
            <w:r w:rsidR="00372B85">
              <w:rPr>
                <w:noProof/>
                <w:webHidden/>
              </w:rPr>
              <w:fldChar w:fldCharType="begin"/>
            </w:r>
            <w:r w:rsidR="00372B85">
              <w:rPr>
                <w:noProof/>
                <w:webHidden/>
              </w:rPr>
              <w:instrText xml:space="preserve"> PAGEREF _Toc86840952 \h </w:instrText>
            </w:r>
            <w:r w:rsidR="00372B85">
              <w:rPr>
                <w:noProof/>
                <w:webHidden/>
              </w:rPr>
            </w:r>
            <w:r w:rsidR="00372B85">
              <w:rPr>
                <w:noProof/>
                <w:webHidden/>
              </w:rPr>
              <w:fldChar w:fldCharType="separate"/>
            </w:r>
            <w:r w:rsidR="00372B85">
              <w:rPr>
                <w:noProof/>
                <w:webHidden/>
              </w:rPr>
              <w:t>52</w:t>
            </w:r>
            <w:r w:rsidR="00372B85">
              <w:rPr>
                <w:noProof/>
                <w:webHidden/>
              </w:rPr>
              <w:fldChar w:fldCharType="end"/>
            </w:r>
          </w:hyperlink>
        </w:p>
        <w:p w14:paraId="5F39F38E" w14:textId="5F2B8F37" w:rsidR="00372B85" w:rsidRDefault="00B97F2C">
          <w:pPr>
            <w:pStyle w:val="TOC2"/>
            <w:tabs>
              <w:tab w:val="right" w:leader="dot" w:pos="9350"/>
            </w:tabs>
            <w:rPr>
              <w:rFonts w:eastAsiaTheme="minorEastAsia"/>
              <w:noProof/>
              <w:sz w:val="22"/>
            </w:rPr>
          </w:pPr>
          <w:hyperlink w:anchor="_Toc86840953" w:history="1">
            <w:r w:rsidR="00372B85" w:rsidRPr="007C3577">
              <w:rPr>
                <w:rStyle w:val="Hyperlink"/>
                <w:noProof/>
              </w:rPr>
              <w:t>3.3. Cloud properties</w:t>
            </w:r>
            <w:r w:rsidR="00372B85">
              <w:rPr>
                <w:noProof/>
                <w:webHidden/>
              </w:rPr>
              <w:tab/>
            </w:r>
            <w:r w:rsidR="00372B85">
              <w:rPr>
                <w:noProof/>
                <w:webHidden/>
              </w:rPr>
              <w:fldChar w:fldCharType="begin"/>
            </w:r>
            <w:r w:rsidR="00372B85">
              <w:rPr>
                <w:noProof/>
                <w:webHidden/>
              </w:rPr>
              <w:instrText xml:space="preserve"> PAGEREF _Toc86840953 \h </w:instrText>
            </w:r>
            <w:r w:rsidR="00372B85">
              <w:rPr>
                <w:noProof/>
                <w:webHidden/>
              </w:rPr>
            </w:r>
            <w:r w:rsidR="00372B85">
              <w:rPr>
                <w:noProof/>
                <w:webHidden/>
              </w:rPr>
              <w:fldChar w:fldCharType="separate"/>
            </w:r>
            <w:r w:rsidR="00372B85">
              <w:rPr>
                <w:noProof/>
                <w:webHidden/>
              </w:rPr>
              <w:t>56</w:t>
            </w:r>
            <w:r w:rsidR="00372B85">
              <w:rPr>
                <w:noProof/>
                <w:webHidden/>
              </w:rPr>
              <w:fldChar w:fldCharType="end"/>
            </w:r>
          </w:hyperlink>
        </w:p>
        <w:p w14:paraId="4D4185B9" w14:textId="0B3B2104" w:rsidR="00372B85" w:rsidRDefault="00B97F2C">
          <w:pPr>
            <w:pStyle w:val="TOC2"/>
            <w:tabs>
              <w:tab w:val="right" w:leader="dot" w:pos="9350"/>
            </w:tabs>
            <w:rPr>
              <w:rFonts w:eastAsiaTheme="minorEastAsia"/>
              <w:noProof/>
              <w:sz w:val="22"/>
            </w:rPr>
          </w:pPr>
          <w:hyperlink w:anchor="_Toc86840954" w:history="1">
            <w:r w:rsidR="00372B85" w:rsidRPr="007C3577">
              <w:rPr>
                <w:rStyle w:val="Hyperlink"/>
                <w:noProof/>
              </w:rPr>
              <w:t>3.4. Aerosol Influence on cloud microphysics</w:t>
            </w:r>
            <w:r w:rsidR="00372B85">
              <w:rPr>
                <w:noProof/>
                <w:webHidden/>
              </w:rPr>
              <w:tab/>
            </w:r>
            <w:r w:rsidR="00372B85">
              <w:rPr>
                <w:noProof/>
                <w:webHidden/>
              </w:rPr>
              <w:fldChar w:fldCharType="begin"/>
            </w:r>
            <w:r w:rsidR="00372B85">
              <w:rPr>
                <w:noProof/>
                <w:webHidden/>
              </w:rPr>
              <w:instrText xml:space="preserve"> PAGEREF _Toc86840954 \h </w:instrText>
            </w:r>
            <w:r w:rsidR="00372B85">
              <w:rPr>
                <w:noProof/>
                <w:webHidden/>
              </w:rPr>
            </w:r>
            <w:r w:rsidR="00372B85">
              <w:rPr>
                <w:noProof/>
                <w:webHidden/>
              </w:rPr>
              <w:fldChar w:fldCharType="separate"/>
            </w:r>
            <w:r w:rsidR="00372B85">
              <w:rPr>
                <w:noProof/>
                <w:webHidden/>
              </w:rPr>
              <w:t>58</w:t>
            </w:r>
            <w:r w:rsidR="00372B85">
              <w:rPr>
                <w:noProof/>
                <w:webHidden/>
              </w:rPr>
              <w:fldChar w:fldCharType="end"/>
            </w:r>
          </w:hyperlink>
        </w:p>
        <w:p w14:paraId="65B3DCB3" w14:textId="027077EB" w:rsidR="00372B85" w:rsidRDefault="00B97F2C">
          <w:pPr>
            <w:pStyle w:val="TOC2"/>
            <w:tabs>
              <w:tab w:val="right" w:leader="dot" w:pos="9350"/>
            </w:tabs>
            <w:rPr>
              <w:rFonts w:eastAsiaTheme="minorEastAsia"/>
              <w:noProof/>
              <w:sz w:val="22"/>
            </w:rPr>
          </w:pPr>
          <w:hyperlink w:anchor="_Toc86840955" w:history="1">
            <w:r w:rsidR="00372B85" w:rsidRPr="007C3577">
              <w:rPr>
                <w:rStyle w:val="Hyperlink"/>
                <w:noProof/>
              </w:rPr>
              <w:t xml:space="preserve">3.5. Precipitation formation and </w:t>
            </w:r>
            <w:r w:rsidR="00372B85" w:rsidRPr="007C3577">
              <w:rPr>
                <w:rStyle w:val="Hyperlink"/>
                <w:i/>
                <w:iCs/>
                <w:noProof/>
              </w:rPr>
              <w:t>H</w:t>
            </w:r>
            <w:r w:rsidR="00372B85">
              <w:rPr>
                <w:noProof/>
                <w:webHidden/>
              </w:rPr>
              <w:tab/>
            </w:r>
            <w:r w:rsidR="00372B85">
              <w:rPr>
                <w:noProof/>
                <w:webHidden/>
              </w:rPr>
              <w:fldChar w:fldCharType="begin"/>
            </w:r>
            <w:r w:rsidR="00372B85">
              <w:rPr>
                <w:noProof/>
                <w:webHidden/>
              </w:rPr>
              <w:instrText xml:space="preserve"> PAGEREF _Toc86840955 \h </w:instrText>
            </w:r>
            <w:r w:rsidR="00372B85">
              <w:rPr>
                <w:noProof/>
                <w:webHidden/>
              </w:rPr>
            </w:r>
            <w:r w:rsidR="00372B85">
              <w:rPr>
                <w:noProof/>
                <w:webHidden/>
              </w:rPr>
              <w:fldChar w:fldCharType="separate"/>
            </w:r>
            <w:r w:rsidR="00372B85">
              <w:rPr>
                <w:noProof/>
                <w:webHidden/>
              </w:rPr>
              <w:t>61</w:t>
            </w:r>
            <w:r w:rsidR="00372B85">
              <w:rPr>
                <w:noProof/>
                <w:webHidden/>
              </w:rPr>
              <w:fldChar w:fldCharType="end"/>
            </w:r>
          </w:hyperlink>
        </w:p>
        <w:p w14:paraId="4026BEB5" w14:textId="56B7B933" w:rsidR="00372B85" w:rsidRDefault="00B97F2C">
          <w:pPr>
            <w:pStyle w:val="TOC3"/>
            <w:tabs>
              <w:tab w:val="right" w:leader="dot" w:pos="9350"/>
            </w:tabs>
            <w:rPr>
              <w:rFonts w:eastAsiaTheme="minorEastAsia"/>
              <w:noProof/>
              <w:sz w:val="22"/>
            </w:rPr>
          </w:pPr>
          <w:hyperlink w:anchor="_Toc86840956" w:history="1">
            <w:r w:rsidR="00372B85" w:rsidRPr="007C3577">
              <w:rPr>
                <w:rStyle w:val="Hyperlink"/>
                <w:noProof/>
              </w:rPr>
              <w:t>3.5.1. Microphysical properties</w:t>
            </w:r>
            <w:r w:rsidR="00372B85">
              <w:rPr>
                <w:noProof/>
                <w:webHidden/>
              </w:rPr>
              <w:tab/>
            </w:r>
            <w:r w:rsidR="00372B85">
              <w:rPr>
                <w:noProof/>
                <w:webHidden/>
              </w:rPr>
              <w:fldChar w:fldCharType="begin"/>
            </w:r>
            <w:r w:rsidR="00372B85">
              <w:rPr>
                <w:noProof/>
                <w:webHidden/>
              </w:rPr>
              <w:instrText xml:space="preserve"> PAGEREF _Toc86840956 \h </w:instrText>
            </w:r>
            <w:r w:rsidR="00372B85">
              <w:rPr>
                <w:noProof/>
                <w:webHidden/>
              </w:rPr>
            </w:r>
            <w:r w:rsidR="00372B85">
              <w:rPr>
                <w:noProof/>
                <w:webHidden/>
              </w:rPr>
              <w:fldChar w:fldCharType="separate"/>
            </w:r>
            <w:r w:rsidR="00372B85">
              <w:rPr>
                <w:noProof/>
                <w:webHidden/>
              </w:rPr>
              <w:t>62</w:t>
            </w:r>
            <w:r w:rsidR="00372B85">
              <w:rPr>
                <w:noProof/>
                <w:webHidden/>
              </w:rPr>
              <w:fldChar w:fldCharType="end"/>
            </w:r>
          </w:hyperlink>
        </w:p>
        <w:p w14:paraId="296EED03" w14:textId="38EBF2A6" w:rsidR="00372B85" w:rsidRDefault="00B97F2C">
          <w:pPr>
            <w:pStyle w:val="TOC3"/>
            <w:tabs>
              <w:tab w:val="right" w:leader="dot" w:pos="9350"/>
            </w:tabs>
            <w:rPr>
              <w:rFonts w:eastAsiaTheme="minorEastAsia"/>
              <w:noProof/>
              <w:sz w:val="22"/>
            </w:rPr>
          </w:pPr>
          <w:hyperlink w:anchor="_Toc86840957" w:history="1">
            <w:r w:rsidR="00372B85" w:rsidRPr="007C3577">
              <w:rPr>
                <w:rStyle w:val="Hyperlink"/>
                <w:noProof/>
              </w:rPr>
              <w:t>3.5.2. Precipitation properties</w:t>
            </w:r>
            <w:r w:rsidR="00372B85">
              <w:rPr>
                <w:noProof/>
                <w:webHidden/>
              </w:rPr>
              <w:tab/>
            </w:r>
            <w:r w:rsidR="00372B85">
              <w:rPr>
                <w:noProof/>
                <w:webHidden/>
              </w:rPr>
              <w:fldChar w:fldCharType="begin"/>
            </w:r>
            <w:r w:rsidR="00372B85">
              <w:rPr>
                <w:noProof/>
                <w:webHidden/>
              </w:rPr>
              <w:instrText xml:space="preserve"> PAGEREF _Toc86840957 \h </w:instrText>
            </w:r>
            <w:r w:rsidR="00372B85">
              <w:rPr>
                <w:noProof/>
                <w:webHidden/>
              </w:rPr>
            </w:r>
            <w:r w:rsidR="00372B85">
              <w:rPr>
                <w:noProof/>
                <w:webHidden/>
              </w:rPr>
              <w:fldChar w:fldCharType="separate"/>
            </w:r>
            <w:r w:rsidR="00372B85">
              <w:rPr>
                <w:noProof/>
                <w:webHidden/>
              </w:rPr>
              <w:t>63</w:t>
            </w:r>
            <w:r w:rsidR="00372B85">
              <w:rPr>
                <w:noProof/>
                <w:webHidden/>
              </w:rPr>
              <w:fldChar w:fldCharType="end"/>
            </w:r>
          </w:hyperlink>
        </w:p>
        <w:p w14:paraId="1F875BF7" w14:textId="341BA30A" w:rsidR="00372B85" w:rsidRDefault="00B97F2C">
          <w:pPr>
            <w:pStyle w:val="TOC2"/>
            <w:tabs>
              <w:tab w:val="right" w:leader="dot" w:pos="9350"/>
            </w:tabs>
            <w:rPr>
              <w:rFonts w:eastAsiaTheme="minorEastAsia"/>
              <w:noProof/>
              <w:sz w:val="22"/>
            </w:rPr>
          </w:pPr>
          <w:hyperlink w:anchor="_Toc86840958" w:history="1">
            <w:r w:rsidR="00372B85" w:rsidRPr="007C3577">
              <w:rPr>
                <w:rStyle w:val="Hyperlink"/>
                <w:noProof/>
              </w:rPr>
              <w:t>3.6. Aerosol influence on precipitation</w:t>
            </w:r>
            <w:r w:rsidR="00372B85">
              <w:rPr>
                <w:noProof/>
                <w:webHidden/>
              </w:rPr>
              <w:tab/>
            </w:r>
            <w:r w:rsidR="00372B85">
              <w:rPr>
                <w:noProof/>
                <w:webHidden/>
              </w:rPr>
              <w:fldChar w:fldCharType="begin"/>
            </w:r>
            <w:r w:rsidR="00372B85">
              <w:rPr>
                <w:noProof/>
                <w:webHidden/>
              </w:rPr>
              <w:instrText xml:space="preserve"> PAGEREF _Toc86840958 \h </w:instrText>
            </w:r>
            <w:r w:rsidR="00372B85">
              <w:rPr>
                <w:noProof/>
                <w:webHidden/>
              </w:rPr>
            </w:r>
            <w:r w:rsidR="00372B85">
              <w:rPr>
                <w:noProof/>
                <w:webHidden/>
              </w:rPr>
              <w:fldChar w:fldCharType="separate"/>
            </w:r>
            <w:r w:rsidR="00372B85">
              <w:rPr>
                <w:noProof/>
                <w:webHidden/>
              </w:rPr>
              <w:t>64</w:t>
            </w:r>
            <w:r w:rsidR="00372B85">
              <w:rPr>
                <w:noProof/>
                <w:webHidden/>
              </w:rPr>
              <w:fldChar w:fldCharType="end"/>
            </w:r>
          </w:hyperlink>
        </w:p>
        <w:p w14:paraId="26DFDE56" w14:textId="5AD10D6C" w:rsidR="00372B85" w:rsidRDefault="00B97F2C">
          <w:pPr>
            <w:pStyle w:val="TOC3"/>
            <w:tabs>
              <w:tab w:val="right" w:leader="dot" w:pos="9350"/>
            </w:tabs>
            <w:rPr>
              <w:rFonts w:eastAsiaTheme="minorEastAsia"/>
              <w:noProof/>
              <w:sz w:val="22"/>
            </w:rPr>
          </w:pPr>
          <w:hyperlink w:anchor="_Toc86840959" w:history="1">
            <w:r w:rsidR="00372B85" w:rsidRPr="007C3577">
              <w:rPr>
                <w:rStyle w:val="Hyperlink"/>
                <w:noProof/>
              </w:rPr>
              <w:t xml:space="preserve">3.6.1. Below-cloud </w:t>
            </w:r>
            <w:r w:rsidR="00372B85" w:rsidRPr="007C3577">
              <w:rPr>
                <w:rStyle w:val="Hyperlink"/>
                <w:i/>
                <w:iCs/>
                <w:noProof/>
              </w:rPr>
              <w:t>N</w:t>
            </w:r>
            <w:r w:rsidR="00372B85" w:rsidRPr="007C3577">
              <w:rPr>
                <w:rStyle w:val="Hyperlink"/>
                <w:i/>
                <w:iCs/>
                <w:noProof/>
                <w:vertAlign w:val="subscript"/>
              </w:rPr>
              <w:t>a</w:t>
            </w:r>
            <w:r w:rsidR="00372B85">
              <w:rPr>
                <w:noProof/>
                <w:webHidden/>
              </w:rPr>
              <w:tab/>
            </w:r>
            <w:r w:rsidR="00372B85">
              <w:rPr>
                <w:noProof/>
                <w:webHidden/>
              </w:rPr>
              <w:fldChar w:fldCharType="begin"/>
            </w:r>
            <w:r w:rsidR="00372B85">
              <w:rPr>
                <w:noProof/>
                <w:webHidden/>
              </w:rPr>
              <w:instrText xml:space="preserve"> PAGEREF _Toc86840959 \h </w:instrText>
            </w:r>
            <w:r w:rsidR="00372B85">
              <w:rPr>
                <w:noProof/>
                <w:webHidden/>
              </w:rPr>
            </w:r>
            <w:r w:rsidR="00372B85">
              <w:rPr>
                <w:noProof/>
                <w:webHidden/>
              </w:rPr>
              <w:fldChar w:fldCharType="separate"/>
            </w:r>
            <w:r w:rsidR="00372B85">
              <w:rPr>
                <w:noProof/>
                <w:webHidden/>
              </w:rPr>
              <w:t>64</w:t>
            </w:r>
            <w:r w:rsidR="00372B85">
              <w:rPr>
                <w:noProof/>
                <w:webHidden/>
              </w:rPr>
              <w:fldChar w:fldCharType="end"/>
            </w:r>
          </w:hyperlink>
        </w:p>
        <w:p w14:paraId="75614748" w14:textId="5F186E2C" w:rsidR="00372B85" w:rsidRDefault="00B97F2C">
          <w:pPr>
            <w:pStyle w:val="TOC3"/>
            <w:tabs>
              <w:tab w:val="right" w:leader="dot" w:pos="9350"/>
            </w:tabs>
            <w:rPr>
              <w:rFonts w:eastAsiaTheme="minorEastAsia"/>
              <w:noProof/>
              <w:sz w:val="22"/>
            </w:rPr>
          </w:pPr>
          <w:hyperlink w:anchor="_Toc86840960" w:history="1">
            <w:r w:rsidR="00372B85" w:rsidRPr="007C3577">
              <w:rPr>
                <w:rStyle w:val="Hyperlink"/>
                <w:noProof/>
              </w:rPr>
              <w:t xml:space="preserve">3.6.2. </w:t>
            </w:r>
            <w:r w:rsidR="00372B85" w:rsidRPr="007C3577">
              <w:rPr>
                <w:rStyle w:val="Hyperlink"/>
                <w:i/>
                <w:iCs/>
                <w:noProof/>
              </w:rPr>
              <w:t>N</w:t>
            </w:r>
            <w:r w:rsidR="00372B85" w:rsidRPr="007C3577">
              <w:rPr>
                <w:rStyle w:val="Hyperlink"/>
                <w:i/>
                <w:iCs/>
                <w:noProof/>
                <w:vertAlign w:val="subscript"/>
              </w:rPr>
              <w:t>c</w:t>
            </w:r>
            <w:r w:rsidR="00372B85" w:rsidRPr="007C3577">
              <w:rPr>
                <w:rStyle w:val="Hyperlink"/>
                <w:noProof/>
              </w:rPr>
              <w:t xml:space="preserve"> and </w:t>
            </w:r>
            <w:r w:rsidR="00372B85" w:rsidRPr="007C3577">
              <w:rPr>
                <w:rStyle w:val="Hyperlink"/>
                <w:i/>
                <w:iCs/>
                <w:noProof/>
              </w:rPr>
              <w:t>R</w:t>
            </w:r>
            <w:r w:rsidR="00372B85" w:rsidRPr="007C3577">
              <w:rPr>
                <w:rStyle w:val="Hyperlink"/>
                <w:i/>
                <w:iCs/>
                <w:noProof/>
                <w:vertAlign w:val="subscript"/>
              </w:rPr>
              <w:t>p</w:t>
            </w:r>
            <w:r w:rsidR="00372B85" w:rsidRPr="007C3577">
              <w:rPr>
                <w:rStyle w:val="Hyperlink"/>
                <w:noProof/>
              </w:rPr>
              <w:t xml:space="preserve"> versus </w:t>
            </w:r>
            <w:r w:rsidR="00372B85" w:rsidRPr="007C3577">
              <w:rPr>
                <w:rStyle w:val="Hyperlink"/>
                <w:i/>
                <w:iCs/>
                <w:noProof/>
              </w:rPr>
              <w:t>H</w:t>
            </w:r>
            <w:r w:rsidR="00372B85">
              <w:rPr>
                <w:noProof/>
                <w:webHidden/>
              </w:rPr>
              <w:tab/>
            </w:r>
            <w:r w:rsidR="00372B85">
              <w:rPr>
                <w:noProof/>
                <w:webHidden/>
              </w:rPr>
              <w:fldChar w:fldCharType="begin"/>
            </w:r>
            <w:r w:rsidR="00372B85">
              <w:rPr>
                <w:noProof/>
                <w:webHidden/>
              </w:rPr>
              <w:instrText xml:space="preserve"> PAGEREF _Toc86840960 \h </w:instrText>
            </w:r>
            <w:r w:rsidR="00372B85">
              <w:rPr>
                <w:noProof/>
                <w:webHidden/>
              </w:rPr>
            </w:r>
            <w:r w:rsidR="00372B85">
              <w:rPr>
                <w:noProof/>
                <w:webHidden/>
              </w:rPr>
              <w:fldChar w:fldCharType="separate"/>
            </w:r>
            <w:r w:rsidR="00372B85">
              <w:rPr>
                <w:noProof/>
                <w:webHidden/>
              </w:rPr>
              <w:t>66</w:t>
            </w:r>
            <w:r w:rsidR="00372B85">
              <w:rPr>
                <w:noProof/>
                <w:webHidden/>
              </w:rPr>
              <w:fldChar w:fldCharType="end"/>
            </w:r>
          </w:hyperlink>
        </w:p>
        <w:p w14:paraId="2FF87E48" w14:textId="76924DB0" w:rsidR="00372B85" w:rsidRDefault="00B97F2C">
          <w:pPr>
            <w:pStyle w:val="TOC3"/>
            <w:tabs>
              <w:tab w:val="right" w:leader="dot" w:pos="9350"/>
            </w:tabs>
            <w:rPr>
              <w:rFonts w:eastAsiaTheme="minorEastAsia"/>
              <w:noProof/>
              <w:sz w:val="22"/>
            </w:rPr>
          </w:pPr>
          <w:hyperlink w:anchor="_Toc86840961" w:history="1">
            <w:r w:rsidR="00372B85" w:rsidRPr="007C3577">
              <w:rPr>
                <w:rStyle w:val="Hyperlink"/>
                <w:noProof/>
              </w:rPr>
              <w:t xml:space="preserve">3.6.3. Precipitation susceptibility </w:t>
            </w:r>
            <w:r w:rsidR="00372B85" w:rsidRPr="007C3577">
              <w:rPr>
                <w:rStyle w:val="Hyperlink"/>
                <w:i/>
                <w:iCs/>
                <w:noProof/>
              </w:rPr>
              <w:t>S</w:t>
            </w:r>
            <w:r w:rsidR="00372B85" w:rsidRPr="007C3577">
              <w:rPr>
                <w:rStyle w:val="Hyperlink"/>
                <w:i/>
                <w:iCs/>
                <w:noProof/>
                <w:vertAlign w:val="subscript"/>
              </w:rPr>
              <w:t>o</w:t>
            </w:r>
            <w:r w:rsidR="00372B85">
              <w:rPr>
                <w:noProof/>
                <w:webHidden/>
              </w:rPr>
              <w:tab/>
            </w:r>
            <w:r w:rsidR="00372B85">
              <w:rPr>
                <w:noProof/>
                <w:webHidden/>
              </w:rPr>
              <w:fldChar w:fldCharType="begin"/>
            </w:r>
            <w:r w:rsidR="00372B85">
              <w:rPr>
                <w:noProof/>
                <w:webHidden/>
              </w:rPr>
              <w:instrText xml:space="preserve"> PAGEREF _Toc86840961 \h </w:instrText>
            </w:r>
            <w:r w:rsidR="00372B85">
              <w:rPr>
                <w:noProof/>
                <w:webHidden/>
              </w:rPr>
            </w:r>
            <w:r w:rsidR="00372B85">
              <w:rPr>
                <w:noProof/>
                <w:webHidden/>
              </w:rPr>
              <w:fldChar w:fldCharType="separate"/>
            </w:r>
            <w:r w:rsidR="00372B85">
              <w:rPr>
                <w:noProof/>
                <w:webHidden/>
              </w:rPr>
              <w:t>67</w:t>
            </w:r>
            <w:r w:rsidR="00372B85">
              <w:rPr>
                <w:noProof/>
                <w:webHidden/>
              </w:rPr>
              <w:fldChar w:fldCharType="end"/>
            </w:r>
          </w:hyperlink>
        </w:p>
        <w:p w14:paraId="6B116400" w14:textId="35C2C4A1" w:rsidR="00372B85" w:rsidRDefault="00B97F2C">
          <w:pPr>
            <w:pStyle w:val="TOC3"/>
            <w:tabs>
              <w:tab w:val="right" w:leader="dot" w:pos="9350"/>
            </w:tabs>
            <w:rPr>
              <w:rFonts w:eastAsiaTheme="minorEastAsia"/>
              <w:noProof/>
              <w:sz w:val="22"/>
            </w:rPr>
          </w:pPr>
          <w:hyperlink w:anchor="_Toc86840962" w:history="1">
            <w:r w:rsidR="00372B85" w:rsidRPr="007C3577">
              <w:rPr>
                <w:rStyle w:val="Hyperlink"/>
                <w:noProof/>
              </w:rPr>
              <w:t xml:space="preserve">3.6.4. </w:t>
            </w:r>
            <w:r w:rsidR="00372B85" w:rsidRPr="007C3577">
              <w:rPr>
                <w:rStyle w:val="Hyperlink"/>
                <w:i/>
                <w:iCs/>
                <w:noProof/>
              </w:rPr>
              <w:t>S</w:t>
            </w:r>
            <w:r w:rsidR="00372B85" w:rsidRPr="007C3577">
              <w:rPr>
                <w:rStyle w:val="Hyperlink"/>
                <w:i/>
                <w:iCs/>
                <w:noProof/>
                <w:vertAlign w:val="subscript"/>
              </w:rPr>
              <w:t>o</w:t>
            </w:r>
            <w:r w:rsidR="00372B85" w:rsidRPr="007C3577">
              <w:rPr>
                <w:rStyle w:val="Hyperlink"/>
                <w:noProof/>
              </w:rPr>
              <w:t xml:space="preserve"> discussion</w:t>
            </w:r>
            <w:r w:rsidR="00372B85">
              <w:rPr>
                <w:noProof/>
                <w:webHidden/>
              </w:rPr>
              <w:tab/>
            </w:r>
            <w:r w:rsidR="00372B85">
              <w:rPr>
                <w:noProof/>
                <w:webHidden/>
              </w:rPr>
              <w:fldChar w:fldCharType="begin"/>
            </w:r>
            <w:r w:rsidR="00372B85">
              <w:rPr>
                <w:noProof/>
                <w:webHidden/>
              </w:rPr>
              <w:instrText xml:space="preserve"> PAGEREF _Toc86840962 \h </w:instrText>
            </w:r>
            <w:r w:rsidR="00372B85">
              <w:rPr>
                <w:noProof/>
                <w:webHidden/>
              </w:rPr>
            </w:r>
            <w:r w:rsidR="00372B85">
              <w:rPr>
                <w:noProof/>
                <w:webHidden/>
              </w:rPr>
              <w:fldChar w:fldCharType="separate"/>
            </w:r>
            <w:r w:rsidR="00372B85">
              <w:rPr>
                <w:noProof/>
                <w:webHidden/>
              </w:rPr>
              <w:t>70</w:t>
            </w:r>
            <w:r w:rsidR="00372B85">
              <w:rPr>
                <w:noProof/>
                <w:webHidden/>
              </w:rPr>
              <w:fldChar w:fldCharType="end"/>
            </w:r>
          </w:hyperlink>
        </w:p>
        <w:p w14:paraId="153637A8" w14:textId="0B5A666F" w:rsidR="00372B85" w:rsidRDefault="00B97F2C">
          <w:pPr>
            <w:pStyle w:val="TOC2"/>
            <w:tabs>
              <w:tab w:val="right" w:leader="dot" w:pos="9350"/>
            </w:tabs>
            <w:rPr>
              <w:rFonts w:eastAsiaTheme="minorEastAsia"/>
              <w:noProof/>
              <w:sz w:val="22"/>
            </w:rPr>
          </w:pPr>
          <w:hyperlink w:anchor="_Toc86840963" w:history="1">
            <w:r w:rsidR="00372B85" w:rsidRPr="007C3577">
              <w:rPr>
                <w:rStyle w:val="Hyperlink"/>
                <w:noProof/>
              </w:rPr>
              <w:t>3.7. Meteorological Influence on LWP</w:t>
            </w:r>
            <w:r w:rsidR="00372B85">
              <w:rPr>
                <w:noProof/>
                <w:webHidden/>
              </w:rPr>
              <w:tab/>
            </w:r>
            <w:r w:rsidR="00372B85">
              <w:rPr>
                <w:noProof/>
                <w:webHidden/>
              </w:rPr>
              <w:fldChar w:fldCharType="begin"/>
            </w:r>
            <w:r w:rsidR="00372B85">
              <w:rPr>
                <w:noProof/>
                <w:webHidden/>
              </w:rPr>
              <w:instrText xml:space="preserve"> PAGEREF _Toc86840963 \h </w:instrText>
            </w:r>
            <w:r w:rsidR="00372B85">
              <w:rPr>
                <w:noProof/>
                <w:webHidden/>
              </w:rPr>
            </w:r>
            <w:r w:rsidR="00372B85">
              <w:rPr>
                <w:noProof/>
                <w:webHidden/>
              </w:rPr>
              <w:fldChar w:fldCharType="separate"/>
            </w:r>
            <w:r w:rsidR="00372B85">
              <w:rPr>
                <w:noProof/>
                <w:webHidden/>
              </w:rPr>
              <w:t>72</w:t>
            </w:r>
            <w:r w:rsidR="00372B85">
              <w:rPr>
                <w:noProof/>
                <w:webHidden/>
              </w:rPr>
              <w:fldChar w:fldCharType="end"/>
            </w:r>
          </w:hyperlink>
        </w:p>
        <w:p w14:paraId="5C01F1FC" w14:textId="007F786B" w:rsidR="00372B85" w:rsidRDefault="00B97F2C">
          <w:pPr>
            <w:pStyle w:val="TOC2"/>
            <w:tabs>
              <w:tab w:val="right" w:leader="dot" w:pos="9350"/>
            </w:tabs>
            <w:rPr>
              <w:rFonts w:eastAsiaTheme="minorEastAsia"/>
              <w:noProof/>
              <w:sz w:val="22"/>
            </w:rPr>
          </w:pPr>
          <w:hyperlink w:anchor="_Toc86840964" w:history="1">
            <w:r w:rsidR="00372B85" w:rsidRPr="007C3577">
              <w:rPr>
                <w:rStyle w:val="Hyperlink"/>
                <w:noProof/>
              </w:rPr>
              <w:t>3.8. Conclusions</w:t>
            </w:r>
            <w:r w:rsidR="00372B85">
              <w:rPr>
                <w:noProof/>
                <w:webHidden/>
              </w:rPr>
              <w:tab/>
            </w:r>
            <w:r w:rsidR="00372B85">
              <w:rPr>
                <w:noProof/>
                <w:webHidden/>
              </w:rPr>
              <w:fldChar w:fldCharType="begin"/>
            </w:r>
            <w:r w:rsidR="00372B85">
              <w:rPr>
                <w:noProof/>
                <w:webHidden/>
              </w:rPr>
              <w:instrText xml:space="preserve"> PAGEREF _Toc86840964 \h </w:instrText>
            </w:r>
            <w:r w:rsidR="00372B85">
              <w:rPr>
                <w:noProof/>
                <w:webHidden/>
              </w:rPr>
            </w:r>
            <w:r w:rsidR="00372B85">
              <w:rPr>
                <w:noProof/>
                <w:webHidden/>
              </w:rPr>
              <w:fldChar w:fldCharType="separate"/>
            </w:r>
            <w:r w:rsidR="00372B85">
              <w:rPr>
                <w:noProof/>
                <w:webHidden/>
              </w:rPr>
              <w:t>74</w:t>
            </w:r>
            <w:r w:rsidR="00372B85">
              <w:rPr>
                <w:noProof/>
                <w:webHidden/>
              </w:rPr>
              <w:fldChar w:fldCharType="end"/>
            </w:r>
          </w:hyperlink>
        </w:p>
        <w:p w14:paraId="51AD351A" w14:textId="456FBF24" w:rsidR="00372B85" w:rsidRDefault="00B97F2C">
          <w:pPr>
            <w:pStyle w:val="TOC2"/>
            <w:tabs>
              <w:tab w:val="right" w:leader="dot" w:pos="9350"/>
            </w:tabs>
            <w:rPr>
              <w:rFonts w:eastAsiaTheme="minorEastAsia"/>
              <w:noProof/>
              <w:sz w:val="22"/>
            </w:rPr>
          </w:pPr>
          <w:hyperlink w:anchor="_Toc86840965" w:history="1">
            <w:r w:rsidR="00372B85" w:rsidRPr="007C3577">
              <w:rPr>
                <w:rStyle w:val="Hyperlink"/>
                <w:noProof/>
              </w:rPr>
              <w:t xml:space="preserve">Appendix 3.1 – Sensitivity studies on dependence of </w:t>
            </w:r>
            <w:r w:rsidR="00372B85" w:rsidRPr="007C3577">
              <w:rPr>
                <w:rStyle w:val="Hyperlink"/>
                <w:i/>
                <w:iCs/>
                <w:noProof/>
              </w:rPr>
              <w:t>S</w:t>
            </w:r>
            <w:r w:rsidR="00372B85" w:rsidRPr="007C3577">
              <w:rPr>
                <w:rStyle w:val="Hyperlink"/>
                <w:i/>
                <w:iCs/>
                <w:noProof/>
                <w:vertAlign w:val="subscript"/>
              </w:rPr>
              <w:t>o</w:t>
            </w:r>
            <w:r w:rsidR="00372B85" w:rsidRPr="007C3577">
              <w:rPr>
                <w:rStyle w:val="Hyperlink"/>
                <w:noProof/>
              </w:rPr>
              <w:t xml:space="preserve"> on </w:t>
            </w:r>
            <w:r w:rsidR="00372B85" w:rsidRPr="007C3577">
              <w:rPr>
                <w:rStyle w:val="Hyperlink"/>
                <w:i/>
                <w:iCs/>
                <w:noProof/>
              </w:rPr>
              <w:t>H</w:t>
            </w:r>
            <w:r w:rsidR="00372B85">
              <w:rPr>
                <w:noProof/>
                <w:webHidden/>
              </w:rPr>
              <w:tab/>
            </w:r>
            <w:r w:rsidR="00372B85">
              <w:rPr>
                <w:noProof/>
                <w:webHidden/>
              </w:rPr>
              <w:fldChar w:fldCharType="begin"/>
            </w:r>
            <w:r w:rsidR="00372B85">
              <w:rPr>
                <w:noProof/>
                <w:webHidden/>
              </w:rPr>
              <w:instrText xml:space="preserve"> PAGEREF _Toc86840965 \h </w:instrText>
            </w:r>
            <w:r w:rsidR="00372B85">
              <w:rPr>
                <w:noProof/>
                <w:webHidden/>
              </w:rPr>
            </w:r>
            <w:r w:rsidR="00372B85">
              <w:rPr>
                <w:noProof/>
                <w:webHidden/>
              </w:rPr>
              <w:fldChar w:fldCharType="separate"/>
            </w:r>
            <w:r w:rsidR="00372B85">
              <w:rPr>
                <w:noProof/>
                <w:webHidden/>
              </w:rPr>
              <w:t>76</w:t>
            </w:r>
            <w:r w:rsidR="00372B85">
              <w:rPr>
                <w:noProof/>
                <w:webHidden/>
              </w:rPr>
              <w:fldChar w:fldCharType="end"/>
            </w:r>
          </w:hyperlink>
        </w:p>
        <w:p w14:paraId="7CDAF724" w14:textId="18ED8556" w:rsidR="00372B85" w:rsidRDefault="00B97F2C">
          <w:pPr>
            <w:pStyle w:val="TOC2"/>
            <w:tabs>
              <w:tab w:val="right" w:leader="dot" w:pos="9350"/>
            </w:tabs>
            <w:rPr>
              <w:rFonts w:eastAsiaTheme="minorEastAsia"/>
              <w:noProof/>
              <w:sz w:val="22"/>
            </w:rPr>
          </w:pPr>
          <w:hyperlink w:anchor="_Toc86840966" w:history="1">
            <w:r w:rsidR="00372B85" w:rsidRPr="007C3577">
              <w:rPr>
                <w:rStyle w:val="Hyperlink"/>
                <w:noProof/>
              </w:rPr>
              <w:t xml:space="preserve">Appendix 3.2 – Sensitivity studies on dependence of </w:t>
            </w:r>
            <w:r w:rsidR="00372B85" w:rsidRPr="007C3577">
              <w:rPr>
                <w:rStyle w:val="Hyperlink"/>
                <w:i/>
                <w:iCs/>
                <w:noProof/>
              </w:rPr>
              <w:t>S</w:t>
            </w:r>
            <w:r w:rsidR="00372B85" w:rsidRPr="007C3577">
              <w:rPr>
                <w:rStyle w:val="Hyperlink"/>
                <w:i/>
                <w:iCs/>
                <w:noProof/>
                <w:vertAlign w:val="subscript"/>
              </w:rPr>
              <w:t>o</w:t>
            </w:r>
            <w:r w:rsidR="00372B85" w:rsidRPr="007C3577">
              <w:rPr>
                <w:rStyle w:val="Hyperlink"/>
                <w:noProof/>
              </w:rPr>
              <w:t xml:space="preserve"> on </w:t>
            </w:r>
            <w:r w:rsidR="00372B85" w:rsidRPr="007C3577">
              <w:rPr>
                <w:rStyle w:val="Hyperlink"/>
                <w:i/>
                <w:iCs/>
                <w:noProof/>
              </w:rPr>
              <w:t>R</w:t>
            </w:r>
            <w:r w:rsidR="00372B85" w:rsidRPr="007C3577">
              <w:rPr>
                <w:rStyle w:val="Hyperlink"/>
                <w:i/>
                <w:iCs/>
                <w:noProof/>
                <w:vertAlign w:val="subscript"/>
              </w:rPr>
              <w:t>p</w:t>
            </w:r>
            <w:r w:rsidR="00372B85">
              <w:rPr>
                <w:noProof/>
                <w:webHidden/>
              </w:rPr>
              <w:tab/>
            </w:r>
            <w:r w:rsidR="00372B85">
              <w:rPr>
                <w:noProof/>
                <w:webHidden/>
              </w:rPr>
              <w:fldChar w:fldCharType="begin"/>
            </w:r>
            <w:r w:rsidR="00372B85">
              <w:rPr>
                <w:noProof/>
                <w:webHidden/>
              </w:rPr>
              <w:instrText xml:space="preserve"> PAGEREF _Toc86840966 \h </w:instrText>
            </w:r>
            <w:r w:rsidR="00372B85">
              <w:rPr>
                <w:noProof/>
                <w:webHidden/>
              </w:rPr>
            </w:r>
            <w:r w:rsidR="00372B85">
              <w:rPr>
                <w:noProof/>
                <w:webHidden/>
              </w:rPr>
              <w:fldChar w:fldCharType="separate"/>
            </w:r>
            <w:r w:rsidR="00372B85">
              <w:rPr>
                <w:noProof/>
                <w:webHidden/>
              </w:rPr>
              <w:t>77</w:t>
            </w:r>
            <w:r w:rsidR="00372B85">
              <w:rPr>
                <w:noProof/>
                <w:webHidden/>
              </w:rPr>
              <w:fldChar w:fldCharType="end"/>
            </w:r>
          </w:hyperlink>
        </w:p>
        <w:p w14:paraId="774811F7" w14:textId="779D3020" w:rsidR="00372B85" w:rsidRDefault="00B97F2C">
          <w:pPr>
            <w:pStyle w:val="TOC2"/>
            <w:tabs>
              <w:tab w:val="right" w:leader="dot" w:pos="9350"/>
            </w:tabs>
            <w:rPr>
              <w:rFonts w:eastAsiaTheme="minorEastAsia"/>
              <w:noProof/>
              <w:sz w:val="22"/>
            </w:rPr>
          </w:pPr>
          <w:hyperlink w:anchor="_Toc86840967" w:history="1">
            <w:r w:rsidR="00372B85" w:rsidRPr="007C3577">
              <w:rPr>
                <w:rStyle w:val="Hyperlink"/>
                <w:noProof/>
              </w:rPr>
              <w:t xml:space="preserve">Appendix 3.3 – Dependence of </w:t>
            </w:r>
            <w:r w:rsidR="00372B85" w:rsidRPr="007C3577">
              <w:rPr>
                <w:rStyle w:val="Hyperlink"/>
                <w:i/>
                <w:iCs/>
                <w:noProof/>
              </w:rPr>
              <w:t>S</w:t>
            </w:r>
            <w:r w:rsidR="00372B85" w:rsidRPr="007C3577">
              <w:rPr>
                <w:rStyle w:val="Hyperlink"/>
                <w:i/>
                <w:iCs/>
                <w:noProof/>
                <w:vertAlign w:val="subscript"/>
              </w:rPr>
              <w:t>o</w:t>
            </w:r>
            <w:r w:rsidR="00372B85" w:rsidRPr="007C3577">
              <w:rPr>
                <w:rStyle w:val="Hyperlink"/>
                <w:noProof/>
              </w:rPr>
              <w:t xml:space="preserve"> on the definition of clean and polluted boundary layers</w:t>
            </w:r>
            <w:r w:rsidR="00372B85">
              <w:rPr>
                <w:noProof/>
                <w:webHidden/>
              </w:rPr>
              <w:tab/>
            </w:r>
            <w:r w:rsidR="00372B85">
              <w:rPr>
                <w:noProof/>
                <w:webHidden/>
              </w:rPr>
              <w:fldChar w:fldCharType="begin"/>
            </w:r>
            <w:r w:rsidR="00372B85">
              <w:rPr>
                <w:noProof/>
                <w:webHidden/>
              </w:rPr>
              <w:instrText xml:space="preserve"> PAGEREF _Toc86840967 \h </w:instrText>
            </w:r>
            <w:r w:rsidR="00372B85">
              <w:rPr>
                <w:noProof/>
                <w:webHidden/>
              </w:rPr>
            </w:r>
            <w:r w:rsidR="00372B85">
              <w:rPr>
                <w:noProof/>
                <w:webHidden/>
              </w:rPr>
              <w:fldChar w:fldCharType="separate"/>
            </w:r>
            <w:r w:rsidR="00372B85">
              <w:rPr>
                <w:noProof/>
                <w:webHidden/>
              </w:rPr>
              <w:t>78</w:t>
            </w:r>
            <w:r w:rsidR="00372B85">
              <w:rPr>
                <w:noProof/>
                <w:webHidden/>
              </w:rPr>
              <w:fldChar w:fldCharType="end"/>
            </w:r>
          </w:hyperlink>
        </w:p>
        <w:p w14:paraId="22E63488" w14:textId="3999C38C" w:rsidR="00372B85" w:rsidRDefault="00B97F2C">
          <w:pPr>
            <w:pStyle w:val="TOC2"/>
            <w:tabs>
              <w:tab w:val="right" w:leader="dot" w:pos="9350"/>
            </w:tabs>
            <w:rPr>
              <w:rFonts w:eastAsiaTheme="minorEastAsia"/>
              <w:noProof/>
              <w:sz w:val="22"/>
            </w:rPr>
          </w:pPr>
          <w:hyperlink w:anchor="_Toc86840968" w:history="1">
            <w:r w:rsidR="00372B85" w:rsidRPr="007C3577">
              <w:rPr>
                <w:rStyle w:val="Hyperlink"/>
                <w:noProof/>
              </w:rPr>
              <w:t>TABLES AND FIGURES</w:t>
            </w:r>
            <w:r w:rsidR="00372B85">
              <w:rPr>
                <w:noProof/>
                <w:webHidden/>
              </w:rPr>
              <w:tab/>
            </w:r>
            <w:r w:rsidR="00372B85">
              <w:rPr>
                <w:noProof/>
                <w:webHidden/>
              </w:rPr>
              <w:fldChar w:fldCharType="begin"/>
            </w:r>
            <w:r w:rsidR="00372B85">
              <w:rPr>
                <w:noProof/>
                <w:webHidden/>
              </w:rPr>
              <w:instrText xml:space="preserve"> PAGEREF _Toc86840968 \h </w:instrText>
            </w:r>
            <w:r w:rsidR="00372B85">
              <w:rPr>
                <w:noProof/>
                <w:webHidden/>
              </w:rPr>
            </w:r>
            <w:r w:rsidR="00372B85">
              <w:rPr>
                <w:noProof/>
                <w:webHidden/>
              </w:rPr>
              <w:fldChar w:fldCharType="separate"/>
            </w:r>
            <w:r w:rsidR="00372B85">
              <w:rPr>
                <w:noProof/>
                <w:webHidden/>
              </w:rPr>
              <w:t>79</w:t>
            </w:r>
            <w:r w:rsidR="00372B85">
              <w:rPr>
                <w:noProof/>
                <w:webHidden/>
              </w:rPr>
              <w:fldChar w:fldCharType="end"/>
            </w:r>
          </w:hyperlink>
        </w:p>
        <w:p w14:paraId="747A0C5C" w14:textId="16EB37CD" w:rsidR="00372B85" w:rsidRDefault="00B97F2C">
          <w:pPr>
            <w:pStyle w:val="TOC1"/>
            <w:rPr>
              <w:rFonts w:eastAsiaTheme="minorEastAsia"/>
              <w:noProof/>
              <w:sz w:val="22"/>
            </w:rPr>
          </w:pPr>
          <w:hyperlink w:anchor="_Toc86840969" w:history="1">
            <w:r w:rsidR="00372B85" w:rsidRPr="007C3577">
              <w:rPr>
                <w:rStyle w:val="Hyperlink"/>
                <w:noProof/>
              </w:rPr>
              <w:t>4  In Situ and MODIS Estimates of Cloud Microphysical Properties and Aerosol-Cloud Interactions over the Southeast Atlantic Ocean</w:t>
            </w:r>
            <w:r w:rsidR="00372B85">
              <w:rPr>
                <w:noProof/>
                <w:webHidden/>
              </w:rPr>
              <w:tab/>
            </w:r>
            <w:r w:rsidR="00372B85">
              <w:rPr>
                <w:noProof/>
                <w:webHidden/>
              </w:rPr>
              <w:fldChar w:fldCharType="begin"/>
            </w:r>
            <w:r w:rsidR="00372B85">
              <w:rPr>
                <w:noProof/>
                <w:webHidden/>
              </w:rPr>
              <w:instrText xml:space="preserve"> PAGEREF _Toc86840969 \h </w:instrText>
            </w:r>
            <w:r w:rsidR="00372B85">
              <w:rPr>
                <w:noProof/>
                <w:webHidden/>
              </w:rPr>
            </w:r>
            <w:r w:rsidR="00372B85">
              <w:rPr>
                <w:noProof/>
                <w:webHidden/>
              </w:rPr>
              <w:fldChar w:fldCharType="separate"/>
            </w:r>
            <w:r w:rsidR="00372B85">
              <w:rPr>
                <w:noProof/>
                <w:webHidden/>
              </w:rPr>
              <w:t>94</w:t>
            </w:r>
            <w:r w:rsidR="00372B85">
              <w:rPr>
                <w:noProof/>
                <w:webHidden/>
              </w:rPr>
              <w:fldChar w:fldCharType="end"/>
            </w:r>
          </w:hyperlink>
        </w:p>
        <w:p w14:paraId="09392627" w14:textId="2D3703EA" w:rsidR="00372B85" w:rsidRDefault="00B97F2C">
          <w:pPr>
            <w:pStyle w:val="TOC2"/>
            <w:tabs>
              <w:tab w:val="right" w:leader="dot" w:pos="9350"/>
            </w:tabs>
            <w:rPr>
              <w:rFonts w:eastAsiaTheme="minorEastAsia"/>
              <w:noProof/>
              <w:sz w:val="22"/>
            </w:rPr>
          </w:pPr>
          <w:hyperlink w:anchor="_Toc86840970" w:history="1">
            <w:r w:rsidR="00372B85" w:rsidRPr="007C3577">
              <w:rPr>
                <w:rStyle w:val="Hyperlink"/>
                <w:noProof/>
              </w:rPr>
              <w:t>4.1. Introduction</w:t>
            </w:r>
            <w:r w:rsidR="00372B85">
              <w:rPr>
                <w:noProof/>
                <w:webHidden/>
              </w:rPr>
              <w:tab/>
            </w:r>
            <w:r w:rsidR="00372B85">
              <w:rPr>
                <w:noProof/>
                <w:webHidden/>
              </w:rPr>
              <w:fldChar w:fldCharType="begin"/>
            </w:r>
            <w:r w:rsidR="00372B85">
              <w:rPr>
                <w:noProof/>
                <w:webHidden/>
              </w:rPr>
              <w:instrText xml:space="preserve"> PAGEREF _Toc86840970 \h </w:instrText>
            </w:r>
            <w:r w:rsidR="00372B85">
              <w:rPr>
                <w:noProof/>
                <w:webHidden/>
              </w:rPr>
            </w:r>
            <w:r w:rsidR="00372B85">
              <w:rPr>
                <w:noProof/>
                <w:webHidden/>
              </w:rPr>
              <w:fldChar w:fldCharType="separate"/>
            </w:r>
            <w:r w:rsidR="00372B85">
              <w:rPr>
                <w:noProof/>
                <w:webHidden/>
              </w:rPr>
              <w:t>94</w:t>
            </w:r>
            <w:r w:rsidR="00372B85">
              <w:rPr>
                <w:noProof/>
                <w:webHidden/>
              </w:rPr>
              <w:fldChar w:fldCharType="end"/>
            </w:r>
          </w:hyperlink>
        </w:p>
        <w:p w14:paraId="70795C0A" w14:textId="10E98A5A" w:rsidR="00372B85" w:rsidRDefault="00B97F2C">
          <w:pPr>
            <w:pStyle w:val="TOC2"/>
            <w:tabs>
              <w:tab w:val="right" w:leader="dot" w:pos="9350"/>
            </w:tabs>
            <w:rPr>
              <w:rFonts w:eastAsiaTheme="minorEastAsia"/>
              <w:noProof/>
              <w:sz w:val="22"/>
            </w:rPr>
          </w:pPr>
          <w:hyperlink w:anchor="_Toc86840971" w:history="1">
            <w:r w:rsidR="00372B85" w:rsidRPr="007C3577">
              <w:rPr>
                <w:rStyle w:val="Hyperlink"/>
                <w:noProof/>
              </w:rPr>
              <w:t>4.2. Data and Methodology</w:t>
            </w:r>
            <w:r w:rsidR="00372B85">
              <w:rPr>
                <w:noProof/>
                <w:webHidden/>
              </w:rPr>
              <w:tab/>
            </w:r>
            <w:r w:rsidR="00372B85">
              <w:rPr>
                <w:noProof/>
                <w:webHidden/>
              </w:rPr>
              <w:fldChar w:fldCharType="begin"/>
            </w:r>
            <w:r w:rsidR="00372B85">
              <w:rPr>
                <w:noProof/>
                <w:webHidden/>
              </w:rPr>
              <w:instrText xml:space="preserve"> PAGEREF _Toc86840971 \h </w:instrText>
            </w:r>
            <w:r w:rsidR="00372B85">
              <w:rPr>
                <w:noProof/>
                <w:webHidden/>
              </w:rPr>
            </w:r>
            <w:r w:rsidR="00372B85">
              <w:rPr>
                <w:noProof/>
                <w:webHidden/>
              </w:rPr>
              <w:fldChar w:fldCharType="separate"/>
            </w:r>
            <w:r w:rsidR="00372B85">
              <w:rPr>
                <w:noProof/>
                <w:webHidden/>
              </w:rPr>
              <w:t>97</w:t>
            </w:r>
            <w:r w:rsidR="00372B85">
              <w:rPr>
                <w:noProof/>
                <w:webHidden/>
              </w:rPr>
              <w:fldChar w:fldCharType="end"/>
            </w:r>
          </w:hyperlink>
        </w:p>
        <w:p w14:paraId="7ACCDC79" w14:textId="65A539CB" w:rsidR="00372B85" w:rsidRDefault="00B97F2C">
          <w:pPr>
            <w:pStyle w:val="TOC3"/>
            <w:tabs>
              <w:tab w:val="right" w:leader="dot" w:pos="9350"/>
            </w:tabs>
            <w:rPr>
              <w:rFonts w:eastAsiaTheme="minorEastAsia"/>
              <w:noProof/>
              <w:sz w:val="22"/>
            </w:rPr>
          </w:pPr>
          <w:hyperlink w:anchor="_Toc86840972" w:history="1">
            <w:r w:rsidR="00372B85" w:rsidRPr="007C3577">
              <w:rPr>
                <w:rStyle w:val="Hyperlink"/>
                <w:noProof/>
              </w:rPr>
              <w:t>4.2.1. In situ observations</w:t>
            </w:r>
            <w:r w:rsidR="00372B85">
              <w:rPr>
                <w:noProof/>
                <w:webHidden/>
              </w:rPr>
              <w:tab/>
            </w:r>
            <w:r w:rsidR="00372B85">
              <w:rPr>
                <w:noProof/>
                <w:webHidden/>
              </w:rPr>
              <w:fldChar w:fldCharType="begin"/>
            </w:r>
            <w:r w:rsidR="00372B85">
              <w:rPr>
                <w:noProof/>
                <w:webHidden/>
              </w:rPr>
              <w:instrText xml:space="preserve"> PAGEREF _Toc86840972 \h </w:instrText>
            </w:r>
            <w:r w:rsidR="00372B85">
              <w:rPr>
                <w:noProof/>
                <w:webHidden/>
              </w:rPr>
            </w:r>
            <w:r w:rsidR="00372B85">
              <w:rPr>
                <w:noProof/>
                <w:webHidden/>
              </w:rPr>
              <w:fldChar w:fldCharType="separate"/>
            </w:r>
            <w:r w:rsidR="00372B85">
              <w:rPr>
                <w:noProof/>
                <w:webHidden/>
              </w:rPr>
              <w:t>97</w:t>
            </w:r>
            <w:r w:rsidR="00372B85">
              <w:rPr>
                <w:noProof/>
                <w:webHidden/>
              </w:rPr>
              <w:fldChar w:fldCharType="end"/>
            </w:r>
          </w:hyperlink>
        </w:p>
        <w:p w14:paraId="2032FD14" w14:textId="5BCB6F7E" w:rsidR="00372B85" w:rsidRDefault="00B97F2C">
          <w:pPr>
            <w:pStyle w:val="TOC3"/>
            <w:tabs>
              <w:tab w:val="right" w:leader="dot" w:pos="9350"/>
            </w:tabs>
            <w:rPr>
              <w:rFonts w:eastAsiaTheme="minorEastAsia"/>
              <w:noProof/>
              <w:sz w:val="22"/>
            </w:rPr>
          </w:pPr>
          <w:hyperlink w:anchor="_Toc86840973" w:history="1">
            <w:r w:rsidR="00372B85" w:rsidRPr="007C3577">
              <w:rPr>
                <w:rStyle w:val="Hyperlink"/>
                <w:noProof/>
              </w:rPr>
              <w:t>4.2.2. Satellite retrievals</w:t>
            </w:r>
            <w:r w:rsidR="00372B85">
              <w:rPr>
                <w:noProof/>
                <w:webHidden/>
              </w:rPr>
              <w:tab/>
            </w:r>
            <w:r w:rsidR="00372B85">
              <w:rPr>
                <w:noProof/>
                <w:webHidden/>
              </w:rPr>
              <w:fldChar w:fldCharType="begin"/>
            </w:r>
            <w:r w:rsidR="00372B85">
              <w:rPr>
                <w:noProof/>
                <w:webHidden/>
              </w:rPr>
              <w:instrText xml:space="preserve"> PAGEREF _Toc86840973 \h </w:instrText>
            </w:r>
            <w:r w:rsidR="00372B85">
              <w:rPr>
                <w:noProof/>
                <w:webHidden/>
              </w:rPr>
            </w:r>
            <w:r w:rsidR="00372B85">
              <w:rPr>
                <w:noProof/>
                <w:webHidden/>
              </w:rPr>
              <w:fldChar w:fldCharType="separate"/>
            </w:r>
            <w:r w:rsidR="00372B85">
              <w:rPr>
                <w:noProof/>
                <w:webHidden/>
              </w:rPr>
              <w:t>100</w:t>
            </w:r>
            <w:r w:rsidR="00372B85">
              <w:rPr>
                <w:noProof/>
                <w:webHidden/>
              </w:rPr>
              <w:fldChar w:fldCharType="end"/>
            </w:r>
          </w:hyperlink>
        </w:p>
        <w:p w14:paraId="5F23AA20" w14:textId="6488D708" w:rsidR="00372B85" w:rsidRDefault="00B97F2C">
          <w:pPr>
            <w:pStyle w:val="TOC3"/>
            <w:tabs>
              <w:tab w:val="right" w:leader="dot" w:pos="9350"/>
            </w:tabs>
            <w:rPr>
              <w:rFonts w:eastAsiaTheme="minorEastAsia"/>
              <w:noProof/>
              <w:sz w:val="22"/>
            </w:rPr>
          </w:pPr>
          <w:hyperlink w:anchor="_Toc86840974" w:history="1">
            <w:r w:rsidR="00372B85" w:rsidRPr="007C3577">
              <w:rPr>
                <w:rStyle w:val="Hyperlink"/>
                <w:noProof/>
              </w:rPr>
              <w:t>4.2.3. Co-location methodology</w:t>
            </w:r>
            <w:r w:rsidR="00372B85">
              <w:rPr>
                <w:noProof/>
                <w:webHidden/>
              </w:rPr>
              <w:tab/>
            </w:r>
            <w:r w:rsidR="00372B85">
              <w:rPr>
                <w:noProof/>
                <w:webHidden/>
              </w:rPr>
              <w:fldChar w:fldCharType="begin"/>
            </w:r>
            <w:r w:rsidR="00372B85">
              <w:rPr>
                <w:noProof/>
                <w:webHidden/>
              </w:rPr>
              <w:instrText xml:space="preserve"> PAGEREF _Toc86840974 \h </w:instrText>
            </w:r>
            <w:r w:rsidR="00372B85">
              <w:rPr>
                <w:noProof/>
                <w:webHidden/>
              </w:rPr>
            </w:r>
            <w:r w:rsidR="00372B85">
              <w:rPr>
                <w:noProof/>
                <w:webHidden/>
              </w:rPr>
              <w:fldChar w:fldCharType="separate"/>
            </w:r>
            <w:r w:rsidR="00372B85">
              <w:rPr>
                <w:noProof/>
                <w:webHidden/>
              </w:rPr>
              <w:t>102</w:t>
            </w:r>
            <w:r w:rsidR="00372B85">
              <w:rPr>
                <w:noProof/>
                <w:webHidden/>
              </w:rPr>
              <w:fldChar w:fldCharType="end"/>
            </w:r>
          </w:hyperlink>
        </w:p>
        <w:p w14:paraId="764280DD" w14:textId="33AD3EB2" w:rsidR="00372B85" w:rsidRDefault="00B97F2C">
          <w:pPr>
            <w:pStyle w:val="TOC2"/>
            <w:tabs>
              <w:tab w:val="right" w:leader="dot" w:pos="9350"/>
            </w:tabs>
            <w:rPr>
              <w:rFonts w:eastAsiaTheme="minorEastAsia"/>
              <w:noProof/>
              <w:sz w:val="22"/>
            </w:rPr>
          </w:pPr>
          <w:hyperlink w:anchor="_Toc86840975" w:history="1">
            <w:r w:rsidR="00372B85" w:rsidRPr="007C3577">
              <w:rPr>
                <w:rStyle w:val="Hyperlink"/>
                <w:noProof/>
              </w:rPr>
              <w:t>4.3. MODIS versus in situ</w:t>
            </w:r>
            <w:r w:rsidR="00372B85">
              <w:rPr>
                <w:noProof/>
                <w:webHidden/>
              </w:rPr>
              <w:tab/>
            </w:r>
            <w:r w:rsidR="00372B85">
              <w:rPr>
                <w:noProof/>
                <w:webHidden/>
              </w:rPr>
              <w:fldChar w:fldCharType="begin"/>
            </w:r>
            <w:r w:rsidR="00372B85">
              <w:rPr>
                <w:noProof/>
                <w:webHidden/>
              </w:rPr>
              <w:instrText xml:space="preserve"> PAGEREF _Toc86840975 \h </w:instrText>
            </w:r>
            <w:r w:rsidR="00372B85">
              <w:rPr>
                <w:noProof/>
                <w:webHidden/>
              </w:rPr>
            </w:r>
            <w:r w:rsidR="00372B85">
              <w:rPr>
                <w:noProof/>
                <w:webHidden/>
              </w:rPr>
              <w:fldChar w:fldCharType="separate"/>
            </w:r>
            <w:r w:rsidR="00372B85">
              <w:rPr>
                <w:noProof/>
                <w:webHidden/>
              </w:rPr>
              <w:t>103</w:t>
            </w:r>
            <w:r w:rsidR="00372B85">
              <w:rPr>
                <w:noProof/>
                <w:webHidden/>
              </w:rPr>
              <w:fldChar w:fldCharType="end"/>
            </w:r>
          </w:hyperlink>
        </w:p>
        <w:p w14:paraId="7056860F" w14:textId="3CE420FE" w:rsidR="00372B85" w:rsidRDefault="00B97F2C">
          <w:pPr>
            <w:pStyle w:val="TOC3"/>
            <w:tabs>
              <w:tab w:val="right" w:leader="dot" w:pos="9350"/>
            </w:tabs>
            <w:rPr>
              <w:rFonts w:eastAsiaTheme="minorEastAsia"/>
              <w:noProof/>
              <w:sz w:val="22"/>
            </w:rPr>
          </w:pPr>
          <w:hyperlink w:anchor="_Toc86840976" w:history="1">
            <w:r w:rsidR="00372B85" w:rsidRPr="007C3577">
              <w:rPr>
                <w:rStyle w:val="Hyperlink"/>
                <w:noProof/>
              </w:rPr>
              <w:t xml:space="preserve">4.3.1. </w:t>
            </w:r>
            <w:r w:rsidR="00372B85" w:rsidRPr="007C3577">
              <w:rPr>
                <w:rStyle w:val="Hyperlink"/>
                <w:i/>
                <w:iCs/>
                <w:noProof/>
              </w:rPr>
              <w:t>R</w:t>
            </w:r>
            <w:r w:rsidR="00372B85" w:rsidRPr="007C3577">
              <w:rPr>
                <w:rStyle w:val="Hyperlink"/>
                <w:i/>
                <w:iCs/>
                <w:noProof/>
                <w:vertAlign w:val="subscript"/>
              </w:rPr>
              <w:t>e</w:t>
            </w:r>
            <w:r w:rsidR="00372B85" w:rsidRPr="007C3577">
              <w:rPr>
                <w:rStyle w:val="Hyperlink"/>
                <w:noProof/>
              </w:rPr>
              <w:t xml:space="preserve"> comparisons</w:t>
            </w:r>
            <w:r w:rsidR="00372B85">
              <w:rPr>
                <w:noProof/>
                <w:webHidden/>
              </w:rPr>
              <w:tab/>
            </w:r>
            <w:r w:rsidR="00372B85">
              <w:rPr>
                <w:noProof/>
                <w:webHidden/>
              </w:rPr>
              <w:fldChar w:fldCharType="begin"/>
            </w:r>
            <w:r w:rsidR="00372B85">
              <w:rPr>
                <w:noProof/>
                <w:webHidden/>
              </w:rPr>
              <w:instrText xml:space="preserve"> PAGEREF _Toc86840976 \h </w:instrText>
            </w:r>
            <w:r w:rsidR="00372B85">
              <w:rPr>
                <w:noProof/>
                <w:webHidden/>
              </w:rPr>
            </w:r>
            <w:r w:rsidR="00372B85">
              <w:rPr>
                <w:noProof/>
                <w:webHidden/>
              </w:rPr>
              <w:fldChar w:fldCharType="separate"/>
            </w:r>
            <w:r w:rsidR="00372B85">
              <w:rPr>
                <w:noProof/>
                <w:webHidden/>
              </w:rPr>
              <w:t>103</w:t>
            </w:r>
            <w:r w:rsidR="00372B85">
              <w:rPr>
                <w:noProof/>
                <w:webHidden/>
              </w:rPr>
              <w:fldChar w:fldCharType="end"/>
            </w:r>
          </w:hyperlink>
        </w:p>
        <w:p w14:paraId="4261DD51" w14:textId="394C50D9" w:rsidR="00372B85" w:rsidRDefault="00B97F2C">
          <w:pPr>
            <w:pStyle w:val="TOC3"/>
            <w:tabs>
              <w:tab w:val="right" w:leader="dot" w:pos="9350"/>
            </w:tabs>
            <w:rPr>
              <w:rFonts w:eastAsiaTheme="minorEastAsia"/>
              <w:noProof/>
              <w:sz w:val="22"/>
            </w:rPr>
          </w:pPr>
          <w:hyperlink w:anchor="_Toc86840977" w:history="1">
            <w:r w:rsidR="00372B85" w:rsidRPr="007C3577">
              <w:rPr>
                <w:rStyle w:val="Hyperlink"/>
                <w:noProof/>
              </w:rPr>
              <w:t xml:space="preserve">4.3.2. </w:t>
            </w:r>
            <w:r w:rsidR="00372B85" w:rsidRPr="007C3577">
              <w:rPr>
                <w:rStyle w:val="Hyperlink"/>
                <w:rFonts w:ascii="Symbol" w:hAnsi="Symbol"/>
                <w:i/>
                <w:iCs/>
                <w:noProof/>
              </w:rPr>
              <w:t></w:t>
            </w:r>
            <w:r w:rsidR="00372B85" w:rsidRPr="007C3577">
              <w:rPr>
                <w:rStyle w:val="Hyperlink"/>
                <w:rFonts w:ascii="Symbol" w:hAnsi="Symbol"/>
                <w:noProof/>
              </w:rPr>
              <w:t></w:t>
            </w:r>
            <w:r w:rsidR="00372B85" w:rsidRPr="007C3577">
              <w:rPr>
                <w:rStyle w:val="Hyperlink"/>
                <w:noProof/>
              </w:rPr>
              <w:t>comparisons</w:t>
            </w:r>
            <w:r w:rsidR="00372B85">
              <w:rPr>
                <w:noProof/>
                <w:webHidden/>
              </w:rPr>
              <w:tab/>
            </w:r>
            <w:r w:rsidR="00372B85">
              <w:rPr>
                <w:noProof/>
                <w:webHidden/>
              </w:rPr>
              <w:fldChar w:fldCharType="begin"/>
            </w:r>
            <w:r w:rsidR="00372B85">
              <w:rPr>
                <w:noProof/>
                <w:webHidden/>
              </w:rPr>
              <w:instrText xml:space="preserve"> PAGEREF _Toc86840977 \h </w:instrText>
            </w:r>
            <w:r w:rsidR="00372B85">
              <w:rPr>
                <w:noProof/>
                <w:webHidden/>
              </w:rPr>
            </w:r>
            <w:r w:rsidR="00372B85">
              <w:rPr>
                <w:noProof/>
                <w:webHidden/>
              </w:rPr>
              <w:fldChar w:fldCharType="separate"/>
            </w:r>
            <w:r w:rsidR="00372B85">
              <w:rPr>
                <w:noProof/>
                <w:webHidden/>
              </w:rPr>
              <w:t>106</w:t>
            </w:r>
            <w:r w:rsidR="00372B85">
              <w:rPr>
                <w:noProof/>
                <w:webHidden/>
              </w:rPr>
              <w:fldChar w:fldCharType="end"/>
            </w:r>
          </w:hyperlink>
        </w:p>
        <w:p w14:paraId="3F744D9C" w14:textId="2CC53E18" w:rsidR="00372B85" w:rsidRDefault="00B97F2C">
          <w:pPr>
            <w:pStyle w:val="TOC3"/>
            <w:tabs>
              <w:tab w:val="right" w:leader="dot" w:pos="9350"/>
            </w:tabs>
            <w:rPr>
              <w:rFonts w:eastAsiaTheme="minorEastAsia"/>
              <w:noProof/>
              <w:sz w:val="22"/>
            </w:rPr>
          </w:pPr>
          <w:hyperlink w:anchor="_Toc86840978" w:history="1">
            <w:r w:rsidR="00372B85" w:rsidRPr="007C3577">
              <w:rPr>
                <w:rStyle w:val="Hyperlink"/>
                <w:noProof/>
              </w:rPr>
              <w:t xml:space="preserve">4.3.3. </w:t>
            </w:r>
            <w:r w:rsidR="00372B85" w:rsidRPr="007C3577">
              <w:rPr>
                <w:rStyle w:val="Hyperlink"/>
                <w:i/>
                <w:iCs/>
                <w:noProof/>
              </w:rPr>
              <w:t>N</w:t>
            </w:r>
            <w:r w:rsidR="00372B85" w:rsidRPr="007C3577">
              <w:rPr>
                <w:rStyle w:val="Hyperlink"/>
                <w:i/>
                <w:iCs/>
                <w:noProof/>
                <w:vertAlign w:val="subscript"/>
              </w:rPr>
              <w:t>c</w:t>
            </w:r>
            <w:r w:rsidR="00372B85" w:rsidRPr="007C3577">
              <w:rPr>
                <w:rStyle w:val="Hyperlink"/>
                <w:noProof/>
              </w:rPr>
              <w:t xml:space="preserve"> comparisons</w:t>
            </w:r>
            <w:r w:rsidR="00372B85">
              <w:rPr>
                <w:noProof/>
                <w:webHidden/>
              </w:rPr>
              <w:tab/>
            </w:r>
            <w:r w:rsidR="00372B85">
              <w:rPr>
                <w:noProof/>
                <w:webHidden/>
              </w:rPr>
              <w:fldChar w:fldCharType="begin"/>
            </w:r>
            <w:r w:rsidR="00372B85">
              <w:rPr>
                <w:noProof/>
                <w:webHidden/>
              </w:rPr>
              <w:instrText xml:space="preserve"> PAGEREF _Toc86840978 \h </w:instrText>
            </w:r>
            <w:r w:rsidR="00372B85">
              <w:rPr>
                <w:noProof/>
                <w:webHidden/>
              </w:rPr>
            </w:r>
            <w:r w:rsidR="00372B85">
              <w:rPr>
                <w:noProof/>
                <w:webHidden/>
              </w:rPr>
              <w:fldChar w:fldCharType="separate"/>
            </w:r>
            <w:r w:rsidR="00372B85">
              <w:rPr>
                <w:noProof/>
                <w:webHidden/>
              </w:rPr>
              <w:t>107</w:t>
            </w:r>
            <w:r w:rsidR="00372B85">
              <w:rPr>
                <w:noProof/>
                <w:webHidden/>
              </w:rPr>
              <w:fldChar w:fldCharType="end"/>
            </w:r>
          </w:hyperlink>
        </w:p>
        <w:p w14:paraId="6BD223B3" w14:textId="720CDFA0" w:rsidR="00372B85" w:rsidRDefault="00B97F2C">
          <w:pPr>
            <w:pStyle w:val="TOC2"/>
            <w:tabs>
              <w:tab w:val="right" w:leader="dot" w:pos="9350"/>
            </w:tabs>
            <w:rPr>
              <w:rFonts w:eastAsiaTheme="minorEastAsia"/>
              <w:noProof/>
              <w:sz w:val="22"/>
            </w:rPr>
          </w:pPr>
          <w:hyperlink w:anchor="_Toc86840979" w:history="1">
            <w:r w:rsidR="00372B85" w:rsidRPr="007C3577">
              <w:rPr>
                <w:rStyle w:val="Hyperlink"/>
                <w:noProof/>
              </w:rPr>
              <w:t>4.4. Aerosol-cloud interactions</w:t>
            </w:r>
            <w:r w:rsidR="00372B85">
              <w:rPr>
                <w:noProof/>
                <w:webHidden/>
              </w:rPr>
              <w:tab/>
            </w:r>
            <w:r w:rsidR="00372B85">
              <w:rPr>
                <w:noProof/>
                <w:webHidden/>
              </w:rPr>
              <w:fldChar w:fldCharType="begin"/>
            </w:r>
            <w:r w:rsidR="00372B85">
              <w:rPr>
                <w:noProof/>
                <w:webHidden/>
              </w:rPr>
              <w:instrText xml:space="preserve"> PAGEREF _Toc86840979 \h </w:instrText>
            </w:r>
            <w:r w:rsidR="00372B85">
              <w:rPr>
                <w:noProof/>
                <w:webHidden/>
              </w:rPr>
            </w:r>
            <w:r w:rsidR="00372B85">
              <w:rPr>
                <w:noProof/>
                <w:webHidden/>
              </w:rPr>
              <w:fldChar w:fldCharType="separate"/>
            </w:r>
            <w:r w:rsidR="00372B85">
              <w:rPr>
                <w:noProof/>
                <w:webHidden/>
              </w:rPr>
              <w:t>111</w:t>
            </w:r>
            <w:r w:rsidR="00372B85">
              <w:rPr>
                <w:noProof/>
                <w:webHidden/>
              </w:rPr>
              <w:fldChar w:fldCharType="end"/>
            </w:r>
          </w:hyperlink>
        </w:p>
        <w:p w14:paraId="77B0758C" w14:textId="121FD350" w:rsidR="00372B85" w:rsidRDefault="00B97F2C">
          <w:pPr>
            <w:pStyle w:val="TOC2"/>
            <w:tabs>
              <w:tab w:val="right" w:leader="dot" w:pos="9350"/>
            </w:tabs>
            <w:rPr>
              <w:rFonts w:eastAsiaTheme="minorEastAsia"/>
              <w:noProof/>
              <w:sz w:val="22"/>
            </w:rPr>
          </w:pPr>
          <w:hyperlink w:anchor="_Toc86840980" w:history="1">
            <w:r w:rsidR="00372B85" w:rsidRPr="007C3577">
              <w:rPr>
                <w:rStyle w:val="Hyperlink"/>
                <w:noProof/>
              </w:rPr>
              <w:t>4.5. Discussion</w:t>
            </w:r>
            <w:r w:rsidR="00372B85">
              <w:rPr>
                <w:noProof/>
                <w:webHidden/>
              </w:rPr>
              <w:tab/>
            </w:r>
            <w:r w:rsidR="00372B85">
              <w:rPr>
                <w:noProof/>
                <w:webHidden/>
              </w:rPr>
              <w:fldChar w:fldCharType="begin"/>
            </w:r>
            <w:r w:rsidR="00372B85">
              <w:rPr>
                <w:noProof/>
                <w:webHidden/>
              </w:rPr>
              <w:instrText xml:space="preserve"> PAGEREF _Toc86840980 \h </w:instrText>
            </w:r>
            <w:r w:rsidR="00372B85">
              <w:rPr>
                <w:noProof/>
                <w:webHidden/>
              </w:rPr>
            </w:r>
            <w:r w:rsidR="00372B85">
              <w:rPr>
                <w:noProof/>
                <w:webHidden/>
              </w:rPr>
              <w:fldChar w:fldCharType="separate"/>
            </w:r>
            <w:r w:rsidR="00372B85">
              <w:rPr>
                <w:noProof/>
                <w:webHidden/>
              </w:rPr>
              <w:t>115</w:t>
            </w:r>
            <w:r w:rsidR="00372B85">
              <w:rPr>
                <w:noProof/>
                <w:webHidden/>
              </w:rPr>
              <w:fldChar w:fldCharType="end"/>
            </w:r>
          </w:hyperlink>
        </w:p>
        <w:p w14:paraId="479A6EE0" w14:textId="42E5E2AC" w:rsidR="00372B85" w:rsidRDefault="00B97F2C">
          <w:pPr>
            <w:pStyle w:val="TOC2"/>
            <w:tabs>
              <w:tab w:val="right" w:leader="dot" w:pos="9350"/>
            </w:tabs>
            <w:rPr>
              <w:rFonts w:eastAsiaTheme="minorEastAsia"/>
              <w:noProof/>
              <w:sz w:val="22"/>
            </w:rPr>
          </w:pPr>
          <w:hyperlink w:anchor="_Toc86840981" w:history="1">
            <w:r w:rsidR="00372B85" w:rsidRPr="007C3577">
              <w:rPr>
                <w:rStyle w:val="Hyperlink"/>
                <w:noProof/>
              </w:rPr>
              <w:t>4.6. Conclusions</w:t>
            </w:r>
            <w:r w:rsidR="00372B85">
              <w:rPr>
                <w:noProof/>
                <w:webHidden/>
              </w:rPr>
              <w:tab/>
            </w:r>
            <w:r w:rsidR="00372B85">
              <w:rPr>
                <w:noProof/>
                <w:webHidden/>
              </w:rPr>
              <w:fldChar w:fldCharType="begin"/>
            </w:r>
            <w:r w:rsidR="00372B85">
              <w:rPr>
                <w:noProof/>
                <w:webHidden/>
              </w:rPr>
              <w:instrText xml:space="preserve"> PAGEREF _Toc86840981 \h </w:instrText>
            </w:r>
            <w:r w:rsidR="00372B85">
              <w:rPr>
                <w:noProof/>
                <w:webHidden/>
              </w:rPr>
            </w:r>
            <w:r w:rsidR="00372B85">
              <w:rPr>
                <w:noProof/>
                <w:webHidden/>
              </w:rPr>
              <w:fldChar w:fldCharType="separate"/>
            </w:r>
            <w:r w:rsidR="00372B85">
              <w:rPr>
                <w:noProof/>
                <w:webHidden/>
              </w:rPr>
              <w:t>116</w:t>
            </w:r>
            <w:r w:rsidR="00372B85">
              <w:rPr>
                <w:noProof/>
                <w:webHidden/>
              </w:rPr>
              <w:fldChar w:fldCharType="end"/>
            </w:r>
          </w:hyperlink>
        </w:p>
        <w:p w14:paraId="0A9C5A53" w14:textId="55CDDDAC" w:rsidR="00372B85" w:rsidRDefault="00B97F2C">
          <w:pPr>
            <w:pStyle w:val="TOC2"/>
            <w:tabs>
              <w:tab w:val="right" w:leader="dot" w:pos="9350"/>
            </w:tabs>
            <w:rPr>
              <w:rFonts w:eastAsiaTheme="minorEastAsia"/>
              <w:noProof/>
              <w:sz w:val="22"/>
            </w:rPr>
          </w:pPr>
          <w:hyperlink w:anchor="_Toc86840982" w:history="1">
            <w:r w:rsidR="00372B85" w:rsidRPr="007C3577">
              <w:rPr>
                <w:rStyle w:val="Hyperlink"/>
                <w:noProof/>
              </w:rPr>
              <w:t xml:space="preserve">Appendix 4.1 – Scaling the CAS/CDP </w:t>
            </w:r>
            <w:r w:rsidR="00372B85" w:rsidRPr="007C3577">
              <w:rPr>
                <w:rStyle w:val="Hyperlink"/>
                <w:i/>
                <w:iCs/>
                <w:noProof/>
              </w:rPr>
              <w:t>n(D)</w:t>
            </w:r>
            <w:r w:rsidR="00372B85" w:rsidRPr="007C3577">
              <w:rPr>
                <w:rStyle w:val="Hyperlink"/>
                <w:noProof/>
              </w:rPr>
              <w:t xml:space="preserve"> based on King LWC</w:t>
            </w:r>
            <w:r w:rsidR="00372B85">
              <w:rPr>
                <w:noProof/>
                <w:webHidden/>
              </w:rPr>
              <w:tab/>
            </w:r>
            <w:r w:rsidR="00372B85">
              <w:rPr>
                <w:noProof/>
                <w:webHidden/>
              </w:rPr>
              <w:fldChar w:fldCharType="begin"/>
            </w:r>
            <w:r w:rsidR="00372B85">
              <w:rPr>
                <w:noProof/>
                <w:webHidden/>
              </w:rPr>
              <w:instrText xml:space="preserve"> PAGEREF _Toc86840982 \h </w:instrText>
            </w:r>
            <w:r w:rsidR="00372B85">
              <w:rPr>
                <w:noProof/>
                <w:webHidden/>
              </w:rPr>
            </w:r>
            <w:r w:rsidR="00372B85">
              <w:rPr>
                <w:noProof/>
                <w:webHidden/>
              </w:rPr>
              <w:fldChar w:fldCharType="separate"/>
            </w:r>
            <w:r w:rsidR="00372B85">
              <w:rPr>
                <w:noProof/>
                <w:webHidden/>
              </w:rPr>
              <w:t>118</w:t>
            </w:r>
            <w:r w:rsidR="00372B85">
              <w:rPr>
                <w:noProof/>
                <w:webHidden/>
              </w:rPr>
              <w:fldChar w:fldCharType="end"/>
            </w:r>
          </w:hyperlink>
        </w:p>
        <w:p w14:paraId="2B41D88D" w14:textId="1D7A702E" w:rsidR="00372B85" w:rsidRDefault="00B97F2C">
          <w:pPr>
            <w:pStyle w:val="TOC2"/>
            <w:tabs>
              <w:tab w:val="right" w:leader="dot" w:pos="9350"/>
            </w:tabs>
            <w:rPr>
              <w:rFonts w:eastAsiaTheme="minorEastAsia"/>
              <w:noProof/>
              <w:sz w:val="22"/>
            </w:rPr>
          </w:pPr>
          <w:hyperlink w:anchor="_Toc86840983" w:history="1">
            <w:r w:rsidR="00372B85" w:rsidRPr="007C3577">
              <w:rPr>
                <w:rStyle w:val="Hyperlink"/>
                <w:noProof/>
              </w:rPr>
              <w:t>TABLES AND FIGURES</w:t>
            </w:r>
            <w:r w:rsidR="00372B85">
              <w:rPr>
                <w:noProof/>
                <w:webHidden/>
              </w:rPr>
              <w:tab/>
            </w:r>
            <w:r w:rsidR="00372B85">
              <w:rPr>
                <w:noProof/>
                <w:webHidden/>
              </w:rPr>
              <w:fldChar w:fldCharType="begin"/>
            </w:r>
            <w:r w:rsidR="00372B85">
              <w:rPr>
                <w:noProof/>
                <w:webHidden/>
              </w:rPr>
              <w:instrText xml:space="preserve"> PAGEREF _Toc86840983 \h </w:instrText>
            </w:r>
            <w:r w:rsidR="00372B85">
              <w:rPr>
                <w:noProof/>
                <w:webHidden/>
              </w:rPr>
            </w:r>
            <w:r w:rsidR="00372B85">
              <w:rPr>
                <w:noProof/>
                <w:webHidden/>
              </w:rPr>
              <w:fldChar w:fldCharType="separate"/>
            </w:r>
            <w:r w:rsidR="00372B85">
              <w:rPr>
                <w:noProof/>
                <w:webHidden/>
              </w:rPr>
              <w:t>121</w:t>
            </w:r>
            <w:r w:rsidR="00372B85">
              <w:rPr>
                <w:noProof/>
                <w:webHidden/>
              </w:rPr>
              <w:fldChar w:fldCharType="end"/>
            </w:r>
          </w:hyperlink>
        </w:p>
        <w:p w14:paraId="181D6E1F" w14:textId="3320B335" w:rsidR="00372B85" w:rsidRDefault="00B97F2C">
          <w:pPr>
            <w:pStyle w:val="TOC1"/>
            <w:rPr>
              <w:rFonts w:eastAsiaTheme="minorEastAsia"/>
              <w:noProof/>
              <w:sz w:val="22"/>
            </w:rPr>
          </w:pPr>
          <w:hyperlink w:anchor="_Toc86840984" w:history="1">
            <w:r w:rsidR="00372B85" w:rsidRPr="007C3577">
              <w:rPr>
                <w:rStyle w:val="Hyperlink"/>
                <w:noProof/>
              </w:rPr>
              <w:t>5 CONCLUSIONS</w:t>
            </w:r>
            <w:r w:rsidR="00372B85">
              <w:rPr>
                <w:noProof/>
                <w:webHidden/>
              </w:rPr>
              <w:tab/>
            </w:r>
            <w:r w:rsidR="00372B85">
              <w:rPr>
                <w:noProof/>
                <w:webHidden/>
              </w:rPr>
              <w:fldChar w:fldCharType="begin"/>
            </w:r>
            <w:r w:rsidR="00372B85">
              <w:rPr>
                <w:noProof/>
                <w:webHidden/>
              </w:rPr>
              <w:instrText xml:space="preserve"> PAGEREF _Toc86840984 \h </w:instrText>
            </w:r>
            <w:r w:rsidR="00372B85">
              <w:rPr>
                <w:noProof/>
                <w:webHidden/>
              </w:rPr>
            </w:r>
            <w:r w:rsidR="00372B85">
              <w:rPr>
                <w:noProof/>
                <w:webHidden/>
              </w:rPr>
              <w:fldChar w:fldCharType="separate"/>
            </w:r>
            <w:r w:rsidR="00372B85">
              <w:rPr>
                <w:noProof/>
                <w:webHidden/>
              </w:rPr>
              <w:t>135</w:t>
            </w:r>
            <w:r w:rsidR="00372B85">
              <w:rPr>
                <w:noProof/>
                <w:webHidden/>
              </w:rPr>
              <w:fldChar w:fldCharType="end"/>
            </w:r>
          </w:hyperlink>
        </w:p>
        <w:p w14:paraId="3C164705" w14:textId="5BCDD0CD" w:rsidR="00372B85" w:rsidRDefault="00B97F2C">
          <w:pPr>
            <w:pStyle w:val="TOC1"/>
            <w:rPr>
              <w:rFonts w:eastAsiaTheme="minorEastAsia"/>
              <w:noProof/>
              <w:sz w:val="22"/>
            </w:rPr>
          </w:pPr>
          <w:hyperlink w:anchor="_Toc86840985" w:history="1">
            <w:r w:rsidR="00372B85" w:rsidRPr="007C3577">
              <w:rPr>
                <w:rStyle w:val="Hyperlink"/>
                <w:noProof/>
              </w:rPr>
              <w:t>APPENDIX A – Intercomparisons between datasets from in situ cloud probes</w:t>
            </w:r>
            <w:r w:rsidR="00372B85">
              <w:rPr>
                <w:noProof/>
                <w:webHidden/>
              </w:rPr>
              <w:tab/>
            </w:r>
            <w:r w:rsidR="00372B85">
              <w:rPr>
                <w:noProof/>
                <w:webHidden/>
              </w:rPr>
              <w:fldChar w:fldCharType="begin"/>
            </w:r>
            <w:r w:rsidR="00372B85">
              <w:rPr>
                <w:noProof/>
                <w:webHidden/>
              </w:rPr>
              <w:instrText xml:space="preserve"> PAGEREF _Toc86840985 \h </w:instrText>
            </w:r>
            <w:r w:rsidR="00372B85">
              <w:rPr>
                <w:noProof/>
                <w:webHidden/>
              </w:rPr>
            </w:r>
            <w:r w:rsidR="00372B85">
              <w:rPr>
                <w:noProof/>
                <w:webHidden/>
              </w:rPr>
              <w:fldChar w:fldCharType="separate"/>
            </w:r>
            <w:r w:rsidR="00372B85">
              <w:rPr>
                <w:noProof/>
                <w:webHidden/>
              </w:rPr>
              <w:t>139</w:t>
            </w:r>
            <w:r w:rsidR="00372B85">
              <w:rPr>
                <w:noProof/>
                <w:webHidden/>
              </w:rPr>
              <w:fldChar w:fldCharType="end"/>
            </w:r>
          </w:hyperlink>
        </w:p>
        <w:p w14:paraId="3DAF67A7" w14:textId="075AE6DC" w:rsidR="00372B85" w:rsidRDefault="00B97F2C">
          <w:pPr>
            <w:pStyle w:val="TOC1"/>
            <w:rPr>
              <w:rFonts w:eastAsiaTheme="minorEastAsia"/>
              <w:noProof/>
              <w:sz w:val="22"/>
            </w:rPr>
          </w:pPr>
          <w:hyperlink w:anchor="_Toc86840986" w:history="1">
            <w:r w:rsidR="00372B85" w:rsidRPr="007C3577">
              <w:rPr>
                <w:rStyle w:val="Hyperlink"/>
                <w:noProof/>
              </w:rPr>
              <w:t>APPENDIX B – Data processing codes and tools developed</w:t>
            </w:r>
            <w:r w:rsidR="00372B85">
              <w:rPr>
                <w:noProof/>
                <w:webHidden/>
              </w:rPr>
              <w:tab/>
            </w:r>
            <w:r w:rsidR="00372B85">
              <w:rPr>
                <w:noProof/>
                <w:webHidden/>
              </w:rPr>
              <w:fldChar w:fldCharType="begin"/>
            </w:r>
            <w:r w:rsidR="00372B85">
              <w:rPr>
                <w:noProof/>
                <w:webHidden/>
              </w:rPr>
              <w:instrText xml:space="preserve"> PAGEREF _Toc86840986 \h </w:instrText>
            </w:r>
            <w:r w:rsidR="00372B85">
              <w:rPr>
                <w:noProof/>
                <w:webHidden/>
              </w:rPr>
            </w:r>
            <w:r w:rsidR="00372B85">
              <w:rPr>
                <w:noProof/>
                <w:webHidden/>
              </w:rPr>
              <w:fldChar w:fldCharType="separate"/>
            </w:r>
            <w:r w:rsidR="00372B85">
              <w:rPr>
                <w:noProof/>
                <w:webHidden/>
              </w:rPr>
              <w:t>157</w:t>
            </w:r>
            <w:r w:rsidR="00372B85">
              <w:rPr>
                <w:noProof/>
                <w:webHidden/>
              </w:rPr>
              <w:fldChar w:fldCharType="end"/>
            </w:r>
          </w:hyperlink>
        </w:p>
        <w:p w14:paraId="0D284D89" w14:textId="39308A4C" w:rsidR="00372B85" w:rsidRDefault="00B97F2C">
          <w:pPr>
            <w:pStyle w:val="TOC2"/>
            <w:tabs>
              <w:tab w:val="right" w:leader="dot" w:pos="9350"/>
            </w:tabs>
            <w:rPr>
              <w:rFonts w:eastAsiaTheme="minorEastAsia"/>
              <w:noProof/>
              <w:sz w:val="22"/>
            </w:rPr>
          </w:pPr>
          <w:hyperlink w:anchor="_Toc86840987" w:history="1">
            <w:r w:rsidR="00372B85" w:rsidRPr="007C3577">
              <w:rPr>
                <w:rStyle w:val="Hyperlink"/>
                <w:noProof/>
              </w:rPr>
              <w:t>LOADTASINFO_2DS.M</w:t>
            </w:r>
            <w:r w:rsidR="00372B85">
              <w:rPr>
                <w:noProof/>
                <w:webHidden/>
              </w:rPr>
              <w:tab/>
            </w:r>
            <w:r w:rsidR="00372B85">
              <w:rPr>
                <w:noProof/>
                <w:webHidden/>
              </w:rPr>
              <w:fldChar w:fldCharType="begin"/>
            </w:r>
            <w:r w:rsidR="00372B85">
              <w:rPr>
                <w:noProof/>
                <w:webHidden/>
              </w:rPr>
              <w:instrText xml:space="preserve"> PAGEREF _Toc86840987 \h </w:instrText>
            </w:r>
            <w:r w:rsidR="00372B85">
              <w:rPr>
                <w:noProof/>
                <w:webHidden/>
              </w:rPr>
            </w:r>
            <w:r w:rsidR="00372B85">
              <w:rPr>
                <w:noProof/>
                <w:webHidden/>
              </w:rPr>
              <w:fldChar w:fldCharType="separate"/>
            </w:r>
            <w:r w:rsidR="00372B85">
              <w:rPr>
                <w:noProof/>
                <w:webHidden/>
              </w:rPr>
              <w:t>162</w:t>
            </w:r>
            <w:r w:rsidR="00372B85">
              <w:rPr>
                <w:noProof/>
                <w:webHidden/>
              </w:rPr>
              <w:fldChar w:fldCharType="end"/>
            </w:r>
          </w:hyperlink>
        </w:p>
        <w:p w14:paraId="5E332868" w14:textId="650A6867" w:rsidR="00372B85" w:rsidRDefault="00B97F2C">
          <w:pPr>
            <w:pStyle w:val="TOC2"/>
            <w:tabs>
              <w:tab w:val="right" w:leader="dot" w:pos="9350"/>
            </w:tabs>
            <w:rPr>
              <w:rFonts w:eastAsiaTheme="minorEastAsia"/>
              <w:noProof/>
              <w:sz w:val="22"/>
            </w:rPr>
          </w:pPr>
          <w:hyperlink w:anchor="_Toc86840988" w:history="1">
            <w:r w:rsidR="00372B85" w:rsidRPr="007C3577">
              <w:rPr>
                <w:rStyle w:val="Hyperlink"/>
                <w:noProof/>
              </w:rPr>
              <w:t>STEPS_SCR_1.M</w:t>
            </w:r>
            <w:r w:rsidR="00372B85">
              <w:rPr>
                <w:noProof/>
                <w:webHidden/>
              </w:rPr>
              <w:tab/>
            </w:r>
            <w:r w:rsidR="00372B85">
              <w:rPr>
                <w:noProof/>
                <w:webHidden/>
              </w:rPr>
              <w:fldChar w:fldCharType="begin"/>
            </w:r>
            <w:r w:rsidR="00372B85">
              <w:rPr>
                <w:noProof/>
                <w:webHidden/>
              </w:rPr>
              <w:instrText xml:space="preserve"> PAGEREF _Toc86840988 \h </w:instrText>
            </w:r>
            <w:r w:rsidR="00372B85">
              <w:rPr>
                <w:noProof/>
                <w:webHidden/>
              </w:rPr>
            </w:r>
            <w:r w:rsidR="00372B85">
              <w:rPr>
                <w:noProof/>
                <w:webHidden/>
              </w:rPr>
              <w:fldChar w:fldCharType="separate"/>
            </w:r>
            <w:r w:rsidR="00372B85">
              <w:rPr>
                <w:noProof/>
                <w:webHidden/>
              </w:rPr>
              <w:t>163</w:t>
            </w:r>
            <w:r w:rsidR="00372B85">
              <w:rPr>
                <w:noProof/>
                <w:webHidden/>
              </w:rPr>
              <w:fldChar w:fldCharType="end"/>
            </w:r>
          </w:hyperlink>
        </w:p>
        <w:p w14:paraId="6BA1FAFD" w14:textId="4C93A2D0" w:rsidR="00372B85" w:rsidRDefault="00B97F2C">
          <w:pPr>
            <w:pStyle w:val="TOC2"/>
            <w:tabs>
              <w:tab w:val="right" w:leader="dot" w:pos="9350"/>
            </w:tabs>
            <w:rPr>
              <w:rFonts w:eastAsiaTheme="minorEastAsia"/>
              <w:noProof/>
              <w:sz w:val="22"/>
            </w:rPr>
          </w:pPr>
          <w:hyperlink w:anchor="_Toc86840989" w:history="1">
            <w:r w:rsidR="00372B85" w:rsidRPr="007C3577">
              <w:rPr>
                <w:rStyle w:val="Hyperlink"/>
                <w:noProof/>
              </w:rPr>
              <w:t>COMBINE_PBP.M</w:t>
            </w:r>
            <w:r w:rsidR="00372B85">
              <w:rPr>
                <w:noProof/>
                <w:webHidden/>
              </w:rPr>
              <w:tab/>
            </w:r>
            <w:r w:rsidR="00372B85">
              <w:rPr>
                <w:noProof/>
                <w:webHidden/>
              </w:rPr>
              <w:fldChar w:fldCharType="begin"/>
            </w:r>
            <w:r w:rsidR="00372B85">
              <w:rPr>
                <w:noProof/>
                <w:webHidden/>
              </w:rPr>
              <w:instrText xml:space="preserve"> PAGEREF _Toc86840989 \h </w:instrText>
            </w:r>
            <w:r w:rsidR="00372B85">
              <w:rPr>
                <w:noProof/>
                <w:webHidden/>
              </w:rPr>
            </w:r>
            <w:r w:rsidR="00372B85">
              <w:rPr>
                <w:noProof/>
                <w:webHidden/>
              </w:rPr>
              <w:fldChar w:fldCharType="separate"/>
            </w:r>
            <w:r w:rsidR="00372B85">
              <w:rPr>
                <w:noProof/>
                <w:webHidden/>
              </w:rPr>
              <w:t>165</w:t>
            </w:r>
            <w:r w:rsidR="00372B85">
              <w:rPr>
                <w:noProof/>
                <w:webHidden/>
              </w:rPr>
              <w:fldChar w:fldCharType="end"/>
            </w:r>
          </w:hyperlink>
        </w:p>
        <w:p w14:paraId="4026BA9D" w14:textId="7FA62EC0" w:rsidR="00372B85" w:rsidRDefault="00B97F2C">
          <w:pPr>
            <w:pStyle w:val="TOC2"/>
            <w:tabs>
              <w:tab w:val="right" w:leader="dot" w:pos="9350"/>
            </w:tabs>
            <w:rPr>
              <w:rFonts w:eastAsiaTheme="minorEastAsia"/>
              <w:noProof/>
              <w:sz w:val="22"/>
            </w:rPr>
          </w:pPr>
          <w:hyperlink w:anchor="_Toc86840990" w:history="1">
            <w:r w:rsidR="00372B85" w:rsidRPr="007C3577">
              <w:rPr>
                <w:rStyle w:val="Hyperlink"/>
                <w:noProof/>
              </w:rPr>
              <w:t>COMBINE_SIZEDIST.M</w:t>
            </w:r>
            <w:r w:rsidR="00372B85">
              <w:rPr>
                <w:noProof/>
                <w:webHidden/>
              </w:rPr>
              <w:tab/>
            </w:r>
            <w:r w:rsidR="00372B85">
              <w:rPr>
                <w:noProof/>
                <w:webHidden/>
              </w:rPr>
              <w:fldChar w:fldCharType="begin"/>
            </w:r>
            <w:r w:rsidR="00372B85">
              <w:rPr>
                <w:noProof/>
                <w:webHidden/>
              </w:rPr>
              <w:instrText xml:space="preserve"> PAGEREF _Toc86840990 \h </w:instrText>
            </w:r>
            <w:r w:rsidR="00372B85">
              <w:rPr>
                <w:noProof/>
                <w:webHidden/>
              </w:rPr>
            </w:r>
            <w:r w:rsidR="00372B85">
              <w:rPr>
                <w:noProof/>
                <w:webHidden/>
              </w:rPr>
              <w:fldChar w:fldCharType="separate"/>
            </w:r>
            <w:r w:rsidR="00372B85">
              <w:rPr>
                <w:noProof/>
                <w:webHidden/>
              </w:rPr>
              <w:t>169</w:t>
            </w:r>
            <w:r w:rsidR="00372B85">
              <w:rPr>
                <w:noProof/>
                <w:webHidden/>
              </w:rPr>
              <w:fldChar w:fldCharType="end"/>
            </w:r>
          </w:hyperlink>
        </w:p>
        <w:p w14:paraId="28D1F8DF" w14:textId="1D7009D0" w:rsidR="00372B85" w:rsidRDefault="00B97F2C">
          <w:pPr>
            <w:pStyle w:val="TOC2"/>
            <w:tabs>
              <w:tab w:val="right" w:leader="dot" w:pos="9350"/>
            </w:tabs>
            <w:rPr>
              <w:rFonts w:eastAsiaTheme="minorEastAsia"/>
              <w:noProof/>
              <w:sz w:val="22"/>
            </w:rPr>
          </w:pPr>
          <w:hyperlink w:anchor="_Toc86840991" w:history="1">
            <w:r w:rsidR="00372B85" w:rsidRPr="007C3577">
              <w:rPr>
                <w:rStyle w:val="Hyperlink"/>
                <w:noProof/>
              </w:rPr>
              <w:t>INTARRANALYSIS_TIME.M</w:t>
            </w:r>
            <w:r w:rsidR="00372B85">
              <w:rPr>
                <w:noProof/>
                <w:webHidden/>
              </w:rPr>
              <w:tab/>
            </w:r>
            <w:r w:rsidR="00372B85">
              <w:rPr>
                <w:noProof/>
                <w:webHidden/>
              </w:rPr>
              <w:fldChar w:fldCharType="begin"/>
            </w:r>
            <w:r w:rsidR="00372B85">
              <w:rPr>
                <w:noProof/>
                <w:webHidden/>
              </w:rPr>
              <w:instrText xml:space="preserve"> PAGEREF _Toc86840991 \h </w:instrText>
            </w:r>
            <w:r w:rsidR="00372B85">
              <w:rPr>
                <w:noProof/>
                <w:webHidden/>
              </w:rPr>
            </w:r>
            <w:r w:rsidR="00372B85">
              <w:rPr>
                <w:noProof/>
                <w:webHidden/>
              </w:rPr>
              <w:fldChar w:fldCharType="separate"/>
            </w:r>
            <w:r w:rsidR="00372B85">
              <w:rPr>
                <w:noProof/>
                <w:webHidden/>
              </w:rPr>
              <w:t>173</w:t>
            </w:r>
            <w:r w:rsidR="00372B85">
              <w:rPr>
                <w:noProof/>
                <w:webHidden/>
              </w:rPr>
              <w:fldChar w:fldCharType="end"/>
            </w:r>
          </w:hyperlink>
        </w:p>
        <w:p w14:paraId="1A4542B4" w14:textId="669AE326" w:rsidR="00372B85" w:rsidRDefault="00B97F2C">
          <w:pPr>
            <w:pStyle w:val="TOC2"/>
            <w:tabs>
              <w:tab w:val="right" w:leader="dot" w:pos="9350"/>
            </w:tabs>
            <w:rPr>
              <w:rFonts w:eastAsiaTheme="minorEastAsia"/>
              <w:noProof/>
              <w:sz w:val="22"/>
            </w:rPr>
          </w:pPr>
          <w:hyperlink w:anchor="_Toc86840992" w:history="1">
            <w:r w:rsidR="00372B85" w:rsidRPr="007C3577">
              <w:rPr>
                <w:rStyle w:val="Hyperlink"/>
                <w:noProof/>
              </w:rPr>
              <w:t>INTARR_TIME.M</w:t>
            </w:r>
            <w:r w:rsidR="00372B85">
              <w:rPr>
                <w:noProof/>
                <w:webHidden/>
              </w:rPr>
              <w:tab/>
            </w:r>
            <w:r w:rsidR="00372B85">
              <w:rPr>
                <w:noProof/>
                <w:webHidden/>
              </w:rPr>
              <w:fldChar w:fldCharType="begin"/>
            </w:r>
            <w:r w:rsidR="00372B85">
              <w:rPr>
                <w:noProof/>
                <w:webHidden/>
              </w:rPr>
              <w:instrText xml:space="preserve"> PAGEREF _Toc86840992 \h </w:instrText>
            </w:r>
            <w:r w:rsidR="00372B85">
              <w:rPr>
                <w:noProof/>
                <w:webHidden/>
              </w:rPr>
            </w:r>
            <w:r w:rsidR="00372B85">
              <w:rPr>
                <w:noProof/>
                <w:webHidden/>
              </w:rPr>
              <w:fldChar w:fldCharType="separate"/>
            </w:r>
            <w:r w:rsidR="00372B85">
              <w:rPr>
                <w:noProof/>
                <w:webHidden/>
              </w:rPr>
              <w:t>180</w:t>
            </w:r>
            <w:r w:rsidR="00372B85">
              <w:rPr>
                <w:noProof/>
                <w:webHidden/>
              </w:rPr>
              <w:fldChar w:fldCharType="end"/>
            </w:r>
          </w:hyperlink>
        </w:p>
        <w:p w14:paraId="6E1CB600" w14:textId="77351C7A" w:rsidR="00372B85" w:rsidRDefault="00B97F2C">
          <w:pPr>
            <w:pStyle w:val="TOC2"/>
            <w:tabs>
              <w:tab w:val="right" w:leader="dot" w:pos="9350"/>
            </w:tabs>
            <w:rPr>
              <w:rFonts w:eastAsiaTheme="minorEastAsia"/>
              <w:noProof/>
              <w:sz w:val="22"/>
            </w:rPr>
          </w:pPr>
          <w:hyperlink w:anchor="_Toc86840993" w:history="1">
            <w:r w:rsidR="00372B85" w:rsidRPr="007C3577">
              <w:rPr>
                <w:rStyle w:val="Hyperlink"/>
                <w:noProof/>
              </w:rPr>
              <w:t>FIND_SHADOW_DIODES.M</w:t>
            </w:r>
            <w:r w:rsidR="00372B85">
              <w:rPr>
                <w:noProof/>
                <w:webHidden/>
              </w:rPr>
              <w:tab/>
            </w:r>
            <w:r w:rsidR="00372B85">
              <w:rPr>
                <w:noProof/>
                <w:webHidden/>
              </w:rPr>
              <w:fldChar w:fldCharType="begin"/>
            </w:r>
            <w:r w:rsidR="00372B85">
              <w:rPr>
                <w:noProof/>
                <w:webHidden/>
              </w:rPr>
              <w:instrText xml:space="preserve"> PAGEREF _Toc86840993 \h </w:instrText>
            </w:r>
            <w:r w:rsidR="00372B85">
              <w:rPr>
                <w:noProof/>
                <w:webHidden/>
              </w:rPr>
            </w:r>
            <w:r w:rsidR="00372B85">
              <w:rPr>
                <w:noProof/>
                <w:webHidden/>
              </w:rPr>
              <w:fldChar w:fldCharType="separate"/>
            </w:r>
            <w:r w:rsidR="00372B85">
              <w:rPr>
                <w:noProof/>
                <w:webHidden/>
              </w:rPr>
              <w:t>180</w:t>
            </w:r>
            <w:r w:rsidR="00372B85">
              <w:rPr>
                <w:noProof/>
                <w:webHidden/>
              </w:rPr>
              <w:fldChar w:fldCharType="end"/>
            </w:r>
          </w:hyperlink>
        </w:p>
        <w:p w14:paraId="5E7F0A32" w14:textId="22B3A253" w:rsidR="00372B85" w:rsidRDefault="00B97F2C">
          <w:pPr>
            <w:pStyle w:val="TOC2"/>
            <w:tabs>
              <w:tab w:val="right" w:leader="dot" w:pos="9350"/>
            </w:tabs>
            <w:rPr>
              <w:rFonts w:eastAsiaTheme="minorEastAsia"/>
              <w:noProof/>
              <w:sz w:val="22"/>
            </w:rPr>
          </w:pPr>
          <w:hyperlink w:anchor="_Toc86840994" w:history="1">
            <w:r w:rsidR="00372B85" w:rsidRPr="007C3577">
              <w:rPr>
                <w:rStyle w:val="Hyperlink"/>
                <w:noProof/>
              </w:rPr>
              <w:t>IMGPROC_SM.M</w:t>
            </w:r>
            <w:r w:rsidR="00372B85">
              <w:rPr>
                <w:noProof/>
                <w:webHidden/>
              </w:rPr>
              <w:tab/>
            </w:r>
            <w:r w:rsidR="00372B85">
              <w:rPr>
                <w:noProof/>
                <w:webHidden/>
              </w:rPr>
              <w:fldChar w:fldCharType="begin"/>
            </w:r>
            <w:r w:rsidR="00372B85">
              <w:rPr>
                <w:noProof/>
                <w:webHidden/>
              </w:rPr>
              <w:instrText xml:space="preserve"> PAGEREF _Toc86840994 \h </w:instrText>
            </w:r>
            <w:r w:rsidR="00372B85">
              <w:rPr>
                <w:noProof/>
                <w:webHidden/>
              </w:rPr>
            </w:r>
            <w:r w:rsidR="00372B85">
              <w:rPr>
                <w:noProof/>
                <w:webHidden/>
              </w:rPr>
              <w:fldChar w:fldCharType="separate"/>
            </w:r>
            <w:r w:rsidR="00372B85">
              <w:rPr>
                <w:noProof/>
                <w:webHidden/>
              </w:rPr>
              <w:t>182</w:t>
            </w:r>
            <w:r w:rsidR="00372B85">
              <w:rPr>
                <w:noProof/>
                <w:webHidden/>
              </w:rPr>
              <w:fldChar w:fldCharType="end"/>
            </w:r>
          </w:hyperlink>
        </w:p>
        <w:p w14:paraId="4AB70518" w14:textId="3E5498A7" w:rsidR="00372B85" w:rsidRDefault="00B97F2C">
          <w:pPr>
            <w:pStyle w:val="TOC2"/>
            <w:tabs>
              <w:tab w:val="right" w:leader="dot" w:pos="9350"/>
            </w:tabs>
            <w:rPr>
              <w:rFonts w:eastAsiaTheme="minorEastAsia"/>
              <w:noProof/>
              <w:sz w:val="22"/>
            </w:rPr>
          </w:pPr>
          <w:hyperlink w:anchor="_Toc86840995" w:history="1">
            <w:r w:rsidR="00372B85" w:rsidRPr="007C3577">
              <w:rPr>
                <w:rStyle w:val="Hyperlink"/>
                <w:noProof/>
              </w:rPr>
              <w:t>SIZEDIST.M</w:t>
            </w:r>
            <w:r w:rsidR="00372B85">
              <w:rPr>
                <w:noProof/>
                <w:webHidden/>
              </w:rPr>
              <w:tab/>
            </w:r>
            <w:r w:rsidR="00372B85">
              <w:rPr>
                <w:noProof/>
                <w:webHidden/>
              </w:rPr>
              <w:fldChar w:fldCharType="begin"/>
            </w:r>
            <w:r w:rsidR="00372B85">
              <w:rPr>
                <w:noProof/>
                <w:webHidden/>
              </w:rPr>
              <w:instrText xml:space="preserve"> PAGEREF _Toc86840995 \h </w:instrText>
            </w:r>
            <w:r w:rsidR="00372B85">
              <w:rPr>
                <w:noProof/>
                <w:webHidden/>
              </w:rPr>
            </w:r>
            <w:r w:rsidR="00372B85">
              <w:rPr>
                <w:noProof/>
                <w:webHidden/>
              </w:rPr>
              <w:fldChar w:fldCharType="separate"/>
            </w:r>
            <w:r w:rsidR="00372B85">
              <w:rPr>
                <w:noProof/>
                <w:webHidden/>
              </w:rPr>
              <w:t>192</w:t>
            </w:r>
            <w:r w:rsidR="00372B85">
              <w:rPr>
                <w:noProof/>
                <w:webHidden/>
              </w:rPr>
              <w:fldChar w:fldCharType="end"/>
            </w:r>
          </w:hyperlink>
        </w:p>
        <w:p w14:paraId="6A4B36E5" w14:textId="37F74995" w:rsidR="00372B85" w:rsidRDefault="00B97F2C">
          <w:pPr>
            <w:pStyle w:val="TOC1"/>
            <w:rPr>
              <w:rFonts w:eastAsiaTheme="minorEastAsia"/>
              <w:noProof/>
              <w:sz w:val="22"/>
            </w:rPr>
          </w:pPr>
          <w:hyperlink w:anchor="_Toc86840996" w:history="1">
            <w:r w:rsidR="00372B85" w:rsidRPr="007C3577">
              <w:rPr>
                <w:rStyle w:val="Hyperlink"/>
                <w:noProof/>
              </w:rPr>
              <w:t>6 REFERENCES</w:t>
            </w:r>
            <w:r w:rsidR="00372B85">
              <w:rPr>
                <w:noProof/>
                <w:webHidden/>
              </w:rPr>
              <w:tab/>
            </w:r>
            <w:r w:rsidR="00372B85">
              <w:rPr>
                <w:noProof/>
                <w:webHidden/>
              </w:rPr>
              <w:fldChar w:fldCharType="begin"/>
            </w:r>
            <w:r w:rsidR="00372B85">
              <w:rPr>
                <w:noProof/>
                <w:webHidden/>
              </w:rPr>
              <w:instrText xml:space="preserve"> PAGEREF _Toc86840996 \h </w:instrText>
            </w:r>
            <w:r w:rsidR="00372B85">
              <w:rPr>
                <w:noProof/>
                <w:webHidden/>
              </w:rPr>
            </w:r>
            <w:r w:rsidR="00372B85">
              <w:rPr>
                <w:noProof/>
                <w:webHidden/>
              </w:rPr>
              <w:fldChar w:fldCharType="separate"/>
            </w:r>
            <w:r w:rsidR="00372B85">
              <w:rPr>
                <w:noProof/>
                <w:webHidden/>
              </w:rPr>
              <w:t>229</w:t>
            </w:r>
            <w:r w:rsidR="00372B85">
              <w:rPr>
                <w:noProof/>
                <w:webHidden/>
              </w:rPr>
              <w:fldChar w:fldCharType="end"/>
            </w:r>
          </w:hyperlink>
        </w:p>
        <w:p w14:paraId="69241839" w14:textId="6285CC7A" w:rsidR="003315BE" w:rsidRDefault="00C439AE" w:rsidP="003315BE">
          <w:pPr>
            <w:pStyle w:val="TOC1"/>
            <w:rPr>
              <w:b/>
              <w:bCs/>
              <w:noProof/>
            </w:rPr>
          </w:pPr>
          <w:r>
            <w:fldChar w:fldCharType="end"/>
          </w:r>
        </w:p>
      </w:sdtContent>
    </w:sdt>
    <w:p w14:paraId="54BEF3DF" w14:textId="3FBA4CE1" w:rsidR="008A4914" w:rsidRDefault="0060423D" w:rsidP="00641E62">
      <w:pPr>
        <w:pStyle w:val="Heading1"/>
      </w:pPr>
      <w:bookmarkStart w:id="4" w:name="_Toc86840924"/>
      <w:r>
        <w:lastRenderedPageBreak/>
        <w:t>LIST</w:t>
      </w:r>
      <w:r w:rsidR="008A4914" w:rsidRPr="006778BB">
        <w:t xml:space="preserve"> OF </w:t>
      </w:r>
      <w:r>
        <w:t>TABLES</w:t>
      </w:r>
      <w:bookmarkEnd w:id="4"/>
      <w:r>
        <w:t xml:space="preserve"> </w:t>
      </w:r>
    </w:p>
    <w:p w14:paraId="4B834302" w14:textId="62C6C3E6" w:rsidR="00372B85" w:rsidRDefault="00EB30B8">
      <w:pPr>
        <w:pStyle w:val="TableofFigures"/>
        <w:tabs>
          <w:tab w:val="right" w:leader="dot" w:pos="9350"/>
        </w:tabs>
        <w:rPr>
          <w:rFonts w:eastAsiaTheme="minorEastAsia"/>
          <w:noProof/>
          <w:sz w:val="22"/>
        </w:rPr>
      </w:pPr>
      <w:r>
        <w:fldChar w:fldCharType="begin"/>
      </w:r>
      <w:r>
        <w:instrText xml:space="preserve"> TOC \h \z \c "Table" </w:instrText>
      </w:r>
      <w:r>
        <w:fldChar w:fldCharType="separate"/>
      </w:r>
      <w:hyperlink w:anchor="_Toc86840895" w:history="1">
        <w:r w:rsidR="00372B85" w:rsidRPr="0083016C">
          <w:rPr>
            <w:rStyle w:val="Hyperlink"/>
            <w:noProof/>
          </w:rPr>
          <w:t>Table 1: The main parameter used, sampling frequency, and measurement range for in situ instruments installed on the P-3 research aircraft and used within this study.</w:t>
        </w:r>
        <w:r w:rsidR="00372B85">
          <w:rPr>
            <w:noProof/>
            <w:webHidden/>
          </w:rPr>
          <w:tab/>
        </w:r>
        <w:r w:rsidR="00372B85">
          <w:rPr>
            <w:noProof/>
            <w:webHidden/>
          </w:rPr>
          <w:fldChar w:fldCharType="begin"/>
        </w:r>
        <w:r w:rsidR="00372B85">
          <w:rPr>
            <w:noProof/>
            <w:webHidden/>
          </w:rPr>
          <w:instrText xml:space="preserve"> PAGEREF _Toc86840895 \h </w:instrText>
        </w:r>
        <w:r w:rsidR="00372B85">
          <w:rPr>
            <w:noProof/>
            <w:webHidden/>
          </w:rPr>
        </w:r>
        <w:r w:rsidR="00372B85">
          <w:rPr>
            <w:noProof/>
            <w:webHidden/>
          </w:rPr>
          <w:fldChar w:fldCharType="separate"/>
        </w:r>
        <w:r w:rsidR="00372B85">
          <w:rPr>
            <w:noProof/>
            <w:webHidden/>
          </w:rPr>
          <w:t>35</w:t>
        </w:r>
        <w:r w:rsidR="00372B85">
          <w:rPr>
            <w:noProof/>
            <w:webHidden/>
          </w:rPr>
          <w:fldChar w:fldCharType="end"/>
        </w:r>
      </w:hyperlink>
    </w:p>
    <w:p w14:paraId="05AE7148" w14:textId="7175FC9A" w:rsidR="00372B85" w:rsidRDefault="00B97F2C">
      <w:pPr>
        <w:pStyle w:val="TableofFigures"/>
        <w:tabs>
          <w:tab w:val="right" w:leader="dot" w:pos="9350"/>
        </w:tabs>
        <w:rPr>
          <w:rFonts w:eastAsiaTheme="minorEastAsia"/>
          <w:noProof/>
          <w:sz w:val="22"/>
        </w:rPr>
      </w:pPr>
      <w:hyperlink w:anchor="_Toc86840896" w:history="1">
        <w:r w:rsidR="00372B85" w:rsidRPr="0083016C">
          <w:rPr>
            <w:rStyle w:val="Hyperlink"/>
            <w:noProof/>
          </w:rPr>
          <w:t>Table 2: List of research flights analyzed with the number of cloud profiles flown and total time spent profiling clouds during each flight. The number of profiles during sawtooth maneuvers are reported within parentheses. The number of profiles and the corresponding sampling time are reported for contact and separated profiles during each flight.</w:t>
        </w:r>
        <w:r w:rsidR="00372B85">
          <w:rPr>
            <w:noProof/>
            <w:webHidden/>
          </w:rPr>
          <w:tab/>
        </w:r>
        <w:r w:rsidR="00372B85">
          <w:rPr>
            <w:noProof/>
            <w:webHidden/>
          </w:rPr>
          <w:fldChar w:fldCharType="begin"/>
        </w:r>
        <w:r w:rsidR="00372B85">
          <w:rPr>
            <w:noProof/>
            <w:webHidden/>
          </w:rPr>
          <w:instrText xml:space="preserve"> PAGEREF _Toc86840896 \h </w:instrText>
        </w:r>
        <w:r w:rsidR="00372B85">
          <w:rPr>
            <w:noProof/>
            <w:webHidden/>
          </w:rPr>
        </w:r>
        <w:r w:rsidR="00372B85">
          <w:rPr>
            <w:noProof/>
            <w:webHidden/>
          </w:rPr>
          <w:fldChar w:fldCharType="separate"/>
        </w:r>
        <w:r w:rsidR="00372B85">
          <w:rPr>
            <w:noProof/>
            <w:webHidden/>
          </w:rPr>
          <w:t>36</w:t>
        </w:r>
        <w:r w:rsidR="00372B85">
          <w:rPr>
            <w:noProof/>
            <w:webHidden/>
          </w:rPr>
          <w:fldChar w:fldCharType="end"/>
        </w:r>
      </w:hyperlink>
    </w:p>
    <w:p w14:paraId="103C8A8F" w14:textId="0C30F5C4" w:rsidR="00372B85" w:rsidRDefault="00B97F2C">
      <w:pPr>
        <w:pStyle w:val="TableofFigures"/>
        <w:tabs>
          <w:tab w:val="right" w:leader="dot" w:pos="9350"/>
        </w:tabs>
        <w:rPr>
          <w:rFonts w:eastAsiaTheme="minorEastAsia"/>
          <w:noProof/>
          <w:sz w:val="22"/>
        </w:rPr>
      </w:pPr>
      <w:hyperlink w:anchor="_Toc86840897" w:history="1">
        <w:r w:rsidR="00372B85" w:rsidRPr="0083016C">
          <w:rPr>
            <w:rStyle w:val="Hyperlink"/>
            <w:noProof/>
          </w:rPr>
          <w:t>Table 3: The total (OA + SO</w:t>
        </w:r>
        <w:r w:rsidR="00372B85" w:rsidRPr="0083016C">
          <w:rPr>
            <w:rStyle w:val="Hyperlink"/>
            <w:noProof/>
            <w:vertAlign w:val="subscript"/>
          </w:rPr>
          <w:t>4</w:t>
        </w:r>
        <w:r w:rsidR="00372B85" w:rsidRPr="0083016C">
          <w:rPr>
            <w:rStyle w:val="Hyperlink"/>
            <w:noProof/>
            <w:vertAlign w:val="superscript"/>
          </w:rPr>
          <w:t>2+</w:t>
        </w:r>
        <w:r w:rsidR="00372B85" w:rsidRPr="0083016C">
          <w:rPr>
            <w:rStyle w:val="Hyperlink"/>
            <w:noProof/>
          </w:rPr>
          <w:t xml:space="preserve"> + NH</w:t>
        </w:r>
        <w:r w:rsidR="00372B85" w:rsidRPr="0083016C">
          <w:rPr>
            <w:rStyle w:val="Hyperlink"/>
            <w:noProof/>
            <w:vertAlign w:val="subscript"/>
          </w:rPr>
          <w:t>4</w:t>
        </w:r>
        <w:r w:rsidR="00372B85" w:rsidRPr="0083016C">
          <w:rPr>
            <w:rStyle w:val="Hyperlink"/>
            <w:noProof/>
          </w:rPr>
          <w:t xml:space="preserve"> + NO</w:t>
        </w:r>
        <w:r w:rsidR="00372B85" w:rsidRPr="0083016C">
          <w:rPr>
            <w:rStyle w:val="Hyperlink"/>
            <w:noProof/>
            <w:vertAlign w:val="subscript"/>
          </w:rPr>
          <w:t>3</w:t>
        </w:r>
        <w:r w:rsidR="00372B85" w:rsidRPr="0083016C">
          <w:rPr>
            <w:rStyle w:val="Hyperlink"/>
            <w:noProof/>
            <w:vertAlign w:val="superscript"/>
          </w:rPr>
          <w:t>-</w:t>
        </w:r>
        <w:r w:rsidR="00372B85" w:rsidRPr="0083016C">
          <w:rPr>
            <w:rStyle w:val="Hyperlink"/>
            <w:noProof/>
          </w:rPr>
          <w:t xml:space="preserve">) and OA </w:t>
        </w:r>
        <w:r w:rsidR="00372B85" w:rsidRPr="0083016C">
          <w:rPr>
            <w:rStyle w:val="Hyperlink"/>
            <w:i/>
            <w:noProof/>
          </w:rPr>
          <w:t>M</w:t>
        </w:r>
        <w:r w:rsidR="00372B85" w:rsidRPr="0083016C">
          <w:rPr>
            <w:rStyle w:val="Hyperlink"/>
            <w:i/>
            <w:noProof/>
            <w:vertAlign w:val="subscript"/>
          </w:rPr>
          <w:t>a</w:t>
        </w:r>
        <w:r w:rsidR="00372B85" w:rsidRPr="0083016C">
          <w:rPr>
            <w:rStyle w:val="Hyperlink"/>
            <w:noProof/>
          </w:rPr>
          <w:t xml:space="preserve">, PCASP </w:t>
        </w:r>
        <w:r w:rsidR="00372B85" w:rsidRPr="0083016C">
          <w:rPr>
            <w:rStyle w:val="Hyperlink"/>
            <w:i/>
            <w:noProof/>
          </w:rPr>
          <w:t>N</w:t>
        </w:r>
        <w:r w:rsidR="00372B85" w:rsidRPr="0083016C">
          <w:rPr>
            <w:rStyle w:val="Hyperlink"/>
            <w:i/>
            <w:noProof/>
            <w:vertAlign w:val="subscript"/>
          </w:rPr>
          <w:t>a</w:t>
        </w:r>
        <w:r w:rsidR="00372B85" w:rsidRPr="0083016C">
          <w:rPr>
            <w:rStyle w:val="Hyperlink"/>
            <w:noProof/>
          </w:rPr>
          <w:t>, and rBC and CO concentrations sampled up to 100 m below cloud base and 100 m above cloud top during four sawtooth maneuvers (S1–S4) flown on 6 September 2016. These values correspond to averages across the individual profiles flown during S1–S4. AOD was sampled during constant altitude flight legs and corresponds to the atmospheric column above the aircraft (N/A : not available).</w:t>
        </w:r>
        <w:r w:rsidR="00372B85">
          <w:rPr>
            <w:noProof/>
            <w:webHidden/>
          </w:rPr>
          <w:tab/>
        </w:r>
        <w:r w:rsidR="00372B85">
          <w:rPr>
            <w:noProof/>
            <w:webHidden/>
          </w:rPr>
          <w:fldChar w:fldCharType="begin"/>
        </w:r>
        <w:r w:rsidR="00372B85">
          <w:rPr>
            <w:noProof/>
            <w:webHidden/>
          </w:rPr>
          <w:instrText xml:space="preserve"> PAGEREF _Toc86840897 \h </w:instrText>
        </w:r>
        <w:r w:rsidR="00372B85">
          <w:rPr>
            <w:noProof/>
            <w:webHidden/>
          </w:rPr>
        </w:r>
        <w:r w:rsidR="00372B85">
          <w:rPr>
            <w:noProof/>
            <w:webHidden/>
          </w:rPr>
          <w:fldChar w:fldCharType="separate"/>
        </w:r>
        <w:r w:rsidR="00372B85">
          <w:rPr>
            <w:noProof/>
            <w:webHidden/>
          </w:rPr>
          <w:t>36</w:t>
        </w:r>
        <w:r w:rsidR="00372B85">
          <w:rPr>
            <w:noProof/>
            <w:webHidden/>
          </w:rPr>
          <w:fldChar w:fldCharType="end"/>
        </w:r>
      </w:hyperlink>
    </w:p>
    <w:p w14:paraId="7D9C5AA6" w14:textId="661F6E75" w:rsidR="00372B85" w:rsidRDefault="00B97F2C">
      <w:pPr>
        <w:pStyle w:val="TableofFigures"/>
        <w:tabs>
          <w:tab w:val="right" w:leader="dot" w:pos="9350"/>
        </w:tabs>
        <w:rPr>
          <w:rFonts w:eastAsiaTheme="minorEastAsia"/>
          <w:noProof/>
          <w:sz w:val="22"/>
        </w:rPr>
      </w:pPr>
      <w:hyperlink w:anchor="_Toc86840898" w:history="1">
        <w:r w:rsidR="00372B85" w:rsidRPr="0083016C">
          <w:rPr>
            <w:rStyle w:val="Hyperlink"/>
            <w:noProof/>
          </w:rPr>
          <w:t>Table 4: The range of time, latitude, longitude, above-cloud AOD, and cloud-top height (</w:t>
        </w:r>
        <w:r w:rsidR="00372B85" w:rsidRPr="0083016C">
          <w:rPr>
            <w:rStyle w:val="Hyperlink"/>
            <w:i/>
            <w:noProof/>
          </w:rPr>
          <w:t>Z</w:t>
        </w:r>
        <w:r w:rsidR="00372B85" w:rsidRPr="0083016C">
          <w:rPr>
            <w:rStyle w:val="Hyperlink"/>
            <w:i/>
            <w:noProof/>
            <w:vertAlign w:val="subscript"/>
          </w:rPr>
          <w:t>T</w:t>
        </w:r>
        <w:r w:rsidR="00372B85" w:rsidRPr="0083016C">
          <w:rPr>
            <w:rStyle w:val="Hyperlink"/>
            <w:noProof/>
          </w:rPr>
          <w:t xml:space="preserve">) for cloud profiles flown during the six flights. The lowest altitude where above-cloud </w:t>
        </w:r>
        <w:r w:rsidR="00372B85" w:rsidRPr="0083016C">
          <w:rPr>
            <w:rStyle w:val="Hyperlink"/>
            <w:i/>
            <w:noProof/>
          </w:rPr>
          <w:t>N</w:t>
        </w:r>
        <w:r w:rsidR="00372B85" w:rsidRPr="0083016C">
          <w:rPr>
            <w:rStyle w:val="Hyperlink"/>
            <w:i/>
            <w:noProof/>
            <w:vertAlign w:val="subscript"/>
          </w:rPr>
          <w:t>a</w:t>
        </w:r>
        <w:r w:rsidR="00372B85" w:rsidRPr="0083016C">
          <w:rPr>
            <w:rStyle w:val="Hyperlink"/>
            <w:noProof/>
          </w:rPr>
          <w:t xml:space="preserve"> &gt; 500 cm</w:t>
        </w:r>
        <w:r w:rsidR="00372B85" w:rsidRPr="0083016C">
          <w:rPr>
            <w:rStyle w:val="Hyperlink"/>
            <w:rFonts w:ascii="Calibri" w:eastAsia="Calibri" w:hAnsi="Calibri" w:cs="Calibri"/>
            <w:noProof/>
            <w:vertAlign w:val="superscript"/>
          </w:rPr>
          <w:t>-</w:t>
        </w:r>
        <w:r w:rsidR="00372B85" w:rsidRPr="0083016C">
          <w:rPr>
            <w:rStyle w:val="Hyperlink"/>
            <w:noProof/>
            <w:vertAlign w:val="superscript"/>
          </w:rPr>
          <w:t>3</w:t>
        </w:r>
        <w:r w:rsidR="00372B85" w:rsidRPr="0083016C">
          <w:rPr>
            <w:rStyle w:val="Hyperlink"/>
            <w:noProof/>
          </w:rPr>
          <w:t xml:space="preserve"> occurred during the flight (</w:t>
        </w:r>
        <w:r w:rsidR="00372B85" w:rsidRPr="0083016C">
          <w:rPr>
            <w:rStyle w:val="Hyperlink"/>
            <w:i/>
            <w:noProof/>
          </w:rPr>
          <w:t>Z</w:t>
        </w:r>
        <w:r w:rsidR="00372B85" w:rsidRPr="0083016C">
          <w:rPr>
            <w:rStyle w:val="Hyperlink"/>
            <w:i/>
            <w:noProof/>
            <w:vertAlign w:val="subscript"/>
          </w:rPr>
          <w:t>500</w:t>
        </w:r>
        <w:r w:rsidR="00372B85" w:rsidRPr="0083016C">
          <w:rPr>
            <w:rStyle w:val="Hyperlink"/>
            <w:noProof/>
          </w:rPr>
          <w:t>) is in the far-right column.</w:t>
        </w:r>
        <w:r w:rsidR="00372B85">
          <w:rPr>
            <w:noProof/>
            <w:webHidden/>
          </w:rPr>
          <w:tab/>
        </w:r>
        <w:r w:rsidR="00372B85">
          <w:rPr>
            <w:noProof/>
            <w:webHidden/>
          </w:rPr>
          <w:fldChar w:fldCharType="begin"/>
        </w:r>
        <w:r w:rsidR="00372B85">
          <w:rPr>
            <w:noProof/>
            <w:webHidden/>
          </w:rPr>
          <w:instrText xml:space="preserve"> PAGEREF _Toc86840898 \h </w:instrText>
        </w:r>
        <w:r w:rsidR="00372B85">
          <w:rPr>
            <w:noProof/>
            <w:webHidden/>
          </w:rPr>
        </w:r>
        <w:r w:rsidR="00372B85">
          <w:rPr>
            <w:noProof/>
            <w:webHidden/>
          </w:rPr>
          <w:fldChar w:fldCharType="separate"/>
        </w:r>
        <w:r w:rsidR="00372B85">
          <w:rPr>
            <w:noProof/>
            <w:webHidden/>
          </w:rPr>
          <w:t>37</w:t>
        </w:r>
        <w:r w:rsidR="00372B85">
          <w:rPr>
            <w:noProof/>
            <w:webHidden/>
          </w:rPr>
          <w:fldChar w:fldCharType="end"/>
        </w:r>
      </w:hyperlink>
    </w:p>
    <w:p w14:paraId="724E962D" w14:textId="68B3AF64" w:rsidR="00372B85" w:rsidRDefault="00B97F2C">
      <w:pPr>
        <w:pStyle w:val="TableofFigures"/>
        <w:tabs>
          <w:tab w:val="right" w:leader="dot" w:pos="9350"/>
        </w:tabs>
        <w:rPr>
          <w:rFonts w:eastAsiaTheme="minorEastAsia"/>
          <w:noProof/>
          <w:sz w:val="22"/>
        </w:rPr>
      </w:pPr>
      <w:hyperlink w:anchor="_Toc86840899" w:history="1">
        <w:r w:rsidR="00372B85" w:rsidRPr="0083016C">
          <w:rPr>
            <w:rStyle w:val="Hyperlink"/>
            <w:noProof/>
          </w:rPr>
          <w:t>Table 5: Aerosol and cloud properties were averaged across all contact and separated profiles flown in low-</w:t>
        </w:r>
        <w:r w:rsidR="00372B85" w:rsidRPr="0083016C">
          <w:rPr>
            <w:rStyle w:val="Hyperlink"/>
            <w:i/>
            <w:noProof/>
          </w:rPr>
          <w:t>N</w:t>
        </w:r>
        <w:r w:rsidR="00372B85" w:rsidRPr="0083016C">
          <w:rPr>
            <w:rStyle w:val="Hyperlink"/>
            <w:i/>
            <w:noProof/>
            <w:vertAlign w:val="subscript"/>
          </w:rPr>
          <w:t>a</w:t>
        </w:r>
        <w:r w:rsidR="00372B85" w:rsidRPr="0083016C">
          <w:rPr>
            <w:rStyle w:val="Hyperlink"/>
            <w:noProof/>
          </w:rPr>
          <w:t xml:space="preserve"> and high-</w:t>
        </w:r>
        <w:r w:rsidR="00372B85" w:rsidRPr="0083016C">
          <w:rPr>
            <w:rStyle w:val="Hyperlink"/>
            <w:i/>
            <w:noProof/>
          </w:rPr>
          <w:t>N</w:t>
        </w:r>
        <w:r w:rsidR="00372B85" w:rsidRPr="0083016C">
          <w:rPr>
            <w:rStyle w:val="Hyperlink"/>
            <w:i/>
            <w:noProof/>
            <w:vertAlign w:val="subscript"/>
          </w:rPr>
          <w:t>a</w:t>
        </w:r>
        <w:r w:rsidR="00372B85" w:rsidRPr="0083016C">
          <w:rPr>
            <w:rStyle w:val="Hyperlink"/>
            <w:noProof/>
          </w:rPr>
          <w:t xml:space="preserve"> boundary layers. These averages were compared between contact and separated profiles. The values listed below represent the 95% confidence intervals (from a two-sample t test) when the differences were statistically significant. </w:t>
        </w:r>
        <w:r w:rsidR="00372B85" w:rsidRPr="0083016C">
          <w:rPr>
            <w:rStyle w:val="Hyperlink"/>
            <w:noProof/>
          </w:rPr>
          <w:lastRenderedPageBreak/>
          <w:t>Positive values indicate the average for contact profiles was higher, and “insignificant” denotes the differences were statistically insignificant.</w:t>
        </w:r>
        <w:r w:rsidR="00372B85">
          <w:rPr>
            <w:noProof/>
            <w:webHidden/>
          </w:rPr>
          <w:tab/>
        </w:r>
        <w:r w:rsidR="00372B85">
          <w:rPr>
            <w:noProof/>
            <w:webHidden/>
          </w:rPr>
          <w:fldChar w:fldCharType="begin"/>
        </w:r>
        <w:r w:rsidR="00372B85">
          <w:rPr>
            <w:noProof/>
            <w:webHidden/>
          </w:rPr>
          <w:instrText xml:space="preserve"> PAGEREF _Toc86840899 \h </w:instrText>
        </w:r>
        <w:r w:rsidR="00372B85">
          <w:rPr>
            <w:noProof/>
            <w:webHidden/>
          </w:rPr>
        </w:r>
        <w:r w:rsidR="00372B85">
          <w:rPr>
            <w:noProof/>
            <w:webHidden/>
          </w:rPr>
          <w:fldChar w:fldCharType="separate"/>
        </w:r>
        <w:r w:rsidR="00372B85">
          <w:rPr>
            <w:noProof/>
            <w:webHidden/>
          </w:rPr>
          <w:t>37</w:t>
        </w:r>
        <w:r w:rsidR="00372B85">
          <w:rPr>
            <w:noProof/>
            <w:webHidden/>
          </w:rPr>
          <w:fldChar w:fldCharType="end"/>
        </w:r>
      </w:hyperlink>
    </w:p>
    <w:p w14:paraId="4BE43090" w14:textId="36181E90" w:rsidR="00372B85" w:rsidRDefault="00B97F2C">
      <w:pPr>
        <w:pStyle w:val="TableofFigures"/>
        <w:tabs>
          <w:tab w:val="right" w:leader="dot" w:pos="9350"/>
        </w:tabs>
        <w:rPr>
          <w:rFonts w:eastAsiaTheme="minorEastAsia"/>
          <w:noProof/>
          <w:sz w:val="22"/>
        </w:rPr>
      </w:pPr>
      <w:hyperlink w:anchor="_Toc86840900" w:history="1">
        <w:r w:rsidR="00372B85" w:rsidRPr="0083016C">
          <w:rPr>
            <w:rStyle w:val="Hyperlink"/>
            <w:noProof/>
          </w:rPr>
          <w:t xml:space="preserve">Table 6: The number of cloud profiles (n) for P-3 research flights (PRFs) analyzed in the study, number of contact and separated profiles with sampling time in parentheses, and instruments that provided valid samples of droplets with </w:t>
        </w:r>
        <w:r w:rsidR="00372B85" w:rsidRPr="0083016C">
          <w:rPr>
            <w:rStyle w:val="Hyperlink"/>
            <w:i/>
            <w:noProof/>
          </w:rPr>
          <w:t>D</w:t>
        </w:r>
        <w:r w:rsidR="00372B85" w:rsidRPr="0083016C">
          <w:rPr>
            <w:rStyle w:val="Hyperlink"/>
            <w:noProof/>
          </w:rPr>
          <w:t xml:space="preserve"> &lt; 50 </w:t>
        </w:r>
        <w:r w:rsidR="00372B85" w:rsidRPr="0083016C">
          <w:rPr>
            <w:rStyle w:val="Hyperlink"/>
            <w:rFonts w:cstheme="minorHAnsi"/>
            <w:noProof/>
          </w:rPr>
          <w:t>µ</w:t>
        </w:r>
        <w:r w:rsidR="00372B85" w:rsidRPr="0083016C">
          <w:rPr>
            <w:rStyle w:val="Hyperlink"/>
            <w:noProof/>
          </w:rPr>
          <w:t>m (instrument used for analysis is in bold).</w:t>
        </w:r>
        <w:r w:rsidR="00372B85">
          <w:rPr>
            <w:noProof/>
            <w:webHidden/>
          </w:rPr>
          <w:tab/>
        </w:r>
        <w:r w:rsidR="00372B85">
          <w:rPr>
            <w:noProof/>
            <w:webHidden/>
          </w:rPr>
          <w:fldChar w:fldCharType="begin"/>
        </w:r>
        <w:r w:rsidR="00372B85">
          <w:rPr>
            <w:noProof/>
            <w:webHidden/>
          </w:rPr>
          <w:instrText xml:space="preserve"> PAGEREF _Toc86840900 \h </w:instrText>
        </w:r>
        <w:r w:rsidR="00372B85">
          <w:rPr>
            <w:noProof/>
            <w:webHidden/>
          </w:rPr>
        </w:r>
        <w:r w:rsidR="00372B85">
          <w:rPr>
            <w:noProof/>
            <w:webHidden/>
          </w:rPr>
          <w:fldChar w:fldCharType="separate"/>
        </w:r>
        <w:r w:rsidR="00372B85">
          <w:rPr>
            <w:noProof/>
            <w:webHidden/>
          </w:rPr>
          <w:t>79</w:t>
        </w:r>
        <w:r w:rsidR="00372B85">
          <w:rPr>
            <w:noProof/>
            <w:webHidden/>
          </w:rPr>
          <w:fldChar w:fldCharType="end"/>
        </w:r>
      </w:hyperlink>
    </w:p>
    <w:p w14:paraId="0C27D3AA" w14:textId="5C2029B0" w:rsidR="00372B85" w:rsidRDefault="00B97F2C">
      <w:pPr>
        <w:pStyle w:val="TableofFigures"/>
        <w:tabs>
          <w:tab w:val="right" w:leader="dot" w:pos="9350"/>
        </w:tabs>
        <w:rPr>
          <w:rFonts w:eastAsiaTheme="minorEastAsia"/>
          <w:noProof/>
          <w:sz w:val="22"/>
        </w:rPr>
      </w:pPr>
      <w:hyperlink w:anchor="_Toc86840901" w:history="1">
        <w:r w:rsidR="00372B85" w:rsidRPr="0083016C">
          <w:rPr>
            <w:rStyle w:val="Hyperlink"/>
            <w:noProof/>
          </w:rPr>
          <w:t xml:space="preserve">Table 7: Range of time, latitude, longitude, </w:t>
        </w:r>
        <w:r w:rsidR="00372B85" w:rsidRPr="0083016C">
          <w:rPr>
            <w:rStyle w:val="Hyperlink"/>
            <w:i/>
            <w:noProof/>
          </w:rPr>
          <w:t>Z</w:t>
        </w:r>
        <w:r w:rsidR="00372B85" w:rsidRPr="0083016C">
          <w:rPr>
            <w:rStyle w:val="Hyperlink"/>
            <w:i/>
            <w:noProof/>
            <w:vertAlign w:val="subscript"/>
          </w:rPr>
          <w:t>T</w:t>
        </w:r>
        <w:r w:rsidR="00372B85" w:rsidRPr="0083016C">
          <w:rPr>
            <w:rStyle w:val="Hyperlink"/>
            <w:noProof/>
          </w:rPr>
          <w:t xml:space="preserve"> and cloud top pressure (P</w:t>
        </w:r>
        <w:r w:rsidR="00372B85" w:rsidRPr="0083016C">
          <w:rPr>
            <w:rStyle w:val="Hyperlink"/>
            <w:noProof/>
            <w:vertAlign w:val="subscript"/>
          </w:rPr>
          <w:t>T</w:t>
        </w:r>
        <w:r w:rsidR="00372B85" w:rsidRPr="0083016C">
          <w:rPr>
            <w:rStyle w:val="Hyperlink"/>
            <w:noProof/>
          </w:rPr>
          <w:t>) for PRFs in Table 6.</w:t>
        </w:r>
        <w:r w:rsidR="00372B85">
          <w:rPr>
            <w:noProof/>
            <w:webHidden/>
          </w:rPr>
          <w:tab/>
        </w:r>
        <w:r w:rsidR="00372B85">
          <w:rPr>
            <w:noProof/>
            <w:webHidden/>
          </w:rPr>
          <w:fldChar w:fldCharType="begin"/>
        </w:r>
        <w:r w:rsidR="00372B85">
          <w:rPr>
            <w:noProof/>
            <w:webHidden/>
          </w:rPr>
          <w:instrText xml:space="preserve"> PAGEREF _Toc86840901 \h </w:instrText>
        </w:r>
        <w:r w:rsidR="00372B85">
          <w:rPr>
            <w:noProof/>
            <w:webHidden/>
          </w:rPr>
        </w:r>
        <w:r w:rsidR="00372B85">
          <w:rPr>
            <w:noProof/>
            <w:webHidden/>
          </w:rPr>
          <w:fldChar w:fldCharType="separate"/>
        </w:r>
        <w:r w:rsidR="00372B85">
          <w:rPr>
            <w:noProof/>
            <w:webHidden/>
          </w:rPr>
          <w:t>80</w:t>
        </w:r>
        <w:r w:rsidR="00372B85">
          <w:rPr>
            <w:noProof/>
            <w:webHidden/>
          </w:rPr>
          <w:fldChar w:fldCharType="end"/>
        </w:r>
      </w:hyperlink>
    </w:p>
    <w:p w14:paraId="6EEFE1F1" w14:textId="5C778D38" w:rsidR="00372B85" w:rsidRDefault="00B97F2C">
      <w:pPr>
        <w:pStyle w:val="TableofFigures"/>
        <w:tabs>
          <w:tab w:val="right" w:leader="dot" w:pos="9350"/>
        </w:tabs>
        <w:rPr>
          <w:rFonts w:eastAsiaTheme="minorEastAsia"/>
          <w:noProof/>
          <w:sz w:val="22"/>
        </w:rPr>
      </w:pPr>
      <w:hyperlink w:anchor="_Toc86840902" w:history="1">
        <w:r w:rsidR="00372B85" w:rsidRPr="0083016C">
          <w:rPr>
            <w:rStyle w:val="Hyperlink"/>
            <w:noProof/>
          </w:rPr>
          <w:t xml:space="preserve">Table 8: Average values for cloud properties measured during cloud profiles from the PRFs listed in Table 6 for each </w:t>
        </w:r>
        <w:r w:rsidR="00372B85" w:rsidRPr="0083016C">
          <w:rPr>
            <w:rStyle w:val="Hyperlink"/>
            <w:i/>
            <w:noProof/>
          </w:rPr>
          <w:t>IOP</w:t>
        </w:r>
        <w:r w:rsidR="00372B85" w:rsidRPr="0083016C">
          <w:rPr>
            <w:rStyle w:val="Hyperlink"/>
            <w:noProof/>
          </w:rPr>
          <w:t xml:space="preserve">. Error estimates represent one standard deviation. </w:t>
        </w:r>
        <w:r w:rsidR="00372B85" w:rsidRPr="0083016C">
          <w:rPr>
            <w:rStyle w:val="Hyperlink"/>
            <w:i/>
            <w:noProof/>
          </w:rPr>
          <w:t>R</w:t>
        </w:r>
        <w:r w:rsidR="00372B85" w:rsidRPr="0083016C">
          <w:rPr>
            <w:rStyle w:val="Hyperlink"/>
            <w:noProof/>
          </w:rPr>
          <w:t xml:space="preserve"> between LWP  estimates and </w:t>
        </w:r>
        <w:r w:rsidR="00372B85" w:rsidRPr="0083016C">
          <w:rPr>
            <w:rStyle w:val="Hyperlink"/>
            <w:i/>
            <w:noProof/>
          </w:rPr>
          <w:t>H</w:t>
        </w:r>
        <w:r w:rsidR="00372B85" w:rsidRPr="0083016C">
          <w:rPr>
            <w:rStyle w:val="Hyperlink"/>
            <w:noProof/>
          </w:rPr>
          <w:t xml:space="preserve"> in parentheses.</w:t>
        </w:r>
        <w:r w:rsidR="00372B85">
          <w:rPr>
            <w:noProof/>
            <w:webHidden/>
          </w:rPr>
          <w:tab/>
        </w:r>
        <w:r w:rsidR="00372B85">
          <w:rPr>
            <w:noProof/>
            <w:webHidden/>
          </w:rPr>
          <w:fldChar w:fldCharType="begin"/>
        </w:r>
        <w:r w:rsidR="00372B85">
          <w:rPr>
            <w:noProof/>
            <w:webHidden/>
          </w:rPr>
          <w:instrText xml:space="preserve"> PAGEREF _Toc86840902 \h </w:instrText>
        </w:r>
        <w:r w:rsidR="00372B85">
          <w:rPr>
            <w:noProof/>
            <w:webHidden/>
          </w:rPr>
        </w:r>
        <w:r w:rsidR="00372B85">
          <w:rPr>
            <w:noProof/>
            <w:webHidden/>
          </w:rPr>
          <w:fldChar w:fldCharType="separate"/>
        </w:r>
        <w:r w:rsidR="00372B85">
          <w:rPr>
            <w:noProof/>
            <w:webHidden/>
          </w:rPr>
          <w:t>80</w:t>
        </w:r>
        <w:r w:rsidR="00372B85">
          <w:rPr>
            <w:noProof/>
            <w:webHidden/>
          </w:rPr>
          <w:fldChar w:fldCharType="end"/>
        </w:r>
      </w:hyperlink>
    </w:p>
    <w:p w14:paraId="03BBDBCE" w14:textId="0D409B31" w:rsidR="00372B85" w:rsidRDefault="00B97F2C">
      <w:pPr>
        <w:pStyle w:val="TableofFigures"/>
        <w:tabs>
          <w:tab w:val="right" w:leader="dot" w:pos="9350"/>
        </w:tabs>
        <w:rPr>
          <w:rFonts w:eastAsiaTheme="minorEastAsia"/>
          <w:noProof/>
          <w:sz w:val="22"/>
        </w:rPr>
      </w:pPr>
      <w:hyperlink w:anchor="_Toc86840903" w:history="1">
        <w:r w:rsidR="00372B85" w:rsidRPr="0083016C">
          <w:rPr>
            <w:rStyle w:val="Hyperlink"/>
            <w:noProof/>
          </w:rPr>
          <w:t>Table 9: Average and standard deviation for cloud properties measured during contact and separated profiles with 95 % confidence intervals (CIs) from a two-sample t-test applied to contact and separated profile data. Positive CIs indicate higher average for contact profiles and “insignificant” indicates statistically similar averages for contact and separated profiles.</w:t>
        </w:r>
        <w:r w:rsidR="00372B85">
          <w:rPr>
            <w:noProof/>
            <w:webHidden/>
          </w:rPr>
          <w:tab/>
        </w:r>
        <w:r w:rsidR="00372B85">
          <w:rPr>
            <w:noProof/>
            <w:webHidden/>
          </w:rPr>
          <w:fldChar w:fldCharType="begin"/>
        </w:r>
        <w:r w:rsidR="00372B85">
          <w:rPr>
            <w:noProof/>
            <w:webHidden/>
          </w:rPr>
          <w:instrText xml:space="preserve"> PAGEREF _Toc86840903 \h </w:instrText>
        </w:r>
        <w:r w:rsidR="00372B85">
          <w:rPr>
            <w:noProof/>
            <w:webHidden/>
          </w:rPr>
        </w:r>
        <w:r w:rsidR="00372B85">
          <w:rPr>
            <w:noProof/>
            <w:webHidden/>
          </w:rPr>
          <w:fldChar w:fldCharType="separate"/>
        </w:r>
        <w:r w:rsidR="00372B85">
          <w:rPr>
            <w:noProof/>
            <w:webHidden/>
          </w:rPr>
          <w:t>81</w:t>
        </w:r>
        <w:r w:rsidR="00372B85">
          <w:rPr>
            <w:noProof/>
            <w:webHidden/>
          </w:rPr>
          <w:fldChar w:fldCharType="end"/>
        </w:r>
      </w:hyperlink>
    </w:p>
    <w:p w14:paraId="58EC2E0C" w14:textId="1CA44589" w:rsidR="00372B85" w:rsidRDefault="00B97F2C">
      <w:pPr>
        <w:pStyle w:val="TableofFigures"/>
        <w:tabs>
          <w:tab w:val="right" w:leader="dot" w:pos="9350"/>
        </w:tabs>
        <w:rPr>
          <w:rFonts w:eastAsiaTheme="minorEastAsia"/>
          <w:noProof/>
          <w:sz w:val="22"/>
        </w:rPr>
      </w:pPr>
      <w:hyperlink w:anchor="_Toc86840904" w:history="1">
        <w:r w:rsidR="00372B85" w:rsidRPr="0083016C">
          <w:rPr>
            <w:rStyle w:val="Hyperlink"/>
            <w:noProof/>
          </w:rPr>
          <w:t>Table 10: 95 % CIs from statistical comparisons between cloud regimes defined in text.</w:t>
        </w:r>
        <w:r w:rsidR="00372B85">
          <w:rPr>
            <w:noProof/>
            <w:webHidden/>
          </w:rPr>
          <w:tab/>
        </w:r>
        <w:r w:rsidR="00372B85">
          <w:rPr>
            <w:noProof/>
            <w:webHidden/>
          </w:rPr>
          <w:fldChar w:fldCharType="begin"/>
        </w:r>
        <w:r w:rsidR="00372B85">
          <w:rPr>
            <w:noProof/>
            <w:webHidden/>
          </w:rPr>
          <w:instrText xml:space="preserve"> PAGEREF _Toc86840904 \h </w:instrText>
        </w:r>
        <w:r w:rsidR="00372B85">
          <w:rPr>
            <w:noProof/>
            <w:webHidden/>
          </w:rPr>
        </w:r>
        <w:r w:rsidR="00372B85">
          <w:rPr>
            <w:noProof/>
            <w:webHidden/>
          </w:rPr>
          <w:fldChar w:fldCharType="separate"/>
        </w:r>
        <w:r w:rsidR="00372B85">
          <w:rPr>
            <w:noProof/>
            <w:webHidden/>
          </w:rPr>
          <w:t>81</w:t>
        </w:r>
        <w:r w:rsidR="00372B85">
          <w:rPr>
            <w:noProof/>
            <w:webHidden/>
          </w:rPr>
          <w:fldChar w:fldCharType="end"/>
        </w:r>
      </w:hyperlink>
    </w:p>
    <w:p w14:paraId="77AF75BF" w14:textId="75AAC7F5" w:rsidR="00372B85" w:rsidRDefault="00B97F2C">
      <w:pPr>
        <w:pStyle w:val="TableofFigures"/>
        <w:tabs>
          <w:tab w:val="right" w:leader="dot" w:pos="9350"/>
        </w:tabs>
        <w:rPr>
          <w:rFonts w:eastAsiaTheme="minorEastAsia"/>
          <w:noProof/>
          <w:sz w:val="22"/>
        </w:rPr>
      </w:pPr>
      <w:hyperlink w:anchor="_Toc86840905" w:history="1">
        <w:r w:rsidR="00372B85" w:rsidRPr="0083016C">
          <w:rPr>
            <w:rStyle w:val="Hyperlink"/>
            <w:noProof/>
          </w:rPr>
          <w:t xml:space="preserve">Table 11: </w:t>
        </w:r>
        <w:r w:rsidR="00372B85" w:rsidRPr="0083016C">
          <w:rPr>
            <w:rStyle w:val="Hyperlink"/>
            <w:i/>
            <w:noProof/>
          </w:rPr>
          <w:t>S</w:t>
        </w:r>
        <w:r w:rsidR="00372B85" w:rsidRPr="0083016C">
          <w:rPr>
            <w:rStyle w:val="Hyperlink"/>
            <w:i/>
            <w:noProof/>
            <w:vertAlign w:val="subscript"/>
          </w:rPr>
          <w:t>o</w:t>
        </w:r>
        <w:r w:rsidR="00372B85" w:rsidRPr="0083016C">
          <w:rPr>
            <w:rStyle w:val="Hyperlink"/>
            <w:noProof/>
          </w:rPr>
          <w:t xml:space="preserve"> </w:t>
        </w:r>
        <w:r w:rsidR="00372B85" w:rsidRPr="0083016C">
          <w:rPr>
            <w:rStyle w:val="Hyperlink"/>
            <w:rFonts w:ascii="Calibri" w:hAnsi="Calibri" w:cs="Calibri"/>
            <w:noProof/>
          </w:rPr>
          <w:t>± standard error</w:t>
        </w:r>
        <w:r w:rsidR="00372B85" w:rsidRPr="0083016C">
          <w:rPr>
            <w:rStyle w:val="Hyperlink"/>
            <w:noProof/>
          </w:rPr>
          <w:t xml:space="preserve"> for contact, separated, and all profiles, with sample size and </w:t>
        </w:r>
        <w:r w:rsidR="00372B85" w:rsidRPr="0083016C">
          <w:rPr>
            <w:rStyle w:val="Hyperlink"/>
            <w:i/>
            <w:noProof/>
          </w:rPr>
          <w:t>R</w:t>
        </w:r>
        <w:r w:rsidR="00372B85" w:rsidRPr="0083016C">
          <w:rPr>
            <w:rStyle w:val="Hyperlink"/>
            <w:noProof/>
          </w:rPr>
          <w:t xml:space="preserve"> in parentheses. </w:t>
        </w:r>
        <w:r w:rsidR="00372B85" w:rsidRPr="0083016C">
          <w:rPr>
            <w:rStyle w:val="Hyperlink"/>
            <w:rFonts w:ascii="Calibri" w:hAnsi="Calibri" w:cs="Calibri"/>
            <w:i/>
            <w:noProof/>
          </w:rPr>
          <w:t>S</w:t>
        </w:r>
        <w:r w:rsidR="00372B85" w:rsidRPr="0083016C">
          <w:rPr>
            <w:rStyle w:val="Hyperlink"/>
            <w:rFonts w:ascii="Calibri" w:hAnsi="Calibri" w:cs="Calibri"/>
            <w:i/>
            <w:noProof/>
            <w:vertAlign w:val="subscript"/>
          </w:rPr>
          <w:t>o</w:t>
        </w:r>
        <w:r w:rsidR="00372B85" w:rsidRPr="0083016C">
          <w:rPr>
            <w:rStyle w:val="Hyperlink"/>
            <w:rFonts w:ascii="Calibri" w:hAnsi="Calibri" w:cs="Calibri"/>
            <w:noProof/>
          </w:rPr>
          <w:t xml:space="preserve"> is statistically insignificant if underlined.</w:t>
        </w:r>
        <w:r w:rsidR="00372B85">
          <w:rPr>
            <w:noProof/>
            <w:webHidden/>
          </w:rPr>
          <w:tab/>
        </w:r>
        <w:r w:rsidR="00372B85">
          <w:rPr>
            <w:noProof/>
            <w:webHidden/>
          </w:rPr>
          <w:fldChar w:fldCharType="begin"/>
        </w:r>
        <w:r w:rsidR="00372B85">
          <w:rPr>
            <w:noProof/>
            <w:webHidden/>
          </w:rPr>
          <w:instrText xml:space="preserve"> PAGEREF _Toc86840905 \h </w:instrText>
        </w:r>
        <w:r w:rsidR="00372B85">
          <w:rPr>
            <w:noProof/>
            <w:webHidden/>
          </w:rPr>
        </w:r>
        <w:r w:rsidR="00372B85">
          <w:rPr>
            <w:noProof/>
            <w:webHidden/>
          </w:rPr>
          <w:fldChar w:fldCharType="separate"/>
        </w:r>
        <w:r w:rsidR="00372B85">
          <w:rPr>
            <w:noProof/>
            <w:webHidden/>
          </w:rPr>
          <w:t>81</w:t>
        </w:r>
        <w:r w:rsidR="00372B85">
          <w:rPr>
            <w:noProof/>
            <w:webHidden/>
          </w:rPr>
          <w:fldChar w:fldCharType="end"/>
        </w:r>
      </w:hyperlink>
    </w:p>
    <w:p w14:paraId="2145161A" w14:textId="166DA5C2" w:rsidR="00372B85" w:rsidRDefault="00B97F2C">
      <w:pPr>
        <w:pStyle w:val="TableofFigures"/>
        <w:tabs>
          <w:tab w:val="right" w:leader="dot" w:pos="9350"/>
        </w:tabs>
        <w:rPr>
          <w:rFonts w:eastAsiaTheme="minorEastAsia"/>
          <w:noProof/>
          <w:sz w:val="22"/>
        </w:rPr>
      </w:pPr>
      <w:hyperlink w:anchor="_Toc86840906" w:history="1">
        <w:r w:rsidR="00372B85" w:rsidRPr="0083016C">
          <w:rPr>
            <w:rStyle w:val="Hyperlink"/>
            <w:noProof/>
          </w:rPr>
          <w:t xml:space="preserve">Table 12: </w:t>
        </w:r>
        <w:r w:rsidR="00372B85" w:rsidRPr="0083016C">
          <w:rPr>
            <w:rStyle w:val="Hyperlink"/>
            <w:i/>
            <w:noProof/>
          </w:rPr>
          <w:t>S</w:t>
        </w:r>
        <w:r w:rsidR="00372B85" w:rsidRPr="0083016C">
          <w:rPr>
            <w:rStyle w:val="Hyperlink"/>
            <w:i/>
            <w:noProof/>
            <w:vertAlign w:val="subscript"/>
          </w:rPr>
          <w:t>o</w:t>
        </w:r>
        <w:r w:rsidR="00372B85" w:rsidRPr="0083016C">
          <w:rPr>
            <w:rStyle w:val="Hyperlink"/>
            <w:noProof/>
          </w:rPr>
          <w:t xml:space="preserve"> ± standard error with sample size and </w:t>
        </w:r>
        <w:r w:rsidR="00372B85" w:rsidRPr="0083016C">
          <w:rPr>
            <w:rStyle w:val="Hyperlink"/>
            <w:i/>
            <w:noProof/>
          </w:rPr>
          <w:t>R</w:t>
        </w:r>
        <w:r w:rsidR="00372B85" w:rsidRPr="0083016C">
          <w:rPr>
            <w:rStyle w:val="Hyperlink"/>
            <w:noProof/>
          </w:rPr>
          <w:t xml:space="preserve"> in parenthesis for cloud regimes defined in text. </w:t>
        </w:r>
        <w:r w:rsidR="00372B85" w:rsidRPr="0083016C">
          <w:rPr>
            <w:rStyle w:val="Hyperlink"/>
            <w:i/>
            <w:noProof/>
          </w:rPr>
          <w:t>S</w:t>
        </w:r>
        <w:r w:rsidR="00372B85" w:rsidRPr="0083016C">
          <w:rPr>
            <w:rStyle w:val="Hyperlink"/>
            <w:i/>
            <w:noProof/>
            <w:vertAlign w:val="subscript"/>
          </w:rPr>
          <w:t>o</w:t>
        </w:r>
        <w:r w:rsidR="00372B85" w:rsidRPr="0083016C">
          <w:rPr>
            <w:rStyle w:val="Hyperlink"/>
            <w:noProof/>
          </w:rPr>
          <w:t xml:space="preserve"> is statistically insignificant if underlined.</w:t>
        </w:r>
        <w:r w:rsidR="00372B85">
          <w:rPr>
            <w:noProof/>
            <w:webHidden/>
          </w:rPr>
          <w:tab/>
        </w:r>
        <w:r w:rsidR="00372B85">
          <w:rPr>
            <w:noProof/>
            <w:webHidden/>
          </w:rPr>
          <w:fldChar w:fldCharType="begin"/>
        </w:r>
        <w:r w:rsidR="00372B85">
          <w:rPr>
            <w:noProof/>
            <w:webHidden/>
          </w:rPr>
          <w:instrText xml:space="preserve"> PAGEREF _Toc86840906 \h </w:instrText>
        </w:r>
        <w:r w:rsidR="00372B85">
          <w:rPr>
            <w:noProof/>
            <w:webHidden/>
          </w:rPr>
        </w:r>
        <w:r w:rsidR="00372B85">
          <w:rPr>
            <w:noProof/>
            <w:webHidden/>
          </w:rPr>
          <w:fldChar w:fldCharType="separate"/>
        </w:r>
        <w:r w:rsidR="00372B85">
          <w:rPr>
            <w:noProof/>
            <w:webHidden/>
          </w:rPr>
          <w:t>82</w:t>
        </w:r>
        <w:r w:rsidR="00372B85">
          <w:rPr>
            <w:noProof/>
            <w:webHidden/>
          </w:rPr>
          <w:fldChar w:fldCharType="end"/>
        </w:r>
      </w:hyperlink>
    </w:p>
    <w:p w14:paraId="726DA4B5" w14:textId="31D5E8D8" w:rsidR="00372B85" w:rsidRDefault="00B97F2C">
      <w:pPr>
        <w:pStyle w:val="TableofFigures"/>
        <w:tabs>
          <w:tab w:val="right" w:leader="dot" w:pos="9350"/>
        </w:tabs>
        <w:rPr>
          <w:rFonts w:eastAsiaTheme="minorEastAsia"/>
          <w:noProof/>
          <w:sz w:val="22"/>
        </w:rPr>
      </w:pPr>
      <w:hyperlink w:anchor="_Toc86840907" w:history="1">
        <w:r w:rsidR="00372B85" w:rsidRPr="0083016C">
          <w:rPr>
            <w:rStyle w:val="Hyperlink"/>
            <w:noProof/>
          </w:rPr>
          <w:t xml:space="preserve">Table 13: Meteorological and cloud properties from ERA5 reanalysis for contact and separated profiles with </w:t>
        </w:r>
        <w:r w:rsidR="00372B85" w:rsidRPr="0083016C">
          <w:rPr>
            <w:rStyle w:val="Hyperlink"/>
            <w:i/>
            <w:noProof/>
          </w:rPr>
          <w:t>LCC</w:t>
        </w:r>
        <w:r w:rsidR="00372B85" w:rsidRPr="0083016C">
          <w:rPr>
            <w:rStyle w:val="Hyperlink"/>
            <w:noProof/>
          </w:rPr>
          <w:t xml:space="preserve"> &gt; 0.95 (LCC is reported for all profiles), 95 % CIs from a two-sample t-</w:t>
        </w:r>
        <w:r w:rsidR="00372B85" w:rsidRPr="0083016C">
          <w:rPr>
            <w:rStyle w:val="Hyperlink"/>
            <w:noProof/>
          </w:rPr>
          <w:lastRenderedPageBreak/>
          <w:t xml:space="preserve">test applied to contact and separated profile data, and </w:t>
        </w:r>
        <w:r w:rsidR="00372B85" w:rsidRPr="0083016C">
          <w:rPr>
            <w:rStyle w:val="Hyperlink"/>
            <w:i/>
            <w:noProof/>
          </w:rPr>
          <w:t>R</w:t>
        </w:r>
        <w:r w:rsidR="00372B85" w:rsidRPr="0083016C">
          <w:rPr>
            <w:rStyle w:val="Hyperlink"/>
            <w:noProof/>
          </w:rPr>
          <w:t xml:space="preserve"> between each parameter and </w:t>
        </w:r>
        <w:r w:rsidR="00372B85" w:rsidRPr="0083016C">
          <w:rPr>
            <w:rStyle w:val="Hyperlink"/>
            <w:i/>
            <w:noProof/>
          </w:rPr>
          <w:t>LWP</w:t>
        </w:r>
        <w:r w:rsidR="00372B85" w:rsidRPr="0083016C">
          <w:rPr>
            <w:rStyle w:val="Hyperlink"/>
            <w:noProof/>
          </w:rPr>
          <w:t xml:space="preserve"> (R</w:t>
        </w:r>
        <w:r w:rsidR="00372B85" w:rsidRPr="0083016C">
          <w:rPr>
            <w:rStyle w:val="Hyperlink"/>
            <w:noProof/>
            <w:vertAlign w:val="subscript"/>
          </w:rPr>
          <w:t>LWP</w:t>
        </w:r>
        <w:r w:rsidR="00372B85" w:rsidRPr="0083016C">
          <w:rPr>
            <w:rStyle w:val="Hyperlink"/>
            <w:noProof/>
          </w:rPr>
          <w:t xml:space="preserve">) or </w:t>
        </w:r>
        <w:r w:rsidR="00372B85" w:rsidRPr="0083016C">
          <w:rPr>
            <w:rStyle w:val="Hyperlink"/>
            <w:i/>
            <w:noProof/>
          </w:rPr>
          <w:t>H</w:t>
        </w:r>
        <w:r w:rsidR="00372B85" w:rsidRPr="0083016C">
          <w:rPr>
            <w:rStyle w:val="Hyperlink"/>
            <w:noProof/>
          </w:rPr>
          <w:t xml:space="preserve"> (R</w:t>
        </w:r>
        <w:r w:rsidR="00372B85" w:rsidRPr="0083016C">
          <w:rPr>
            <w:rStyle w:val="Hyperlink"/>
            <w:noProof/>
            <w:vertAlign w:val="subscript"/>
          </w:rPr>
          <w:t>H</w:t>
        </w:r>
        <w:r w:rsidR="00372B85" w:rsidRPr="0083016C">
          <w:rPr>
            <w:rStyle w:val="Hyperlink"/>
            <w:noProof/>
          </w:rPr>
          <w:t xml:space="preserve">) with statistically significant </w:t>
        </w:r>
        <w:r w:rsidR="00372B85" w:rsidRPr="0083016C">
          <w:rPr>
            <w:rStyle w:val="Hyperlink"/>
            <w:i/>
            <w:noProof/>
          </w:rPr>
          <w:t>R</w:t>
        </w:r>
        <w:r w:rsidR="00372B85" w:rsidRPr="0083016C">
          <w:rPr>
            <w:rStyle w:val="Hyperlink"/>
            <w:i/>
            <w:noProof/>
            <w:vertAlign w:val="subscript"/>
          </w:rPr>
          <w:t>H</w:t>
        </w:r>
        <w:r w:rsidR="00372B85" w:rsidRPr="0083016C">
          <w:rPr>
            <w:rStyle w:val="Hyperlink"/>
            <w:noProof/>
          </w:rPr>
          <w:t xml:space="preserve"> and </w:t>
        </w:r>
        <w:r w:rsidR="00372B85" w:rsidRPr="0083016C">
          <w:rPr>
            <w:rStyle w:val="Hyperlink"/>
            <w:i/>
            <w:noProof/>
          </w:rPr>
          <w:t>R</w:t>
        </w:r>
        <w:r w:rsidR="00372B85" w:rsidRPr="0083016C">
          <w:rPr>
            <w:rStyle w:val="Hyperlink"/>
            <w:i/>
            <w:noProof/>
            <w:vertAlign w:val="subscript"/>
          </w:rPr>
          <w:t>LWP</w:t>
        </w:r>
        <w:r w:rsidR="00372B85" w:rsidRPr="0083016C">
          <w:rPr>
            <w:rStyle w:val="Hyperlink"/>
            <w:noProof/>
          </w:rPr>
          <w:t xml:space="preserve"> in bold.</w:t>
        </w:r>
        <w:r w:rsidR="00372B85">
          <w:rPr>
            <w:noProof/>
            <w:webHidden/>
          </w:rPr>
          <w:tab/>
        </w:r>
        <w:r w:rsidR="00372B85">
          <w:rPr>
            <w:noProof/>
            <w:webHidden/>
          </w:rPr>
          <w:fldChar w:fldCharType="begin"/>
        </w:r>
        <w:r w:rsidR="00372B85">
          <w:rPr>
            <w:noProof/>
            <w:webHidden/>
          </w:rPr>
          <w:instrText xml:space="preserve"> PAGEREF _Toc86840907 \h </w:instrText>
        </w:r>
        <w:r w:rsidR="00372B85">
          <w:rPr>
            <w:noProof/>
            <w:webHidden/>
          </w:rPr>
        </w:r>
        <w:r w:rsidR="00372B85">
          <w:rPr>
            <w:noProof/>
            <w:webHidden/>
          </w:rPr>
          <w:fldChar w:fldCharType="separate"/>
        </w:r>
        <w:r w:rsidR="00372B85">
          <w:rPr>
            <w:noProof/>
            <w:webHidden/>
          </w:rPr>
          <w:t>82</w:t>
        </w:r>
        <w:r w:rsidR="00372B85">
          <w:rPr>
            <w:noProof/>
            <w:webHidden/>
          </w:rPr>
          <w:fldChar w:fldCharType="end"/>
        </w:r>
      </w:hyperlink>
    </w:p>
    <w:p w14:paraId="7354959C" w14:textId="5F838761" w:rsidR="00372B85" w:rsidRDefault="00B97F2C">
      <w:pPr>
        <w:pStyle w:val="TableofFigures"/>
        <w:tabs>
          <w:tab w:val="right" w:leader="dot" w:pos="9350"/>
        </w:tabs>
        <w:rPr>
          <w:rFonts w:eastAsiaTheme="minorEastAsia"/>
          <w:noProof/>
          <w:sz w:val="22"/>
        </w:rPr>
      </w:pPr>
      <w:hyperlink w:anchor="_Toc86840908" w:history="1">
        <w:r w:rsidR="00372B85" w:rsidRPr="0083016C">
          <w:rPr>
            <w:rStyle w:val="Hyperlink"/>
            <w:noProof/>
          </w:rPr>
          <w:t xml:space="preserve">Table 14: </w:t>
        </w:r>
        <w:r w:rsidR="00372B85" w:rsidRPr="0083016C">
          <w:rPr>
            <w:rStyle w:val="Hyperlink"/>
            <w:i/>
            <w:noProof/>
          </w:rPr>
          <w:t>S</w:t>
        </w:r>
        <w:r w:rsidR="00372B85" w:rsidRPr="0083016C">
          <w:rPr>
            <w:rStyle w:val="Hyperlink"/>
            <w:i/>
            <w:noProof/>
            <w:vertAlign w:val="subscript"/>
          </w:rPr>
          <w:t>o</w:t>
        </w:r>
        <w:r w:rsidR="00372B85" w:rsidRPr="0083016C">
          <w:rPr>
            <w:rStyle w:val="Hyperlink"/>
            <w:noProof/>
          </w:rPr>
          <w:t xml:space="preserve"> ± standard error with sample size and </w:t>
        </w:r>
        <w:r w:rsidR="00372B85" w:rsidRPr="0083016C">
          <w:rPr>
            <w:rStyle w:val="Hyperlink"/>
            <w:i/>
            <w:noProof/>
          </w:rPr>
          <w:t>R</w:t>
        </w:r>
        <w:r w:rsidR="00372B85" w:rsidRPr="0083016C">
          <w:rPr>
            <w:rStyle w:val="Hyperlink"/>
            <w:noProof/>
          </w:rPr>
          <w:t xml:space="preserve"> in parentheses for contact, separated, and all profiles classified into a different number of populations.</w:t>
        </w:r>
        <w:r w:rsidR="00372B85">
          <w:rPr>
            <w:noProof/>
            <w:webHidden/>
          </w:rPr>
          <w:tab/>
        </w:r>
        <w:r w:rsidR="00372B85">
          <w:rPr>
            <w:noProof/>
            <w:webHidden/>
          </w:rPr>
          <w:fldChar w:fldCharType="begin"/>
        </w:r>
        <w:r w:rsidR="00372B85">
          <w:rPr>
            <w:noProof/>
            <w:webHidden/>
          </w:rPr>
          <w:instrText xml:space="preserve"> PAGEREF _Toc86840908 \h </w:instrText>
        </w:r>
        <w:r w:rsidR="00372B85">
          <w:rPr>
            <w:noProof/>
            <w:webHidden/>
          </w:rPr>
        </w:r>
        <w:r w:rsidR="00372B85">
          <w:rPr>
            <w:noProof/>
            <w:webHidden/>
          </w:rPr>
          <w:fldChar w:fldCharType="separate"/>
        </w:r>
        <w:r w:rsidR="00372B85">
          <w:rPr>
            <w:noProof/>
            <w:webHidden/>
          </w:rPr>
          <w:t>82</w:t>
        </w:r>
        <w:r w:rsidR="00372B85">
          <w:rPr>
            <w:noProof/>
            <w:webHidden/>
          </w:rPr>
          <w:fldChar w:fldCharType="end"/>
        </w:r>
      </w:hyperlink>
    </w:p>
    <w:p w14:paraId="0EFC6435" w14:textId="45837E52" w:rsidR="00372B85" w:rsidRDefault="00B97F2C">
      <w:pPr>
        <w:pStyle w:val="TableofFigures"/>
        <w:tabs>
          <w:tab w:val="right" w:leader="dot" w:pos="9350"/>
        </w:tabs>
        <w:rPr>
          <w:rFonts w:eastAsiaTheme="minorEastAsia"/>
          <w:noProof/>
          <w:sz w:val="22"/>
        </w:rPr>
      </w:pPr>
      <w:hyperlink w:anchor="_Toc86840909" w:history="1">
        <w:r w:rsidR="00372B85" w:rsidRPr="0083016C">
          <w:rPr>
            <w:rStyle w:val="Hyperlink"/>
            <w:noProof/>
          </w:rPr>
          <w:t xml:space="preserve">Table 15: </w:t>
        </w:r>
        <w:r w:rsidR="00372B85" w:rsidRPr="0083016C">
          <w:rPr>
            <w:rStyle w:val="Hyperlink"/>
            <w:i/>
            <w:noProof/>
          </w:rPr>
          <w:t>S</w:t>
        </w:r>
        <w:r w:rsidR="00372B85" w:rsidRPr="0083016C">
          <w:rPr>
            <w:rStyle w:val="Hyperlink"/>
            <w:i/>
            <w:noProof/>
            <w:vertAlign w:val="subscript"/>
          </w:rPr>
          <w:t>o</w:t>
        </w:r>
        <w:r w:rsidR="00372B85" w:rsidRPr="0083016C">
          <w:rPr>
            <w:rStyle w:val="Hyperlink"/>
            <w:noProof/>
          </w:rPr>
          <w:t xml:space="preserve"> ± standard error with sample size and </w:t>
        </w:r>
        <w:r w:rsidR="00372B85" w:rsidRPr="0083016C">
          <w:rPr>
            <w:rStyle w:val="Hyperlink"/>
            <w:i/>
            <w:noProof/>
          </w:rPr>
          <w:t>R</w:t>
        </w:r>
        <w:r w:rsidR="00372B85" w:rsidRPr="0083016C">
          <w:rPr>
            <w:rStyle w:val="Hyperlink"/>
            <w:noProof/>
          </w:rPr>
          <w:t xml:space="preserve"> in parentheses for contact, separated, and all profiles with </w:t>
        </w:r>
        <w:r w:rsidR="00372B85" w:rsidRPr="0083016C">
          <w:rPr>
            <w:rStyle w:val="Hyperlink"/>
            <w:i/>
            <w:noProof/>
          </w:rPr>
          <w:t>R</w:t>
        </w:r>
        <w:r w:rsidR="00372B85" w:rsidRPr="0083016C">
          <w:rPr>
            <w:rStyle w:val="Hyperlink"/>
            <w:i/>
            <w:noProof/>
            <w:vertAlign w:val="subscript"/>
          </w:rPr>
          <w:t>p</w:t>
        </w:r>
        <w:r w:rsidR="00372B85" w:rsidRPr="0083016C">
          <w:rPr>
            <w:rStyle w:val="Hyperlink"/>
            <w:noProof/>
          </w:rPr>
          <w:t xml:space="preserve"> above a certain threshold.</w:t>
        </w:r>
        <w:r w:rsidR="00372B85">
          <w:rPr>
            <w:noProof/>
            <w:webHidden/>
          </w:rPr>
          <w:tab/>
        </w:r>
        <w:r w:rsidR="00372B85">
          <w:rPr>
            <w:noProof/>
            <w:webHidden/>
          </w:rPr>
          <w:fldChar w:fldCharType="begin"/>
        </w:r>
        <w:r w:rsidR="00372B85">
          <w:rPr>
            <w:noProof/>
            <w:webHidden/>
          </w:rPr>
          <w:instrText xml:space="preserve"> PAGEREF _Toc86840909 \h </w:instrText>
        </w:r>
        <w:r w:rsidR="00372B85">
          <w:rPr>
            <w:noProof/>
            <w:webHidden/>
          </w:rPr>
        </w:r>
        <w:r w:rsidR="00372B85">
          <w:rPr>
            <w:noProof/>
            <w:webHidden/>
          </w:rPr>
          <w:fldChar w:fldCharType="separate"/>
        </w:r>
        <w:r w:rsidR="00372B85">
          <w:rPr>
            <w:noProof/>
            <w:webHidden/>
          </w:rPr>
          <w:t>83</w:t>
        </w:r>
        <w:r w:rsidR="00372B85">
          <w:rPr>
            <w:noProof/>
            <w:webHidden/>
          </w:rPr>
          <w:fldChar w:fldCharType="end"/>
        </w:r>
      </w:hyperlink>
    </w:p>
    <w:p w14:paraId="039CF357" w14:textId="147DE298" w:rsidR="00372B85" w:rsidRDefault="00B97F2C">
      <w:pPr>
        <w:pStyle w:val="TableofFigures"/>
        <w:tabs>
          <w:tab w:val="right" w:leader="dot" w:pos="9350"/>
        </w:tabs>
        <w:rPr>
          <w:rFonts w:eastAsiaTheme="minorEastAsia"/>
          <w:noProof/>
          <w:sz w:val="22"/>
        </w:rPr>
      </w:pPr>
      <w:hyperlink w:anchor="_Toc86840910" w:history="1">
        <w:r w:rsidR="00372B85" w:rsidRPr="0083016C">
          <w:rPr>
            <w:rStyle w:val="Hyperlink"/>
            <w:noProof/>
          </w:rPr>
          <w:t xml:space="preserve">Table 16: </w:t>
        </w:r>
        <w:r w:rsidR="00372B85" w:rsidRPr="0083016C">
          <w:rPr>
            <w:rStyle w:val="Hyperlink"/>
            <w:i/>
            <w:noProof/>
          </w:rPr>
          <w:t>S</w:t>
        </w:r>
        <w:r w:rsidR="00372B85" w:rsidRPr="0083016C">
          <w:rPr>
            <w:rStyle w:val="Hyperlink"/>
            <w:i/>
            <w:noProof/>
            <w:vertAlign w:val="subscript"/>
          </w:rPr>
          <w:t>o</w:t>
        </w:r>
        <w:r w:rsidR="00372B85" w:rsidRPr="0083016C">
          <w:rPr>
            <w:rStyle w:val="Hyperlink"/>
            <w:noProof/>
          </w:rPr>
          <w:t xml:space="preserve"> ± standard error with sample size and </w:t>
        </w:r>
        <w:r w:rsidR="00372B85" w:rsidRPr="0083016C">
          <w:rPr>
            <w:rStyle w:val="Hyperlink"/>
            <w:i/>
            <w:noProof/>
          </w:rPr>
          <w:t>R</w:t>
        </w:r>
        <w:r w:rsidR="00372B85" w:rsidRPr="0083016C">
          <w:rPr>
            <w:rStyle w:val="Hyperlink"/>
            <w:noProof/>
          </w:rPr>
          <w:t xml:space="preserve"> in parenthesis for regimes defined in text and different thresholds to define a low </w:t>
        </w:r>
        <w:r w:rsidR="00372B85" w:rsidRPr="0083016C">
          <w:rPr>
            <w:rStyle w:val="Hyperlink"/>
            <w:i/>
            <w:noProof/>
          </w:rPr>
          <w:t>N</w:t>
        </w:r>
        <w:r w:rsidR="00372B85" w:rsidRPr="0083016C">
          <w:rPr>
            <w:rStyle w:val="Hyperlink"/>
            <w:i/>
            <w:noProof/>
            <w:vertAlign w:val="subscript"/>
          </w:rPr>
          <w:t>a</w:t>
        </w:r>
        <w:r w:rsidR="00372B85" w:rsidRPr="0083016C">
          <w:rPr>
            <w:rStyle w:val="Hyperlink"/>
            <w:noProof/>
          </w:rPr>
          <w:t xml:space="preserve"> boundary layer (300 cm</w:t>
        </w:r>
        <w:r w:rsidR="00372B85" w:rsidRPr="0083016C">
          <w:rPr>
            <w:rStyle w:val="Hyperlink"/>
            <w:noProof/>
            <w:vertAlign w:val="superscript"/>
          </w:rPr>
          <w:t>-3</w:t>
        </w:r>
        <w:r w:rsidR="00372B85" w:rsidRPr="0083016C">
          <w:rPr>
            <w:rStyle w:val="Hyperlink"/>
            <w:noProof/>
          </w:rPr>
          <w:t xml:space="preserve"> or 400 cm</w:t>
        </w:r>
        <w:r w:rsidR="00372B85" w:rsidRPr="0083016C">
          <w:rPr>
            <w:rStyle w:val="Hyperlink"/>
            <w:noProof/>
            <w:vertAlign w:val="superscript"/>
          </w:rPr>
          <w:t>-3</w:t>
        </w:r>
        <w:r w:rsidR="00372B85" w:rsidRPr="0083016C">
          <w:rPr>
            <w:rStyle w:val="Hyperlink"/>
            <w:noProof/>
          </w:rPr>
          <w:t xml:space="preserve">). </w:t>
        </w:r>
        <w:r w:rsidR="00372B85" w:rsidRPr="0083016C">
          <w:rPr>
            <w:rStyle w:val="Hyperlink"/>
            <w:i/>
            <w:noProof/>
          </w:rPr>
          <w:t>S</w:t>
        </w:r>
        <w:r w:rsidR="00372B85" w:rsidRPr="0083016C">
          <w:rPr>
            <w:rStyle w:val="Hyperlink"/>
            <w:i/>
            <w:noProof/>
            <w:vertAlign w:val="subscript"/>
          </w:rPr>
          <w:t>o</w:t>
        </w:r>
        <w:r w:rsidR="00372B85" w:rsidRPr="0083016C">
          <w:rPr>
            <w:rStyle w:val="Hyperlink"/>
            <w:noProof/>
          </w:rPr>
          <w:t xml:space="preserve"> is statistically insignificant if underlined. H1 represents 28 &lt; H &lt; 129 m, H2 represents 129 &lt; H &lt; 175 m, H3 represents 175 &lt; H &lt; 256 m, and H4 represents 256 &lt; H &lt; 700 m.</w:t>
        </w:r>
        <w:r w:rsidR="00372B85">
          <w:rPr>
            <w:noProof/>
            <w:webHidden/>
          </w:rPr>
          <w:tab/>
        </w:r>
        <w:r w:rsidR="00372B85">
          <w:rPr>
            <w:noProof/>
            <w:webHidden/>
          </w:rPr>
          <w:fldChar w:fldCharType="begin"/>
        </w:r>
        <w:r w:rsidR="00372B85">
          <w:rPr>
            <w:noProof/>
            <w:webHidden/>
          </w:rPr>
          <w:instrText xml:space="preserve"> PAGEREF _Toc86840910 \h </w:instrText>
        </w:r>
        <w:r w:rsidR="00372B85">
          <w:rPr>
            <w:noProof/>
            <w:webHidden/>
          </w:rPr>
        </w:r>
        <w:r w:rsidR="00372B85">
          <w:rPr>
            <w:noProof/>
            <w:webHidden/>
          </w:rPr>
          <w:fldChar w:fldCharType="separate"/>
        </w:r>
        <w:r w:rsidR="00372B85">
          <w:rPr>
            <w:noProof/>
            <w:webHidden/>
          </w:rPr>
          <w:t>83</w:t>
        </w:r>
        <w:r w:rsidR="00372B85">
          <w:rPr>
            <w:noProof/>
            <w:webHidden/>
          </w:rPr>
          <w:fldChar w:fldCharType="end"/>
        </w:r>
      </w:hyperlink>
    </w:p>
    <w:p w14:paraId="372FF8EB" w14:textId="1B4EC795" w:rsidR="00372B85" w:rsidRDefault="00B97F2C">
      <w:pPr>
        <w:pStyle w:val="TableofFigures"/>
        <w:tabs>
          <w:tab w:val="right" w:leader="dot" w:pos="9350"/>
        </w:tabs>
        <w:rPr>
          <w:rFonts w:eastAsiaTheme="minorEastAsia"/>
          <w:noProof/>
          <w:sz w:val="22"/>
        </w:rPr>
      </w:pPr>
      <w:hyperlink w:anchor="_Toc86840911" w:history="1">
        <w:r w:rsidR="00372B85" w:rsidRPr="0083016C">
          <w:rPr>
            <w:rStyle w:val="Hyperlink"/>
            <w:noProof/>
          </w:rPr>
          <w:t>Table 17: List of research flights analyzed and the time range, number, sampling duration, and cloud top height (</w:t>
        </w:r>
        <w:r w:rsidR="00372B85" w:rsidRPr="0083016C">
          <w:rPr>
            <w:rStyle w:val="Hyperlink"/>
            <w:i/>
            <w:noProof/>
          </w:rPr>
          <w:t>Z</w:t>
        </w:r>
        <w:r w:rsidR="00372B85" w:rsidRPr="0083016C">
          <w:rPr>
            <w:rStyle w:val="Hyperlink"/>
            <w:i/>
            <w:noProof/>
            <w:vertAlign w:val="subscript"/>
          </w:rPr>
          <w:t>T</w:t>
        </w:r>
        <w:r w:rsidR="00372B85" w:rsidRPr="0083016C">
          <w:rPr>
            <w:rStyle w:val="Hyperlink"/>
            <w:noProof/>
          </w:rPr>
          <w:t>) for profiles with a co-located MODIS retrieval with time gap (</w:t>
        </w:r>
        <w:r w:rsidR="00372B85" w:rsidRPr="0083016C">
          <w:rPr>
            <w:rStyle w:val="Hyperlink"/>
            <w:rFonts w:ascii="Symbol" w:hAnsi="Symbol"/>
            <w:noProof/>
          </w:rPr>
          <w:t></w:t>
        </w:r>
        <w:r w:rsidR="00372B85" w:rsidRPr="0083016C">
          <w:rPr>
            <w:rStyle w:val="Hyperlink"/>
            <w:noProof/>
          </w:rPr>
          <w:t>T) less than 3600 s. Number and duration listed for profiles classified by above-cloud aerosol location.</w:t>
        </w:r>
        <w:r w:rsidR="00372B85">
          <w:rPr>
            <w:noProof/>
            <w:webHidden/>
          </w:rPr>
          <w:tab/>
        </w:r>
        <w:r w:rsidR="00372B85">
          <w:rPr>
            <w:noProof/>
            <w:webHidden/>
          </w:rPr>
          <w:fldChar w:fldCharType="begin"/>
        </w:r>
        <w:r w:rsidR="00372B85">
          <w:rPr>
            <w:noProof/>
            <w:webHidden/>
          </w:rPr>
          <w:instrText xml:space="preserve"> PAGEREF _Toc86840911 \h </w:instrText>
        </w:r>
        <w:r w:rsidR="00372B85">
          <w:rPr>
            <w:noProof/>
            <w:webHidden/>
          </w:rPr>
        </w:r>
        <w:r w:rsidR="00372B85">
          <w:rPr>
            <w:noProof/>
            <w:webHidden/>
          </w:rPr>
          <w:fldChar w:fldCharType="separate"/>
        </w:r>
        <w:r w:rsidR="00372B85">
          <w:rPr>
            <w:noProof/>
            <w:webHidden/>
          </w:rPr>
          <w:t>121</w:t>
        </w:r>
        <w:r w:rsidR="00372B85">
          <w:rPr>
            <w:noProof/>
            <w:webHidden/>
          </w:rPr>
          <w:fldChar w:fldCharType="end"/>
        </w:r>
      </w:hyperlink>
    </w:p>
    <w:p w14:paraId="466D1E92" w14:textId="29F3491C" w:rsidR="00372B85" w:rsidRDefault="00B97F2C">
      <w:pPr>
        <w:pStyle w:val="TableofFigures"/>
        <w:tabs>
          <w:tab w:val="right" w:leader="dot" w:pos="9350"/>
        </w:tabs>
        <w:rPr>
          <w:rFonts w:eastAsiaTheme="minorEastAsia"/>
          <w:noProof/>
          <w:sz w:val="22"/>
        </w:rPr>
      </w:pPr>
      <w:hyperlink w:anchor="_Toc86840912" w:history="1">
        <w:r w:rsidR="00372B85" w:rsidRPr="0083016C">
          <w:rPr>
            <w:rStyle w:val="Hyperlink"/>
            <w:noProof/>
          </w:rPr>
          <w:t xml:space="preserve">Table 18: Number of cloud profiles during ORACLES deployments with a co-located MODIS Terra or Aqua retrieval for </w:t>
        </w:r>
        <w:r w:rsidR="00372B85" w:rsidRPr="0083016C">
          <w:rPr>
            <w:rStyle w:val="Hyperlink"/>
            <w:rFonts w:ascii="Symbol" w:hAnsi="Symbol"/>
            <w:noProof/>
          </w:rPr>
          <w:t></w:t>
        </w:r>
        <w:r w:rsidR="00372B85" w:rsidRPr="0083016C">
          <w:rPr>
            <w:rStyle w:val="Hyperlink"/>
            <w:noProof/>
          </w:rPr>
          <w:t>T less than 3600, 1800, or 900 s.</w:t>
        </w:r>
        <w:r w:rsidR="00372B85">
          <w:rPr>
            <w:noProof/>
            <w:webHidden/>
          </w:rPr>
          <w:tab/>
        </w:r>
        <w:r w:rsidR="00372B85">
          <w:rPr>
            <w:noProof/>
            <w:webHidden/>
          </w:rPr>
          <w:fldChar w:fldCharType="begin"/>
        </w:r>
        <w:r w:rsidR="00372B85">
          <w:rPr>
            <w:noProof/>
            <w:webHidden/>
          </w:rPr>
          <w:instrText xml:space="preserve"> PAGEREF _Toc86840912 \h </w:instrText>
        </w:r>
        <w:r w:rsidR="00372B85">
          <w:rPr>
            <w:noProof/>
            <w:webHidden/>
          </w:rPr>
        </w:r>
        <w:r w:rsidR="00372B85">
          <w:rPr>
            <w:noProof/>
            <w:webHidden/>
          </w:rPr>
          <w:fldChar w:fldCharType="separate"/>
        </w:r>
        <w:r w:rsidR="00372B85">
          <w:rPr>
            <w:noProof/>
            <w:webHidden/>
          </w:rPr>
          <w:t>121</w:t>
        </w:r>
        <w:r w:rsidR="00372B85">
          <w:rPr>
            <w:noProof/>
            <w:webHidden/>
          </w:rPr>
          <w:fldChar w:fldCharType="end"/>
        </w:r>
      </w:hyperlink>
    </w:p>
    <w:p w14:paraId="633AA0A7" w14:textId="6DC8EABF" w:rsidR="00372B85" w:rsidRDefault="00B97F2C">
      <w:pPr>
        <w:pStyle w:val="TableofFigures"/>
        <w:tabs>
          <w:tab w:val="right" w:leader="dot" w:pos="9350"/>
        </w:tabs>
        <w:rPr>
          <w:rFonts w:eastAsiaTheme="minorEastAsia"/>
          <w:noProof/>
          <w:sz w:val="22"/>
        </w:rPr>
      </w:pPr>
      <w:hyperlink w:anchor="_Toc86840913" w:history="1">
        <w:r w:rsidR="00372B85" w:rsidRPr="0083016C">
          <w:rPr>
            <w:rStyle w:val="Hyperlink"/>
            <w:noProof/>
          </w:rPr>
          <w:t>Table 19: Pearson’s correlation coefficient (</w:t>
        </w:r>
        <w:r w:rsidR="00372B85" w:rsidRPr="0083016C">
          <w:rPr>
            <w:rStyle w:val="Hyperlink"/>
            <w:i/>
            <w:noProof/>
          </w:rPr>
          <w:t>R</w:t>
        </w:r>
        <w:r w:rsidR="00372B85" w:rsidRPr="0083016C">
          <w:rPr>
            <w:rStyle w:val="Hyperlink"/>
            <w:noProof/>
          </w:rPr>
          <w:t>) and average bias (</w:t>
        </w:r>
        <w:r w:rsidR="00372B85" w:rsidRPr="0083016C">
          <w:rPr>
            <w:rStyle w:val="Hyperlink"/>
            <w:rFonts w:ascii="Symbol" w:hAnsi="Symbol"/>
            <w:noProof/>
          </w:rPr>
          <w:t></w:t>
        </w:r>
        <w:r w:rsidR="00372B85" w:rsidRPr="0083016C">
          <w:rPr>
            <w:rStyle w:val="Hyperlink"/>
            <w:noProof/>
          </w:rPr>
          <w:t xml:space="preserve">) in MODIS (Terra, Aqua, and combined) retrievals relative to in situ measurements of </w:t>
        </w:r>
        <w:r w:rsidR="00372B85" w:rsidRPr="0083016C">
          <w:rPr>
            <w:rStyle w:val="Hyperlink"/>
            <w:i/>
            <w:noProof/>
          </w:rPr>
          <w:t>R</w:t>
        </w:r>
        <w:r w:rsidR="00372B85" w:rsidRPr="0083016C">
          <w:rPr>
            <w:rStyle w:val="Hyperlink"/>
            <w:i/>
            <w:noProof/>
            <w:vertAlign w:val="subscript"/>
          </w:rPr>
          <w:t>e</w:t>
        </w:r>
        <w:r w:rsidR="00372B85" w:rsidRPr="0083016C">
          <w:rPr>
            <w:rStyle w:val="Hyperlink"/>
            <w:noProof/>
          </w:rPr>
          <w:t xml:space="preserve">, </w:t>
        </w:r>
        <w:r w:rsidR="00372B85" w:rsidRPr="0083016C">
          <w:rPr>
            <w:rStyle w:val="Hyperlink"/>
            <w:rFonts w:ascii="Symbol" w:hAnsi="Symbol"/>
            <w:i/>
            <w:noProof/>
          </w:rPr>
          <w:t></w:t>
        </w:r>
        <w:r w:rsidR="00372B85" w:rsidRPr="0083016C">
          <w:rPr>
            <w:rStyle w:val="Hyperlink"/>
            <w:noProof/>
          </w:rPr>
          <w:t xml:space="preserve">, and </w:t>
        </w:r>
        <w:r w:rsidR="00372B85" w:rsidRPr="0083016C">
          <w:rPr>
            <w:rStyle w:val="Hyperlink"/>
            <w:i/>
            <w:noProof/>
          </w:rPr>
          <w:t>N</w:t>
        </w:r>
        <w:r w:rsidR="00372B85" w:rsidRPr="0083016C">
          <w:rPr>
            <w:rStyle w:val="Hyperlink"/>
            <w:i/>
            <w:noProof/>
            <w:vertAlign w:val="subscript"/>
          </w:rPr>
          <w:t>c</w:t>
        </w:r>
        <w:r w:rsidR="00372B85" w:rsidRPr="0083016C">
          <w:rPr>
            <w:rStyle w:val="Hyperlink"/>
            <w:noProof/>
          </w:rPr>
          <w:t xml:space="preserve"> for different </w:t>
        </w:r>
        <w:r w:rsidR="00372B85" w:rsidRPr="0083016C">
          <w:rPr>
            <w:rStyle w:val="Hyperlink"/>
            <w:rFonts w:ascii="Symbol" w:hAnsi="Symbol"/>
            <w:noProof/>
          </w:rPr>
          <w:t></w:t>
        </w:r>
        <w:r w:rsidR="00372B85" w:rsidRPr="0083016C">
          <w:rPr>
            <w:rStyle w:val="Hyperlink"/>
            <w:noProof/>
          </w:rPr>
          <w:t>T.</w:t>
        </w:r>
        <w:r w:rsidR="00372B85">
          <w:rPr>
            <w:noProof/>
            <w:webHidden/>
          </w:rPr>
          <w:tab/>
        </w:r>
        <w:r w:rsidR="00372B85">
          <w:rPr>
            <w:noProof/>
            <w:webHidden/>
          </w:rPr>
          <w:fldChar w:fldCharType="begin"/>
        </w:r>
        <w:r w:rsidR="00372B85">
          <w:rPr>
            <w:noProof/>
            <w:webHidden/>
          </w:rPr>
          <w:instrText xml:space="preserve"> PAGEREF _Toc86840913 \h </w:instrText>
        </w:r>
        <w:r w:rsidR="00372B85">
          <w:rPr>
            <w:noProof/>
            <w:webHidden/>
          </w:rPr>
        </w:r>
        <w:r w:rsidR="00372B85">
          <w:rPr>
            <w:noProof/>
            <w:webHidden/>
          </w:rPr>
          <w:fldChar w:fldCharType="separate"/>
        </w:r>
        <w:r w:rsidR="00372B85">
          <w:rPr>
            <w:noProof/>
            <w:webHidden/>
          </w:rPr>
          <w:t>122</w:t>
        </w:r>
        <w:r w:rsidR="00372B85">
          <w:rPr>
            <w:noProof/>
            <w:webHidden/>
          </w:rPr>
          <w:fldChar w:fldCharType="end"/>
        </w:r>
      </w:hyperlink>
    </w:p>
    <w:p w14:paraId="5B3209CC" w14:textId="37872E87" w:rsidR="00372B85" w:rsidRDefault="00B97F2C">
      <w:pPr>
        <w:pStyle w:val="TableofFigures"/>
        <w:tabs>
          <w:tab w:val="right" w:leader="dot" w:pos="9350"/>
        </w:tabs>
        <w:rPr>
          <w:rFonts w:eastAsiaTheme="minorEastAsia"/>
          <w:noProof/>
          <w:sz w:val="22"/>
        </w:rPr>
      </w:pPr>
      <w:hyperlink w:anchor="_Toc86840914" w:history="1">
        <w:r w:rsidR="00372B85" w:rsidRPr="0083016C">
          <w:rPr>
            <w:rStyle w:val="Hyperlink"/>
            <w:noProof/>
          </w:rPr>
          <w:t xml:space="preserve">Table 20: Differences between the average </w:t>
        </w:r>
        <w:r w:rsidR="00372B85" w:rsidRPr="0083016C">
          <w:rPr>
            <w:rStyle w:val="Hyperlink"/>
            <w:i/>
            <w:noProof/>
          </w:rPr>
          <w:t>R</w:t>
        </w:r>
        <w:r w:rsidR="00372B85" w:rsidRPr="0083016C">
          <w:rPr>
            <w:rStyle w:val="Hyperlink"/>
            <w:i/>
            <w:noProof/>
            <w:vertAlign w:val="subscript"/>
          </w:rPr>
          <w:t>e</w:t>
        </w:r>
        <w:r w:rsidR="00372B85" w:rsidRPr="0083016C">
          <w:rPr>
            <w:rStyle w:val="Hyperlink"/>
            <w:noProof/>
          </w:rPr>
          <w:t xml:space="preserve">, </w:t>
        </w:r>
        <w:r w:rsidR="00372B85" w:rsidRPr="0083016C">
          <w:rPr>
            <w:rStyle w:val="Hyperlink"/>
            <w:rFonts w:ascii="Symbol" w:hAnsi="Symbol"/>
            <w:i/>
            <w:noProof/>
          </w:rPr>
          <w:t></w:t>
        </w:r>
        <w:r w:rsidR="00372B85" w:rsidRPr="0083016C">
          <w:rPr>
            <w:rStyle w:val="Hyperlink"/>
            <w:noProof/>
          </w:rPr>
          <w:t xml:space="preserve">, and </w:t>
        </w:r>
        <w:r w:rsidR="00372B85" w:rsidRPr="0083016C">
          <w:rPr>
            <w:rStyle w:val="Hyperlink"/>
            <w:i/>
            <w:noProof/>
          </w:rPr>
          <w:t>N</w:t>
        </w:r>
        <w:r w:rsidR="00372B85" w:rsidRPr="0083016C">
          <w:rPr>
            <w:rStyle w:val="Hyperlink"/>
            <w:i/>
            <w:noProof/>
            <w:vertAlign w:val="subscript"/>
          </w:rPr>
          <w:t>c</w:t>
        </w:r>
        <w:r w:rsidR="00372B85" w:rsidRPr="0083016C">
          <w:rPr>
            <w:rStyle w:val="Hyperlink"/>
            <w:noProof/>
          </w:rPr>
          <w:t xml:space="preserve"> for contact and separated profiles based on MODIS retrievals (Terra, Aqua, and combined) and in situ measurements. Positive values indicate contact profiles had a higher value.</w:t>
        </w:r>
        <w:r w:rsidR="00372B85">
          <w:rPr>
            <w:noProof/>
            <w:webHidden/>
          </w:rPr>
          <w:tab/>
        </w:r>
        <w:r w:rsidR="00372B85">
          <w:rPr>
            <w:noProof/>
            <w:webHidden/>
          </w:rPr>
          <w:fldChar w:fldCharType="begin"/>
        </w:r>
        <w:r w:rsidR="00372B85">
          <w:rPr>
            <w:noProof/>
            <w:webHidden/>
          </w:rPr>
          <w:instrText xml:space="preserve"> PAGEREF _Toc86840914 \h </w:instrText>
        </w:r>
        <w:r w:rsidR="00372B85">
          <w:rPr>
            <w:noProof/>
            <w:webHidden/>
          </w:rPr>
        </w:r>
        <w:r w:rsidR="00372B85">
          <w:rPr>
            <w:noProof/>
            <w:webHidden/>
          </w:rPr>
          <w:fldChar w:fldCharType="separate"/>
        </w:r>
        <w:r w:rsidR="00372B85">
          <w:rPr>
            <w:noProof/>
            <w:webHidden/>
          </w:rPr>
          <w:t>122</w:t>
        </w:r>
        <w:r w:rsidR="00372B85">
          <w:rPr>
            <w:noProof/>
            <w:webHidden/>
          </w:rPr>
          <w:fldChar w:fldCharType="end"/>
        </w:r>
      </w:hyperlink>
    </w:p>
    <w:p w14:paraId="29AEBCDD" w14:textId="7560C6C6" w:rsidR="00372B85" w:rsidRDefault="00B97F2C">
      <w:pPr>
        <w:pStyle w:val="TableofFigures"/>
        <w:tabs>
          <w:tab w:val="right" w:leader="dot" w:pos="9350"/>
        </w:tabs>
        <w:rPr>
          <w:rFonts w:eastAsiaTheme="minorEastAsia"/>
          <w:noProof/>
          <w:sz w:val="22"/>
        </w:rPr>
      </w:pPr>
      <w:hyperlink w:anchor="_Toc86840915" w:history="1">
        <w:r w:rsidR="00372B85" w:rsidRPr="0083016C">
          <w:rPr>
            <w:rStyle w:val="Hyperlink"/>
            <w:noProof/>
          </w:rPr>
          <w:t>Table 21: ORACLES 2016 flight dates with the best fit slope (</w:t>
        </w:r>
        <w:r w:rsidR="00372B85" w:rsidRPr="0083016C">
          <w:rPr>
            <w:rStyle w:val="Hyperlink"/>
            <w:i/>
            <w:noProof/>
          </w:rPr>
          <w:t>a</w:t>
        </w:r>
        <w:r w:rsidR="00372B85" w:rsidRPr="0083016C">
          <w:rPr>
            <w:rStyle w:val="Hyperlink"/>
            <w:noProof/>
          </w:rPr>
          <w:t>) and intercept (</w:t>
        </w:r>
        <w:r w:rsidR="00372B85" w:rsidRPr="0083016C">
          <w:rPr>
            <w:rStyle w:val="Hyperlink"/>
            <w:i/>
            <w:noProof/>
          </w:rPr>
          <w:t>c</w:t>
        </w:r>
        <w:r w:rsidR="00372B85" w:rsidRPr="0083016C">
          <w:rPr>
            <w:rStyle w:val="Hyperlink"/>
            <w:noProof/>
          </w:rPr>
          <w:t>) between the average CAS LWC and King LWC from the flight.</w:t>
        </w:r>
        <w:r w:rsidR="00372B85">
          <w:rPr>
            <w:noProof/>
            <w:webHidden/>
          </w:rPr>
          <w:tab/>
        </w:r>
        <w:r w:rsidR="00372B85">
          <w:rPr>
            <w:noProof/>
            <w:webHidden/>
          </w:rPr>
          <w:fldChar w:fldCharType="begin"/>
        </w:r>
        <w:r w:rsidR="00372B85">
          <w:rPr>
            <w:noProof/>
            <w:webHidden/>
          </w:rPr>
          <w:instrText xml:space="preserve"> PAGEREF _Toc86840915 \h </w:instrText>
        </w:r>
        <w:r w:rsidR="00372B85">
          <w:rPr>
            <w:noProof/>
            <w:webHidden/>
          </w:rPr>
        </w:r>
        <w:r w:rsidR="00372B85">
          <w:rPr>
            <w:noProof/>
            <w:webHidden/>
          </w:rPr>
          <w:fldChar w:fldCharType="separate"/>
        </w:r>
        <w:r w:rsidR="00372B85">
          <w:rPr>
            <w:noProof/>
            <w:webHidden/>
          </w:rPr>
          <w:t>122</w:t>
        </w:r>
        <w:r w:rsidR="00372B85">
          <w:rPr>
            <w:noProof/>
            <w:webHidden/>
          </w:rPr>
          <w:fldChar w:fldCharType="end"/>
        </w:r>
      </w:hyperlink>
    </w:p>
    <w:p w14:paraId="2F903763" w14:textId="32489FBB" w:rsidR="00372B85" w:rsidRDefault="00B97F2C">
      <w:pPr>
        <w:pStyle w:val="TableofFigures"/>
        <w:tabs>
          <w:tab w:val="right" w:leader="dot" w:pos="9350"/>
        </w:tabs>
        <w:rPr>
          <w:rFonts w:eastAsiaTheme="minorEastAsia"/>
          <w:noProof/>
          <w:sz w:val="22"/>
        </w:rPr>
      </w:pPr>
      <w:hyperlink w:anchor="_Toc86840916" w:history="1">
        <w:r w:rsidR="00372B85" w:rsidRPr="0083016C">
          <w:rPr>
            <w:rStyle w:val="Hyperlink"/>
            <w:noProof/>
          </w:rPr>
          <w:t xml:space="preserve">Table 22: P-3 research flights (PRFs) from ORACLES used for data analysis along with instruments that provided valid samples of droplets with 3 &lt; </w:t>
        </w:r>
        <w:r w:rsidR="00372B85" w:rsidRPr="0083016C">
          <w:rPr>
            <w:rStyle w:val="Hyperlink"/>
            <w:i/>
            <w:noProof/>
          </w:rPr>
          <w:t>D</w:t>
        </w:r>
        <w:r w:rsidR="00372B85" w:rsidRPr="0083016C">
          <w:rPr>
            <w:rStyle w:val="Hyperlink"/>
            <w:noProof/>
          </w:rPr>
          <w:t xml:space="preserve"> &lt; 50 </w:t>
        </w:r>
        <w:r w:rsidR="00372B85" w:rsidRPr="0083016C">
          <w:rPr>
            <w:rStyle w:val="Hyperlink"/>
            <w:rFonts w:ascii="Symbol" w:hAnsi="Symbol"/>
            <w:noProof/>
          </w:rPr>
          <w:t></w:t>
        </w:r>
        <w:r w:rsidR="00372B85" w:rsidRPr="0083016C">
          <w:rPr>
            <w:rStyle w:val="Hyperlink"/>
            <w:noProof/>
          </w:rPr>
          <w:t>m during the PRF (primary instrument for data analysis in bold).</w:t>
        </w:r>
        <w:r w:rsidR="00372B85">
          <w:rPr>
            <w:noProof/>
            <w:webHidden/>
          </w:rPr>
          <w:tab/>
        </w:r>
        <w:r w:rsidR="00372B85">
          <w:rPr>
            <w:noProof/>
            <w:webHidden/>
          </w:rPr>
          <w:fldChar w:fldCharType="begin"/>
        </w:r>
        <w:r w:rsidR="00372B85">
          <w:rPr>
            <w:noProof/>
            <w:webHidden/>
          </w:rPr>
          <w:instrText xml:space="preserve"> PAGEREF _Toc86840916 \h </w:instrText>
        </w:r>
        <w:r w:rsidR="00372B85">
          <w:rPr>
            <w:noProof/>
            <w:webHidden/>
          </w:rPr>
        </w:r>
        <w:r w:rsidR="00372B85">
          <w:rPr>
            <w:noProof/>
            <w:webHidden/>
          </w:rPr>
          <w:fldChar w:fldCharType="separate"/>
        </w:r>
        <w:r w:rsidR="00372B85">
          <w:rPr>
            <w:noProof/>
            <w:webHidden/>
          </w:rPr>
          <w:t>147</w:t>
        </w:r>
        <w:r w:rsidR="00372B85">
          <w:rPr>
            <w:noProof/>
            <w:webHidden/>
          </w:rPr>
          <w:fldChar w:fldCharType="end"/>
        </w:r>
      </w:hyperlink>
    </w:p>
    <w:p w14:paraId="4AA9A748" w14:textId="2066EB51" w:rsidR="00372B85" w:rsidRDefault="00B97F2C">
      <w:pPr>
        <w:pStyle w:val="TableofFigures"/>
        <w:tabs>
          <w:tab w:val="right" w:leader="dot" w:pos="9350"/>
        </w:tabs>
        <w:rPr>
          <w:rFonts w:eastAsiaTheme="minorEastAsia"/>
          <w:noProof/>
          <w:sz w:val="22"/>
        </w:rPr>
      </w:pPr>
      <w:hyperlink w:anchor="_Toc86840917" w:history="1">
        <w:r w:rsidR="00372B85" w:rsidRPr="0083016C">
          <w:rPr>
            <w:rStyle w:val="Hyperlink"/>
            <w:noProof/>
          </w:rPr>
          <w:t xml:space="preserve">Table 23: 95 % confidence intervals (CIs) for differences between CAS and PDI </w:t>
        </w:r>
        <w:r w:rsidR="00372B85" w:rsidRPr="0083016C">
          <w:rPr>
            <w:rStyle w:val="Hyperlink"/>
            <w:i/>
            <w:noProof/>
          </w:rPr>
          <w:t>N</w:t>
        </w:r>
        <w:r w:rsidR="00372B85" w:rsidRPr="0083016C">
          <w:rPr>
            <w:rStyle w:val="Hyperlink"/>
            <w:i/>
            <w:noProof/>
            <w:vertAlign w:val="subscript"/>
          </w:rPr>
          <w:t>c</w:t>
        </w:r>
        <w:r w:rsidR="00372B85" w:rsidRPr="0083016C">
          <w:rPr>
            <w:rStyle w:val="Hyperlink"/>
            <w:noProof/>
          </w:rPr>
          <w:t xml:space="preserve"> (positive when average PDI </w:t>
        </w:r>
        <w:r w:rsidR="00372B85" w:rsidRPr="0083016C">
          <w:rPr>
            <w:rStyle w:val="Hyperlink"/>
            <w:i/>
            <w:noProof/>
          </w:rPr>
          <w:t>N</w:t>
        </w:r>
        <w:r w:rsidR="00372B85" w:rsidRPr="0083016C">
          <w:rPr>
            <w:rStyle w:val="Hyperlink"/>
            <w:i/>
            <w:noProof/>
            <w:vertAlign w:val="subscript"/>
          </w:rPr>
          <w:t>c</w:t>
        </w:r>
        <w:r w:rsidR="00372B85" w:rsidRPr="0083016C">
          <w:rPr>
            <w:rStyle w:val="Hyperlink"/>
            <w:noProof/>
          </w:rPr>
          <w:t xml:space="preserve"> higher) determined using a two-sample t-test. Number of 1 Hz measurements (n), correlation co-efficient (</w:t>
        </w:r>
        <w:r w:rsidR="00372B85" w:rsidRPr="0083016C">
          <w:rPr>
            <w:rStyle w:val="Hyperlink"/>
            <w:i/>
            <w:noProof/>
          </w:rPr>
          <w:t>R</w:t>
        </w:r>
        <w:r w:rsidR="00372B85" w:rsidRPr="0083016C">
          <w:rPr>
            <w:rStyle w:val="Hyperlink"/>
            <w:noProof/>
          </w:rPr>
          <w:t xml:space="preserve">) and p-value (p) listed for various criteria applied to the CAS and the CDP </w:t>
        </w:r>
        <w:r w:rsidR="00372B85" w:rsidRPr="0083016C">
          <w:rPr>
            <w:rStyle w:val="Hyperlink"/>
            <w:i/>
            <w:noProof/>
          </w:rPr>
          <w:t>N(D)</w:t>
        </w:r>
        <w:r w:rsidR="00372B85" w:rsidRPr="0083016C">
          <w:rPr>
            <w:rStyle w:val="Hyperlink"/>
            <w:noProof/>
          </w:rPr>
          <w:t xml:space="preserve">, where </w:t>
        </w:r>
        <w:r w:rsidR="00372B85" w:rsidRPr="0083016C">
          <w:rPr>
            <w:rStyle w:val="Hyperlink"/>
            <w:rFonts w:ascii="Symbol" w:hAnsi="Symbol"/>
            <w:i/>
            <w:noProof/>
          </w:rPr>
          <w:t></w:t>
        </w:r>
        <w:r w:rsidR="00372B85" w:rsidRPr="0083016C">
          <w:rPr>
            <w:rStyle w:val="Hyperlink"/>
            <w:noProof/>
          </w:rPr>
          <w:t xml:space="preserve"> refers to skewness. Best-fit slope (</w:t>
        </w:r>
        <w:r w:rsidR="00372B85" w:rsidRPr="0083016C">
          <w:rPr>
            <w:rStyle w:val="Hyperlink"/>
            <w:i/>
            <w:noProof/>
          </w:rPr>
          <w:t>M</w:t>
        </w:r>
        <w:r w:rsidR="00372B85" w:rsidRPr="0083016C">
          <w:rPr>
            <w:rStyle w:val="Hyperlink"/>
            <w:i/>
            <w:noProof/>
            <w:vertAlign w:val="subscript"/>
          </w:rPr>
          <w:t>o</w:t>
        </w:r>
        <w:r w:rsidR="00372B85" w:rsidRPr="0083016C">
          <w:rPr>
            <w:rStyle w:val="Hyperlink"/>
            <w:noProof/>
          </w:rPr>
          <w:t>) and intercept (</w:t>
        </w:r>
        <w:r w:rsidR="00372B85" w:rsidRPr="0083016C">
          <w:rPr>
            <w:rStyle w:val="Hyperlink"/>
            <w:i/>
            <w:noProof/>
          </w:rPr>
          <w:t>C</w:t>
        </w:r>
        <w:r w:rsidR="00372B85" w:rsidRPr="0083016C">
          <w:rPr>
            <w:rStyle w:val="Hyperlink"/>
            <w:i/>
            <w:noProof/>
            <w:vertAlign w:val="subscript"/>
          </w:rPr>
          <w:t>o</w:t>
        </w:r>
        <w:r w:rsidR="00372B85" w:rsidRPr="0083016C">
          <w:rPr>
            <w:rStyle w:val="Hyperlink"/>
            <w:noProof/>
          </w:rPr>
          <w:t>) were determined using linear regression for CAS data as a function of PDI data.</w:t>
        </w:r>
        <w:r w:rsidR="00372B85">
          <w:rPr>
            <w:noProof/>
            <w:webHidden/>
          </w:rPr>
          <w:tab/>
        </w:r>
        <w:r w:rsidR="00372B85">
          <w:rPr>
            <w:noProof/>
            <w:webHidden/>
          </w:rPr>
          <w:fldChar w:fldCharType="begin"/>
        </w:r>
        <w:r w:rsidR="00372B85">
          <w:rPr>
            <w:noProof/>
            <w:webHidden/>
          </w:rPr>
          <w:instrText xml:space="preserve"> PAGEREF _Toc86840917 \h </w:instrText>
        </w:r>
        <w:r w:rsidR="00372B85">
          <w:rPr>
            <w:noProof/>
            <w:webHidden/>
          </w:rPr>
        </w:r>
        <w:r w:rsidR="00372B85">
          <w:rPr>
            <w:noProof/>
            <w:webHidden/>
          </w:rPr>
          <w:fldChar w:fldCharType="separate"/>
        </w:r>
        <w:r w:rsidR="00372B85">
          <w:rPr>
            <w:noProof/>
            <w:webHidden/>
          </w:rPr>
          <w:t>148</w:t>
        </w:r>
        <w:r w:rsidR="00372B85">
          <w:rPr>
            <w:noProof/>
            <w:webHidden/>
          </w:rPr>
          <w:fldChar w:fldCharType="end"/>
        </w:r>
      </w:hyperlink>
    </w:p>
    <w:p w14:paraId="69835895" w14:textId="49AC3ACA" w:rsidR="00372B85" w:rsidRDefault="00B97F2C">
      <w:pPr>
        <w:pStyle w:val="TableofFigures"/>
        <w:tabs>
          <w:tab w:val="right" w:leader="dot" w:pos="9350"/>
        </w:tabs>
        <w:rPr>
          <w:rFonts w:eastAsiaTheme="minorEastAsia"/>
          <w:noProof/>
          <w:sz w:val="22"/>
        </w:rPr>
      </w:pPr>
      <w:hyperlink w:anchor="_Toc86840918" w:history="1">
        <w:r w:rsidR="00372B85" w:rsidRPr="0083016C">
          <w:rPr>
            <w:rStyle w:val="Hyperlink"/>
            <w:noProof/>
          </w:rPr>
          <w:t>Table 24: Same as Table 23, but the parameters correspond to comparisons between CAS and PDI LWC. The CIs were positive when the average PDI LWC was higher.</w:t>
        </w:r>
        <w:r w:rsidR="00372B85">
          <w:rPr>
            <w:noProof/>
            <w:webHidden/>
          </w:rPr>
          <w:tab/>
        </w:r>
        <w:r w:rsidR="00372B85">
          <w:rPr>
            <w:noProof/>
            <w:webHidden/>
          </w:rPr>
          <w:fldChar w:fldCharType="begin"/>
        </w:r>
        <w:r w:rsidR="00372B85">
          <w:rPr>
            <w:noProof/>
            <w:webHidden/>
          </w:rPr>
          <w:instrText xml:space="preserve"> PAGEREF _Toc86840918 \h </w:instrText>
        </w:r>
        <w:r w:rsidR="00372B85">
          <w:rPr>
            <w:noProof/>
            <w:webHidden/>
          </w:rPr>
        </w:r>
        <w:r w:rsidR="00372B85">
          <w:rPr>
            <w:noProof/>
            <w:webHidden/>
          </w:rPr>
          <w:fldChar w:fldCharType="separate"/>
        </w:r>
        <w:r w:rsidR="00372B85">
          <w:rPr>
            <w:noProof/>
            <w:webHidden/>
          </w:rPr>
          <w:t>148</w:t>
        </w:r>
        <w:r w:rsidR="00372B85">
          <w:rPr>
            <w:noProof/>
            <w:webHidden/>
          </w:rPr>
          <w:fldChar w:fldCharType="end"/>
        </w:r>
      </w:hyperlink>
    </w:p>
    <w:p w14:paraId="6EEA4DC1" w14:textId="37BF7E22" w:rsidR="00372B85" w:rsidRDefault="00B97F2C">
      <w:pPr>
        <w:pStyle w:val="TableofFigures"/>
        <w:tabs>
          <w:tab w:val="right" w:leader="dot" w:pos="9350"/>
        </w:tabs>
        <w:rPr>
          <w:rFonts w:eastAsiaTheme="minorEastAsia"/>
          <w:noProof/>
          <w:sz w:val="22"/>
        </w:rPr>
      </w:pPr>
      <w:hyperlink w:anchor="_Toc86840919" w:history="1">
        <w:r w:rsidR="00372B85" w:rsidRPr="0083016C">
          <w:rPr>
            <w:rStyle w:val="Hyperlink"/>
            <w:noProof/>
          </w:rPr>
          <w:t xml:space="preserve">Table 25: Same as Table 23, but the parameters correspond to comparisons between CAS </w:t>
        </w:r>
        <w:r w:rsidR="00372B85" w:rsidRPr="0083016C">
          <w:rPr>
            <w:rStyle w:val="Hyperlink"/>
            <w:i/>
            <w:noProof/>
          </w:rPr>
          <w:t>N</w:t>
        </w:r>
        <w:r w:rsidR="00372B85" w:rsidRPr="0083016C">
          <w:rPr>
            <w:rStyle w:val="Hyperlink"/>
            <w:i/>
            <w:noProof/>
            <w:vertAlign w:val="subscript"/>
          </w:rPr>
          <w:t>c</w:t>
        </w:r>
        <w:r w:rsidR="00372B85" w:rsidRPr="0083016C">
          <w:rPr>
            <w:rStyle w:val="Hyperlink"/>
            <w:noProof/>
          </w:rPr>
          <w:t xml:space="preserve"> and CDP-B </w:t>
        </w:r>
        <w:r w:rsidR="00372B85" w:rsidRPr="0083016C">
          <w:rPr>
            <w:rStyle w:val="Hyperlink"/>
            <w:i/>
            <w:noProof/>
          </w:rPr>
          <w:t>N</w:t>
        </w:r>
        <w:r w:rsidR="00372B85" w:rsidRPr="0083016C">
          <w:rPr>
            <w:rStyle w:val="Hyperlink"/>
            <w:i/>
            <w:noProof/>
            <w:vertAlign w:val="subscript"/>
          </w:rPr>
          <w:t>c</w:t>
        </w:r>
        <w:r w:rsidR="00372B85" w:rsidRPr="0083016C">
          <w:rPr>
            <w:rStyle w:val="Hyperlink"/>
            <w:noProof/>
          </w:rPr>
          <w:t xml:space="preserve"> from 10 research flights during 2017 IOP (positive CIs when the average CDP </w:t>
        </w:r>
        <w:r w:rsidR="00372B85" w:rsidRPr="0083016C">
          <w:rPr>
            <w:rStyle w:val="Hyperlink"/>
            <w:i/>
            <w:noProof/>
          </w:rPr>
          <w:t>N</w:t>
        </w:r>
        <w:r w:rsidR="00372B85" w:rsidRPr="0083016C">
          <w:rPr>
            <w:rStyle w:val="Hyperlink"/>
            <w:i/>
            <w:noProof/>
            <w:vertAlign w:val="subscript"/>
          </w:rPr>
          <w:t>c</w:t>
        </w:r>
        <w:r w:rsidR="00372B85" w:rsidRPr="0083016C">
          <w:rPr>
            <w:rStyle w:val="Hyperlink"/>
            <w:noProof/>
          </w:rPr>
          <w:t xml:space="preserve"> was higher and linear regression coefficients listed for CAS data as function of CDP-B data).</w:t>
        </w:r>
        <w:r w:rsidR="00372B85">
          <w:rPr>
            <w:noProof/>
            <w:webHidden/>
          </w:rPr>
          <w:tab/>
        </w:r>
        <w:r w:rsidR="00372B85">
          <w:rPr>
            <w:noProof/>
            <w:webHidden/>
          </w:rPr>
          <w:fldChar w:fldCharType="begin"/>
        </w:r>
        <w:r w:rsidR="00372B85">
          <w:rPr>
            <w:noProof/>
            <w:webHidden/>
          </w:rPr>
          <w:instrText xml:space="preserve"> PAGEREF _Toc86840919 \h </w:instrText>
        </w:r>
        <w:r w:rsidR="00372B85">
          <w:rPr>
            <w:noProof/>
            <w:webHidden/>
          </w:rPr>
        </w:r>
        <w:r w:rsidR="00372B85">
          <w:rPr>
            <w:noProof/>
            <w:webHidden/>
          </w:rPr>
          <w:fldChar w:fldCharType="separate"/>
        </w:r>
        <w:r w:rsidR="00372B85">
          <w:rPr>
            <w:noProof/>
            <w:webHidden/>
          </w:rPr>
          <w:t>149</w:t>
        </w:r>
        <w:r w:rsidR="00372B85">
          <w:rPr>
            <w:noProof/>
            <w:webHidden/>
          </w:rPr>
          <w:fldChar w:fldCharType="end"/>
        </w:r>
      </w:hyperlink>
    </w:p>
    <w:p w14:paraId="2DB5C818" w14:textId="61BAFEC4" w:rsidR="00372B85" w:rsidRDefault="00B97F2C">
      <w:pPr>
        <w:pStyle w:val="TableofFigures"/>
        <w:tabs>
          <w:tab w:val="right" w:leader="dot" w:pos="9350"/>
        </w:tabs>
        <w:rPr>
          <w:rFonts w:eastAsiaTheme="minorEastAsia"/>
          <w:noProof/>
          <w:sz w:val="22"/>
        </w:rPr>
      </w:pPr>
      <w:hyperlink w:anchor="_Toc86840920" w:history="1">
        <w:r w:rsidR="00372B85" w:rsidRPr="0083016C">
          <w:rPr>
            <w:rStyle w:val="Hyperlink"/>
            <w:noProof/>
          </w:rPr>
          <w:t>Table 26: Same as Table 25, but parameters correspond to comparisons between CAS LWC and CDP-B LWC.</w:t>
        </w:r>
        <w:r w:rsidR="00372B85">
          <w:rPr>
            <w:noProof/>
            <w:webHidden/>
          </w:rPr>
          <w:tab/>
        </w:r>
        <w:r w:rsidR="00372B85">
          <w:rPr>
            <w:noProof/>
            <w:webHidden/>
          </w:rPr>
          <w:fldChar w:fldCharType="begin"/>
        </w:r>
        <w:r w:rsidR="00372B85">
          <w:rPr>
            <w:noProof/>
            <w:webHidden/>
          </w:rPr>
          <w:instrText xml:space="preserve"> PAGEREF _Toc86840920 \h </w:instrText>
        </w:r>
        <w:r w:rsidR="00372B85">
          <w:rPr>
            <w:noProof/>
            <w:webHidden/>
          </w:rPr>
        </w:r>
        <w:r w:rsidR="00372B85">
          <w:rPr>
            <w:noProof/>
            <w:webHidden/>
          </w:rPr>
          <w:fldChar w:fldCharType="separate"/>
        </w:r>
        <w:r w:rsidR="00372B85">
          <w:rPr>
            <w:noProof/>
            <w:webHidden/>
          </w:rPr>
          <w:t>149</w:t>
        </w:r>
        <w:r w:rsidR="00372B85">
          <w:rPr>
            <w:noProof/>
            <w:webHidden/>
          </w:rPr>
          <w:fldChar w:fldCharType="end"/>
        </w:r>
      </w:hyperlink>
    </w:p>
    <w:p w14:paraId="66768883" w14:textId="31CA189C" w:rsidR="001D2B0E" w:rsidRDefault="00EB30B8" w:rsidP="007B1CD9">
      <w:pPr>
        <w:pStyle w:val="NoSpacing"/>
      </w:pPr>
      <w:r>
        <w:fldChar w:fldCharType="end"/>
      </w:r>
    </w:p>
    <w:p w14:paraId="32F35A61" w14:textId="54F13674" w:rsidR="007B1CD9" w:rsidRDefault="007B1CD9" w:rsidP="007B1CD9">
      <w:pPr>
        <w:pStyle w:val="NoSpacing"/>
      </w:pPr>
    </w:p>
    <w:p w14:paraId="44C2E06C" w14:textId="71CB86F1" w:rsidR="007B1CD9" w:rsidRDefault="007B1CD9" w:rsidP="007B1CD9">
      <w:pPr>
        <w:pStyle w:val="NoSpacing"/>
      </w:pPr>
    </w:p>
    <w:p w14:paraId="2804B25B" w14:textId="77777777" w:rsidR="007B1CD9" w:rsidRDefault="007B1CD9" w:rsidP="007B1CD9">
      <w:pPr>
        <w:pStyle w:val="NoSpacing"/>
      </w:pPr>
    </w:p>
    <w:p w14:paraId="2B7024D5" w14:textId="0C3849DE" w:rsidR="00EB30B8" w:rsidRPr="00EB30B8" w:rsidRDefault="00EB30B8" w:rsidP="00EB30B8">
      <w:pPr>
        <w:pStyle w:val="Heading1"/>
      </w:pPr>
      <w:bookmarkStart w:id="5" w:name="_Toc86840925"/>
      <w:r>
        <w:lastRenderedPageBreak/>
        <w:t>LIST OF FIGURES</w:t>
      </w:r>
      <w:bookmarkEnd w:id="5"/>
    </w:p>
    <w:p w14:paraId="63460B81" w14:textId="683C854C" w:rsidR="00372B85" w:rsidRDefault="008A4914">
      <w:pPr>
        <w:pStyle w:val="TableofFigures"/>
        <w:tabs>
          <w:tab w:val="right" w:leader="dot" w:pos="9350"/>
        </w:tabs>
        <w:rPr>
          <w:rFonts w:eastAsiaTheme="minorEastAsia"/>
          <w:noProof/>
          <w:sz w:val="22"/>
        </w:rPr>
      </w:pPr>
      <w:r>
        <w:fldChar w:fldCharType="begin"/>
      </w:r>
      <w:r>
        <w:instrText xml:space="preserve"> TOC \h \z \c "Figure" </w:instrText>
      </w:r>
      <w:r>
        <w:fldChar w:fldCharType="separate"/>
      </w:r>
      <w:hyperlink w:anchor="_Toc86840839" w:history="1">
        <w:r w:rsidR="00372B85" w:rsidRPr="002F4846">
          <w:rPr>
            <w:rStyle w:val="Hyperlink"/>
            <w:noProof/>
          </w:rPr>
          <w:t>Figure 1: Visible image from the Spinning Enhanced Visible and Infrared Imager at 14:00 UTC on 6 September 2016 (PRF5), overlaid by the PRF5 flight track and colored by flight altitude. Circles indicate sawtooth maneuver (S) and individual cloud profile (P) locations (https://bocachica.arc.nasa.gov/ORACLES/, last access: 22 March 2021).</w:t>
        </w:r>
        <w:r w:rsidR="00372B85">
          <w:rPr>
            <w:noProof/>
            <w:webHidden/>
          </w:rPr>
          <w:tab/>
        </w:r>
        <w:r w:rsidR="00372B85">
          <w:rPr>
            <w:noProof/>
            <w:webHidden/>
          </w:rPr>
          <w:fldChar w:fldCharType="begin"/>
        </w:r>
        <w:r w:rsidR="00372B85">
          <w:rPr>
            <w:noProof/>
            <w:webHidden/>
          </w:rPr>
          <w:instrText xml:space="preserve"> PAGEREF _Toc86840839 \h </w:instrText>
        </w:r>
        <w:r w:rsidR="00372B85">
          <w:rPr>
            <w:noProof/>
            <w:webHidden/>
          </w:rPr>
        </w:r>
        <w:r w:rsidR="00372B85">
          <w:rPr>
            <w:noProof/>
            <w:webHidden/>
          </w:rPr>
          <w:fldChar w:fldCharType="separate"/>
        </w:r>
        <w:r w:rsidR="00372B85">
          <w:rPr>
            <w:noProof/>
            <w:webHidden/>
          </w:rPr>
          <w:t>38</w:t>
        </w:r>
        <w:r w:rsidR="00372B85">
          <w:rPr>
            <w:noProof/>
            <w:webHidden/>
          </w:rPr>
          <w:fldChar w:fldCharType="end"/>
        </w:r>
      </w:hyperlink>
    </w:p>
    <w:p w14:paraId="11342CE2" w14:textId="7BB87414" w:rsidR="00372B85" w:rsidRDefault="00B97F2C">
      <w:pPr>
        <w:pStyle w:val="TableofFigures"/>
        <w:tabs>
          <w:tab w:val="right" w:leader="dot" w:pos="9350"/>
        </w:tabs>
        <w:rPr>
          <w:rFonts w:eastAsiaTheme="minorEastAsia"/>
          <w:noProof/>
          <w:sz w:val="22"/>
        </w:rPr>
      </w:pPr>
      <w:hyperlink w:anchor="_Toc86840840" w:history="1">
        <w:r w:rsidR="00372B85" w:rsidRPr="002F4846">
          <w:rPr>
            <w:rStyle w:val="Hyperlink"/>
            <w:noProof/>
          </w:rPr>
          <w:t>Figure 2: Zero-hour European Centre for Medium-Range Weather Forecasts reanalysis at 12:00 UTC on 6 September 2016 for (a) mean sea level pressure, 500 mb geopotential height, and surface wind; (b) 925 mb relative humidity, geopotential height, and wind; and (c) boundary layer height and 900 mb wind (https://bocachica.arc.nasa.gov/ORACLES/, last access: 22 March 2021).</w:t>
        </w:r>
        <w:r w:rsidR="00372B85">
          <w:rPr>
            <w:noProof/>
            <w:webHidden/>
          </w:rPr>
          <w:tab/>
        </w:r>
        <w:r w:rsidR="00372B85">
          <w:rPr>
            <w:noProof/>
            <w:webHidden/>
          </w:rPr>
          <w:fldChar w:fldCharType="begin"/>
        </w:r>
        <w:r w:rsidR="00372B85">
          <w:rPr>
            <w:noProof/>
            <w:webHidden/>
          </w:rPr>
          <w:instrText xml:space="preserve"> PAGEREF _Toc86840840 \h </w:instrText>
        </w:r>
        <w:r w:rsidR="00372B85">
          <w:rPr>
            <w:noProof/>
            <w:webHidden/>
          </w:rPr>
        </w:r>
        <w:r w:rsidR="00372B85">
          <w:rPr>
            <w:noProof/>
            <w:webHidden/>
          </w:rPr>
          <w:fldChar w:fldCharType="separate"/>
        </w:r>
        <w:r w:rsidR="00372B85">
          <w:rPr>
            <w:noProof/>
            <w:webHidden/>
          </w:rPr>
          <w:t>39</w:t>
        </w:r>
        <w:r w:rsidR="00372B85">
          <w:rPr>
            <w:noProof/>
            <w:webHidden/>
          </w:rPr>
          <w:fldChar w:fldCharType="end"/>
        </w:r>
      </w:hyperlink>
    </w:p>
    <w:p w14:paraId="19AA857D" w14:textId="0280A52F" w:rsidR="00372B85" w:rsidRDefault="00B97F2C">
      <w:pPr>
        <w:pStyle w:val="TableofFigures"/>
        <w:tabs>
          <w:tab w:val="right" w:leader="dot" w:pos="9350"/>
        </w:tabs>
        <w:rPr>
          <w:rFonts w:eastAsiaTheme="minorEastAsia"/>
          <w:noProof/>
          <w:sz w:val="22"/>
        </w:rPr>
      </w:pPr>
      <w:hyperlink w:anchor="_Toc86840841" w:history="1">
        <w:r w:rsidR="00372B85" w:rsidRPr="002F4846">
          <w:rPr>
            <w:rStyle w:val="Hyperlink"/>
            <w:noProof/>
          </w:rPr>
          <w:t xml:space="preserve">Figure 3: P-3 aircraft altitude as a function of time, colored by PCASP accumulation mode (0.1 &lt; </w:t>
        </w:r>
        <w:r w:rsidR="00372B85" w:rsidRPr="002F4846">
          <w:rPr>
            <w:rStyle w:val="Hyperlink"/>
            <w:i/>
            <w:noProof/>
          </w:rPr>
          <w:t>D</w:t>
        </w:r>
        <w:r w:rsidR="00372B85" w:rsidRPr="002F4846">
          <w:rPr>
            <w:rStyle w:val="Hyperlink"/>
            <w:noProof/>
          </w:rPr>
          <w:t xml:space="preserve"> &lt; 3 μm) </w:t>
        </w:r>
        <w:r w:rsidR="00372B85" w:rsidRPr="002F4846">
          <w:rPr>
            <w:rStyle w:val="Hyperlink"/>
            <w:i/>
            <w:noProof/>
          </w:rPr>
          <w:t>N</w:t>
        </w:r>
        <w:r w:rsidR="00372B85" w:rsidRPr="002F4846">
          <w:rPr>
            <w:rStyle w:val="Hyperlink"/>
            <w:i/>
            <w:noProof/>
            <w:vertAlign w:val="subscript"/>
          </w:rPr>
          <w:t>a</w:t>
        </w:r>
        <w:r w:rsidR="00372B85" w:rsidRPr="002F4846">
          <w:rPr>
            <w:rStyle w:val="Hyperlink"/>
            <w:noProof/>
          </w:rPr>
          <w:t xml:space="preserve"> for four sawtooth maneuvers flown on 6 September 2016. In-cloud </w:t>
        </w:r>
        <w:r w:rsidR="00372B85" w:rsidRPr="002F4846">
          <w:rPr>
            <w:rStyle w:val="Hyperlink"/>
            <w:i/>
            <w:noProof/>
          </w:rPr>
          <w:t>N</w:t>
        </w:r>
        <w:r w:rsidR="00372B85" w:rsidRPr="002F4846">
          <w:rPr>
            <w:rStyle w:val="Hyperlink"/>
            <w:i/>
            <w:noProof/>
            <w:vertAlign w:val="subscript"/>
          </w:rPr>
          <w:t>a</w:t>
        </w:r>
        <w:r w:rsidR="00372B85" w:rsidRPr="002F4846">
          <w:rPr>
            <w:rStyle w:val="Hyperlink"/>
            <w:noProof/>
          </w:rPr>
          <w:t xml:space="preserve"> are masked due to potential for droplet shattering on the PCASP probe inlet.</w:t>
        </w:r>
        <w:r w:rsidR="00372B85">
          <w:rPr>
            <w:noProof/>
            <w:webHidden/>
          </w:rPr>
          <w:tab/>
        </w:r>
        <w:r w:rsidR="00372B85">
          <w:rPr>
            <w:noProof/>
            <w:webHidden/>
          </w:rPr>
          <w:fldChar w:fldCharType="begin"/>
        </w:r>
        <w:r w:rsidR="00372B85">
          <w:rPr>
            <w:noProof/>
            <w:webHidden/>
          </w:rPr>
          <w:instrText xml:space="preserve"> PAGEREF _Toc86840841 \h </w:instrText>
        </w:r>
        <w:r w:rsidR="00372B85">
          <w:rPr>
            <w:noProof/>
            <w:webHidden/>
          </w:rPr>
        </w:r>
        <w:r w:rsidR="00372B85">
          <w:rPr>
            <w:noProof/>
            <w:webHidden/>
          </w:rPr>
          <w:fldChar w:fldCharType="separate"/>
        </w:r>
        <w:r w:rsidR="00372B85">
          <w:rPr>
            <w:noProof/>
            <w:webHidden/>
          </w:rPr>
          <w:t>40</w:t>
        </w:r>
        <w:r w:rsidR="00372B85">
          <w:rPr>
            <w:noProof/>
            <w:webHidden/>
          </w:rPr>
          <w:fldChar w:fldCharType="end"/>
        </w:r>
      </w:hyperlink>
    </w:p>
    <w:p w14:paraId="3DCFC668" w14:textId="013CB13E" w:rsidR="00372B85" w:rsidRDefault="00B97F2C">
      <w:pPr>
        <w:pStyle w:val="TableofFigures"/>
        <w:tabs>
          <w:tab w:val="right" w:leader="dot" w:pos="9350"/>
        </w:tabs>
        <w:rPr>
          <w:rFonts w:eastAsiaTheme="minorEastAsia"/>
          <w:noProof/>
          <w:sz w:val="22"/>
        </w:rPr>
      </w:pPr>
      <w:hyperlink w:anchor="_Toc86840842" w:history="1">
        <w:r w:rsidR="00372B85" w:rsidRPr="002F4846">
          <w:rPr>
            <w:rStyle w:val="Hyperlink"/>
            <w:noProof/>
          </w:rPr>
          <w:t>Figure 4: Snapshots of the boundary layer sampled below (a) S1 showing shallow cumulus and stratocumulus layers with varying bases, and (b) S4 showing stratocumulus clouds with a uniform base (NSRC/NASA Airborne Science Program).</w:t>
        </w:r>
        <w:r w:rsidR="00372B85">
          <w:rPr>
            <w:noProof/>
            <w:webHidden/>
          </w:rPr>
          <w:tab/>
        </w:r>
        <w:r w:rsidR="00372B85">
          <w:rPr>
            <w:noProof/>
            <w:webHidden/>
          </w:rPr>
          <w:fldChar w:fldCharType="begin"/>
        </w:r>
        <w:r w:rsidR="00372B85">
          <w:rPr>
            <w:noProof/>
            <w:webHidden/>
          </w:rPr>
          <w:instrText xml:space="preserve"> PAGEREF _Toc86840842 \h </w:instrText>
        </w:r>
        <w:r w:rsidR="00372B85">
          <w:rPr>
            <w:noProof/>
            <w:webHidden/>
          </w:rPr>
        </w:r>
        <w:r w:rsidR="00372B85">
          <w:rPr>
            <w:noProof/>
            <w:webHidden/>
          </w:rPr>
          <w:fldChar w:fldCharType="separate"/>
        </w:r>
        <w:r w:rsidR="00372B85">
          <w:rPr>
            <w:noProof/>
            <w:webHidden/>
          </w:rPr>
          <w:t>41</w:t>
        </w:r>
        <w:r w:rsidR="00372B85">
          <w:rPr>
            <w:noProof/>
            <w:webHidden/>
          </w:rPr>
          <w:fldChar w:fldCharType="end"/>
        </w:r>
      </w:hyperlink>
    </w:p>
    <w:p w14:paraId="66FB4DE2" w14:textId="6FAD5D2A" w:rsidR="00372B85" w:rsidRDefault="00B97F2C">
      <w:pPr>
        <w:pStyle w:val="TableofFigures"/>
        <w:tabs>
          <w:tab w:val="right" w:leader="dot" w:pos="9350"/>
        </w:tabs>
        <w:rPr>
          <w:rFonts w:eastAsiaTheme="minorEastAsia"/>
          <w:noProof/>
          <w:sz w:val="22"/>
        </w:rPr>
      </w:pPr>
      <w:hyperlink w:anchor="_Toc86840843" w:history="1">
        <w:r w:rsidR="00372B85" w:rsidRPr="002F4846">
          <w:rPr>
            <w:rStyle w:val="Hyperlink"/>
            <w:noProof/>
          </w:rPr>
          <w:t>Figure 5: Five-day back trajectories from the Hybrid Single-Particle Lagrangian Integrated Trajectory model for sawtooth maneuvers flown on 6 September 2016 (a) ending at 10:00 UTC for S1–S3 at 500 m a.m.s.l.; (b) ending at 10:00UTC for S1–S3 at 1000m a.m.s.l; and (c) ending at 13:00 UTC for S4 at 200, 500, and 2500 m a.m.s.l.</w:t>
        </w:r>
        <w:r w:rsidR="00372B85">
          <w:rPr>
            <w:noProof/>
            <w:webHidden/>
          </w:rPr>
          <w:tab/>
        </w:r>
        <w:r w:rsidR="00372B85">
          <w:rPr>
            <w:noProof/>
            <w:webHidden/>
          </w:rPr>
          <w:fldChar w:fldCharType="begin"/>
        </w:r>
        <w:r w:rsidR="00372B85">
          <w:rPr>
            <w:noProof/>
            <w:webHidden/>
          </w:rPr>
          <w:instrText xml:space="preserve"> PAGEREF _Toc86840843 \h </w:instrText>
        </w:r>
        <w:r w:rsidR="00372B85">
          <w:rPr>
            <w:noProof/>
            <w:webHidden/>
          </w:rPr>
        </w:r>
        <w:r w:rsidR="00372B85">
          <w:rPr>
            <w:noProof/>
            <w:webHidden/>
          </w:rPr>
          <w:fldChar w:fldCharType="separate"/>
        </w:r>
        <w:r w:rsidR="00372B85">
          <w:rPr>
            <w:noProof/>
            <w:webHidden/>
          </w:rPr>
          <w:t>41</w:t>
        </w:r>
        <w:r w:rsidR="00372B85">
          <w:rPr>
            <w:noProof/>
            <w:webHidden/>
          </w:rPr>
          <w:fldChar w:fldCharType="end"/>
        </w:r>
      </w:hyperlink>
    </w:p>
    <w:p w14:paraId="51E7C997" w14:textId="2C63D5B2" w:rsidR="00372B85" w:rsidRDefault="00B97F2C">
      <w:pPr>
        <w:pStyle w:val="TableofFigures"/>
        <w:tabs>
          <w:tab w:val="right" w:leader="dot" w:pos="9350"/>
        </w:tabs>
        <w:rPr>
          <w:rFonts w:eastAsiaTheme="minorEastAsia"/>
          <w:noProof/>
          <w:sz w:val="22"/>
        </w:rPr>
      </w:pPr>
      <w:hyperlink w:anchor="_Toc86840844" w:history="1">
        <w:r w:rsidR="00372B85" w:rsidRPr="002F4846">
          <w:rPr>
            <w:rStyle w:val="Hyperlink"/>
            <w:noProof/>
          </w:rPr>
          <w:t>Figure 6: Vertical profiles of (a) </w:t>
        </w:r>
        <w:r w:rsidR="00372B85" w:rsidRPr="002F4846">
          <w:rPr>
            <w:rStyle w:val="Hyperlink"/>
            <w:i/>
            <w:noProof/>
          </w:rPr>
          <w:t>N</w:t>
        </w:r>
        <w:r w:rsidR="00372B85" w:rsidRPr="002F4846">
          <w:rPr>
            <w:rStyle w:val="Hyperlink"/>
            <w:noProof/>
            <w:vertAlign w:val="subscript"/>
          </w:rPr>
          <w:t>c</w:t>
        </w:r>
        <w:r w:rsidR="00372B85" w:rsidRPr="002F4846">
          <w:rPr>
            <w:rStyle w:val="Hyperlink"/>
            <w:noProof/>
          </w:rPr>
          <w:t>, (b) </w:t>
        </w:r>
        <w:r w:rsidR="00372B85" w:rsidRPr="002F4846">
          <w:rPr>
            <w:rStyle w:val="Hyperlink"/>
            <w:i/>
            <w:noProof/>
          </w:rPr>
          <w:t>R</w:t>
        </w:r>
        <w:r w:rsidR="00372B85" w:rsidRPr="002F4846">
          <w:rPr>
            <w:rStyle w:val="Hyperlink"/>
            <w:noProof/>
            <w:vertAlign w:val="subscript"/>
          </w:rPr>
          <w:t>e</w:t>
        </w:r>
        <w:r w:rsidR="00372B85" w:rsidRPr="002F4846">
          <w:rPr>
            <w:rStyle w:val="Hyperlink"/>
            <w:noProof/>
          </w:rPr>
          <w:t>, and (c) LWC and aLWC as a function of </w:t>
        </w:r>
        <w:r w:rsidR="00372B85" w:rsidRPr="002F4846">
          <w:rPr>
            <w:rStyle w:val="Hyperlink"/>
            <w:i/>
            <w:noProof/>
          </w:rPr>
          <w:t>Z</w:t>
        </w:r>
        <w:r w:rsidR="00372B85" w:rsidRPr="002F4846">
          <w:rPr>
            <w:rStyle w:val="Hyperlink"/>
            <w:i/>
            <w:noProof/>
            <w:vertAlign w:val="subscript"/>
          </w:rPr>
          <w:t>N</w:t>
        </w:r>
        <w:r w:rsidR="00372B85" w:rsidRPr="002F4846">
          <w:rPr>
            <w:rStyle w:val="Hyperlink"/>
            <w:noProof/>
          </w:rPr>
          <w:t> for the four sawtooth maneuvers. Maneuvers with contact (separation) between the biomass burning aerosol layer and cloud tops shown in blue (red).</w:t>
        </w:r>
        <w:r w:rsidR="00372B85">
          <w:rPr>
            <w:noProof/>
            <w:webHidden/>
          </w:rPr>
          <w:tab/>
        </w:r>
        <w:r w:rsidR="00372B85">
          <w:rPr>
            <w:noProof/>
            <w:webHidden/>
          </w:rPr>
          <w:fldChar w:fldCharType="begin"/>
        </w:r>
        <w:r w:rsidR="00372B85">
          <w:rPr>
            <w:noProof/>
            <w:webHidden/>
          </w:rPr>
          <w:instrText xml:space="preserve"> PAGEREF _Toc86840844 \h </w:instrText>
        </w:r>
        <w:r w:rsidR="00372B85">
          <w:rPr>
            <w:noProof/>
            <w:webHidden/>
          </w:rPr>
        </w:r>
        <w:r w:rsidR="00372B85">
          <w:rPr>
            <w:noProof/>
            <w:webHidden/>
          </w:rPr>
          <w:fldChar w:fldCharType="separate"/>
        </w:r>
        <w:r w:rsidR="00372B85">
          <w:rPr>
            <w:noProof/>
            <w:webHidden/>
          </w:rPr>
          <w:t>42</w:t>
        </w:r>
        <w:r w:rsidR="00372B85">
          <w:rPr>
            <w:noProof/>
            <w:webHidden/>
          </w:rPr>
          <w:fldChar w:fldCharType="end"/>
        </w:r>
      </w:hyperlink>
    </w:p>
    <w:p w14:paraId="442D94AD" w14:textId="220DCF15" w:rsidR="00372B85" w:rsidRDefault="00B97F2C">
      <w:pPr>
        <w:pStyle w:val="TableofFigures"/>
        <w:tabs>
          <w:tab w:val="right" w:leader="dot" w:pos="9350"/>
        </w:tabs>
        <w:rPr>
          <w:rFonts w:eastAsiaTheme="minorEastAsia"/>
          <w:noProof/>
          <w:sz w:val="22"/>
        </w:rPr>
      </w:pPr>
      <w:hyperlink w:anchor="_Toc86840845" w:history="1">
        <w:r w:rsidR="00372B85" w:rsidRPr="002F4846">
          <w:rPr>
            <w:rStyle w:val="Hyperlink"/>
            <w:noProof/>
          </w:rPr>
          <w:t>Figure 7: Vertical profiles of (a) </w:t>
        </w:r>
        <w:r w:rsidR="00372B85" w:rsidRPr="002F4846">
          <w:rPr>
            <w:rStyle w:val="Hyperlink"/>
            <w:i/>
            <w:noProof/>
          </w:rPr>
          <w:t>T</w:t>
        </w:r>
        <w:r w:rsidR="00372B85" w:rsidRPr="002F4846">
          <w:rPr>
            <w:rStyle w:val="Hyperlink"/>
            <w:noProof/>
          </w:rPr>
          <w:t> and (b) </w:t>
        </w:r>
        <w:r w:rsidR="00372B85" w:rsidRPr="002F4846">
          <w:rPr>
            <w:rStyle w:val="Hyperlink"/>
            <w:i/>
            <w:noProof/>
          </w:rPr>
          <w:t>q</w:t>
        </w:r>
        <w:r w:rsidR="00372B85" w:rsidRPr="002F4846">
          <w:rPr>
            <w:rStyle w:val="Hyperlink"/>
            <w:i/>
            <w:noProof/>
            <w:vertAlign w:val="subscript"/>
          </w:rPr>
          <w:t>T</w:t>
        </w:r>
        <w:r w:rsidR="00372B85" w:rsidRPr="002F4846">
          <w:rPr>
            <w:rStyle w:val="Hyperlink"/>
            <w:noProof/>
          </w:rPr>
          <w:t> as a function of distance from cloud top. Each line corresponds to an individual ascent through cloud during a sawtooth. The profiles flown during S2 and S3 (S1 and S4) had contact (separation) between the above-cloud biomass burning aerosol layer and cloud tops.</w:t>
        </w:r>
        <w:r w:rsidR="00372B85">
          <w:rPr>
            <w:noProof/>
            <w:webHidden/>
          </w:rPr>
          <w:tab/>
        </w:r>
        <w:r w:rsidR="00372B85">
          <w:rPr>
            <w:noProof/>
            <w:webHidden/>
          </w:rPr>
          <w:fldChar w:fldCharType="begin"/>
        </w:r>
        <w:r w:rsidR="00372B85">
          <w:rPr>
            <w:noProof/>
            <w:webHidden/>
          </w:rPr>
          <w:instrText xml:space="preserve"> PAGEREF _Toc86840845 \h </w:instrText>
        </w:r>
        <w:r w:rsidR="00372B85">
          <w:rPr>
            <w:noProof/>
            <w:webHidden/>
          </w:rPr>
        </w:r>
        <w:r w:rsidR="00372B85">
          <w:rPr>
            <w:noProof/>
            <w:webHidden/>
          </w:rPr>
          <w:fldChar w:fldCharType="separate"/>
        </w:r>
        <w:r w:rsidR="00372B85">
          <w:rPr>
            <w:noProof/>
            <w:webHidden/>
          </w:rPr>
          <w:t>43</w:t>
        </w:r>
        <w:r w:rsidR="00372B85">
          <w:rPr>
            <w:noProof/>
            <w:webHidden/>
          </w:rPr>
          <w:fldChar w:fldCharType="end"/>
        </w:r>
      </w:hyperlink>
    </w:p>
    <w:p w14:paraId="23AD7D20" w14:textId="0A593320" w:rsidR="00372B85" w:rsidRDefault="00B97F2C">
      <w:pPr>
        <w:pStyle w:val="TableofFigures"/>
        <w:tabs>
          <w:tab w:val="right" w:leader="dot" w:pos="9350"/>
        </w:tabs>
        <w:rPr>
          <w:rFonts w:eastAsiaTheme="minorEastAsia"/>
          <w:noProof/>
          <w:sz w:val="22"/>
        </w:rPr>
      </w:pPr>
      <w:hyperlink w:anchor="_Toc86840846" w:history="1">
        <w:r w:rsidR="00372B85" w:rsidRPr="002F4846">
          <w:rPr>
            <w:rStyle w:val="Hyperlink"/>
            <w:noProof/>
          </w:rPr>
          <w:t>Figure 8: Flight tracks from PRFs 5, 7, 8, 9, 11, and 12 flown on 6, 10, 12, 14, 20, and 25 September 2016 with green segments indicating location of cloud profiles (flight tracks from PRFs 7 and 8 coincide with PRF13 and hence are not visible).</w:t>
        </w:r>
        <w:r w:rsidR="00372B85">
          <w:rPr>
            <w:noProof/>
            <w:webHidden/>
          </w:rPr>
          <w:tab/>
        </w:r>
        <w:r w:rsidR="00372B85">
          <w:rPr>
            <w:noProof/>
            <w:webHidden/>
          </w:rPr>
          <w:fldChar w:fldCharType="begin"/>
        </w:r>
        <w:r w:rsidR="00372B85">
          <w:rPr>
            <w:noProof/>
            <w:webHidden/>
          </w:rPr>
          <w:instrText xml:space="preserve"> PAGEREF _Toc86840846 \h </w:instrText>
        </w:r>
        <w:r w:rsidR="00372B85">
          <w:rPr>
            <w:noProof/>
            <w:webHidden/>
          </w:rPr>
        </w:r>
        <w:r w:rsidR="00372B85">
          <w:rPr>
            <w:noProof/>
            <w:webHidden/>
          </w:rPr>
          <w:fldChar w:fldCharType="separate"/>
        </w:r>
        <w:r w:rsidR="00372B85">
          <w:rPr>
            <w:noProof/>
            <w:webHidden/>
          </w:rPr>
          <w:t>44</w:t>
        </w:r>
        <w:r w:rsidR="00372B85">
          <w:rPr>
            <w:noProof/>
            <w:webHidden/>
          </w:rPr>
          <w:fldChar w:fldCharType="end"/>
        </w:r>
      </w:hyperlink>
    </w:p>
    <w:p w14:paraId="51A60B04" w14:textId="730D9C44" w:rsidR="00372B85" w:rsidRDefault="00B97F2C">
      <w:pPr>
        <w:pStyle w:val="TableofFigures"/>
        <w:tabs>
          <w:tab w:val="right" w:leader="dot" w:pos="9350"/>
        </w:tabs>
        <w:rPr>
          <w:rFonts w:eastAsiaTheme="minorEastAsia"/>
          <w:noProof/>
          <w:sz w:val="22"/>
        </w:rPr>
      </w:pPr>
      <w:hyperlink w:anchor="_Toc86840847" w:history="1">
        <w:r w:rsidR="00372B85" w:rsidRPr="002F4846">
          <w:rPr>
            <w:rStyle w:val="Hyperlink"/>
            <w:noProof/>
          </w:rPr>
          <w:t>Figure 9: Cloud base and top heights for contact (blue) and separated (red) profiles flown during the six PRFs.</w:t>
        </w:r>
        <w:r w:rsidR="00372B85">
          <w:rPr>
            <w:noProof/>
            <w:webHidden/>
          </w:rPr>
          <w:tab/>
        </w:r>
        <w:r w:rsidR="00372B85">
          <w:rPr>
            <w:noProof/>
            <w:webHidden/>
          </w:rPr>
          <w:fldChar w:fldCharType="begin"/>
        </w:r>
        <w:r w:rsidR="00372B85">
          <w:rPr>
            <w:noProof/>
            <w:webHidden/>
          </w:rPr>
          <w:instrText xml:space="preserve"> PAGEREF _Toc86840847 \h </w:instrText>
        </w:r>
        <w:r w:rsidR="00372B85">
          <w:rPr>
            <w:noProof/>
            <w:webHidden/>
          </w:rPr>
        </w:r>
        <w:r w:rsidR="00372B85">
          <w:rPr>
            <w:noProof/>
            <w:webHidden/>
          </w:rPr>
          <w:fldChar w:fldCharType="separate"/>
        </w:r>
        <w:r w:rsidR="00372B85">
          <w:rPr>
            <w:noProof/>
            <w:webHidden/>
          </w:rPr>
          <w:t>44</w:t>
        </w:r>
        <w:r w:rsidR="00372B85">
          <w:rPr>
            <w:noProof/>
            <w:webHidden/>
          </w:rPr>
          <w:fldChar w:fldCharType="end"/>
        </w:r>
      </w:hyperlink>
    </w:p>
    <w:p w14:paraId="6A0182D9" w14:textId="43ED1082" w:rsidR="00372B85" w:rsidRDefault="00B97F2C">
      <w:pPr>
        <w:pStyle w:val="TableofFigures"/>
        <w:tabs>
          <w:tab w:val="right" w:leader="dot" w:pos="9350"/>
        </w:tabs>
        <w:rPr>
          <w:rFonts w:eastAsiaTheme="minorEastAsia"/>
          <w:noProof/>
          <w:sz w:val="22"/>
        </w:rPr>
      </w:pPr>
      <w:hyperlink w:anchor="_Toc86840848" w:history="1">
        <w:r w:rsidR="00372B85" w:rsidRPr="002F4846">
          <w:rPr>
            <w:rStyle w:val="Hyperlink"/>
            <w:noProof/>
          </w:rPr>
          <w:t>Figure 10: Kernel density estimates (indicated by the width of shaded area) and boxplots showing the 25th (Q1), 50th (white point), and 75th (Q3) percentile for (a) </w:t>
        </w:r>
        <w:r w:rsidR="00372B85" w:rsidRPr="002F4846">
          <w:rPr>
            <w:rStyle w:val="Hyperlink"/>
            <w:i/>
            <w:noProof/>
          </w:rPr>
          <w:t>N</w:t>
        </w:r>
        <w:r w:rsidR="00372B85" w:rsidRPr="002F4846">
          <w:rPr>
            <w:rStyle w:val="Hyperlink"/>
            <w:noProof/>
            <w:vertAlign w:val="subscript"/>
          </w:rPr>
          <w:t>c</w:t>
        </w:r>
        <w:r w:rsidR="00372B85" w:rsidRPr="002F4846">
          <w:rPr>
            <w:rStyle w:val="Hyperlink"/>
            <w:noProof/>
          </w:rPr>
          <w:t>, (b) </w:t>
        </w:r>
        <w:r w:rsidR="00372B85" w:rsidRPr="002F4846">
          <w:rPr>
            <w:rStyle w:val="Hyperlink"/>
            <w:i/>
            <w:noProof/>
          </w:rPr>
          <w:t>R</w:t>
        </w:r>
        <w:r w:rsidR="00372B85" w:rsidRPr="002F4846">
          <w:rPr>
            <w:rStyle w:val="Hyperlink"/>
            <w:noProof/>
            <w:vertAlign w:val="subscript"/>
          </w:rPr>
          <w:t>e</w:t>
        </w:r>
        <w:r w:rsidR="00372B85" w:rsidRPr="002F4846">
          <w:rPr>
            <w:rStyle w:val="Hyperlink"/>
            <w:noProof/>
          </w:rPr>
          <w:t>, and (c) LWC as a function of </w:t>
        </w:r>
        <w:r w:rsidR="00372B85" w:rsidRPr="002F4846">
          <w:rPr>
            <w:rStyle w:val="Hyperlink"/>
            <w:i/>
            <w:noProof/>
          </w:rPr>
          <w:t>Z</w:t>
        </w:r>
        <w:r w:rsidR="00372B85" w:rsidRPr="002F4846">
          <w:rPr>
            <w:rStyle w:val="Hyperlink"/>
            <w:i/>
            <w:noProof/>
            <w:vertAlign w:val="subscript"/>
          </w:rPr>
          <w:t>N</w:t>
        </w:r>
        <w:r w:rsidR="00372B85" w:rsidRPr="002F4846">
          <w:rPr>
            <w:rStyle w:val="Hyperlink"/>
            <w:noProof/>
          </w:rPr>
          <w:t> for contact (blue) and separated (red) profiles.</w:t>
        </w:r>
        <w:r w:rsidR="00372B85">
          <w:rPr>
            <w:noProof/>
            <w:webHidden/>
          </w:rPr>
          <w:tab/>
        </w:r>
        <w:r w:rsidR="00372B85">
          <w:rPr>
            <w:noProof/>
            <w:webHidden/>
          </w:rPr>
          <w:fldChar w:fldCharType="begin"/>
        </w:r>
        <w:r w:rsidR="00372B85">
          <w:rPr>
            <w:noProof/>
            <w:webHidden/>
          </w:rPr>
          <w:instrText xml:space="preserve"> PAGEREF _Toc86840848 \h </w:instrText>
        </w:r>
        <w:r w:rsidR="00372B85">
          <w:rPr>
            <w:noProof/>
            <w:webHidden/>
          </w:rPr>
        </w:r>
        <w:r w:rsidR="00372B85">
          <w:rPr>
            <w:noProof/>
            <w:webHidden/>
          </w:rPr>
          <w:fldChar w:fldCharType="separate"/>
        </w:r>
        <w:r w:rsidR="00372B85">
          <w:rPr>
            <w:noProof/>
            <w:webHidden/>
          </w:rPr>
          <w:t>45</w:t>
        </w:r>
        <w:r w:rsidR="00372B85">
          <w:rPr>
            <w:noProof/>
            <w:webHidden/>
          </w:rPr>
          <w:fldChar w:fldCharType="end"/>
        </w:r>
      </w:hyperlink>
    </w:p>
    <w:p w14:paraId="5705BC56" w14:textId="59B2A9FC" w:rsidR="00372B85" w:rsidRDefault="00B97F2C">
      <w:pPr>
        <w:pStyle w:val="TableofFigures"/>
        <w:tabs>
          <w:tab w:val="right" w:leader="dot" w:pos="9350"/>
        </w:tabs>
        <w:rPr>
          <w:rFonts w:eastAsiaTheme="minorEastAsia"/>
          <w:noProof/>
          <w:sz w:val="22"/>
        </w:rPr>
      </w:pPr>
      <w:hyperlink w:anchor="_Toc86840849" w:history="1">
        <w:r w:rsidR="00372B85" w:rsidRPr="002F4846">
          <w:rPr>
            <w:rStyle w:val="Hyperlink"/>
            <w:noProof/>
          </w:rPr>
          <w:t>Figure 11: Difference between equivalent potential temperature (</w:t>
        </w:r>
        <w:r w:rsidR="00372B85" w:rsidRPr="002F4846">
          <w:rPr>
            <w:rStyle w:val="Hyperlink"/>
            <w:rFonts w:ascii="Symbol" w:hAnsi="Symbol"/>
            <w:i/>
            <w:noProof/>
          </w:rPr>
          <w:t></w:t>
        </w:r>
        <w:r w:rsidR="00372B85" w:rsidRPr="002F4846">
          <w:rPr>
            <w:rStyle w:val="Hyperlink"/>
            <w:noProof/>
            <w:vertAlign w:val="subscript"/>
          </w:rPr>
          <w:t>e</w:t>
        </w:r>
        <w:r w:rsidR="00372B85" w:rsidRPr="002F4846">
          <w:rPr>
            <w:rStyle w:val="Hyperlink"/>
            <w:noProof/>
          </w:rPr>
          <w:t>) and total water mixing ratio (</w:t>
        </w:r>
        <w:r w:rsidR="00372B85" w:rsidRPr="002F4846">
          <w:rPr>
            <w:rStyle w:val="Hyperlink"/>
            <w:i/>
            <w:noProof/>
          </w:rPr>
          <w:t>q</w:t>
        </w:r>
        <w:r w:rsidR="00372B85" w:rsidRPr="002F4846">
          <w:rPr>
            <w:rStyle w:val="Hyperlink"/>
            <w:i/>
            <w:noProof/>
            <w:vertAlign w:val="subscript"/>
          </w:rPr>
          <w:t>T</w:t>
        </w:r>
        <w:r w:rsidR="00372B85" w:rsidRPr="002F4846">
          <w:rPr>
            <w:rStyle w:val="Hyperlink"/>
            <w:noProof/>
          </w:rPr>
          <w:t>) measured within cloud and 100 m above cloud top for contact (blue) and separated (red) profiles (only ascents through cloud shown).</w:t>
        </w:r>
        <w:r w:rsidR="00372B85">
          <w:rPr>
            <w:noProof/>
            <w:webHidden/>
          </w:rPr>
          <w:tab/>
        </w:r>
        <w:r w:rsidR="00372B85">
          <w:rPr>
            <w:noProof/>
            <w:webHidden/>
          </w:rPr>
          <w:fldChar w:fldCharType="begin"/>
        </w:r>
        <w:r w:rsidR="00372B85">
          <w:rPr>
            <w:noProof/>
            <w:webHidden/>
          </w:rPr>
          <w:instrText xml:space="preserve"> PAGEREF _Toc86840849 \h </w:instrText>
        </w:r>
        <w:r w:rsidR="00372B85">
          <w:rPr>
            <w:noProof/>
            <w:webHidden/>
          </w:rPr>
        </w:r>
        <w:r w:rsidR="00372B85">
          <w:rPr>
            <w:noProof/>
            <w:webHidden/>
          </w:rPr>
          <w:fldChar w:fldCharType="separate"/>
        </w:r>
        <w:r w:rsidR="00372B85">
          <w:rPr>
            <w:noProof/>
            <w:webHidden/>
          </w:rPr>
          <w:t>46</w:t>
        </w:r>
        <w:r w:rsidR="00372B85">
          <w:rPr>
            <w:noProof/>
            <w:webHidden/>
          </w:rPr>
          <w:fldChar w:fldCharType="end"/>
        </w:r>
      </w:hyperlink>
    </w:p>
    <w:p w14:paraId="1217129A" w14:textId="3F088530" w:rsidR="00372B85" w:rsidRDefault="00B97F2C">
      <w:pPr>
        <w:pStyle w:val="TableofFigures"/>
        <w:tabs>
          <w:tab w:val="right" w:leader="dot" w:pos="9350"/>
        </w:tabs>
        <w:rPr>
          <w:rFonts w:eastAsiaTheme="minorEastAsia"/>
          <w:noProof/>
          <w:sz w:val="22"/>
        </w:rPr>
      </w:pPr>
      <w:hyperlink w:anchor="_Toc86840850" w:history="1">
        <w:r w:rsidR="00372B85" w:rsidRPr="002F4846">
          <w:rPr>
            <w:rStyle w:val="Hyperlink"/>
            <w:noProof/>
          </w:rPr>
          <w:t>Figure 12: Boxplots representing vertical profiles of (a) </w:t>
        </w:r>
        <w:r w:rsidR="00372B85" w:rsidRPr="002F4846">
          <w:rPr>
            <w:rStyle w:val="Hyperlink"/>
            <w:i/>
            <w:noProof/>
          </w:rPr>
          <w:t>N</w:t>
        </w:r>
        <w:r w:rsidR="00372B85" w:rsidRPr="002F4846">
          <w:rPr>
            <w:rStyle w:val="Hyperlink"/>
            <w:noProof/>
            <w:vertAlign w:val="subscript"/>
          </w:rPr>
          <w:t>c</w:t>
        </w:r>
        <w:r w:rsidR="00372B85" w:rsidRPr="002F4846">
          <w:rPr>
            <w:rStyle w:val="Hyperlink"/>
            <w:noProof/>
          </w:rPr>
          <w:t>, (b) </w:t>
        </w:r>
        <w:r w:rsidR="00372B85" w:rsidRPr="002F4846">
          <w:rPr>
            <w:rStyle w:val="Hyperlink"/>
            <w:i/>
            <w:noProof/>
          </w:rPr>
          <w:t>R</w:t>
        </w:r>
        <w:r w:rsidR="00372B85" w:rsidRPr="002F4846">
          <w:rPr>
            <w:rStyle w:val="Hyperlink"/>
            <w:noProof/>
            <w:vertAlign w:val="subscript"/>
          </w:rPr>
          <w:t>e</w:t>
        </w:r>
        <w:r w:rsidR="00372B85" w:rsidRPr="002F4846">
          <w:rPr>
            <w:rStyle w:val="Hyperlink"/>
            <w:noProof/>
          </w:rPr>
          <w:t>, and (c) LWC as a function of </w:t>
        </w:r>
        <w:r w:rsidR="00372B85" w:rsidRPr="002F4846">
          <w:rPr>
            <w:rStyle w:val="Hyperlink"/>
            <w:i/>
            <w:noProof/>
          </w:rPr>
          <w:t>Z</w:t>
        </w:r>
        <w:r w:rsidR="00372B85" w:rsidRPr="002F4846">
          <w:rPr>
            <w:rStyle w:val="Hyperlink"/>
            <w:noProof/>
            <w:vertAlign w:val="subscript"/>
          </w:rPr>
          <w:t>N</w:t>
        </w:r>
        <w:r w:rsidR="00372B85" w:rsidRPr="002F4846">
          <w:rPr>
            <w:rStyle w:val="Hyperlink"/>
            <w:noProof/>
          </w:rPr>
          <w:t> for contact (blue) and separated (red) profiles within boundary layers with high </w:t>
        </w:r>
        <w:r w:rsidR="00372B85" w:rsidRPr="002F4846">
          <w:rPr>
            <w:rStyle w:val="Hyperlink"/>
            <w:i/>
            <w:noProof/>
          </w:rPr>
          <w:t>N</w:t>
        </w:r>
        <w:r w:rsidR="00372B85" w:rsidRPr="002F4846">
          <w:rPr>
            <w:rStyle w:val="Hyperlink"/>
            <w:noProof/>
            <w:vertAlign w:val="subscript"/>
          </w:rPr>
          <w:t>a</w:t>
        </w:r>
        <w:r w:rsidR="00372B85" w:rsidRPr="002F4846">
          <w:rPr>
            <w:rStyle w:val="Hyperlink"/>
            <w:noProof/>
          </w:rPr>
          <w:t> (&gt; 350 cm</w:t>
        </w:r>
        <w:r w:rsidR="00372B85" w:rsidRPr="002F4846">
          <w:rPr>
            <w:rStyle w:val="Hyperlink"/>
            <w:noProof/>
            <w:vertAlign w:val="superscript"/>
          </w:rPr>
          <w:t>−3</w:t>
        </w:r>
        <w:r w:rsidR="00372B85" w:rsidRPr="002F4846">
          <w:rPr>
            <w:rStyle w:val="Hyperlink"/>
            <w:noProof/>
          </w:rPr>
          <w:t>) (darker) or low </w:t>
        </w:r>
        <w:r w:rsidR="00372B85" w:rsidRPr="002F4846">
          <w:rPr>
            <w:rStyle w:val="Hyperlink"/>
            <w:i/>
            <w:noProof/>
          </w:rPr>
          <w:t>N</w:t>
        </w:r>
        <w:r w:rsidR="00372B85" w:rsidRPr="002F4846">
          <w:rPr>
            <w:rStyle w:val="Hyperlink"/>
            <w:noProof/>
            <w:vertAlign w:val="subscript"/>
          </w:rPr>
          <w:t>a</w:t>
        </w:r>
        <w:r w:rsidR="00372B85" w:rsidRPr="002F4846">
          <w:rPr>
            <w:rStyle w:val="Hyperlink"/>
            <w:noProof/>
          </w:rPr>
          <w:t> (&lt; 350 cm</w:t>
        </w:r>
        <w:r w:rsidR="00372B85" w:rsidRPr="002F4846">
          <w:rPr>
            <w:rStyle w:val="Hyperlink"/>
            <w:noProof/>
            <w:vertAlign w:val="superscript"/>
          </w:rPr>
          <w:t>−3</w:t>
        </w:r>
        <w:r w:rsidR="00372B85" w:rsidRPr="002F4846">
          <w:rPr>
            <w:rStyle w:val="Hyperlink"/>
            <w:noProof/>
          </w:rPr>
          <w:t>) (lighter). The number of 1 Hz measurements within each regime is listed within parentheses.</w:t>
        </w:r>
        <w:r w:rsidR="00372B85">
          <w:rPr>
            <w:noProof/>
            <w:webHidden/>
          </w:rPr>
          <w:tab/>
        </w:r>
        <w:r w:rsidR="00372B85">
          <w:rPr>
            <w:noProof/>
            <w:webHidden/>
          </w:rPr>
          <w:fldChar w:fldCharType="begin"/>
        </w:r>
        <w:r w:rsidR="00372B85">
          <w:rPr>
            <w:noProof/>
            <w:webHidden/>
          </w:rPr>
          <w:instrText xml:space="preserve"> PAGEREF _Toc86840850 \h </w:instrText>
        </w:r>
        <w:r w:rsidR="00372B85">
          <w:rPr>
            <w:noProof/>
            <w:webHidden/>
          </w:rPr>
        </w:r>
        <w:r w:rsidR="00372B85">
          <w:rPr>
            <w:noProof/>
            <w:webHidden/>
          </w:rPr>
          <w:fldChar w:fldCharType="separate"/>
        </w:r>
        <w:r w:rsidR="00372B85">
          <w:rPr>
            <w:noProof/>
            <w:webHidden/>
          </w:rPr>
          <w:t>47</w:t>
        </w:r>
        <w:r w:rsidR="00372B85">
          <w:rPr>
            <w:noProof/>
            <w:webHidden/>
          </w:rPr>
          <w:fldChar w:fldCharType="end"/>
        </w:r>
      </w:hyperlink>
    </w:p>
    <w:p w14:paraId="1A314BE1" w14:textId="1E213E6A" w:rsidR="00372B85" w:rsidRDefault="00B97F2C">
      <w:pPr>
        <w:pStyle w:val="TableofFigures"/>
        <w:tabs>
          <w:tab w:val="right" w:leader="dot" w:pos="9350"/>
        </w:tabs>
        <w:rPr>
          <w:rFonts w:eastAsiaTheme="minorEastAsia"/>
          <w:noProof/>
          <w:sz w:val="22"/>
        </w:rPr>
      </w:pPr>
      <w:hyperlink w:anchor="_Toc86840851" w:history="1">
        <w:r w:rsidR="00372B85" w:rsidRPr="002F4846">
          <w:rPr>
            <w:rStyle w:val="Hyperlink"/>
            <w:noProof/>
          </w:rPr>
          <w:t>Figure 13: PRF tracks from ORACLES IOPs with base of operations and cloud sampling locations (tracks for multiple 2017 and 2018 PRFs overlap along 5</w:t>
        </w:r>
        <w:r w:rsidR="00372B85" w:rsidRPr="002F4846">
          <w:rPr>
            <w:rStyle w:val="Hyperlink"/>
            <w:rFonts w:cstheme="minorHAnsi"/>
            <w:noProof/>
          </w:rPr>
          <w:t>°</w:t>
        </w:r>
        <w:r w:rsidR="00372B85" w:rsidRPr="002F4846">
          <w:rPr>
            <w:rStyle w:val="Hyperlink"/>
            <w:noProof/>
          </w:rPr>
          <w:t xml:space="preserve"> E).</w:t>
        </w:r>
        <w:r w:rsidR="00372B85">
          <w:rPr>
            <w:noProof/>
            <w:webHidden/>
          </w:rPr>
          <w:tab/>
        </w:r>
        <w:r w:rsidR="00372B85">
          <w:rPr>
            <w:noProof/>
            <w:webHidden/>
          </w:rPr>
          <w:fldChar w:fldCharType="begin"/>
        </w:r>
        <w:r w:rsidR="00372B85">
          <w:rPr>
            <w:noProof/>
            <w:webHidden/>
          </w:rPr>
          <w:instrText xml:space="preserve"> PAGEREF _Toc86840851 \h </w:instrText>
        </w:r>
        <w:r w:rsidR="00372B85">
          <w:rPr>
            <w:noProof/>
            <w:webHidden/>
          </w:rPr>
        </w:r>
        <w:r w:rsidR="00372B85">
          <w:rPr>
            <w:noProof/>
            <w:webHidden/>
          </w:rPr>
          <w:fldChar w:fldCharType="separate"/>
        </w:r>
        <w:r w:rsidR="00372B85">
          <w:rPr>
            <w:noProof/>
            <w:webHidden/>
          </w:rPr>
          <w:t>84</w:t>
        </w:r>
        <w:r w:rsidR="00372B85">
          <w:rPr>
            <w:noProof/>
            <w:webHidden/>
          </w:rPr>
          <w:fldChar w:fldCharType="end"/>
        </w:r>
      </w:hyperlink>
    </w:p>
    <w:p w14:paraId="7038B779" w14:textId="0AC3537F" w:rsidR="00372B85" w:rsidRDefault="00B97F2C">
      <w:pPr>
        <w:pStyle w:val="TableofFigures"/>
        <w:tabs>
          <w:tab w:val="right" w:leader="dot" w:pos="9350"/>
        </w:tabs>
        <w:rPr>
          <w:rFonts w:eastAsiaTheme="minorEastAsia"/>
          <w:noProof/>
          <w:sz w:val="22"/>
        </w:rPr>
      </w:pPr>
      <w:hyperlink w:anchor="_Toc86840852" w:history="1">
        <w:r w:rsidR="00372B85" w:rsidRPr="002F4846">
          <w:rPr>
            <w:rStyle w:val="Hyperlink"/>
            <w:noProof/>
          </w:rPr>
          <w:t xml:space="preserve">Figure 14: Kernel density estimates (indicated by the width of shaded area) and boxplots showing the 25th, 50th (white circle), and 75th percentiles for (a)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(b)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(c) CWC, and (d) RWC as a function of </w:t>
        </w:r>
        <w:r w:rsidR="00372B85" w:rsidRPr="002F4846">
          <w:rPr>
            <w:rStyle w:val="Hyperlink"/>
            <w:i/>
            <w:noProof/>
          </w:rPr>
          <w:t>Z</w:t>
        </w:r>
        <w:r w:rsidR="00372B85" w:rsidRPr="002F4846">
          <w:rPr>
            <w:rStyle w:val="Hyperlink"/>
            <w:i/>
            <w:noProof/>
            <w:vertAlign w:val="subscript"/>
          </w:rPr>
          <w:t>N</w:t>
        </w:r>
        <w:r w:rsidR="00372B85" w:rsidRPr="002F4846">
          <w:rPr>
            <w:rStyle w:val="Hyperlink"/>
            <w:noProof/>
          </w:rPr>
          <w:t xml:space="preserve"> for contact and separated profiles.</w:t>
        </w:r>
        <w:r w:rsidR="00372B85">
          <w:rPr>
            <w:noProof/>
            <w:webHidden/>
          </w:rPr>
          <w:tab/>
        </w:r>
        <w:r w:rsidR="00372B85">
          <w:rPr>
            <w:noProof/>
            <w:webHidden/>
          </w:rPr>
          <w:fldChar w:fldCharType="begin"/>
        </w:r>
        <w:r w:rsidR="00372B85">
          <w:rPr>
            <w:noProof/>
            <w:webHidden/>
          </w:rPr>
          <w:instrText xml:space="preserve"> PAGEREF _Toc86840852 \h </w:instrText>
        </w:r>
        <w:r w:rsidR="00372B85">
          <w:rPr>
            <w:noProof/>
            <w:webHidden/>
          </w:rPr>
        </w:r>
        <w:r w:rsidR="00372B85">
          <w:rPr>
            <w:noProof/>
            <w:webHidden/>
          </w:rPr>
          <w:fldChar w:fldCharType="separate"/>
        </w:r>
        <w:r w:rsidR="00372B85">
          <w:rPr>
            <w:noProof/>
            <w:webHidden/>
          </w:rPr>
          <w:t>85</w:t>
        </w:r>
        <w:r w:rsidR="00372B85">
          <w:rPr>
            <w:noProof/>
            <w:webHidden/>
          </w:rPr>
          <w:fldChar w:fldCharType="end"/>
        </w:r>
      </w:hyperlink>
    </w:p>
    <w:p w14:paraId="4AE39AC3" w14:textId="110B49EB" w:rsidR="00372B85" w:rsidRDefault="00B97F2C">
      <w:pPr>
        <w:pStyle w:val="TableofFigures"/>
        <w:tabs>
          <w:tab w:val="right" w:leader="dot" w:pos="9350"/>
        </w:tabs>
        <w:rPr>
          <w:rFonts w:eastAsiaTheme="minorEastAsia"/>
          <w:noProof/>
          <w:sz w:val="22"/>
        </w:rPr>
      </w:pPr>
      <w:hyperlink w:anchor="_Toc86840853" w:history="1">
        <w:r w:rsidR="00372B85" w:rsidRPr="002F4846">
          <w:rPr>
            <w:rStyle w:val="Hyperlink"/>
            <w:noProof/>
          </w:rPr>
          <w:t xml:space="preserve">Figure 15: The 95th percentile for (a) </w:t>
        </w:r>
        <w:r w:rsidR="00372B85" w:rsidRPr="002F4846">
          <w:rPr>
            <w:rStyle w:val="Hyperlink"/>
            <w:i/>
            <w:noProof/>
          </w:rPr>
          <w:t>R</w:t>
        </w:r>
        <w:r w:rsidR="00372B85" w:rsidRPr="002F4846">
          <w:rPr>
            <w:rStyle w:val="Hyperlink"/>
            <w:i/>
            <w:noProof/>
            <w:vertAlign w:val="subscript"/>
          </w:rPr>
          <w:t>p</w:t>
        </w:r>
        <w:r w:rsidR="00372B85" w:rsidRPr="002F4846">
          <w:rPr>
            <w:rStyle w:val="Hyperlink"/>
            <w:noProof/>
          </w:rPr>
          <w:t xml:space="preserve">, (b) CWC, (c)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and (d)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as a function of </w:t>
        </w:r>
        <w:r w:rsidR="00372B85" w:rsidRPr="002F4846">
          <w:rPr>
            <w:rStyle w:val="Hyperlink"/>
            <w:i/>
            <w:noProof/>
          </w:rPr>
          <w:t>H</w:t>
        </w:r>
        <w:r w:rsidR="00372B85" w:rsidRPr="002F4846">
          <w:rPr>
            <w:rStyle w:val="Hyperlink"/>
            <w:noProof/>
          </w:rPr>
          <w:t>. Each dot represents the 95th percentile from the 1 Hz measurements for a single cloud profile. Pearson’s correlation coefficient (</w:t>
        </w:r>
        <w:r w:rsidR="00372B85" w:rsidRPr="002F4846">
          <w:rPr>
            <w:rStyle w:val="Hyperlink"/>
            <w:i/>
            <w:noProof/>
          </w:rPr>
          <w:t>R</w:t>
        </w:r>
        <w:r w:rsidR="00372B85" w:rsidRPr="002F4846">
          <w:rPr>
            <w:rStyle w:val="Hyperlink"/>
            <w:noProof/>
          </w:rPr>
          <w:t>) and p-value for the correlation indicated in legend.</w:t>
        </w:r>
        <w:r w:rsidR="00372B85">
          <w:rPr>
            <w:noProof/>
            <w:webHidden/>
          </w:rPr>
          <w:tab/>
        </w:r>
        <w:r w:rsidR="00372B85">
          <w:rPr>
            <w:noProof/>
            <w:webHidden/>
          </w:rPr>
          <w:fldChar w:fldCharType="begin"/>
        </w:r>
        <w:r w:rsidR="00372B85">
          <w:rPr>
            <w:noProof/>
            <w:webHidden/>
          </w:rPr>
          <w:instrText xml:space="preserve"> PAGEREF _Toc86840853 \h </w:instrText>
        </w:r>
        <w:r w:rsidR="00372B85">
          <w:rPr>
            <w:noProof/>
            <w:webHidden/>
          </w:rPr>
        </w:r>
        <w:r w:rsidR="00372B85">
          <w:rPr>
            <w:noProof/>
            <w:webHidden/>
          </w:rPr>
          <w:fldChar w:fldCharType="separate"/>
        </w:r>
        <w:r w:rsidR="00372B85">
          <w:rPr>
            <w:noProof/>
            <w:webHidden/>
          </w:rPr>
          <w:t>86</w:t>
        </w:r>
        <w:r w:rsidR="00372B85">
          <w:rPr>
            <w:noProof/>
            <w:webHidden/>
          </w:rPr>
          <w:fldChar w:fldCharType="end"/>
        </w:r>
      </w:hyperlink>
    </w:p>
    <w:p w14:paraId="18B503C8" w14:textId="55B6EA90" w:rsidR="00372B85" w:rsidRDefault="00B97F2C">
      <w:pPr>
        <w:pStyle w:val="TableofFigures"/>
        <w:tabs>
          <w:tab w:val="right" w:leader="dot" w:pos="9350"/>
        </w:tabs>
        <w:rPr>
          <w:rFonts w:eastAsiaTheme="minorEastAsia"/>
          <w:noProof/>
          <w:sz w:val="22"/>
        </w:rPr>
      </w:pPr>
      <w:hyperlink w:anchor="_Toc86840854" w:history="1">
        <w:r w:rsidR="00372B85" w:rsidRPr="002F4846">
          <w:rPr>
            <w:rStyle w:val="Hyperlink"/>
            <w:noProof/>
          </w:rPr>
          <w:t xml:space="preserve">Figure 16: The 95th percentile for (a) </w:t>
        </w:r>
        <w:r w:rsidR="00372B85" w:rsidRPr="002F4846">
          <w:rPr>
            <w:rStyle w:val="Hyperlink"/>
            <w:i/>
            <w:noProof/>
          </w:rPr>
          <w:t>S</w:t>
        </w:r>
        <w:r w:rsidR="00372B85" w:rsidRPr="002F4846">
          <w:rPr>
            <w:rStyle w:val="Hyperlink"/>
            <w:i/>
            <w:noProof/>
            <w:vertAlign w:val="subscript"/>
          </w:rPr>
          <w:t>AUTO</w:t>
        </w:r>
        <w:r w:rsidR="00372B85" w:rsidRPr="002F4846">
          <w:rPr>
            <w:rStyle w:val="Hyperlink"/>
            <w:noProof/>
          </w:rPr>
          <w:t xml:space="preserve"> and (b) </w:t>
        </w:r>
        <w:r w:rsidR="00372B85" w:rsidRPr="002F4846">
          <w:rPr>
            <w:rStyle w:val="Hyperlink"/>
            <w:i/>
            <w:noProof/>
          </w:rPr>
          <w:t>S</w:t>
        </w:r>
        <w:r w:rsidR="00372B85" w:rsidRPr="002F4846">
          <w:rPr>
            <w:rStyle w:val="Hyperlink"/>
            <w:i/>
            <w:noProof/>
            <w:vertAlign w:val="subscript"/>
          </w:rPr>
          <w:t>ACC</w:t>
        </w:r>
        <w:r w:rsidR="00372B85" w:rsidRPr="002F4846">
          <w:rPr>
            <w:rStyle w:val="Hyperlink"/>
            <w:noProof/>
          </w:rPr>
          <w:t xml:space="preserve"> as a function of </w:t>
        </w:r>
        <w:r w:rsidR="00372B85" w:rsidRPr="002F4846">
          <w:rPr>
            <w:rStyle w:val="Hyperlink"/>
            <w:i/>
            <w:noProof/>
          </w:rPr>
          <w:t>H</w:t>
        </w:r>
        <w:r w:rsidR="00372B85" w:rsidRPr="002F4846">
          <w:rPr>
            <w:rStyle w:val="Hyperlink"/>
            <w:noProof/>
          </w:rPr>
          <w:t xml:space="preserve">. Each dot represents the 95th percentile from the 1 Hz measurements for a single cloud profile. </w:t>
        </w:r>
        <w:r w:rsidR="00372B85" w:rsidRPr="002F4846">
          <w:rPr>
            <w:rStyle w:val="Hyperlink"/>
            <w:i/>
            <w:noProof/>
          </w:rPr>
          <w:t>R</w:t>
        </w:r>
        <w:r w:rsidR="00372B85" w:rsidRPr="002F4846">
          <w:rPr>
            <w:rStyle w:val="Hyperlink"/>
            <w:noProof/>
          </w:rPr>
          <w:t xml:space="preserve"> and p-value for the correlation indicated in legend.</w:t>
        </w:r>
        <w:r w:rsidR="00372B85">
          <w:rPr>
            <w:noProof/>
            <w:webHidden/>
          </w:rPr>
          <w:tab/>
        </w:r>
        <w:r w:rsidR="00372B85">
          <w:rPr>
            <w:noProof/>
            <w:webHidden/>
          </w:rPr>
          <w:fldChar w:fldCharType="begin"/>
        </w:r>
        <w:r w:rsidR="00372B85">
          <w:rPr>
            <w:noProof/>
            <w:webHidden/>
          </w:rPr>
          <w:instrText xml:space="preserve"> PAGEREF _Toc86840854 \h </w:instrText>
        </w:r>
        <w:r w:rsidR="00372B85">
          <w:rPr>
            <w:noProof/>
            <w:webHidden/>
          </w:rPr>
        </w:r>
        <w:r w:rsidR="00372B85">
          <w:rPr>
            <w:noProof/>
            <w:webHidden/>
          </w:rPr>
          <w:fldChar w:fldCharType="separate"/>
        </w:r>
        <w:r w:rsidR="00372B85">
          <w:rPr>
            <w:noProof/>
            <w:webHidden/>
          </w:rPr>
          <w:t>86</w:t>
        </w:r>
        <w:r w:rsidR="00372B85">
          <w:rPr>
            <w:noProof/>
            <w:webHidden/>
          </w:rPr>
          <w:fldChar w:fldCharType="end"/>
        </w:r>
      </w:hyperlink>
    </w:p>
    <w:p w14:paraId="735EDA6F" w14:textId="32EC563D" w:rsidR="00372B85" w:rsidRDefault="00B97F2C">
      <w:pPr>
        <w:pStyle w:val="TableofFigures"/>
        <w:tabs>
          <w:tab w:val="right" w:leader="dot" w:pos="9350"/>
        </w:tabs>
        <w:rPr>
          <w:rFonts w:eastAsiaTheme="minorEastAsia"/>
          <w:noProof/>
          <w:sz w:val="22"/>
        </w:rPr>
      </w:pPr>
      <w:hyperlink w:anchor="_Toc86840855" w:history="1">
        <w:r w:rsidR="00372B85" w:rsidRPr="002F4846">
          <w:rPr>
            <w:rStyle w:val="Hyperlink"/>
            <w:noProof/>
          </w:rPr>
          <w:t xml:space="preserve">Figure 17: Average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(error bars extend to 95 % CIs) as a function of </w:t>
        </w:r>
        <w:r w:rsidR="00372B85" w:rsidRPr="002F4846">
          <w:rPr>
            <w:rStyle w:val="Hyperlink"/>
            <w:i/>
            <w:noProof/>
          </w:rPr>
          <w:t>Z</w:t>
        </w:r>
        <w:r w:rsidR="00372B85" w:rsidRPr="002F4846">
          <w:rPr>
            <w:rStyle w:val="Hyperlink"/>
            <w:i/>
            <w:noProof/>
            <w:vertAlign w:val="subscript"/>
          </w:rPr>
          <w:t>N</w:t>
        </w:r>
        <w:r w:rsidR="00372B85" w:rsidRPr="002F4846">
          <w:rPr>
            <w:rStyle w:val="Hyperlink"/>
            <w:noProof/>
          </w:rPr>
          <w:t>. Number of 1 Hz data points and corresponding regimes indicated in legend.</w:t>
        </w:r>
        <w:r w:rsidR="00372B85">
          <w:rPr>
            <w:noProof/>
            <w:webHidden/>
          </w:rPr>
          <w:tab/>
        </w:r>
        <w:r w:rsidR="00372B85">
          <w:rPr>
            <w:noProof/>
            <w:webHidden/>
          </w:rPr>
          <w:fldChar w:fldCharType="begin"/>
        </w:r>
        <w:r w:rsidR="00372B85">
          <w:rPr>
            <w:noProof/>
            <w:webHidden/>
          </w:rPr>
          <w:instrText xml:space="preserve"> PAGEREF _Toc86840855 \h </w:instrText>
        </w:r>
        <w:r w:rsidR="00372B85">
          <w:rPr>
            <w:noProof/>
            <w:webHidden/>
          </w:rPr>
        </w:r>
        <w:r w:rsidR="00372B85">
          <w:rPr>
            <w:noProof/>
            <w:webHidden/>
          </w:rPr>
          <w:fldChar w:fldCharType="separate"/>
        </w:r>
        <w:r w:rsidR="00372B85">
          <w:rPr>
            <w:noProof/>
            <w:webHidden/>
          </w:rPr>
          <w:t>87</w:t>
        </w:r>
        <w:r w:rsidR="00372B85">
          <w:rPr>
            <w:noProof/>
            <w:webHidden/>
          </w:rPr>
          <w:fldChar w:fldCharType="end"/>
        </w:r>
      </w:hyperlink>
    </w:p>
    <w:p w14:paraId="18EEB8CE" w14:textId="7AAE838B" w:rsidR="00372B85" w:rsidRDefault="00B97F2C">
      <w:pPr>
        <w:pStyle w:val="TableofFigures"/>
        <w:tabs>
          <w:tab w:val="right" w:leader="dot" w:pos="9350"/>
        </w:tabs>
        <w:rPr>
          <w:rFonts w:eastAsiaTheme="minorEastAsia"/>
          <w:noProof/>
          <w:sz w:val="22"/>
        </w:rPr>
      </w:pPr>
      <w:hyperlink w:anchor="_Toc86840856" w:history="1">
        <w:r w:rsidR="00372B85" w:rsidRPr="002F4846">
          <w:rPr>
            <w:rStyle w:val="Hyperlink"/>
            <w:noProof/>
          </w:rPr>
          <w:t xml:space="preserve">Figure 18: The average (a, c)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and (b, d) </w:t>
        </w:r>
        <w:r w:rsidR="00372B85" w:rsidRPr="002F4846">
          <w:rPr>
            <w:rStyle w:val="Hyperlink"/>
            <w:i/>
            <w:noProof/>
          </w:rPr>
          <w:t>R</w:t>
        </w:r>
        <w:r w:rsidR="00372B85" w:rsidRPr="002F4846">
          <w:rPr>
            <w:rStyle w:val="Hyperlink"/>
            <w:i/>
            <w:noProof/>
            <w:vertAlign w:val="subscript"/>
          </w:rPr>
          <w:t>p</w:t>
        </w:r>
        <w:r w:rsidR="00372B85" w:rsidRPr="002F4846">
          <w:rPr>
            <w:rStyle w:val="Hyperlink"/>
            <w:noProof/>
          </w:rPr>
          <w:t xml:space="preserve"> as a function of </w:t>
        </w:r>
        <w:r w:rsidR="00372B85" w:rsidRPr="002F4846">
          <w:rPr>
            <w:rStyle w:val="Hyperlink"/>
            <w:i/>
            <w:noProof/>
          </w:rPr>
          <w:t>H</w:t>
        </w:r>
        <w:r w:rsidR="00372B85" w:rsidRPr="002F4846">
          <w:rPr>
            <w:rStyle w:val="Hyperlink"/>
            <w:noProof/>
          </w:rPr>
          <w:t xml:space="preserve"> for (a, b) contact and separated profiles, and (c, d) the regimes indicated in legend.</w:t>
        </w:r>
        <w:r w:rsidR="00372B85">
          <w:rPr>
            <w:noProof/>
            <w:webHidden/>
          </w:rPr>
          <w:tab/>
        </w:r>
        <w:r w:rsidR="00372B85">
          <w:rPr>
            <w:noProof/>
            <w:webHidden/>
          </w:rPr>
          <w:fldChar w:fldCharType="begin"/>
        </w:r>
        <w:r w:rsidR="00372B85">
          <w:rPr>
            <w:noProof/>
            <w:webHidden/>
          </w:rPr>
          <w:instrText xml:space="preserve"> PAGEREF _Toc86840856 \h </w:instrText>
        </w:r>
        <w:r w:rsidR="00372B85">
          <w:rPr>
            <w:noProof/>
            <w:webHidden/>
          </w:rPr>
        </w:r>
        <w:r w:rsidR="00372B85">
          <w:rPr>
            <w:noProof/>
            <w:webHidden/>
          </w:rPr>
          <w:fldChar w:fldCharType="separate"/>
        </w:r>
        <w:r w:rsidR="00372B85">
          <w:rPr>
            <w:noProof/>
            <w:webHidden/>
          </w:rPr>
          <w:t>88</w:t>
        </w:r>
        <w:r w:rsidR="00372B85">
          <w:rPr>
            <w:noProof/>
            <w:webHidden/>
          </w:rPr>
          <w:fldChar w:fldCharType="end"/>
        </w:r>
      </w:hyperlink>
    </w:p>
    <w:p w14:paraId="193480A5" w14:textId="7BA56758" w:rsidR="00372B85" w:rsidRDefault="00B97F2C">
      <w:pPr>
        <w:pStyle w:val="TableofFigures"/>
        <w:tabs>
          <w:tab w:val="right" w:leader="dot" w:pos="9350"/>
        </w:tabs>
        <w:rPr>
          <w:rFonts w:eastAsiaTheme="minorEastAsia"/>
          <w:noProof/>
          <w:sz w:val="22"/>
        </w:rPr>
      </w:pPr>
      <w:hyperlink w:anchor="_Toc86840857" w:history="1">
        <w:r w:rsidR="00372B85" w:rsidRPr="002F4846">
          <w:rPr>
            <w:rStyle w:val="Hyperlink"/>
            <w:noProof/>
          </w:rPr>
          <w:t xml:space="preserve">Figure 19: </w:t>
        </w:r>
        <w:r w:rsidR="00372B85" w:rsidRPr="002F4846">
          <w:rPr>
            <w:rStyle w:val="Hyperlink"/>
            <w:i/>
            <w:noProof/>
          </w:rPr>
          <w:t>S</w:t>
        </w:r>
        <w:r w:rsidR="00372B85" w:rsidRPr="002F4846">
          <w:rPr>
            <w:rStyle w:val="Hyperlink"/>
            <w:i/>
            <w:noProof/>
            <w:vertAlign w:val="subscript"/>
          </w:rPr>
          <w:t>o</w:t>
        </w:r>
        <w:r w:rsidR="00372B85" w:rsidRPr="002F4846">
          <w:rPr>
            <w:rStyle w:val="Hyperlink"/>
            <w:noProof/>
          </w:rPr>
          <w:t xml:space="preserve"> as a function of </w:t>
        </w:r>
        <w:r w:rsidR="00372B85" w:rsidRPr="002F4846">
          <w:rPr>
            <w:rStyle w:val="Hyperlink"/>
            <w:i/>
            <w:noProof/>
          </w:rPr>
          <w:t>H</w:t>
        </w:r>
        <w:r w:rsidR="00372B85" w:rsidRPr="002F4846">
          <w:rPr>
            <w:rStyle w:val="Hyperlink"/>
            <w:noProof/>
          </w:rPr>
          <w:t xml:space="preserve"> (error bars extend to standard error from the regression model) for (a) contact, separated, and all profiles, and (b) the regimes indicated in legend. </w:t>
        </w:r>
        <w:r w:rsidR="00372B85" w:rsidRPr="002F4846">
          <w:rPr>
            <w:rStyle w:val="Hyperlink"/>
            <w:i/>
            <w:noProof/>
          </w:rPr>
          <w:t>S</w:t>
        </w:r>
        <w:r w:rsidR="00372B85" w:rsidRPr="002F4846">
          <w:rPr>
            <w:rStyle w:val="Hyperlink"/>
            <w:i/>
            <w:noProof/>
            <w:vertAlign w:val="subscript"/>
          </w:rPr>
          <w:t>o</w:t>
        </w:r>
        <w:r w:rsidR="00372B85" w:rsidRPr="002F4846">
          <w:rPr>
            <w:rStyle w:val="Hyperlink"/>
            <w:noProof/>
          </w:rPr>
          <w:t xml:space="preserve"> was statistically insignificant when marked with a cross.</w:t>
        </w:r>
        <w:r w:rsidR="00372B85">
          <w:rPr>
            <w:noProof/>
            <w:webHidden/>
          </w:rPr>
          <w:tab/>
        </w:r>
        <w:r w:rsidR="00372B85">
          <w:rPr>
            <w:noProof/>
            <w:webHidden/>
          </w:rPr>
          <w:fldChar w:fldCharType="begin"/>
        </w:r>
        <w:r w:rsidR="00372B85">
          <w:rPr>
            <w:noProof/>
            <w:webHidden/>
          </w:rPr>
          <w:instrText xml:space="preserve"> PAGEREF _Toc86840857 \h </w:instrText>
        </w:r>
        <w:r w:rsidR="00372B85">
          <w:rPr>
            <w:noProof/>
            <w:webHidden/>
          </w:rPr>
        </w:r>
        <w:r w:rsidR="00372B85">
          <w:rPr>
            <w:noProof/>
            <w:webHidden/>
          </w:rPr>
          <w:fldChar w:fldCharType="separate"/>
        </w:r>
        <w:r w:rsidR="00372B85">
          <w:rPr>
            <w:noProof/>
            <w:webHidden/>
          </w:rPr>
          <w:t>89</w:t>
        </w:r>
        <w:r w:rsidR="00372B85">
          <w:rPr>
            <w:noProof/>
            <w:webHidden/>
          </w:rPr>
          <w:fldChar w:fldCharType="end"/>
        </w:r>
      </w:hyperlink>
    </w:p>
    <w:p w14:paraId="0E37EA33" w14:textId="6864B44D" w:rsidR="00372B85" w:rsidRDefault="00B97F2C">
      <w:pPr>
        <w:pStyle w:val="TableofFigures"/>
        <w:tabs>
          <w:tab w:val="right" w:leader="dot" w:pos="9350"/>
        </w:tabs>
        <w:rPr>
          <w:rFonts w:eastAsiaTheme="minorEastAsia"/>
          <w:noProof/>
          <w:sz w:val="22"/>
        </w:rPr>
      </w:pPr>
      <w:hyperlink w:anchor="_Toc86840858" w:history="1">
        <w:r w:rsidR="00372B85" w:rsidRPr="002F4846">
          <w:rPr>
            <w:rStyle w:val="Hyperlink"/>
            <w:noProof/>
          </w:rPr>
          <w:t xml:space="preserve">Figure 20: Scatter plots of </w:t>
        </w:r>
        <w:r w:rsidR="00372B85" w:rsidRPr="002F4846">
          <w:rPr>
            <w:rStyle w:val="Hyperlink"/>
            <w:i/>
            <w:noProof/>
          </w:rPr>
          <w:t>R</w:t>
        </w:r>
        <w:r w:rsidR="00372B85" w:rsidRPr="002F4846">
          <w:rPr>
            <w:rStyle w:val="Hyperlink"/>
            <w:i/>
            <w:noProof/>
            <w:vertAlign w:val="subscript"/>
          </w:rPr>
          <w:t>p</w:t>
        </w:r>
        <w:r w:rsidR="00372B85" w:rsidRPr="002F4846">
          <w:rPr>
            <w:rStyle w:val="Hyperlink"/>
            <w:noProof/>
          </w:rPr>
          <w:t xml:space="preserve"> and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for 1 Hz data points from contact and separated profiles with (a) 28 &lt; </w:t>
        </w:r>
        <w:r w:rsidR="00372B85" w:rsidRPr="002F4846">
          <w:rPr>
            <w:rStyle w:val="Hyperlink"/>
            <w:i/>
            <w:noProof/>
          </w:rPr>
          <w:t>H</w:t>
        </w:r>
        <w:r w:rsidR="00372B85" w:rsidRPr="002F4846">
          <w:rPr>
            <w:rStyle w:val="Hyperlink"/>
            <w:noProof/>
          </w:rPr>
          <w:t xml:space="preserve"> &lt; 129 m, (b) 129 &lt; </w:t>
        </w:r>
        <w:r w:rsidR="00372B85" w:rsidRPr="002F4846">
          <w:rPr>
            <w:rStyle w:val="Hyperlink"/>
            <w:i/>
            <w:noProof/>
          </w:rPr>
          <w:t>H</w:t>
        </w:r>
        <w:r w:rsidR="00372B85" w:rsidRPr="002F4846">
          <w:rPr>
            <w:rStyle w:val="Hyperlink"/>
            <w:noProof/>
          </w:rPr>
          <w:t xml:space="preserve"> &lt; 175 m, (c) 175 &lt; </w:t>
        </w:r>
        <w:r w:rsidR="00372B85" w:rsidRPr="002F4846">
          <w:rPr>
            <w:rStyle w:val="Hyperlink"/>
            <w:i/>
            <w:noProof/>
          </w:rPr>
          <w:t>H</w:t>
        </w:r>
        <w:r w:rsidR="00372B85" w:rsidRPr="002F4846">
          <w:rPr>
            <w:rStyle w:val="Hyperlink"/>
            <w:noProof/>
          </w:rPr>
          <w:t xml:space="preserve"> &lt; 256 m, and (d) 256 &lt; </w:t>
        </w:r>
        <w:r w:rsidR="00372B85" w:rsidRPr="002F4846">
          <w:rPr>
            <w:rStyle w:val="Hyperlink"/>
            <w:i/>
            <w:noProof/>
          </w:rPr>
          <w:t>H</w:t>
        </w:r>
        <w:r w:rsidR="00372B85" w:rsidRPr="002F4846">
          <w:rPr>
            <w:rStyle w:val="Hyperlink"/>
            <w:noProof/>
          </w:rPr>
          <w:t xml:space="preserve"> &lt; 700 m.</w:t>
        </w:r>
        <w:r w:rsidR="00372B85">
          <w:rPr>
            <w:noProof/>
            <w:webHidden/>
          </w:rPr>
          <w:tab/>
        </w:r>
        <w:r w:rsidR="00372B85">
          <w:rPr>
            <w:noProof/>
            <w:webHidden/>
          </w:rPr>
          <w:fldChar w:fldCharType="begin"/>
        </w:r>
        <w:r w:rsidR="00372B85">
          <w:rPr>
            <w:noProof/>
            <w:webHidden/>
          </w:rPr>
          <w:instrText xml:space="preserve"> PAGEREF _Toc86840858 \h </w:instrText>
        </w:r>
        <w:r w:rsidR="00372B85">
          <w:rPr>
            <w:noProof/>
            <w:webHidden/>
          </w:rPr>
        </w:r>
        <w:r w:rsidR="00372B85">
          <w:rPr>
            <w:noProof/>
            <w:webHidden/>
          </w:rPr>
          <w:fldChar w:fldCharType="separate"/>
        </w:r>
        <w:r w:rsidR="00372B85">
          <w:rPr>
            <w:noProof/>
            <w:webHidden/>
          </w:rPr>
          <w:t>90</w:t>
        </w:r>
        <w:r w:rsidR="00372B85">
          <w:rPr>
            <w:noProof/>
            <w:webHidden/>
          </w:rPr>
          <w:fldChar w:fldCharType="end"/>
        </w:r>
      </w:hyperlink>
    </w:p>
    <w:p w14:paraId="1220591B" w14:textId="153C0CDC" w:rsidR="00372B85" w:rsidRDefault="00B97F2C">
      <w:pPr>
        <w:pStyle w:val="TableofFigures"/>
        <w:tabs>
          <w:tab w:val="right" w:leader="dot" w:pos="9350"/>
        </w:tabs>
        <w:rPr>
          <w:rFonts w:eastAsiaTheme="minorEastAsia"/>
          <w:noProof/>
          <w:sz w:val="22"/>
        </w:rPr>
      </w:pPr>
      <w:hyperlink w:anchor="_Toc86840859" w:history="1">
        <w:r w:rsidR="00372B85" w:rsidRPr="002F4846">
          <w:rPr>
            <w:rStyle w:val="Hyperlink"/>
            <w:noProof/>
          </w:rPr>
          <w:t xml:space="preserve">Figure 21: An illustration of the dependence of </w:t>
        </w:r>
        <w:r w:rsidR="00372B85" w:rsidRPr="002F4846">
          <w:rPr>
            <w:rStyle w:val="Hyperlink"/>
            <w:i/>
            <w:noProof/>
          </w:rPr>
          <w:t>S</w:t>
        </w:r>
        <w:r w:rsidR="00372B85" w:rsidRPr="002F4846">
          <w:rPr>
            <w:rStyle w:val="Hyperlink"/>
            <w:i/>
            <w:noProof/>
            <w:vertAlign w:val="subscript"/>
          </w:rPr>
          <w:t>o</w:t>
        </w:r>
        <w:r w:rsidR="00372B85" w:rsidRPr="002F4846">
          <w:rPr>
            <w:rStyle w:val="Hyperlink"/>
            <w:noProof/>
          </w:rPr>
          <w:t xml:space="preserve"> on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w:t>
        </w:r>
        <w:r w:rsidR="00372B85" w:rsidRPr="002F4846">
          <w:rPr>
            <w:rStyle w:val="Hyperlink"/>
            <w:i/>
            <w:noProof/>
          </w:rPr>
          <w:t>R</w:t>
        </w:r>
        <w:r w:rsidR="00372B85" w:rsidRPr="002F4846">
          <w:rPr>
            <w:rStyle w:val="Hyperlink"/>
            <w:i/>
            <w:noProof/>
            <w:vertAlign w:val="subscript"/>
          </w:rPr>
          <w:t>p</w:t>
        </w:r>
        <w:r w:rsidR="00372B85" w:rsidRPr="002F4846">
          <w:rPr>
            <w:rStyle w:val="Hyperlink"/>
            <w:noProof/>
          </w:rPr>
          <w:t>, and perturbations (</w:t>
        </w:r>
        <w:r w:rsidR="00372B85" w:rsidRPr="002F4846">
          <w:rPr>
            <w:rStyle w:val="Hyperlink"/>
            <w:rFonts w:ascii="Symbol" w:hAnsi="Symbol"/>
            <w:noProof/>
          </w:rPr>
          <w:t></w:t>
        </w:r>
        <w:r w:rsidR="00372B85" w:rsidRPr="002F4846">
          <w:rPr>
            <w:rStyle w:val="Hyperlink"/>
            <w:noProof/>
          </w:rPr>
          <w:t xml:space="preserve">) in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or </w:t>
        </w:r>
        <w:r w:rsidR="00372B85" w:rsidRPr="002F4846">
          <w:rPr>
            <w:rStyle w:val="Hyperlink"/>
            <w:i/>
            <w:noProof/>
          </w:rPr>
          <w:t>R</w:t>
        </w:r>
        <w:r w:rsidR="00372B85" w:rsidRPr="002F4846">
          <w:rPr>
            <w:rStyle w:val="Hyperlink"/>
            <w:i/>
            <w:noProof/>
            <w:vertAlign w:val="subscript"/>
          </w:rPr>
          <w:t>p</w:t>
        </w:r>
        <w:r w:rsidR="00372B85" w:rsidRPr="002F4846">
          <w:rPr>
            <w:rStyle w:val="Hyperlink"/>
            <w:noProof/>
          </w:rPr>
          <w:t>.</w:t>
        </w:r>
        <w:r w:rsidR="00372B85">
          <w:rPr>
            <w:noProof/>
            <w:webHidden/>
          </w:rPr>
          <w:tab/>
        </w:r>
        <w:r w:rsidR="00372B85">
          <w:rPr>
            <w:noProof/>
            <w:webHidden/>
          </w:rPr>
          <w:fldChar w:fldCharType="begin"/>
        </w:r>
        <w:r w:rsidR="00372B85">
          <w:rPr>
            <w:noProof/>
            <w:webHidden/>
          </w:rPr>
          <w:instrText xml:space="preserve"> PAGEREF _Toc86840859 \h </w:instrText>
        </w:r>
        <w:r w:rsidR="00372B85">
          <w:rPr>
            <w:noProof/>
            <w:webHidden/>
          </w:rPr>
        </w:r>
        <w:r w:rsidR="00372B85">
          <w:rPr>
            <w:noProof/>
            <w:webHidden/>
          </w:rPr>
          <w:fldChar w:fldCharType="separate"/>
        </w:r>
        <w:r w:rsidR="00372B85">
          <w:rPr>
            <w:noProof/>
            <w:webHidden/>
          </w:rPr>
          <w:t>90</w:t>
        </w:r>
        <w:r w:rsidR="00372B85">
          <w:rPr>
            <w:noProof/>
            <w:webHidden/>
          </w:rPr>
          <w:fldChar w:fldCharType="end"/>
        </w:r>
      </w:hyperlink>
    </w:p>
    <w:p w14:paraId="7E072B95" w14:textId="43FB2268" w:rsidR="00372B85" w:rsidRDefault="00B97F2C">
      <w:pPr>
        <w:pStyle w:val="TableofFigures"/>
        <w:tabs>
          <w:tab w:val="right" w:leader="dot" w:pos="9350"/>
        </w:tabs>
        <w:rPr>
          <w:rFonts w:eastAsiaTheme="minorEastAsia"/>
          <w:noProof/>
          <w:sz w:val="22"/>
        </w:rPr>
      </w:pPr>
      <w:hyperlink w:anchor="_Toc86840860" w:history="1">
        <w:r w:rsidR="00372B85" w:rsidRPr="002F4846">
          <w:rPr>
            <w:rStyle w:val="Hyperlink"/>
            <w:noProof/>
          </w:rPr>
          <w:t>Figure 22: (a) LTS versus EIS with regression coefficients in legend (</w:t>
        </w:r>
        <w:r w:rsidR="00372B85" w:rsidRPr="002F4846">
          <w:rPr>
            <w:rStyle w:val="Hyperlink"/>
            <w:i/>
            <w:noProof/>
          </w:rPr>
          <w:t>R</w:t>
        </w:r>
        <w:r w:rsidR="00372B85" w:rsidRPr="002F4846">
          <w:rPr>
            <w:rStyle w:val="Hyperlink"/>
            <w:noProof/>
          </w:rPr>
          <w:t xml:space="preserve"> = 0.98) and (b) LWP from size-resolved probes versus LWP from the ERA5 reanalysis (</w:t>
        </w:r>
        <w:r w:rsidR="00372B85" w:rsidRPr="002F4846">
          <w:rPr>
            <w:rStyle w:val="Hyperlink"/>
            <w:i/>
            <w:noProof/>
          </w:rPr>
          <w:t>R</w:t>
        </w:r>
        <w:r w:rsidR="00372B85" w:rsidRPr="002F4846">
          <w:rPr>
            <w:rStyle w:val="Hyperlink"/>
            <w:noProof/>
          </w:rPr>
          <w:t xml:space="preserve"> = 0.18) where each dot represents a single cloud profile. LTS, EIS, ERA5 LWP, and LCC for each cloud profile taken from the nearest ERA5 grid box (within 0.25</w:t>
        </w:r>
        <w:r w:rsidR="00372B85" w:rsidRPr="002F4846">
          <w:rPr>
            <w:rStyle w:val="Hyperlink"/>
            <w:rFonts w:cstheme="minorHAnsi"/>
            <w:noProof/>
          </w:rPr>
          <w:t>˚</w:t>
        </w:r>
        <w:r w:rsidR="00372B85" w:rsidRPr="002F4846">
          <w:rPr>
            <w:rStyle w:val="Hyperlink"/>
            <w:noProof/>
          </w:rPr>
          <w:t xml:space="preserve"> of latitude and longitude) at 12:00 UTC. Panel (a) shows all cloud profiles and panel (b) shows cloud profiles with LCC &gt; 0.95.</w:t>
        </w:r>
        <w:r w:rsidR="00372B85">
          <w:rPr>
            <w:noProof/>
            <w:webHidden/>
          </w:rPr>
          <w:tab/>
        </w:r>
        <w:r w:rsidR="00372B85">
          <w:rPr>
            <w:noProof/>
            <w:webHidden/>
          </w:rPr>
          <w:fldChar w:fldCharType="begin"/>
        </w:r>
        <w:r w:rsidR="00372B85">
          <w:rPr>
            <w:noProof/>
            <w:webHidden/>
          </w:rPr>
          <w:instrText xml:space="preserve"> PAGEREF _Toc86840860 \h </w:instrText>
        </w:r>
        <w:r w:rsidR="00372B85">
          <w:rPr>
            <w:noProof/>
            <w:webHidden/>
          </w:rPr>
        </w:r>
        <w:r w:rsidR="00372B85">
          <w:rPr>
            <w:noProof/>
            <w:webHidden/>
          </w:rPr>
          <w:fldChar w:fldCharType="separate"/>
        </w:r>
        <w:r w:rsidR="00372B85">
          <w:rPr>
            <w:noProof/>
            <w:webHidden/>
          </w:rPr>
          <w:t>91</w:t>
        </w:r>
        <w:r w:rsidR="00372B85">
          <w:rPr>
            <w:noProof/>
            <w:webHidden/>
          </w:rPr>
          <w:fldChar w:fldCharType="end"/>
        </w:r>
      </w:hyperlink>
    </w:p>
    <w:p w14:paraId="741FFDF8" w14:textId="21D35C28" w:rsidR="00372B85" w:rsidRDefault="00B97F2C">
      <w:pPr>
        <w:pStyle w:val="TableofFigures"/>
        <w:tabs>
          <w:tab w:val="right" w:leader="dot" w:pos="9350"/>
        </w:tabs>
        <w:rPr>
          <w:rFonts w:eastAsiaTheme="minorEastAsia"/>
          <w:noProof/>
          <w:sz w:val="22"/>
        </w:rPr>
      </w:pPr>
      <w:hyperlink w:anchor="_Toc86840861" w:history="1">
        <w:r w:rsidR="00372B85" w:rsidRPr="002F4846">
          <w:rPr>
            <w:rStyle w:val="Hyperlink"/>
            <w:noProof/>
          </w:rPr>
          <w:t xml:space="preserve">Figure 23: LWP from size-resolved probes as a function of (a) SST, (b) 2 m </w:t>
        </w:r>
        <w:r w:rsidR="00372B85" w:rsidRPr="002F4846">
          <w:rPr>
            <w:rStyle w:val="Hyperlink"/>
            <w:i/>
            <w:noProof/>
          </w:rPr>
          <w:t>T</w:t>
        </w:r>
        <w:r w:rsidR="00372B85" w:rsidRPr="002F4846">
          <w:rPr>
            <w:rStyle w:val="Hyperlink"/>
            <w:noProof/>
          </w:rPr>
          <w:t xml:space="preserve">, (c) LTS, and (d) EIS. Each dot represents a single cloud profile with LCC &gt; 0.95 and SST, 2 m </w:t>
        </w:r>
        <w:r w:rsidR="00372B85" w:rsidRPr="002F4846">
          <w:rPr>
            <w:rStyle w:val="Hyperlink"/>
            <w:i/>
            <w:noProof/>
          </w:rPr>
          <w:t>T</w:t>
        </w:r>
        <w:r w:rsidR="00372B85" w:rsidRPr="002F4846">
          <w:rPr>
            <w:rStyle w:val="Hyperlink"/>
            <w:noProof/>
          </w:rPr>
          <w:t>, LTS, and EIS taken from the nearest ERA5 grid box (within 0.25</w:t>
        </w:r>
        <w:r w:rsidR="00372B85" w:rsidRPr="002F4846">
          <w:rPr>
            <w:rStyle w:val="Hyperlink"/>
            <w:rFonts w:cstheme="minorHAnsi"/>
            <w:noProof/>
          </w:rPr>
          <w:t>˚</w:t>
        </w:r>
        <w:r w:rsidR="00372B85" w:rsidRPr="002F4846">
          <w:rPr>
            <w:rStyle w:val="Hyperlink"/>
            <w:noProof/>
          </w:rPr>
          <w:t xml:space="preserve"> of latitude and longitude) at 12:00 UTC.</w:t>
        </w:r>
        <w:r w:rsidR="00372B85">
          <w:rPr>
            <w:noProof/>
            <w:webHidden/>
          </w:rPr>
          <w:tab/>
        </w:r>
        <w:r w:rsidR="00372B85">
          <w:rPr>
            <w:noProof/>
            <w:webHidden/>
          </w:rPr>
          <w:fldChar w:fldCharType="begin"/>
        </w:r>
        <w:r w:rsidR="00372B85">
          <w:rPr>
            <w:noProof/>
            <w:webHidden/>
          </w:rPr>
          <w:instrText xml:space="preserve"> PAGEREF _Toc86840861 \h </w:instrText>
        </w:r>
        <w:r w:rsidR="00372B85">
          <w:rPr>
            <w:noProof/>
            <w:webHidden/>
          </w:rPr>
        </w:r>
        <w:r w:rsidR="00372B85">
          <w:rPr>
            <w:noProof/>
            <w:webHidden/>
          </w:rPr>
          <w:fldChar w:fldCharType="separate"/>
        </w:r>
        <w:r w:rsidR="00372B85">
          <w:rPr>
            <w:noProof/>
            <w:webHidden/>
          </w:rPr>
          <w:t>92</w:t>
        </w:r>
        <w:r w:rsidR="00372B85">
          <w:rPr>
            <w:noProof/>
            <w:webHidden/>
          </w:rPr>
          <w:fldChar w:fldCharType="end"/>
        </w:r>
      </w:hyperlink>
    </w:p>
    <w:p w14:paraId="0A5F0344" w14:textId="729C2F2C" w:rsidR="00372B85" w:rsidRDefault="00B97F2C">
      <w:pPr>
        <w:pStyle w:val="TableofFigures"/>
        <w:tabs>
          <w:tab w:val="right" w:leader="dot" w:pos="9350"/>
        </w:tabs>
        <w:rPr>
          <w:rFonts w:eastAsiaTheme="minorEastAsia"/>
          <w:noProof/>
          <w:sz w:val="22"/>
        </w:rPr>
      </w:pPr>
      <w:hyperlink w:anchor="_Toc86840862" w:history="1">
        <w:r w:rsidR="00372B85" w:rsidRPr="002F4846">
          <w:rPr>
            <w:rStyle w:val="Hyperlink"/>
            <w:noProof/>
          </w:rPr>
          <w:t xml:space="preserve">Figure 24: </w:t>
        </w:r>
        <w:r w:rsidR="00372B85" w:rsidRPr="002F4846">
          <w:rPr>
            <w:rStyle w:val="Hyperlink"/>
            <w:i/>
            <w:noProof/>
          </w:rPr>
          <w:t>S</w:t>
        </w:r>
        <w:r w:rsidR="00372B85" w:rsidRPr="002F4846">
          <w:rPr>
            <w:rStyle w:val="Hyperlink"/>
            <w:i/>
            <w:noProof/>
            <w:vertAlign w:val="subscript"/>
          </w:rPr>
          <w:t>o</w:t>
        </w:r>
        <w:r w:rsidR="00372B85" w:rsidRPr="002F4846">
          <w:rPr>
            <w:rStyle w:val="Hyperlink"/>
            <w:noProof/>
          </w:rPr>
          <w:t xml:space="preserve"> as a function of </w:t>
        </w:r>
        <w:r w:rsidR="00372B85" w:rsidRPr="002F4846">
          <w:rPr>
            <w:rStyle w:val="Hyperlink"/>
            <w:i/>
            <w:noProof/>
          </w:rPr>
          <w:t>H</w:t>
        </w:r>
        <w:r w:rsidR="00372B85" w:rsidRPr="002F4846">
          <w:rPr>
            <w:rStyle w:val="Hyperlink"/>
            <w:noProof/>
          </w:rPr>
          <w:t xml:space="preserve"> for contact and separated profiles classified into different populations using the end points indicated in legend. </w:t>
        </w:r>
        <w:r w:rsidR="00372B85" w:rsidRPr="002F4846">
          <w:rPr>
            <w:rStyle w:val="Hyperlink"/>
            <w:i/>
            <w:noProof/>
          </w:rPr>
          <w:t>S</w:t>
        </w:r>
        <w:r w:rsidR="00372B85" w:rsidRPr="002F4846">
          <w:rPr>
            <w:rStyle w:val="Hyperlink"/>
            <w:i/>
            <w:noProof/>
            <w:vertAlign w:val="subscript"/>
          </w:rPr>
          <w:t>o</w:t>
        </w:r>
        <w:r w:rsidR="00372B85" w:rsidRPr="002F4846">
          <w:rPr>
            <w:rStyle w:val="Hyperlink"/>
            <w:noProof/>
          </w:rPr>
          <w:t xml:space="preserve"> was statistically insignificant when marked with a cross.</w:t>
        </w:r>
        <w:r w:rsidR="00372B85">
          <w:rPr>
            <w:noProof/>
            <w:webHidden/>
          </w:rPr>
          <w:tab/>
        </w:r>
        <w:r w:rsidR="00372B85">
          <w:rPr>
            <w:noProof/>
            <w:webHidden/>
          </w:rPr>
          <w:fldChar w:fldCharType="begin"/>
        </w:r>
        <w:r w:rsidR="00372B85">
          <w:rPr>
            <w:noProof/>
            <w:webHidden/>
          </w:rPr>
          <w:instrText xml:space="preserve"> PAGEREF _Toc86840862 \h </w:instrText>
        </w:r>
        <w:r w:rsidR="00372B85">
          <w:rPr>
            <w:noProof/>
            <w:webHidden/>
          </w:rPr>
        </w:r>
        <w:r w:rsidR="00372B85">
          <w:rPr>
            <w:noProof/>
            <w:webHidden/>
          </w:rPr>
          <w:fldChar w:fldCharType="separate"/>
        </w:r>
        <w:r w:rsidR="00372B85">
          <w:rPr>
            <w:noProof/>
            <w:webHidden/>
          </w:rPr>
          <w:t>92</w:t>
        </w:r>
        <w:r w:rsidR="00372B85">
          <w:rPr>
            <w:noProof/>
            <w:webHidden/>
          </w:rPr>
          <w:fldChar w:fldCharType="end"/>
        </w:r>
      </w:hyperlink>
    </w:p>
    <w:p w14:paraId="7A0CF807" w14:textId="17B163C6" w:rsidR="00372B85" w:rsidRDefault="00B97F2C">
      <w:pPr>
        <w:pStyle w:val="TableofFigures"/>
        <w:tabs>
          <w:tab w:val="right" w:leader="dot" w:pos="9350"/>
        </w:tabs>
        <w:rPr>
          <w:rFonts w:eastAsiaTheme="minorEastAsia"/>
          <w:noProof/>
          <w:sz w:val="22"/>
        </w:rPr>
      </w:pPr>
      <w:hyperlink w:anchor="_Toc86840863" w:history="1">
        <w:r w:rsidR="00372B85" w:rsidRPr="002F4846">
          <w:rPr>
            <w:rStyle w:val="Hyperlink"/>
            <w:noProof/>
          </w:rPr>
          <w:t xml:space="preserve">Figure 25: </w:t>
        </w:r>
        <w:r w:rsidR="00372B85" w:rsidRPr="002F4846">
          <w:rPr>
            <w:rStyle w:val="Hyperlink"/>
            <w:i/>
            <w:noProof/>
          </w:rPr>
          <w:t>S</w:t>
        </w:r>
        <w:r w:rsidR="00372B85" w:rsidRPr="002F4846">
          <w:rPr>
            <w:rStyle w:val="Hyperlink"/>
            <w:i/>
            <w:noProof/>
            <w:vertAlign w:val="subscript"/>
          </w:rPr>
          <w:t>o</w:t>
        </w:r>
        <w:r w:rsidR="00372B85" w:rsidRPr="002F4846">
          <w:rPr>
            <w:rStyle w:val="Hyperlink"/>
            <w:noProof/>
          </w:rPr>
          <w:t xml:space="preserve"> as a function of </w:t>
        </w:r>
        <w:r w:rsidR="00372B85" w:rsidRPr="002F4846">
          <w:rPr>
            <w:rStyle w:val="Hyperlink"/>
            <w:i/>
            <w:noProof/>
          </w:rPr>
          <w:t>H</w:t>
        </w:r>
        <w:r w:rsidR="00372B85" w:rsidRPr="002F4846">
          <w:rPr>
            <w:rStyle w:val="Hyperlink"/>
            <w:noProof/>
          </w:rPr>
          <w:t xml:space="preserve"> for contact and separated profiles with </w:t>
        </w:r>
        <w:r w:rsidR="00372B85" w:rsidRPr="002F4846">
          <w:rPr>
            <w:rStyle w:val="Hyperlink"/>
            <w:i/>
            <w:noProof/>
          </w:rPr>
          <w:t>R</w:t>
        </w:r>
        <w:r w:rsidR="00372B85" w:rsidRPr="002F4846">
          <w:rPr>
            <w:rStyle w:val="Hyperlink"/>
            <w:i/>
            <w:noProof/>
            <w:vertAlign w:val="subscript"/>
          </w:rPr>
          <w:t>p</w:t>
        </w:r>
        <w:r w:rsidR="00372B85" w:rsidRPr="002F4846">
          <w:rPr>
            <w:rStyle w:val="Hyperlink"/>
            <w:noProof/>
          </w:rPr>
          <w:t xml:space="preserve"> greater than the thresholds indicated in legend.</w:t>
        </w:r>
        <w:r w:rsidR="00372B85" w:rsidRPr="002F4846">
          <w:rPr>
            <w:rStyle w:val="Hyperlink"/>
            <w:i/>
            <w:noProof/>
          </w:rPr>
          <w:t xml:space="preserve"> S</w:t>
        </w:r>
        <w:r w:rsidR="00372B85" w:rsidRPr="002F4846">
          <w:rPr>
            <w:rStyle w:val="Hyperlink"/>
            <w:i/>
            <w:noProof/>
            <w:vertAlign w:val="subscript"/>
          </w:rPr>
          <w:t>o</w:t>
        </w:r>
        <w:r w:rsidR="00372B85" w:rsidRPr="002F4846">
          <w:rPr>
            <w:rStyle w:val="Hyperlink"/>
            <w:noProof/>
          </w:rPr>
          <w:t xml:space="preserve"> was statistically insignificant when marked with a cross.</w:t>
        </w:r>
        <w:r w:rsidR="00372B85">
          <w:rPr>
            <w:noProof/>
            <w:webHidden/>
          </w:rPr>
          <w:tab/>
        </w:r>
        <w:r w:rsidR="00372B85">
          <w:rPr>
            <w:noProof/>
            <w:webHidden/>
          </w:rPr>
          <w:fldChar w:fldCharType="begin"/>
        </w:r>
        <w:r w:rsidR="00372B85">
          <w:rPr>
            <w:noProof/>
            <w:webHidden/>
          </w:rPr>
          <w:instrText xml:space="preserve"> PAGEREF _Toc86840863 \h </w:instrText>
        </w:r>
        <w:r w:rsidR="00372B85">
          <w:rPr>
            <w:noProof/>
            <w:webHidden/>
          </w:rPr>
        </w:r>
        <w:r w:rsidR="00372B85">
          <w:rPr>
            <w:noProof/>
            <w:webHidden/>
          </w:rPr>
          <w:fldChar w:fldCharType="separate"/>
        </w:r>
        <w:r w:rsidR="00372B85">
          <w:rPr>
            <w:noProof/>
            <w:webHidden/>
          </w:rPr>
          <w:t>93</w:t>
        </w:r>
        <w:r w:rsidR="00372B85">
          <w:rPr>
            <w:noProof/>
            <w:webHidden/>
          </w:rPr>
          <w:fldChar w:fldCharType="end"/>
        </w:r>
      </w:hyperlink>
    </w:p>
    <w:p w14:paraId="5E942AD0" w14:textId="59EF1B1F" w:rsidR="00372B85" w:rsidRDefault="00B97F2C">
      <w:pPr>
        <w:pStyle w:val="TableofFigures"/>
        <w:tabs>
          <w:tab w:val="right" w:leader="dot" w:pos="9350"/>
        </w:tabs>
        <w:rPr>
          <w:rFonts w:eastAsiaTheme="minorEastAsia"/>
          <w:noProof/>
          <w:sz w:val="22"/>
        </w:rPr>
      </w:pPr>
      <w:hyperlink w:anchor="_Toc86840864" w:history="1">
        <w:r w:rsidR="00372B85" w:rsidRPr="002F4846">
          <w:rPr>
            <w:rStyle w:val="Hyperlink"/>
            <w:noProof/>
          </w:rPr>
          <w:t xml:space="preserve">Figure 26: </w:t>
        </w:r>
        <w:r w:rsidR="00372B85" w:rsidRPr="002F4846">
          <w:rPr>
            <w:rStyle w:val="Hyperlink"/>
            <w:i/>
            <w:noProof/>
          </w:rPr>
          <w:t>S</w:t>
        </w:r>
        <w:r w:rsidR="00372B85" w:rsidRPr="002F4846">
          <w:rPr>
            <w:rStyle w:val="Hyperlink"/>
            <w:i/>
            <w:noProof/>
            <w:vertAlign w:val="subscript"/>
          </w:rPr>
          <w:t>o</w:t>
        </w:r>
        <w:r w:rsidR="00372B85" w:rsidRPr="002F4846">
          <w:rPr>
            <w:rStyle w:val="Hyperlink"/>
            <w:noProof/>
          </w:rPr>
          <w:t xml:space="preserve"> as a function of </w:t>
        </w:r>
        <w:r w:rsidR="00372B85" w:rsidRPr="002F4846">
          <w:rPr>
            <w:rStyle w:val="Hyperlink"/>
            <w:i/>
            <w:noProof/>
          </w:rPr>
          <w:t>H</w:t>
        </w:r>
        <w:r w:rsidR="00372B85" w:rsidRPr="002F4846">
          <w:rPr>
            <w:rStyle w:val="Hyperlink"/>
            <w:noProof/>
          </w:rPr>
          <w:t xml:space="preserve"> for contact and separated profiles with </w:t>
        </w:r>
        <w:r w:rsidR="00372B85" w:rsidRPr="002F4846">
          <w:rPr>
            <w:rStyle w:val="Hyperlink"/>
            <w:i/>
            <w:noProof/>
          </w:rPr>
          <w:t>R</w:t>
        </w:r>
        <w:r w:rsidR="00372B85" w:rsidRPr="002F4846">
          <w:rPr>
            <w:rStyle w:val="Hyperlink"/>
            <w:i/>
            <w:noProof/>
            <w:vertAlign w:val="subscript"/>
          </w:rPr>
          <w:t>p</w:t>
        </w:r>
        <w:r w:rsidR="00372B85" w:rsidRPr="002F4846">
          <w:rPr>
            <w:rStyle w:val="Hyperlink"/>
            <w:noProof/>
          </w:rPr>
          <w:t xml:space="preserve"> less than the thresholds indicated in legend. </w:t>
        </w:r>
        <w:r w:rsidR="00372B85" w:rsidRPr="002F4846">
          <w:rPr>
            <w:rStyle w:val="Hyperlink"/>
            <w:i/>
            <w:noProof/>
          </w:rPr>
          <w:t>S</w:t>
        </w:r>
        <w:r w:rsidR="00372B85" w:rsidRPr="002F4846">
          <w:rPr>
            <w:rStyle w:val="Hyperlink"/>
            <w:i/>
            <w:noProof/>
            <w:vertAlign w:val="subscript"/>
          </w:rPr>
          <w:t>o</w:t>
        </w:r>
        <w:r w:rsidR="00372B85" w:rsidRPr="002F4846">
          <w:rPr>
            <w:rStyle w:val="Hyperlink"/>
            <w:noProof/>
          </w:rPr>
          <w:t xml:space="preserve"> was statistically insignificant when marked with a cross.</w:t>
        </w:r>
        <w:r w:rsidR="00372B85">
          <w:rPr>
            <w:noProof/>
            <w:webHidden/>
          </w:rPr>
          <w:tab/>
        </w:r>
        <w:r w:rsidR="00372B85">
          <w:rPr>
            <w:noProof/>
            <w:webHidden/>
          </w:rPr>
          <w:fldChar w:fldCharType="begin"/>
        </w:r>
        <w:r w:rsidR="00372B85">
          <w:rPr>
            <w:noProof/>
            <w:webHidden/>
          </w:rPr>
          <w:instrText xml:space="preserve"> PAGEREF _Toc86840864 \h </w:instrText>
        </w:r>
        <w:r w:rsidR="00372B85">
          <w:rPr>
            <w:noProof/>
            <w:webHidden/>
          </w:rPr>
        </w:r>
        <w:r w:rsidR="00372B85">
          <w:rPr>
            <w:noProof/>
            <w:webHidden/>
          </w:rPr>
          <w:fldChar w:fldCharType="separate"/>
        </w:r>
        <w:r w:rsidR="00372B85">
          <w:rPr>
            <w:noProof/>
            <w:webHidden/>
          </w:rPr>
          <w:t>93</w:t>
        </w:r>
        <w:r w:rsidR="00372B85">
          <w:rPr>
            <w:noProof/>
            <w:webHidden/>
          </w:rPr>
          <w:fldChar w:fldCharType="end"/>
        </w:r>
      </w:hyperlink>
    </w:p>
    <w:p w14:paraId="753B5A95" w14:textId="268C333E" w:rsidR="00372B85" w:rsidRDefault="00B97F2C">
      <w:pPr>
        <w:pStyle w:val="TableofFigures"/>
        <w:tabs>
          <w:tab w:val="right" w:leader="dot" w:pos="9350"/>
        </w:tabs>
        <w:rPr>
          <w:rFonts w:eastAsiaTheme="minorEastAsia"/>
          <w:noProof/>
          <w:sz w:val="22"/>
        </w:rPr>
      </w:pPr>
      <w:hyperlink w:anchor="_Toc86840865" w:history="1">
        <w:r w:rsidR="00372B85" w:rsidRPr="002F4846">
          <w:rPr>
            <w:rStyle w:val="Hyperlink"/>
            <w:noProof/>
          </w:rPr>
          <w:t xml:space="preserve">Figure 27: ORACLES flight tracks, base of operations, and sampling locations for profiles with a MODIS retrieval co-located with in situ data for </w:t>
        </w:r>
        <w:r w:rsidR="00372B85" w:rsidRPr="002F4846">
          <w:rPr>
            <w:rStyle w:val="Hyperlink"/>
            <w:rFonts w:ascii="Symbol" w:hAnsi="Symbol"/>
            <w:noProof/>
          </w:rPr>
          <w:t></w:t>
        </w:r>
        <w:r w:rsidR="00372B85" w:rsidRPr="002F4846">
          <w:rPr>
            <w:rStyle w:val="Hyperlink"/>
            <w:noProof/>
          </w:rPr>
          <w:t>T less than 3600 s.</w:t>
        </w:r>
        <w:r w:rsidR="00372B85">
          <w:rPr>
            <w:noProof/>
            <w:webHidden/>
          </w:rPr>
          <w:tab/>
        </w:r>
        <w:r w:rsidR="00372B85">
          <w:rPr>
            <w:noProof/>
            <w:webHidden/>
          </w:rPr>
          <w:fldChar w:fldCharType="begin"/>
        </w:r>
        <w:r w:rsidR="00372B85">
          <w:rPr>
            <w:noProof/>
            <w:webHidden/>
          </w:rPr>
          <w:instrText xml:space="preserve"> PAGEREF _Toc86840865 \h </w:instrText>
        </w:r>
        <w:r w:rsidR="00372B85">
          <w:rPr>
            <w:noProof/>
            <w:webHidden/>
          </w:rPr>
        </w:r>
        <w:r w:rsidR="00372B85">
          <w:rPr>
            <w:noProof/>
            <w:webHidden/>
          </w:rPr>
          <w:fldChar w:fldCharType="separate"/>
        </w:r>
        <w:r w:rsidR="00372B85">
          <w:rPr>
            <w:noProof/>
            <w:webHidden/>
          </w:rPr>
          <w:t>123</w:t>
        </w:r>
        <w:r w:rsidR="00372B85">
          <w:rPr>
            <w:noProof/>
            <w:webHidden/>
          </w:rPr>
          <w:fldChar w:fldCharType="end"/>
        </w:r>
      </w:hyperlink>
    </w:p>
    <w:p w14:paraId="010EEAFD" w14:textId="0C54FE0F" w:rsidR="00372B85" w:rsidRDefault="00B97F2C">
      <w:pPr>
        <w:pStyle w:val="TableofFigures"/>
        <w:tabs>
          <w:tab w:val="right" w:leader="dot" w:pos="9350"/>
        </w:tabs>
        <w:rPr>
          <w:rFonts w:eastAsiaTheme="minorEastAsia"/>
          <w:noProof/>
          <w:sz w:val="22"/>
        </w:rPr>
      </w:pPr>
      <w:hyperlink w:anchor="_Toc86840866" w:history="1">
        <w:r w:rsidR="00372B85" w:rsidRPr="002F4846">
          <w:rPr>
            <w:rStyle w:val="Hyperlink"/>
            <w:noProof/>
          </w:rPr>
          <w:t>Figure 28: Histograms of (a) time gap between profiles and the co-located MODIS scan (</w:t>
        </w:r>
        <w:r w:rsidR="00372B85" w:rsidRPr="002F4846">
          <w:rPr>
            <w:rStyle w:val="Hyperlink"/>
            <w:rFonts w:ascii="Symbol" w:hAnsi="Symbol"/>
            <w:noProof/>
          </w:rPr>
          <w:t></w:t>
        </w:r>
        <w:r w:rsidR="00372B85" w:rsidRPr="002F4846">
          <w:rPr>
            <w:rStyle w:val="Hyperlink"/>
            <w:noProof/>
          </w:rPr>
          <w:t>T) and (b) distance between profiles and the co-located MODIS pixel after adjusting for advection.</w:t>
        </w:r>
        <w:r w:rsidR="00372B85">
          <w:rPr>
            <w:noProof/>
            <w:webHidden/>
          </w:rPr>
          <w:tab/>
        </w:r>
        <w:r w:rsidR="00372B85">
          <w:rPr>
            <w:noProof/>
            <w:webHidden/>
          </w:rPr>
          <w:fldChar w:fldCharType="begin"/>
        </w:r>
        <w:r w:rsidR="00372B85">
          <w:rPr>
            <w:noProof/>
            <w:webHidden/>
          </w:rPr>
          <w:instrText xml:space="preserve"> PAGEREF _Toc86840866 \h </w:instrText>
        </w:r>
        <w:r w:rsidR="00372B85">
          <w:rPr>
            <w:noProof/>
            <w:webHidden/>
          </w:rPr>
        </w:r>
        <w:r w:rsidR="00372B85">
          <w:rPr>
            <w:noProof/>
            <w:webHidden/>
          </w:rPr>
          <w:fldChar w:fldCharType="separate"/>
        </w:r>
        <w:r w:rsidR="00372B85">
          <w:rPr>
            <w:noProof/>
            <w:webHidden/>
          </w:rPr>
          <w:t>123</w:t>
        </w:r>
        <w:r w:rsidR="00372B85">
          <w:rPr>
            <w:noProof/>
            <w:webHidden/>
          </w:rPr>
          <w:fldChar w:fldCharType="end"/>
        </w:r>
      </w:hyperlink>
    </w:p>
    <w:p w14:paraId="34598BE8" w14:textId="64FFC934" w:rsidR="00372B85" w:rsidRDefault="00B97F2C">
      <w:pPr>
        <w:pStyle w:val="TableofFigures"/>
        <w:tabs>
          <w:tab w:val="right" w:leader="dot" w:pos="9350"/>
        </w:tabs>
        <w:rPr>
          <w:rFonts w:eastAsiaTheme="minorEastAsia"/>
          <w:noProof/>
          <w:sz w:val="22"/>
        </w:rPr>
      </w:pPr>
      <w:hyperlink w:anchor="_Toc86840867" w:history="1">
        <w:r w:rsidR="00372B85" w:rsidRPr="002F4846">
          <w:rPr>
            <w:rStyle w:val="Hyperlink"/>
            <w:noProof/>
          </w:rPr>
          <w:t xml:space="preserve">Figure 29: MODIS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versus in situ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for profiles with a MODIS retrieval co-located with in situ data for </w:t>
        </w:r>
        <w:r w:rsidR="00372B85" w:rsidRPr="002F4846">
          <w:rPr>
            <w:rStyle w:val="Hyperlink"/>
            <w:rFonts w:ascii="Symbol" w:hAnsi="Symbol"/>
            <w:noProof/>
          </w:rPr>
          <w:t></w:t>
        </w:r>
        <w:r w:rsidR="00372B85" w:rsidRPr="002F4846">
          <w:rPr>
            <w:rStyle w:val="Hyperlink"/>
            <w:noProof/>
          </w:rPr>
          <w:t xml:space="preserve">T (a) less than 3600 s and (b) less than 900 s colored by ORACLES deployment year. Each point represents a cloud profile with the in situ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averaged over the top 10 % of the cloud and MODIS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averaged over a 5 km x 5 km domain centered at the cloud profile’s location.</w:t>
        </w:r>
        <w:r w:rsidR="00372B85">
          <w:rPr>
            <w:noProof/>
            <w:webHidden/>
          </w:rPr>
          <w:tab/>
        </w:r>
        <w:r w:rsidR="00372B85">
          <w:rPr>
            <w:noProof/>
            <w:webHidden/>
          </w:rPr>
          <w:fldChar w:fldCharType="begin"/>
        </w:r>
        <w:r w:rsidR="00372B85">
          <w:rPr>
            <w:noProof/>
            <w:webHidden/>
          </w:rPr>
          <w:instrText xml:space="preserve"> PAGEREF _Toc86840867 \h </w:instrText>
        </w:r>
        <w:r w:rsidR="00372B85">
          <w:rPr>
            <w:noProof/>
            <w:webHidden/>
          </w:rPr>
        </w:r>
        <w:r w:rsidR="00372B85">
          <w:rPr>
            <w:noProof/>
            <w:webHidden/>
          </w:rPr>
          <w:fldChar w:fldCharType="separate"/>
        </w:r>
        <w:r w:rsidR="00372B85">
          <w:rPr>
            <w:noProof/>
            <w:webHidden/>
          </w:rPr>
          <w:t>124</w:t>
        </w:r>
        <w:r w:rsidR="00372B85">
          <w:rPr>
            <w:noProof/>
            <w:webHidden/>
          </w:rPr>
          <w:fldChar w:fldCharType="end"/>
        </w:r>
      </w:hyperlink>
    </w:p>
    <w:p w14:paraId="6A590C43" w14:textId="65E0844C" w:rsidR="00372B85" w:rsidRDefault="00B97F2C">
      <w:pPr>
        <w:pStyle w:val="TableofFigures"/>
        <w:tabs>
          <w:tab w:val="right" w:leader="dot" w:pos="9350"/>
        </w:tabs>
        <w:rPr>
          <w:rFonts w:eastAsiaTheme="minorEastAsia"/>
          <w:noProof/>
          <w:sz w:val="22"/>
        </w:rPr>
      </w:pPr>
      <w:hyperlink w:anchor="_Toc86840868" w:history="1">
        <w:r w:rsidR="00372B85" w:rsidRPr="002F4846">
          <w:rPr>
            <w:rStyle w:val="Hyperlink"/>
            <w:noProof/>
          </w:rPr>
          <w:t xml:space="preserve">Figure 30: Magnitude of the difference between MODIS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and in situ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w:t>
        </w:r>
        <w:r w:rsidR="00372B85" w:rsidRPr="002F4846">
          <w:rPr>
            <w:rStyle w:val="Hyperlink"/>
            <w:rFonts w:ascii="Symbol" w:hAnsi="Symbol"/>
            <w:noProof/>
          </w:rPr>
          <w:t></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for profiles with a MODIS retrieval co-located with in situ data for </w:t>
        </w:r>
        <w:r w:rsidR="00372B85" w:rsidRPr="002F4846">
          <w:rPr>
            <w:rStyle w:val="Hyperlink"/>
            <w:rFonts w:ascii="Symbol" w:hAnsi="Symbol"/>
            <w:noProof/>
          </w:rPr>
          <w:t></w:t>
        </w:r>
        <w:r w:rsidR="00372B85" w:rsidRPr="002F4846">
          <w:rPr>
            <w:rStyle w:val="Hyperlink"/>
            <w:noProof/>
          </w:rPr>
          <w:t xml:space="preserve">T less than 3600 s as a function of (a) MODIS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and (b) MODIS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uncertainty. Each point represents average values over a 5 km x 5 km domain centered at the corresponding cloud profile’s location.</w:t>
        </w:r>
        <w:r w:rsidR="00372B85">
          <w:rPr>
            <w:noProof/>
            <w:webHidden/>
          </w:rPr>
          <w:tab/>
        </w:r>
        <w:r w:rsidR="00372B85">
          <w:rPr>
            <w:noProof/>
            <w:webHidden/>
          </w:rPr>
          <w:fldChar w:fldCharType="begin"/>
        </w:r>
        <w:r w:rsidR="00372B85">
          <w:rPr>
            <w:noProof/>
            <w:webHidden/>
          </w:rPr>
          <w:instrText xml:space="preserve"> PAGEREF _Toc86840868 \h </w:instrText>
        </w:r>
        <w:r w:rsidR="00372B85">
          <w:rPr>
            <w:noProof/>
            <w:webHidden/>
          </w:rPr>
        </w:r>
        <w:r w:rsidR="00372B85">
          <w:rPr>
            <w:noProof/>
            <w:webHidden/>
          </w:rPr>
          <w:fldChar w:fldCharType="separate"/>
        </w:r>
        <w:r w:rsidR="00372B85">
          <w:rPr>
            <w:noProof/>
            <w:webHidden/>
          </w:rPr>
          <w:t>125</w:t>
        </w:r>
        <w:r w:rsidR="00372B85">
          <w:rPr>
            <w:noProof/>
            <w:webHidden/>
          </w:rPr>
          <w:fldChar w:fldCharType="end"/>
        </w:r>
      </w:hyperlink>
    </w:p>
    <w:p w14:paraId="75384888" w14:textId="0F87ABAE" w:rsidR="00372B85" w:rsidRDefault="00B97F2C">
      <w:pPr>
        <w:pStyle w:val="TableofFigures"/>
        <w:tabs>
          <w:tab w:val="right" w:leader="dot" w:pos="9350"/>
        </w:tabs>
        <w:rPr>
          <w:rFonts w:eastAsiaTheme="minorEastAsia"/>
          <w:noProof/>
          <w:sz w:val="22"/>
        </w:rPr>
      </w:pPr>
      <w:hyperlink w:anchor="_Toc86840869" w:history="1">
        <w:r w:rsidR="00372B85" w:rsidRPr="002F4846">
          <w:rPr>
            <w:rStyle w:val="Hyperlink"/>
            <w:noProof/>
          </w:rPr>
          <w:t>Figure 31: Histograms of (a) solar zenith angle (</w:t>
        </w:r>
        <w:r w:rsidR="00372B85" w:rsidRPr="002F4846">
          <w:rPr>
            <w:rStyle w:val="Hyperlink"/>
            <w:rFonts w:ascii="Symbol" w:hAnsi="Symbol"/>
            <w:i/>
            <w:noProof/>
          </w:rPr>
          <w:t></w:t>
        </w:r>
        <w:r w:rsidR="00372B85" w:rsidRPr="002F4846">
          <w:rPr>
            <w:rStyle w:val="Hyperlink"/>
            <w:i/>
            <w:noProof/>
            <w:vertAlign w:val="subscript"/>
          </w:rPr>
          <w:t>o</w:t>
        </w:r>
        <w:r w:rsidR="00372B85" w:rsidRPr="002F4846">
          <w:rPr>
            <w:rStyle w:val="Hyperlink"/>
            <w:noProof/>
          </w:rPr>
          <w:t>) and (b) sensor zenith angle (</w:t>
        </w:r>
        <w:r w:rsidR="00372B85" w:rsidRPr="002F4846">
          <w:rPr>
            <w:rStyle w:val="Hyperlink"/>
            <w:rFonts w:ascii="Symbol" w:hAnsi="Symbol"/>
            <w:i/>
            <w:noProof/>
          </w:rPr>
          <w:t></w:t>
        </w:r>
        <w:r w:rsidR="00372B85" w:rsidRPr="002F4846">
          <w:rPr>
            <w:rStyle w:val="Hyperlink"/>
            <w:noProof/>
          </w:rPr>
          <w:t xml:space="preserve">)for MODIS retrievals co-located with in situ data for </w:t>
        </w:r>
        <w:r w:rsidR="00372B85" w:rsidRPr="002F4846">
          <w:rPr>
            <w:rStyle w:val="Hyperlink"/>
            <w:rFonts w:ascii="Symbol" w:hAnsi="Symbol"/>
            <w:noProof/>
          </w:rPr>
          <w:t></w:t>
        </w:r>
        <w:r w:rsidR="00372B85" w:rsidRPr="002F4846">
          <w:rPr>
            <w:rStyle w:val="Hyperlink"/>
            <w:noProof/>
          </w:rPr>
          <w:t>T less than 3600 s.</w:t>
        </w:r>
        <w:r w:rsidR="00372B85">
          <w:rPr>
            <w:noProof/>
            <w:webHidden/>
          </w:rPr>
          <w:tab/>
        </w:r>
        <w:r w:rsidR="00372B85">
          <w:rPr>
            <w:noProof/>
            <w:webHidden/>
          </w:rPr>
          <w:fldChar w:fldCharType="begin"/>
        </w:r>
        <w:r w:rsidR="00372B85">
          <w:rPr>
            <w:noProof/>
            <w:webHidden/>
          </w:rPr>
          <w:instrText xml:space="preserve"> PAGEREF _Toc86840869 \h </w:instrText>
        </w:r>
        <w:r w:rsidR="00372B85">
          <w:rPr>
            <w:noProof/>
            <w:webHidden/>
          </w:rPr>
        </w:r>
        <w:r w:rsidR="00372B85">
          <w:rPr>
            <w:noProof/>
            <w:webHidden/>
          </w:rPr>
          <w:fldChar w:fldCharType="separate"/>
        </w:r>
        <w:r w:rsidR="00372B85">
          <w:rPr>
            <w:noProof/>
            <w:webHidden/>
          </w:rPr>
          <w:t>125</w:t>
        </w:r>
        <w:r w:rsidR="00372B85">
          <w:rPr>
            <w:noProof/>
            <w:webHidden/>
          </w:rPr>
          <w:fldChar w:fldCharType="end"/>
        </w:r>
      </w:hyperlink>
    </w:p>
    <w:p w14:paraId="0B437801" w14:textId="3FC8F0A9" w:rsidR="00372B85" w:rsidRDefault="00B97F2C">
      <w:pPr>
        <w:pStyle w:val="TableofFigures"/>
        <w:tabs>
          <w:tab w:val="right" w:leader="dot" w:pos="9350"/>
        </w:tabs>
        <w:rPr>
          <w:rFonts w:eastAsiaTheme="minorEastAsia"/>
          <w:noProof/>
          <w:sz w:val="22"/>
        </w:rPr>
      </w:pPr>
      <w:hyperlink w:anchor="_Toc86840870" w:history="1">
        <w:r w:rsidR="00372B85" w:rsidRPr="002F4846">
          <w:rPr>
            <w:rStyle w:val="Hyperlink"/>
            <w:noProof/>
          </w:rPr>
          <w:t xml:space="preserve">Figure 32: (a) </w:t>
        </w:r>
        <w:r w:rsidR="00372B85" w:rsidRPr="002F4846">
          <w:rPr>
            <w:rStyle w:val="Hyperlink"/>
            <w:i/>
            <w:noProof/>
          </w:rPr>
          <w:t>R</w:t>
        </w:r>
        <w:r w:rsidR="00372B85" w:rsidRPr="002F4846">
          <w:rPr>
            <w:rStyle w:val="Hyperlink"/>
            <w:i/>
            <w:noProof/>
            <w:vertAlign w:val="subscript"/>
          </w:rPr>
          <w:t>e16</w:t>
        </w:r>
        <w:r w:rsidR="00372B85" w:rsidRPr="002F4846">
          <w:rPr>
            <w:rStyle w:val="Hyperlink"/>
            <w:noProof/>
          </w:rPr>
          <w:t xml:space="preserve"> and (b) </w:t>
        </w:r>
        <w:r w:rsidR="00372B85" w:rsidRPr="002F4846">
          <w:rPr>
            <w:rStyle w:val="Hyperlink"/>
            <w:i/>
            <w:noProof/>
          </w:rPr>
          <w:t>R</w:t>
        </w:r>
        <w:r w:rsidR="00372B85" w:rsidRPr="002F4846">
          <w:rPr>
            <w:rStyle w:val="Hyperlink"/>
            <w:i/>
            <w:noProof/>
            <w:vertAlign w:val="subscript"/>
          </w:rPr>
          <w:t>e37</w:t>
        </w:r>
        <w:r w:rsidR="00372B85" w:rsidRPr="002F4846">
          <w:rPr>
            <w:rStyle w:val="Hyperlink"/>
            <w:noProof/>
          </w:rPr>
          <w:t xml:space="preserve"> as a function of </w:t>
        </w:r>
        <w:r w:rsidR="00372B85" w:rsidRPr="002F4846">
          <w:rPr>
            <w:rStyle w:val="Hyperlink"/>
            <w:i/>
            <w:noProof/>
          </w:rPr>
          <w:t>R</w:t>
        </w:r>
        <w:r w:rsidR="00372B85" w:rsidRPr="002F4846">
          <w:rPr>
            <w:rStyle w:val="Hyperlink"/>
            <w:i/>
            <w:noProof/>
            <w:vertAlign w:val="subscript"/>
          </w:rPr>
          <w:t>e21</w:t>
        </w:r>
        <w:r w:rsidR="00372B85" w:rsidRPr="002F4846">
          <w:rPr>
            <w:rStyle w:val="Hyperlink"/>
            <w:noProof/>
          </w:rPr>
          <w:t xml:space="preserve"> for MODIS retrievals co-located with in situ data for </w:t>
        </w:r>
        <w:r w:rsidR="00372B85" w:rsidRPr="002F4846">
          <w:rPr>
            <w:rStyle w:val="Hyperlink"/>
            <w:rFonts w:ascii="Symbol" w:hAnsi="Symbol"/>
            <w:noProof/>
          </w:rPr>
          <w:t></w:t>
        </w:r>
        <w:r w:rsidR="00372B85" w:rsidRPr="002F4846">
          <w:rPr>
            <w:rStyle w:val="Hyperlink"/>
            <w:noProof/>
          </w:rPr>
          <w:t>T less than 3600 s. Each point represents average values over a 5 km x 5 km domain centered at the corresponding cloud profile’s location.</w:t>
        </w:r>
        <w:r w:rsidR="00372B85">
          <w:rPr>
            <w:noProof/>
            <w:webHidden/>
          </w:rPr>
          <w:tab/>
        </w:r>
        <w:r w:rsidR="00372B85">
          <w:rPr>
            <w:noProof/>
            <w:webHidden/>
          </w:rPr>
          <w:fldChar w:fldCharType="begin"/>
        </w:r>
        <w:r w:rsidR="00372B85">
          <w:rPr>
            <w:noProof/>
            <w:webHidden/>
          </w:rPr>
          <w:instrText xml:space="preserve"> PAGEREF _Toc86840870 \h </w:instrText>
        </w:r>
        <w:r w:rsidR="00372B85">
          <w:rPr>
            <w:noProof/>
            <w:webHidden/>
          </w:rPr>
        </w:r>
        <w:r w:rsidR="00372B85">
          <w:rPr>
            <w:noProof/>
            <w:webHidden/>
          </w:rPr>
          <w:fldChar w:fldCharType="separate"/>
        </w:r>
        <w:r w:rsidR="00372B85">
          <w:rPr>
            <w:noProof/>
            <w:webHidden/>
          </w:rPr>
          <w:t>126</w:t>
        </w:r>
        <w:r w:rsidR="00372B85">
          <w:rPr>
            <w:noProof/>
            <w:webHidden/>
          </w:rPr>
          <w:fldChar w:fldCharType="end"/>
        </w:r>
      </w:hyperlink>
    </w:p>
    <w:p w14:paraId="365F75BC" w14:textId="43248FB2" w:rsidR="00372B85" w:rsidRDefault="00B97F2C">
      <w:pPr>
        <w:pStyle w:val="TableofFigures"/>
        <w:tabs>
          <w:tab w:val="right" w:leader="dot" w:pos="9350"/>
        </w:tabs>
        <w:rPr>
          <w:rFonts w:eastAsiaTheme="minorEastAsia"/>
          <w:noProof/>
          <w:sz w:val="22"/>
        </w:rPr>
      </w:pPr>
      <w:hyperlink w:anchor="_Toc86840871" w:history="1">
        <w:r w:rsidR="00372B85" w:rsidRPr="002F4846">
          <w:rPr>
            <w:rStyle w:val="Hyperlink"/>
            <w:noProof/>
          </w:rPr>
          <w:t xml:space="preserve">Figure 33: (a)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and (b) </w:t>
        </w:r>
        <w:r w:rsidR="00372B85" w:rsidRPr="002F4846">
          <w:rPr>
            <w:rStyle w:val="Hyperlink"/>
            <w:i/>
            <w:noProof/>
          </w:rPr>
          <w:t>Z</w:t>
        </w:r>
        <w:r w:rsidR="00372B85" w:rsidRPr="002F4846">
          <w:rPr>
            <w:rStyle w:val="Hyperlink"/>
            <w:noProof/>
          </w:rPr>
          <w:t xml:space="preserve"> at two optical depths below cloud top (</w:t>
        </w:r>
        <w:r w:rsidR="00372B85" w:rsidRPr="002F4846">
          <w:rPr>
            <w:rStyle w:val="Hyperlink"/>
            <w:i/>
            <w:noProof/>
          </w:rPr>
          <w:t>R</w:t>
        </w:r>
        <w:r w:rsidR="00372B85" w:rsidRPr="002F4846">
          <w:rPr>
            <w:rStyle w:val="Hyperlink"/>
            <w:i/>
            <w:noProof/>
            <w:vertAlign w:val="subscript"/>
          </w:rPr>
          <w:t>e</w:t>
        </w:r>
        <w:r w:rsidR="00372B85" w:rsidRPr="002F4846">
          <w:rPr>
            <w:rStyle w:val="Hyperlink"/>
            <w:rFonts w:ascii="Symbol" w:hAnsi="Symbol"/>
            <w:i/>
            <w:noProof/>
            <w:vertAlign w:val="subscript"/>
          </w:rPr>
          <w:t></w:t>
        </w:r>
        <w:r w:rsidR="00372B85" w:rsidRPr="002F4846">
          <w:rPr>
            <w:rStyle w:val="Hyperlink"/>
            <w:i/>
            <w:noProof/>
            <w:vertAlign w:val="subscript"/>
          </w:rPr>
          <w:t>2</w:t>
        </w:r>
        <w:r w:rsidR="00372B85" w:rsidRPr="002F4846">
          <w:rPr>
            <w:rStyle w:val="Hyperlink"/>
            <w:noProof/>
          </w:rPr>
          <w:t xml:space="preserve"> and </w:t>
        </w:r>
        <w:r w:rsidR="00372B85" w:rsidRPr="002F4846">
          <w:rPr>
            <w:rStyle w:val="Hyperlink"/>
            <w:i/>
            <w:noProof/>
          </w:rPr>
          <w:t>Z</w:t>
        </w:r>
        <w:r w:rsidR="00372B85" w:rsidRPr="002F4846">
          <w:rPr>
            <w:rStyle w:val="Hyperlink"/>
            <w:i/>
            <w:noProof/>
            <w:vertAlign w:val="subscript"/>
          </w:rPr>
          <w:t>e</w:t>
        </w:r>
        <w:r w:rsidR="00372B85" w:rsidRPr="002F4846">
          <w:rPr>
            <w:rStyle w:val="Hyperlink"/>
            <w:rFonts w:ascii="Symbol" w:hAnsi="Symbol"/>
            <w:i/>
            <w:noProof/>
            <w:vertAlign w:val="subscript"/>
          </w:rPr>
          <w:t></w:t>
        </w:r>
        <w:r w:rsidR="00372B85" w:rsidRPr="002F4846">
          <w:rPr>
            <w:rStyle w:val="Hyperlink"/>
            <w:i/>
            <w:noProof/>
            <w:vertAlign w:val="subscript"/>
          </w:rPr>
          <w:t>2</w:t>
        </w:r>
        <w:r w:rsidR="00372B85" w:rsidRPr="002F4846">
          <w:rPr>
            <w:rStyle w:val="Hyperlink"/>
            <w:noProof/>
          </w:rPr>
          <w:t>) against those averaged over top 10 % of cloud layer (</w:t>
        </w:r>
        <w:r w:rsidR="00372B85" w:rsidRPr="002F4846">
          <w:rPr>
            <w:rStyle w:val="Hyperlink"/>
            <w:i/>
            <w:noProof/>
          </w:rPr>
          <w:t>R</w:t>
        </w:r>
        <w:r w:rsidR="00372B85" w:rsidRPr="002F4846">
          <w:rPr>
            <w:rStyle w:val="Hyperlink"/>
            <w:i/>
            <w:noProof/>
            <w:vertAlign w:val="subscript"/>
          </w:rPr>
          <w:t>e10</w:t>
        </w:r>
        <w:r w:rsidR="00372B85" w:rsidRPr="002F4846">
          <w:rPr>
            <w:rStyle w:val="Hyperlink"/>
            <w:noProof/>
          </w:rPr>
          <w:t xml:space="preserve"> and </w:t>
        </w:r>
        <w:r w:rsidR="00372B85" w:rsidRPr="002F4846">
          <w:rPr>
            <w:rStyle w:val="Hyperlink"/>
            <w:i/>
            <w:noProof/>
          </w:rPr>
          <w:t>Z</w:t>
        </w:r>
        <w:r w:rsidR="00372B85" w:rsidRPr="002F4846">
          <w:rPr>
            <w:rStyle w:val="Hyperlink"/>
            <w:i/>
            <w:noProof/>
            <w:vertAlign w:val="subscript"/>
          </w:rPr>
          <w:t>10</w:t>
        </w:r>
        <w:r w:rsidR="00372B85" w:rsidRPr="002F4846">
          <w:rPr>
            <w:rStyle w:val="Hyperlink"/>
            <w:noProof/>
          </w:rPr>
          <w:t xml:space="preserve">) for profiles with a MODIS retrieval co-located with in situ data for </w:t>
        </w:r>
        <w:r w:rsidR="00372B85" w:rsidRPr="002F4846">
          <w:rPr>
            <w:rStyle w:val="Hyperlink"/>
            <w:rFonts w:ascii="Symbol" w:hAnsi="Symbol"/>
            <w:noProof/>
          </w:rPr>
          <w:t></w:t>
        </w:r>
        <w:r w:rsidR="00372B85" w:rsidRPr="002F4846">
          <w:rPr>
            <w:rStyle w:val="Hyperlink"/>
            <w:noProof/>
          </w:rPr>
          <w:t>T less than 3600 s.</w:t>
        </w:r>
        <w:r w:rsidR="00372B85">
          <w:rPr>
            <w:noProof/>
            <w:webHidden/>
          </w:rPr>
          <w:tab/>
        </w:r>
        <w:r w:rsidR="00372B85">
          <w:rPr>
            <w:noProof/>
            <w:webHidden/>
          </w:rPr>
          <w:fldChar w:fldCharType="begin"/>
        </w:r>
        <w:r w:rsidR="00372B85">
          <w:rPr>
            <w:noProof/>
            <w:webHidden/>
          </w:rPr>
          <w:instrText xml:space="preserve"> PAGEREF _Toc86840871 \h </w:instrText>
        </w:r>
        <w:r w:rsidR="00372B85">
          <w:rPr>
            <w:noProof/>
            <w:webHidden/>
          </w:rPr>
        </w:r>
        <w:r w:rsidR="00372B85">
          <w:rPr>
            <w:noProof/>
            <w:webHidden/>
          </w:rPr>
          <w:fldChar w:fldCharType="separate"/>
        </w:r>
        <w:r w:rsidR="00372B85">
          <w:rPr>
            <w:noProof/>
            <w:webHidden/>
          </w:rPr>
          <w:t>126</w:t>
        </w:r>
        <w:r w:rsidR="00372B85">
          <w:rPr>
            <w:noProof/>
            <w:webHidden/>
          </w:rPr>
          <w:fldChar w:fldCharType="end"/>
        </w:r>
      </w:hyperlink>
    </w:p>
    <w:p w14:paraId="0734900E" w14:textId="513CDE52" w:rsidR="00372B85" w:rsidRDefault="00B97F2C">
      <w:pPr>
        <w:pStyle w:val="TableofFigures"/>
        <w:tabs>
          <w:tab w:val="right" w:leader="dot" w:pos="9350"/>
        </w:tabs>
        <w:rPr>
          <w:rFonts w:eastAsiaTheme="minorEastAsia"/>
          <w:noProof/>
          <w:sz w:val="22"/>
        </w:rPr>
      </w:pPr>
      <w:hyperlink w:anchor="_Toc86840872" w:history="1">
        <w:r w:rsidR="00372B85" w:rsidRPr="002F4846">
          <w:rPr>
            <w:rStyle w:val="Hyperlink"/>
            <w:noProof/>
          </w:rPr>
          <w:t xml:space="preserve">Figure 34: MODIS </w:t>
        </w:r>
        <w:r w:rsidR="00372B85" w:rsidRPr="002F4846">
          <w:rPr>
            <w:rStyle w:val="Hyperlink"/>
            <w:rFonts w:ascii="Symbol" w:hAnsi="Symbol"/>
            <w:i/>
            <w:noProof/>
          </w:rPr>
          <w:t></w:t>
        </w:r>
        <w:r w:rsidR="00372B85" w:rsidRPr="002F4846">
          <w:rPr>
            <w:rStyle w:val="Hyperlink"/>
            <w:noProof/>
          </w:rPr>
          <w:t xml:space="preserve"> versus in situ </w:t>
        </w:r>
        <w:r w:rsidR="00372B85" w:rsidRPr="002F4846">
          <w:rPr>
            <w:rStyle w:val="Hyperlink"/>
            <w:rFonts w:ascii="Symbol" w:hAnsi="Symbol"/>
            <w:i/>
            <w:noProof/>
          </w:rPr>
          <w:t></w:t>
        </w:r>
        <w:r w:rsidR="00372B85" w:rsidRPr="002F4846">
          <w:rPr>
            <w:rStyle w:val="Hyperlink"/>
            <w:noProof/>
          </w:rPr>
          <w:t xml:space="preserve"> for profiles with a MODIS retrieval co-located with in situ data for </w:t>
        </w:r>
        <w:r w:rsidR="00372B85" w:rsidRPr="002F4846">
          <w:rPr>
            <w:rStyle w:val="Hyperlink"/>
            <w:rFonts w:ascii="Symbol" w:hAnsi="Symbol"/>
            <w:noProof/>
          </w:rPr>
          <w:t></w:t>
        </w:r>
        <w:r w:rsidR="00372B85" w:rsidRPr="002F4846">
          <w:rPr>
            <w:rStyle w:val="Hyperlink"/>
            <w:noProof/>
          </w:rPr>
          <w:t xml:space="preserve">T (a) less than 3600 s and (b) less than 900 s colored by ORACLES deployment year. Each point represents a cloud profile with the MODIS </w:t>
        </w:r>
        <w:r w:rsidR="00372B85" w:rsidRPr="002F4846">
          <w:rPr>
            <w:rStyle w:val="Hyperlink"/>
            <w:rFonts w:ascii="Symbol" w:hAnsi="Symbol"/>
            <w:i/>
            <w:noProof/>
          </w:rPr>
          <w:t></w:t>
        </w:r>
        <w:r w:rsidR="00372B85" w:rsidRPr="002F4846">
          <w:rPr>
            <w:rStyle w:val="Hyperlink"/>
            <w:noProof/>
          </w:rPr>
          <w:t xml:space="preserve"> averaged over a 5 km x 5 km domain centered at the cloud profile’s location.</w:t>
        </w:r>
        <w:r w:rsidR="00372B85">
          <w:rPr>
            <w:noProof/>
            <w:webHidden/>
          </w:rPr>
          <w:tab/>
        </w:r>
        <w:r w:rsidR="00372B85">
          <w:rPr>
            <w:noProof/>
            <w:webHidden/>
          </w:rPr>
          <w:fldChar w:fldCharType="begin"/>
        </w:r>
        <w:r w:rsidR="00372B85">
          <w:rPr>
            <w:noProof/>
            <w:webHidden/>
          </w:rPr>
          <w:instrText xml:space="preserve"> PAGEREF _Toc86840872 \h </w:instrText>
        </w:r>
        <w:r w:rsidR="00372B85">
          <w:rPr>
            <w:noProof/>
            <w:webHidden/>
          </w:rPr>
        </w:r>
        <w:r w:rsidR="00372B85">
          <w:rPr>
            <w:noProof/>
            <w:webHidden/>
          </w:rPr>
          <w:fldChar w:fldCharType="separate"/>
        </w:r>
        <w:r w:rsidR="00372B85">
          <w:rPr>
            <w:noProof/>
            <w:webHidden/>
          </w:rPr>
          <w:t>127</w:t>
        </w:r>
        <w:r w:rsidR="00372B85">
          <w:rPr>
            <w:noProof/>
            <w:webHidden/>
          </w:rPr>
          <w:fldChar w:fldCharType="end"/>
        </w:r>
      </w:hyperlink>
    </w:p>
    <w:p w14:paraId="06872C00" w14:textId="6E9A57A1" w:rsidR="00372B85" w:rsidRDefault="00B97F2C">
      <w:pPr>
        <w:pStyle w:val="TableofFigures"/>
        <w:tabs>
          <w:tab w:val="right" w:leader="dot" w:pos="9350"/>
        </w:tabs>
        <w:rPr>
          <w:rFonts w:eastAsiaTheme="minorEastAsia"/>
          <w:noProof/>
          <w:sz w:val="22"/>
        </w:rPr>
      </w:pPr>
      <w:hyperlink w:anchor="_Toc86840873" w:history="1">
        <w:r w:rsidR="00372B85" w:rsidRPr="002F4846">
          <w:rPr>
            <w:rStyle w:val="Hyperlink"/>
            <w:noProof/>
          </w:rPr>
          <w:t xml:space="preserve">Figure 35: MODIS </w:t>
        </w:r>
        <w:r w:rsidR="00372B85" w:rsidRPr="002F4846">
          <w:rPr>
            <w:rStyle w:val="Hyperlink"/>
            <w:rFonts w:ascii="Symbol" w:hAnsi="Symbol"/>
            <w:i/>
            <w:noProof/>
          </w:rPr>
          <w:t></w:t>
        </w:r>
        <w:r w:rsidR="00372B85" w:rsidRPr="002F4846">
          <w:rPr>
            <w:rStyle w:val="Hyperlink"/>
            <w:noProof/>
          </w:rPr>
          <w:t xml:space="preserve"> versus (a) magnitude of the difference between MODIS </w:t>
        </w:r>
        <w:r w:rsidR="00372B85" w:rsidRPr="002F4846">
          <w:rPr>
            <w:rStyle w:val="Hyperlink"/>
            <w:rFonts w:ascii="Symbol" w:hAnsi="Symbol"/>
            <w:i/>
            <w:noProof/>
          </w:rPr>
          <w:t></w:t>
        </w:r>
        <w:r w:rsidR="00372B85" w:rsidRPr="002F4846">
          <w:rPr>
            <w:rStyle w:val="Hyperlink"/>
            <w:noProof/>
          </w:rPr>
          <w:t xml:space="preserve"> and in situ </w:t>
        </w:r>
        <w:r w:rsidR="00372B85" w:rsidRPr="002F4846">
          <w:rPr>
            <w:rStyle w:val="Hyperlink"/>
            <w:rFonts w:ascii="Symbol" w:hAnsi="Symbol"/>
            <w:i/>
            <w:noProof/>
          </w:rPr>
          <w:t></w:t>
        </w:r>
        <w:r w:rsidR="00372B85" w:rsidRPr="002F4846">
          <w:rPr>
            <w:rStyle w:val="Hyperlink"/>
            <w:noProof/>
          </w:rPr>
          <w:t xml:space="preserve"> (</w:t>
        </w:r>
        <w:r w:rsidR="00372B85" w:rsidRPr="002F4846">
          <w:rPr>
            <w:rStyle w:val="Hyperlink"/>
            <w:rFonts w:ascii="Symbol" w:hAnsi="Symbol"/>
            <w:noProof/>
          </w:rPr>
          <w:t></w:t>
        </w:r>
        <w:r w:rsidR="00372B85" w:rsidRPr="002F4846">
          <w:rPr>
            <w:rStyle w:val="Hyperlink"/>
            <w:noProof/>
          </w:rPr>
          <w:t xml:space="preserve">) and (b) MODIS </w:t>
        </w:r>
        <w:r w:rsidR="00372B85" w:rsidRPr="002F4846">
          <w:rPr>
            <w:rStyle w:val="Hyperlink"/>
            <w:rFonts w:ascii="Symbol" w:hAnsi="Symbol"/>
            <w:i/>
            <w:noProof/>
          </w:rPr>
          <w:t></w:t>
        </w:r>
        <w:r w:rsidR="00372B85" w:rsidRPr="002F4846">
          <w:rPr>
            <w:rStyle w:val="Hyperlink"/>
            <w:noProof/>
          </w:rPr>
          <w:t xml:space="preserve"> retrieval uncertainty for profiles with a MODIS retrieval co-located with in situ data for </w:t>
        </w:r>
        <w:r w:rsidR="00372B85" w:rsidRPr="002F4846">
          <w:rPr>
            <w:rStyle w:val="Hyperlink"/>
            <w:rFonts w:ascii="Symbol" w:hAnsi="Symbol"/>
            <w:noProof/>
          </w:rPr>
          <w:t></w:t>
        </w:r>
        <w:r w:rsidR="00372B85" w:rsidRPr="002F4846">
          <w:rPr>
            <w:rStyle w:val="Hyperlink"/>
            <w:noProof/>
          </w:rPr>
          <w:t>T less than 3600 s. Each point represents average values over a 5 km x 5 km domain centered at the corresponding cloud profile’s location.</w:t>
        </w:r>
        <w:r w:rsidR="00372B85">
          <w:rPr>
            <w:noProof/>
            <w:webHidden/>
          </w:rPr>
          <w:tab/>
        </w:r>
        <w:r w:rsidR="00372B85">
          <w:rPr>
            <w:noProof/>
            <w:webHidden/>
          </w:rPr>
          <w:fldChar w:fldCharType="begin"/>
        </w:r>
        <w:r w:rsidR="00372B85">
          <w:rPr>
            <w:noProof/>
            <w:webHidden/>
          </w:rPr>
          <w:instrText xml:space="preserve"> PAGEREF _Toc86840873 \h </w:instrText>
        </w:r>
        <w:r w:rsidR="00372B85">
          <w:rPr>
            <w:noProof/>
            <w:webHidden/>
          </w:rPr>
        </w:r>
        <w:r w:rsidR="00372B85">
          <w:rPr>
            <w:noProof/>
            <w:webHidden/>
          </w:rPr>
          <w:fldChar w:fldCharType="separate"/>
        </w:r>
        <w:r w:rsidR="00372B85">
          <w:rPr>
            <w:noProof/>
            <w:webHidden/>
          </w:rPr>
          <w:t>128</w:t>
        </w:r>
        <w:r w:rsidR="00372B85">
          <w:rPr>
            <w:noProof/>
            <w:webHidden/>
          </w:rPr>
          <w:fldChar w:fldCharType="end"/>
        </w:r>
      </w:hyperlink>
    </w:p>
    <w:p w14:paraId="0AAFB759" w14:textId="0A6DA44B" w:rsidR="00372B85" w:rsidRDefault="00B97F2C">
      <w:pPr>
        <w:pStyle w:val="TableofFigures"/>
        <w:tabs>
          <w:tab w:val="right" w:leader="dot" w:pos="9350"/>
        </w:tabs>
        <w:rPr>
          <w:rFonts w:eastAsiaTheme="minorEastAsia"/>
          <w:noProof/>
          <w:sz w:val="22"/>
        </w:rPr>
      </w:pPr>
      <w:hyperlink w:anchor="_Toc86840874" w:history="1">
        <w:r w:rsidR="00372B85" w:rsidRPr="002F4846">
          <w:rPr>
            <w:rStyle w:val="Hyperlink"/>
            <w:noProof/>
          </w:rPr>
          <w:t xml:space="preserve">Figure 36: Kernel density estimates (indicated by width of shaded area) and boxplots showing mean (vertical line) and median (white circle) for (a)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(b)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(c) LWC, and (d) </w:t>
        </w:r>
        <w:r w:rsidR="00372B85" w:rsidRPr="002F4846">
          <w:rPr>
            <w:rStyle w:val="Hyperlink"/>
            <w:i/>
            <w:noProof/>
          </w:rPr>
          <w:t>V</w:t>
        </w:r>
        <w:r w:rsidR="00372B85" w:rsidRPr="002F4846">
          <w:rPr>
            <w:rStyle w:val="Hyperlink"/>
            <w:i/>
            <w:noProof/>
            <w:vertAlign w:val="subscript"/>
          </w:rPr>
          <w:t>e</w:t>
        </w:r>
        <w:r w:rsidR="00372B85" w:rsidRPr="002F4846">
          <w:rPr>
            <w:rStyle w:val="Hyperlink"/>
            <w:noProof/>
          </w:rPr>
          <w:t xml:space="preserve"> versus normalized height in cloud (</w:t>
        </w:r>
        <w:r w:rsidR="00372B85" w:rsidRPr="002F4846">
          <w:rPr>
            <w:rStyle w:val="Hyperlink"/>
            <w:i/>
            <w:noProof/>
          </w:rPr>
          <w:t>Z</w:t>
        </w:r>
        <w:r w:rsidR="00372B85" w:rsidRPr="002F4846">
          <w:rPr>
            <w:rStyle w:val="Hyperlink"/>
            <w:i/>
            <w:noProof/>
            <w:vertAlign w:val="subscript"/>
          </w:rPr>
          <w:t>N</w:t>
        </w:r>
        <w:r w:rsidR="00372B85" w:rsidRPr="002F4846">
          <w:rPr>
            <w:rStyle w:val="Hyperlink"/>
            <w:noProof/>
          </w:rPr>
          <w:t xml:space="preserve">) for profiles with a MODIS retrieval co-located with in situ data for </w:t>
        </w:r>
        <w:r w:rsidR="00372B85" w:rsidRPr="002F4846">
          <w:rPr>
            <w:rStyle w:val="Hyperlink"/>
            <w:rFonts w:ascii="Symbol" w:hAnsi="Symbol"/>
            <w:noProof/>
          </w:rPr>
          <w:t></w:t>
        </w:r>
        <w:r w:rsidR="00372B85" w:rsidRPr="002F4846">
          <w:rPr>
            <w:rStyle w:val="Hyperlink"/>
            <w:noProof/>
          </w:rPr>
          <w:t>T less than 3600 s.</w:t>
        </w:r>
        <w:r w:rsidR="00372B85">
          <w:rPr>
            <w:noProof/>
            <w:webHidden/>
          </w:rPr>
          <w:tab/>
        </w:r>
        <w:r w:rsidR="00372B85">
          <w:rPr>
            <w:noProof/>
            <w:webHidden/>
          </w:rPr>
          <w:fldChar w:fldCharType="begin"/>
        </w:r>
        <w:r w:rsidR="00372B85">
          <w:rPr>
            <w:noProof/>
            <w:webHidden/>
          </w:rPr>
          <w:instrText xml:space="preserve"> PAGEREF _Toc86840874 \h </w:instrText>
        </w:r>
        <w:r w:rsidR="00372B85">
          <w:rPr>
            <w:noProof/>
            <w:webHidden/>
          </w:rPr>
        </w:r>
        <w:r w:rsidR="00372B85">
          <w:rPr>
            <w:noProof/>
            <w:webHidden/>
          </w:rPr>
          <w:fldChar w:fldCharType="separate"/>
        </w:r>
        <w:r w:rsidR="00372B85">
          <w:rPr>
            <w:noProof/>
            <w:webHidden/>
          </w:rPr>
          <w:t>129</w:t>
        </w:r>
        <w:r w:rsidR="00372B85">
          <w:rPr>
            <w:noProof/>
            <w:webHidden/>
          </w:rPr>
          <w:fldChar w:fldCharType="end"/>
        </w:r>
      </w:hyperlink>
    </w:p>
    <w:p w14:paraId="12197F6B" w14:textId="2ABA1C88" w:rsidR="00372B85" w:rsidRDefault="00B97F2C">
      <w:pPr>
        <w:pStyle w:val="TableofFigures"/>
        <w:tabs>
          <w:tab w:val="right" w:leader="dot" w:pos="9350"/>
        </w:tabs>
        <w:rPr>
          <w:rFonts w:eastAsiaTheme="minorEastAsia"/>
          <w:noProof/>
          <w:sz w:val="22"/>
        </w:rPr>
      </w:pPr>
      <w:hyperlink w:anchor="_Toc86840875" w:history="1">
        <w:r w:rsidR="00372B85" w:rsidRPr="002F4846">
          <w:rPr>
            <w:rStyle w:val="Hyperlink"/>
            <w:noProof/>
          </w:rPr>
          <w:t xml:space="preserve">Figure 37: MODIS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versus in situ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for with a MODIS retrieval co-located with in situ data for </w:t>
        </w:r>
        <w:r w:rsidR="00372B85" w:rsidRPr="002F4846">
          <w:rPr>
            <w:rStyle w:val="Hyperlink"/>
            <w:rFonts w:ascii="Symbol" w:hAnsi="Symbol"/>
            <w:noProof/>
          </w:rPr>
          <w:t></w:t>
        </w:r>
        <w:r w:rsidR="00372B85" w:rsidRPr="002F4846">
          <w:rPr>
            <w:rStyle w:val="Hyperlink"/>
            <w:noProof/>
          </w:rPr>
          <w:t xml:space="preserve">T less than 3600 s colored by ORACLES deployment year. Each point represents a cloud profile with the in situ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averaged over the top half of the cloud and MODIS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calculated using MODIS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and </w:t>
        </w:r>
        <w:r w:rsidR="00372B85" w:rsidRPr="002F4846">
          <w:rPr>
            <w:rStyle w:val="Hyperlink"/>
            <w:rFonts w:ascii="Symbol" w:hAnsi="Symbol"/>
            <w:i/>
            <w:noProof/>
          </w:rPr>
          <w:t></w:t>
        </w:r>
        <w:r w:rsidR="00372B85" w:rsidRPr="002F4846">
          <w:rPr>
            <w:rStyle w:val="Hyperlink"/>
            <w:noProof/>
          </w:rPr>
          <w:t xml:space="preserve"> averaged over a 5 km x 5 km domain centered at the cloud profile’s location.</w:t>
        </w:r>
        <w:r w:rsidR="00372B85">
          <w:rPr>
            <w:noProof/>
            <w:webHidden/>
          </w:rPr>
          <w:tab/>
        </w:r>
        <w:r w:rsidR="00372B85">
          <w:rPr>
            <w:noProof/>
            <w:webHidden/>
          </w:rPr>
          <w:fldChar w:fldCharType="begin"/>
        </w:r>
        <w:r w:rsidR="00372B85">
          <w:rPr>
            <w:noProof/>
            <w:webHidden/>
          </w:rPr>
          <w:instrText xml:space="preserve"> PAGEREF _Toc86840875 \h </w:instrText>
        </w:r>
        <w:r w:rsidR="00372B85">
          <w:rPr>
            <w:noProof/>
            <w:webHidden/>
          </w:rPr>
        </w:r>
        <w:r w:rsidR="00372B85">
          <w:rPr>
            <w:noProof/>
            <w:webHidden/>
          </w:rPr>
          <w:fldChar w:fldCharType="separate"/>
        </w:r>
        <w:r w:rsidR="00372B85">
          <w:rPr>
            <w:noProof/>
            <w:webHidden/>
          </w:rPr>
          <w:t>130</w:t>
        </w:r>
        <w:r w:rsidR="00372B85">
          <w:rPr>
            <w:noProof/>
            <w:webHidden/>
          </w:rPr>
          <w:fldChar w:fldCharType="end"/>
        </w:r>
      </w:hyperlink>
    </w:p>
    <w:p w14:paraId="7739D42E" w14:textId="14CEBD0B" w:rsidR="00372B85" w:rsidRDefault="00B97F2C">
      <w:pPr>
        <w:pStyle w:val="TableofFigures"/>
        <w:tabs>
          <w:tab w:val="right" w:leader="dot" w:pos="9350"/>
        </w:tabs>
        <w:rPr>
          <w:rFonts w:eastAsiaTheme="minorEastAsia"/>
          <w:noProof/>
          <w:sz w:val="22"/>
        </w:rPr>
      </w:pPr>
      <w:hyperlink w:anchor="_Toc86840876" w:history="1">
        <w:r w:rsidR="00372B85" w:rsidRPr="002F4846">
          <w:rPr>
            <w:rStyle w:val="Hyperlink"/>
            <w:noProof/>
          </w:rPr>
          <w:t>Figure 38: Cloud adiabaticity (</w:t>
        </w:r>
        <w:r w:rsidR="00372B85" w:rsidRPr="002F4846">
          <w:rPr>
            <w:rStyle w:val="Hyperlink"/>
            <w:rFonts w:ascii="Symbol" w:hAnsi="Symbol"/>
            <w:i/>
            <w:noProof/>
          </w:rPr>
          <w:t></w:t>
        </w:r>
        <w:r w:rsidR="00372B85" w:rsidRPr="002F4846">
          <w:rPr>
            <w:rStyle w:val="Hyperlink"/>
            <w:noProof/>
          </w:rPr>
          <w:t>) versus cloud thickness (</w:t>
        </w:r>
        <w:r w:rsidR="00372B85" w:rsidRPr="002F4846">
          <w:rPr>
            <w:rStyle w:val="Hyperlink"/>
            <w:i/>
            <w:noProof/>
          </w:rPr>
          <w:t>H</w:t>
        </w:r>
        <w:r w:rsidR="00372B85" w:rsidRPr="002F4846">
          <w:rPr>
            <w:rStyle w:val="Hyperlink"/>
            <w:noProof/>
          </w:rPr>
          <w:t xml:space="preserve">) colored by liquid water path (LWP) for with a MODIS retrieval co-located with in situ data for </w:t>
        </w:r>
        <w:r w:rsidR="00372B85" w:rsidRPr="002F4846">
          <w:rPr>
            <w:rStyle w:val="Hyperlink"/>
            <w:rFonts w:ascii="Symbol" w:hAnsi="Symbol"/>
            <w:noProof/>
          </w:rPr>
          <w:t></w:t>
        </w:r>
        <w:r w:rsidR="00372B85" w:rsidRPr="002F4846">
          <w:rPr>
            <w:rStyle w:val="Hyperlink"/>
            <w:noProof/>
          </w:rPr>
          <w:t>T less than 3600 s.</w:t>
        </w:r>
        <w:r w:rsidR="00372B85">
          <w:rPr>
            <w:noProof/>
            <w:webHidden/>
          </w:rPr>
          <w:tab/>
        </w:r>
        <w:r w:rsidR="00372B85">
          <w:rPr>
            <w:noProof/>
            <w:webHidden/>
          </w:rPr>
          <w:fldChar w:fldCharType="begin"/>
        </w:r>
        <w:r w:rsidR="00372B85">
          <w:rPr>
            <w:noProof/>
            <w:webHidden/>
          </w:rPr>
          <w:instrText xml:space="preserve"> PAGEREF _Toc86840876 \h </w:instrText>
        </w:r>
        <w:r w:rsidR="00372B85">
          <w:rPr>
            <w:noProof/>
            <w:webHidden/>
          </w:rPr>
        </w:r>
        <w:r w:rsidR="00372B85">
          <w:rPr>
            <w:noProof/>
            <w:webHidden/>
          </w:rPr>
          <w:fldChar w:fldCharType="separate"/>
        </w:r>
        <w:r w:rsidR="00372B85">
          <w:rPr>
            <w:noProof/>
            <w:webHidden/>
          </w:rPr>
          <w:t>130</w:t>
        </w:r>
        <w:r w:rsidR="00372B85">
          <w:rPr>
            <w:noProof/>
            <w:webHidden/>
          </w:rPr>
          <w:fldChar w:fldCharType="end"/>
        </w:r>
      </w:hyperlink>
    </w:p>
    <w:p w14:paraId="008DDE47" w14:textId="79A2AD7A" w:rsidR="00372B85" w:rsidRDefault="00B97F2C">
      <w:pPr>
        <w:pStyle w:val="TableofFigures"/>
        <w:tabs>
          <w:tab w:val="right" w:leader="dot" w:pos="9350"/>
        </w:tabs>
        <w:rPr>
          <w:rFonts w:eastAsiaTheme="minorEastAsia"/>
          <w:noProof/>
          <w:sz w:val="22"/>
        </w:rPr>
      </w:pPr>
      <w:hyperlink w:anchor="_Toc86840877" w:history="1">
        <w:r w:rsidR="00372B85" w:rsidRPr="002F4846">
          <w:rPr>
            <w:rStyle w:val="Hyperlink"/>
            <w:noProof/>
          </w:rPr>
          <w:t xml:space="preserve">Figure 39: Probability density function for </w:t>
        </w:r>
        <w:r w:rsidR="00372B85" w:rsidRPr="002F4846">
          <w:rPr>
            <w:rStyle w:val="Hyperlink"/>
            <w:i/>
            <w:noProof/>
          </w:rPr>
          <w:t>k</w:t>
        </w:r>
        <w:r w:rsidR="00372B85" w:rsidRPr="002F4846">
          <w:rPr>
            <w:rStyle w:val="Hyperlink"/>
            <w:noProof/>
          </w:rPr>
          <w:t xml:space="preserve"> averaged over entire cloud layer (blue) or top 10 % of cloud (red) for profiles with a MODIS retrieval co-located with in situ data for </w:t>
        </w:r>
        <w:r w:rsidR="00372B85" w:rsidRPr="002F4846">
          <w:rPr>
            <w:rStyle w:val="Hyperlink"/>
            <w:rFonts w:ascii="Symbol" w:hAnsi="Symbol"/>
            <w:noProof/>
          </w:rPr>
          <w:t></w:t>
        </w:r>
        <w:r w:rsidR="00372B85" w:rsidRPr="002F4846">
          <w:rPr>
            <w:rStyle w:val="Hyperlink"/>
            <w:noProof/>
          </w:rPr>
          <w:t>T less than 3600 s.</w:t>
        </w:r>
        <w:r w:rsidR="00372B85">
          <w:rPr>
            <w:noProof/>
            <w:webHidden/>
          </w:rPr>
          <w:tab/>
        </w:r>
        <w:r w:rsidR="00372B85">
          <w:rPr>
            <w:noProof/>
            <w:webHidden/>
          </w:rPr>
          <w:fldChar w:fldCharType="begin"/>
        </w:r>
        <w:r w:rsidR="00372B85">
          <w:rPr>
            <w:noProof/>
            <w:webHidden/>
          </w:rPr>
          <w:instrText xml:space="preserve"> PAGEREF _Toc86840877 \h </w:instrText>
        </w:r>
        <w:r w:rsidR="00372B85">
          <w:rPr>
            <w:noProof/>
            <w:webHidden/>
          </w:rPr>
        </w:r>
        <w:r w:rsidR="00372B85">
          <w:rPr>
            <w:noProof/>
            <w:webHidden/>
          </w:rPr>
          <w:fldChar w:fldCharType="separate"/>
        </w:r>
        <w:r w:rsidR="00372B85">
          <w:rPr>
            <w:noProof/>
            <w:webHidden/>
          </w:rPr>
          <w:t>131</w:t>
        </w:r>
        <w:r w:rsidR="00372B85">
          <w:rPr>
            <w:noProof/>
            <w:webHidden/>
          </w:rPr>
          <w:fldChar w:fldCharType="end"/>
        </w:r>
      </w:hyperlink>
    </w:p>
    <w:p w14:paraId="5D94FD1E" w14:textId="04638424" w:rsidR="00372B85" w:rsidRDefault="00B97F2C">
      <w:pPr>
        <w:pStyle w:val="TableofFigures"/>
        <w:tabs>
          <w:tab w:val="right" w:leader="dot" w:pos="9350"/>
        </w:tabs>
        <w:rPr>
          <w:rFonts w:eastAsiaTheme="minorEastAsia"/>
          <w:noProof/>
          <w:sz w:val="22"/>
        </w:rPr>
      </w:pPr>
      <w:hyperlink w:anchor="_Toc86840878" w:history="1">
        <w:r w:rsidR="00372B85" w:rsidRPr="002F4846">
          <w:rPr>
            <w:rStyle w:val="Hyperlink"/>
            <w:noProof/>
          </w:rPr>
          <w:t>Figure 40: Same as Fig. 29a with cloud profiles colored based on regime classification.</w:t>
        </w:r>
        <w:r w:rsidR="00372B85">
          <w:rPr>
            <w:noProof/>
            <w:webHidden/>
          </w:rPr>
          <w:tab/>
        </w:r>
        <w:r w:rsidR="00372B85">
          <w:rPr>
            <w:noProof/>
            <w:webHidden/>
          </w:rPr>
          <w:fldChar w:fldCharType="begin"/>
        </w:r>
        <w:r w:rsidR="00372B85">
          <w:rPr>
            <w:noProof/>
            <w:webHidden/>
          </w:rPr>
          <w:instrText xml:space="preserve"> PAGEREF _Toc86840878 \h </w:instrText>
        </w:r>
        <w:r w:rsidR="00372B85">
          <w:rPr>
            <w:noProof/>
            <w:webHidden/>
          </w:rPr>
        </w:r>
        <w:r w:rsidR="00372B85">
          <w:rPr>
            <w:noProof/>
            <w:webHidden/>
          </w:rPr>
          <w:fldChar w:fldCharType="separate"/>
        </w:r>
        <w:r w:rsidR="00372B85">
          <w:rPr>
            <w:noProof/>
            <w:webHidden/>
          </w:rPr>
          <w:t>131</w:t>
        </w:r>
        <w:r w:rsidR="00372B85">
          <w:rPr>
            <w:noProof/>
            <w:webHidden/>
          </w:rPr>
          <w:fldChar w:fldCharType="end"/>
        </w:r>
      </w:hyperlink>
    </w:p>
    <w:p w14:paraId="37BF5200" w14:textId="7C0F3C1C" w:rsidR="00372B85" w:rsidRDefault="00B97F2C">
      <w:pPr>
        <w:pStyle w:val="TableofFigures"/>
        <w:tabs>
          <w:tab w:val="right" w:leader="dot" w:pos="9350"/>
        </w:tabs>
        <w:rPr>
          <w:rFonts w:eastAsiaTheme="minorEastAsia"/>
          <w:noProof/>
          <w:sz w:val="22"/>
        </w:rPr>
      </w:pPr>
      <w:hyperlink w:anchor="_Toc86840879" w:history="1">
        <w:r w:rsidR="00372B85" w:rsidRPr="002F4846">
          <w:rPr>
            <w:rStyle w:val="Hyperlink"/>
            <w:noProof/>
          </w:rPr>
          <w:t>Figure 41: Same as Fig. 34a with cloud profiles colored based on regime classification.</w:t>
        </w:r>
        <w:r w:rsidR="00372B85">
          <w:rPr>
            <w:noProof/>
            <w:webHidden/>
          </w:rPr>
          <w:tab/>
        </w:r>
        <w:r w:rsidR="00372B85">
          <w:rPr>
            <w:noProof/>
            <w:webHidden/>
          </w:rPr>
          <w:fldChar w:fldCharType="begin"/>
        </w:r>
        <w:r w:rsidR="00372B85">
          <w:rPr>
            <w:noProof/>
            <w:webHidden/>
          </w:rPr>
          <w:instrText xml:space="preserve"> PAGEREF _Toc86840879 \h </w:instrText>
        </w:r>
        <w:r w:rsidR="00372B85">
          <w:rPr>
            <w:noProof/>
            <w:webHidden/>
          </w:rPr>
        </w:r>
        <w:r w:rsidR="00372B85">
          <w:rPr>
            <w:noProof/>
            <w:webHidden/>
          </w:rPr>
          <w:fldChar w:fldCharType="separate"/>
        </w:r>
        <w:r w:rsidR="00372B85">
          <w:rPr>
            <w:noProof/>
            <w:webHidden/>
          </w:rPr>
          <w:t>132</w:t>
        </w:r>
        <w:r w:rsidR="00372B85">
          <w:rPr>
            <w:noProof/>
            <w:webHidden/>
          </w:rPr>
          <w:fldChar w:fldCharType="end"/>
        </w:r>
      </w:hyperlink>
    </w:p>
    <w:p w14:paraId="41B990BC" w14:textId="241A1070" w:rsidR="00372B85" w:rsidRDefault="00B97F2C">
      <w:pPr>
        <w:pStyle w:val="TableofFigures"/>
        <w:tabs>
          <w:tab w:val="right" w:leader="dot" w:pos="9350"/>
        </w:tabs>
        <w:rPr>
          <w:rFonts w:eastAsiaTheme="minorEastAsia"/>
          <w:noProof/>
          <w:sz w:val="22"/>
        </w:rPr>
      </w:pPr>
      <w:hyperlink w:anchor="_Toc86840880" w:history="1">
        <w:r w:rsidR="00372B85" w:rsidRPr="002F4846">
          <w:rPr>
            <w:rStyle w:val="Hyperlink"/>
            <w:noProof/>
          </w:rPr>
          <w:t>Figure 42: Same as Fig. 37 with cloud profiles colored based on regime classification.</w:t>
        </w:r>
        <w:r w:rsidR="00372B85">
          <w:rPr>
            <w:noProof/>
            <w:webHidden/>
          </w:rPr>
          <w:tab/>
        </w:r>
        <w:r w:rsidR="00372B85">
          <w:rPr>
            <w:noProof/>
            <w:webHidden/>
          </w:rPr>
          <w:fldChar w:fldCharType="begin"/>
        </w:r>
        <w:r w:rsidR="00372B85">
          <w:rPr>
            <w:noProof/>
            <w:webHidden/>
          </w:rPr>
          <w:instrText xml:space="preserve"> PAGEREF _Toc86840880 \h </w:instrText>
        </w:r>
        <w:r w:rsidR="00372B85">
          <w:rPr>
            <w:noProof/>
            <w:webHidden/>
          </w:rPr>
        </w:r>
        <w:r w:rsidR="00372B85">
          <w:rPr>
            <w:noProof/>
            <w:webHidden/>
          </w:rPr>
          <w:fldChar w:fldCharType="separate"/>
        </w:r>
        <w:r w:rsidR="00372B85">
          <w:rPr>
            <w:noProof/>
            <w:webHidden/>
          </w:rPr>
          <w:t>133</w:t>
        </w:r>
        <w:r w:rsidR="00372B85">
          <w:rPr>
            <w:noProof/>
            <w:webHidden/>
          </w:rPr>
          <w:fldChar w:fldCharType="end"/>
        </w:r>
      </w:hyperlink>
    </w:p>
    <w:p w14:paraId="06F241C2" w14:textId="0EB10B7A" w:rsidR="00372B85" w:rsidRDefault="00B97F2C">
      <w:pPr>
        <w:pStyle w:val="TableofFigures"/>
        <w:tabs>
          <w:tab w:val="right" w:leader="dot" w:pos="9350"/>
        </w:tabs>
        <w:rPr>
          <w:rFonts w:eastAsiaTheme="minorEastAsia"/>
          <w:noProof/>
          <w:sz w:val="22"/>
        </w:rPr>
      </w:pPr>
      <w:hyperlink w:anchor="_Toc86840881" w:history="1">
        <w:r w:rsidR="00372B85" w:rsidRPr="002F4846">
          <w:rPr>
            <w:rStyle w:val="Hyperlink"/>
            <w:noProof/>
          </w:rPr>
          <w:t xml:space="preserve">Figure 43: Same as Fig. 29a with in situ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calculated (a) unscaled CAS and CDP </w:t>
        </w:r>
        <w:r w:rsidR="00372B85" w:rsidRPr="002F4846">
          <w:rPr>
            <w:rStyle w:val="Hyperlink"/>
            <w:i/>
            <w:noProof/>
          </w:rPr>
          <w:t>n(D)</w:t>
        </w:r>
        <w:r w:rsidR="00372B85" w:rsidRPr="002F4846">
          <w:rPr>
            <w:rStyle w:val="Hyperlink"/>
            <w:noProof/>
          </w:rPr>
          <w:t xml:space="preserve"> and (b) CAS and CDP </w:t>
        </w:r>
        <w:r w:rsidR="00372B85" w:rsidRPr="002F4846">
          <w:rPr>
            <w:rStyle w:val="Hyperlink"/>
            <w:i/>
            <w:noProof/>
          </w:rPr>
          <w:t>n(D)</w:t>
        </w:r>
        <w:r w:rsidR="00372B85" w:rsidRPr="002F4846">
          <w:rPr>
            <w:rStyle w:val="Hyperlink"/>
            <w:noProof/>
          </w:rPr>
          <w:t xml:space="preserve"> scaled based on King LWC.</w:t>
        </w:r>
        <w:r w:rsidR="00372B85">
          <w:rPr>
            <w:noProof/>
            <w:webHidden/>
          </w:rPr>
          <w:tab/>
        </w:r>
        <w:r w:rsidR="00372B85">
          <w:rPr>
            <w:noProof/>
            <w:webHidden/>
          </w:rPr>
          <w:fldChar w:fldCharType="begin"/>
        </w:r>
        <w:r w:rsidR="00372B85">
          <w:rPr>
            <w:noProof/>
            <w:webHidden/>
          </w:rPr>
          <w:instrText xml:space="preserve"> PAGEREF _Toc86840881 \h </w:instrText>
        </w:r>
        <w:r w:rsidR="00372B85">
          <w:rPr>
            <w:noProof/>
            <w:webHidden/>
          </w:rPr>
        </w:r>
        <w:r w:rsidR="00372B85">
          <w:rPr>
            <w:noProof/>
            <w:webHidden/>
          </w:rPr>
          <w:fldChar w:fldCharType="separate"/>
        </w:r>
        <w:r w:rsidR="00372B85">
          <w:rPr>
            <w:noProof/>
            <w:webHidden/>
          </w:rPr>
          <w:t>134</w:t>
        </w:r>
        <w:r w:rsidR="00372B85">
          <w:rPr>
            <w:noProof/>
            <w:webHidden/>
          </w:rPr>
          <w:fldChar w:fldCharType="end"/>
        </w:r>
      </w:hyperlink>
    </w:p>
    <w:p w14:paraId="16D17191" w14:textId="2866A5DC" w:rsidR="00372B85" w:rsidRDefault="00B97F2C">
      <w:pPr>
        <w:pStyle w:val="TableofFigures"/>
        <w:tabs>
          <w:tab w:val="right" w:leader="dot" w:pos="9350"/>
        </w:tabs>
        <w:rPr>
          <w:rFonts w:eastAsiaTheme="minorEastAsia"/>
          <w:noProof/>
          <w:sz w:val="22"/>
        </w:rPr>
      </w:pPr>
      <w:hyperlink w:anchor="_Toc86840882" w:history="1">
        <w:r w:rsidR="00372B85" w:rsidRPr="002F4846">
          <w:rPr>
            <w:rStyle w:val="Hyperlink"/>
            <w:noProof/>
          </w:rPr>
          <w:t xml:space="preserve">Figure 44: (a)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and (b) LWC measured by CAS against that measured by PDI during 2016 IOP. Each dot represents a 1 Hz data sample colored by King LWC. Linear regression coefficients indicated in legend.</w:t>
        </w:r>
        <w:r w:rsidR="00372B85">
          <w:rPr>
            <w:noProof/>
            <w:webHidden/>
          </w:rPr>
          <w:tab/>
        </w:r>
        <w:r w:rsidR="00372B85">
          <w:rPr>
            <w:noProof/>
            <w:webHidden/>
          </w:rPr>
          <w:fldChar w:fldCharType="begin"/>
        </w:r>
        <w:r w:rsidR="00372B85">
          <w:rPr>
            <w:noProof/>
            <w:webHidden/>
          </w:rPr>
          <w:instrText xml:space="preserve"> PAGEREF _Toc86840882 \h </w:instrText>
        </w:r>
        <w:r w:rsidR="00372B85">
          <w:rPr>
            <w:noProof/>
            <w:webHidden/>
          </w:rPr>
        </w:r>
        <w:r w:rsidR="00372B85">
          <w:rPr>
            <w:noProof/>
            <w:webHidden/>
          </w:rPr>
          <w:fldChar w:fldCharType="separate"/>
        </w:r>
        <w:r w:rsidR="00372B85">
          <w:rPr>
            <w:noProof/>
            <w:webHidden/>
          </w:rPr>
          <w:t>150</w:t>
        </w:r>
        <w:r w:rsidR="00372B85">
          <w:rPr>
            <w:noProof/>
            <w:webHidden/>
          </w:rPr>
          <w:fldChar w:fldCharType="end"/>
        </w:r>
      </w:hyperlink>
    </w:p>
    <w:p w14:paraId="7BFE8317" w14:textId="3FA520A5" w:rsidR="00372B85" w:rsidRDefault="00B97F2C">
      <w:pPr>
        <w:pStyle w:val="TableofFigures"/>
        <w:tabs>
          <w:tab w:val="right" w:leader="dot" w:pos="9350"/>
        </w:tabs>
        <w:rPr>
          <w:rFonts w:eastAsiaTheme="minorEastAsia"/>
          <w:noProof/>
          <w:sz w:val="22"/>
        </w:rPr>
      </w:pPr>
      <w:hyperlink w:anchor="_Toc86840883" w:history="1">
        <w:r w:rsidR="00372B85" w:rsidRPr="002F4846">
          <w:rPr>
            <w:rStyle w:val="Hyperlink"/>
            <w:noProof/>
          </w:rPr>
          <w:t>Figure 45: Boxplots representing profiles of (a) CAS LWC, (b) PDI LWC, and (c) King LWC with adiabatic LWC (LWC</w:t>
        </w:r>
        <w:r w:rsidR="00372B85" w:rsidRPr="002F4846">
          <w:rPr>
            <w:rStyle w:val="Hyperlink"/>
            <w:noProof/>
            <w:vertAlign w:val="subscript"/>
          </w:rPr>
          <w:t>ad</w:t>
        </w:r>
        <w:r w:rsidR="00372B85" w:rsidRPr="002F4846">
          <w:rPr>
            <w:rStyle w:val="Hyperlink"/>
            <w:noProof/>
          </w:rPr>
          <w:t>) as function of normalized height above cloud base (</w:t>
        </w:r>
        <w:r w:rsidR="00372B85" w:rsidRPr="002F4846">
          <w:rPr>
            <w:rStyle w:val="Hyperlink"/>
            <w:i/>
            <w:noProof/>
          </w:rPr>
          <w:t>Z</w:t>
        </w:r>
        <w:r w:rsidR="00372B85" w:rsidRPr="002F4846">
          <w:rPr>
            <w:rStyle w:val="Hyperlink"/>
            <w:i/>
            <w:noProof/>
            <w:vertAlign w:val="subscript"/>
          </w:rPr>
          <w:t>N</w:t>
        </w:r>
        <w:r w:rsidR="00372B85" w:rsidRPr="002F4846">
          <w:rPr>
            <w:rStyle w:val="Hyperlink"/>
            <w:noProof/>
          </w:rPr>
          <w:t>). These data represent cloud samples from cloud profiles flown during the six research flights from 2016 IOP used for data analysis.</w:t>
        </w:r>
        <w:r w:rsidR="00372B85">
          <w:rPr>
            <w:noProof/>
            <w:webHidden/>
          </w:rPr>
          <w:tab/>
        </w:r>
        <w:r w:rsidR="00372B85">
          <w:rPr>
            <w:noProof/>
            <w:webHidden/>
          </w:rPr>
          <w:fldChar w:fldCharType="begin"/>
        </w:r>
        <w:r w:rsidR="00372B85">
          <w:rPr>
            <w:noProof/>
            <w:webHidden/>
          </w:rPr>
          <w:instrText xml:space="preserve"> PAGEREF _Toc86840883 \h </w:instrText>
        </w:r>
        <w:r w:rsidR="00372B85">
          <w:rPr>
            <w:noProof/>
            <w:webHidden/>
          </w:rPr>
        </w:r>
        <w:r w:rsidR="00372B85">
          <w:rPr>
            <w:noProof/>
            <w:webHidden/>
          </w:rPr>
          <w:fldChar w:fldCharType="separate"/>
        </w:r>
        <w:r w:rsidR="00372B85">
          <w:rPr>
            <w:noProof/>
            <w:webHidden/>
          </w:rPr>
          <w:t>151</w:t>
        </w:r>
        <w:r w:rsidR="00372B85">
          <w:rPr>
            <w:noProof/>
            <w:webHidden/>
          </w:rPr>
          <w:fldChar w:fldCharType="end"/>
        </w:r>
      </w:hyperlink>
    </w:p>
    <w:p w14:paraId="6DF80B21" w14:textId="3870D8E0" w:rsidR="00372B85" w:rsidRDefault="00B97F2C">
      <w:pPr>
        <w:pStyle w:val="TableofFigures"/>
        <w:tabs>
          <w:tab w:val="right" w:leader="dot" w:pos="9350"/>
        </w:tabs>
        <w:rPr>
          <w:rFonts w:eastAsiaTheme="minorEastAsia"/>
          <w:noProof/>
          <w:sz w:val="22"/>
        </w:rPr>
      </w:pPr>
      <w:hyperlink w:anchor="_Toc86840884" w:history="1">
        <w:r w:rsidR="00372B85" w:rsidRPr="002F4846">
          <w:rPr>
            <w:rStyle w:val="Hyperlink"/>
            <w:noProof/>
          </w:rPr>
          <w:t>Figure 46: Mean radius (</w:t>
        </w:r>
        <w:r w:rsidR="00372B85" w:rsidRPr="002F4846">
          <w:rPr>
            <w:rStyle w:val="Hyperlink"/>
            <w:i/>
            <w:noProof/>
          </w:rPr>
          <w:t>r</w:t>
        </w:r>
        <w:r w:rsidR="00372B85" w:rsidRPr="002F4846">
          <w:rPr>
            <w:rStyle w:val="Hyperlink"/>
            <w:i/>
            <w:noProof/>
            <w:vertAlign w:val="subscript"/>
          </w:rPr>
          <w:t>1</w:t>
        </w:r>
        <w:r w:rsidR="00372B85" w:rsidRPr="002F4846">
          <w:rPr>
            <w:rStyle w:val="Hyperlink"/>
            <w:noProof/>
          </w:rPr>
          <w:t>) versus skewness (</w:t>
        </w:r>
        <w:r w:rsidR="00372B85" w:rsidRPr="002F4846">
          <w:rPr>
            <w:rStyle w:val="Hyperlink"/>
            <w:rFonts w:ascii="Symbol" w:hAnsi="Symbol"/>
            <w:i/>
            <w:noProof/>
          </w:rPr>
          <w:t></w:t>
        </w:r>
        <w:r w:rsidR="00372B85" w:rsidRPr="002F4846">
          <w:rPr>
            <w:rStyle w:val="Hyperlink"/>
            <w:noProof/>
          </w:rPr>
          <w:t>) for (a) CAS and (b) PDI droplet size distributions. Each dot represents a 1 Hz sample colored by the corresponding droplet concentration.</w:t>
        </w:r>
        <w:r w:rsidR="00372B85">
          <w:rPr>
            <w:noProof/>
            <w:webHidden/>
          </w:rPr>
          <w:tab/>
        </w:r>
        <w:r w:rsidR="00372B85">
          <w:rPr>
            <w:noProof/>
            <w:webHidden/>
          </w:rPr>
          <w:fldChar w:fldCharType="begin"/>
        </w:r>
        <w:r w:rsidR="00372B85">
          <w:rPr>
            <w:noProof/>
            <w:webHidden/>
          </w:rPr>
          <w:instrText xml:space="preserve"> PAGEREF _Toc86840884 \h </w:instrText>
        </w:r>
        <w:r w:rsidR="00372B85">
          <w:rPr>
            <w:noProof/>
            <w:webHidden/>
          </w:rPr>
        </w:r>
        <w:r w:rsidR="00372B85">
          <w:rPr>
            <w:noProof/>
            <w:webHidden/>
          </w:rPr>
          <w:fldChar w:fldCharType="separate"/>
        </w:r>
        <w:r w:rsidR="00372B85">
          <w:rPr>
            <w:noProof/>
            <w:webHidden/>
          </w:rPr>
          <w:t>151</w:t>
        </w:r>
        <w:r w:rsidR="00372B85">
          <w:rPr>
            <w:noProof/>
            <w:webHidden/>
          </w:rPr>
          <w:fldChar w:fldCharType="end"/>
        </w:r>
      </w:hyperlink>
    </w:p>
    <w:p w14:paraId="5FCFE1E7" w14:textId="14E354CF" w:rsidR="00372B85" w:rsidRDefault="00B97F2C">
      <w:pPr>
        <w:pStyle w:val="TableofFigures"/>
        <w:tabs>
          <w:tab w:val="right" w:leader="dot" w:pos="9350"/>
        </w:tabs>
        <w:rPr>
          <w:rFonts w:eastAsiaTheme="minorEastAsia"/>
          <w:noProof/>
          <w:sz w:val="22"/>
        </w:rPr>
      </w:pPr>
      <w:hyperlink w:anchor="_Toc86840885" w:history="1">
        <w:r w:rsidR="00372B85" w:rsidRPr="002F4846">
          <w:rPr>
            <w:rStyle w:val="Hyperlink"/>
            <w:noProof/>
          </w:rPr>
          <w:t xml:space="preserve">Figure 47: Scatter plots comparing (a)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and (b) LWC measured by CAS and CDP-B during 2017 IOP excluding data from 30 and 31 August 2017. Each dot represents a 1 Hz data sample colored by King LWC. Linear regression coefficients indicated in legend.</w:t>
        </w:r>
        <w:r w:rsidR="00372B85">
          <w:rPr>
            <w:noProof/>
            <w:webHidden/>
          </w:rPr>
          <w:tab/>
        </w:r>
        <w:r w:rsidR="00372B85">
          <w:rPr>
            <w:noProof/>
            <w:webHidden/>
          </w:rPr>
          <w:fldChar w:fldCharType="begin"/>
        </w:r>
        <w:r w:rsidR="00372B85">
          <w:rPr>
            <w:noProof/>
            <w:webHidden/>
          </w:rPr>
          <w:instrText xml:space="preserve"> PAGEREF _Toc86840885 \h </w:instrText>
        </w:r>
        <w:r w:rsidR="00372B85">
          <w:rPr>
            <w:noProof/>
            <w:webHidden/>
          </w:rPr>
        </w:r>
        <w:r w:rsidR="00372B85">
          <w:rPr>
            <w:noProof/>
            <w:webHidden/>
          </w:rPr>
          <w:fldChar w:fldCharType="separate"/>
        </w:r>
        <w:r w:rsidR="00372B85">
          <w:rPr>
            <w:noProof/>
            <w:webHidden/>
          </w:rPr>
          <w:t>152</w:t>
        </w:r>
        <w:r w:rsidR="00372B85">
          <w:rPr>
            <w:noProof/>
            <w:webHidden/>
          </w:rPr>
          <w:fldChar w:fldCharType="end"/>
        </w:r>
      </w:hyperlink>
    </w:p>
    <w:p w14:paraId="451A50EE" w14:textId="3416746B" w:rsidR="00372B85" w:rsidRDefault="00B97F2C">
      <w:pPr>
        <w:pStyle w:val="TableofFigures"/>
        <w:tabs>
          <w:tab w:val="right" w:leader="dot" w:pos="9350"/>
        </w:tabs>
        <w:rPr>
          <w:rFonts w:eastAsiaTheme="minorEastAsia"/>
          <w:noProof/>
          <w:sz w:val="22"/>
        </w:rPr>
      </w:pPr>
      <w:hyperlink w:anchor="_Toc86840886" w:history="1">
        <w:r w:rsidR="00372B85" w:rsidRPr="002F4846">
          <w:rPr>
            <w:rStyle w:val="Hyperlink"/>
            <w:noProof/>
          </w:rPr>
          <w:t>Figure 48: Boxplots representing the vertical profiles of (a) CAS LWC, (b) CDP-B LWC, and (c) King LWC with LWC</w:t>
        </w:r>
        <w:r w:rsidR="00372B85" w:rsidRPr="002F4846">
          <w:rPr>
            <w:rStyle w:val="Hyperlink"/>
            <w:noProof/>
            <w:vertAlign w:val="subscript"/>
          </w:rPr>
          <w:t>ad</w:t>
        </w:r>
        <w:r w:rsidR="00372B85" w:rsidRPr="002F4846">
          <w:rPr>
            <w:rStyle w:val="Hyperlink"/>
            <w:noProof/>
          </w:rPr>
          <w:t xml:space="preserve"> as function of </w:t>
        </w:r>
        <w:r w:rsidR="00372B85" w:rsidRPr="002F4846">
          <w:rPr>
            <w:rStyle w:val="Hyperlink"/>
            <w:i/>
            <w:noProof/>
          </w:rPr>
          <w:t>Z</w:t>
        </w:r>
        <w:r w:rsidR="00372B85" w:rsidRPr="002F4846">
          <w:rPr>
            <w:rStyle w:val="Hyperlink"/>
            <w:i/>
            <w:noProof/>
            <w:vertAlign w:val="subscript"/>
          </w:rPr>
          <w:t>N</w:t>
        </w:r>
        <w:r w:rsidR="00372B85" w:rsidRPr="002F4846">
          <w:rPr>
            <w:rStyle w:val="Hyperlink"/>
            <w:noProof/>
          </w:rPr>
          <w:t>. These data represent cloud samples from cloud profiles flown during the seven research flights from 2017 IOP used for data analysis.</w:t>
        </w:r>
        <w:r w:rsidR="00372B85">
          <w:rPr>
            <w:noProof/>
            <w:webHidden/>
          </w:rPr>
          <w:tab/>
        </w:r>
        <w:r w:rsidR="00372B85">
          <w:rPr>
            <w:noProof/>
            <w:webHidden/>
          </w:rPr>
          <w:fldChar w:fldCharType="begin"/>
        </w:r>
        <w:r w:rsidR="00372B85">
          <w:rPr>
            <w:noProof/>
            <w:webHidden/>
          </w:rPr>
          <w:instrText xml:space="preserve"> PAGEREF _Toc86840886 \h </w:instrText>
        </w:r>
        <w:r w:rsidR="00372B85">
          <w:rPr>
            <w:noProof/>
            <w:webHidden/>
          </w:rPr>
        </w:r>
        <w:r w:rsidR="00372B85">
          <w:rPr>
            <w:noProof/>
            <w:webHidden/>
          </w:rPr>
          <w:fldChar w:fldCharType="separate"/>
        </w:r>
        <w:r w:rsidR="00372B85">
          <w:rPr>
            <w:noProof/>
            <w:webHidden/>
          </w:rPr>
          <w:t>153</w:t>
        </w:r>
        <w:r w:rsidR="00372B85">
          <w:rPr>
            <w:noProof/>
            <w:webHidden/>
          </w:rPr>
          <w:fldChar w:fldCharType="end"/>
        </w:r>
      </w:hyperlink>
    </w:p>
    <w:p w14:paraId="1D9F9786" w14:textId="0AD298DB" w:rsidR="00372B85" w:rsidRDefault="00B97F2C">
      <w:pPr>
        <w:pStyle w:val="TableofFigures"/>
        <w:tabs>
          <w:tab w:val="right" w:leader="dot" w:pos="9350"/>
        </w:tabs>
        <w:rPr>
          <w:rFonts w:eastAsiaTheme="minorEastAsia"/>
          <w:noProof/>
          <w:sz w:val="22"/>
        </w:rPr>
      </w:pPr>
      <w:hyperlink w:anchor="_Toc86840887" w:history="1">
        <w:r w:rsidR="00372B85" w:rsidRPr="002F4846">
          <w:rPr>
            <w:rStyle w:val="Hyperlink"/>
            <w:noProof/>
          </w:rPr>
          <w:t xml:space="preserve">Figure 49: Scatter plots comparing (a) </w:t>
        </w:r>
        <w:r w:rsidR="00372B85" w:rsidRPr="002F4846">
          <w:rPr>
            <w:rStyle w:val="Hyperlink"/>
            <w:i/>
            <w:noProof/>
          </w:rPr>
          <w:t>N</w:t>
        </w:r>
        <w:r w:rsidR="00372B85" w:rsidRPr="002F4846">
          <w:rPr>
            <w:rStyle w:val="Hyperlink"/>
            <w:i/>
            <w:noProof/>
            <w:vertAlign w:val="subscript"/>
          </w:rPr>
          <w:t>c</w:t>
        </w:r>
        <w:r w:rsidR="00372B85" w:rsidRPr="002F4846">
          <w:rPr>
            <w:rStyle w:val="Hyperlink"/>
            <w:noProof/>
          </w:rPr>
          <w:t xml:space="preserve"> and (b) LWC measured by CAS and CDP-B during 2018 IOP for six research flights when CAS was operational. Each dot represents a 1 Hz data sample colored by King LWC. Linear regression coefficients indicated in legend.</w:t>
        </w:r>
        <w:r w:rsidR="00372B85">
          <w:rPr>
            <w:noProof/>
            <w:webHidden/>
          </w:rPr>
          <w:tab/>
        </w:r>
        <w:r w:rsidR="00372B85">
          <w:rPr>
            <w:noProof/>
            <w:webHidden/>
          </w:rPr>
          <w:fldChar w:fldCharType="begin"/>
        </w:r>
        <w:r w:rsidR="00372B85">
          <w:rPr>
            <w:noProof/>
            <w:webHidden/>
          </w:rPr>
          <w:instrText xml:space="preserve"> PAGEREF _Toc86840887 \h </w:instrText>
        </w:r>
        <w:r w:rsidR="00372B85">
          <w:rPr>
            <w:noProof/>
            <w:webHidden/>
          </w:rPr>
        </w:r>
        <w:r w:rsidR="00372B85">
          <w:rPr>
            <w:noProof/>
            <w:webHidden/>
          </w:rPr>
          <w:fldChar w:fldCharType="separate"/>
        </w:r>
        <w:r w:rsidR="00372B85">
          <w:rPr>
            <w:noProof/>
            <w:webHidden/>
          </w:rPr>
          <w:t>154</w:t>
        </w:r>
        <w:r w:rsidR="00372B85">
          <w:rPr>
            <w:noProof/>
            <w:webHidden/>
          </w:rPr>
          <w:fldChar w:fldCharType="end"/>
        </w:r>
      </w:hyperlink>
    </w:p>
    <w:p w14:paraId="0E84BA16" w14:textId="0B9CB8F1" w:rsidR="00372B85" w:rsidRDefault="00B97F2C">
      <w:pPr>
        <w:pStyle w:val="TableofFigures"/>
        <w:tabs>
          <w:tab w:val="right" w:leader="dot" w:pos="9350"/>
        </w:tabs>
        <w:rPr>
          <w:rFonts w:eastAsiaTheme="minorEastAsia"/>
          <w:noProof/>
          <w:sz w:val="22"/>
        </w:rPr>
      </w:pPr>
      <w:hyperlink w:anchor="_Toc86840888" w:history="1">
        <w:r w:rsidR="00372B85" w:rsidRPr="002F4846">
          <w:rPr>
            <w:rStyle w:val="Hyperlink"/>
            <w:noProof/>
          </w:rPr>
          <w:t>Figure 50: Droplet concentration measured by vertical array of 2D-S (</w:t>
        </w:r>
        <w:r w:rsidR="00372B85" w:rsidRPr="002F4846">
          <w:rPr>
            <w:rStyle w:val="Hyperlink"/>
            <w:i/>
            <w:noProof/>
          </w:rPr>
          <w:t>N</w:t>
        </w:r>
        <w:r w:rsidR="00372B85" w:rsidRPr="002F4846">
          <w:rPr>
            <w:rStyle w:val="Hyperlink"/>
            <w:i/>
            <w:noProof/>
            <w:vertAlign w:val="subscript"/>
          </w:rPr>
          <w:t>V</w:t>
        </w:r>
        <w:r w:rsidR="00372B85" w:rsidRPr="002F4846">
          <w:rPr>
            <w:rStyle w:val="Hyperlink"/>
            <w:noProof/>
          </w:rPr>
          <w:t>) as function of droplet concentration measured by horizontal array of 2D-S (</w:t>
        </w:r>
        <w:r w:rsidR="00372B85" w:rsidRPr="002F4846">
          <w:rPr>
            <w:rStyle w:val="Hyperlink"/>
            <w:i/>
            <w:noProof/>
          </w:rPr>
          <w:t>N</w:t>
        </w:r>
        <w:r w:rsidR="00372B85" w:rsidRPr="002F4846">
          <w:rPr>
            <w:rStyle w:val="Hyperlink"/>
            <w:i/>
            <w:noProof/>
            <w:vertAlign w:val="subscript"/>
          </w:rPr>
          <w:t>H</w:t>
        </w:r>
        <w:r w:rsidR="00372B85" w:rsidRPr="002F4846">
          <w:rPr>
            <w:rStyle w:val="Hyperlink"/>
            <w:noProof/>
          </w:rPr>
          <w:t xml:space="preserve">) for (a) 2017 and (b) 2018 IOP. Each data point represents a 1 Hz sample colored by </w:t>
        </w:r>
        <w:r w:rsidR="00372B85" w:rsidRPr="002F4846">
          <w:rPr>
            <w:rStyle w:val="Hyperlink"/>
            <w:i/>
            <w:noProof/>
          </w:rPr>
          <w:t>R</w:t>
        </w:r>
        <w:r w:rsidR="00372B85" w:rsidRPr="002F4846">
          <w:rPr>
            <w:rStyle w:val="Hyperlink"/>
            <w:i/>
            <w:noProof/>
            <w:vertAlign w:val="subscript"/>
          </w:rPr>
          <w:t>e</w:t>
        </w:r>
        <w:r w:rsidR="00372B85" w:rsidRPr="002F4846">
          <w:rPr>
            <w:rStyle w:val="Hyperlink"/>
            <w:noProof/>
          </w:rPr>
          <w:t xml:space="preserve"> for cloud profiles flown during the research flights from 2017 and 2018 IOP used for data analysis. Linear regression coefficients indicated in legend.</w:t>
        </w:r>
        <w:r w:rsidR="00372B85">
          <w:rPr>
            <w:noProof/>
            <w:webHidden/>
          </w:rPr>
          <w:tab/>
        </w:r>
        <w:r w:rsidR="00372B85">
          <w:rPr>
            <w:noProof/>
            <w:webHidden/>
          </w:rPr>
          <w:fldChar w:fldCharType="begin"/>
        </w:r>
        <w:r w:rsidR="00372B85">
          <w:rPr>
            <w:noProof/>
            <w:webHidden/>
          </w:rPr>
          <w:instrText xml:space="preserve"> PAGEREF _Toc86840888 \h </w:instrText>
        </w:r>
        <w:r w:rsidR="00372B85">
          <w:rPr>
            <w:noProof/>
            <w:webHidden/>
          </w:rPr>
        </w:r>
        <w:r w:rsidR="00372B85">
          <w:rPr>
            <w:noProof/>
            <w:webHidden/>
          </w:rPr>
          <w:fldChar w:fldCharType="separate"/>
        </w:r>
        <w:r w:rsidR="00372B85">
          <w:rPr>
            <w:noProof/>
            <w:webHidden/>
          </w:rPr>
          <w:t>155</w:t>
        </w:r>
        <w:r w:rsidR="00372B85">
          <w:rPr>
            <w:noProof/>
            <w:webHidden/>
          </w:rPr>
          <w:fldChar w:fldCharType="end"/>
        </w:r>
      </w:hyperlink>
    </w:p>
    <w:p w14:paraId="14E39FA2" w14:textId="1A3B097C" w:rsidR="00372B85" w:rsidRDefault="00B97F2C">
      <w:pPr>
        <w:pStyle w:val="TableofFigures"/>
        <w:tabs>
          <w:tab w:val="right" w:leader="dot" w:pos="9350"/>
        </w:tabs>
        <w:rPr>
          <w:rFonts w:eastAsiaTheme="minorEastAsia"/>
          <w:noProof/>
          <w:sz w:val="22"/>
        </w:rPr>
      </w:pPr>
      <w:hyperlink w:anchor="_Toc86840889" w:history="1">
        <w:r w:rsidR="00372B85" w:rsidRPr="002F4846">
          <w:rPr>
            <w:rStyle w:val="Hyperlink"/>
            <w:noProof/>
          </w:rPr>
          <w:t>Figure 51: Same as Fig. 50, comparing LWC</w:t>
        </w:r>
        <w:r w:rsidR="00372B85" w:rsidRPr="002F4846">
          <w:rPr>
            <w:rStyle w:val="Hyperlink"/>
            <w:noProof/>
            <w:vertAlign w:val="subscript"/>
          </w:rPr>
          <w:t>H</w:t>
        </w:r>
        <w:r w:rsidR="00372B85" w:rsidRPr="002F4846">
          <w:rPr>
            <w:rStyle w:val="Hyperlink"/>
            <w:noProof/>
          </w:rPr>
          <w:t xml:space="preserve"> and LWC</w:t>
        </w:r>
        <w:r w:rsidR="00372B85" w:rsidRPr="002F4846">
          <w:rPr>
            <w:rStyle w:val="Hyperlink"/>
            <w:noProof/>
            <w:vertAlign w:val="subscript"/>
          </w:rPr>
          <w:t>V</w:t>
        </w:r>
        <w:r w:rsidR="00372B85" w:rsidRPr="002F4846">
          <w:rPr>
            <w:rStyle w:val="Hyperlink"/>
            <w:noProof/>
          </w:rPr>
          <w:t xml:space="preserve"> for (a) 2017 and (b) 2018 IOP.</w:t>
        </w:r>
        <w:r w:rsidR="00372B85">
          <w:rPr>
            <w:noProof/>
            <w:webHidden/>
          </w:rPr>
          <w:tab/>
        </w:r>
        <w:r w:rsidR="00372B85">
          <w:rPr>
            <w:noProof/>
            <w:webHidden/>
          </w:rPr>
          <w:fldChar w:fldCharType="begin"/>
        </w:r>
        <w:r w:rsidR="00372B85">
          <w:rPr>
            <w:noProof/>
            <w:webHidden/>
          </w:rPr>
          <w:instrText xml:space="preserve"> PAGEREF _Toc86840889 \h </w:instrText>
        </w:r>
        <w:r w:rsidR="00372B85">
          <w:rPr>
            <w:noProof/>
            <w:webHidden/>
          </w:rPr>
        </w:r>
        <w:r w:rsidR="00372B85">
          <w:rPr>
            <w:noProof/>
            <w:webHidden/>
          </w:rPr>
          <w:fldChar w:fldCharType="separate"/>
        </w:r>
        <w:r w:rsidR="00372B85">
          <w:rPr>
            <w:noProof/>
            <w:webHidden/>
          </w:rPr>
          <w:t>156</w:t>
        </w:r>
        <w:r w:rsidR="00372B85">
          <w:rPr>
            <w:noProof/>
            <w:webHidden/>
          </w:rPr>
          <w:fldChar w:fldCharType="end"/>
        </w:r>
      </w:hyperlink>
    </w:p>
    <w:p w14:paraId="7B6FC1D2" w14:textId="4B0E981D" w:rsidR="00372B85" w:rsidRDefault="00B97F2C">
      <w:pPr>
        <w:pStyle w:val="TableofFigures"/>
        <w:tabs>
          <w:tab w:val="right" w:leader="dot" w:pos="9350"/>
        </w:tabs>
        <w:rPr>
          <w:rFonts w:eastAsiaTheme="minorEastAsia"/>
          <w:noProof/>
          <w:sz w:val="22"/>
        </w:rPr>
      </w:pPr>
      <w:hyperlink w:anchor="_Toc86840890" w:history="1">
        <w:r w:rsidR="00372B85" w:rsidRPr="002F4846">
          <w:rPr>
            <w:rStyle w:val="Hyperlink"/>
            <w:noProof/>
          </w:rPr>
          <w:t>Figure 52: Aerosol deposition on the inside of the receive side mirror for 2D-S vertical channel with the cleaned mirror on the right. (courtesy: Joe O’Brien).</w:t>
        </w:r>
        <w:r w:rsidR="00372B85">
          <w:rPr>
            <w:noProof/>
            <w:webHidden/>
          </w:rPr>
          <w:tab/>
        </w:r>
        <w:r w:rsidR="00372B85">
          <w:rPr>
            <w:noProof/>
            <w:webHidden/>
          </w:rPr>
          <w:fldChar w:fldCharType="begin"/>
        </w:r>
        <w:r w:rsidR="00372B85">
          <w:rPr>
            <w:noProof/>
            <w:webHidden/>
          </w:rPr>
          <w:instrText xml:space="preserve"> PAGEREF _Toc86840890 \h </w:instrText>
        </w:r>
        <w:r w:rsidR="00372B85">
          <w:rPr>
            <w:noProof/>
            <w:webHidden/>
          </w:rPr>
        </w:r>
        <w:r w:rsidR="00372B85">
          <w:rPr>
            <w:noProof/>
            <w:webHidden/>
          </w:rPr>
          <w:fldChar w:fldCharType="separate"/>
        </w:r>
        <w:r w:rsidR="00372B85">
          <w:rPr>
            <w:noProof/>
            <w:webHidden/>
          </w:rPr>
          <w:t>159</w:t>
        </w:r>
        <w:r w:rsidR="00372B85">
          <w:rPr>
            <w:noProof/>
            <w:webHidden/>
          </w:rPr>
          <w:fldChar w:fldCharType="end"/>
        </w:r>
      </w:hyperlink>
    </w:p>
    <w:p w14:paraId="096B896E" w14:textId="15E4DFC0" w:rsidR="00372B85" w:rsidRDefault="00B97F2C">
      <w:pPr>
        <w:pStyle w:val="TableofFigures"/>
        <w:tabs>
          <w:tab w:val="right" w:leader="dot" w:pos="9350"/>
        </w:tabs>
        <w:rPr>
          <w:rFonts w:eastAsiaTheme="minorEastAsia"/>
          <w:noProof/>
          <w:sz w:val="22"/>
        </w:rPr>
      </w:pPr>
      <w:hyperlink w:anchor="_Toc86840891" w:history="1">
        <w:r w:rsidR="00372B85" w:rsidRPr="002F4846">
          <w:rPr>
            <w:rStyle w:val="Hyperlink"/>
            <w:noProof/>
          </w:rPr>
          <w:t>Figure 53: UIOOPS software structure and processing steps (courtesy: Wei Wu).</w:t>
        </w:r>
        <w:r w:rsidR="00372B85">
          <w:rPr>
            <w:noProof/>
            <w:webHidden/>
          </w:rPr>
          <w:tab/>
        </w:r>
        <w:r w:rsidR="00372B85">
          <w:rPr>
            <w:noProof/>
            <w:webHidden/>
          </w:rPr>
          <w:fldChar w:fldCharType="begin"/>
        </w:r>
        <w:r w:rsidR="00372B85">
          <w:rPr>
            <w:noProof/>
            <w:webHidden/>
          </w:rPr>
          <w:instrText xml:space="preserve"> PAGEREF _Toc86840891 \h </w:instrText>
        </w:r>
        <w:r w:rsidR="00372B85">
          <w:rPr>
            <w:noProof/>
            <w:webHidden/>
          </w:rPr>
        </w:r>
        <w:r w:rsidR="00372B85">
          <w:rPr>
            <w:noProof/>
            <w:webHidden/>
          </w:rPr>
          <w:fldChar w:fldCharType="separate"/>
        </w:r>
        <w:r w:rsidR="00372B85">
          <w:rPr>
            <w:noProof/>
            <w:webHidden/>
          </w:rPr>
          <w:t>160</w:t>
        </w:r>
        <w:r w:rsidR="00372B85">
          <w:rPr>
            <w:noProof/>
            <w:webHidden/>
          </w:rPr>
          <w:fldChar w:fldCharType="end"/>
        </w:r>
      </w:hyperlink>
    </w:p>
    <w:p w14:paraId="7D84096A" w14:textId="5F77DBF1" w:rsidR="00372B85" w:rsidRDefault="00B97F2C">
      <w:pPr>
        <w:pStyle w:val="TableofFigures"/>
        <w:tabs>
          <w:tab w:val="right" w:leader="dot" w:pos="9350"/>
        </w:tabs>
        <w:rPr>
          <w:rFonts w:eastAsiaTheme="minorEastAsia"/>
          <w:noProof/>
          <w:sz w:val="22"/>
        </w:rPr>
      </w:pPr>
      <w:hyperlink w:anchor="_Toc86840892" w:history="1">
        <w:r w:rsidR="00372B85" w:rsidRPr="002F4846">
          <w:rPr>
            <w:rStyle w:val="Hyperlink"/>
            <w:noProof/>
          </w:rPr>
          <w:t>Figure 54: Inter-arrival time distribution for particles sampled by 2D-S between 10:50:20 and 10:50:46 UTC on 6 September 2016. The lines indicate values at different points of interest from the peaks of the bimodal distribution (minima between modes from fit/histogram, etc.)</w:t>
        </w:r>
        <w:r w:rsidR="00372B85">
          <w:rPr>
            <w:noProof/>
            <w:webHidden/>
          </w:rPr>
          <w:tab/>
        </w:r>
        <w:r w:rsidR="00372B85">
          <w:rPr>
            <w:noProof/>
            <w:webHidden/>
          </w:rPr>
          <w:fldChar w:fldCharType="begin"/>
        </w:r>
        <w:r w:rsidR="00372B85">
          <w:rPr>
            <w:noProof/>
            <w:webHidden/>
          </w:rPr>
          <w:instrText xml:space="preserve"> PAGEREF _Toc86840892 \h </w:instrText>
        </w:r>
        <w:r w:rsidR="00372B85">
          <w:rPr>
            <w:noProof/>
            <w:webHidden/>
          </w:rPr>
        </w:r>
        <w:r w:rsidR="00372B85">
          <w:rPr>
            <w:noProof/>
            <w:webHidden/>
          </w:rPr>
          <w:fldChar w:fldCharType="separate"/>
        </w:r>
        <w:r w:rsidR="00372B85">
          <w:rPr>
            <w:noProof/>
            <w:webHidden/>
          </w:rPr>
          <w:t>160</w:t>
        </w:r>
        <w:r w:rsidR="00372B85">
          <w:rPr>
            <w:noProof/>
            <w:webHidden/>
          </w:rPr>
          <w:fldChar w:fldCharType="end"/>
        </w:r>
      </w:hyperlink>
    </w:p>
    <w:p w14:paraId="4D6A1A26" w14:textId="04DE647A" w:rsidR="00372B85" w:rsidRDefault="00B97F2C">
      <w:pPr>
        <w:pStyle w:val="TableofFigures"/>
        <w:tabs>
          <w:tab w:val="right" w:leader="dot" w:pos="9350"/>
        </w:tabs>
        <w:rPr>
          <w:rFonts w:eastAsiaTheme="minorEastAsia"/>
          <w:noProof/>
          <w:sz w:val="22"/>
        </w:rPr>
      </w:pPr>
      <w:hyperlink w:anchor="_Toc86840893" w:history="1">
        <w:r w:rsidR="00372B85" w:rsidRPr="002F4846">
          <w:rPr>
            <w:rStyle w:val="Hyperlink"/>
            <w:noProof/>
          </w:rPr>
          <w:t>Figure 55: Illumination counts for the 2D-S photodiode array from 10 September 2016. The black line is average illumination count with diode #77 identified as a shadow diode.</w:t>
        </w:r>
        <w:r w:rsidR="00372B85">
          <w:rPr>
            <w:noProof/>
            <w:webHidden/>
          </w:rPr>
          <w:tab/>
        </w:r>
        <w:r w:rsidR="00372B85">
          <w:rPr>
            <w:noProof/>
            <w:webHidden/>
          </w:rPr>
          <w:fldChar w:fldCharType="begin"/>
        </w:r>
        <w:r w:rsidR="00372B85">
          <w:rPr>
            <w:noProof/>
            <w:webHidden/>
          </w:rPr>
          <w:instrText xml:space="preserve"> PAGEREF _Toc86840893 \h </w:instrText>
        </w:r>
        <w:r w:rsidR="00372B85">
          <w:rPr>
            <w:noProof/>
            <w:webHidden/>
          </w:rPr>
        </w:r>
        <w:r w:rsidR="00372B85">
          <w:rPr>
            <w:noProof/>
            <w:webHidden/>
          </w:rPr>
          <w:fldChar w:fldCharType="separate"/>
        </w:r>
        <w:r w:rsidR="00372B85">
          <w:rPr>
            <w:noProof/>
            <w:webHidden/>
          </w:rPr>
          <w:t>161</w:t>
        </w:r>
        <w:r w:rsidR="00372B85">
          <w:rPr>
            <w:noProof/>
            <w:webHidden/>
          </w:rPr>
          <w:fldChar w:fldCharType="end"/>
        </w:r>
      </w:hyperlink>
    </w:p>
    <w:p w14:paraId="7A79FA58" w14:textId="0E90CCCD" w:rsidR="00372B85" w:rsidRDefault="00B97F2C">
      <w:pPr>
        <w:pStyle w:val="TableofFigures"/>
        <w:tabs>
          <w:tab w:val="right" w:leader="dot" w:pos="9350"/>
        </w:tabs>
        <w:rPr>
          <w:rFonts w:eastAsiaTheme="minorEastAsia"/>
          <w:noProof/>
          <w:sz w:val="22"/>
        </w:rPr>
      </w:pPr>
      <w:hyperlink w:anchor="_Toc86840894" w:history="1">
        <w:r w:rsidR="00372B85" w:rsidRPr="002F4846">
          <w:rPr>
            <w:rStyle w:val="Hyperlink"/>
            <w:noProof/>
          </w:rPr>
          <w:t xml:space="preserve">Figure 56: </w:t>
        </w:r>
        <w:r w:rsidR="00372B85" w:rsidRPr="002F4846">
          <w:rPr>
            <w:rStyle w:val="Hyperlink"/>
            <w:rFonts w:cstheme="minorHAnsi"/>
            <w:noProof/>
          </w:rPr>
          <w:t>(a-c) Different types of data artifacts and (d) hollow particles from the 2D-S during ORACLES. The vertical dotted lines (blue) separate individual particles.</w:t>
        </w:r>
        <w:r w:rsidR="00372B85">
          <w:rPr>
            <w:noProof/>
            <w:webHidden/>
          </w:rPr>
          <w:tab/>
        </w:r>
        <w:r w:rsidR="00372B85">
          <w:rPr>
            <w:noProof/>
            <w:webHidden/>
          </w:rPr>
          <w:fldChar w:fldCharType="begin"/>
        </w:r>
        <w:r w:rsidR="00372B85">
          <w:rPr>
            <w:noProof/>
            <w:webHidden/>
          </w:rPr>
          <w:instrText xml:space="preserve"> PAGEREF _Toc86840894 \h </w:instrText>
        </w:r>
        <w:r w:rsidR="00372B85">
          <w:rPr>
            <w:noProof/>
            <w:webHidden/>
          </w:rPr>
        </w:r>
        <w:r w:rsidR="00372B85">
          <w:rPr>
            <w:noProof/>
            <w:webHidden/>
          </w:rPr>
          <w:fldChar w:fldCharType="separate"/>
        </w:r>
        <w:r w:rsidR="00372B85">
          <w:rPr>
            <w:noProof/>
            <w:webHidden/>
          </w:rPr>
          <w:t>161</w:t>
        </w:r>
        <w:r w:rsidR="00372B85">
          <w:rPr>
            <w:noProof/>
            <w:webHidden/>
          </w:rPr>
          <w:fldChar w:fldCharType="end"/>
        </w:r>
      </w:hyperlink>
    </w:p>
    <w:p w14:paraId="16D8778B" w14:textId="3485FA4E" w:rsidR="00B57EF8" w:rsidRDefault="008A4914" w:rsidP="008A4202">
      <w:r>
        <w:fldChar w:fldCharType="end"/>
      </w:r>
    </w:p>
    <w:p w14:paraId="3C68E2C4" w14:textId="4AC6474B" w:rsidR="000C0088" w:rsidRPr="00C26295" w:rsidRDefault="000C0088" w:rsidP="000C0088">
      <w:pPr>
        <w:ind w:left="2880"/>
        <w:sectPr w:rsidR="000C0088" w:rsidRPr="00C26295" w:rsidSect="00962496">
          <w:footerReference w:type="default" r:id="rId14"/>
          <w:pgSz w:w="12240" w:h="15840"/>
          <w:pgMar w:top="1440" w:right="1440" w:bottom="1440" w:left="1440" w:header="720" w:footer="720" w:gutter="0"/>
          <w:pgNumType w:fmt="lowerRoman" w:start="4"/>
          <w:cols w:space="720"/>
          <w:docGrid w:linePitch="360"/>
        </w:sectPr>
      </w:pPr>
    </w:p>
    <w:p w14:paraId="483C6030" w14:textId="5C8BE476" w:rsidR="00BB533C" w:rsidRDefault="00025232" w:rsidP="00F34891">
      <w:pPr>
        <w:ind w:firstLine="0"/>
      </w:pPr>
      <w:bookmarkStart w:id="6" w:name="_Toc86840926"/>
      <w:r>
        <w:rPr>
          <w:rStyle w:val="Heading1Char"/>
        </w:rPr>
        <w:lastRenderedPageBreak/>
        <w:t xml:space="preserve">1 </w:t>
      </w:r>
      <w:r w:rsidR="00231549">
        <w:rPr>
          <w:rStyle w:val="Heading1Char"/>
        </w:rPr>
        <w:t>INTRODUCTION</w:t>
      </w:r>
      <w:bookmarkEnd w:id="6"/>
    </w:p>
    <w:p w14:paraId="2F89958F" w14:textId="0CB51AE9" w:rsidR="00DC59E4" w:rsidRDefault="00AF6FD5" w:rsidP="009C5CDD">
      <w:pPr>
        <w:pStyle w:val="Heading2"/>
      </w:pPr>
      <w:bookmarkStart w:id="7" w:name="_Toc86840927"/>
      <w:r>
        <w:t>1.1</w:t>
      </w:r>
      <w:r w:rsidR="0067513E">
        <w:t>.</w:t>
      </w:r>
      <w:r>
        <w:t xml:space="preserve"> Marine Stratocumulus Clouds (MSC)</w:t>
      </w:r>
      <w:bookmarkEnd w:id="7"/>
    </w:p>
    <w:p w14:paraId="7B0F93C4" w14:textId="77777777" w:rsidR="009C5CDD" w:rsidRPr="009C5CDD" w:rsidRDefault="009C5CDD" w:rsidP="009C5CDD">
      <w:r w:rsidRPr="009C5CDD">
        <w:t>Clouds cover about two-thirds of the Earth’s surface (Stubenrauch et al., 2013) and exert a net cloud radiative forcing (CRF) of - 17.1 Wm</w:t>
      </w:r>
      <w:r w:rsidRPr="009C5CDD">
        <w:rPr>
          <w:vertAlign w:val="superscript"/>
        </w:rPr>
        <w:t>-2</w:t>
      </w:r>
      <w:r w:rsidRPr="009C5CDD">
        <w:t xml:space="preserve"> on Earth’s energy budget (Loeb et al., 2009). The net CRF includes reflection of shortwave solar radiation to space, which cools the Earth, and the absorption (emission) of longwave radiation, which warms (cools) the Earth. Small changes in low-level cloud properties can modulate global climate. For example, the radiative forcing due to well-mixed greenhouse gases (+ 2.83 W m</w:t>
      </w:r>
      <w:r w:rsidRPr="009C5CDD">
        <w:rPr>
          <w:vertAlign w:val="superscript"/>
        </w:rPr>
        <w:t>-2</w:t>
      </w:r>
      <w:r w:rsidRPr="009C5CDD">
        <w:t xml:space="preserve">) (Myhre et al., 2013) could be offset by the radiative forcing from a 15 to 20% decrease in droplet sizes for low-level clouds (Slingo, 1990). </w:t>
      </w:r>
    </w:p>
    <w:p w14:paraId="0DF81269" w14:textId="1FA4B03B" w:rsidR="00DC59E4" w:rsidRDefault="009C5CDD" w:rsidP="009C5CDD">
      <w:r w:rsidRPr="009C5CDD">
        <w:t>MSC are the most common type of low-level clouds with an annual mean coverage of over 20% of the ocean surface (Eastman et al., 2011). These low-level, boundary layer clouds exist over subtropical oceans in regions with large-scale subsidence (Klein and Hartmann, 1993). Cloud cover in these regions depends on sea surface temperature (SST) (Eastman et al., 2011). CRF is thus sensitive to changes in SST but there is a large spread in model estimates of the CRF sensitivity (Bony and Dufresne, 2005). MSC have higher albedo than the ocean surface and a strong shortwave CRF. From 35 ˚S to 35 ˚N, the MSC CRF is between -150 and -200 Wm</w:t>
      </w:r>
      <w:r w:rsidRPr="009C5CDD">
        <w:rPr>
          <w:vertAlign w:val="superscript"/>
        </w:rPr>
        <w:t>-2</w:t>
      </w:r>
      <w:r w:rsidRPr="009C5CDD">
        <w:t xml:space="preserve"> with a 10 - 20% contribution to the CRF (Oreopoulos and Rossow, 2011).</w:t>
      </w:r>
    </w:p>
    <w:p w14:paraId="3B6C9081" w14:textId="17656BE4" w:rsidR="00DC59E4" w:rsidRDefault="00EA4362" w:rsidP="00C94B37">
      <w:pPr>
        <w:pStyle w:val="Heading2"/>
      </w:pPr>
      <w:bookmarkStart w:id="8" w:name="_Toc86840928"/>
      <w:r>
        <w:t>1.2</w:t>
      </w:r>
      <w:r w:rsidR="0067513E">
        <w:t>.</w:t>
      </w:r>
      <w:r>
        <w:t xml:space="preserve"> Aerosol-Cloud Interactions </w:t>
      </w:r>
      <w:r w:rsidR="0016476C">
        <w:t>(ACIs)</w:t>
      </w:r>
      <w:bookmarkEnd w:id="8"/>
    </w:p>
    <w:p w14:paraId="642E495F" w14:textId="0D7BE6D5" w:rsidR="00C94B37" w:rsidRDefault="00C94B37" w:rsidP="00C94B37">
      <w:r>
        <w:t xml:space="preserve">Among other factors, CRF for MSC </w:t>
      </w:r>
      <w:r w:rsidRPr="007E7AB6">
        <w:t>depends on the horizontal and vertical distribution of cloud droplets</w:t>
      </w:r>
      <w:r>
        <w:t xml:space="preserve"> and </w:t>
      </w:r>
      <w:r w:rsidRPr="007E7AB6">
        <w:t xml:space="preserve">their size distribution. </w:t>
      </w:r>
      <w:r w:rsidR="00EF0764">
        <w:t>Cloud d</w:t>
      </w:r>
      <w:r>
        <w:t xml:space="preserve">roplet size distributions depend </w:t>
      </w:r>
      <w:r w:rsidRPr="007E7AB6">
        <w:t>on the number, size, composition, and vertical distribution of aerosols</w:t>
      </w:r>
      <w:r>
        <w:t>. An i</w:t>
      </w:r>
      <w:r w:rsidRPr="007E7AB6">
        <w:t xml:space="preserve">ncrease in aerosols acting as cloud </w:t>
      </w:r>
      <w:r w:rsidRPr="007E7AB6">
        <w:lastRenderedPageBreak/>
        <w:t xml:space="preserve">condensation nuclei can increase </w:t>
      </w:r>
      <w:r>
        <w:t xml:space="preserve">cloud </w:t>
      </w:r>
      <w:r w:rsidRPr="007E7AB6">
        <w:t>droplet concentration (</w:t>
      </w:r>
      <w:r w:rsidRPr="007E7AB6">
        <w:rPr>
          <w:i/>
          <w:iCs/>
        </w:rPr>
        <w:t>N</w:t>
      </w:r>
      <w:r w:rsidRPr="007E7AB6">
        <w:rPr>
          <w:i/>
          <w:iCs/>
          <w:vertAlign w:val="subscript"/>
        </w:rPr>
        <w:t>c</w:t>
      </w:r>
      <w:r w:rsidRPr="007E7AB6">
        <w:t>)</w:t>
      </w:r>
      <w:r>
        <w:t xml:space="preserve"> </w:t>
      </w:r>
      <w:r w:rsidRPr="007E7AB6">
        <w:t>and decrease effective radius (</w:t>
      </w:r>
      <w:r w:rsidRPr="007E7AB6">
        <w:rPr>
          <w:i/>
          <w:iCs/>
        </w:rPr>
        <w:t>R</w:t>
      </w:r>
      <w:r w:rsidRPr="007E7AB6">
        <w:rPr>
          <w:i/>
          <w:iCs/>
          <w:vertAlign w:val="subscript"/>
        </w:rPr>
        <w:t>e</w:t>
      </w:r>
      <w:r w:rsidRPr="007E7AB6">
        <w:t>)</w:t>
      </w:r>
      <w:r>
        <w:t>. This</w:t>
      </w:r>
      <w:r w:rsidRPr="007E7AB6">
        <w:t xml:space="preserve"> increases the cloud optical thickness</w:t>
      </w:r>
      <w:r>
        <w:t xml:space="preserve"> </w:t>
      </w:r>
      <w:r w:rsidRPr="00597267">
        <w:t>(</w:t>
      </w:r>
      <w:r w:rsidRPr="00147BC9">
        <w:rPr>
          <w:rFonts w:ascii="Symbol" w:hAnsi="Symbol"/>
          <w:i/>
          <w:iCs/>
        </w:rPr>
        <w:t>t</w:t>
      </w:r>
      <w:r w:rsidRPr="00597267">
        <w:t>)</w:t>
      </w:r>
      <w:r w:rsidRPr="007E7AB6">
        <w:t xml:space="preserve"> and shortwave </w:t>
      </w:r>
      <w:r>
        <w:t>CRF</w:t>
      </w:r>
      <w:r w:rsidRPr="007E7AB6">
        <w:t xml:space="preserve"> </w:t>
      </w:r>
      <w:r>
        <w:t xml:space="preserve">if </w:t>
      </w:r>
      <w:r w:rsidRPr="007E7AB6">
        <w:t>liquid water content (LWC)</w:t>
      </w:r>
      <w:r>
        <w:t xml:space="preserve"> remains constant</w:t>
      </w:r>
      <w:r w:rsidRPr="007E7AB6">
        <w:t xml:space="preserve"> (Twomey, 1974, 1977).</w:t>
      </w:r>
      <w:r>
        <w:t xml:space="preserve"> </w:t>
      </w:r>
      <w:r w:rsidR="00EF0764">
        <w:t>T</w:t>
      </w:r>
      <w:r>
        <w:t xml:space="preserve">he presence of smaller droplets can </w:t>
      </w:r>
      <w:r w:rsidR="00EF0764">
        <w:t xml:space="preserve">also </w:t>
      </w:r>
      <w:r w:rsidRPr="007E7AB6">
        <w:t>inhibit droplet growth</w:t>
      </w:r>
      <w:r>
        <w:t xml:space="preserve"> and</w:t>
      </w:r>
      <w:r w:rsidRPr="007E7AB6">
        <w:t xml:space="preserve"> </w:t>
      </w:r>
      <w:r>
        <w:t>lead to</w:t>
      </w:r>
      <w:r w:rsidRPr="007E7AB6">
        <w:t xml:space="preserve"> lower </w:t>
      </w:r>
      <w:r>
        <w:t>precipitation rate (</w:t>
      </w:r>
      <w:r w:rsidRPr="007E7AB6">
        <w:rPr>
          <w:i/>
          <w:iCs/>
        </w:rPr>
        <w:t>R</w:t>
      </w:r>
      <w:r w:rsidRPr="007E7AB6">
        <w:rPr>
          <w:i/>
          <w:iCs/>
          <w:vertAlign w:val="subscript"/>
        </w:rPr>
        <w:t>p</w:t>
      </w:r>
      <w:r>
        <w:t>),</w:t>
      </w:r>
      <w:r w:rsidRPr="007E7AB6">
        <w:t xml:space="preserve"> higher </w:t>
      </w:r>
      <w:r>
        <w:t>LWC and liquid water path (</w:t>
      </w:r>
      <w:r w:rsidRPr="007E7AB6">
        <w:t>LWP</w:t>
      </w:r>
      <w:r>
        <w:t>)</w:t>
      </w:r>
      <w:r w:rsidRPr="007E7AB6">
        <w:t xml:space="preserve">, and </w:t>
      </w:r>
      <w:r>
        <w:t>longer</w:t>
      </w:r>
      <w:r w:rsidRPr="007E7AB6">
        <w:t xml:space="preserve"> cloud lifetime (Albrecht, 1989).</w:t>
      </w:r>
      <w:r>
        <w:t xml:space="preserve"> </w:t>
      </w:r>
      <w:r>
        <w:rPr>
          <w:rFonts w:cstheme="minorHAnsi"/>
        </w:rPr>
        <w:t xml:space="preserve">Neglecting cloud adjustments in LWP can lead to underestimates of the aerosol effect on cloud albedo because </w:t>
      </w:r>
      <w:r w:rsidRPr="00B4041C">
        <w:rPr>
          <w:rFonts w:ascii="Symbol" w:hAnsi="Symbol" w:cstheme="minorHAnsi"/>
          <w:i/>
          <w:iCs/>
        </w:rPr>
        <w:t>t</w:t>
      </w:r>
      <w:r>
        <w:rPr>
          <w:rFonts w:cstheme="minorHAnsi"/>
        </w:rPr>
        <w:t xml:space="preserve"> has a stronger dependence on LWP than </w:t>
      </w:r>
      <w:r w:rsidRPr="00E47F47">
        <w:rPr>
          <w:rFonts w:cstheme="minorHAnsi"/>
          <w:i/>
          <w:iCs/>
        </w:rPr>
        <w:t>N</w:t>
      </w:r>
      <w:r w:rsidRPr="00E47F47">
        <w:rPr>
          <w:rFonts w:cstheme="minorHAnsi"/>
          <w:i/>
          <w:iCs/>
          <w:vertAlign w:val="subscript"/>
        </w:rPr>
        <w:t>c</w:t>
      </w:r>
      <w:r>
        <w:rPr>
          <w:rFonts w:cstheme="minorHAnsi"/>
        </w:rPr>
        <w:t xml:space="preserve"> (Platnick and Twomey, 1994; Brenguier et al., 2000).</w:t>
      </w:r>
      <w:r>
        <w:t xml:space="preserve"> </w:t>
      </w:r>
    </w:p>
    <w:p w14:paraId="08A658B3" w14:textId="5EC1B3DA" w:rsidR="00DC59E4" w:rsidRDefault="00C94B37" w:rsidP="00C94B37">
      <w:r w:rsidRPr="007E7AB6">
        <w:t>Precipitation susceptibility to aerosol</w:t>
      </w:r>
      <w:r>
        <w:t xml:space="preserve">s </w:t>
      </w:r>
      <w:r w:rsidRPr="007E7AB6">
        <w:t>(</w:t>
      </w:r>
      <w:r w:rsidRPr="007E7AB6">
        <w:rPr>
          <w:i/>
          <w:iCs/>
        </w:rPr>
        <w:t>S</w:t>
      </w:r>
      <w:r w:rsidRPr="007E7AB6">
        <w:rPr>
          <w:i/>
          <w:iCs/>
          <w:vertAlign w:val="subscript"/>
        </w:rPr>
        <w:t>o</w:t>
      </w:r>
      <w:r w:rsidRPr="007E7AB6">
        <w:t xml:space="preserve">) relates the change in </w:t>
      </w:r>
      <w:r w:rsidRPr="007E7AB6">
        <w:rPr>
          <w:i/>
          <w:iCs/>
        </w:rPr>
        <w:t>R</w:t>
      </w:r>
      <w:r w:rsidRPr="007E7AB6">
        <w:rPr>
          <w:i/>
          <w:iCs/>
          <w:vertAlign w:val="subscript"/>
        </w:rPr>
        <w:t>p</w:t>
      </w:r>
      <w:r w:rsidRPr="007E7AB6">
        <w:t xml:space="preserve"> due to aerosol-induced changes in </w:t>
      </w:r>
      <w:r w:rsidRPr="007E7AB6">
        <w:rPr>
          <w:i/>
          <w:iCs/>
        </w:rPr>
        <w:t>N</w:t>
      </w:r>
      <w:r w:rsidRPr="007E7AB6">
        <w:rPr>
          <w:i/>
          <w:iCs/>
          <w:vertAlign w:val="subscript"/>
        </w:rPr>
        <w:t>c</w:t>
      </w:r>
      <w:r w:rsidRPr="007E7AB6">
        <w:t xml:space="preserve"> </w:t>
      </w:r>
      <w:r>
        <w:t xml:space="preserve">as </w:t>
      </w:r>
      <w:r w:rsidRPr="007E7AB6">
        <w:t xml:space="preserve">a function of </w:t>
      </w:r>
      <w:r>
        <w:t xml:space="preserve">LWP or </w:t>
      </w:r>
      <w:r w:rsidRPr="007E7AB6">
        <w:rPr>
          <w:i/>
          <w:iCs/>
        </w:rPr>
        <w:t>H</w:t>
      </w:r>
      <w:r w:rsidRPr="007E7AB6">
        <w:t xml:space="preserve"> (Feingold and Seibert, 2009). </w:t>
      </w:r>
      <w:r w:rsidRPr="007E7AB6">
        <w:rPr>
          <w:i/>
          <w:iCs/>
        </w:rPr>
        <w:t>S</w:t>
      </w:r>
      <w:r w:rsidRPr="007E7AB6">
        <w:rPr>
          <w:i/>
          <w:iCs/>
          <w:vertAlign w:val="subscript"/>
        </w:rPr>
        <w:t>o</w:t>
      </w:r>
      <w:r w:rsidRPr="007E7AB6">
        <w:t xml:space="preserve"> depends on processes like collision-coalescence which </w:t>
      </w:r>
      <w:r>
        <w:t xml:space="preserve">are </w:t>
      </w:r>
      <w:r w:rsidRPr="007E7AB6">
        <w:t xml:space="preserve">parameterized </w:t>
      </w:r>
      <w:r>
        <w:t xml:space="preserve">in models </w:t>
      </w:r>
      <w:r w:rsidRPr="007E7AB6">
        <w:t>(Morrison and Gettelman, 2008; Geoffroy et al., 2010).</w:t>
      </w:r>
      <w:r>
        <w:t xml:space="preserve"> Estimating the changes in </w:t>
      </w:r>
      <w:r w:rsidRPr="009A40A0">
        <w:rPr>
          <w:i/>
          <w:iCs/>
        </w:rPr>
        <w:t>S</w:t>
      </w:r>
      <w:r w:rsidRPr="009A40A0">
        <w:rPr>
          <w:i/>
          <w:iCs/>
          <w:vertAlign w:val="subscript"/>
        </w:rPr>
        <w:t>o</w:t>
      </w:r>
      <w:r>
        <w:t xml:space="preserve"> and the aerosol effects on </w:t>
      </w:r>
      <w:r w:rsidRPr="00F56D64">
        <w:rPr>
          <w:i/>
          <w:iCs/>
        </w:rPr>
        <w:t>N</w:t>
      </w:r>
      <w:r w:rsidRPr="00F56D64">
        <w:rPr>
          <w:i/>
          <w:iCs/>
          <w:vertAlign w:val="subscript"/>
        </w:rPr>
        <w:t>c</w:t>
      </w:r>
      <w:r>
        <w:t xml:space="preserve"> and </w:t>
      </w:r>
      <w:r w:rsidRPr="00F56D64">
        <w:rPr>
          <w:i/>
          <w:iCs/>
        </w:rPr>
        <w:t>R</w:t>
      </w:r>
      <w:r w:rsidRPr="00F56D64">
        <w:rPr>
          <w:i/>
          <w:iCs/>
          <w:vertAlign w:val="subscript"/>
        </w:rPr>
        <w:t>p</w:t>
      </w:r>
      <w:r>
        <w:t xml:space="preserve"> can help constrain biases associated with climate model parameterizations of </w:t>
      </w:r>
      <w:r w:rsidRPr="00E44F8C">
        <w:rPr>
          <w:i/>
          <w:iCs/>
        </w:rPr>
        <w:t>N</w:t>
      </w:r>
      <w:r w:rsidRPr="00E44F8C">
        <w:rPr>
          <w:i/>
          <w:iCs/>
          <w:vertAlign w:val="subscript"/>
        </w:rPr>
        <w:t>c</w:t>
      </w:r>
      <w:r>
        <w:t xml:space="preserve"> and </w:t>
      </w:r>
      <w:r w:rsidRPr="00E44F8C">
        <w:rPr>
          <w:i/>
          <w:iCs/>
        </w:rPr>
        <w:t>R</w:t>
      </w:r>
      <w:r w:rsidRPr="00E44F8C">
        <w:rPr>
          <w:i/>
          <w:iCs/>
          <w:vertAlign w:val="subscript"/>
        </w:rPr>
        <w:t>p</w:t>
      </w:r>
      <w:r>
        <w:t xml:space="preserve"> (Geoffroy et al., 2008). The </w:t>
      </w:r>
      <w:r w:rsidRPr="007E7AB6">
        <w:t xml:space="preserve">effective radiative forcing </w:t>
      </w:r>
      <w:r w:rsidRPr="00597267">
        <w:t xml:space="preserve">due to </w:t>
      </w:r>
      <w:r>
        <w:t>ACIs</w:t>
      </w:r>
      <w:r w:rsidRPr="00597267">
        <w:t xml:space="preserve"> (</w:t>
      </w:r>
      <w:r>
        <w:t>ERF</w:t>
      </w:r>
      <w:r>
        <w:rPr>
          <w:vertAlign w:val="subscript"/>
        </w:rPr>
        <w:t>aci</w:t>
      </w:r>
      <w:r w:rsidRPr="00597267">
        <w:t>)</w:t>
      </w:r>
      <w:r>
        <w:t xml:space="preserve"> provides the largest source of uncertainty </w:t>
      </w:r>
      <w:r w:rsidRPr="00597267">
        <w:t>in climate model estimates of Earth’s energy budget (Boucher et al., 2013).</w:t>
      </w:r>
      <w:r>
        <w:t xml:space="preserve"> </w:t>
      </w:r>
      <w:r>
        <w:rPr>
          <w:rFonts w:cstheme="minorHAnsi"/>
        </w:rPr>
        <w:t>ERF</w:t>
      </w:r>
      <w:r>
        <w:rPr>
          <w:rFonts w:cstheme="minorHAnsi"/>
          <w:vertAlign w:val="subscript"/>
        </w:rPr>
        <w:t>aci</w:t>
      </w:r>
      <w:r>
        <w:rPr>
          <w:rFonts w:cstheme="minorHAnsi"/>
        </w:rPr>
        <w:t xml:space="preserve"> includes the radiative forcing due to aerosol effect on cloud albedo (RF</w:t>
      </w:r>
      <w:r>
        <w:rPr>
          <w:rFonts w:cstheme="minorHAnsi"/>
          <w:vertAlign w:val="subscript"/>
        </w:rPr>
        <w:t>aci</w:t>
      </w:r>
      <w:r>
        <w:rPr>
          <w:rFonts w:cstheme="minorHAnsi"/>
        </w:rPr>
        <w:t>) and subsequent cloud adjustments in LWC or LWP (Gryspeerdt et al., 2020).</w:t>
      </w:r>
    </w:p>
    <w:p w14:paraId="0204D9B0" w14:textId="28E8B969" w:rsidR="00DC59E4" w:rsidRDefault="00C94B37" w:rsidP="00C94B37">
      <w:pPr>
        <w:pStyle w:val="Heading2"/>
      </w:pPr>
      <w:bookmarkStart w:id="9" w:name="_Toc86840929"/>
      <w:r>
        <w:t>1.3</w:t>
      </w:r>
      <w:r w:rsidR="0067513E">
        <w:t>.</w:t>
      </w:r>
      <w:r>
        <w:t xml:space="preserve"> Factors that influence ACIs</w:t>
      </w:r>
      <w:bookmarkEnd w:id="9"/>
    </w:p>
    <w:p w14:paraId="7DDF0D73" w14:textId="77777777" w:rsidR="00C94B37" w:rsidRDefault="00C94B37" w:rsidP="00C94B37">
      <w:r>
        <w:t xml:space="preserve">ACIs </w:t>
      </w:r>
      <w:r w:rsidRPr="007E7AB6">
        <w:t>depend on thermodynamic</w:t>
      </w:r>
      <w:r>
        <w:t xml:space="preserve"> parameters like</w:t>
      </w:r>
      <w:r w:rsidRPr="007E7AB6">
        <w:t xml:space="preserve"> humidity, buoyancy, </w:t>
      </w:r>
      <w:r>
        <w:t xml:space="preserve">and </w:t>
      </w:r>
      <w:r w:rsidRPr="007E7AB6">
        <w:t xml:space="preserve">inversion strength. </w:t>
      </w:r>
      <w:r>
        <w:t>For example, e</w:t>
      </w:r>
      <w:r w:rsidRPr="007E7AB6">
        <w:t xml:space="preserve">nhanced </w:t>
      </w:r>
      <w:r>
        <w:t>d</w:t>
      </w:r>
      <w:r w:rsidRPr="007E7AB6">
        <w:t>ry-air entrainment can</w:t>
      </w:r>
      <w:r>
        <w:t xml:space="preserve"> lead to droplet evaporation and</w:t>
      </w:r>
      <w:r w:rsidRPr="007E7AB6">
        <w:t xml:space="preserve"> decrease </w:t>
      </w:r>
      <w:r>
        <w:t xml:space="preserve">the </w:t>
      </w:r>
      <w:r w:rsidRPr="007E7AB6">
        <w:t xml:space="preserve">LWC in clouds </w:t>
      </w:r>
      <w:r>
        <w:t>affected by increasing aerosol concentration (</w:t>
      </w:r>
      <w:r w:rsidRPr="009A12A7">
        <w:rPr>
          <w:i/>
          <w:iCs/>
        </w:rPr>
        <w:t>N</w:t>
      </w:r>
      <w:r w:rsidRPr="009A12A7">
        <w:rPr>
          <w:i/>
          <w:iCs/>
          <w:vertAlign w:val="subscript"/>
        </w:rPr>
        <w:t>a</w:t>
      </w:r>
      <w:r>
        <w:t xml:space="preserve">). This can </w:t>
      </w:r>
      <w:r w:rsidRPr="007E7AB6">
        <w:t xml:space="preserve">weaken the increase in </w:t>
      </w:r>
      <w:r w:rsidRPr="00147BC9">
        <w:rPr>
          <w:rFonts w:ascii="Symbol" w:hAnsi="Symbol"/>
          <w:i/>
          <w:iCs/>
        </w:rPr>
        <w:t>t</w:t>
      </w:r>
      <w:r w:rsidRPr="007E7AB6">
        <w:t xml:space="preserve"> </w:t>
      </w:r>
      <w:r>
        <w:t xml:space="preserve">associated with ACIs </w:t>
      </w:r>
      <w:r w:rsidRPr="007E7AB6">
        <w:t>(Coakley and Walsh, 2002</w:t>
      </w:r>
      <w:r>
        <w:t xml:space="preserve">; </w:t>
      </w:r>
      <w:r w:rsidRPr="007E7AB6">
        <w:t>Rosenfeld et al., 2014).</w:t>
      </w:r>
      <w:r>
        <w:t xml:space="preserve"> </w:t>
      </w:r>
      <w:r w:rsidRPr="007E7AB6">
        <w:t>Evaporative cooling from mixing</w:t>
      </w:r>
      <w:r>
        <w:t xml:space="preserve"> between</w:t>
      </w:r>
      <w:r w:rsidRPr="007E7AB6">
        <w:t xml:space="preserve"> cloudy air </w:t>
      </w:r>
      <w:r>
        <w:t xml:space="preserve">and </w:t>
      </w:r>
      <w:r w:rsidRPr="007E7AB6">
        <w:t xml:space="preserve">free-tropospheric air leads to cloud-top </w:t>
      </w:r>
      <w:r w:rsidRPr="007E7AB6">
        <w:lastRenderedPageBreak/>
        <w:t>instability</w:t>
      </w:r>
      <w:r>
        <w:t xml:space="preserve"> which is</w:t>
      </w:r>
      <w:r w:rsidRPr="007E7AB6">
        <w:t xml:space="preserve"> the dominant source of turbulence in </w:t>
      </w:r>
      <w:r>
        <w:t>MSC</w:t>
      </w:r>
      <w:r w:rsidRPr="007E7AB6">
        <w:t xml:space="preserve"> (Mellado, 2017).</w:t>
      </w:r>
      <w:r>
        <w:t xml:space="preserve"> </w:t>
      </w:r>
      <w:r w:rsidRPr="007E7AB6">
        <w:t xml:space="preserve">Smaller droplets evaporate more </w:t>
      </w:r>
      <w:r>
        <w:t xml:space="preserve">easily </w:t>
      </w:r>
      <w:r w:rsidRPr="007E7AB6">
        <w:t>lead</w:t>
      </w:r>
      <w:r>
        <w:t>ing</w:t>
      </w:r>
      <w:r w:rsidRPr="007E7AB6">
        <w:t xml:space="preserve"> to cloud-top evaporative cooling </w:t>
      </w:r>
      <w:r>
        <w:t xml:space="preserve">and the </w:t>
      </w:r>
      <w:r w:rsidRPr="007E7AB6">
        <w:t>evaporation-entrainment feedback (Ackerman et al., 2004</w:t>
      </w:r>
      <w:r>
        <w:t xml:space="preserve">; </w:t>
      </w:r>
      <w:r w:rsidRPr="007E7AB6">
        <w:t>Xue and Feingold, 2006;</w:t>
      </w:r>
      <w:r w:rsidRPr="00D3436B">
        <w:t xml:space="preserve"> </w:t>
      </w:r>
      <w:r w:rsidRPr="007E7AB6">
        <w:t>Hill et al., 2008)</w:t>
      </w:r>
      <w:r>
        <w:t>.</w:t>
      </w:r>
    </w:p>
    <w:p w14:paraId="561B5C92" w14:textId="7113EB63" w:rsidR="00DC59E4" w:rsidRDefault="00C94B37" w:rsidP="00C94B37">
      <w:r w:rsidRPr="007E7AB6">
        <w:t xml:space="preserve">LWP can have a positive or negative response to increasing </w:t>
      </w:r>
      <w:r w:rsidRPr="007E7AB6">
        <w:rPr>
          <w:i/>
          <w:iCs/>
        </w:rPr>
        <w:t>N</w:t>
      </w:r>
      <w:r w:rsidRPr="007E7AB6">
        <w:rPr>
          <w:i/>
          <w:iCs/>
          <w:vertAlign w:val="subscript"/>
        </w:rPr>
        <w:t>c</w:t>
      </w:r>
      <w:r w:rsidRPr="007E7AB6">
        <w:t xml:space="preserve"> due to aerosols (Toll et al., 2019).</w:t>
      </w:r>
      <w:r>
        <w:t xml:space="preserve"> </w:t>
      </w:r>
      <w:r w:rsidRPr="007E7AB6">
        <w:t xml:space="preserve">The LWP response </w:t>
      </w:r>
      <w:r>
        <w:t xml:space="preserve">varies with </w:t>
      </w:r>
      <w:r w:rsidRPr="007E7AB6">
        <w:t>lower tropospheric stability (LTS), boundary layer depth (</w:t>
      </w:r>
      <w:r w:rsidRPr="007E7AB6">
        <w:rPr>
          <w:i/>
          <w:iCs/>
        </w:rPr>
        <w:t>H</w:t>
      </w:r>
      <w:r w:rsidRPr="007E7AB6">
        <w:rPr>
          <w:i/>
          <w:iCs/>
          <w:vertAlign w:val="subscript"/>
        </w:rPr>
        <w:t>BL</w:t>
      </w:r>
      <w:r w:rsidRPr="007E7AB6">
        <w:t xml:space="preserve">), </w:t>
      </w:r>
      <w:r>
        <w:t xml:space="preserve">or </w:t>
      </w:r>
      <w:r w:rsidRPr="007E7AB6">
        <w:t xml:space="preserve">relative humidity, </w:t>
      </w:r>
      <w:r>
        <w:t xml:space="preserve">droplet </w:t>
      </w:r>
      <w:r w:rsidRPr="007E7AB6">
        <w:t>size</w:t>
      </w:r>
      <w:r>
        <w:t xml:space="preserve"> distribution</w:t>
      </w:r>
      <w:r w:rsidRPr="007E7AB6">
        <w:t xml:space="preserve">, </w:t>
      </w:r>
      <w:r w:rsidRPr="007E7AB6">
        <w:rPr>
          <w:i/>
          <w:iCs/>
        </w:rPr>
        <w:t>R</w:t>
      </w:r>
      <w:r w:rsidRPr="007E7AB6">
        <w:rPr>
          <w:i/>
          <w:iCs/>
          <w:vertAlign w:val="subscript"/>
        </w:rPr>
        <w:t>p</w:t>
      </w:r>
      <w:r w:rsidRPr="007E7AB6">
        <w:t xml:space="preserve">, and by </w:t>
      </w:r>
      <w:r w:rsidRPr="007E7AB6">
        <w:rPr>
          <w:i/>
          <w:iCs/>
        </w:rPr>
        <w:t>N</w:t>
      </w:r>
      <w:r w:rsidRPr="007E7AB6">
        <w:rPr>
          <w:i/>
          <w:iCs/>
          <w:vertAlign w:val="subscript"/>
        </w:rPr>
        <w:t>c</w:t>
      </w:r>
      <w:r w:rsidRPr="007E7AB6">
        <w:t xml:space="preserve"> and LWP themselves (Chen et al., 2014; Gryspeerdt et al., 2019; Toll et al., 2019; Possner et al., 2020). </w:t>
      </w:r>
      <w:r>
        <w:t>T</w:t>
      </w:r>
      <w:r w:rsidRPr="007E7AB6">
        <w:t xml:space="preserve">he </w:t>
      </w:r>
      <w:r>
        <w:t xml:space="preserve">changes in </w:t>
      </w:r>
      <w:r w:rsidRPr="007E7AB6">
        <w:t xml:space="preserve">LWP </w:t>
      </w:r>
      <w:r>
        <w:t xml:space="preserve">due to increasing </w:t>
      </w:r>
      <w:r w:rsidRPr="00AC2203">
        <w:rPr>
          <w:i/>
          <w:iCs/>
        </w:rPr>
        <w:t>N</w:t>
      </w:r>
      <w:r w:rsidRPr="00AC2203">
        <w:rPr>
          <w:i/>
          <w:iCs/>
          <w:vertAlign w:val="subscript"/>
        </w:rPr>
        <w:t>a</w:t>
      </w:r>
      <w:r w:rsidRPr="007E7AB6">
        <w:t xml:space="preserve"> </w:t>
      </w:r>
      <w:r>
        <w:t xml:space="preserve">must be quantified to </w:t>
      </w:r>
      <w:r w:rsidRPr="007E7AB6">
        <w:t>estimat</w:t>
      </w:r>
      <w:r>
        <w:t>e</w:t>
      </w:r>
      <w:r w:rsidRPr="007E7AB6">
        <w:rPr>
          <w:i/>
          <w:iCs/>
        </w:rPr>
        <w:t xml:space="preserve"> </w:t>
      </w:r>
      <w:r>
        <w:t xml:space="preserve">the </w:t>
      </w:r>
      <w:r w:rsidRPr="007E7AB6">
        <w:t>ERF</w:t>
      </w:r>
      <w:r w:rsidRPr="007E7AB6">
        <w:rPr>
          <w:vertAlign w:val="subscript"/>
        </w:rPr>
        <w:t>aci</w:t>
      </w:r>
      <w:r w:rsidRPr="007E7AB6">
        <w:t xml:space="preserve"> (Douglas and L’Ecuyer, 2019; 2020).</w:t>
      </w:r>
      <w:r>
        <w:t xml:space="preserve"> The </w:t>
      </w:r>
      <w:r w:rsidRPr="00597267">
        <w:t>difference between process scales for ACI</w:t>
      </w:r>
      <w:r>
        <w:t>s</w:t>
      </w:r>
      <w:r w:rsidRPr="00597267">
        <w:t xml:space="preserve"> and the resolution of climate models or satellite retrievals </w:t>
      </w:r>
      <w:r>
        <w:t>is a major source of u</w:t>
      </w:r>
      <w:r w:rsidRPr="00597267">
        <w:t xml:space="preserve">ncertainties in </w:t>
      </w:r>
      <w:r>
        <w:t>RF</w:t>
      </w:r>
      <w:r>
        <w:rPr>
          <w:vertAlign w:val="subscript"/>
        </w:rPr>
        <w:t>aci</w:t>
      </w:r>
      <w:r w:rsidRPr="00597267">
        <w:t xml:space="preserve"> </w:t>
      </w:r>
      <w:r>
        <w:t xml:space="preserve">estimates </w:t>
      </w:r>
      <w:r w:rsidRPr="00597267">
        <w:t xml:space="preserve">(McComiskey and Feingold, 2012). This </w:t>
      </w:r>
      <w:r>
        <w:t xml:space="preserve">can be </w:t>
      </w:r>
      <w:r w:rsidRPr="00597267">
        <w:t xml:space="preserve">addressed by </w:t>
      </w:r>
      <w:r>
        <w:t xml:space="preserve">combining </w:t>
      </w:r>
      <w:r w:rsidRPr="00597267">
        <w:t xml:space="preserve">satellite retrievals </w:t>
      </w:r>
      <w:r>
        <w:t xml:space="preserve">with in situ data for </w:t>
      </w:r>
      <w:r w:rsidRPr="00597267">
        <w:t>specific regimes.</w:t>
      </w:r>
    </w:p>
    <w:p w14:paraId="104B1D5D" w14:textId="031DB1BD" w:rsidR="00DC59E4" w:rsidRDefault="00C94B37" w:rsidP="00C94B37">
      <w:pPr>
        <w:pStyle w:val="Heading2"/>
      </w:pPr>
      <w:bookmarkStart w:id="10" w:name="_Toc86840930"/>
      <w:r>
        <w:t>1.4</w:t>
      </w:r>
      <w:r w:rsidR="0067513E">
        <w:t>.</w:t>
      </w:r>
      <w:r>
        <w:t xml:space="preserve"> The Southeast Atlantic Ocean (SEAO)</w:t>
      </w:r>
      <w:bookmarkEnd w:id="10"/>
    </w:p>
    <w:p w14:paraId="4A9CC37C" w14:textId="77777777" w:rsidR="00C94B37" w:rsidRDefault="00C94B37" w:rsidP="00C94B37">
      <w:r>
        <w:t xml:space="preserve">An important </w:t>
      </w:r>
      <w:r w:rsidRPr="00597267">
        <w:t>regime for ACI</w:t>
      </w:r>
      <w:r>
        <w:t>s</w:t>
      </w:r>
      <w:r w:rsidRPr="00597267">
        <w:t xml:space="preserve"> exists over the </w:t>
      </w:r>
      <w:r>
        <w:t xml:space="preserve">SEAO </w:t>
      </w:r>
      <w:r w:rsidRPr="00597267">
        <w:t xml:space="preserve">where </w:t>
      </w:r>
      <w:r>
        <w:t xml:space="preserve">a large deck of MSC is </w:t>
      </w:r>
      <w:r w:rsidRPr="00597267">
        <w:t>overlaid by biomass burning aerosols</w:t>
      </w:r>
      <w:r>
        <w:t xml:space="preserve"> (BBAs)</w:t>
      </w:r>
      <w:r w:rsidRPr="00597267">
        <w:t xml:space="preserve"> (Haywood et al., 2004</w:t>
      </w:r>
      <w:r>
        <w:t>). Between July and October, extensive BBA plumes</w:t>
      </w:r>
      <w:r w:rsidRPr="007E7AB6">
        <w:t xml:space="preserve"> are</w:t>
      </w:r>
      <w:r w:rsidRPr="00B9765A">
        <w:t xml:space="preserve"> </w:t>
      </w:r>
      <w:r w:rsidRPr="007E7AB6">
        <w:t>lofted into the free troposphere</w:t>
      </w:r>
      <w:r>
        <w:t xml:space="preserve"> over southern Africa </w:t>
      </w:r>
      <w:r w:rsidRPr="007E7AB6">
        <w:t>(van der Werf et al., 2010</w:t>
      </w:r>
      <w:r>
        <w:t xml:space="preserve">; </w:t>
      </w:r>
      <w:r w:rsidRPr="007E7AB6">
        <w:t>Gui et al., 2021)</w:t>
      </w:r>
      <w:r>
        <w:t>. The BBA plumes</w:t>
      </w:r>
      <w:r w:rsidRPr="007E7AB6">
        <w:t xml:space="preserve"> </w:t>
      </w:r>
      <w:r>
        <w:t xml:space="preserve">are </w:t>
      </w:r>
      <w:r w:rsidRPr="007E7AB6">
        <w:t xml:space="preserve">transported by </w:t>
      </w:r>
      <w:r>
        <w:t xml:space="preserve">the </w:t>
      </w:r>
      <w:r w:rsidRPr="007E7AB6">
        <w:t>African</w:t>
      </w:r>
      <w:r>
        <w:t xml:space="preserve"> </w:t>
      </w:r>
      <w:r w:rsidRPr="007E7AB6">
        <w:t>easterly jet</w:t>
      </w:r>
      <w:r>
        <w:t xml:space="preserve"> (</w:t>
      </w:r>
      <w:r w:rsidRPr="007E7AB6">
        <w:t>Adebiyi and Zuidema, 2016</w:t>
      </w:r>
      <w:r>
        <w:t xml:space="preserve">) and overlay MSC with </w:t>
      </w:r>
      <w:r w:rsidRPr="007E7AB6">
        <w:t>cloud fraction</w:t>
      </w:r>
      <w:r>
        <w:t>s</w:t>
      </w:r>
      <w:r w:rsidRPr="007E7AB6">
        <w:t xml:space="preserve"> </w:t>
      </w:r>
      <w:r>
        <w:t xml:space="preserve">above </w:t>
      </w:r>
      <w:r w:rsidRPr="007E7AB6">
        <w:t xml:space="preserve">60% </w:t>
      </w:r>
      <w:r>
        <w:t xml:space="preserve">over the SEAO </w:t>
      </w:r>
      <w:r w:rsidRPr="007E7AB6">
        <w:t>(Devasthale and Thomas, 2011).</w:t>
      </w:r>
      <w:r>
        <w:t xml:space="preserve"> </w:t>
      </w:r>
      <w:r w:rsidRPr="007E7AB6">
        <w:t xml:space="preserve">Rajapakshe et al. (2017) found the </w:t>
      </w:r>
      <w:r>
        <w:t xml:space="preserve">BBA </w:t>
      </w:r>
      <w:r w:rsidRPr="007E7AB6">
        <w:t xml:space="preserve">layer was located within 360 m above the </w:t>
      </w:r>
      <w:r>
        <w:t xml:space="preserve">MSC </w:t>
      </w:r>
      <w:r w:rsidRPr="007E7AB6">
        <w:t xml:space="preserve">for about 60 % of the lidar nighttime scenes over the </w:t>
      </w:r>
      <w:r>
        <w:t>SEAO</w:t>
      </w:r>
      <w:r w:rsidRPr="007E7AB6">
        <w:t>.</w:t>
      </w:r>
      <w:r>
        <w:t xml:space="preserve">  The BBAs</w:t>
      </w:r>
      <w:r w:rsidRPr="007E7AB6">
        <w:t xml:space="preserve"> </w:t>
      </w:r>
      <w:r>
        <w:t xml:space="preserve">are </w:t>
      </w:r>
      <w:r w:rsidRPr="007E7AB6">
        <w:t xml:space="preserve">associated with elevated water vapor content (Pistone at al., 2021) </w:t>
      </w:r>
      <w:r>
        <w:t xml:space="preserve">and their location can </w:t>
      </w:r>
      <w:r w:rsidRPr="007E7AB6">
        <w:t xml:space="preserve">influence cloud-top dynamics </w:t>
      </w:r>
      <w:r>
        <w:t>(</w:t>
      </w:r>
      <w:r w:rsidRPr="007E7AB6">
        <w:t>Ackerman et al.</w:t>
      </w:r>
      <w:r>
        <w:t xml:space="preserve">, </w:t>
      </w:r>
      <w:r w:rsidRPr="007E7AB6">
        <w:t>2004)</w:t>
      </w:r>
      <w:r>
        <w:t xml:space="preserve"> and lead to ACIs (Costantino and Breon, 2010)</w:t>
      </w:r>
      <w:r w:rsidRPr="007E7AB6">
        <w:t>.</w:t>
      </w:r>
      <w:r>
        <w:t xml:space="preserve"> </w:t>
      </w:r>
    </w:p>
    <w:p w14:paraId="635FD071" w14:textId="5E0AB596" w:rsidR="00DC59E4" w:rsidRDefault="00C94B37" w:rsidP="00C94B37">
      <w:r>
        <w:lastRenderedPageBreak/>
        <w:t>Satellite retrievals indicate the SEAO provides the largest contribution to the global RF</w:t>
      </w:r>
      <w:r>
        <w:rPr>
          <w:vertAlign w:val="subscript"/>
        </w:rPr>
        <w:t>aci</w:t>
      </w:r>
      <w:r>
        <w:t xml:space="preserve"> (Douglas and L’Ecuyer, 2020). However, the vertical overlap between BBAs and MSC can impact </w:t>
      </w:r>
      <w:r w:rsidRPr="007E7AB6">
        <w:t xml:space="preserve">satellite retrievals </w:t>
      </w:r>
      <w:r>
        <w:t xml:space="preserve">of cloud and aerosol properties </w:t>
      </w:r>
      <w:r w:rsidRPr="007E7AB6">
        <w:t>(</w:t>
      </w:r>
      <w:r>
        <w:t>Coddington et al., 2010; Meyer et al., 2015</w:t>
      </w:r>
      <w:r w:rsidRPr="007E7AB6">
        <w:t>).</w:t>
      </w:r>
      <w:r>
        <w:t xml:space="preserve"> C</w:t>
      </w:r>
      <w:r w:rsidRPr="00597267">
        <w:t xml:space="preserve">limate models struggle to estimate the aerosol radiative forcing and the altitude of the </w:t>
      </w:r>
      <w:r>
        <w:t xml:space="preserve">BBA </w:t>
      </w:r>
      <w:r w:rsidRPr="00597267">
        <w:t xml:space="preserve">layer </w:t>
      </w:r>
      <w:r>
        <w:t xml:space="preserve">which has led </w:t>
      </w:r>
      <w:r w:rsidRPr="00597267">
        <w:t xml:space="preserve">to biases in </w:t>
      </w:r>
      <w:r>
        <w:t xml:space="preserve">climate </w:t>
      </w:r>
      <w:r w:rsidRPr="00597267">
        <w:t>model estimates of cloud feedbacks and ACI</w:t>
      </w:r>
      <w:r>
        <w:t>s</w:t>
      </w:r>
      <w:r w:rsidRPr="00597267">
        <w:t xml:space="preserve"> </w:t>
      </w:r>
      <w:r>
        <w:t xml:space="preserve">over the SEAO </w:t>
      </w:r>
      <w:r w:rsidRPr="00597267">
        <w:t>(Das et al., 2020; Mallet et al., 2021).</w:t>
      </w:r>
      <w:r>
        <w:t xml:space="preserve"> </w:t>
      </w:r>
      <w:r w:rsidRPr="007E7AB6">
        <w:t xml:space="preserve">Recent field campaigns </w:t>
      </w:r>
      <w:r>
        <w:t xml:space="preserve">have thus </w:t>
      </w:r>
      <w:r w:rsidRPr="007E7AB6">
        <w:t xml:space="preserve">focused on the </w:t>
      </w:r>
      <w:r>
        <w:t xml:space="preserve">SEAO due to the </w:t>
      </w:r>
      <w:r w:rsidRPr="007E7AB6">
        <w:t>unique meteorological conditions</w:t>
      </w:r>
      <w:r>
        <w:t xml:space="preserve"> present</w:t>
      </w:r>
      <w:r w:rsidRPr="007E7AB6">
        <w:t xml:space="preserve"> in the region (Zuidema et al., 2016</w:t>
      </w:r>
      <w:r w:rsidR="00EF0764">
        <w:t>; Redemann et al., 2021</w:t>
      </w:r>
      <w:r w:rsidRPr="007E7AB6">
        <w:t>).</w:t>
      </w:r>
    </w:p>
    <w:p w14:paraId="56A5E697" w14:textId="0E0BC338" w:rsidR="00DC59E4" w:rsidRDefault="00C94B37" w:rsidP="00C94B37">
      <w:pPr>
        <w:pStyle w:val="Heading2"/>
      </w:pPr>
      <w:bookmarkStart w:id="11" w:name="_Toc86840931"/>
      <w:r>
        <w:t>1.5</w:t>
      </w:r>
      <w:r w:rsidR="0067513E">
        <w:t>.</w:t>
      </w:r>
      <w:r>
        <w:t xml:space="preserve"> ACIs over the southeast Atlantic</w:t>
      </w:r>
      <w:bookmarkEnd w:id="11"/>
    </w:p>
    <w:p w14:paraId="589F9597" w14:textId="77777777" w:rsidR="00C94B37" w:rsidRDefault="00C94B37" w:rsidP="00C94B37">
      <w:r>
        <w:t>I</w:t>
      </w:r>
      <w:r w:rsidRPr="00597267">
        <w:t xml:space="preserve">n situ </w:t>
      </w:r>
      <w:r>
        <w:t>observations</w:t>
      </w:r>
      <w:r w:rsidRPr="00597267">
        <w:t xml:space="preserve"> were </w:t>
      </w:r>
      <w:r>
        <w:t xml:space="preserve">made </w:t>
      </w:r>
      <w:r w:rsidRPr="00597267">
        <w:t xml:space="preserve">over the </w:t>
      </w:r>
      <w:r>
        <w:t>SEAO</w:t>
      </w:r>
      <w:r w:rsidRPr="00597267">
        <w:t xml:space="preserve"> </w:t>
      </w:r>
      <w:r>
        <w:t>d</w:t>
      </w:r>
      <w:r w:rsidRPr="00597267">
        <w:t>uring the NASA ObseRvations of Aerosols above CLouds and their intEractionS (ORACLES) field campaign</w:t>
      </w:r>
      <w:r>
        <w:t xml:space="preserve"> in September 2016, August 2017, and October 2018</w:t>
      </w:r>
      <w:r w:rsidRPr="00597267">
        <w:t xml:space="preserve"> (Redemann et al., 2021)</w:t>
      </w:r>
      <w:r>
        <w:t xml:space="preserve">. Based on observations from ORACLES, </w:t>
      </w:r>
      <w:r w:rsidRPr="007E7AB6">
        <w:t xml:space="preserve">BBAs over the </w:t>
      </w:r>
      <w:r>
        <w:t xml:space="preserve">SEAO had </w:t>
      </w:r>
      <w:r w:rsidRPr="007E7AB6">
        <w:t>500 nm single</w:t>
      </w:r>
      <w:r>
        <w:t xml:space="preserve"> </w:t>
      </w:r>
      <w:r w:rsidRPr="007E7AB6">
        <w:t>scattering albedo between 0.83 and 0.89 which indicates a significant absorbing component (Pistone et al., 2019).</w:t>
      </w:r>
      <w:r>
        <w:t xml:space="preserve"> However, t</w:t>
      </w:r>
      <w:r w:rsidRPr="007E7AB6">
        <w:t xml:space="preserve">he sign of the </w:t>
      </w:r>
      <w:r>
        <w:t xml:space="preserve">radiative </w:t>
      </w:r>
      <w:r w:rsidRPr="007E7AB6">
        <w:t xml:space="preserve">forcing due to shortwave absorption by </w:t>
      </w:r>
      <w:r>
        <w:t>BBAs</w:t>
      </w:r>
      <w:r w:rsidRPr="007E7AB6">
        <w:t xml:space="preserve"> depend</w:t>
      </w:r>
      <w:r>
        <w:t>s</w:t>
      </w:r>
      <w:r w:rsidRPr="007E7AB6">
        <w:t xml:space="preserve"> on the albedo </w:t>
      </w:r>
      <w:r>
        <w:t xml:space="preserve">of the </w:t>
      </w:r>
      <w:r w:rsidRPr="007E7AB6">
        <w:t xml:space="preserve">underlying </w:t>
      </w:r>
      <w:r>
        <w:t xml:space="preserve">MSC </w:t>
      </w:r>
      <w:r w:rsidRPr="007E7AB6">
        <w:t>(Cochrane et al., 2019).</w:t>
      </w:r>
      <w:r>
        <w:t xml:space="preserve"> </w:t>
      </w:r>
      <w:r w:rsidRPr="007E7AB6">
        <w:t xml:space="preserve">Aerosols above a reflective cloud layer absorb more radiation than aerosols below or within cloud, which </w:t>
      </w:r>
      <w:r>
        <w:t xml:space="preserve">can also affect </w:t>
      </w:r>
      <w:r w:rsidRPr="007E7AB6">
        <w:t>cloud formation (Haywood and Shine, 1997)</w:t>
      </w:r>
      <w:r>
        <w:t xml:space="preserve">. </w:t>
      </w:r>
      <w:r w:rsidRPr="007E7AB6">
        <w:t xml:space="preserve">Warming aloft due to shortwave absorption by BBAs </w:t>
      </w:r>
      <w:r>
        <w:t xml:space="preserve">can </w:t>
      </w:r>
      <w:r w:rsidRPr="007E7AB6">
        <w:t xml:space="preserve">strengthen the </w:t>
      </w:r>
      <w:r>
        <w:t xml:space="preserve">temperature </w:t>
      </w:r>
      <w:r w:rsidRPr="007E7AB6">
        <w:t>inversion</w:t>
      </w:r>
      <w:r>
        <w:t xml:space="preserve">, </w:t>
      </w:r>
      <w:r w:rsidRPr="007E7AB6">
        <w:t>decrease dry air entrainment, increase LWP, and decrease the shortwave CRF (Wilcox, 2010).</w:t>
      </w:r>
      <w:r>
        <w:t xml:space="preserve"> </w:t>
      </w:r>
    </w:p>
    <w:p w14:paraId="7D3AA881" w14:textId="77777777" w:rsidR="00C94B37" w:rsidRPr="00A31F17" w:rsidRDefault="00C94B37" w:rsidP="00C94B37">
      <w:r>
        <w:t>The w</w:t>
      </w:r>
      <w:r w:rsidRPr="007E7AB6">
        <w:t xml:space="preserve">arming </w:t>
      </w:r>
      <w:r>
        <w:t xml:space="preserve">effect of </w:t>
      </w:r>
      <w:r w:rsidRPr="007E7AB6">
        <w:t xml:space="preserve">shortwave absorption by BBAs </w:t>
      </w:r>
      <w:r>
        <w:t>is</w:t>
      </w:r>
      <w:r w:rsidRPr="007E7AB6">
        <w:t xml:space="preserve"> amplified by droplet</w:t>
      </w:r>
      <w:r>
        <w:t xml:space="preserve"> </w:t>
      </w:r>
      <w:r w:rsidRPr="007E7AB6">
        <w:t>evaporation</w:t>
      </w:r>
      <w:r>
        <w:t xml:space="preserve"> due to </w:t>
      </w:r>
      <w:r w:rsidRPr="007E7AB6">
        <w:t>the semidirect effect (Hansen et al., 1997; Ackerman et al., 2000).</w:t>
      </w:r>
      <w:r>
        <w:t xml:space="preserve"> </w:t>
      </w:r>
      <w:r w:rsidRPr="007E7AB6">
        <w:t>Large-eddy simulations indicate the location of the aerosol layer</w:t>
      </w:r>
      <w:r>
        <w:t xml:space="preserve"> can</w:t>
      </w:r>
      <w:r w:rsidRPr="007E7AB6">
        <w:t xml:space="preserve"> impact both the magnitude and sign of the semi-</w:t>
      </w:r>
      <w:r w:rsidRPr="007E7AB6">
        <w:lastRenderedPageBreak/>
        <w:t xml:space="preserve">direct forcing (Johnson et al., 2004; McFarquhar and Wang, 2006). </w:t>
      </w:r>
      <w:r>
        <w:rPr>
          <w:rFonts w:cstheme="minorHAnsi"/>
        </w:rPr>
        <w:t>Satellite retrievals have been used to quantify ACIs and RF</w:t>
      </w:r>
      <w:r>
        <w:rPr>
          <w:rFonts w:cstheme="minorHAnsi"/>
          <w:vertAlign w:val="subscript"/>
        </w:rPr>
        <w:t>aci</w:t>
      </w:r>
      <w:r>
        <w:rPr>
          <w:rFonts w:cstheme="minorHAnsi"/>
        </w:rPr>
        <w:t xml:space="preserve"> over the SEAO (Painemal et al., 2014; </w:t>
      </w:r>
      <w:r>
        <w:t>Douglas and L’Ecuyer, 2020</w:t>
      </w:r>
      <w:r>
        <w:rPr>
          <w:rFonts w:cstheme="minorHAnsi"/>
        </w:rPr>
        <w:t xml:space="preserve">). However, such studies can have uncertainties depending on the biases in satellite retrievals (Painemal and Zuidema, 2011) and uncertainties in the vertical placement of the aerosol layer (Rajapakshe et al., 2017). </w:t>
      </w:r>
    </w:p>
    <w:p w14:paraId="4E5F5738" w14:textId="77777777" w:rsidR="00C94B37" w:rsidRDefault="00C94B37" w:rsidP="00C94B37">
      <w:r w:rsidRPr="007E7AB6">
        <w:t xml:space="preserve">Sinks of </w:t>
      </w:r>
      <w:r w:rsidRPr="007E7AB6">
        <w:rPr>
          <w:i/>
          <w:iCs/>
        </w:rPr>
        <w:t>N</w:t>
      </w:r>
      <w:r w:rsidRPr="007E7AB6">
        <w:rPr>
          <w:i/>
          <w:iCs/>
          <w:vertAlign w:val="subscript"/>
        </w:rPr>
        <w:t>c</w:t>
      </w:r>
      <w:r>
        <w:t xml:space="preserve">, LWC, and </w:t>
      </w:r>
      <w:r w:rsidRPr="007E7AB6">
        <w:t xml:space="preserve">LWP like precipitation and entrainment lead to uncertainties in satellite retrievals of </w:t>
      </w:r>
      <w:r w:rsidRPr="007E7AB6">
        <w:rPr>
          <w:i/>
          <w:iCs/>
        </w:rPr>
        <w:t>N</w:t>
      </w:r>
      <w:r w:rsidRPr="007E7AB6">
        <w:rPr>
          <w:i/>
          <w:iCs/>
          <w:vertAlign w:val="subscript"/>
        </w:rPr>
        <w:t>c</w:t>
      </w:r>
      <w:r w:rsidRPr="007E7AB6">
        <w:t xml:space="preserve"> which pose</w:t>
      </w:r>
      <w:r>
        <w:t>s</w:t>
      </w:r>
      <w:r w:rsidRPr="007E7AB6">
        <w:t xml:space="preserve"> </w:t>
      </w:r>
      <w:r>
        <w:t xml:space="preserve">a </w:t>
      </w:r>
      <w:r w:rsidRPr="007E7AB6">
        <w:t xml:space="preserve">challenge </w:t>
      </w:r>
      <w:r>
        <w:t xml:space="preserve">for </w:t>
      </w:r>
      <w:r w:rsidRPr="007E7AB6">
        <w:t>satellite</w:t>
      </w:r>
      <w:r>
        <w:t xml:space="preserve"> estimation of RF</w:t>
      </w:r>
      <w:r>
        <w:rPr>
          <w:vertAlign w:val="subscript"/>
        </w:rPr>
        <w:t>aci</w:t>
      </w:r>
      <w:r>
        <w:t xml:space="preserve"> </w:t>
      </w:r>
      <w:r w:rsidRPr="007E7AB6">
        <w:t>(Quaas et al., 2020).</w:t>
      </w:r>
      <w:r>
        <w:t xml:space="preserve"> Retrievals from </w:t>
      </w:r>
      <w:r w:rsidRPr="00597267">
        <w:t>the Moderate Resolution Imaging Spectroradiometer (MODIS)</w:t>
      </w:r>
      <w:r>
        <w:t xml:space="preserve"> can </w:t>
      </w:r>
      <w:r w:rsidRPr="00597267">
        <w:t xml:space="preserve">have biases relative to in situ </w:t>
      </w:r>
      <w:r w:rsidRPr="00597267">
        <w:rPr>
          <w:i/>
          <w:iCs/>
        </w:rPr>
        <w:t>N</w:t>
      </w:r>
      <w:r w:rsidRPr="00597267">
        <w:rPr>
          <w:i/>
          <w:iCs/>
          <w:vertAlign w:val="subscript"/>
        </w:rPr>
        <w:t>c</w:t>
      </w:r>
      <w:r w:rsidRPr="00597267">
        <w:t xml:space="preserve">, </w:t>
      </w:r>
      <w:r w:rsidRPr="00597267">
        <w:rPr>
          <w:i/>
          <w:iCs/>
        </w:rPr>
        <w:t>R</w:t>
      </w:r>
      <w:r w:rsidRPr="00597267">
        <w:rPr>
          <w:i/>
          <w:iCs/>
          <w:vertAlign w:val="subscript"/>
        </w:rPr>
        <w:t>e</w:t>
      </w:r>
      <w:r w:rsidRPr="00597267">
        <w:t xml:space="preserve">, and </w:t>
      </w:r>
      <w:r w:rsidRPr="0059641E">
        <w:rPr>
          <w:rFonts w:ascii="Symbol" w:hAnsi="Symbol"/>
          <w:i/>
          <w:iCs/>
        </w:rPr>
        <w:t>t</w:t>
      </w:r>
      <w:r w:rsidRPr="00597267">
        <w:t xml:space="preserve"> depending on the occurrence of drizzle (Zinner et al., 2010), width and shape of droplet size distributions (Chang and Li, 2002; Brenguier et al., 2011), vertical profile of </w:t>
      </w:r>
      <w:r w:rsidRPr="00597267">
        <w:rPr>
          <w:i/>
          <w:iCs/>
        </w:rPr>
        <w:t>R</w:t>
      </w:r>
      <w:r w:rsidRPr="00597267">
        <w:rPr>
          <w:i/>
          <w:iCs/>
          <w:vertAlign w:val="subscript"/>
        </w:rPr>
        <w:t>e</w:t>
      </w:r>
      <w:r w:rsidRPr="00597267">
        <w:t xml:space="preserve"> (McFarquhar and Heymsfield, 1998; Platnick, 2000), </w:t>
      </w:r>
      <w:r>
        <w:t xml:space="preserve">or </w:t>
      </w:r>
      <w:r w:rsidRPr="00597267">
        <w:t>cloud adiabaticity (Min et al., 2012; Braun et al., 2018).</w:t>
      </w:r>
      <w:r>
        <w:t xml:space="preserve"> </w:t>
      </w:r>
      <w:r w:rsidRPr="00597267">
        <w:t xml:space="preserve">Based on a review of </w:t>
      </w:r>
      <w:r w:rsidRPr="00597267">
        <w:rPr>
          <w:i/>
          <w:iCs/>
        </w:rPr>
        <w:t>N</w:t>
      </w:r>
      <w:r w:rsidRPr="00597267">
        <w:rPr>
          <w:i/>
          <w:iCs/>
          <w:vertAlign w:val="subscript"/>
        </w:rPr>
        <w:t>c</w:t>
      </w:r>
      <w:r w:rsidRPr="00597267">
        <w:t xml:space="preserve"> from satellite retrievals, Grosvenor et al. (2018) concluded airborne datasets were under-utilized for satellite retrieval evaluation. </w:t>
      </w:r>
    </w:p>
    <w:p w14:paraId="3AA1F103" w14:textId="77777777" w:rsidR="00C94B37" w:rsidRDefault="00C94B37" w:rsidP="00C94B37">
      <w:r>
        <w:t>O</w:t>
      </w:r>
      <w:r w:rsidRPr="007E7AB6">
        <w:t xml:space="preserve">bservational studies of ACIs </w:t>
      </w:r>
      <w:r>
        <w:t xml:space="preserve">are thus needed to quantify </w:t>
      </w:r>
      <w:r w:rsidRPr="007E7AB6">
        <w:rPr>
          <w:i/>
          <w:iCs/>
        </w:rPr>
        <w:t>N</w:t>
      </w:r>
      <w:r w:rsidRPr="007E7AB6">
        <w:rPr>
          <w:i/>
          <w:iCs/>
          <w:vertAlign w:val="subscript"/>
        </w:rPr>
        <w:t>c</w:t>
      </w:r>
      <w:r w:rsidRPr="007E7AB6">
        <w:t xml:space="preserve"> and LWP </w:t>
      </w:r>
      <w:r>
        <w:t xml:space="preserve">in </w:t>
      </w:r>
      <w:r w:rsidRPr="007E7AB6">
        <w:t xml:space="preserve">different aerosol </w:t>
      </w:r>
      <w:r>
        <w:t>regimes and complement satellite observations (McComiskey and Feingold, 2012)</w:t>
      </w:r>
      <w:r w:rsidRPr="007E7AB6">
        <w:t>.</w:t>
      </w:r>
      <w:r>
        <w:t xml:space="preserve"> During ORACLES, </w:t>
      </w:r>
      <w:r w:rsidRPr="00597267">
        <w:rPr>
          <w:i/>
          <w:iCs/>
        </w:rPr>
        <w:t>N</w:t>
      </w:r>
      <w:r w:rsidRPr="00597267">
        <w:rPr>
          <w:i/>
          <w:iCs/>
          <w:vertAlign w:val="subscript"/>
        </w:rPr>
        <w:t>a</w:t>
      </w:r>
      <w:r w:rsidRPr="00597267">
        <w:t xml:space="preserve">, </w:t>
      </w:r>
      <w:r w:rsidRPr="00597267">
        <w:rPr>
          <w:i/>
          <w:iCs/>
        </w:rPr>
        <w:t>N</w:t>
      </w:r>
      <w:r w:rsidRPr="00597267">
        <w:rPr>
          <w:i/>
          <w:iCs/>
          <w:vertAlign w:val="subscript"/>
        </w:rPr>
        <w:t>c</w:t>
      </w:r>
      <w:r w:rsidRPr="00597267">
        <w:t xml:space="preserve">, </w:t>
      </w:r>
      <w:r w:rsidRPr="00597267">
        <w:rPr>
          <w:i/>
          <w:iCs/>
        </w:rPr>
        <w:t>R</w:t>
      </w:r>
      <w:r w:rsidRPr="00597267">
        <w:rPr>
          <w:i/>
          <w:iCs/>
          <w:vertAlign w:val="subscript"/>
        </w:rPr>
        <w:t>e</w:t>
      </w:r>
      <w:r w:rsidRPr="00597267">
        <w:t xml:space="preserve">, and </w:t>
      </w:r>
      <w:r w:rsidRPr="002A7AE6">
        <w:rPr>
          <w:rFonts w:ascii="Symbol" w:hAnsi="Symbol"/>
          <w:i/>
          <w:iCs/>
        </w:rPr>
        <w:t>t</w:t>
      </w:r>
      <w:r w:rsidRPr="00597267">
        <w:t xml:space="preserve"> </w:t>
      </w:r>
      <w:r>
        <w:t xml:space="preserve">were sampled using in situ aerosol and cloud probes </w:t>
      </w:r>
      <w:r w:rsidRPr="00597267">
        <w:t xml:space="preserve">at locations where the base of the </w:t>
      </w:r>
      <w:r>
        <w:t xml:space="preserve">BBA </w:t>
      </w:r>
      <w:r w:rsidRPr="00597267">
        <w:t>layer was in contact or separated from the stratocumulus cloud tops.</w:t>
      </w:r>
      <w:r>
        <w:t xml:space="preserve"> This study quantifies the aerosol-induced changes in cloud and precipitation properties and evaluates MODIS </w:t>
      </w:r>
      <w:r w:rsidRPr="00597267">
        <w:t xml:space="preserve">retrievals </w:t>
      </w:r>
      <w:r>
        <w:t xml:space="preserve">of </w:t>
      </w:r>
      <w:r w:rsidRPr="00597267">
        <w:rPr>
          <w:i/>
          <w:iCs/>
        </w:rPr>
        <w:t>N</w:t>
      </w:r>
      <w:r w:rsidRPr="00597267">
        <w:rPr>
          <w:i/>
          <w:iCs/>
          <w:vertAlign w:val="subscript"/>
        </w:rPr>
        <w:t>c</w:t>
      </w:r>
      <w:r w:rsidRPr="00597267">
        <w:t xml:space="preserve">, </w:t>
      </w:r>
      <w:r w:rsidRPr="00597267">
        <w:rPr>
          <w:i/>
          <w:iCs/>
        </w:rPr>
        <w:t>R</w:t>
      </w:r>
      <w:r w:rsidRPr="00597267">
        <w:rPr>
          <w:i/>
          <w:iCs/>
          <w:vertAlign w:val="subscript"/>
        </w:rPr>
        <w:t>e</w:t>
      </w:r>
      <w:r w:rsidRPr="00597267">
        <w:t xml:space="preserve">, and </w:t>
      </w:r>
      <w:r w:rsidRPr="002A7AE6">
        <w:rPr>
          <w:rFonts w:ascii="Symbol" w:hAnsi="Symbol"/>
          <w:i/>
          <w:iCs/>
        </w:rPr>
        <w:t>t</w:t>
      </w:r>
      <w:r w:rsidRPr="00597267">
        <w:t xml:space="preserve"> </w:t>
      </w:r>
      <w:r>
        <w:t xml:space="preserve">over </w:t>
      </w:r>
      <w:r w:rsidRPr="00597267">
        <w:t xml:space="preserve">the </w:t>
      </w:r>
      <w:r>
        <w:t>SEAO. The dissertation is organized as follows:</w:t>
      </w:r>
    </w:p>
    <w:p w14:paraId="58EE5E0F" w14:textId="78E2050E" w:rsidR="00DC59E4" w:rsidRDefault="00C94B37" w:rsidP="00C94B37">
      <w:r>
        <w:rPr>
          <w:rFonts w:cstheme="minorHAnsi"/>
        </w:rPr>
        <w:t xml:space="preserve">Chapter 2 quantifies aerosol effects on </w:t>
      </w:r>
      <w:r w:rsidRPr="008D3A44">
        <w:rPr>
          <w:rFonts w:cstheme="minorHAnsi"/>
          <w:i/>
          <w:iCs/>
        </w:rPr>
        <w:t>N</w:t>
      </w:r>
      <w:r w:rsidRPr="008D3A44">
        <w:rPr>
          <w:rFonts w:cstheme="minorHAnsi"/>
          <w:i/>
          <w:iCs/>
          <w:vertAlign w:val="subscript"/>
        </w:rPr>
        <w:t>c</w:t>
      </w:r>
      <w:r>
        <w:rPr>
          <w:rFonts w:cstheme="minorHAnsi"/>
        </w:rPr>
        <w:t xml:space="preserve">, </w:t>
      </w:r>
      <w:r w:rsidRPr="008D3A44">
        <w:rPr>
          <w:rFonts w:cstheme="minorHAnsi"/>
          <w:i/>
          <w:iCs/>
        </w:rPr>
        <w:t>R</w:t>
      </w:r>
      <w:r w:rsidRPr="008D3A44">
        <w:rPr>
          <w:rFonts w:cstheme="minorHAnsi"/>
          <w:i/>
          <w:iCs/>
          <w:vertAlign w:val="subscript"/>
        </w:rPr>
        <w:t>e</w:t>
      </w:r>
      <w:r>
        <w:rPr>
          <w:rFonts w:cstheme="minorHAnsi"/>
        </w:rPr>
        <w:t xml:space="preserve">, and </w:t>
      </w:r>
      <w:r w:rsidRPr="008D3A44">
        <w:rPr>
          <w:rFonts w:ascii="Symbol" w:hAnsi="Symbol" w:cstheme="minorHAnsi"/>
          <w:i/>
          <w:iCs/>
        </w:rPr>
        <w:t>t</w:t>
      </w:r>
      <w:r>
        <w:rPr>
          <w:rFonts w:cstheme="minorHAnsi"/>
        </w:rPr>
        <w:t xml:space="preserve"> using a case study from September 6, 2016</w:t>
      </w:r>
      <w:r w:rsidR="0068372D">
        <w:rPr>
          <w:rFonts w:cstheme="minorHAnsi"/>
        </w:rPr>
        <w:t>.</w:t>
      </w:r>
      <w:r>
        <w:rPr>
          <w:rFonts w:cstheme="minorHAnsi"/>
        </w:rPr>
        <w:t xml:space="preserve"> </w:t>
      </w:r>
      <w:r w:rsidR="006C1E1B">
        <w:rPr>
          <w:rFonts w:cstheme="minorHAnsi"/>
        </w:rPr>
        <w:t xml:space="preserve">A statistical analysis of six research flights from the 2016 ORACLES campaign </w:t>
      </w:r>
      <w:r w:rsidR="00455D90">
        <w:rPr>
          <w:rFonts w:cstheme="minorHAnsi"/>
        </w:rPr>
        <w:t xml:space="preserve">quantified the differences between </w:t>
      </w:r>
      <w:r w:rsidRPr="008D3A44">
        <w:rPr>
          <w:rFonts w:cstheme="minorHAnsi"/>
          <w:i/>
          <w:iCs/>
        </w:rPr>
        <w:t>N</w:t>
      </w:r>
      <w:r w:rsidRPr="008D3A44">
        <w:rPr>
          <w:rFonts w:cstheme="minorHAnsi"/>
          <w:i/>
          <w:iCs/>
          <w:vertAlign w:val="subscript"/>
        </w:rPr>
        <w:t>c</w:t>
      </w:r>
      <w:r>
        <w:rPr>
          <w:rFonts w:cstheme="minorHAnsi"/>
        </w:rPr>
        <w:t xml:space="preserve">, </w:t>
      </w:r>
      <w:r w:rsidRPr="008D3A44">
        <w:rPr>
          <w:rFonts w:cstheme="minorHAnsi"/>
          <w:i/>
          <w:iCs/>
        </w:rPr>
        <w:t>R</w:t>
      </w:r>
      <w:r w:rsidRPr="008D3A44">
        <w:rPr>
          <w:rFonts w:cstheme="minorHAnsi"/>
          <w:i/>
          <w:iCs/>
          <w:vertAlign w:val="subscript"/>
        </w:rPr>
        <w:t>e</w:t>
      </w:r>
      <w:r>
        <w:rPr>
          <w:rFonts w:cstheme="minorHAnsi"/>
        </w:rPr>
        <w:t>, and</w:t>
      </w:r>
      <w:r w:rsidR="00455D90">
        <w:rPr>
          <w:rFonts w:cstheme="minorHAnsi"/>
        </w:rPr>
        <w:t xml:space="preserve"> LWC</w:t>
      </w:r>
      <w:r>
        <w:rPr>
          <w:rFonts w:cstheme="minorHAnsi"/>
        </w:rPr>
        <w:t xml:space="preserve"> for clouds with variable above- and below-cloud </w:t>
      </w:r>
      <w:r w:rsidRPr="00FD5F46">
        <w:rPr>
          <w:rFonts w:cstheme="minorHAnsi"/>
          <w:i/>
          <w:iCs/>
        </w:rPr>
        <w:t>N</w:t>
      </w:r>
      <w:r w:rsidRPr="00FD5F46">
        <w:rPr>
          <w:rFonts w:cstheme="minorHAnsi"/>
          <w:i/>
          <w:iCs/>
          <w:vertAlign w:val="subscript"/>
        </w:rPr>
        <w:t>a</w:t>
      </w:r>
      <w:r>
        <w:rPr>
          <w:rFonts w:cstheme="minorHAnsi"/>
        </w:rPr>
        <w:t xml:space="preserve">. Chapter </w:t>
      </w:r>
      <w:r>
        <w:rPr>
          <w:rFonts w:cstheme="minorHAnsi"/>
        </w:rPr>
        <w:lastRenderedPageBreak/>
        <w:t xml:space="preserve">3 examines cloud adjustments associated with the aerosol effects on </w:t>
      </w:r>
      <w:r w:rsidRPr="008D3A44">
        <w:rPr>
          <w:rFonts w:cstheme="minorHAnsi"/>
          <w:i/>
          <w:iCs/>
        </w:rPr>
        <w:t>N</w:t>
      </w:r>
      <w:r w:rsidRPr="008D3A44">
        <w:rPr>
          <w:rFonts w:cstheme="minorHAnsi"/>
          <w:i/>
          <w:iCs/>
          <w:vertAlign w:val="subscript"/>
        </w:rPr>
        <w:t>c</w:t>
      </w:r>
      <w:r>
        <w:rPr>
          <w:rFonts w:cstheme="minorHAnsi"/>
        </w:rPr>
        <w:t xml:space="preserve">, </w:t>
      </w:r>
      <w:r w:rsidRPr="008D3A44">
        <w:rPr>
          <w:rFonts w:cstheme="minorHAnsi"/>
          <w:i/>
          <w:iCs/>
        </w:rPr>
        <w:t>R</w:t>
      </w:r>
      <w:r w:rsidRPr="008D3A44">
        <w:rPr>
          <w:rFonts w:cstheme="minorHAnsi"/>
          <w:i/>
          <w:iCs/>
          <w:vertAlign w:val="subscript"/>
        </w:rPr>
        <w:t>e</w:t>
      </w:r>
      <w:r>
        <w:rPr>
          <w:rFonts w:cstheme="minorHAnsi"/>
        </w:rPr>
        <w:t xml:space="preserve">, and </w:t>
      </w:r>
      <w:r w:rsidRPr="008D3A44">
        <w:rPr>
          <w:rFonts w:ascii="Symbol" w:hAnsi="Symbol" w:cstheme="minorHAnsi"/>
          <w:i/>
          <w:iCs/>
        </w:rPr>
        <w:t>t</w:t>
      </w:r>
      <w:r>
        <w:rPr>
          <w:rFonts w:cstheme="minorHAnsi"/>
        </w:rPr>
        <w:t>. A statistical analysis of data from 24 research flights</w:t>
      </w:r>
      <w:r w:rsidR="003A4453">
        <w:rPr>
          <w:rFonts w:cstheme="minorHAnsi"/>
        </w:rPr>
        <w:t xml:space="preserve"> from all three ORACLES campaigns</w:t>
      </w:r>
      <w:r>
        <w:rPr>
          <w:rFonts w:cstheme="minorHAnsi"/>
        </w:rPr>
        <w:t xml:space="preserve"> was used to quantify aerosol-induced changes in </w:t>
      </w:r>
      <w:r w:rsidRPr="00B71C5A">
        <w:rPr>
          <w:rFonts w:cstheme="minorHAnsi"/>
          <w:i/>
          <w:iCs/>
        </w:rPr>
        <w:t>R</w:t>
      </w:r>
      <w:r w:rsidRPr="00B71C5A">
        <w:rPr>
          <w:rFonts w:cstheme="minorHAnsi"/>
          <w:i/>
          <w:iCs/>
          <w:vertAlign w:val="subscript"/>
        </w:rPr>
        <w:t>p</w:t>
      </w:r>
      <w:r>
        <w:rPr>
          <w:rFonts w:cstheme="minorHAnsi"/>
        </w:rPr>
        <w:t xml:space="preserve"> and </w:t>
      </w:r>
      <w:r w:rsidRPr="00B37FBF">
        <w:rPr>
          <w:rFonts w:cstheme="minorHAnsi"/>
          <w:i/>
          <w:iCs/>
        </w:rPr>
        <w:t>S</w:t>
      </w:r>
      <w:r w:rsidRPr="00B37FBF">
        <w:rPr>
          <w:rFonts w:cstheme="minorHAnsi"/>
          <w:i/>
          <w:iCs/>
          <w:vertAlign w:val="subscript"/>
        </w:rPr>
        <w:t>o</w:t>
      </w:r>
      <w:r>
        <w:rPr>
          <w:rFonts w:cstheme="minorHAnsi"/>
        </w:rPr>
        <w:t xml:space="preserve"> as a function of </w:t>
      </w:r>
      <w:r w:rsidRPr="00686654">
        <w:rPr>
          <w:rFonts w:cstheme="minorHAnsi"/>
          <w:i/>
          <w:iCs/>
        </w:rPr>
        <w:t>H</w:t>
      </w:r>
      <w:r>
        <w:rPr>
          <w:rFonts w:cstheme="minorHAnsi"/>
        </w:rPr>
        <w:t xml:space="preserve"> for different aerosol regimes. Chapter 4 quantifies biases in satellite retrievals of </w:t>
      </w:r>
      <w:r w:rsidRPr="008D3A44">
        <w:rPr>
          <w:rFonts w:cstheme="minorHAnsi"/>
          <w:i/>
          <w:iCs/>
        </w:rPr>
        <w:t>N</w:t>
      </w:r>
      <w:r w:rsidRPr="008D3A44">
        <w:rPr>
          <w:rFonts w:cstheme="minorHAnsi"/>
          <w:i/>
          <w:iCs/>
          <w:vertAlign w:val="subscript"/>
        </w:rPr>
        <w:t>c</w:t>
      </w:r>
      <w:r>
        <w:rPr>
          <w:rFonts w:cstheme="minorHAnsi"/>
        </w:rPr>
        <w:t xml:space="preserve">, </w:t>
      </w:r>
      <w:r w:rsidRPr="008D3A44">
        <w:rPr>
          <w:rFonts w:cstheme="minorHAnsi"/>
          <w:i/>
          <w:iCs/>
        </w:rPr>
        <w:t>R</w:t>
      </w:r>
      <w:r w:rsidRPr="008D3A44">
        <w:rPr>
          <w:rFonts w:cstheme="minorHAnsi"/>
          <w:i/>
          <w:iCs/>
          <w:vertAlign w:val="subscript"/>
        </w:rPr>
        <w:t>e</w:t>
      </w:r>
      <w:r>
        <w:rPr>
          <w:rFonts w:cstheme="minorHAnsi"/>
        </w:rPr>
        <w:t xml:space="preserve">, </w:t>
      </w:r>
      <w:r w:rsidRPr="008D3A44">
        <w:rPr>
          <w:rFonts w:ascii="Symbol" w:hAnsi="Symbol" w:cstheme="minorHAnsi"/>
          <w:i/>
          <w:iCs/>
        </w:rPr>
        <w:t>t</w:t>
      </w:r>
      <w:r w:rsidRPr="00312E88">
        <w:rPr>
          <w:rFonts w:cstheme="minorHAnsi"/>
        </w:rPr>
        <w:t xml:space="preserve"> </w:t>
      </w:r>
      <w:r>
        <w:rPr>
          <w:rFonts w:cstheme="minorHAnsi"/>
        </w:rPr>
        <w:t>and the aerosol perturbations in</w:t>
      </w:r>
      <w:r w:rsidRPr="00312E88">
        <w:rPr>
          <w:rFonts w:cstheme="minorHAnsi"/>
        </w:rPr>
        <w:t xml:space="preserve"> </w:t>
      </w:r>
      <w:r w:rsidRPr="008D3A44">
        <w:rPr>
          <w:rFonts w:cstheme="minorHAnsi"/>
          <w:i/>
          <w:iCs/>
        </w:rPr>
        <w:t>N</w:t>
      </w:r>
      <w:r w:rsidRPr="008D3A44">
        <w:rPr>
          <w:rFonts w:cstheme="minorHAnsi"/>
          <w:i/>
          <w:iCs/>
          <w:vertAlign w:val="subscript"/>
        </w:rPr>
        <w:t>c</w:t>
      </w:r>
      <w:r>
        <w:rPr>
          <w:rFonts w:cstheme="minorHAnsi"/>
        </w:rPr>
        <w:t xml:space="preserve">, </w:t>
      </w:r>
      <w:r w:rsidRPr="008D3A44">
        <w:rPr>
          <w:rFonts w:cstheme="minorHAnsi"/>
          <w:i/>
          <w:iCs/>
        </w:rPr>
        <w:t>R</w:t>
      </w:r>
      <w:r w:rsidRPr="008D3A44">
        <w:rPr>
          <w:rFonts w:cstheme="minorHAnsi"/>
          <w:i/>
          <w:iCs/>
          <w:vertAlign w:val="subscript"/>
        </w:rPr>
        <w:t>e</w:t>
      </w:r>
      <w:r>
        <w:rPr>
          <w:rFonts w:cstheme="minorHAnsi"/>
        </w:rPr>
        <w:t xml:space="preserve">, and </w:t>
      </w:r>
      <w:r w:rsidRPr="008D3A44">
        <w:rPr>
          <w:rFonts w:ascii="Symbol" w:hAnsi="Symbol" w:cstheme="minorHAnsi"/>
          <w:i/>
          <w:iCs/>
        </w:rPr>
        <w:t>t</w:t>
      </w:r>
      <w:r w:rsidRPr="00495A59">
        <w:rPr>
          <w:rFonts w:cstheme="minorHAnsi"/>
        </w:rPr>
        <w:t xml:space="preserve"> </w:t>
      </w:r>
      <w:r>
        <w:rPr>
          <w:rFonts w:cstheme="minorHAnsi"/>
        </w:rPr>
        <w:t>relative to in situ estimates. The results are used to determine the conditions under which MODIS retrievals can be used to study ACIs over the SEAO. Appendix A describes data comparisons conducted to estimate uncertainties associated with the in situ cloud probes used during ORACLES. Appendix B describes the codes and data processing algorithms developed to process data collected by the 2-Dimensional Stereo Probe (2D-S) and the High Volume Precipitation Sampler (HVPS-3).</w:t>
      </w:r>
    </w:p>
    <w:p w14:paraId="1E7E840E" w14:textId="769CDDA1" w:rsidR="00DC59E4" w:rsidRDefault="00DC59E4" w:rsidP="001B4AD3">
      <w:pPr>
        <w:spacing w:line="276" w:lineRule="auto"/>
      </w:pPr>
    </w:p>
    <w:p w14:paraId="7AEF73CD" w14:textId="78D354CC" w:rsidR="00DC59E4" w:rsidRDefault="00DC59E4" w:rsidP="001B4AD3">
      <w:pPr>
        <w:spacing w:line="276" w:lineRule="auto"/>
      </w:pPr>
    </w:p>
    <w:p w14:paraId="5E691603" w14:textId="7537E05A" w:rsidR="00DC59E4" w:rsidRDefault="00DC59E4" w:rsidP="001B4AD3">
      <w:pPr>
        <w:spacing w:line="276" w:lineRule="auto"/>
      </w:pPr>
    </w:p>
    <w:p w14:paraId="7BA6E044" w14:textId="4BF68F68" w:rsidR="00DC59E4" w:rsidRDefault="00DC59E4" w:rsidP="001B4AD3">
      <w:pPr>
        <w:spacing w:line="276" w:lineRule="auto"/>
      </w:pPr>
    </w:p>
    <w:p w14:paraId="4CE8689D" w14:textId="05E9CA59" w:rsidR="00DC59E4" w:rsidRDefault="00DC59E4" w:rsidP="001B4AD3">
      <w:pPr>
        <w:spacing w:line="276" w:lineRule="auto"/>
      </w:pPr>
    </w:p>
    <w:p w14:paraId="75047B8A" w14:textId="6FBC9CA9" w:rsidR="00DC59E4" w:rsidRDefault="00DC59E4" w:rsidP="001B4AD3">
      <w:pPr>
        <w:spacing w:line="276" w:lineRule="auto"/>
      </w:pPr>
    </w:p>
    <w:p w14:paraId="31D2E2E7" w14:textId="025773CA" w:rsidR="00DC59E4" w:rsidRDefault="00DC59E4" w:rsidP="001B4AD3">
      <w:pPr>
        <w:spacing w:line="276" w:lineRule="auto"/>
      </w:pPr>
    </w:p>
    <w:p w14:paraId="7001C4E0" w14:textId="36064C95" w:rsidR="00DC59E4" w:rsidRDefault="00DC59E4" w:rsidP="001B4AD3">
      <w:pPr>
        <w:spacing w:line="276" w:lineRule="auto"/>
      </w:pPr>
    </w:p>
    <w:p w14:paraId="2AB4B8A9" w14:textId="2B34EC41" w:rsidR="00DC59E4" w:rsidRDefault="00DC59E4" w:rsidP="001B4AD3">
      <w:pPr>
        <w:spacing w:line="276" w:lineRule="auto"/>
      </w:pPr>
    </w:p>
    <w:p w14:paraId="285833E9" w14:textId="5ACC3142" w:rsidR="00DC59E4" w:rsidRDefault="00DC59E4" w:rsidP="001B4AD3">
      <w:pPr>
        <w:spacing w:line="276" w:lineRule="auto"/>
      </w:pPr>
    </w:p>
    <w:p w14:paraId="668A92FB" w14:textId="6D359780" w:rsidR="00DC59E4" w:rsidRDefault="00DC59E4" w:rsidP="001B4AD3">
      <w:pPr>
        <w:spacing w:line="276" w:lineRule="auto"/>
      </w:pPr>
    </w:p>
    <w:p w14:paraId="3C01EE0E" w14:textId="31165FEF" w:rsidR="00DC59E4" w:rsidRDefault="00DC59E4" w:rsidP="001B4AD3">
      <w:pPr>
        <w:spacing w:line="276" w:lineRule="auto"/>
      </w:pPr>
    </w:p>
    <w:p w14:paraId="426B2D4A" w14:textId="689CD20E" w:rsidR="00DC59E4" w:rsidRDefault="00DC59E4" w:rsidP="001B4AD3">
      <w:pPr>
        <w:spacing w:line="276" w:lineRule="auto"/>
      </w:pPr>
    </w:p>
    <w:p w14:paraId="63334983" w14:textId="63A98A46" w:rsidR="00DC59E4" w:rsidRDefault="00DC59E4" w:rsidP="001B4AD3">
      <w:pPr>
        <w:spacing w:line="276" w:lineRule="auto"/>
      </w:pPr>
    </w:p>
    <w:p w14:paraId="7A2A8780" w14:textId="3202CE8F" w:rsidR="00DC59E4" w:rsidRDefault="00DC59E4" w:rsidP="001B4AD3">
      <w:pPr>
        <w:spacing w:line="276" w:lineRule="auto"/>
      </w:pPr>
    </w:p>
    <w:p w14:paraId="30BB0570" w14:textId="5825342B" w:rsidR="00DC59E4" w:rsidRDefault="00DC59E4" w:rsidP="001B4AD3">
      <w:pPr>
        <w:spacing w:line="276" w:lineRule="auto"/>
      </w:pPr>
    </w:p>
    <w:p w14:paraId="264F39CD" w14:textId="486941B1" w:rsidR="00DC59E4" w:rsidRDefault="00DC59E4" w:rsidP="001B4AD3">
      <w:pPr>
        <w:spacing w:line="276" w:lineRule="auto"/>
      </w:pPr>
    </w:p>
    <w:p w14:paraId="090A0370" w14:textId="41FD0DBC" w:rsidR="00DC59E4" w:rsidRDefault="00DC59E4" w:rsidP="001B4AD3">
      <w:pPr>
        <w:spacing w:line="276" w:lineRule="auto"/>
      </w:pPr>
    </w:p>
    <w:p w14:paraId="2404CAE7" w14:textId="387EFAEA" w:rsidR="00DC59E4" w:rsidRDefault="00DC59E4" w:rsidP="001B4AD3">
      <w:pPr>
        <w:spacing w:line="276" w:lineRule="auto"/>
      </w:pPr>
    </w:p>
    <w:p w14:paraId="7A6CB533" w14:textId="77777777" w:rsidR="00DC59E4" w:rsidRDefault="00DC59E4" w:rsidP="001B4AD3">
      <w:pPr>
        <w:spacing w:line="276" w:lineRule="auto"/>
      </w:pPr>
    </w:p>
    <w:p w14:paraId="37987225" w14:textId="77777777" w:rsidR="001B4AD3" w:rsidRDefault="001B4AD3" w:rsidP="001B4AD3">
      <w:pPr>
        <w:spacing w:line="276" w:lineRule="auto"/>
      </w:pPr>
    </w:p>
    <w:p w14:paraId="084D390D" w14:textId="3C44D0DD" w:rsidR="000E6AFF" w:rsidRDefault="000E6AFF" w:rsidP="001750B7">
      <w:pPr>
        <w:pStyle w:val="Heading1"/>
      </w:pPr>
      <w:bookmarkStart w:id="12" w:name="_Toc86840932"/>
      <w:r>
        <w:lastRenderedPageBreak/>
        <w:t>2</w:t>
      </w:r>
      <w:r w:rsidR="003A2D86">
        <w:t xml:space="preserve"> </w:t>
      </w:r>
      <w:r w:rsidR="003A2D86" w:rsidRPr="003A2D86">
        <w:t xml:space="preserve">Impact of the variability in vertical separation between biomass burning aerosols and marine </w:t>
      </w:r>
      <w:r w:rsidR="003A2D86" w:rsidRPr="00044732">
        <w:t>stratocumulus</w:t>
      </w:r>
      <w:r w:rsidR="003A2D86" w:rsidRPr="003A2D86">
        <w:t xml:space="preserve"> on cloud microphysical properties over the Southeast Atlantic</w:t>
      </w:r>
      <w:bookmarkEnd w:id="12"/>
    </w:p>
    <w:p w14:paraId="72EBDE59" w14:textId="655368A7" w:rsidR="00650A78" w:rsidRDefault="00650A78" w:rsidP="001D3CDB">
      <w:pPr>
        <w:pStyle w:val="Heading2"/>
      </w:pPr>
      <w:bookmarkStart w:id="13" w:name="_Toc86840933"/>
      <w:r>
        <w:t>2.</w:t>
      </w:r>
      <w:r w:rsidR="004B7DD5">
        <w:t>1</w:t>
      </w:r>
      <w:r>
        <w:t>. Introduction</w:t>
      </w:r>
      <w:bookmarkEnd w:id="13"/>
    </w:p>
    <w:p w14:paraId="2DA437E0" w14:textId="77777777" w:rsidR="00950D20" w:rsidRPr="00950D20" w:rsidRDefault="00950D20" w:rsidP="00950D20">
      <w:r w:rsidRPr="00950D20">
        <w:t>Clouds cover about two-thirds of the Earth's surface (Stubenrauch et al., 2013) and exert a global net cloud radiative effect (CRE) of about – 17.1 W m</w:t>
      </w:r>
      <w:r w:rsidRPr="00950D20">
        <w:rPr>
          <w:vertAlign w:val="superscript"/>
        </w:rPr>
        <w:t>−2</w:t>
      </w:r>
      <w:r w:rsidRPr="00950D20">
        <w:t> on Earth's energy budget (Loeb et al., 2009). In comparison, the estimated radiative forcing from 1750 to 2011 due to well-mixed greenhouse gases is +2.83 W m</w:t>
      </w:r>
      <w:r w:rsidRPr="00950D20">
        <w:rPr>
          <w:vertAlign w:val="superscript"/>
        </w:rPr>
        <w:t>−2</w:t>
      </w:r>
      <w:r w:rsidRPr="00950D20">
        <w:t> (Myhre et al., 2013). The net CRE includes reflection of shortwave solar radiation to space, which cools the Earth, and the absorption (emission) of longwave radiation, which warms (cools) the Earth. Marine stratocumulus is a common cloud type that is observed over oceans off western continental coasts where sea-surface temperatures are low and the boundary layer is capped by a strong inversion (Klein and Hartmann, 1993). From 35</w:t>
      </w:r>
      <w:r w:rsidRPr="00950D20">
        <w:rPr>
          <w:rFonts w:ascii="Cambria Math" w:hAnsi="Cambria Math" w:cs="Cambria Math"/>
          <w:vertAlign w:val="superscript"/>
        </w:rPr>
        <w:t>∘</w:t>
      </w:r>
      <w:r w:rsidRPr="00950D20">
        <w:t> S to 35</w:t>
      </w:r>
      <w:r w:rsidRPr="00950D20">
        <w:rPr>
          <w:rFonts w:ascii="Cambria Math" w:hAnsi="Cambria Math" w:cs="Cambria Math"/>
          <w:vertAlign w:val="superscript"/>
        </w:rPr>
        <w:t>∘</w:t>
      </w:r>
      <w:r w:rsidRPr="00950D20">
        <w:t> N, stratocumulus clouds have a shortwave-plus-longwave top-of-the-atmosphere CRE between −150 and −200 W m</w:t>
      </w:r>
      <w:r w:rsidRPr="00950D20">
        <w:rPr>
          <w:vertAlign w:val="superscript"/>
        </w:rPr>
        <w:t>−2</w:t>
      </w:r>
      <w:r w:rsidRPr="00950D20">
        <w:t> with a 10 to 20 % contribution to the net CRE (Oreopoulos and Rossow, 2011). General circulation models have large uncertainties and inter-model spread in estimates of the net CRE (Boucher et al., 2013). This is partly due to strong underestimation of the subtropical marine stratocumulus cloud cover and the associated CRE (Wang and Su, 2013).</w:t>
      </w:r>
    </w:p>
    <w:p w14:paraId="1000658B" w14:textId="77777777" w:rsidR="00950D20" w:rsidRPr="00950D20" w:rsidRDefault="00950D20" w:rsidP="00950D20">
      <w:r w:rsidRPr="00950D20">
        <w:t xml:space="preserve">The radiative impact of stratocumulus depends on many factors, including the horizontal and vertical distribution of cloud droplets, their size distribution, and their number concentration. Stratocumulus properties depend on the number, size, composition, and vertical </w:t>
      </w:r>
      <w:r w:rsidRPr="00950D20">
        <w:lastRenderedPageBreak/>
        <w:t>distribution of aerosols, and meteorological parameters such as boundary layer height, air mass history, and cloud-top instability, all of which can modulate the aerosol loading and influence aerosol–cloud interactions. Increases in aerosols acting as cloud condensation nuclei can increase cloud droplet concentration (</w:t>
      </w:r>
      <w:r w:rsidRPr="00950D20">
        <w:rPr>
          <w:i/>
          <w:iCs/>
        </w:rPr>
        <w:t>N</w:t>
      </w:r>
      <w:r w:rsidRPr="00950D20">
        <w:rPr>
          <w:vertAlign w:val="subscript"/>
        </w:rPr>
        <w:t>c</w:t>
      </w:r>
      <w:r w:rsidRPr="00950D20">
        <w:t>) and decrease effective radius (</w:t>
      </w:r>
      <w:r w:rsidRPr="00950D20">
        <w:rPr>
          <w:i/>
          <w:iCs/>
        </w:rPr>
        <w:t>R</w:t>
      </w:r>
      <w:r w:rsidRPr="00950D20">
        <w:rPr>
          <w:vertAlign w:val="subscript"/>
        </w:rPr>
        <w:t>e</w:t>
      </w:r>
      <w:r w:rsidRPr="00950D20">
        <w:t>), which increases the cloud optical thickness and shortwave reflectance under conditions of constant liquid water content (LWC) (Twomey, 1974, 1977). Cloud adjustments in response to this aerosol indirect effect can modulate LWC. For example, precipitation suppression in clouds with smaller droplets increases LWC and cloud lifetime, which increases the CRE (Albrecht, 1989). The indirect effect and rapid adjustments in clouds contribute to the effective radiative forcing due to aerosol–cloud interactions (Boucher et al., 2013). Estimates of the effective radiative forcing (−1.2 to 0.0 W m</w:t>
      </w:r>
      <w:r w:rsidRPr="00950D20">
        <w:rPr>
          <w:vertAlign w:val="superscript"/>
        </w:rPr>
        <w:t>−2</w:t>
      </w:r>
      <w:r w:rsidRPr="00950D20">
        <w:t>) have uncertainties that contribute to the total aerosol radiative forcing, which is “the dominant contributor to overall net Industrial Era forcing uncertainty” (Myhre et al., 2013).</w:t>
      </w:r>
    </w:p>
    <w:p w14:paraId="7A443ED0" w14:textId="77777777" w:rsidR="00950D20" w:rsidRPr="00950D20" w:rsidRDefault="00950D20" w:rsidP="00950D20">
      <w:r w:rsidRPr="00950D20">
        <w:t>The impact of the indirect effect can depend on above-cloud thermodynamic parameters such as humidity, buoyancy, and inversion strength. Depending on the free-tropospheric humidity, dry-air entrainment can decrease the LWC in clouds with higher </w:t>
      </w:r>
      <w:r w:rsidRPr="00950D20">
        <w:rPr>
          <w:i/>
          <w:iCs/>
        </w:rPr>
        <w:t>N</w:t>
      </w:r>
      <w:r w:rsidRPr="00950D20">
        <w:rPr>
          <w:vertAlign w:val="subscript"/>
        </w:rPr>
        <w:t>c</w:t>
      </w:r>
      <w:r w:rsidRPr="00950D20">
        <w:t> due to the indirect effect (Ackerman et al., 2004; Coakley and Walsh, 2002). Enhanced dry-air entrainment can weaken the increase in cloud optical thickness associated with smaller droplets (Small et al., 2009; Rosenfeld et al., 2014). A weak inversion can lead to increased cloud-top entrainment and initiate a stratocumulus-to-cumulus transition by deepening and decoupling the boundary layer, and cutting off the surface moisture source (Wood, 2012). Evaporative cooling from mixing cloudy air with the warm and dry free-tropospheric air entraining into clouds leads to cloud-top instability, which is the dominant source of turbulence in stratocumulus (Mellado, 2017).</w:t>
      </w:r>
    </w:p>
    <w:p w14:paraId="272AB00B" w14:textId="77777777" w:rsidR="00950D20" w:rsidRPr="00950D20" w:rsidRDefault="00950D20" w:rsidP="00950D20">
      <w:r w:rsidRPr="00950D20">
        <w:lastRenderedPageBreak/>
        <w:t>One of the largest stratocumulus cloud decks on Earth exists off the coast of Namibia over the Southeast Atlantic Ocean with a cloud fraction of over 60 % between July and October (Devasthale and Thomas, 2011; Zuidema et al., 2016). Biomass burning aerosols (BBAs) that originate from fires in southern Africa (van der Werf et al., 2010) are transported over the stratocumulus by the southern branch of the African easterly jet and overlay the clouds (Adebiyi and Zuidema, 2016). The aerosol layer over time descends and mixes with clouds, affecting cloud microphysical properties and their satellite retrievals (Haywood et al., 2004; Costantino and Breon, 2010). Rajapakshe et al. (2017) found the aerosol layer was located within 360 m above the cloud layer for about 60 % of the Cloud-Aerosol Transport System (CATS) lidar nighttime scenes over the Southeast Atlantic. Observations from the NASA ObseRvations of Aerosols above CLouds and their intEractionS (ORACLES) field campaign found the vertical gap between the aerosol layer and cloud tops changed with longitude, having a maximum separation near 7</w:t>
      </w:r>
      <w:r w:rsidRPr="00950D20">
        <w:rPr>
          <w:rFonts w:ascii="Cambria Math" w:hAnsi="Cambria Math" w:cs="Cambria Math"/>
          <w:vertAlign w:val="superscript"/>
        </w:rPr>
        <w:t>∘</w:t>
      </w:r>
      <w:r w:rsidRPr="00950D20">
        <w:t> E, and had a wide range of values (0 to 2000 m) with near-zero gap for 48 % of the scenes (LeBlanc et al., 2020). The Southeast Atlantic thus serves as a natural laboratory to examine the effects of varying vertical profiles of above-cloud aerosols on cloud microphysics due to instances of both separation and contact between the BBA layer and the stratocumulus.</w:t>
      </w:r>
    </w:p>
    <w:p w14:paraId="2BB060DA" w14:textId="77777777" w:rsidR="00950D20" w:rsidRPr="00950D20" w:rsidRDefault="00950D20" w:rsidP="00950D20">
      <w:r w:rsidRPr="00950D20">
        <w:t xml:space="preserve">BBAs over the Southeast Atlantic have 500 nm single-scattering albedo ranging between 0.83 and 0.89 (Pistone et al., 2019), which indicates a significant absorbing component to the BBA layer. The warming associated with shortwave absorption by BBAs over the Southeast Atlantic can be amplified by the evaporation of cloud droplets, the semi-direct effect (Hansen et al., 1997; Ackerman et al., 2000). Aerosols above a reflective cloud layer absorb more solar radiation than aerosols below or within cloud, which affects cloud formation (Haywood and </w:t>
      </w:r>
      <w:r w:rsidRPr="00950D20">
        <w:lastRenderedPageBreak/>
        <w:t>Shine, 1997) and the region's aerosol direct radiative effect (Keil and Haywood, 2003; Cochrane et al., 2019). Shortwave absorption by above-cloud aerosols can increase the buoyancy above cloud tops, inhibit cloud-top entrainment, and increase liquid water path (Wilcox, 2010). Large-eddy simulations indicate that the location of the aerosol layer impacts both the magnitude and sign of the semi-direct forcing (Johnson et al., 2004; McFarquhar and Wang, 2006). For example, aerosols above the boundary layer lead to a stronger inversion and decrease entrainment. Additionally, aerosols within the boundary layer cause cloud evaporation and boundary layer decoupling.</w:t>
      </w:r>
    </w:p>
    <w:p w14:paraId="28805048" w14:textId="77777777" w:rsidR="00950D20" w:rsidRPr="00950D20" w:rsidRDefault="00950D20" w:rsidP="00950D20">
      <w:r w:rsidRPr="00950D20">
        <w:t>The treatment of aerosol effects results in inter-model differences in climate simulations, along with biases in satellite retrievals of clouds and aerosols (Haywood et al., 2004; Brioude et al., 2009; Chand et al., 2009; Coddington et al., 2010; Painemal and Zuidema, 2011). Many large-scale models do not adequately consider cloud microphysical responses to the vertical separation of aerosols when evaluating aerosol–cloud interactions (Hill et al., 2008). The ORACLES field campaign provides a unique dataset of in situ observations of cloud and aerosol properties over the Southeast Atlantic (Redemann et al., 2021). The impact of above-cloud BBAs on stratocumulus properties is quantified by comparing in situ cloud measurements from instances with layer separation to instances of contact between the aerosol layer and the clouds.</w:t>
      </w:r>
    </w:p>
    <w:p w14:paraId="23CCFCB7" w14:textId="132EE344" w:rsidR="00950D20" w:rsidRPr="00950D20" w:rsidRDefault="00950D20" w:rsidP="00950D20">
      <w:r w:rsidRPr="00950D20">
        <w:t xml:space="preserve">The remainder of the </w:t>
      </w:r>
      <w:r w:rsidR="005C72F6">
        <w:t>chapter</w:t>
      </w:r>
      <w:r w:rsidRPr="00950D20">
        <w:t xml:space="preserve"> is organized as follows. The instrumentation used in the analysis is described in Sect. </w:t>
      </w:r>
      <w:r w:rsidR="005C72F6">
        <w:t>2.</w:t>
      </w:r>
      <w:r w:rsidRPr="00950D20">
        <w:t>2 along with the procedures for processing the data. A case study of the 6 September 2016 research flight is presented in Sect. </w:t>
      </w:r>
      <w:r w:rsidR="005C72F6">
        <w:t>2.</w:t>
      </w:r>
      <w:r w:rsidRPr="00950D20">
        <w:t>3. The meteorological and aerosol conditions present are examined, and profiles of </w:t>
      </w:r>
      <w:r w:rsidRPr="00950D20">
        <w:rPr>
          <w:i/>
          <w:iCs/>
        </w:rPr>
        <w:t>N</w:t>
      </w:r>
      <w:r w:rsidRPr="00950D20">
        <w:rPr>
          <w:vertAlign w:val="subscript"/>
        </w:rPr>
        <w:t>c</w:t>
      </w:r>
      <w:r w:rsidRPr="00950D20">
        <w:t>, </w:t>
      </w:r>
      <w:r w:rsidRPr="00950D20">
        <w:rPr>
          <w:i/>
          <w:iCs/>
        </w:rPr>
        <w:t>R</w:t>
      </w:r>
      <w:r w:rsidRPr="00950D20">
        <w:rPr>
          <w:vertAlign w:val="subscript"/>
        </w:rPr>
        <w:t>e</w:t>
      </w:r>
      <w:r w:rsidRPr="00950D20">
        <w:t xml:space="preserve">, and LWC are compared for four sawtooth maneuvers flown at locations where clouds were in contact with and separated from above-cloud </w:t>
      </w:r>
      <w:r w:rsidRPr="00950D20">
        <w:lastRenderedPageBreak/>
        <w:t>BBAs. In Sect. </w:t>
      </w:r>
      <w:r w:rsidR="005C72F6">
        <w:t>2.</w:t>
      </w:r>
      <w:r w:rsidRPr="00950D20">
        <w:t>4, measurements from six research flights are analyzed to investigate buoyancy associated with cloud-top evaporative cooling, and profiles of </w:t>
      </w:r>
      <w:r w:rsidRPr="00950D20">
        <w:rPr>
          <w:i/>
          <w:iCs/>
        </w:rPr>
        <w:t>N</w:t>
      </w:r>
      <w:r w:rsidRPr="00950D20">
        <w:rPr>
          <w:vertAlign w:val="subscript"/>
        </w:rPr>
        <w:t>c</w:t>
      </w:r>
      <w:r w:rsidRPr="00950D20">
        <w:t>, </w:t>
      </w:r>
      <w:r w:rsidRPr="00950D20">
        <w:rPr>
          <w:i/>
          <w:iCs/>
        </w:rPr>
        <w:t>R</w:t>
      </w:r>
      <w:r w:rsidRPr="00950D20">
        <w:rPr>
          <w:vertAlign w:val="subscript"/>
        </w:rPr>
        <w:t>e</w:t>
      </w:r>
      <w:r w:rsidRPr="00950D20">
        <w:t>, and LWC are compared for boundary layers with similar and varying aerosol loading. Finally, the conclusions and their impact on the understanding of aerosol–cloud interactions are discussed in Sect. </w:t>
      </w:r>
      <w:r w:rsidR="005C72F6">
        <w:t>2.</w:t>
      </w:r>
      <w:r w:rsidRPr="00950D20">
        <w:t>5</w:t>
      </w:r>
      <w:r w:rsidR="00762D80">
        <w:t xml:space="preserve"> and 2.6</w:t>
      </w:r>
      <w:r w:rsidRPr="00950D20">
        <w:t>.</w:t>
      </w:r>
    </w:p>
    <w:p w14:paraId="10977D1A" w14:textId="2446685A" w:rsidR="00650A78" w:rsidRDefault="00650A78" w:rsidP="001D3CDB">
      <w:pPr>
        <w:pStyle w:val="Heading2"/>
      </w:pPr>
      <w:bookmarkStart w:id="14" w:name="_Toc86840934"/>
      <w:r>
        <w:t>2.</w:t>
      </w:r>
      <w:r w:rsidR="004B7DD5">
        <w:t>2</w:t>
      </w:r>
      <w:r>
        <w:t>. Instrumentation</w:t>
      </w:r>
      <w:bookmarkEnd w:id="14"/>
    </w:p>
    <w:p w14:paraId="7F010A10" w14:textId="77777777" w:rsidR="00950D20" w:rsidRPr="00950D20" w:rsidRDefault="00950D20" w:rsidP="00950D20">
      <w:r w:rsidRPr="00950D20">
        <w:t>This study presents in situ measurements of cloud and aerosol properties acquired during the first intensive observation period (IOP) of ORACLES based at Walvis Bay, Namibia (23</w:t>
      </w:r>
      <w:r w:rsidRPr="00950D20">
        <w:rPr>
          <w:rFonts w:ascii="Cambria Math" w:hAnsi="Cambria Math" w:cs="Cambria Math"/>
          <w:vertAlign w:val="superscript"/>
        </w:rPr>
        <w:t>∘</w:t>
      </w:r>
      <w:r w:rsidRPr="00950D20">
        <w:t> S, 14.6</w:t>
      </w:r>
      <w:r w:rsidRPr="00950D20">
        <w:rPr>
          <w:rFonts w:ascii="Cambria Math" w:hAnsi="Cambria Math" w:cs="Cambria Math"/>
          <w:vertAlign w:val="superscript"/>
        </w:rPr>
        <w:t>∘</w:t>
      </w:r>
      <w:r w:rsidRPr="00950D20">
        <w:t> E). The NASA P-3B aircraft conducted research flights west of Africa over the Southeast Atlantic Ocean between 1</w:t>
      </w:r>
      <w:r w:rsidRPr="00950D20">
        <w:rPr>
          <w:rFonts w:ascii="Cambria Math" w:hAnsi="Cambria Math" w:cs="Cambria Math"/>
          <w:vertAlign w:val="superscript"/>
        </w:rPr>
        <w:t>∘</w:t>
      </w:r>
      <w:r w:rsidRPr="00950D20">
        <w:t> W to 15</w:t>
      </w:r>
      <w:r w:rsidRPr="00950D20">
        <w:rPr>
          <w:rFonts w:ascii="Cambria Math" w:hAnsi="Cambria Math" w:cs="Cambria Math"/>
          <w:vertAlign w:val="superscript"/>
        </w:rPr>
        <w:t>∘</w:t>
      </w:r>
      <w:r w:rsidRPr="00950D20">
        <w:t> E and 5</w:t>
      </w:r>
      <w:r w:rsidRPr="00950D20">
        <w:rPr>
          <w:rFonts w:ascii="Cambria Math" w:hAnsi="Cambria Math" w:cs="Cambria Math"/>
          <w:vertAlign w:val="superscript"/>
        </w:rPr>
        <w:t>∘</w:t>
      </w:r>
      <w:r w:rsidRPr="00950D20">
        <w:t> S to 25</w:t>
      </w:r>
      <w:r w:rsidRPr="00950D20">
        <w:rPr>
          <w:rFonts w:ascii="Cambria Math" w:hAnsi="Cambria Math" w:cs="Cambria Math"/>
          <w:vertAlign w:val="superscript"/>
        </w:rPr>
        <w:t>∘</w:t>
      </w:r>
      <w:r w:rsidRPr="00950D20">
        <w:t> S from 27 August to 27 September 2016. The aircraft typically flew 50 m to 7 km above the ocean surface and was equipped with in situ probes for sampling aerosols, clouds, and meteorological conditions (Table 1), among other instrumentation. The Passive Cavity Aerosol Spectrometer Probe (PCASP) measured aerosol from approximately 0.1 to 3.0 µm using three voltage amplifiers: high-, middle-, and low-gain stages (Cai et al., 2013). Laboratory sampling of ammonium sulfate particles conducted after the IOP with the PCASP and a scanning mobility particle size spectrometer (SMPS) adjusted the PCASP concentration within each amplification stage to match the measured SMPS concentration. Thereby, a low bias within the middle- and high-gain stages was corrected to calculate the total aerosol concentration (</w:t>
      </w:r>
      <w:r w:rsidRPr="00950D20">
        <w:rPr>
          <w:i/>
          <w:iCs/>
        </w:rPr>
        <w:t>N</w:t>
      </w:r>
      <w:r w:rsidRPr="00950D20">
        <w:rPr>
          <w:vertAlign w:val="subscript"/>
        </w:rPr>
        <w:t>a</w:t>
      </w:r>
      <w:r w:rsidRPr="00950D20">
        <w:t>).</w:t>
      </w:r>
    </w:p>
    <w:p w14:paraId="65EC0670" w14:textId="77777777" w:rsidR="00950D20" w:rsidRPr="00950D20" w:rsidRDefault="00950D20" w:rsidP="00950D20">
      <w:r w:rsidRPr="00950D20">
        <w:t>A high-resolution time-of-flight aerosol mass spectrometer (HR-ToF-AMS, or AMS) is used to derive the aerosol mass (</w:t>
      </w:r>
      <w:r w:rsidRPr="00950D20">
        <w:rPr>
          <w:i/>
          <w:iCs/>
        </w:rPr>
        <w:t>M</w:t>
      </w:r>
      <w:r w:rsidRPr="00950D20">
        <w:rPr>
          <w:vertAlign w:val="subscript"/>
        </w:rPr>
        <w:t>a</w:t>
      </w:r>
      <w:r w:rsidRPr="00950D20">
        <w:t>) and chemistry, including organic aerosols (OAs) (Table 1). A time- and composition-dependent collection efficiency (CE) was applied to AMS data. The molar ratio of ammonium to sulfate (NH</w:t>
      </w:r>
      <w:r w:rsidRPr="00950D20">
        <w:rPr>
          <w:vertAlign w:val="subscript"/>
        </w:rPr>
        <w:t>4</w:t>
      </w:r>
      <w:r w:rsidRPr="00950D20">
        <w:t> / (2 × SO</w:t>
      </w:r>
      <w:r w:rsidRPr="00950D20">
        <w:rPr>
          <w:vertAlign w:val="subscript"/>
        </w:rPr>
        <w:t>4</w:t>
      </w:r>
      <w:r w:rsidRPr="00950D20">
        <w:t xml:space="preserve">)) was calculated to assess the acidity of liquid aerosol, </w:t>
      </w:r>
      <w:r w:rsidRPr="00950D20">
        <w:lastRenderedPageBreak/>
        <w:t>which is collected more efficiently compared to neutralized aerosol. Thus, CE was determined as the maximum between 0.5 and (1 − NH</w:t>
      </w:r>
      <w:r w:rsidRPr="00950D20">
        <w:rPr>
          <w:vertAlign w:val="subscript"/>
        </w:rPr>
        <w:t>4</w:t>
      </w:r>
      <w:r w:rsidRPr="00950D20">
        <w:t> / (2 × SO</w:t>
      </w:r>
      <w:r w:rsidRPr="00950D20">
        <w:rPr>
          <w:vertAlign w:val="subscript"/>
        </w:rPr>
        <w:t>4</w:t>
      </w:r>
      <w:r w:rsidRPr="00950D20">
        <w:t>)), with a value of 0.5 serving as the lower limit, consistent with estimates from most previous field campaigns (Middlebrook et al., 2012). A Single Particle Soot Photometer (SP2) measured refractory black carbon (rBC) concentration, and a CO/CO</w:t>
      </w:r>
      <w:r w:rsidRPr="00CD2F8F">
        <w:rPr>
          <w:vertAlign w:val="subscript"/>
        </w:rPr>
        <w:t>2</w:t>
      </w:r>
      <w:r w:rsidRPr="00950D20">
        <w:t>/H</w:t>
      </w:r>
      <w:r w:rsidRPr="00CD2F8F">
        <w:rPr>
          <w:vertAlign w:val="subscript"/>
        </w:rPr>
        <w:t>2</w:t>
      </w:r>
      <w:r w:rsidRPr="00950D20">
        <w:t>O gas analyzer measured carbon monoxide (CO) concentration. The Spectrometer for Sky-Scanning, Sun-Tracking Atmospheric Research (4STAR) was used to measure column aerosol optical depth (AOD) and retrieve trace gas concentrations above the aircraft (Dunagan et al., 2013; LeBlanc et al., 2020).</w:t>
      </w:r>
    </w:p>
    <w:p w14:paraId="2ABFF5FE" w14:textId="77777777" w:rsidR="00950D20" w:rsidRPr="00950D20" w:rsidRDefault="00950D20" w:rsidP="00950D20">
      <w:r w:rsidRPr="00950D20">
        <w:t>The suite of in situ cloud probes included the Cloud and Aerosol Spectrometer (CAS) on the Cloud, Aerosol, and Precipitation Spectrometer (CAPS); Cloud Droplet Probe (CDP); Phase Doppler Interferometer; Two-Dimensional Stereo Probe (2D-S); Cloud Imaging Probe (CIP) on the CAPS; High Volume Precipitation Sampler (HVPS-3); and the CAPS and King hot wires. These instruments sampled the droplet number distribution function (</w:t>
      </w:r>
      <w:r w:rsidRPr="00950D20">
        <w:rPr>
          <w:i/>
          <w:iCs/>
        </w:rPr>
        <w:t>n</w:t>
      </w:r>
      <w:r w:rsidRPr="00950D20">
        <w:t xml:space="preserve">(D)) for droplets with diameters ranging from 0.5 to 19 200 µm. The CAPS and King hot wires measured the bulk LWC. Baumgardner et al. (2017) discuss the general operating characteristics and measurement uncertainties of the in situ cloud probes, and McFarquhar et al. (2017) summarize data processing algorithms. Therefore, only aspects of instrument performance unique to ORACLES 2016 are summarized herein. The in situ probes used here (CAS, 2D-S, HVPS-3, and PCASP) were calibrated by the manufacturers prior to and shortly after the deployment. During the deployment, performance checks according to the instrument manuals were completed to determine any change in instrument performance. This included monitoring the CAS and 2D-S voltages and temperatures during flights and passing calibration particles through the CAS </w:t>
      </w:r>
      <w:r w:rsidRPr="00950D20">
        <w:lastRenderedPageBreak/>
        <w:t>sample volume to determine any change in the relationship between particle size and peak signal voltage.</w:t>
      </w:r>
    </w:p>
    <w:p w14:paraId="214CDC0E" w14:textId="77777777" w:rsidR="00950D20" w:rsidRPr="00950D20" w:rsidRDefault="00950D20" w:rsidP="00950D20">
      <w:r w:rsidRPr="00950D20">
        <w:t>CDP data were unusable for the entire 2016 IOP due to an optical misalignment issue. Data from the components of CAPS (CAS, CIP, and CAPS hot wire) were not available before 6 September 2016 because of improper seating of the analog-to-digital interface board, which resulted in no measurements of droplets less than 50 µm in diameter prior to this flight. The optical lenses were cleaned with isopropyl before each flight, which was especially important during ORACLES since the aircraft frequently flew through aerosol layers that deposited soot on optical lenses of the cloud probes. Stuck bits (photodiodes continuously occluded due to soot deposition) on the optical array probes (2D-S and HVPS-3) were masked during each flight to reduce the presence of artifacts in particle images. The 2D-S vertical channel consistently had photodiode voltages below 1.0 V due to soot deposition on the inside of the receive-side mirror. Therefore, only data from the horizontal channel are used.</w:t>
      </w:r>
    </w:p>
    <w:p w14:paraId="1CA2C334" w14:textId="77777777" w:rsidR="00950D20" w:rsidRPr="00950D20" w:rsidRDefault="00950D20" w:rsidP="00950D20">
      <w:r w:rsidRPr="00950D20">
        <w:t xml:space="preserve">The aircraft's true air speed (TAS) was about 15 % higher than the TAS measured by a Pitot tube alongside the CIP. Previous work has shown uncertainties with using the Pitot tube TAS to represent airflow near the probes (Lance et al., 2010; Johnson et al., 2012). Therefore, CAPS, 2D-S, and HVPS-3 probes used the aircraft's TAS, in the absence of reliable TAS measured at these probes' locations. CAPS and PCASP data were processed using the Airborne Data Processing and Analysis processing package (Delene, 2011). 2D-S and HVPS-3 data were processed using the University of Illinois/Oklahoma Optical Array Probe Processing Software (McFarquhar et al., 2018). Droplets measured by the 2D-S and HVPS-3 having aspect ratios greater than 4 or area ratios less than 0.5 were rejected as artifacts because this study focuses on warm clouds with </w:t>
      </w:r>
      <w:r w:rsidRPr="00950D20">
        <w:lastRenderedPageBreak/>
        <w:t>liquid drops sampled above 0 </w:t>
      </w:r>
      <w:r w:rsidRPr="00950D20">
        <w:rPr>
          <w:rFonts w:ascii="Cambria Math" w:hAnsi="Cambria Math" w:cs="Cambria Math"/>
          <w:vertAlign w:val="superscript"/>
        </w:rPr>
        <w:t>∘</w:t>
      </w:r>
      <w:r w:rsidRPr="00950D20">
        <w:t>C. Droplets with inter-arrival times less than 6 µs, indicative of intermittently stuck diodes or drizzle breakup, were removed (Field et al., 2006). Out-of-focus hollow particles were reconstructed following Korolev (2007).</w:t>
      </w:r>
    </w:p>
    <w:p w14:paraId="4CF60DD0" w14:textId="175E8135" w:rsidR="00950D20" w:rsidRPr="00950D20" w:rsidRDefault="00950D20" w:rsidP="00BF6632">
      <w:r w:rsidRPr="00950D20">
        <w:t>The droplet size distributions from the CAS and 2D-S were merged at 50 µm in diameter to create a combined 1 Hz size distribution, which was used to calculate </w:t>
      </w:r>
      <w:r w:rsidRPr="00950D20">
        <w:rPr>
          <w:i/>
          <w:iCs/>
        </w:rPr>
        <w:t>N</w:t>
      </w:r>
      <w:r w:rsidRPr="00950D20">
        <w:rPr>
          <w:vertAlign w:val="subscript"/>
        </w:rPr>
        <w:t>c</w:t>
      </w:r>
      <w:r w:rsidRPr="00950D20">
        <w:t>, </w:t>
      </w:r>
      <w:r w:rsidRPr="00950D20">
        <w:rPr>
          <w:i/>
          <w:iCs/>
        </w:rPr>
        <w:t>R</w:t>
      </w:r>
      <w:r w:rsidRPr="00950D20">
        <w:rPr>
          <w:vertAlign w:val="subscript"/>
        </w:rPr>
        <w:t>e</w:t>
      </w:r>
      <w:r w:rsidRPr="00950D20">
        <w:t>, and LWC. While the HVPS-3 sampled droplets larger than 1280 µm in diameter, only three such 1 s samples, with </w:t>
      </w:r>
      <w:r w:rsidRPr="00950D20">
        <w:rPr>
          <w:i/>
          <w:iCs/>
        </w:rPr>
        <w:t>N</w:t>
      </w:r>
      <w:r w:rsidRPr="00950D20">
        <w:t> &lt; 0.005 L</w:t>
      </w:r>
      <w:r w:rsidRPr="00950D20">
        <w:rPr>
          <w:vertAlign w:val="superscript"/>
        </w:rPr>
        <w:t>−1</w:t>
      </w:r>
      <w:r w:rsidRPr="00950D20">
        <w:t>, were sampled during the cloud profiles from the IOP. A threshold of </w:t>
      </w:r>
      <w:r w:rsidRPr="00950D20">
        <w:rPr>
          <w:i/>
          <w:iCs/>
        </w:rPr>
        <w:t>N</w:t>
      </w:r>
      <w:r w:rsidRPr="00950D20">
        <w:rPr>
          <w:vertAlign w:val="subscript"/>
        </w:rPr>
        <w:t>c</w:t>
      </w:r>
      <w:r w:rsidRPr="00950D20">
        <w:t> &gt; 10 cm</w:t>
      </w:r>
      <w:r w:rsidRPr="00950D20">
        <w:rPr>
          <w:vertAlign w:val="superscript"/>
        </w:rPr>
        <w:t>−3</w:t>
      </w:r>
      <w:r w:rsidRPr="00950D20">
        <w:t> and bulk LWC &gt; 0.05 g m</w:t>
      </w:r>
      <w:r w:rsidRPr="00950D20">
        <w:rPr>
          <w:vertAlign w:val="superscript"/>
        </w:rPr>
        <w:t>−3</w:t>
      </w:r>
      <w:r w:rsidRPr="00950D20">
        <w:t> for 1 Hz measurements was used to define cloud samples (cf. Lance et al., 2010; Bretherton et al., 2010). The cloud threshold eliminated the inclusion of optically thinner clouds that a lower LWC threshold of 0.01 g m</w:t>
      </w:r>
      <w:r w:rsidRPr="00950D20">
        <w:rPr>
          <w:vertAlign w:val="superscript"/>
        </w:rPr>
        <w:t>−3</w:t>
      </w:r>
      <w:r w:rsidRPr="00950D20">
        <w:t> would have included (e.g., Heymsfield and McFarquhar, 2001). Water vapor mixing ratio (</w:t>
      </w:r>
      <w:r w:rsidRPr="00950D20">
        <w:rPr>
          <w:i/>
          <w:iCs/>
        </w:rPr>
        <w:t>q</w:t>
      </w:r>
      <w:r w:rsidRPr="00950D20">
        <w:t>) was determined using a chilled-mirror hygrometer as well as the Los Gatos Research CO/CO</w:t>
      </w:r>
      <w:r w:rsidRPr="00950D20">
        <w:rPr>
          <w:vertAlign w:val="subscript"/>
        </w:rPr>
        <w:t>2</w:t>
      </w:r>
      <w:r w:rsidRPr="00950D20">
        <w:t>/H</w:t>
      </w:r>
      <w:r w:rsidRPr="00950D20">
        <w:rPr>
          <w:vertAlign w:val="subscript"/>
        </w:rPr>
        <w:t>2</w:t>
      </w:r>
      <w:r w:rsidRPr="00950D20">
        <w:t>O gas analyzer. The hygrometer suffered from cold soaking during descents from higher elevation and measured lower </w:t>
      </w:r>
      <w:r w:rsidRPr="00950D20">
        <w:rPr>
          <w:i/>
          <w:iCs/>
        </w:rPr>
        <w:t>q</w:t>
      </w:r>
      <w:r w:rsidRPr="00950D20">
        <w:t> near cloud tops during descents compared to ascents into cloud. Measurements of </w:t>
      </w:r>
      <w:r w:rsidRPr="00950D20">
        <w:rPr>
          <w:i/>
          <w:iCs/>
        </w:rPr>
        <w:t>q</w:t>
      </w:r>
      <w:r w:rsidRPr="00950D20">
        <w:t> from the gas analyzer had to be masked for near- and in-cloud samples during both ascents and descents due to residual water in the inlet. Therefore, only hygrometer data collected during ascents are used for the analyses involving </w:t>
      </w:r>
      <w:r w:rsidRPr="00950D20">
        <w:rPr>
          <w:i/>
          <w:iCs/>
        </w:rPr>
        <w:t>q</w:t>
      </w:r>
      <w:r w:rsidRPr="00950D20">
        <w:t>.</w:t>
      </w:r>
    </w:p>
    <w:p w14:paraId="7746EB36" w14:textId="32991A2B" w:rsidR="00650A78" w:rsidRDefault="00650A78" w:rsidP="001D3CDB">
      <w:pPr>
        <w:pStyle w:val="Heading2"/>
      </w:pPr>
      <w:bookmarkStart w:id="15" w:name="_Toc86840935"/>
      <w:r>
        <w:t>2.</w:t>
      </w:r>
      <w:r w:rsidR="004B7DD5">
        <w:t>3</w:t>
      </w:r>
      <w:r>
        <w:t>. Observations on 6 September 2016</w:t>
      </w:r>
      <w:bookmarkEnd w:id="15"/>
    </w:p>
    <w:p w14:paraId="30F23774" w14:textId="731B83CF" w:rsidR="00650A78" w:rsidRDefault="00650A78" w:rsidP="001D3CDB">
      <w:pPr>
        <w:pStyle w:val="Heading3"/>
      </w:pPr>
      <w:bookmarkStart w:id="16" w:name="_Toc86840936"/>
      <w:r>
        <w:t>2.</w:t>
      </w:r>
      <w:r w:rsidR="004B7DD5">
        <w:t>3</w:t>
      </w:r>
      <w:r>
        <w:t>.1. Flight track and meteorological conditions</w:t>
      </w:r>
      <w:bookmarkEnd w:id="16"/>
    </w:p>
    <w:p w14:paraId="01220146" w14:textId="0BD5719B" w:rsidR="00950D20" w:rsidRDefault="00950D20" w:rsidP="00950D20">
      <w:r w:rsidRPr="00950D20">
        <w:t xml:space="preserve">ORACLES research flight tracks included in situ cloud sampling during individual ascents or descents through cloud or during a series of ascents and descents through cloud along a constant heading (sawtooth maneuvers). A case study of the fifth P-3 research flight (PRF5) flown </w:t>
      </w:r>
      <w:r w:rsidRPr="00950D20">
        <w:lastRenderedPageBreak/>
        <w:t>on 6 September 2016 was used to examine aerosol and cloud properties sampled under conditions of both contact and separation between the aerosol layer and cloud tops. PRF5 was selected because it had the highest cloud profiling time among the six PRFs with at least eight cloud profiles (Table 2). Four sawtooth maneuvers (S1–S4) were flown during PRF5 (Fig. 1) along with four individual cloud profiles (P1–P4). Each sawtooth maneuver consisted of four to six individual profiles (Table 2), which were numbered sequentially (S1-1, S1-2, etc.). South-southeasterly winds (5–8 m s</w:t>
      </w:r>
      <w:r w:rsidRPr="00950D20">
        <w:rPr>
          <w:vertAlign w:val="superscript"/>
        </w:rPr>
        <w:t>−1</w:t>
      </w:r>
      <w:r w:rsidRPr="00950D20">
        <w:t>) were observed at the surface and at 925 mb (Fig. 2a and b). This wind field was associated with a surface low-pressure system east of the study region centered around 17</w:t>
      </w:r>
      <w:r w:rsidRPr="00950D20">
        <w:rPr>
          <w:rFonts w:ascii="Cambria Math" w:hAnsi="Cambria Math" w:cs="Cambria Math"/>
          <w:vertAlign w:val="superscript"/>
        </w:rPr>
        <w:t>∘</w:t>
      </w:r>
      <w:r w:rsidRPr="00950D20">
        <w:t> S, 13</w:t>
      </w:r>
      <w:r w:rsidRPr="00950D20">
        <w:rPr>
          <w:rFonts w:ascii="Cambria Math" w:hAnsi="Cambria Math" w:cs="Cambria Math"/>
          <w:vertAlign w:val="superscript"/>
        </w:rPr>
        <w:t>∘</w:t>
      </w:r>
      <w:r w:rsidRPr="00950D20">
        <w:t> E, which resulted in advection of low clouds toward the northwest. Open and closed cells of marine stratocumulus persisted along with pockets of open cells (POCs) (Fig. 1). S1, S2, and S3 were flown along 9</w:t>
      </w:r>
      <w:r w:rsidRPr="00950D20">
        <w:rPr>
          <w:rFonts w:ascii="Cambria Math" w:hAnsi="Cambria Math" w:cs="Cambria Math"/>
          <w:vertAlign w:val="superscript"/>
        </w:rPr>
        <w:t>∘</w:t>
      </w:r>
      <w:r w:rsidRPr="00950D20">
        <w:t> E in closed cells of marine stratocumulus. S4 was flown closer to the coast in a shallow boundary layer with thin closed-cell stratocumulus (Fig. 1) later in the day compared to S1–S3 (Fig. 3). Ambient temperature sampled by the aircraft sensor was 3 to 6 </w:t>
      </w:r>
      <w:r w:rsidRPr="00950D20">
        <w:rPr>
          <w:rFonts w:ascii="Cambria Math" w:hAnsi="Cambria Math" w:cs="Cambria Math"/>
          <w:vertAlign w:val="superscript"/>
        </w:rPr>
        <w:t>∘</w:t>
      </w:r>
      <w:r w:rsidRPr="00950D20">
        <w:t>C higher during S2 and S3 compared to S1 because the 500 mb geopotential height and relative humidity (RH) were higher toward the north (Fig. 2b). Cloud-top height (</w:t>
      </w:r>
      <w:r w:rsidRPr="00950D20">
        <w:rPr>
          <w:i/>
          <w:iCs/>
        </w:rPr>
        <w:t>Z</w:t>
      </w:r>
      <w:r w:rsidRPr="00950D20">
        <w:rPr>
          <w:vertAlign w:val="subscript"/>
        </w:rPr>
        <w:t>T</w:t>
      </w:r>
      <w:r w:rsidRPr="00950D20">
        <w:t>) is identified as the highest altitude satisfying the criteria used to define cloud (</w:t>
      </w:r>
      <w:r w:rsidRPr="00950D20">
        <w:rPr>
          <w:i/>
          <w:iCs/>
        </w:rPr>
        <w:t>N</w:t>
      </w:r>
      <w:r w:rsidRPr="00950D20">
        <w:rPr>
          <w:vertAlign w:val="subscript"/>
        </w:rPr>
        <w:t>c</w:t>
      </w:r>
      <w:r w:rsidRPr="00950D20">
        <w:t> &gt; 10 cm</w:t>
      </w:r>
      <w:r w:rsidRPr="00950D20">
        <w:rPr>
          <w:vertAlign w:val="superscript"/>
        </w:rPr>
        <w:t>−3</w:t>
      </w:r>
      <w:r w:rsidRPr="00950D20">
        <w:t> and bulk LWC &gt; 0.05 g m</w:t>
      </w:r>
      <w:r w:rsidRPr="00950D20">
        <w:rPr>
          <w:vertAlign w:val="superscript"/>
        </w:rPr>
        <w:t>−3</w:t>
      </w:r>
      <w:r w:rsidRPr="00950D20">
        <w:t>). S1, S2, and S3 had higher </w:t>
      </w:r>
      <w:r w:rsidRPr="00950D20">
        <w:rPr>
          <w:i/>
          <w:iCs/>
        </w:rPr>
        <w:t>Z</w:t>
      </w:r>
      <w:r w:rsidRPr="00950D20">
        <w:rPr>
          <w:vertAlign w:val="subscript"/>
        </w:rPr>
        <w:t>T</w:t>
      </w:r>
      <w:r w:rsidRPr="00950D20">
        <w:t> compared to S4 (Fig. 3) due to the advection of cold, dry continental air from the southeast and low RH (&lt; 70 %) where S4 was flown, which resulted in cloud thinning and a shallower boundary layer (Fig. 2b and c).</w:t>
      </w:r>
    </w:p>
    <w:p w14:paraId="1673F9BD" w14:textId="58168897" w:rsidR="00950D20" w:rsidRPr="00950D20" w:rsidRDefault="00950D20" w:rsidP="00950D20">
      <w:r w:rsidRPr="00950D20">
        <w:t>The aircraft intermittently entered and exited cumulus clouds below the stratocumulus layer during 33 of the 71 cloud profiles flown during the IOP (Table 2), which resulted in fluctuating values of </w:t>
      </w:r>
      <w:r w:rsidRPr="00950D20">
        <w:rPr>
          <w:i/>
          <w:iCs/>
        </w:rPr>
        <w:t>N</w:t>
      </w:r>
      <w:r w:rsidRPr="00950D20">
        <w:rPr>
          <w:vertAlign w:val="subscript"/>
        </w:rPr>
        <w:t>c</w:t>
      </w:r>
      <w:r w:rsidRPr="00950D20">
        <w:t> and </w:t>
      </w:r>
      <w:r w:rsidRPr="00950D20">
        <w:rPr>
          <w:i/>
          <w:iCs/>
        </w:rPr>
        <w:t>R</w:t>
      </w:r>
      <w:r w:rsidRPr="00950D20">
        <w:rPr>
          <w:vertAlign w:val="subscript"/>
        </w:rPr>
        <w:t>e</w:t>
      </w:r>
      <w:r w:rsidRPr="00950D20">
        <w:t>, with bulk LWC &lt; 0.05 g m</w:t>
      </w:r>
      <w:r w:rsidRPr="00950D20">
        <w:rPr>
          <w:vertAlign w:val="superscript"/>
        </w:rPr>
        <w:t>−3</w:t>
      </w:r>
      <w:r w:rsidRPr="00950D20">
        <w:t>. For example, during S1-3, </w:t>
      </w:r>
      <w:r w:rsidRPr="00950D20">
        <w:rPr>
          <w:i/>
          <w:iCs/>
        </w:rPr>
        <w:t>N</w:t>
      </w:r>
      <w:r w:rsidRPr="00950D20">
        <w:rPr>
          <w:vertAlign w:val="subscript"/>
        </w:rPr>
        <w:t>c</w:t>
      </w:r>
      <w:r w:rsidRPr="00950D20">
        <w:t xml:space="preserve"> varied </w:t>
      </w:r>
      <w:r w:rsidRPr="00950D20">
        <w:lastRenderedPageBreak/>
        <w:t>between 10 and 240 cm</w:t>
      </w:r>
      <w:r w:rsidRPr="00950D20">
        <w:rPr>
          <w:vertAlign w:val="superscript"/>
        </w:rPr>
        <w:t>−3</w:t>
      </w:r>
      <w:r w:rsidRPr="00950D20">
        <w:t>, and </w:t>
      </w:r>
      <w:r w:rsidRPr="00950D20">
        <w:rPr>
          <w:i/>
          <w:iCs/>
        </w:rPr>
        <w:t>R</w:t>
      </w:r>
      <w:r w:rsidRPr="00950D20">
        <w:rPr>
          <w:vertAlign w:val="subscript"/>
        </w:rPr>
        <w:t>e</w:t>
      </w:r>
      <w:r w:rsidRPr="00950D20">
        <w:t> varied between 3 and 12 µm up to 130 m below where the stratocumulus base was identified with bulk LWC &gt; 0.05 g m</w:t>
      </w:r>
      <w:r w:rsidRPr="00950D20">
        <w:rPr>
          <w:vertAlign w:val="superscript"/>
        </w:rPr>
        <w:t>−3</w:t>
      </w:r>
      <w:r w:rsidRPr="00950D20">
        <w:t>. Images from a forward-facing camera on the aircraft contrast a boundary layer with multiple cloud layers (Fig. 4a; image taken at 08:53 UTC) during S1-3 and a shallow, well-mixed boundary layer capped by stratocumulus (Fig. 4b; image taken at 13:16 UTC) during S4-1. It is likely the stratocumulus layer was decoupled from the surface where S1-3 was flown because the boundary layer was deepened by the entrainment of free-tropospheric air. Subsequently, the sub-cloud layer was well-mixed with the surface and topped by shallow cumulus similar to observations by Wood (2012). The cloud base height (</w:t>
      </w:r>
      <w:r w:rsidRPr="00950D20">
        <w:rPr>
          <w:i/>
          <w:iCs/>
        </w:rPr>
        <w:t>Z</w:t>
      </w:r>
      <w:r w:rsidRPr="00950D20">
        <w:rPr>
          <w:vertAlign w:val="subscript"/>
        </w:rPr>
        <w:t>B</w:t>
      </w:r>
      <w:r w:rsidRPr="00950D20">
        <w:t>) for the 33 profiles was determined as the lowest altitude with </w:t>
      </w:r>
      <w:r w:rsidRPr="00950D20">
        <w:rPr>
          <w:i/>
          <w:iCs/>
        </w:rPr>
        <w:t>N</w:t>
      </w:r>
      <w:r w:rsidRPr="00950D20">
        <w:rPr>
          <w:vertAlign w:val="subscript"/>
        </w:rPr>
        <w:t>c</w:t>
      </w:r>
      <w:r w:rsidRPr="00950D20">
        <w:t> &gt; 10 cm</w:t>
      </w:r>
      <w:r w:rsidRPr="00950D20">
        <w:rPr>
          <w:vertAlign w:val="superscript"/>
        </w:rPr>
        <w:t>−3</w:t>
      </w:r>
      <w:r w:rsidRPr="00950D20">
        <w:t> and bulk LWC &gt; 0.05 g m</w:t>
      </w:r>
      <w:r w:rsidRPr="00950D20">
        <w:rPr>
          <w:vertAlign w:val="superscript"/>
        </w:rPr>
        <w:t>−3</w:t>
      </w:r>
      <w:r w:rsidRPr="00950D20">
        <w:t> above which a continuous cloud layer was sampled. S4 had lower </w:t>
      </w:r>
      <w:r w:rsidRPr="00950D20">
        <w:rPr>
          <w:i/>
          <w:iCs/>
        </w:rPr>
        <w:t>Z</w:t>
      </w:r>
      <w:r w:rsidRPr="00950D20">
        <w:rPr>
          <w:vertAlign w:val="subscript"/>
        </w:rPr>
        <w:t>B</w:t>
      </w:r>
      <w:r w:rsidRPr="00950D20">
        <w:t> (195–249 m) compared to S1 (676–691 m), S2 (534–598 m), and S3 (501–775 m) (Fig. 3).</w:t>
      </w:r>
    </w:p>
    <w:p w14:paraId="17572969" w14:textId="0F33350F" w:rsidR="00650A78" w:rsidRDefault="00650A78" w:rsidP="001D3CDB">
      <w:pPr>
        <w:pStyle w:val="Heading3"/>
      </w:pPr>
      <w:bookmarkStart w:id="17" w:name="_Toc86840937"/>
      <w:r>
        <w:t>2.</w:t>
      </w:r>
      <w:r w:rsidR="004B7DD5">
        <w:t>3</w:t>
      </w:r>
      <w:r>
        <w:t>.2. Above- and below-cloud aerosol composition</w:t>
      </w:r>
      <w:bookmarkEnd w:id="17"/>
    </w:p>
    <w:p w14:paraId="36D722E5" w14:textId="329DFE26" w:rsidR="00950D20" w:rsidRPr="00950D20" w:rsidRDefault="00950D20" w:rsidP="00950D20">
      <w:r w:rsidRPr="00950D20">
        <w:t>For each sawtooth maneuver, the above- and below-cloud air mass source region was identified using 5 d back trajectories computed using the NOAA Hybrid Single-Particle Lagrangian Integrated Trajectory model (Stein et al., 2015) applied to the National Centers for Environmental Prediction Global Data Assimilation System model (Fig. 5). The concentrations listed in Table 3 indicate measurements up to 100 m above and below the clouds averaged across the cloud profiles for each sawtooth maneuver. The variability in above-cloud </w:t>
      </w:r>
      <w:r w:rsidRPr="00950D20">
        <w:rPr>
          <w:i/>
          <w:iCs/>
        </w:rPr>
        <w:t>M</w:t>
      </w:r>
      <w:r w:rsidRPr="00950D20">
        <w:rPr>
          <w:vertAlign w:val="subscript"/>
        </w:rPr>
        <w:t>a</w:t>
      </w:r>
      <w:r w:rsidRPr="00950D20">
        <w:t> and </w:t>
      </w:r>
      <w:r w:rsidRPr="00950D20">
        <w:rPr>
          <w:i/>
          <w:iCs/>
        </w:rPr>
        <w:t>N</w:t>
      </w:r>
      <w:r w:rsidRPr="00950D20">
        <w:rPr>
          <w:vertAlign w:val="subscript"/>
        </w:rPr>
        <w:t>a</w:t>
      </w:r>
      <w:r w:rsidRPr="00950D20">
        <w:t> for S1–S4 was driven by the above-cloud air mass source region. The above-cloud air mass sampled near S1 and S4 originated from the boundary layer from the southeast, and the above-cloud air mass sampled near S2 and S3 descended from higher altitudes over the African continent (Fig. 5b and c). The above-cloud OA </w:t>
      </w:r>
      <w:r w:rsidRPr="00950D20">
        <w:rPr>
          <w:i/>
          <w:iCs/>
        </w:rPr>
        <w:t>M</w:t>
      </w:r>
      <w:r w:rsidRPr="00950D20">
        <w:rPr>
          <w:vertAlign w:val="subscript"/>
        </w:rPr>
        <w:t>a</w:t>
      </w:r>
      <w:r w:rsidRPr="00950D20">
        <w:t> and </w:t>
      </w:r>
      <w:r w:rsidRPr="00950D20">
        <w:rPr>
          <w:i/>
          <w:iCs/>
        </w:rPr>
        <w:t>N</w:t>
      </w:r>
      <w:r w:rsidRPr="00950D20">
        <w:rPr>
          <w:vertAlign w:val="subscript"/>
        </w:rPr>
        <w:t>a</w:t>
      </w:r>
      <w:r w:rsidRPr="00950D20">
        <w:t xml:space="preserve"> for S2 and S3 were over 5 times higher than the </w:t>
      </w:r>
      <w:r w:rsidRPr="00950D20">
        <w:lastRenderedPageBreak/>
        <w:t>corresponding values for S1 and S4 (Table 3). The below-cloud air mass sampled during S1–S4 was advected from the boundary layer from the southeast (Fig. 5a and c). During S1 and S4, the above- and below-cloud rBC and CO concentrations were similar (Table 3) since the above-cloud air mass also originated from the southeast (Fig. 5b and c). During S2 and S3, the continental above-cloud air mass had much higher rBC and CO (over 500 cm</w:t>
      </w:r>
      <w:r w:rsidRPr="00950D20">
        <w:rPr>
          <w:vertAlign w:val="superscript"/>
        </w:rPr>
        <w:t>−3</w:t>
      </w:r>
      <w:r w:rsidRPr="00950D20">
        <w:t> and 190 ppb) compared to the below-cloud air mass from the southeast (below 150 cm</w:t>
      </w:r>
      <w:r w:rsidRPr="00950D20">
        <w:rPr>
          <w:vertAlign w:val="superscript"/>
        </w:rPr>
        <w:t>−3</w:t>
      </w:r>
      <w:r w:rsidRPr="00950D20">
        <w:t> and 120 ppb). Since OA, rBC, and CO are indicators of combustion, this suggests the continental above-cloud air mass had greater exposure to biomass burning products compared to the air masses from the southeast. S2 and S3 also had higher below-cloud rBC and CO compared to S1 and S4 (Table 3), which suggests the BBAs with high </w:t>
      </w:r>
      <w:r w:rsidRPr="00950D20">
        <w:rPr>
          <w:i/>
          <w:iCs/>
        </w:rPr>
        <w:t>N</w:t>
      </w:r>
      <w:r w:rsidRPr="00950D20">
        <w:rPr>
          <w:vertAlign w:val="subscript"/>
        </w:rPr>
        <w:t>a</w:t>
      </w:r>
      <w:r w:rsidRPr="00950D20">
        <w:t> within 100 m above clouds could be mixing into the cloud layer and polluting the boundary layer. This is also likely to be associated with the history of entrainment mixing of polluted free-tropospheric air into the boundary layer prior to these observations (Diamond et al., 2018).</w:t>
      </w:r>
    </w:p>
    <w:p w14:paraId="09383B35" w14:textId="21C5C179" w:rsidR="00650A78" w:rsidRDefault="00650A78" w:rsidP="001D3CDB">
      <w:pPr>
        <w:pStyle w:val="Heading3"/>
      </w:pPr>
      <w:bookmarkStart w:id="18" w:name="_Toc86840938"/>
      <w:r>
        <w:t>2.</w:t>
      </w:r>
      <w:r w:rsidR="004B7DD5">
        <w:t>3</w:t>
      </w:r>
      <w:r>
        <w:t>.3. Cloud profile classification</w:t>
      </w:r>
      <w:bookmarkEnd w:id="18"/>
    </w:p>
    <w:p w14:paraId="6E3BD35F" w14:textId="347AADE0" w:rsidR="00950D20" w:rsidRPr="00950D20" w:rsidRDefault="00950D20" w:rsidP="00950D20">
      <w:r w:rsidRPr="00950D20">
        <w:t>Every sawtooth maneuver was preceded by a 5–10 min constant-altitude flight leg about 100 m above the cloud layer to retrieve the above-cloud AOD using 4STAR. Average above-cloud AOD at 550 nm within 50 km of the sampling locations for S1–S4 ranged between 0.33 and 0.49, indicating a BBA layer was located at some altitude above the clouds sampled during S1–S4. During S1, above-cloud </w:t>
      </w:r>
      <w:r w:rsidRPr="00950D20">
        <w:rPr>
          <w:i/>
          <w:iCs/>
        </w:rPr>
        <w:t>N</w:t>
      </w:r>
      <w:r w:rsidRPr="00950D20">
        <w:rPr>
          <w:vertAlign w:val="subscript"/>
        </w:rPr>
        <w:t>a</w:t>
      </w:r>
      <w:r w:rsidRPr="00950D20">
        <w:t> &lt; 500 cm</w:t>
      </w:r>
      <w:r w:rsidRPr="00950D20">
        <w:rPr>
          <w:vertAlign w:val="superscript"/>
        </w:rPr>
        <w:t>−3</w:t>
      </w:r>
      <w:r w:rsidRPr="00950D20">
        <w:t> was sampled up to 200 m above cloud tops (Fig. 3), which indicates the BBA layer was separated from cloud tops. During S4, the level of above-cloud </w:t>
      </w:r>
      <w:r w:rsidRPr="00950D20">
        <w:rPr>
          <w:i/>
          <w:iCs/>
        </w:rPr>
        <w:t>N</w:t>
      </w:r>
      <w:r w:rsidRPr="00950D20">
        <w:rPr>
          <w:vertAlign w:val="subscript"/>
        </w:rPr>
        <w:t>a</w:t>
      </w:r>
      <w:r w:rsidRPr="00950D20">
        <w:t> &gt; 500 cm</w:t>
      </w:r>
      <w:r w:rsidRPr="00950D20">
        <w:rPr>
          <w:vertAlign w:val="superscript"/>
        </w:rPr>
        <w:t>−3</w:t>
      </w:r>
      <w:r w:rsidRPr="00950D20">
        <w:t> was identified over 200 m above cloud tops, indicating a similar separation. Therefore, cloud profiles flown during S1 and S4 were classified as </w:t>
      </w:r>
      <w:r w:rsidRPr="00950D20">
        <w:rPr>
          <w:i/>
          <w:iCs/>
        </w:rPr>
        <w:t>separated</w:t>
      </w:r>
      <w:r w:rsidRPr="00950D20">
        <w:t xml:space="preserve"> profiles. During S2 </w:t>
      </w:r>
      <w:r w:rsidRPr="00950D20">
        <w:lastRenderedPageBreak/>
        <w:t>and S3, the level of above-cloud </w:t>
      </w:r>
      <w:r w:rsidRPr="00950D20">
        <w:rPr>
          <w:i/>
          <w:iCs/>
        </w:rPr>
        <w:t>N</w:t>
      </w:r>
      <w:r w:rsidRPr="00950D20">
        <w:rPr>
          <w:vertAlign w:val="subscript"/>
        </w:rPr>
        <w:t>a</w:t>
      </w:r>
      <w:r w:rsidRPr="00950D20">
        <w:t> &gt; 500 cm</w:t>
      </w:r>
      <w:r w:rsidRPr="00950D20">
        <w:rPr>
          <w:vertAlign w:val="superscript"/>
        </w:rPr>
        <w:t>−3</w:t>
      </w:r>
      <w:r w:rsidRPr="00950D20">
        <w:t> was located within 100 m above cloud tops, and the BBA layer was likely in contact with the cloud tops. Therefore, cloud profiles flown during S2 and S3 were classified as </w:t>
      </w:r>
      <w:r w:rsidRPr="00950D20">
        <w:rPr>
          <w:i/>
          <w:iCs/>
        </w:rPr>
        <w:t>contact</w:t>
      </w:r>
      <w:r w:rsidRPr="00950D20">
        <w:t> profiles. In a previous study, a significantly higher threshold (PCASP </w:t>
      </w:r>
      <w:r w:rsidRPr="00950D20">
        <w:rPr>
          <w:i/>
          <w:iCs/>
        </w:rPr>
        <w:t>N</w:t>
      </w:r>
      <w:r w:rsidRPr="00950D20">
        <w:rPr>
          <w:vertAlign w:val="subscript"/>
        </w:rPr>
        <w:t>a</w:t>
      </w:r>
      <w:r w:rsidRPr="00950D20">
        <w:t> = 1000 cm</w:t>
      </w:r>
      <w:r w:rsidRPr="00950D20">
        <w:rPr>
          <w:vertAlign w:val="superscript"/>
        </w:rPr>
        <w:t>−3</w:t>
      </w:r>
      <w:r w:rsidRPr="00950D20">
        <w:t>) was used to identify the BBA layer above stratocumulus clouds off the coast of California (Mardi et al., 2018). The sensitivity of the threshold chosen in this study is examined in Appendix </w:t>
      </w:r>
      <w:r w:rsidR="00342C51">
        <w:t>2.1</w:t>
      </w:r>
      <w:r w:rsidRPr="00950D20">
        <w:t>, and using a threshold of 1000 cm</w:t>
      </w:r>
      <w:r w:rsidRPr="00950D20">
        <w:rPr>
          <w:vertAlign w:val="superscript"/>
        </w:rPr>
        <w:t>−3</w:t>
      </w:r>
      <w:r w:rsidRPr="00950D20">
        <w:t> would have no significant impact on the results presented in this study.</w:t>
      </w:r>
    </w:p>
    <w:p w14:paraId="767CB11B" w14:textId="20D32066" w:rsidR="00650A78" w:rsidRDefault="008F77FC" w:rsidP="001D3CDB">
      <w:pPr>
        <w:pStyle w:val="Heading3"/>
      </w:pPr>
      <w:bookmarkStart w:id="19" w:name="_Toc86840939"/>
      <w:r>
        <w:t>2.</w:t>
      </w:r>
      <w:r w:rsidR="004B7DD5">
        <w:t>3</w:t>
      </w:r>
      <w:r>
        <w:t xml:space="preserve">.4. Vertical profiles of </w:t>
      </w:r>
      <w:r w:rsidRPr="008F77FC">
        <w:rPr>
          <w:i/>
          <w:iCs/>
        </w:rPr>
        <w:t>N</w:t>
      </w:r>
      <w:r w:rsidRPr="008F77FC">
        <w:rPr>
          <w:i/>
          <w:iCs/>
          <w:vertAlign w:val="subscript"/>
        </w:rPr>
        <w:t>c</w:t>
      </w:r>
      <w:r>
        <w:t xml:space="preserve">, </w:t>
      </w:r>
      <w:r w:rsidRPr="008F77FC">
        <w:rPr>
          <w:i/>
          <w:iCs/>
        </w:rPr>
        <w:t>R</w:t>
      </w:r>
      <w:r w:rsidRPr="008F77FC">
        <w:rPr>
          <w:i/>
          <w:iCs/>
          <w:vertAlign w:val="subscript"/>
        </w:rPr>
        <w:t>e</w:t>
      </w:r>
      <w:r>
        <w:t>, and LWC</w:t>
      </w:r>
      <w:bookmarkEnd w:id="19"/>
    </w:p>
    <w:p w14:paraId="3183443F" w14:textId="05853A93" w:rsidR="00950D20" w:rsidRDefault="00950D20" w:rsidP="00950D20">
      <w:r w:rsidRPr="00950D20">
        <w:t>Since </w:t>
      </w:r>
      <w:r w:rsidRPr="00950D20">
        <w:rPr>
          <w:i/>
          <w:iCs/>
        </w:rPr>
        <w:t>Z</w:t>
      </w:r>
      <w:r w:rsidRPr="00950D20">
        <w:rPr>
          <w:vertAlign w:val="subscript"/>
        </w:rPr>
        <w:t>B</w:t>
      </w:r>
      <w:r w:rsidRPr="00950D20">
        <w:t> and cloud thickness (</w:t>
      </w:r>
      <w:r w:rsidRPr="00950D20">
        <w:rPr>
          <w:i/>
          <w:iCs/>
        </w:rPr>
        <w:t>H</w:t>
      </w:r>
      <w:r w:rsidRPr="00950D20">
        <w:t>) varied between profiles, </w:t>
      </w:r>
      <w:r w:rsidRPr="00950D20">
        <w:rPr>
          <w:i/>
          <w:iCs/>
        </w:rPr>
        <w:t>N</w:t>
      </w:r>
      <w:r w:rsidRPr="00950D20">
        <w:rPr>
          <w:vertAlign w:val="subscript"/>
        </w:rPr>
        <w:t>c</w:t>
      </w:r>
      <w:r w:rsidRPr="00950D20">
        <w:t>, </w:t>
      </w:r>
      <w:r w:rsidRPr="00950D20">
        <w:rPr>
          <w:i/>
          <w:iCs/>
        </w:rPr>
        <w:t>R</w:t>
      </w:r>
      <w:r w:rsidRPr="00950D20">
        <w:rPr>
          <w:vertAlign w:val="subscript"/>
        </w:rPr>
        <w:t>e</w:t>
      </w:r>
      <w:r w:rsidRPr="00950D20">
        <w:t>, and LWC were examined as a function of normalized height above cloud base (</w:t>
      </w:r>
      <w:r w:rsidRPr="00950D20">
        <w:rPr>
          <w:i/>
          <w:iCs/>
        </w:rPr>
        <w:t>Z</w:t>
      </w:r>
      <w:r w:rsidRPr="00950D20">
        <w:rPr>
          <w:vertAlign w:val="subscript"/>
        </w:rPr>
        <w:t>N</w:t>
      </w:r>
      <w:r w:rsidRPr="00950D20">
        <w:t>), where </w:t>
      </w:r>
      <w:r w:rsidRPr="00950D20">
        <w:rPr>
          <w:i/>
          <w:iCs/>
        </w:rPr>
        <w:t>Z</w:t>
      </w:r>
      <w:r w:rsidRPr="00950D20">
        <w:rPr>
          <w:vertAlign w:val="subscript"/>
        </w:rPr>
        <w:t>N</w:t>
      </w:r>
      <w:r w:rsidRPr="00950D20">
        <w:t> = (Z−ZB)/(ZT−ZB) and varied from 0 (cloud base) to 1 (cloud top). Measurements from the four sawtooth maneuvers were compared following McFarquhar et al. (2007) and divided into 10 </w:t>
      </w:r>
      <w:r w:rsidRPr="00950D20">
        <w:rPr>
          <w:i/>
          <w:iCs/>
        </w:rPr>
        <w:t>Z</w:t>
      </w:r>
      <w:r w:rsidRPr="00950D20">
        <w:rPr>
          <w:vertAlign w:val="subscript"/>
        </w:rPr>
        <w:t>N</w:t>
      </w:r>
      <w:r w:rsidRPr="00950D20">
        <w:t> bins, where each bin represented 10 % of the cloud layer (Fig. 6). For example, the bin with 0 &lt; </w:t>
      </w:r>
      <w:r w:rsidRPr="00950D20">
        <w:rPr>
          <w:i/>
          <w:iCs/>
        </w:rPr>
        <w:t>Z</w:t>
      </w:r>
      <w:r w:rsidRPr="00950D20">
        <w:rPr>
          <w:vertAlign w:val="subscript"/>
        </w:rPr>
        <w:t>N</w:t>
      </w:r>
      <w:r w:rsidRPr="00950D20">
        <w:t> &lt; 0.1 (represented by the midpoint, </w:t>
      </w:r>
      <w:r w:rsidRPr="00950D20">
        <w:rPr>
          <w:i/>
          <w:iCs/>
        </w:rPr>
        <w:t>Z</w:t>
      </w:r>
      <w:r w:rsidRPr="00950D20">
        <w:rPr>
          <w:vertAlign w:val="subscript"/>
        </w:rPr>
        <w:t>N</w:t>
      </w:r>
      <w:r w:rsidRPr="00950D20">
        <w:t> = 0.05) included data collected over the bottom 10 % of the cloud layer. For separated profiles, droplet nucleation occurred near cloud base with the median </w:t>
      </w:r>
      <w:r w:rsidRPr="00950D20">
        <w:rPr>
          <w:i/>
          <w:iCs/>
        </w:rPr>
        <w:t>N</w:t>
      </w:r>
      <w:r w:rsidRPr="00950D20">
        <w:rPr>
          <w:vertAlign w:val="subscript"/>
        </w:rPr>
        <w:t>c</w:t>
      </w:r>
      <w:r w:rsidRPr="00950D20">
        <w:t> increasing up to </w:t>
      </w:r>
      <w:r w:rsidRPr="00950D20">
        <w:rPr>
          <w:i/>
          <w:iCs/>
        </w:rPr>
        <w:t>Z</w:t>
      </w:r>
      <w:r w:rsidRPr="00950D20">
        <w:rPr>
          <w:vertAlign w:val="subscript"/>
        </w:rPr>
        <w:t>N</w:t>
      </w:r>
      <w:r w:rsidRPr="00950D20">
        <w:t> = 0.25 (S1: 132 to 179 cm</w:t>
      </w:r>
      <w:r w:rsidRPr="00950D20">
        <w:rPr>
          <w:vertAlign w:val="superscript"/>
        </w:rPr>
        <w:t>−3</w:t>
      </w:r>
      <w:r w:rsidRPr="00950D20">
        <w:t>; S4: 23 to 85 cm</w:t>
      </w:r>
      <w:r w:rsidRPr="00950D20">
        <w:rPr>
          <w:vertAlign w:val="superscript"/>
        </w:rPr>
        <w:t>−3</w:t>
      </w:r>
      <w:r w:rsidRPr="00950D20">
        <w:t>). The impact of droplet nucleation decreased above cloud base (</w:t>
      </w:r>
      <w:r w:rsidRPr="00950D20">
        <w:rPr>
          <w:i/>
          <w:iCs/>
        </w:rPr>
        <w:t>Z</w:t>
      </w:r>
      <w:r w:rsidRPr="00950D20">
        <w:rPr>
          <w:vertAlign w:val="subscript"/>
        </w:rPr>
        <w:t>N</w:t>
      </w:r>
      <w:r w:rsidRPr="00950D20">
        <w:t> = 0.25 to 0.75), and median </w:t>
      </w:r>
      <w:r w:rsidRPr="00950D20">
        <w:rPr>
          <w:i/>
          <w:iCs/>
        </w:rPr>
        <w:t>N</w:t>
      </w:r>
      <w:r w:rsidRPr="00950D20">
        <w:rPr>
          <w:vertAlign w:val="subscript"/>
        </w:rPr>
        <w:t>c</w:t>
      </w:r>
      <w:r w:rsidRPr="00950D20">
        <w:t> increased by up to 30 cm</w:t>
      </w:r>
      <w:r w:rsidRPr="00950D20">
        <w:rPr>
          <w:vertAlign w:val="superscript"/>
        </w:rPr>
        <w:t>−3</w:t>
      </w:r>
      <w:r w:rsidRPr="00950D20">
        <w:t> for S1 and decreased by up to 15 cm</w:t>
      </w:r>
      <w:r w:rsidRPr="00950D20">
        <w:rPr>
          <w:vertAlign w:val="superscript"/>
        </w:rPr>
        <w:t>−3</w:t>
      </w:r>
      <w:r w:rsidRPr="00950D20">
        <w:t> for S4 (Fig. 6a). Condensational growth occurred over these levels as the median </w:t>
      </w:r>
      <w:r w:rsidRPr="00950D20">
        <w:rPr>
          <w:i/>
          <w:iCs/>
        </w:rPr>
        <w:t>R</w:t>
      </w:r>
      <w:r w:rsidRPr="00950D20">
        <w:rPr>
          <w:vertAlign w:val="subscript"/>
        </w:rPr>
        <w:t>e</w:t>
      </w:r>
      <w:r w:rsidRPr="00950D20">
        <w:t> increased with </w:t>
      </w:r>
      <w:r w:rsidRPr="00950D20">
        <w:rPr>
          <w:i/>
          <w:iCs/>
        </w:rPr>
        <w:t>Z</w:t>
      </w:r>
      <w:r w:rsidRPr="00950D20">
        <w:rPr>
          <w:vertAlign w:val="subscript"/>
        </w:rPr>
        <w:t>N</w:t>
      </w:r>
      <w:r w:rsidRPr="00950D20">
        <w:t> (Fig. 6b). The median </w:t>
      </w:r>
      <w:r w:rsidRPr="00950D20">
        <w:rPr>
          <w:i/>
          <w:iCs/>
        </w:rPr>
        <w:t>N</w:t>
      </w:r>
      <w:r w:rsidRPr="00950D20">
        <w:rPr>
          <w:vertAlign w:val="subscript"/>
        </w:rPr>
        <w:t>c</w:t>
      </w:r>
      <w:r w:rsidRPr="00950D20">
        <w:t> decreased near cloud top (</w:t>
      </w:r>
      <w:r w:rsidRPr="00950D20">
        <w:rPr>
          <w:i/>
          <w:iCs/>
        </w:rPr>
        <w:t>Z</w:t>
      </w:r>
      <w:r w:rsidRPr="00950D20">
        <w:rPr>
          <w:vertAlign w:val="subscript"/>
        </w:rPr>
        <w:t>N</w:t>
      </w:r>
      <w:r w:rsidRPr="00950D20">
        <w:t> = 0.75 to 0.95) due to droplet evaporation resulting from cloud-top entrainment mixing between cloudy and non-cloudy air. Contact profiles (S2 and S3) had higher median </w:t>
      </w:r>
      <w:r w:rsidRPr="00950D20">
        <w:rPr>
          <w:i/>
          <w:iCs/>
        </w:rPr>
        <w:t>N</w:t>
      </w:r>
      <w:r w:rsidRPr="00950D20">
        <w:rPr>
          <w:vertAlign w:val="subscript"/>
        </w:rPr>
        <w:t>c</w:t>
      </w:r>
      <w:r w:rsidRPr="00950D20">
        <w:t> at cloud base compared to separated profiles, which decreased with height up to </w:t>
      </w:r>
      <w:r w:rsidRPr="00950D20">
        <w:rPr>
          <w:i/>
          <w:iCs/>
        </w:rPr>
        <w:t>Z</w:t>
      </w:r>
      <w:r w:rsidRPr="00950D20">
        <w:rPr>
          <w:vertAlign w:val="subscript"/>
        </w:rPr>
        <w:t>N</w:t>
      </w:r>
      <w:r w:rsidRPr="00950D20">
        <w:t xml:space="preserve"> = 0.25 (S2: 190 to </w:t>
      </w:r>
      <w:r w:rsidRPr="00950D20">
        <w:lastRenderedPageBreak/>
        <w:t>169 cm</w:t>
      </w:r>
      <w:r w:rsidRPr="00950D20">
        <w:rPr>
          <w:vertAlign w:val="superscript"/>
        </w:rPr>
        <w:t>−3</w:t>
      </w:r>
      <w:r w:rsidRPr="00950D20">
        <w:t>, S3: 180 to 131 cm</w:t>
      </w:r>
      <w:r w:rsidRPr="00950D20">
        <w:rPr>
          <w:vertAlign w:val="superscript"/>
        </w:rPr>
        <w:t>−3</w:t>
      </w:r>
      <w:r w:rsidRPr="00950D20">
        <w:t>). The median </w:t>
      </w:r>
      <w:r w:rsidRPr="00950D20">
        <w:rPr>
          <w:i/>
          <w:iCs/>
        </w:rPr>
        <w:t>N</w:t>
      </w:r>
      <w:r w:rsidRPr="00950D20">
        <w:rPr>
          <w:vertAlign w:val="subscript"/>
        </w:rPr>
        <w:t>c</w:t>
      </w:r>
      <w:r w:rsidRPr="00950D20">
        <w:t> for S2 and S3 increased by up to 43 cm</w:t>
      </w:r>
      <w:r w:rsidRPr="00950D20">
        <w:rPr>
          <w:vertAlign w:val="superscript"/>
        </w:rPr>
        <w:t>−3</w:t>
      </w:r>
      <w:r w:rsidRPr="00950D20">
        <w:t> over </w:t>
      </w:r>
      <w:r w:rsidRPr="00950D20">
        <w:rPr>
          <w:i/>
          <w:iCs/>
        </w:rPr>
        <w:t>Z</w:t>
      </w:r>
      <w:r w:rsidRPr="00950D20">
        <w:rPr>
          <w:vertAlign w:val="subscript"/>
        </w:rPr>
        <w:t>N</w:t>
      </w:r>
      <w:r w:rsidRPr="00950D20">
        <w:t> = 0.25 to 0.75 and decreased near cloud top due to droplet evaporation. S4 had the lowest </w:t>
      </w:r>
      <w:r w:rsidRPr="00950D20">
        <w:rPr>
          <w:i/>
          <w:iCs/>
        </w:rPr>
        <w:t>N</w:t>
      </w:r>
      <w:r w:rsidRPr="00950D20">
        <w:rPr>
          <w:vertAlign w:val="subscript"/>
        </w:rPr>
        <w:t>c</w:t>
      </w:r>
      <w:r w:rsidRPr="00950D20">
        <w:t> at cloud base because the below-cloud </w:t>
      </w:r>
      <w:r w:rsidRPr="00950D20">
        <w:rPr>
          <w:i/>
          <w:iCs/>
        </w:rPr>
        <w:t>M</w:t>
      </w:r>
      <w:r w:rsidRPr="00950D20">
        <w:rPr>
          <w:vertAlign w:val="subscript"/>
        </w:rPr>
        <w:t>a</w:t>
      </w:r>
      <w:r w:rsidRPr="00950D20">
        <w:t> and </w:t>
      </w:r>
      <w:r w:rsidRPr="00950D20">
        <w:rPr>
          <w:i/>
          <w:iCs/>
        </w:rPr>
        <w:t>N</w:t>
      </w:r>
      <w:r w:rsidRPr="00950D20">
        <w:rPr>
          <w:vertAlign w:val="subscript"/>
        </w:rPr>
        <w:t>a</w:t>
      </w:r>
      <w:r w:rsidRPr="00950D20">
        <w:t> for S4 were over a factor of 3 lower than the corresponding values for S1–S3 (Table 3).</w:t>
      </w:r>
    </w:p>
    <w:p w14:paraId="6324D50B" w14:textId="2053E5D8" w:rsidR="00950D20" w:rsidRPr="00950D20" w:rsidRDefault="00950D20" w:rsidP="00950D20">
      <w:r w:rsidRPr="00950D20">
        <w:t>Consistent with condensational growth and collision–coalescence, median </w:t>
      </w:r>
      <w:r w:rsidRPr="00950D20">
        <w:rPr>
          <w:i/>
          <w:iCs/>
        </w:rPr>
        <w:t>R</w:t>
      </w:r>
      <w:r w:rsidRPr="00950D20">
        <w:rPr>
          <w:vertAlign w:val="subscript"/>
        </w:rPr>
        <w:t>e</w:t>
      </w:r>
      <w:r w:rsidRPr="00950D20">
        <w:t> increased with </w:t>
      </w:r>
      <w:r w:rsidRPr="00950D20">
        <w:rPr>
          <w:i/>
          <w:iCs/>
        </w:rPr>
        <w:t>Z</w:t>
      </w:r>
      <w:r w:rsidRPr="00950D20">
        <w:rPr>
          <w:vertAlign w:val="subscript"/>
        </w:rPr>
        <w:t>N</w:t>
      </w:r>
      <w:r w:rsidRPr="00950D20">
        <w:t> from cloud base to top, from 6.0 to 6.7 µm, 4.6 to 6.9 µm, 4.9 to 8.3 µm, and 8.7 to 9.9 µm for S1–S4, respectively (Fig. 6b). S1 and S4 had higher median </w:t>
      </w:r>
      <w:r w:rsidRPr="00950D20">
        <w:rPr>
          <w:i/>
          <w:iCs/>
        </w:rPr>
        <w:t>R</w:t>
      </w:r>
      <w:r w:rsidRPr="00950D20">
        <w:rPr>
          <w:vertAlign w:val="subscript"/>
        </w:rPr>
        <w:t>e</w:t>
      </w:r>
      <w:r w:rsidRPr="00950D20">
        <w:t> at cloud base due to higher drizzle (droplets with diameters larger than 50 µm) concentrations (41 and 31 L</w:t>
      </w:r>
      <w:r w:rsidRPr="00950D20">
        <w:rPr>
          <w:vertAlign w:val="superscript"/>
        </w:rPr>
        <w:t>−1</w:t>
      </w:r>
      <w:r w:rsidRPr="00950D20">
        <w:t>) compared to S2 and S3 (14 and 18 L</w:t>
      </w:r>
      <w:r w:rsidRPr="00950D20">
        <w:rPr>
          <w:vertAlign w:val="superscript"/>
        </w:rPr>
        <w:t>−1</w:t>
      </w:r>
      <w:r w:rsidRPr="00950D20">
        <w:t>). For S4, drizzle concentration decreased from </w:t>
      </w:r>
      <w:r w:rsidRPr="00950D20">
        <w:rPr>
          <w:i/>
          <w:iCs/>
        </w:rPr>
        <w:t>Z</w:t>
      </w:r>
      <w:r w:rsidRPr="00950D20">
        <w:rPr>
          <w:vertAlign w:val="subscript"/>
        </w:rPr>
        <w:t>N</w:t>
      </w:r>
      <w:r w:rsidRPr="00950D20">
        <w:t> = 0.05 to 0.25, which led to the decrease in median </w:t>
      </w:r>
      <w:r w:rsidRPr="00950D20">
        <w:rPr>
          <w:i/>
          <w:iCs/>
        </w:rPr>
        <w:t>R</w:t>
      </w:r>
      <w:r w:rsidRPr="00950D20">
        <w:rPr>
          <w:vertAlign w:val="subscript"/>
        </w:rPr>
        <w:t>e</w:t>
      </w:r>
      <w:r w:rsidRPr="00950D20">
        <w:t> over these heights. The median LWC increased with height up to at least </w:t>
      </w:r>
      <w:r w:rsidRPr="00950D20">
        <w:rPr>
          <w:i/>
          <w:iCs/>
        </w:rPr>
        <w:t>Z</w:t>
      </w:r>
      <w:r w:rsidRPr="00950D20">
        <w:rPr>
          <w:vertAlign w:val="subscript"/>
        </w:rPr>
        <w:t>N</w:t>
      </w:r>
      <w:r w:rsidRPr="00950D20">
        <w:t> = 0.75 and decreased near cloud tops due to droplet evaporation (Fig. 6c). The LWC for each sawtooth maneuver was lower than the adiabatic LWC (aLWC) due to cloud-top entrainment mixing, and the ratio of LWC to aLWC was used to quantify the degree of mixing. Lower LWC / aLWC (averaged over the cloud layer) for S2 and S3 (0.37 and 0.41) compared to S1 and S4 (0.51 and 0.55) indicated that contact profiles had greater mixing between cloudy and non-cloudy air in the cloud layer, on average. The boundary layer was capped by an inversion with warmer, drier air above the clouds. During S1–S4, the temperature increased above cloud top by 10.3, 9.3, 8.9, and 1.5 </w:t>
      </w:r>
      <w:r w:rsidRPr="00950D20">
        <w:rPr>
          <w:rFonts w:ascii="Cambria Math" w:hAnsi="Cambria Math" w:cs="Cambria Math"/>
          <w:vertAlign w:val="superscript"/>
        </w:rPr>
        <w:t>∘</w:t>
      </w:r>
      <w:r w:rsidRPr="00950D20">
        <w:t>C, and the total water mixing ratio decreased by 6.2, 5.4, 2.3, and 0.4 g kg</w:t>
      </w:r>
      <w:r w:rsidRPr="00950D20">
        <w:rPr>
          <w:vertAlign w:val="superscript"/>
        </w:rPr>
        <w:t>−1</w:t>
      </w:r>
      <w:r w:rsidRPr="00950D20">
        <w:t>, respectively (Fig. 7). The decreases in </w:t>
      </w:r>
      <w:r w:rsidRPr="00950D20">
        <w:rPr>
          <w:i/>
          <w:iCs/>
        </w:rPr>
        <w:t>N</w:t>
      </w:r>
      <w:r w:rsidRPr="00950D20">
        <w:rPr>
          <w:vertAlign w:val="subscript"/>
        </w:rPr>
        <w:t>c</w:t>
      </w:r>
      <w:r w:rsidRPr="00950D20">
        <w:t> and LWC near stratocumulus tops have been attributed to cloud-top entrainment of the overlying warm and sub-saturated air (Wood, 2012). Droplet evaporation due to the entrainment mixing resulted in decreases of 14, 28, 12, and 26 % in the median </w:t>
      </w:r>
      <w:r w:rsidRPr="00950D20">
        <w:rPr>
          <w:i/>
          <w:iCs/>
        </w:rPr>
        <w:t>N</w:t>
      </w:r>
      <w:r w:rsidRPr="00950D20">
        <w:rPr>
          <w:vertAlign w:val="subscript"/>
        </w:rPr>
        <w:t>c</w:t>
      </w:r>
      <w:r w:rsidRPr="00950D20">
        <w:t> near cloud tops during S1–S4, respectively.</w:t>
      </w:r>
    </w:p>
    <w:p w14:paraId="47030207" w14:textId="75F5C1DE" w:rsidR="001D3CDB" w:rsidRDefault="001D3CDB" w:rsidP="001D3CDB">
      <w:pPr>
        <w:pStyle w:val="Heading3"/>
      </w:pPr>
      <w:bookmarkStart w:id="20" w:name="_Toc86840940"/>
      <w:r>
        <w:lastRenderedPageBreak/>
        <w:t>2.</w:t>
      </w:r>
      <w:r w:rsidR="004B7DD5">
        <w:t>3</w:t>
      </w:r>
      <w:r>
        <w:t>.5. Evidence of the aerosol indirect effect</w:t>
      </w:r>
      <w:bookmarkEnd w:id="20"/>
    </w:p>
    <w:p w14:paraId="2E35C972" w14:textId="77777777" w:rsidR="00950D20" w:rsidRPr="00950D20" w:rsidRDefault="00950D20" w:rsidP="00950D20">
      <w:r w:rsidRPr="00950D20">
        <w:rPr>
          <w:i/>
          <w:iCs/>
        </w:rPr>
        <w:t>N</w:t>
      </w:r>
      <w:r w:rsidRPr="00950D20">
        <w:rPr>
          <w:vertAlign w:val="subscript"/>
        </w:rPr>
        <w:t>c</w:t>
      </w:r>
      <w:r w:rsidRPr="00950D20">
        <w:t> and </w:t>
      </w:r>
      <w:r w:rsidRPr="00950D20">
        <w:rPr>
          <w:i/>
          <w:iCs/>
        </w:rPr>
        <w:t>R</w:t>
      </w:r>
      <w:r w:rsidRPr="00950D20">
        <w:rPr>
          <w:vertAlign w:val="subscript"/>
        </w:rPr>
        <w:t>e</w:t>
      </w:r>
      <w:r w:rsidRPr="00950D20">
        <w:t> were compared between sawtooth maneuvers, and the differences reported hereafter refer to 95 % confidence intervals for the difference in the variable means (based on a two-sample </w:t>
      </w:r>
      <w:r w:rsidRPr="00950D20">
        <w:rPr>
          <w:i/>
          <w:iCs/>
        </w:rPr>
        <w:t>t</w:t>
      </w:r>
      <w:r w:rsidRPr="00950D20">
        <w:t> test, </w:t>
      </w:r>
      <w:r w:rsidRPr="00950D20">
        <w:rPr>
          <w:i/>
          <w:iCs/>
        </w:rPr>
        <w:t>p</w:t>
      </w:r>
      <w:r w:rsidRPr="00950D20">
        <w:t> &lt; 0.02). Between the contact profiles, S2 had significantly higher </w:t>
      </w:r>
      <w:r w:rsidRPr="00950D20">
        <w:rPr>
          <w:i/>
          <w:iCs/>
        </w:rPr>
        <w:t>N</w:t>
      </w:r>
      <w:r w:rsidRPr="00950D20">
        <w:rPr>
          <w:vertAlign w:val="subscript"/>
        </w:rPr>
        <w:t>c</w:t>
      </w:r>
      <w:r w:rsidRPr="00950D20">
        <w:t> (differences of 37 to 56 cm</w:t>
      </w:r>
      <w:r w:rsidRPr="00950D20">
        <w:rPr>
          <w:vertAlign w:val="superscript"/>
        </w:rPr>
        <w:t>−3</w:t>
      </w:r>
      <w:r w:rsidRPr="00950D20">
        <w:t>) compared to S3. This was despite having statistically insignificant differences in below-cloud </w:t>
      </w:r>
      <w:r w:rsidRPr="00950D20">
        <w:rPr>
          <w:i/>
          <w:iCs/>
        </w:rPr>
        <w:t>N</w:t>
      </w:r>
      <w:r w:rsidRPr="00950D20">
        <w:rPr>
          <w:vertAlign w:val="subscript"/>
        </w:rPr>
        <w:t>a</w:t>
      </w:r>
      <w:r w:rsidRPr="00950D20">
        <w:t>, a greater fractional decrease in median </w:t>
      </w:r>
      <w:r w:rsidRPr="00950D20">
        <w:rPr>
          <w:i/>
          <w:iCs/>
        </w:rPr>
        <w:t>N</w:t>
      </w:r>
      <w:r w:rsidRPr="00950D20">
        <w:rPr>
          <w:vertAlign w:val="subscript"/>
        </w:rPr>
        <w:t>c</w:t>
      </w:r>
      <w:r w:rsidRPr="00950D20">
        <w:t> near cloud top compared to S3, and greater entrainment mixing (lower LWC / aLWC). S2 had significantly higher above-cloud </w:t>
      </w:r>
      <w:r w:rsidRPr="00950D20">
        <w:rPr>
          <w:i/>
          <w:iCs/>
        </w:rPr>
        <w:t>N</w:t>
      </w:r>
      <w:r w:rsidRPr="00950D20">
        <w:rPr>
          <w:vertAlign w:val="subscript"/>
        </w:rPr>
        <w:t>a</w:t>
      </w:r>
      <w:r w:rsidRPr="00950D20">
        <w:t> compared to S3 and the mixing of above-cloud air with high </w:t>
      </w:r>
      <w:r w:rsidRPr="00950D20">
        <w:rPr>
          <w:i/>
          <w:iCs/>
        </w:rPr>
        <w:t>N</w:t>
      </w:r>
      <w:r w:rsidRPr="00950D20">
        <w:rPr>
          <w:vertAlign w:val="subscript"/>
        </w:rPr>
        <w:t>a</w:t>
      </w:r>
      <w:r w:rsidRPr="00950D20">
        <w:t> likely resulted in droplet nucleation above cloud base, where the median </w:t>
      </w:r>
      <w:r w:rsidRPr="00950D20">
        <w:rPr>
          <w:i/>
          <w:iCs/>
        </w:rPr>
        <w:t>N</w:t>
      </w:r>
      <w:r w:rsidRPr="00950D20">
        <w:rPr>
          <w:vertAlign w:val="subscript"/>
        </w:rPr>
        <w:t>c</w:t>
      </w:r>
      <w:r w:rsidRPr="00950D20">
        <w:t> for S2 increased from 169 to 220 cm</w:t>
      </w:r>
      <w:r w:rsidRPr="00950D20">
        <w:rPr>
          <w:vertAlign w:val="superscript"/>
        </w:rPr>
        <w:t>−3</w:t>
      </w:r>
      <w:r w:rsidRPr="00950D20">
        <w:t> over </w:t>
      </w:r>
      <w:r w:rsidRPr="00950D20">
        <w:rPr>
          <w:i/>
          <w:iCs/>
        </w:rPr>
        <w:t>Z</w:t>
      </w:r>
      <w:r w:rsidRPr="00950D20">
        <w:rPr>
          <w:vertAlign w:val="subscript"/>
        </w:rPr>
        <w:t>N</w:t>
      </w:r>
      <w:r w:rsidRPr="00950D20">
        <w:t> = 0.25 to 0.75. Between the separated profiles, S1 had significantly higher </w:t>
      </w:r>
      <w:r w:rsidRPr="00950D20">
        <w:rPr>
          <w:i/>
          <w:iCs/>
        </w:rPr>
        <w:t>N</w:t>
      </w:r>
      <w:r w:rsidRPr="00950D20">
        <w:rPr>
          <w:vertAlign w:val="subscript"/>
        </w:rPr>
        <w:t>c</w:t>
      </w:r>
      <w:r w:rsidRPr="00950D20">
        <w:t> (differences of 108 to 126 cm</w:t>
      </w:r>
      <w:r w:rsidRPr="00950D20">
        <w:rPr>
          <w:vertAlign w:val="superscript"/>
        </w:rPr>
        <w:t>−3</w:t>
      </w:r>
      <w:r w:rsidRPr="00950D20">
        <w:t>), which could be attributed to significantly higher above-cloud </w:t>
      </w:r>
      <w:r w:rsidRPr="00950D20">
        <w:rPr>
          <w:i/>
          <w:iCs/>
        </w:rPr>
        <w:t>N</w:t>
      </w:r>
      <w:r w:rsidRPr="00950D20">
        <w:rPr>
          <w:vertAlign w:val="subscript"/>
        </w:rPr>
        <w:t>a</w:t>
      </w:r>
      <w:r w:rsidRPr="00950D20">
        <w:t> and greater entrainment mixing during S1 compared to S4. However, these differences could also be due to the meteorological differences at their sampling locations (lower boundary layer height, RH, and 500 mb geopotential height for S4 along with a smaller decrease in </w:t>
      </w:r>
      <w:r w:rsidRPr="00950D20">
        <w:rPr>
          <w:i/>
          <w:iCs/>
        </w:rPr>
        <w:t>T</w:t>
      </w:r>
      <w:r w:rsidRPr="00950D20">
        <w:t> and </w:t>
      </w:r>
      <w:r w:rsidRPr="00950D20">
        <w:rPr>
          <w:i/>
          <w:iCs/>
        </w:rPr>
        <w:t>q</w:t>
      </w:r>
      <w:r w:rsidRPr="00950D20">
        <w:rPr>
          <w:i/>
          <w:iCs/>
          <w:vertAlign w:val="subscript"/>
        </w:rPr>
        <w:t>T</w:t>
      </w:r>
      <w:r w:rsidRPr="00950D20">
        <w:t> across cloud tops) or the significantly higher below-cloud </w:t>
      </w:r>
      <w:r w:rsidRPr="00950D20">
        <w:rPr>
          <w:i/>
          <w:iCs/>
        </w:rPr>
        <w:t>N</w:t>
      </w:r>
      <w:r w:rsidRPr="00950D20">
        <w:rPr>
          <w:vertAlign w:val="subscript"/>
        </w:rPr>
        <w:t>a</w:t>
      </w:r>
      <w:r w:rsidRPr="00950D20">
        <w:t> for S1 compared to S4.</w:t>
      </w:r>
    </w:p>
    <w:p w14:paraId="607DE6EA" w14:textId="77777777" w:rsidR="00950D20" w:rsidRPr="00950D20" w:rsidRDefault="00950D20" w:rsidP="00950D20">
      <w:r w:rsidRPr="00950D20">
        <w:t>Contact profiles had significantly higher </w:t>
      </w:r>
      <w:r w:rsidRPr="00950D20">
        <w:rPr>
          <w:i/>
          <w:iCs/>
        </w:rPr>
        <w:t>N</w:t>
      </w:r>
      <w:r w:rsidRPr="00950D20">
        <w:rPr>
          <w:vertAlign w:val="subscript"/>
        </w:rPr>
        <w:t>c</w:t>
      </w:r>
      <w:r w:rsidRPr="00950D20">
        <w:t> (differences of 45 to 61 cm</w:t>
      </w:r>
      <w:r w:rsidRPr="00950D20">
        <w:rPr>
          <w:vertAlign w:val="superscript"/>
        </w:rPr>
        <w:t>−3</w:t>
      </w:r>
      <w:r w:rsidRPr="00950D20">
        <w:t>) and lower </w:t>
      </w:r>
      <w:r w:rsidRPr="00950D20">
        <w:rPr>
          <w:i/>
          <w:iCs/>
        </w:rPr>
        <w:t>R</w:t>
      </w:r>
      <w:r w:rsidRPr="00950D20">
        <w:rPr>
          <w:vertAlign w:val="subscript"/>
        </w:rPr>
        <w:t>e</w:t>
      </w:r>
      <w:r w:rsidRPr="00950D20">
        <w:t> (differences of 1.4 to 2.0 µm) compared to separated profiles. Contact profiles also had significantly higher above-cloud </w:t>
      </w:r>
      <w:r w:rsidRPr="00950D20">
        <w:rPr>
          <w:i/>
          <w:iCs/>
        </w:rPr>
        <w:t>N</w:t>
      </w:r>
      <w:r w:rsidRPr="00950D20">
        <w:rPr>
          <w:vertAlign w:val="subscript"/>
        </w:rPr>
        <w:t>a</w:t>
      </w:r>
      <w:r w:rsidRPr="00950D20">
        <w:t> and greater entrainment mixing in the cloud layer (lower LWC / aLWC). These microphysical changes would also impact cloud reflectance (Twomey, 1991) as seen by the significantly higher cloud optical thickness (</w:t>
      </w:r>
      <w:r w:rsidRPr="00950D20">
        <w:rPr>
          <w:i/>
          <w:iCs/>
        </w:rPr>
        <w:t>τ</w:t>
      </w:r>
      <w:r w:rsidRPr="00950D20">
        <w:t>) of contact profiles compared to separated profiles (differences of 2.5 to 8.2). The increase in </w:t>
      </w:r>
      <w:r w:rsidRPr="00950D20">
        <w:rPr>
          <w:i/>
          <w:iCs/>
        </w:rPr>
        <w:t>τ</w:t>
      </w:r>
      <w:r w:rsidRPr="00950D20">
        <w:t xml:space="preserve"> and the cloud reflectance provides </w:t>
      </w:r>
      <w:r w:rsidRPr="00950D20">
        <w:lastRenderedPageBreak/>
        <w:t>observational evidence of the aerosol indirect effect over the Southeast Atlantic due to contact between above-cloud BBAs and the stratocumulus clouds.</w:t>
      </w:r>
    </w:p>
    <w:p w14:paraId="59108A4E" w14:textId="77777777" w:rsidR="00950D20" w:rsidRPr="00950D20" w:rsidRDefault="00950D20" w:rsidP="00950D20">
      <w:r w:rsidRPr="00950D20">
        <w:t>However, contact profiles also had significantly higher below-cloud </w:t>
      </w:r>
      <w:r w:rsidRPr="00950D20">
        <w:rPr>
          <w:i/>
          <w:iCs/>
        </w:rPr>
        <w:t>N</w:t>
      </w:r>
      <w:r w:rsidRPr="00950D20">
        <w:rPr>
          <w:vertAlign w:val="subscript"/>
        </w:rPr>
        <w:t>a</w:t>
      </w:r>
      <w:r w:rsidRPr="00950D20">
        <w:t> (differences of 145 to 190 cm</w:t>
      </w:r>
      <w:r w:rsidRPr="00950D20">
        <w:rPr>
          <w:vertAlign w:val="superscript"/>
        </w:rPr>
        <w:t>−3</w:t>
      </w:r>
      <w:r w:rsidRPr="00950D20">
        <w:t>), which contribute to the higher </w:t>
      </w:r>
      <w:r w:rsidRPr="00950D20">
        <w:rPr>
          <w:i/>
          <w:iCs/>
        </w:rPr>
        <w:t>N</w:t>
      </w:r>
      <w:r w:rsidRPr="00950D20">
        <w:rPr>
          <w:vertAlign w:val="subscript"/>
        </w:rPr>
        <w:t>c</w:t>
      </w:r>
      <w:r w:rsidRPr="00950D20">
        <w:t> relative to separated profiles. Therefore, a statistical analysis was conducted with a larger number of profiles in an attempt to attribute these differences in </w:t>
      </w:r>
      <w:r w:rsidRPr="00950D20">
        <w:rPr>
          <w:i/>
          <w:iCs/>
        </w:rPr>
        <w:t>N</w:t>
      </w:r>
      <w:r w:rsidRPr="00950D20">
        <w:rPr>
          <w:vertAlign w:val="subscript"/>
        </w:rPr>
        <w:t>c</w:t>
      </w:r>
      <w:r w:rsidRPr="00950D20">
        <w:t> and </w:t>
      </w:r>
      <w:r w:rsidRPr="00950D20">
        <w:rPr>
          <w:i/>
          <w:iCs/>
        </w:rPr>
        <w:t>R</w:t>
      </w:r>
      <w:r w:rsidRPr="00950D20">
        <w:rPr>
          <w:vertAlign w:val="subscript"/>
        </w:rPr>
        <w:t>e</w:t>
      </w:r>
      <w:r w:rsidRPr="00950D20">
        <w:t> to the vertical distance between the above-cloud BBA layer and cloud tops. Building on this case study, 71 cloud profiles flown on six flights between 6 and 25 September 2016 were examined, and the impact of above-cloud BBAs on the free-tropospheric humidity and buoyancy across cloud tops was explored. Sixty-one contact and separated profiles were further classified as low-</w:t>
      </w:r>
      <w:r w:rsidRPr="00950D20">
        <w:rPr>
          <w:i/>
          <w:iCs/>
        </w:rPr>
        <w:t>N</w:t>
      </w:r>
      <w:r w:rsidRPr="00950D20">
        <w:rPr>
          <w:vertAlign w:val="subscript"/>
        </w:rPr>
        <w:t>a</w:t>
      </w:r>
      <w:r w:rsidRPr="00950D20">
        <w:t> or high-</w:t>
      </w:r>
      <w:r w:rsidRPr="00950D20">
        <w:rPr>
          <w:i/>
          <w:iCs/>
        </w:rPr>
        <w:t>N</w:t>
      </w:r>
      <w:r w:rsidRPr="00950D20">
        <w:rPr>
          <w:vertAlign w:val="subscript"/>
        </w:rPr>
        <w:t>a</w:t>
      </w:r>
      <w:r w:rsidRPr="00950D20">
        <w:t> profiles based on the below-cloud </w:t>
      </w:r>
      <w:r w:rsidRPr="00950D20">
        <w:rPr>
          <w:i/>
          <w:iCs/>
        </w:rPr>
        <w:t>N</w:t>
      </w:r>
      <w:r w:rsidRPr="00950D20">
        <w:rPr>
          <w:vertAlign w:val="subscript"/>
        </w:rPr>
        <w:t>a</w:t>
      </w:r>
      <w:r w:rsidRPr="00950D20">
        <w:t>. This was done to quantify the differences in </w:t>
      </w:r>
      <w:r w:rsidRPr="00950D20">
        <w:rPr>
          <w:i/>
          <w:iCs/>
        </w:rPr>
        <w:t>N</w:t>
      </w:r>
      <w:r w:rsidRPr="00950D20">
        <w:rPr>
          <w:vertAlign w:val="subscript"/>
        </w:rPr>
        <w:t>c</w:t>
      </w:r>
      <w:r w:rsidRPr="00950D20">
        <w:t> and </w:t>
      </w:r>
      <w:r w:rsidRPr="00950D20">
        <w:rPr>
          <w:i/>
          <w:iCs/>
        </w:rPr>
        <w:t>R</w:t>
      </w:r>
      <w:r w:rsidRPr="00950D20">
        <w:rPr>
          <w:vertAlign w:val="subscript"/>
        </w:rPr>
        <w:t>e</w:t>
      </w:r>
      <w:r w:rsidRPr="00950D20">
        <w:t> between contact and separated profiles within boundary layers with similar below-cloud </w:t>
      </w:r>
      <w:r w:rsidRPr="00950D20">
        <w:rPr>
          <w:i/>
          <w:iCs/>
        </w:rPr>
        <w:t>N</w:t>
      </w:r>
      <w:r w:rsidRPr="00950D20">
        <w:rPr>
          <w:vertAlign w:val="subscript"/>
        </w:rPr>
        <w:t>a</w:t>
      </w:r>
      <w:r w:rsidRPr="00950D20">
        <w:t>.</w:t>
      </w:r>
    </w:p>
    <w:p w14:paraId="471D843D" w14:textId="458E6091" w:rsidR="001D3CDB" w:rsidRDefault="001D3CDB" w:rsidP="001D3CDB">
      <w:pPr>
        <w:pStyle w:val="Heading2"/>
      </w:pPr>
      <w:bookmarkStart w:id="21" w:name="_Toc86840941"/>
      <w:r>
        <w:t>2.</w:t>
      </w:r>
      <w:r w:rsidR="004B7DD5">
        <w:t>4</w:t>
      </w:r>
      <w:r>
        <w:t>. Statistical Analysis</w:t>
      </w:r>
      <w:bookmarkEnd w:id="21"/>
    </w:p>
    <w:p w14:paraId="55320DF9" w14:textId="6C42DAE6" w:rsidR="001D3CDB" w:rsidRDefault="001D3CDB" w:rsidP="001D3CDB">
      <w:pPr>
        <w:pStyle w:val="Heading3"/>
      </w:pPr>
      <w:bookmarkStart w:id="22" w:name="_Toc86840942"/>
      <w:r>
        <w:t>2.</w:t>
      </w:r>
      <w:r w:rsidR="004B7DD5">
        <w:t>4</w:t>
      </w:r>
      <w:r>
        <w:t>.1. Meteorological conditions and above-cloud aerosols</w:t>
      </w:r>
      <w:bookmarkEnd w:id="22"/>
    </w:p>
    <w:p w14:paraId="18FECB61" w14:textId="61F813A0" w:rsidR="00950D20" w:rsidRPr="00950D20" w:rsidRDefault="00950D20" w:rsidP="00950D20">
      <w:r w:rsidRPr="00950D20">
        <w:t>Six flights (including PRF5) are included in the statistical analysis. On 10, 12, and 25 September, the P-3 took off from Walvis Bay, Namibia (23</w:t>
      </w:r>
      <w:r w:rsidRPr="00950D20">
        <w:rPr>
          <w:rFonts w:ascii="Cambria Math" w:hAnsi="Cambria Math" w:cs="Cambria Math"/>
          <w:vertAlign w:val="superscript"/>
        </w:rPr>
        <w:t>∘</w:t>
      </w:r>
      <w:r w:rsidRPr="00950D20">
        <w:t> S, 14.6</w:t>
      </w:r>
      <w:r w:rsidRPr="00950D20">
        <w:rPr>
          <w:rFonts w:ascii="Cambria Math" w:hAnsi="Cambria Math" w:cs="Cambria Math"/>
          <w:vertAlign w:val="superscript"/>
        </w:rPr>
        <w:t>∘</w:t>
      </w:r>
      <w:r w:rsidRPr="00950D20">
        <w:t> E), and flew northwest from 23</w:t>
      </w:r>
      <w:r w:rsidRPr="00950D20">
        <w:rPr>
          <w:rFonts w:ascii="Cambria Math" w:hAnsi="Cambria Math" w:cs="Cambria Math"/>
          <w:vertAlign w:val="superscript"/>
        </w:rPr>
        <w:t>∘</w:t>
      </w:r>
      <w:r w:rsidRPr="00950D20">
        <w:t> S, 13.5</w:t>
      </w:r>
      <w:r w:rsidRPr="00950D20">
        <w:rPr>
          <w:rFonts w:ascii="Cambria Math" w:hAnsi="Cambria Math" w:cs="Cambria Math"/>
          <w:vertAlign w:val="superscript"/>
        </w:rPr>
        <w:t>∘</w:t>
      </w:r>
      <w:r w:rsidRPr="00950D20">
        <w:t> E toward 10</w:t>
      </w:r>
      <w:r w:rsidRPr="00950D20">
        <w:rPr>
          <w:rFonts w:ascii="Cambria Math" w:hAnsi="Cambria Math" w:cs="Cambria Math"/>
          <w:vertAlign w:val="superscript"/>
        </w:rPr>
        <w:t>∘</w:t>
      </w:r>
      <w:r w:rsidRPr="00950D20">
        <w:t> S, 0</w:t>
      </w:r>
      <w:r w:rsidRPr="00950D20">
        <w:rPr>
          <w:rFonts w:ascii="Cambria Math" w:hAnsi="Cambria Math" w:cs="Cambria Math"/>
          <w:vertAlign w:val="superscript"/>
        </w:rPr>
        <w:t>∘</w:t>
      </w:r>
      <w:r w:rsidRPr="00950D20">
        <w:t> E, returning along the same track (Fig. 8). Different tracks were followed on 6, 14, and 20 September, which included meridional legs along 9, 7.5 and 9</w:t>
      </w:r>
      <w:r w:rsidRPr="00950D20">
        <w:rPr>
          <w:rFonts w:ascii="Cambria Math" w:hAnsi="Cambria Math" w:cs="Cambria Math"/>
          <w:vertAlign w:val="superscript"/>
        </w:rPr>
        <w:t>∘</w:t>
      </w:r>
      <w:r w:rsidRPr="00950D20">
        <w:t> E, and 9 and 10.5</w:t>
      </w:r>
      <w:r w:rsidRPr="00950D20">
        <w:rPr>
          <w:rFonts w:ascii="Cambria Math" w:hAnsi="Cambria Math" w:cs="Cambria Math"/>
          <w:vertAlign w:val="superscript"/>
        </w:rPr>
        <w:t>∘</w:t>
      </w:r>
      <w:r w:rsidRPr="00950D20">
        <w:t> E, respectively. Meteorological conditions on 10, 12, and 14 September were similar to the conditions described for the case study. South-southeasterly surface winds were associated with a surface low-pressure system over Africa. The surface wind speeds varied between 5 and 10 m s</w:t>
      </w:r>
      <w:r w:rsidRPr="00950D20">
        <w:rPr>
          <w:vertAlign w:val="superscript"/>
        </w:rPr>
        <w:t>−1</w:t>
      </w:r>
      <w:r w:rsidRPr="00950D20">
        <w:t xml:space="preserve"> depending on the pressure gradient between the continental low and a surface high </w:t>
      </w:r>
      <w:r w:rsidRPr="00950D20">
        <w:lastRenderedPageBreak/>
        <w:t>toward the southwest. A region of 925 mb RH &lt; 60 % persisted along the coast due to dry-air advection from Africa. A different meteorological setup on 20 September had westerly surface winds and easterly winds at 925 mb. The aerosol plume was sampled immediately above the boundary layer (600 m) as warm surface air was overlaid by drier, polluted air from the continent. The continental surface low was located farther south on 25 September compared to other flight days with the region of low 925 mb RH to the south of the flight track. The study region had RH &gt; 60 % with south-southeasterly surface winds and southerly 925 mb winds. The BBA layer with above-cloud </w:t>
      </w:r>
      <w:r w:rsidRPr="00950D20">
        <w:rPr>
          <w:i/>
          <w:iCs/>
        </w:rPr>
        <w:t>N</w:t>
      </w:r>
      <w:r w:rsidRPr="00950D20">
        <w:rPr>
          <w:vertAlign w:val="subscript"/>
        </w:rPr>
        <w:t>a</w:t>
      </w:r>
      <w:r w:rsidRPr="00950D20">
        <w:t> &gt; 500 cm</w:t>
      </w:r>
      <w:r w:rsidRPr="00950D20">
        <w:rPr>
          <w:vertAlign w:val="superscript"/>
        </w:rPr>
        <w:t>−3</w:t>
      </w:r>
      <w:r w:rsidRPr="00950D20">
        <w:t> was sampled during each flight with variability in its vertical location (Table 4). Only separated profiles were flown on 10 and 14 September (Table 2), when the BBA layer and cloud tops were separated by over 600 and 1500 m, respectively (Table 4). On 12 September, profile 1 (P1) had </w:t>
      </w:r>
      <w:r w:rsidRPr="00950D20">
        <w:rPr>
          <w:i/>
          <w:iCs/>
        </w:rPr>
        <w:t>N</w:t>
      </w:r>
      <w:r w:rsidRPr="00950D20">
        <w:rPr>
          <w:vertAlign w:val="subscript"/>
        </w:rPr>
        <w:t>a</w:t>
      </w:r>
      <w:r w:rsidRPr="00950D20">
        <w:t> &gt; 500 cm</w:t>
      </w:r>
      <w:r w:rsidRPr="00950D20">
        <w:rPr>
          <w:vertAlign w:val="superscript"/>
        </w:rPr>
        <w:t>−3</w:t>
      </w:r>
      <w:r w:rsidRPr="00950D20">
        <w:t> within 75 above cloud tops and was classified as a contact profile, while P2 and S1 were classified as separated profiles. On 20 September, each profile had above-cloud AOD &gt; 0.4 and was classified as a contact profile. On 25 September, the profiles had above-cloud AOD &gt; 0.27, and each profile (except from a sawtooth near 11</w:t>
      </w:r>
      <w:r w:rsidRPr="00950D20">
        <w:rPr>
          <w:rFonts w:ascii="Cambria Math" w:hAnsi="Cambria Math" w:cs="Cambria Math"/>
          <w:vertAlign w:val="superscript"/>
        </w:rPr>
        <w:t>∘</w:t>
      </w:r>
      <w:r w:rsidRPr="00950D20">
        <w:t> S, 1</w:t>
      </w:r>
      <w:r w:rsidRPr="00950D20">
        <w:rPr>
          <w:rFonts w:ascii="Cambria Math" w:hAnsi="Cambria Math" w:cs="Cambria Math"/>
          <w:vertAlign w:val="superscript"/>
        </w:rPr>
        <w:t>∘</w:t>
      </w:r>
      <w:r w:rsidRPr="00950D20">
        <w:t> E) was classified as a contact profile.</w:t>
      </w:r>
    </w:p>
    <w:p w14:paraId="4C27AA67" w14:textId="1C643876" w:rsidR="001D3CDB" w:rsidRDefault="001D3CDB" w:rsidP="001D3CDB">
      <w:pPr>
        <w:pStyle w:val="Heading3"/>
      </w:pPr>
      <w:bookmarkStart w:id="23" w:name="_Toc86840943"/>
      <w:r>
        <w:t>2.</w:t>
      </w:r>
      <w:r w:rsidR="004B7DD5">
        <w:t>4</w:t>
      </w:r>
      <w:r>
        <w:t xml:space="preserve">.2. </w:t>
      </w:r>
      <w:r w:rsidRPr="001D3CDB">
        <w:rPr>
          <w:i/>
          <w:iCs/>
        </w:rPr>
        <w:t>N</w:t>
      </w:r>
      <w:r w:rsidRPr="001D3CDB">
        <w:rPr>
          <w:vertAlign w:val="subscript"/>
        </w:rPr>
        <w:t>c</w:t>
      </w:r>
      <w:r w:rsidRPr="001D3CDB">
        <w:t>, </w:t>
      </w:r>
      <w:r w:rsidRPr="001D3CDB">
        <w:rPr>
          <w:i/>
          <w:iCs/>
        </w:rPr>
        <w:t>R</w:t>
      </w:r>
      <w:r w:rsidRPr="001D3CDB">
        <w:rPr>
          <w:vertAlign w:val="subscript"/>
        </w:rPr>
        <w:t>e</w:t>
      </w:r>
      <w:r w:rsidRPr="001D3CDB">
        <w:t>, and LWC for contact and separated profiles</w:t>
      </w:r>
      <w:bookmarkEnd w:id="23"/>
    </w:p>
    <w:p w14:paraId="2DA17108" w14:textId="77777777" w:rsidR="00950D20" w:rsidRPr="00950D20" w:rsidRDefault="00950D20" w:rsidP="00950D20">
      <w:r w:rsidRPr="00950D20">
        <w:t>Since clouds sampled on different flight days had variable </w:t>
      </w:r>
      <w:r w:rsidRPr="00950D20">
        <w:rPr>
          <w:i/>
          <w:iCs/>
        </w:rPr>
        <w:t>Z</w:t>
      </w:r>
      <w:r w:rsidRPr="00950D20">
        <w:rPr>
          <w:vertAlign w:val="subscript"/>
        </w:rPr>
        <w:t>B</w:t>
      </w:r>
      <w:r w:rsidRPr="00950D20">
        <w:t> and </w:t>
      </w:r>
      <w:r w:rsidRPr="00950D20">
        <w:rPr>
          <w:i/>
          <w:iCs/>
        </w:rPr>
        <w:t>Z</w:t>
      </w:r>
      <w:r w:rsidRPr="00950D20">
        <w:rPr>
          <w:vertAlign w:val="subscript"/>
        </w:rPr>
        <w:t>T</w:t>
      </w:r>
      <w:r w:rsidRPr="00950D20">
        <w:t> (Fig. 9), vertical profiles of </w:t>
      </w:r>
      <w:r w:rsidRPr="00950D20">
        <w:rPr>
          <w:i/>
          <w:iCs/>
        </w:rPr>
        <w:t>N</w:t>
      </w:r>
      <w:r w:rsidRPr="00950D20">
        <w:rPr>
          <w:vertAlign w:val="subscript"/>
        </w:rPr>
        <w:t>c</w:t>
      </w:r>
      <w:r w:rsidRPr="00950D20">
        <w:t>, </w:t>
      </w:r>
      <w:r w:rsidRPr="00950D20">
        <w:rPr>
          <w:i/>
          <w:iCs/>
        </w:rPr>
        <w:t>R</w:t>
      </w:r>
      <w:r w:rsidRPr="00950D20">
        <w:rPr>
          <w:vertAlign w:val="subscript"/>
        </w:rPr>
        <w:t>e</w:t>
      </w:r>
      <w:r w:rsidRPr="00950D20">
        <w:t>, and LWC from the contact and separated profiles were compared as a function of </w:t>
      </w:r>
      <w:r w:rsidRPr="00950D20">
        <w:rPr>
          <w:i/>
          <w:iCs/>
        </w:rPr>
        <w:t>Z</w:t>
      </w:r>
      <w:r w:rsidRPr="00950D20">
        <w:rPr>
          <w:vertAlign w:val="subscript"/>
        </w:rPr>
        <w:t>N</w:t>
      </w:r>
      <w:r w:rsidRPr="00950D20">
        <w:t>. The frequency distributions of </w:t>
      </w:r>
      <w:r w:rsidRPr="00950D20">
        <w:rPr>
          <w:i/>
          <w:iCs/>
        </w:rPr>
        <w:t>N</w:t>
      </w:r>
      <w:r w:rsidRPr="00950D20">
        <w:rPr>
          <w:vertAlign w:val="subscript"/>
        </w:rPr>
        <w:t>c</w:t>
      </w:r>
      <w:r w:rsidRPr="00950D20">
        <w:t>, </w:t>
      </w:r>
      <w:r w:rsidRPr="00950D20">
        <w:rPr>
          <w:i/>
          <w:iCs/>
        </w:rPr>
        <w:t>R</w:t>
      </w:r>
      <w:r w:rsidRPr="00950D20">
        <w:rPr>
          <w:vertAlign w:val="subscript"/>
        </w:rPr>
        <w:t>e</w:t>
      </w:r>
      <w:r w:rsidRPr="00950D20">
        <w:t>, and LWC as a function of </w:t>
      </w:r>
      <w:r w:rsidRPr="00950D20">
        <w:rPr>
          <w:i/>
          <w:iCs/>
        </w:rPr>
        <w:t>Z</w:t>
      </w:r>
      <w:r w:rsidRPr="00950D20">
        <w:rPr>
          <w:vertAlign w:val="subscript"/>
        </w:rPr>
        <w:t>N</w:t>
      </w:r>
      <w:r w:rsidRPr="00950D20">
        <w:t> are examined in Fig. 10 using violin plots (Hintze and Nelson, 1998; Wang et al., 2020), where the width of the shaded area represents the proportion of data there. The average </w:t>
      </w:r>
      <w:r w:rsidRPr="00950D20">
        <w:rPr>
          <w:i/>
          <w:iCs/>
        </w:rPr>
        <w:t>N</w:t>
      </w:r>
      <w:r w:rsidRPr="00950D20">
        <w:rPr>
          <w:vertAlign w:val="subscript"/>
        </w:rPr>
        <w:t>c</w:t>
      </w:r>
      <w:r w:rsidRPr="00950D20">
        <w:t> for contact profiles was significantly higher than the average </w:t>
      </w:r>
      <w:r w:rsidRPr="00950D20">
        <w:rPr>
          <w:i/>
          <w:iCs/>
        </w:rPr>
        <w:t>N</w:t>
      </w:r>
      <w:r w:rsidRPr="00950D20">
        <w:rPr>
          <w:vertAlign w:val="subscript"/>
        </w:rPr>
        <w:t>c</w:t>
      </w:r>
      <w:r w:rsidRPr="00950D20">
        <w:t> for separated profiles (differences of 60 to 68 cm</w:t>
      </w:r>
      <w:r w:rsidRPr="00950D20">
        <w:rPr>
          <w:vertAlign w:val="superscript"/>
        </w:rPr>
        <w:t>−3</w:t>
      </w:r>
      <w:r w:rsidRPr="00950D20">
        <w:t xml:space="preserve">). During separated </w:t>
      </w:r>
      <w:r w:rsidRPr="00950D20">
        <w:lastRenderedPageBreak/>
        <w:t>profiles, the median </w:t>
      </w:r>
      <w:r w:rsidRPr="00950D20">
        <w:rPr>
          <w:i/>
          <w:iCs/>
        </w:rPr>
        <w:t>N</w:t>
      </w:r>
      <w:r w:rsidRPr="00950D20">
        <w:rPr>
          <w:vertAlign w:val="subscript"/>
        </w:rPr>
        <w:t>c</w:t>
      </w:r>
      <w:r w:rsidRPr="00950D20">
        <w:t> had little variability up to </w:t>
      </w:r>
      <w:r w:rsidRPr="00950D20">
        <w:rPr>
          <w:i/>
          <w:iCs/>
        </w:rPr>
        <w:t>Z</w:t>
      </w:r>
      <w:r w:rsidRPr="00950D20">
        <w:rPr>
          <w:vertAlign w:val="subscript"/>
        </w:rPr>
        <w:t>N</w:t>
      </w:r>
      <w:r w:rsidRPr="00950D20">
        <w:t> = 0.75 (114 to 122 cm</w:t>
      </w:r>
      <w:r w:rsidRPr="00950D20">
        <w:rPr>
          <w:vertAlign w:val="superscript"/>
        </w:rPr>
        <w:t>−3</w:t>
      </w:r>
      <w:r w:rsidRPr="00950D20">
        <w:t>) and decreased thereafter with </w:t>
      </w:r>
      <w:r w:rsidRPr="00950D20">
        <w:rPr>
          <w:i/>
          <w:iCs/>
        </w:rPr>
        <w:t>Z</w:t>
      </w:r>
      <w:r w:rsidRPr="00950D20">
        <w:rPr>
          <w:vertAlign w:val="subscript"/>
        </w:rPr>
        <w:t>N</w:t>
      </w:r>
      <w:r w:rsidRPr="00950D20">
        <w:t> to 73 cm</w:t>
      </w:r>
      <w:r w:rsidRPr="00950D20">
        <w:rPr>
          <w:vertAlign w:val="superscript"/>
        </w:rPr>
        <w:t>−3</w:t>
      </w:r>
      <w:r w:rsidRPr="00950D20">
        <w:t> due to droplet evaporation (Fig. 10a). During contact profiles, the median </w:t>
      </w:r>
      <w:r w:rsidRPr="00950D20">
        <w:rPr>
          <w:i/>
          <w:iCs/>
        </w:rPr>
        <w:t>N</w:t>
      </w:r>
      <w:r w:rsidRPr="00950D20">
        <w:rPr>
          <w:vertAlign w:val="subscript"/>
        </w:rPr>
        <w:t>c</w:t>
      </w:r>
      <w:r w:rsidRPr="00950D20">
        <w:t> decreased slightly up to </w:t>
      </w:r>
      <w:r w:rsidRPr="00950D20">
        <w:rPr>
          <w:i/>
          <w:iCs/>
        </w:rPr>
        <w:t>Z</w:t>
      </w:r>
      <w:r w:rsidRPr="00950D20">
        <w:rPr>
          <w:vertAlign w:val="subscript"/>
        </w:rPr>
        <w:t>N</w:t>
      </w:r>
      <w:r w:rsidRPr="00950D20">
        <w:t> = 0.25 (183 to 174 cm</w:t>
      </w:r>
      <w:r w:rsidRPr="00950D20">
        <w:rPr>
          <w:vertAlign w:val="superscript"/>
        </w:rPr>
        <w:t>−3</w:t>
      </w:r>
      <w:r w:rsidRPr="00950D20">
        <w:t>), increased to 214 cm</w:t>
      </w:r>
      <w:r w:rsidRPr="00950D20">
        <w:rPr>
          <w:vertAlign w:val="superscript"/>
        </w:rPr>
        <w:t>−3</w:t>
      </w:r>
      <w:r w:rsidRPr="00950D20">
        <w:t> at </w:t>
      </w:r>
      <w:r w:rsidRPr="00950D20">
        <w:rPr>
          <w:i/>
          <w:iCs/>
        </w:rPr>
        <w:t>Z</w:t>
      </w:r>
      <w:r w:rsidRPr="00950D20">
        <w:rPr>
          <w:vertAlign w:val="subscript"/>
        </w:rPr>
        <w:t>N</w:t>
      </w:r>
      <w:r w:rsidRPr="00950D20">
        <w:t> = 0.75, and decreased near cloud top to 157 cm</w:t>
      </w:r>
      <w:r w:rsidRPr="00950D20">
        <w:rPr>
          <w:vertAlign w:val="superscript"/>
        </w:rPr>
        <w:t>−3</w:t>
      </w:r>
      <w:r w:rsidRPr="00950D20">
        <w:t> due to droplet evaporation. Contact profiles had significantly lower </w:t>
      </w:r>
      <w:r w:rsidRPr="00950D20">
        <w:rPr>
          <w:i/>
          <w:iCs/>
        </w:rPr>
        <w:t>R</w:t>
      </w:r>
      <w:r w:rsidRPr="00950D20">
        <w:rPr>
          <w:vertAlign w:val="subscript"/>
        </w:rPr>
        <w:t>e</w:t>
      </w:r>
      <w:r w:rsidRPr="00950D20">
        <w:t> than the separated profiles (differences of 1.1 to 1.3 µm), and the median </w:t>
      </w:r>
      <w:r w:rsidRPr="00950D20">
        <w:rPr>
          <w:i/>
          <w:iCs/>
        </w:rPr>
        <w:t>R</w:t>
      </w:r>
      <w:r w:rsidRPr="00950D20">
        <w:rPr>
          <w:vertAlign w:val="subscript"/>
        </w:rPr>
        <w:t>e</w:t>
      </w:r>
      <w:r w:rsidRPr="00950D20">
        <w:t> increased with </w:t>
      </w:r>
      <w:r w:rsidRPr="00950D20">
        <w:rPr>
          <w:i/>
          <w:iCs/>
        </w:rPr>
        <w:t>Z</w:t>
      </w:r>
      <w:r w:rsidRPr="00950D20">
        <w:rPr>
          <w:vertAlign w:val="subscript"/>
        </w:rPr>
        <w:t>N</w:t>
      </w:r>
      <w:r w:rsidRPr="00950D20">
        <w:t> from 4.9 to 7.0 µm for contact and from 6.6 to 8.6 µm for separated profiles (Fig. 10b). The differences in </w:t>
      </w:r>
      <w:r w:rsidRPr="00950D20">
        <w:rPr>
          <w:i/>
          <w:iCs/>
        </w:rPr>
        <w:t>R</w:t>
      </w:r>
      <w:r w:rsidRPr="00950D20">
        <w:rPr>
          <w:vertAlign w:val="subscript"/>
        </w:rPr>
        <w:t>e</w:t>
      </w:r>
      <w:r w:rsidRPr="00950D20">
        <w:t> were likely due to the significantly lower drizzle concentrations for contact profiles (differences of 5 to 20 L</w:t>
      </w:r>
      <w:r w:rsidRPr="00950D20">
        <w:rPr>
          <w:vertAlign w:val="superscript"/>
        </w:rPr>
        <w:t>−1</w:t>
      </w:r>
      <w:r w:rsidRPr="00950D20">
        <w:t>).</w:t>
      </w:r>
    </w:p>
    <w:p w14:paraId="2579F99A" w14:textId="77777777" w:rsidR="00950D20" w:rsidRPr="00950D20" w:rsidRDefault="00950D20" w:rsidP="00950D20">
      <w:r w:rsidRPr="00950D20">
        <w:t>The average LWC for contact and separated profiles were within 0.01 g m</w:t>
      </w:r>
      <w:r w:rsidRPr="00950D20">
        <w:rPr>
          <w:vertAlign w:val="superscript"/>
        </w:rPr>
        <w:t>−3</w:t>
      </w:r>
      <w:r w:rsidRPr="00950D20">
        <w:t>, and the median LWC increased with </w:t>
      </w:r>
      <w:r w:rsidRPr="00950D20">
        <w:rPr>
          <w:i/>
          <w:iCs/>
        </w:rPr>
        <w:t>Z</w:t>
      </w:r>
      <w:r w:rsidRPr="00950D20">
        <w:rPr>
          <w:vertAlign w:val="subscript"/>
        </w:rPr>
        <w:t>N</w:t>
      </w:r>
      <w:r w:rsidRPr="00950D20">
        <w:t> to 0.23 g m</w:t>
      </w:r>
      <w:r w:rsidRPr="00950D20">
        <w:rPr>
          <w:vertAlign w:val="superscript"/>
        </w:rPr>
        <w:t>−3</w:t>
      </w:r>
      <w:r w:rsidRPr="00950D20">
        <w:t> at </w:t>
      </w:r>
      <w:r w:rsidRPr="00950D20">
        <w:rPr>
          <w:i/>
          <w:iCs/>
        </w:rPr>
        <w:t>Z</w:t>
      </w:r>
      <w:r w:rsidRPr="00950D20">
        <w:rPr>
          <w:vertAlign w:val="subscript"/>
        </w:rPr>
        <w:t>N</w:t>
      </w:r>
      <w:r w:rsidRPr="00950D20">
        <w:t> = 0.85 for contact and 0.21 g m</w:t>
      </w:r>
      <w:r w:rsidRPr="00950D20">
        <w:rPr>
          <w:vertAlign w:val="superscript"/>
        </w:rPr>
        <w:t>−3</w:t>
      </w:r>
      <w:r w:rsidRPr="00950D20">
        <w:t> at </w:t>
      </w:r>
      <w:r w:rsidRPr="00950D20">
        <w:rPr>
          <w:i/>
          <w:iCs/>
        </w:rPr>
        <w:t>Z</w:t>
      </w:r>
      <w:r w:rsidRPr="00950D20">
        <w:rPr>
          <w:vertAlign w:val="subscript"/>
        </w:rPr>
        <w:t>N</w:t>
      </w:r>
      <w:r w:rsidRPr="00950D20">
        <w:t> = 0.75 for separated profiles (Fig. 10c). Contact profiles had lower LWC / aLWC in the cloud layer (0.45) compared to separated profiles (0.57), which suggests there was greater entrainment mixing during contact profiles, on average. However, droplet evaporation near cloud top had a stronger impact on separated profiles as the median LWC decreased to 0.16 g m</w:t>
      </w:r>
      <w:r w:rsidRPr="00950D20">
        <w:rPr>
          <w:vertAlign w:val="superscript"/>
        </w:rPr>
        <w:t>−3</w:t>
      </w:r>
      <w:r w:rsidRPr="00950D20">
        <w:t> for separated and 0.20 g m</w:t>
      </w:r>
      <w:r w:rsidRPr="00950D20">
        <w:rPr>
          <w:vertAlign w:val="superscript"/>
        </w:rPr>
        <w:t>−3</w:t>
      </w:r>
      <w:r w:rsidRPr="00950D20">
        <w:t> for contact profiles (Fig. 10c). Separated profiles had a greater decrease in LWC / aLWC near cloud top (0.41 to 0.26) compared to contact profiles (0.38 to 0.30) and greater fractional decreases in median </w:t>
      </w:r>
      <w:r w:rsidRPr="00950D20">
        <w:rPr>
          <w:i/>
          <w:iCs/>
        </w:rPr>
        <w:t>N</w:t>
      </w:r>
      <w:r w:rsidRPr="00950D20">
        <w:rPr>
          <w:vertAlign w:val="subscript"/>
        </w:rPr>
        <w:t>c</w:t>
      </w:r>
      <w:r w:rsidRPr="00950D20">
        <w:t> and LWC (40 and 16 %) compared to contact profiles (25 and 9 %). The stronger impact of droplet evaporation during separated profiles contributed to the differences between </w:t>
      </w:r>
      <w:r w:rsidRPr="00950D20">
        <w:rPr>
          <w:i/>
          <w:iCs/>
        </w:rPr>
        <w:t>N</w:t>
      </w:r>
      <w:r w:rsidRPr="00950D20">
        <w:rPr>
          <w:vertAlign w:val="subscript"/>
        </w:rPr>
        <w:t>c</w:t>
      </w:r>
      <w:r w:rsidRPr="00950D20">
        <w:t> for contact and separated profiles.</w:t>
      </w:r>
    </w:p>
    <w:p w14:paraId="004B07C1" w14:textId="6FD4A4D4" w:rsidR="001D3CDB" w:rsidRDefault="001D3CDB" w:rsidP="001D3CDB">
      <w:pPr>
        <w:pStyle w:val="Heading3"/>
      </w:pPr>
      <w:bookmarkStart w:id="24" w:name="_Toc86840944"/>
      <w:r>
        <w:t>2.</w:t>
      </w:r>
      <w:r w:rsidR="004B7DD5">
        <w:t>4</w:t>
      </w:r>
      <w:r>
        <w:t>.3. Cloud-top evaporative cooling</w:t>
      </w:r>
      <w:bookmarkEnd w:id="24"/>
    </w:p>
    <w:p w14:paraId="41FD31E0" w14:textId="2DDA3FAD" w:rsidR="00950D20" w:rsidRDefault="00950D20" w:rsidP="00950D20">
      <w:r w:rsidRPr="00950D20">
        <w:t xml:space="preserve">Buoyancy and humidity across cloud tops were determined to explore the cloud-top entrainment mechanisms resulting in the differential impact of droplet evaporation for these </w:t>
      </w:r>
      <w:r w:rsidRPr="00950D20">
        <w:lastRenderedPageBreak/>
        <w:t>profiles. Cloud-top instability is the dominant source of turbulence in stratocumulus, with evaporative cooling being a key driver of instability (Mellado, 2017). Recent studies have shown there is strong correlation between above-cloud AOD and water vapor within air masses originating from the African continent (Deaconu et al., 2019; Pistone et al., 2021). Longwave cooling by water vapor within the BBA layer leads to decreased cloud-top cooling, and cloud-top dynamics are influenced by distinct radiative contributions from water vapor and absorbing aerosols. Evaporative cooling in a mixture of dry and cloudy air near cloud top generates negatively buoyant air mixtures, which further enhances mixing and leads to an entrainment feedback called cloud top entrainment instability, or CTEI (Kuo and Schubert, 1988). Under such conditions, negative buoyancy leads to an unstable feedback, unlike the conventional association of negative buoyancy with atmospheric stability. The critical condition for cloud-top stability is given by Kuo and Schubert (1988) as</w:t>
      </w:r>
    </w:p>
    <w:p w14:paraId="28C98AF8" w14:textId="1D896BDF" w:rsidR="00950D20" w:rsidRPr="002C5160" w:rsidRDefault="002C5160" w:rsidP="002C5160">
      <w:pPr>
        <w:ind w:firstLine="0"/>
        <w:rPr>
          <w:lang w:val="en-GB"/>
        </w:rPr>
      </w:pPr>
      <m:oMath>
        <m:r>
          <w:rPr>
            <w:rFonts w:ascii="Cambria Math" w:hAnsi="Cambria Math"/>
            <w:lang w:val="en-GB"/>
          </w:rPr>
          <m:t>Δ</m:t>
        </m:r>
        <m:sSub>
          <m:sSubPr>
            <m:ctrlPr>
              <w:rPr>
                <w:rFonts w:ascii="Cambria Math" w:hAnsi="Cambria Math"/>
                <w:i/>
                <w:iCs/>
                <w:lang w:val="en-GB"/>
              </w:rPr>
            </m:ctrlPr>
          </m:sSubPr>
          <m:e>
            <m:r>
              <w:rPr>
                <w:rFonts w:ascii="Cambria Math" w:hAnsi="Cambria Math"/>
                <w:lang w:val="en-GB"/>
              </w:rPr>
              <m:t>θ</m:t>
            </m:r>
          </m:e>
          <m:sub>
            <m:r>
              <w:rPr>
                <w:rFonts w:ascii="Cambria Math" w:hAnsi="Cambria Math"/>
                <w:lang w:val="en-GB"/>
              </w:rPr>
              <m:t>e</m:t>
            </m:r>
          </m:sub>
        </m:sSub>
        <m:r>
          <w:rPr>
            <w:rFonts w:ascii="Cambria Math" w:hAnsi="Cambria Math"/>
            <w:lang w:val="en-GB"/>
          </w:rPr>
          <m:t xml:space="preserve"> &gt; k</m:t>
        </m:r>
        <m:d>
          <m:dPr>
            <m:ctrlPr>
              <w:rPr>
                <w:rFonts w:ascii="Cambria Math" w:hAnsi="Cambria Math"/>
                <w:i/>
                <w:iCs/>
                <w:lang w:val="en-GB"/>
              </w:rPr>
            </m:ctrlPr>
          </m:dPr>
          <m:e>
            <m:f>
              <m:fPr>
                <m:ctrlPr>
                  <w:rPr>
                    <w:rFonts w:ascii="Cambria Math" w:hAnsi="Cambria Math"/>
                    <w:i/>
                    <w:iCs/>
                    <w:lang w:val="en-GB"/>
                  </w:rPr>
                </m:ctrlPr>
              </m:fPr>
              <m:num>
                <m:sSub>
                  <m:sSubPr>
                    <m:ctrlPr>
                      <w:rPr>
                        <w:rFonts w:ascii="Cambria Math" w:hAnsi="Cambria Math"/>
                        <w:i/>
                        <w:iCs/>
                        <w:vertAlign w:val="subscript"/>
                        <w:lang w:val="en-GB"/>
                      </w:rPr>
                    </m:ctrlPr>
                  </m:sSubPr>
                  <m:e>
                    <m:r>
                      <w:rPr>
                        <w:rFonts w:ascii="Cambria Math" w:hAnsi="Cambria Math"/>
                        <w:vertAlign w:val="subscript"/>
                        <w:lang w:val="en-GB"/>
                      </w:rPr>
                      <m:t>L</m:t>
                    </m:r>
                  </m:e>
                  <m:sub>
                    <m:r>
                      <w:rPr>
                        <w:rFonts w:ascii="Cambria Math" w:hAnsi="Cambria Math"/>
                        <w:vertAlign w:val="subscript"/>
                        <w:lang w:val="en-GB"/>
                      </w:rPr>
                      <m:t>v</m:t>
                    </m:r>
                  </m:sub>
                </m:sSub>
              </m:num>
              <m:den>
                <m:sSub>
                  <m:sSubPr>
                    <m:ctrlPr>
                      <w:rPr>
                        <w:rFonts w:ascii="Cambria Math" w:hAnsi="Cambria Math"/>
                        <w:i/>
                        <w:iCs/>
                        <w:lang w:val="en-GB"/>
                      </w:rPr>
                    </m:ctrlPr>
                  </m:sSubPr>
                  <m:e>
                    <m:r>
                      <w:rPr>
                        <w:rFonts w:ascii="Cambria Math" w:hAnsi="Cambria Math"/>
                        <w:lang w:val="en-GB"/>
                      </w:rPr>
                      <m:t>C</m:t>
                    </m:r>
                  </m:e>
                  <m:sub>
                    <m:r>
                      <w:rPr>
                        <w:rFonts w:ascii="Cambria Math" w:hAnsi="Cambria Math"/>
                        <w:lang w:val="en-GB"/>
                      </w:rPr>
                      <m:t>p</m:t>
                    </m:r>
                  </m:sub>
                </m:sSub>
              </m:den>
            </m:f>
          </m:e>
        </m:d>
        <m:r>
          <w:rPr>
            <w:rFonts w:ascii="Cambria Math" w:hAnsi="Cambria Math"/>
            <w:lang w:val="en-GB"/>
          </w:rPr>
          <m:t>Δ</m:t>
        </m:r>
        <m:sSub>
          <m:sSubPr>
            <m:ctrlPr>
              <w:rPr>
                <w:rFonts w:ascii="Cambria Math" w:hAnsi="Cambria Math"/>
                <w:i/>
                <w:iCs/>
                <w:lang w:val="en-GB"/>
              </w:rPr>
            </m:ctrlPr>
          </m:sSubPr>
          <m:e>
            <m:r>
              <w:rPr>
                <w:rFonts w:ascii="Cambria Math" w:hAnsi="Cambria Math"/>
                <w:lang w:val="en-GB"/>
              </w:rPr>
              <m:t>q</m:t>
            </m:r>
          </m:e>
          <m:sub>
            <m:r>
              <w:rPr>
                <w:rFonts w:ascii="Cambria Math" w:hAnsi="Cambria Math"/>
                <w:lang w:val="en-GB"/>
              </w:rPr>
              <m:t>T</m:t>
            </m:r>
          </m:sub>
        </m:sSub>
      </m:oMath>
      <w:r w:rsidRPr="002C5160">
        <w:rPr>
          <w:i/>
          <w:iCs/>
          <w:lang w:val="en-GB"/>
        </w:rPr>
        <w:tab/>
      </w:r>
      <w:r w:rsidRPr="002C5160">
        <w:rPr>
          <w:lang w:val="en-GB"/>
        </w:rPr>
        <w:t>,</w:t>
      </w:r>
      <w:r w:rsidRPr="002C5160">
        <w:rPr>
          <w:lang w:val="en-GB"/>
        </w:rPr>
        <w:tab/>
      </w:r>
      <w:r w:rsidRPr="002C5160">
        <w:rPr>
          <w:lang w:val="en-GB"/>
        </w:rPr>
        <w:tab/>
      </w:r>
      <w:r w:rsidRPr="002C5160">
        <w:rPr>
          <w:lang w:val="en-GB"/>
        </w:rPr>
        <w:tab/>
      </w:r>
      <w:r w:rsidRPr="002C5160">
        <w:rPr>
          <w:lang w:val="en-GB"/>
        </w:rPr>
        <w:tab/>
      </w:r>
      <w:r w:rsidRPr="002C5160">
        <w:rPr>
          <w:lang w:val="en-GB"/>
        </w:rPr>
        <w:tab/>
      </w:r>
      <w:r w:rsidRPr="002C5160">
        <w:rPr>
          <w:lang w:val="en-GB"/>
        </w:rPr>
        <w:tab/>
      </w:r>
      <w:r w:rsidRPr="002C5160">
        <w:rPr>
          <w:lang w:val="en-GB"/>
        </w:rPr>
        <w:tab/>
      </w:r>
      <w:r w:rsidRPr="002C5160">
        <w:rPr>
          <w:lang w:val="en-GB"/>
        </w:rPr>
        <w:tab/>
      </w:r>
      <w:r w:rsidRPr="002C5160">
        <w:rPr>
          <w:lang w:val="en-GB"/>
        </w:rPr>
        <w:tab/>
        <w:t>(1)</w:t>
      </w:r>
    </w:p>
    <w:p w14:paraId="094C2172" w14:textId="040CA56E" w:rsidR="00950D20" w:rsidRDefault="00950D20" w:rsidP="00950D20">
      <w:r w:rsidRPr="00950D20">
        <w:t>where </w:t>
      </w:r>
      <w:r w:rsidRPr="00950D20">
        <w:rPr>
          <w:i/>
          <w:iCs/>
        </w:rPr>
        <w:t>k</w:t>
      </w:r>
      <w:r w:rsidRPr="00950D20">
        <w:t> is the CTEI parameter, </w:t>
      </w:r>
      <w:r>
        <w:rPr>
          <w:rFonts w:ascii="Symbol" w:hAnsi="Symbol"/>
          <w:i/>
          <w:iCs/>
        </w:rPr>
        <w:t>q</w:t>
      </w:r>
      <w:r w:rsidRPr="00950D20">
        <w:rPr>
          <w:vertAlign w:val="subscript"/>
        </w:rPr>
        <w:t>e</w:t>
      </w:r>
      <w:r w:rsidRPr="00950D20">
        <w:t> is the equivalent potential temperature, </w:t>
      </w:r>
      <w:r w:rsidRPr="00950D20">
        <w:rPr>
          <w:i/>
          <w:iCs/>
        </w:rPr>
        <w:t>L</w:t>
      </w:r>
      <w:r w:rsidRPr="00950D20">
        <w:rPr>
          <w:vertAlign w:val="subscript"/>
        </w:rPr>
        <w:t>v</w:t>
      </w:r>
      <w:r w:rsidRPr="00950D20">
        <w:t> is the latent heat of vaporization, and </w:t>
      </w:r>
      <w:r w:rsidRPr="00950D20">
        <w:rPr>
          <w:i/>
          <w:iCs/>
        </w:rPr>
        <w:t>C</w:t>
      </w:r>
      <w:r w:rsidRPr="00950D20">
        <w:rPr>
          <w:i/>
          <w:iCs/>
          <w:vertAlign w:val="subscript"/>
        </w:rPr>
        <w:t>p</w:t>
      </w:r>
      <w:r w:rsidRPr="00950D20">
        <w:t> is the specific heat capacity of air at constant pressure. The Δ operator represents gradients across the cloud top, defined here as the difference between </w:t>
      </w:r>
      <w:r>
        <w:rPr>
          <w:rFonts w:ascii="Symbol" w:hAnsi="Symbol"/>
          <w:i/>
          <w:iCs/>
        </w:rPr>
        <w:t>q</w:t>
      </w:r>
      <w:r w:rsidRPr="00950D20">
        <w:rPr>
          <w:vertAlign w:val="subscript"/>
        </w:rPr>
        <w:t>e</w:t>
      </w:r>
      <w:r w:rsidRPr="00950D20">
        <w:t> (or </w:t>
      </w:r>
      <w:r w:rsidRPr="00950D20">
        <w:rPr>
          <w:i/>
          <w:iCs/>
        </w:rPr>
        <w:t>q</w:t>
      </w:r>
      <w:r w:rsidRPr="00950D20">
        <w:rPr>
          <w:i/>
          <w:iCs/>
          <w:vertAlign w:val="subscript"/>
        </w:rPr>
        <w:t>T</w:t>
      </w:r>
      <w:r w:rsidRPr="00950D20">
        <w:t>) measured 100 m above cloud top and the vertical average of </w:t>
      </w:r>
      <w:r>
        <w:rPr>
          <w:rFonts w:ascii="Symbol" w:hAnsi="Symbol"/>
          <w:i/>
          <w:iCs/>
        </w:rPr>
        <w:t>q</w:t>
      </w:r>
      <w:r w:rsidRPr="00950D20">
        <w:rPr>
          <w:vertAlign w:val="subscript"/>
        </w:rPr>
        <w:t>e</w:t>
      </w:r>
      <w:r w:rsidRPr="00950D20">
        <w:t> (or </w:t>
      </w:r>
      <w:r w:rsidRPr="00950D20">
        <w:rPr>
          <w:i/>
          <w:iCs/>
        </w:rPr>
        <w:t>q</w:t>
      </w:r>
      <w:r w:rsidRPr="00950D20">
        <w:rPr>
          <w:i/>
          <w:iCs/>
          <w:vertAlign w:val="subscript"/>
        </w:rPr>
        <w:t>T</w:t>
      </w:r>
      <w:r w:rsidRPr="00950D20">
        <w:t>) over the top 100 m of the</w:t>
      </w:r>
      <w:r w:rsidR="00903A3E">
        <w:t xml:space="preserve"> cloud</w:t>
      </w:r>
      <w:r w:rsidRPr="00950D20">
        <w:t xml:space="preserve"> profile. Following Eq. (13) from Kuo and Schubert (1988), </w:t>
      </w:r>
      <w:r w:rsidRPr="00950D20">
        <w:rPr>
          <w:i/>
          <w:iCs/>
        </w:rPr>
        <w:t>k</w:t>
      </w:r>
      <w:r w:rsidRPr="00950D20">
        <w:t> &gt; 0.23 indicates negative buoyancy across cloud tops. Water vapor mixing ratio measured by the chilled-mirror hygrometer was used to calculate </w:t>
      </w:r>
      <w:r>
        <w:rPr>
          <w:rFonts w:ascii="Symbol" w:hAnsi="Symbol"/>
          <w:i/>
          <w:iCs/>
        </w:rPr>
        <w:t>q</w:t>
      </w:r>
      <w:r w:rsidRPr="00950D20">
        <w:rPr>
          <w:vertAlign w:val="subscript"/>
        </w:rPr>
        <w:t>e</w:t>
      </w:r>
      <w:r w:rsidRPr="00950D20">
        <w:t> and </w:t>
      </w:r>
      <w:r w:rsidRPr="00950D20">
        <w:rPr>
          <w:i/>
          <w:iCs/>
        </w:rPr>
        <w:t>q</w:t>
      </w:r>
      <w:r w:rsidRPr="00950D20">
        <w:rPr>
          <w:i/>
          <w:iCs/>
          <w:vertAlign w:val="subscript"/>
        </w:rPr>
        <w:t>T</w:t>
      </w:r>
      <w:r w:rsidRPr="00950D20">
        <w:t>. Since lower Δ</w:t>
      </w:r>
      <w:r w:rsidRPr="00950D20">
        <w:rPr>
          <w:i/>
          <w:iCs/>
        </w:rPr>
        <w:t>q</w:t>
      </w:r>
      <w:r w:rsidRPr="00950D20">
        <w:rPr>
          <w:i/>
          <w:iCs/>
          <w:vertAlign w:val="subscript"/>
        </w:rPr>
        <w:t>T</w:t>
      </w:r>
      <w:r w:rsidRPr="00950D20">
        <w:t> was sampled during descents into cloud due to condensation on the hygrometer, </w:t>
      </w:r>
      <w:r w:rsidRPr="00950D20">
        <w:rPr>
          <w:i/>
          <w:iCs/>
        </w:rPr>
        <w:t>k</w:t>
      </w:r>
      <w:r w:rsidRPr="00950D20">
        <w:t> values for descents were determined to be measurement artifacts and not usable here.</w:t>
      </w:r>
    </w:p>
    <w:p w14:paraId="04E3A3F1" w14:textId="77777777" w:rsidR="00314E9E" w:rsidRPr="00314E9E" w:rsidRDefault="00314E9E" w:rsidP="00314E9E">
      <w:r w:rsidRPr="00314E9E">
        <w:lastRenderedPageBreak/>
        <w:t>All separated profiles (except PRF5 S1-3 and S4-1, S4-3, and S4-5) laid within the region of cloud-top instability (</w:t>
      </w:r>
      <w:r w:rsidRPr="00314E9E">
        <w:rPr>
          <w:i/>
          <w:iCs/>
        </w:rPr>
        <w:t>k</w:t>
      </w:r>
      <w:r w:rsidRPr="00314E9E">
        <w:t> &gt; 0.23) on a Δ</w:t>
      </w:r>
      <w:r w:rsidRPr="00314E9E">
        <w:rPr>
          <w:i/>
          <w:iCs/>
        </w:rPr>
        <w:t>θ</w:t>
      </w:r>
      <w:r w:rsidRPr="00314E9E">
        <w:rPr>
          <w:vertAlign w:val="subscript"/>
        </w:rPr>
        <w:t>e</w:t>
      </w:r>
      <w:r w:rsidRPr="00314E9E">
        <w:t>–Δ</w:t>
      </w:r>
      <w:r w:rsidRPr="00314E9E">
        <w:rPr>
          <w:i/>
          <w:iCs/>
        </w:rPr>
        <w:t>q</w:t>
      </w:r>
      <w:r w:rsidRPr="00314E9E">
        <w:rPr>
          <w:i/>
          <w:iCs/>
          <w:vertAlign w:val="subscript"/>
        </w:rPr>
        <w:t>T</w:t>
      </w:r>
      <w:r w:rsidRPr="00314E9E">
        <w:t> plane (Fig. 11) and showed negative buoyancy across cloud tops. During PRF5 S1-3, low Δ</w:t>
      </w:r>
      <w:r w:rsidRPr="00314E9E">
        <w:rPr>
          <w:i/>
          <w:iCs/>
        </w:rPr>
        <w:t>θ</w:t>
      </w:r>
      <w:r w:rsidRPr="00314E9E">
        <w:rPr>
          <w:vertAlign w:val="subscript"/>
        </w:rPr>
        <w:t>e</w:t>
      </w:r>
      <w:r w:rsidRPr="00314E9E">
        <w:t> was sampled due to higher above-cloud humidity associated with the presence of </w:t>
      </w:r>
      <w:r w:rsidRPr="00314E9E">
        <w:rPr>
          <w:i/>
          <w:iCs/>
        </w:rPr>
        <w:t>N</w:t>
      </w:r>
      <w:r w:rsidRPr="00314E9E">
        <w:rPr>
          <w:vertAlign w:val="subscript"/>
        </w:rPr>
        <w:t>a</w:t>
      </w:r>
      <w:r w:rsidRPr="00314E9E">
        <w:t> &gt; 100 cm</w:t>
      </w:r>
      <w:r w:rsidRPr="00314E9E">
        <w:rPr>
          <w:vertAlign w:val="superscript"/>
        </w:rPr>
        <w:t>−3</w:t>
      </w:r>
      <w:r w:rsidRPr="00314E9E">
        <w:t> within 50 m above cloud tops. During PRF5 S4, a weak cloud-top inversion led to positive Δ</w:t>
      </w:r>
      <w:r w:rsidRPr="00314E9E">
        <w:rPr>
          <w:i/>
          <w:iCs/>
        </w:rPr>
        <w:t>θ</w:t>
      </w:r>
      <w:r w:rsidRPr="00314E9E">
        <w:rPr>
          <w:vertAlign w:val="subscript"/>
        </w:rPr>
        <w:t>e</w:t>
      </w:r>
      <w:r w:rsidRPr="00314E9E">
        <w:t> and Δ</w:t>
      </w:r>
      <w:r w:rsidRPr="00314E9E">
        <w:rPr>
          <w:i/>
          <w:iCs/>
        </w:rPr>
        <w:t>q</w:t>
      </w:r>
      <w:r w:rsidRPr="00314E9E">
        <w:rPr>
          <w:i/>
          <w:iCs/>
          <w:vertAlign w:val="subscript"/>
        </w:rPr>
        <w:t>T</w:t>
      </w:r>
      <w:r w:rsidRPr="00314E9E">
        <w:t> &lt; −2 g kg</w:t>
      </w:r>
      <w:r w:rsidRPr="00314E9E">
        <w:rPr>
          <w:vertAlign w:val="superscript"/>
        </w:rPr>
        <w:t>−1</w:t>
      </w:r>
      <w:r w:rsidRPr="00314E9E">
        <w:t> (Fig. 7). For the remaining separated profiles, negative buoyancy across cloud tops led to forced descent of dry free-tropospheric air into the clouds. Since the free-tropospheric air was warmer and drier than the cloudy air, droplet evaporation led to the decreases in median </w:t>
      </w:r>
      <w:r w:rsidRPr="00314E9E">
        <w:rPr>
          <w:i/>
          <w:iCs/>
        </w:rPr>
        <w:t>N</w:t>
      </w:r>
      <w:r w:rsidRPr="00314E9E">
        <w:rPr>
          <w:vertAlign w:val="subscript"/>
        </w:rPr>
        <w:t>c</w:t>
      </w:r>
      <w:r w:rsidRPr="00314E9E">
        <w:t> and LWC near cloud top. The positive evaporative cooling feedback and greater Δ</w:t>
      </w:r>
      <w:r w:rsidRPr="00314E9E">
        <w:rPr>
          <w:i/>
          <w:iCs/>
        </w:rPr>
        <w:t>q</w:t>
      </w:r>
      <w:r w:rsidRPr="00314E9E">
        <w:rPr>
          <w:i/>
          <w:iCs/>
          <w:vertAlign w:val="subscript"/>
        </w:rPr>
        <w:t>T</w:t>
      </w:r>
      <w:r w:rsidRPr="00314E9E">
        <w:t> compared to contact profiles (Fig. 11) explain the stronger impact of droplet evaporation on median </w:t>
      </w:r>
      <w:r w:rsidRPr="00314E9E">
        <w:rPr>
          <w:i/>
          <w:iCs/>
        </w:rPr>
        <w:t>N</w:t>
      </w:r>
      <w:r w:rsidRPr="00314E9E">
        <w:rPr>
          <w:vertAlign w:val="subscript"/>
        </w:rPr>
        <w:t>c</w:t>
      </w:r>
      <w:r w:rsidRPr="00314E9E">
        <w:t> and LWC for separated profiles. While evaporative cooling triggered the CTEI feedback, the clouds persisted, consistent with cloud-top radiative cooling or surface evaporation leading to boundary layer moistening (Lock, 2009; Mellado, 2017).</w:t>
      </w:r>
    </w:p>
    <w:p w14:paraId="2C1508ED" w14:textId="77777777" w:rsidR="00314E9E" w:rsidRPr="00314E9E" w:rsidRDefault="00314E9E" w:rsidP="00314E9E">
      <w:r w:rsidRPr="00314E9E">
        <w:t>All contact profiles (except PRF13 S1-3) laid within the region of cloud-top stability and showed positive buoyancy across cloud tops. Entrainment mixing for these profiles likely occurred when the clouds penetrated the inversion. This is consistent with significantly higher average </w:t>
      </w:r>
      <w:r w:rsidRPr="00314E9E">
        <w:rPr>
          <w:i/>
          <w:iCs/>
        </w:rPr>
        <w:t>H</w:t>
      </w:r>
      <w:r w:rsidRPr="00314E9E">
        <w:t> (267 m) for contact profiles compared to separated profiles (213 m). Braun et al. (2018) found a negative correlation between </w:t>
      </w:r>
      <w:r w:rsidRPr="00314E9E">
        <w:rPr>
          <w:i/>
          <w:iCs/>
        </w:rPr>
        <w:t>H</w:t>
      </w:r>
      <w:r w:rsidRPr="00314E9E">
        <w:t> and adiabaticity (ratio of the measured and the adiabatic liquid water path), which is consistent with contact profiles having lower LWC / aLWC and higher </w:t>
      </w:r>
      <w:r w:rsidRPr="00314E9E">
        <w:rPr>
          <w:i/>
          <w:iCs/>
        </w:rPr>
        <w:t>H</w:t>
      </w:r>
      <w:r w:rsidRPr="00314E9E">
        <w:t> compared to separated profiles. In the presence of above-cloud BBAs, the above-cloud air was more humid, and the above-cloud </w:t>
      </w:r>
      <w:r w:rsidRPr="00314E9E">
        <w:rPr>
          <w:i/>
          <w:iCs/>
        </w:rPr>
        <w:t>N</w:t>
      </w:r>
      <w:r w:rsidRPr="00314E9E">
        <w:rPr>
          <w:vertAlign w:val="subscript"/>
        </w:rPr>
        <w:t>a</w:t>
      </w:r>
      <w:r w:rsidRPr="00314E9E">
        <w:t> was significantly higher compared to separated profiles (differences of 768 to 831 cm</w:t>
      </w:r>
      <w:r w:rsidRPr="00314E9E">
        <w:rPr>
          <w:vertAlign w:val="superscript"/>
        </w:rPr>
        <w:t>−3</w:t>
      </w:r>
      <w:r w:rsidRPr="00314E9E">
        <w:t xml:space="preserve">). Contact profiles had greater entrainment </w:t>
      </w:r>
      <w:r w:rsidRPr="00314E9E">
        <w:lastRenderedPageBreak/>
        <w:t>mixing compared to separated profiles, and the median </w:t>
      </w:r>
      <w:r w:rsidRPr="00314E9E">
        <w:rPr>
          <w:i/>
          <w:iCs/>
        </w:rPr>
        <w:t>N</w:t>
      </w:r>
      <w:r w:rsidRPr="00314E9E">
        <w:rPr>
          <w:vertAlign w:val="subscript"/>
        </w:rPr>
        <w:t>c</w:t>
      </w:r>
      <w:r w:rsidRPr="00314E9E">
        <w:t> increased with height over </w:t>
      </w:r>
      <w:r w:rsidRPr="00314E9E">
        <w:rPr>
          <w:i/>
          <w:iCs/>
        </w:rPr>
        <w:t>Z</w:t>
      </w:r>
      <w:r w:rsidRPr="00314E9E">
        <w:rPr>
          <w:vertAlign w:val="subscript"/>
        </w:rPr>
        <w:t>N</w:t>
      </w:r>
      <w:r w:rsidRPr="00314E9E">
        <w:t> = 0.25 to 0.75. It is likely the entrainment of BBAs into clouds resulted in additional droplet nucleation over these </w:t>
      </w:r>
      <w:r w:rsidRPr="00314E9E">
        <w:rPr>
          <w:i/>
          <w:iCs/>
        </w:rPr>
        <w:t>Z</w:t>
      </w:r>
      <w:r w:rsidRPr="00314E9E">
        <w:rPr>
          <w:vertAlign w:val="subscript"/>
        </w:rPr>
        <w:t>N</w:t>
      </w:r>
      <w:r w:rsidRPr="00314E9E">
        <w:t> levels. Therefore, weaker droplet evaporation near cloud top and additional droplet nucleation above cloud base in the presence of above-cloud BBAs likely contributed to the differences between </w:t>
      </w:r>
      <w:r w:rsidRPr="00314E9E">
        <w:rPr>
          <w:i/>
          <w:iCs/>
        </w:rPr>
        <w:t>N</w:t>
      </w:r>
      <w:r w:rsidRPr="00314E9E">
        <w:rPr>
          <w:vertAlign w:val="subscript"/>
        </w:rPr>
        <w:t>c</w:t>
      </w:r>
      <w:r w:rsidRPr="00314E9E">
        <w:t> for contact and separated profiles.</w:t>
      </w:r>
    </w:p>
    <w:p w14:paraId="4D2A7342" w14:textId="7CA63891" w:rsidR="001D3CDB" w:rsidRDefault="001D3CDB" w:rsidP="001D3CDB">
      <w:pPr>
        <w:pStyle w:val="Heading3"/>
        <w:rPr>
          <w:vertAlign w:val="subscript"/>
        </w:rPr>
      </w:pPr>
      <w:bookmarkStart w:id="25" w:name="_Toc86840945"/>
      <w:r>
        <w:t>2.</w:t>
      </w:r>
      <w:r w:rsidR="004B7DD5">
        <w:t>4</w:t>
      </w:r>
      <w:r>
        <w:t xml:space="preserve">.4. </w:t>
      </w:r>
      <w:r w:rsidRPr="001D3CDB">
        <w:rPr>
          <w:i/>
          <w:iCs/>
        </w:rPr>
        <w:t>N</w:t>
      </w:r>
      <w:r w:rsidRPr="001D3CDB">
        <w:rPr>
          <w:vertAlign w:val="subscript"/>
        </w:rPr>
        <w:t>c</w:t>
      </w:r>
      <w:r w:rsidRPr="001D3CDB">
        <w:t>, </w:t>
      </w:r>
      <w:r w:rsidRPr="001D3CDB">
        <w:rPr>
          <w:i/>
          <w:iCs/>
        </w:rPr>
        <w:t>R</w:t>
      </w:r>
      <w:r w:rsidRPr="001D3CDB">
        <w:rPr>
          <w:vertAlign w:val="subscript"/>
        </w:rPr>
        <w:t>e</w:t>
      </w:r>
      <w:r w:rsidRPr="001D3CDB">
        <w:t>, and LWC in boundary layers with similar </w:t>
      </w:r>
      <w:r w:rsidRPr="001D3CDB">
        <w:rPr>
          <w:i/>
          <w:iCs/>
        </w:rPr>
        <w:t>N</w:t>
      </w:r>
      <w:r w:rsidRPr="001D3CDB">
        <w:rPr>
          <w:vertAlign w:val="subscript"/>
        </w:rPr>
        <w:t>a</w:t>
      </w:r>
      <w:bookmarkEnd w:id="25"/>
    </w:p>
    <w:p w14:paraId="076509EA" w14:textId="77777777" w:rsidR="00314E9E" w:rsidRPr="00314E9E" w:rsidRDefault="00314E9E" w:rsidP="00314E9E">
      <w:r w:rsidRPr="00314E9E">
        <w:t>Contact profiles had significantly higher below-cloud </w:t>
      </w:r>
      <w:r w:rsidRPr="00314E9E">
        <w:rPr>
          <w:i/>
          <w:iCs/>
        </w:rPr>
        <w:t>N</w:t>
      </w:r>
      <w:r w:rsidRPr="00314E9E">
        <w:rPr>
          <w:vertAlign w:val="subscript"/>
        </w:rPr>
        <w:t>a</w:t>
      </w:r>
      <w:r w:rsidRPr="00314E9E">
        <w:t> (differences of 93 to 115 cm</w:t>
      </w:r>
      <w:r w:rsidRPr="00314E9E">
        <w:rPr>
          <w:vertAlign w:val="superscript"/>
        </w:rPr>
        <w:t>−3</w:t>
      </w:r>
      <w:r w:rsidRPr="00314E9E">
        <w:t>) and below-cloud CO (differences of 13 to 16 ppb) in addition to higher above-cloud </w:t>
      </w:r>
      <w:r w:rsidRPr="00314E9E">
        <w:rPr>
          <w:i/>
          <w:iCs/>
        </w:rPr>
        <w:t>N</w:t>
      </w:r>
      <w:r w:rsidRPr="00314E9E">
        <w:rPr>
          <w:vertAlign w:val="subscript"/>
        </w:rPr>
        <w:t>a</w:t>
      </w:r>
      <w:r w:rsidRPr="00314E9E">
        <w:t> (differences of 768 to 831 cm</w:t>
      </w:r>
      <w:r w:rsidRPr="00314E9E">
        <w:rPr>
          <w:vertAlign w:val="superscript"/>
        </w:rPr>
        <w:t>−3</w:t>
      </w:r>
      <w:r w:rsidRPr="00314E9E">
        <w:t>) compared to separated profiles. Enhanced aerosol loading within the boundary layer is consistent with BBAs immediately above cloud tops entraining into the cloud layer and polluting the boundary layer. This is consistent with higher above-cloud CO (240 ppb) sampled for contact profiles with below-cloud CO &gt; 100 ppb compared to above-cloud CO (104 ppb) for profiles with below-cloud CO &lt; 100 ppb. The correlations between above- and below-cloud aerosols could be partly due to the history of entrainment mixing between free-tropospheric and boundary layer air masses (Diamond et al., 2018). To investigate the contribution of below-cloud </w:t>
      </w:r>
      <w:r w:rsidRPr="00314E9E">
        <w:rPr>
          <w:i/>
          <w:iCs/>
        </w:rPr>
        <w:t>N</w:t>
      </w:r>
      <w:r w:rsidRPr="00314E9E">
        <w:rPr>
          <w:vertAlign w:val="subscript"/>
        </w:rPr>
        <w:t>a</w:t>
      </w:r>
      <w:r w:rsidRPr="00314E9E">
        <w:t> relative to the impact of above-cloud BBAs on cloud properties, 28 contact and 33 separated profiles were classified into four new regimes defined as follows: contact high </w:t>
      </w:r>
      <w:r w:rsidRPr="00314E9E">
        <w:rPr>
          <w:i/>
          <w:iCs/>
        </w:rPr>
        <w:t>N</w:t>
      </w:r>
      <w:r w:rsidRPr="00314E9E">
        <w:rPr>
          <w:vertAlign w:val="subscript"/>
        </w:rPr>
        <w:t>a</w:t>
      </w:r>
      <w:r w:rsidRPr="00314E9E">
        <w:t> (C-H), separated high </w:t>
      </w:r>
      <w:r w:rsidRPr="00314E9E">
        <w:rPr>
          <w:i/>
          <w:iCs/>
        </w:rPr>
        <w:t>N</w:t>
      </w:r>
      <w:r w:rsidRPr="00314E9E">
        <w:rPr>
          <w:vertAlign w:val="subscript"/>
        </w:rPr>
        <w:t>a</w:t>
      </w:r>
      <w:r w:rsidRPr="00314E9E">
        <w:t> (S-H), contact low </w:t>
      </w:r>
      <w:r w:rsidRPr="00314E9E">
        <w:rPr>
          <w:i/>
          <w:iCs/>
        </w:rPr>
        <w:t>N</w:t>
      </w:r>
      <w:r w:rsidRPr="00314E9E">
        <w:rPr>
          <w:vertAlign w:val="subscript"/>
        </w:rPr>
        <w:t>a</w:t>
      </w:r>
      <w:r w:rsidRPr="00314E9E">
        <w:t> (C-L), and separated low </w:t>
      </w:r>
      <w:r w:rsidRPr="00314E9E">
        <w:rPr>
          <w:i/>
          <w:iCs/>
        </w:rPr>
        <w:t>N</w:t>
      </w:r>
      <w:r w:rsidRPr="00314E9E">
        <w:rPr>
          <w:vertAlign w:val="subscript"/>
        </w:rPr>
        <w:t>a</w:t>
      </w:r>
      <w:r w:rsidRPr="00314E9E">
        <w:t> (S-L), where high- and low-</w:t>
      </w:r>
      <w:r w:rsidRPr="00314E9E">
        <w:rPr>
          <w:i/>
          <w:iCs/>
        </w:rPr>
        <w:t>N</w:t>
      </w:r>
      <w:r w:rsidRPr="00314E9E">
        <w:rPr>
          <w:vertAlign w:val="subscript"/>
        </w:rPr>
        <w:t>a</w:t>
      </w:r>
      <w:r w:rsidRPr="00314E9E">
        <w:t> boundary layers were separated using a threshold concentration of 350 cm</w:t>
      </w:r>
      <w:r w:rsidRPr="00314E9E">
        <w:rPr>
          <w:vertAlign w:val="superscript"/>
        </w:rPr>
        <w:t>−3</w:t>
      </w:r>
      <w:r w:rsidRPr="00314E9E">
        <w:t>. Cloud microphysical properties and above- and below-cloud </w:t>
      </w:r>
      <w:r w:rsidRPr="00314E9E">
        <w:rPr>
          <w:i/>
          <w:iCs/>
        </w:rPr>
        <w:t>N</w:t>
      </w:r>
      <w:r w:rsidRPr="00314E9E">
        <w:rPr>
          <w:vertAlign w:val="subscript"/>
        </w:rPr>
        <w:t>a</w:t>
      </w:r>
      <w:r w:rsidRPr="00314E9E">
        <w:t> were compared between 20 C-H and 11 S-H profiles and between 8 C-L and 22 S-L profiles (Table 5) to compare contact and separated profiles with minor differences in below-cloud </w:t>
      </w:r>
      <w:r w:rsidRPr="00314E9E">
        <w:rPr>
          <w:i/>
          <w:iCs/>
        </w:rPr>
        <w:t>N</w:t>
      </w:r>
      <w:r w:rsidRPr="00314E9E">
        <w:rPr>
          <w:vertAlign w:val="subscript"/>
        </w:rPr>
        <w:t>a</w:t>
      </w:r>
      <w:r w:rsidRPr="00314E9E">
        <w:t>.</w:t>
      </w:r>
    </w:p>
    <w:p w14:paraId="4A39FA0C" w14:textId="1517CF35" w:rsidR="00314E9E" w:rsidRDefault="00314E9E" w:rsidP="00314E9E">
      <w:r w:rsidRPr="00314E9E">
        <w:lastRenderedPageBreak/>
        <w:t>Within low-</w:t>
      </w:r>
      <w:r w:rsidRPr="00314E9E">
        <w:rPr>
          <w:i/>
          <w:iCs/>
        </w:rPr>
        <w:t>N</w:t>
      </w:r>
      <w:r w:rsidRPr="00314E9E">
        <w:rPr>
          <w:vertAlign w:val="subscript"/>
        </w:rPr>
        <w:t>a</w:t>
      </w:r>
      <w:r w:rsidRPr="00314E9E">
        <w:t> boundary layers, C-L and S-L profiles had insignificant differences in below-cloud </w:t>
      </w:r>
      <w:r w:rsidRPr="00314E9E">
        <w:rPr>
          <w:i/>
          <w:iCs/>
        </w:rPr>
        <w:t>N</w:t>
      </w:r>
      <w:r w:rsidRPr="00314E9E">
        <w:rPr>
          <w:vertAlign w:val="subscript"/>
        </w:rPr>
        <w:t>a</w:t>
      </w:r>
      <w:r w:rsidRPr="00314E9E">
        <w:t> despite significantly higher above-cloud </w:t>
      </w:r>
      <w:r w:rsidRPr="00314E9E">
        <w:rPr>
          <w:i/>
          <w:iCs/>
        </w:rPr>
        <w:t>N</w:t>
      </w:r>
      <w:r w:rsidRPr="00314E9E">
        <w:rPr>
          <w:vertAlign w:val="subscript"/>
        </w:rPr>
        <w:t>a</w:t>
      </w:r>
      <w:r w:rsidRPr="00314E9E">
        <w:t> for C-L profiles (differences of 592 to 669 cm</w:t>
      </w:r>
      <w:r w:rsidRPr="00314E9E">
        <w:rPr>
          <w:vertAlign w:val="superscript"/>
        </w:rPr>
        <w:t>−3</w:t>
      </w:r>
      <w:r w:rsidRPr="00314E9E">
        <w:t>), higher </w:t>
      </w:r>
      <w:r w:rsidRPr="00314E9E">
        <w:rPr>
          <w:i/>
          <w:iCs/>
        </w:rPr>
        <w:t>N</w:t>
      </w:r>
      <w:r w:rsidRPr="00314E9E">
        <w:rPr>
          <w:vertAlign w:val="subscript"/>
        </w:rPr>
        <w:t>c</w:t>
      </w:r>
      <w:r w:rsidRPr="00314E9E">
        <w:t> (differences of 22.8 to 34.9 cm</w:t>
      </w:r>
      <w:r w:rsidRPr="00314E9E">
        <w:rPr>
          <w:vertAlign w:val="superscript"/>
        </w:rPr>
        <w:t>−3</w:t>
      </w:r>
      <w:r w:rsidRPr="00314E9E">
        <w:t>), and lower </w:t>
      </w:r>
      <w:r w:rsidRPr="00314E9E">
        <w:rPr>
          <w:i/>
          <w:iCs/>
        </w:rPr>
        <w:t>R</w:t>
      </w:r>
      <w:r w:rsidRPr="00314E9E">
        <w:rPr>
          <w:vertAlign w:val="subscript"/>
        </w:rPr>
        <w:t>e</w:t>
      </w:r>
      <w:r w:rsidRPr="00314E9E">
        <w:t> (differences of 0.5 to 1.0 µm) compared to S-L profiles. Within high-</w:t>
      </w:r>
      <w:r w:rsidRPr="00314E9E">
        <w:rPr>
          <w:i/>
          <w:iCs/>
        </w:rPr>
        <w:t>N</w:t>
      </w:r>
      <w:r w:rsidRPr="00314E9E">
        <w:rPr>
          <w:vertAlign w:val="subscript"/>
        </w:rPr>
        <w:t>a</w:t>
      </w:r>
      <w:r w:rsidRPr="00314E9E">
        <w:t> boundary layers, C-H profiles had significantly higher below-cloud </w:t>
      </w:r>
      <w:r w:rsidRPr="00314E9E">
        <w:rPr>
          <w:i/>
          <w:iCs/>
        </w:rPr>
        <w:t>N</w:t>
      </w:r>
      <w:r w:rsidRPr="00314E9E">
        <w:rPr>
          <w:vertAlign w:val="subscript"/>
        </w:rPr>
        <w:t>a</w:t>
      </w:r>
      <w:r w:rsidRPr="00314E9E">
        <w:t> compared to S-H profiles (differences of 39.1 to 70.5 cm</w:t>
      </w:r>
      <w:r w:rsidRPr="00314E9E">
        <w:rPr>
          <w:vertAlign w:val="superscript"/>
        </w:rPr>
        <w:t>−3</w:t>
      </w:r>
      <w:r w:rsidRPr="00314E9E">
        <w:t>), but the differences were much smaller than those in the above-cloud </w:t>
      </w:r>
      <w:r w:rsidRPr="00314E9E">
        <w:rPr>
          <w:i/>
          <w:iCs/>
        </w:rPr>
        <w:t>N</w:t>
      </w:r>
      <w:r w:rsidRPr="00314E9E">
        <w:rPr>
          <w:vertAlign w:val="subscript"/>
        </w:rPr>
        <w:t>a</w:t>
      </w:r>
      <w:r w:rsidRPr="00314E9E">
        <w:t> (differences of 738 to 884 cm</w:t>
      </w:r>
      <w:r w:rsidRPr="00314E9E">
        <w:rPr>
          <w:vertAlign w:val="superscript"/>
        </w:rPr>
        <w:t>−3</w:t>
      </w:r>
      <w:r w:rsidRPr="00314E9E">
        <w:t>). Further, the C-H profiles had significantly higher </w:t>
      </w:r>
      <w:r w:rsidRPr="00314E9E">
        <w:rPr>
          <w:i/>
          <w:iCs/>
        </w:rPr>
        <w:t>N</w:t>
      </w:r>
      <w:r w:rsidRPr="00314E9E">
        <w:rPr>
          <w:vertAlign w:val="subscript"/>
        </w:rPr>
        <w:t>c</w:t>
      </w:r>
      <w:r w:rsidRPr="00314E9E">
        <w:t> (differences of 75.5 to 88.5 cm</w:t>
      </w:r>
      <w:r w:rsidRPr="00314E9E">
        <w:rPr>
          <w:vertAlign w:val="superscript"/>
        </w:rPr>
        <w:t>−3</w:t>
      </w:r>
      <w:r w:rsidRPr="00314E9E">
        <w:t>) and lower </w:t>
      </w:r>
      <w:r w:rsidRPr="00314E9E">
        <w:rPr>
          <w:i/>
          <w:iCs/>
        </w:rPr>
        <w:t>R</w:t>
      </w:r>
      <w:r w:rsidRPr="00314E9E">
        <w:rPr>
          <w:vertAlign w:val="subscript"/>
        </w:rPr>
        <w:t>e</w:t>
      </w:r>
      <w:r w:rsidRPr="00314E9E">
        <w:t> (differences of 1.1 to 1.3 µm) than the S-H profiles. Previous studies have argued the changes in </w:t>
      </w:r>
      <w:r w:rsidRPr="00314E9E">
        <w:rPr>
          <w:i/>
          <w:iCs/>
        </w:rPr>
        <w:t>N</w:t>
      </w:r>
      <w:r w:rsidRPr="00314E9E">
        <w:rPr>
          <w:vertAlign w:val="subscript"/>
        </w:rPr>
        <w:t>c</w:t>
      </w:r>
      <w:r w:rsidRPr="00314E9E">
        <w:t> due to the impact of BBAs are more strongly correlated with below-cloud </w:t>
      </w:r>
      <w:r w:rsidRPr="00314E9E">
        <w:rPr>
          <w:i/>
          <w:iCs/>
        </w:rPr>
        <w:t>N</w:t>
      </w:r>
      <w:r w:rsidRPr="00314E9E">
        <w:rPr>
          <w:vertAlign w:val="subscript"/>
        </w:rPr>
        <w:t>a</w:t>
      </w:r>
      <w:r w:rsidRPr="00314E9E">
        <w:t> compared to above-cloud </w:t>
      </w:r>
      <w:r w:rsidRPr="00314E9E">
        <w:rPr>
          <w:i/>
          <w:iCs/>
        </w:rPr>
        <w:t>N</w:t>
      </w:r>
      <w:r w:rsidRPr="00314E9E">
        <w:rPr>
          <w:vertAlign w:val="subscript"/>
        </w:rPr>
        <w:t>a</w:t>
      </w:r>
      <w:r w:rsidRPr="00314E9E">
        <w:t> (Diamond et al., 2018; Mardi et al., 2019). However, these results suggest that, although the differences in </w:t>
      </w:r>
      <w:r w:rsidRPr="00314E9E">
        <w:rPr>
          <w:i/>
          <w:iCs/>
        </w:rPr>
        <w:t>N</w:t>
      </w:r>
      <w:r w:rsidRPr="00314E9E">
        <w:rPr>
          <w:vertAlign w:val="subscript"/>
        </w:rPr>
        <w:t>c</w:t>
      </w:r>
      <w:r w:rsidRPr="00314E9E">
        <w:t> were lower than the differences in above-cloud </w:t>
      </w:r>
      <w:r w:rsidRPr="00314E9E">
        <w:rPr>
          <w:i/>
          <w:iCs/>
        </w:rPr>
        <w:t>N</w:t>
      </w:r>
      <w:r w:rsidRPr="00314E9E">
        <w:rPr>
          <w:vertAlign w:val="subscript"/>
        </w:rPr>
        <w:t>a</w:t>
      </w:r>
      <w:r w:rsidRPr="00314E9E">
        <w:t>, significant changes in </w:t>
      </w:r>
      <w:r w:rsidRPr="00314E9E">
        <w:rPr>
          <w:i/>
          <w:iCs/>
        </w:rPr>
        <w:t>N</w:t>
      </w:r>
      <w:r w:rsidRPr="00314E9E">
        <w:rPr>
          <w:vertAlign w:val="subscript"/>
        </w:rPr>
        <w:t>c</w:t>
      </w:r>
      <w:r w:rsidRPr="00314E9E">
        <w:t> and </w:t>
      </w:r>
      <w:r w:rsidRPr="00314E9E">
        <w:rPr>
          <w:i/>
          <w:iCs/>
        </w:rPr>
        <w:t>R</w:t>
      </w:r>
      <w:r w:rsidRPr="00314E9E">
        <w:rPr>
          <w:vertAlign w:val="subscript"/>
        </w:rPr>
        <w:t>e</w:t>
      </w:r>
      <w:r w:rsidRPr="00314E9E">
        <w:t> were associated with contact with above-cloud BBAs, and these changes were independent of the below-cloud aerosol loading.</w:t>
      </w:r>
    </w:p>
    <w:p w14:paraId="2997EC09" w14:textId="77777777" w:rsidR="00314E9E" w:rsidRPr="00314E9E" w:rsidRDefault="00314E9E" w:rsidP="00314E9E">
      <w:r w:rsidRPr="00314E9E">
        <w:t>Vertical profiles of </w:t>
      </w:r>
      <w:r w:rsidRPr="00314E9E">
        <w:rPr>
          <w:i/>
          <w:iCs/>
        </w:rPr>
        <w:t>N</w:t>
      </w:r>
      <w:r w:rsidRPr="00314E9E">
        <w:rPr>
          <w:vertAlign w:val="subscript"/>
        </w:rPr>
        <w:t>c</w:t>
      </w:r>
      <w:r w:rsidRPr="00314E9E">
        <w:t>, </w:t>
      </w:r>
      <w:r w:rsidRPr="00314E9E">
        <w:rPr>
          <w:i/>
          <w:iCs/>
        </w:rPr>
        <w:t>R</w:t>
      </w:r>
      <w:r w:rsidRPr="00314E9E">
        <w:rPr>
          <w:vertAlign w:val="subscript"/>
        </w:rPr>
        <w:t>e</w:t>
      </w:r>
      <w:r w:rsidRPr="00314E9E">
        <w:t>, and LWC are examined (Fig. 12) to further investigate the microphysical changes due to contact with above-cloud BBAs. Within low-</w:t>
      </w:r>
      <w:r w:rsidRPr="00314E9E">
        <w:rPr>
          <w:i/>
          <w:iCs/>
        </w:rPr>
        <w:t>N</w:t>
      </w:r>
      <w:r w:rsidRPr="00314E9E">
        <w:rPr>
          <w:vertAlign w:val="subscript"/>
        </w:rPr>
        <w:t>a</w:t>
      </w:r>
      <w:r w:rsidRPr="00314E9E">
        <w:t> boundary layers, there were minor deviations in </w:t>
      </w:r>
      <w:r w:rsidRPr="00314E9E">
        <w:rPr>
          <w:i/>
          <w:iCs/>
        </w:rPr>
        <w:t>N</w:t>
      </w:r>
      <w:r w:rsidRPr="00314E9E">
        <w:rPr>
          <w:vertAlign w:val="subscript"/>
        </w:rPr>
        <w:t>c</w:t>
      </w:r>
      <w:r w:rsidRPr="00314E9E">
        <w:t> with </w:t>
      </w:r>
      <w:r w:rsidRPr="00314E9E">
        <w:rPr>
          <w:i/>
          <w:iCs/>
        </w:rPr>
        <w:t>Z</w:t>
      </w:r>
      <w:r w:rsidRPr="00314E9E">
        <w:rPr>
          <w:vertAlign w:val="subscript"/>
        </w:rPr>
        <w:t>N</w:t>
      </w:r>
      <w:r w:rsidRPr="00314E9E">
        <w:t> up to </w:t>
      </w:r>
      <w:r w:rsidRPr="00314E9E">
        <w:rPr>
          <w:i/>
          <w:iCs/>
        </w:rPr>
        <w:t>Z</w:t>
      </w:r>
      <w:r w:rsidRPr="00314E9E">
        <w:rPr>
          <w:vertAlign w:val="subscript"/>
        </w:rPr>
        <w:t>N</w:t>
      </w:r>
      <w:r w:rsidRPr="00314E9E">
        <w:t> = 0.75 (Fig. 12a). Over the top 20 % of the cloud layer, S-L profiles had a decrease in median </w:t>
      </w:r>
      <w:r w:rsidRPr="00314E9E">
        <w:rPr>
          <w:i/>
          <w:iCs/>
        </w:rPr>
        <w:t>N</w:t>
      </w:r>
      <w:r w:rsidRPr="00314E9E">
        <w:rPr>
          <w:vertAlign w:val="subscript"/>
        </w:rPr>
        <w:t>c</w:t>
      </w:r>
      <w:r w:rsidRPr="00314E9E">
        <w:t> (32 cm</w:t>
      </w:r>
      <w:r w:rsidRPr="00314E9E">
        <w:rPr>
          <w:vertAlign w:val="superscript"/>
        </w:rPr>
        <w:t>−3</w:t>
      </w:r>
      <w:r w:rsidRPr="00314E9E">
        <w:t>), with a smaller change for C-L profiles (8 cm</w:t>
      </w:r>
      <w:r w:rsidRPr="00314E9E">
        <w:rPr>
          <w:vertAlign w:val="superscript"/>
        </w:rPr>
        <w:t>−3</w:t>
      </w:r>
      <w:r w:rsidRPr="00314E9E">
        <w:t>) over the same levels. There was also a weaker decrease in water vapor mixing ratio across cloud tops for contact profiles. Thus, cloud-top entrainment of more humid air likely occurred for the C-L profiles. This is consistent with higher median </w:t>
      </w:r>
      <w:r w:rsidRPr="00314E9E">
        <w:rPr>
          <w:i/>
          <w:iCs/>
        </w:rPr>
        <w:t>R</w:t>
      </w:r>
      <w:r w:rsidRPr="00314E9E">
        <w:rPr>
          <w:vertAlign w:val="subscript"/>
        </w:rPr>
        <w:t>e</w:t>
      </w:r>
      <w:r w:rsidRPr="00314E9E">
        <w:t> and LWC over </w:t>
      </w:r>
      <w:r w:rsidRPr="00314E9E">
        <w:rPr>
          <w:i/>
          <w:iCs/>
        </w:rPr>
        <w:t>Z</w:t>
      </w:r>
      <w:r w:rsidRPr="00314E9E">
        <w:rPr>
          <w:vertAlign w:val="subscript"/>
        </w:rPr>
        <w:t>N</w:t>
      </w:r>
      <w:r w:rsidRPr="00314E9E">
        <w:t> = 0.75 to 0.95 for C-L profiles compared to S-L profiles despite having lower </w:t>
      </w:r>
      <w:r w:rsidRPr="00314E9E">
        <w:rPr>
          <w:i/>
          <w:iCs/>
        </w:rPr>
        <w:t>R</w:t>
      </w:r>
      <w:r w:rsidRPr="00314E9E">
        <w:rPr>
          <w:vertAlign w:val="subscript"/>
        </w:rPr>
        <w:t>e</w:t>
      </w:r>
      <w:r w:rsidRPr="00314E9E">
        <w:t xml:space="preserve"> and LWC closer to cloud base (Fig. 12b and c). Thus, the microphysical differences between contact and separated profiles </w:t>
      </w:r>
      <w:r w:rsidRPr="00314E9E">
        <w:lastRenderedPageBreak/>
        <w:t>within low-</w:t>
      </w:r>
      <w:r w:rsidRPr="00314E9E">
        <w:rPr>
          <w:i/>
          <w:iCs/>
        </w:rPr>
        <w:t>N</w:t>
      </w:r>
      <w:r w:rsidRPr="00314E9E">
        <w:rPr>
          <w:vertAlign w:val="subscript"/>
        </w:rPr>
        <w:t>a</w:t>
      </w:r>
      <w:r w:rsidRPr="00314E9E">
        <w:t> boundary layers (where most separated profiles were sampled) are consistent with the processes of cloud-top entrainment and droplet evaporation.</w:t>
      </w:r>
    </w:p>
    <w:p w14:paraId="4446D602" w14:textId="5223A5F6" w:rsidR="00314E9E" w:rsidRPr="00314E9E" w:rsidRDefault="00314E9E" w:rsidP="00314E9E">
      <w:r w:rsidRPr="00314E9E">
        <w:t>The differences between below-cloud </w:t>
      </w:r>
      <w:r w:rsidRPr="00314E9E">
        <w:rPr>
          <w:i/>
          <w:iCs/>
        </w:rPr>
        <w:t>N</w:t>
      </w:r>
      <w:r w:rsidRPr="00314E9E">
        <w:rPr>
          <w:vertAlign w:val="subscript"/>
        </w:rPr>
        <w:t>a</w:t>
      </w:r>
      <w:r w:rsidRPr="00314E9E">
        <w:t> for C-H profiles and that for S-H profiles (39.1 to 70.5 cm</w:t>
      </w:r>
      <w:r w:rsidRPr="00314E9E">
        <w:rPr>
          <w:vertAlign w:val="superscript"/>
        </w:rPr>
        <w:t>−3</w:t>
      </w:r>
      <w:r w:rsidRPr="00314E9E">
        <w:t>) were lower than the corresponding differences in </w:t>
      </w:r>
      <w:r w:rsidRPr="00314E9E">
        <w:rPr>
          <w:i/>
          <w:iCs/>
        </w:rPr>
        <w:t>N</w:t>
      </w:r>
      <w:r w:rsidRPr="00314E9E">
        <w:rPr>
          <w:vertAlign w:val="subscript"/>
        </w:rPr>
        <w:t>c</w:t>
      </w:r>
      <w:r w:rsidRPr="00314E9E">
        <w:t> (75.5 to 88.4 cm</w:t>
      </w:r>
      <w:r w:rsidRPr="00314E9E">
        <w:rPr>
          <w:vertAlign w:val="superscript"/>
        </w:rPr>
        <w:t>−3</w:t>
      </w:r>
      <w:r w:rsidRPr="00314E9E">
        <w:t>). C-H profiles had significantly higher </w:t>
      </w:r>
      <w:r w:rsidRPr="00314E9E">
        <w:rPr>
          <w:i/>
          <w:iCs/>
        </w:rPr>
        <w:t>N</w:t>
      </w:r>
      <w:r w:rsidRPr="00314E9E">
        <w:rPr>
          <w:vertAlign w:val="subscript"/>
        </w:rPr>
        <w:t>c</w:t>
      </w:r>
      <w:r w:rsidRPr="00314E9E">
        <w:t> and lower </w:t>
      </w:r>
      <w:r w:rsidRPr="00314E9E">
        <w:rPr>
          <w:i/>
          <w:iCs/>
        </w:rPr>
        <w:t>R</w:t>
      </w:r>
      <w:r w:rsidRPr="00314E9E">
        <w:rPr>
          <w:vertAlign w:val="subscript"/>
        </w:rPr>
        <w:t>e</w:t>
      </w:r>
      <w:r w:rsidRPr="00314E9E">
        <w:t> compared to S-H profiles throughout the cloud layer (Fig. 12a and b). There was a significant increase in median </w:t>
      </w:r>
      <w:r w:rsidRPr="00314E9E">
        <w:rPr>
          <w:i/>
          <w:iCs/>
        </w:rPr>
        <w:t>N</w:t>
      </w:r>
      <w:r w:rsidRPr="00314E9E">
        <w:rPr>
          <w:vertAlign w:val="subscript"/>
        </w:rPr>
        <w:t>c</w:t>
      </w:r>
      <w:r w:rsidRPr="00314E9E">
        <w:t> for C-H profiles over </w:t>
      </w:r>
      <w:r w:rsidRPr="00314E9E">
        <w:rPr>
          <w:i/>
          <w:iCs/>
        </w:rPr>
        <w:t>Z</w:t>
      </w:r>
      <w:r w:rsidRPr="00314E9E">
        <w:rPr>
          <w:vertAlign w:val="subscript"/>
        </w:rPr>
        <w:t>N</w:t>
      </w:r>
      <w:r w:rsidRPr="00314E9E">
        <w:t> = 0.25 to 0.75, which was accompanied by higher median LWC for C-H profiles in the top half of the cloud layer. This is consistent with additional droplet nucleation above cloud base during C-H profiles. Additionally, there was a stronger decrease in </w:t>
      </w:r>
      <w:r w:rsidRPr="00314E9E">
        <w:rPr>
          <w:i/>
          <w:iCs/>
        </w:rPr>
        <w:t>N</w:t>
      </w:r>
      <w:r w:rsidRPr="00314E9E">
        <w:rPr>
          <w:vertAlign w:val="subscript"/>
        </w:rPr>
        <w:t>c</w:t>
      </w:r>
      <w:r w:rsidRPr="00314E9E">
        <w:t> near cloud top for S-H profiles (</w:t>
      </w:r>
      <w:r w:rsidRPr="00314E9E">
        <w:rPr>
          <w:i/>
          <w:iCs/>
        </w:rPr>
        <w:t>N</w:t>
      </w:r>
      <w:r w:rsidRPr="00314E9E">
        <w:rPr>
          <w:vertAlign w:val="subscript"/>
        </w:rPr>
        <w:t>c</w:t>
      </w:r>
      <w:r w:rsidRPr="00314E9E">
        <w:t> decreased by 66 cm</w:t>
      </w:r>
      <w:r w:rsidRPr="00314E9E">
        <w:rPr>
          <w:vertAlign w:val="superscript"/>
        </w:rPr>
        <w:t>−3</w:t>
      </w:r>
      <w:r w:rsidRPr="00314E9E">
        <w:t>) compared to C-H profiles (</w:t>
      </w:r>
      <w:r w:rsidRPr="00314E9E">
        <w:rPr>
          <w:i/>
          <w:iCs/>
        </w:rPr>
        <w:t>N</w:t>
      </w:r>
      <w:r w:rsidRPr="00314E9E">
        <w:rPr>
          <w:vertAlign w:val="subscript"/>
        </w:rPr>
        <w:t>c</w:t>
      </w:r>
      <w:r w:rsidRPr="00314E9E">
        <w:t> decreased by 29 cm</w:t>
      </w:r>
      <w:r w:rsidRPr="00314E9E">
        <w:rPr>
          <w:vertAlign w:val="superscript"/>
        </w:rPr>
        <w:t>−3</w:t>
      </w:r>
      <w:r w:rsidRPr="00314E9E">
        <w:t>) likely due to cloud-top entrainment. It is difficult to separate the impact of changes in droplet nucleation on differences in </w:t>
      </w:r>
      <w:r w:rsidRPr="00314E9E">
        <w:rPr>
          <w:i/>
          <w:iCs/>
        </w:rPr>
        <w:t>N</w:t>
      </w:r>
      <w:r w:rsidRPr="00314E9E">
        <w:rPr>
          <w:vertAlign w:val="subscript"/>
        </w:rPr>
        <w:t>c</w:t>
      </w:r>
      <w:r w:rsidRPr="00314E9E">
        <w:t> between C-H and S-H profiles from the impact of changes in droplet evaporation due to cloud-top entrainment. Therefore, it is speculated the microphysical changes within high-</w:t>
      </w:r>
      <w:r w:rsidRPr="00314E9E">
        <w:rPr>
          <w:i/>
          <w:iCs/>
        </w:rPr>
        <w:t>N</w:t>
      </w:r>
      <w:r w:rsidRPr="00314E9E">
        <w:rPr>
          <w:vertAlign w:val="subscript"/>
        </w:rPr>
        <w:t>a</w:t>
      </w:r>
      <w:r w:rsidRPr="00314E9E">
        <w:t> boundary layers were likely driven by the combination of higher below-cloud </w:t>
      </w:r>
      <w:r w:rsidRPr="00314E9E">
        <w:rPr>
          <w:i/>
          <w:iCs/>
        </w:rPr>
        <w:t>N</w:t>
      </w:r>
      <w:r w:rsidRPr="00314E9E">
        <w:rPr>
          <w:vertAlign w:val="subscript"/>
        </w:rPr>
        <w:t>a</w:t>
      </w:r>
      <w:r w:rsidRPr="00314E9E">
        <w:t>, potential droplet nucleation above cloud base, and weaker droplet evaporation near cloud tops in the presence of above-cloud BBAs. The sensitivity of these results to using different thresholds to locate BBAs (other than 500 cm</w:t>
      </w:r>
      <w:r w:rsidRPr="00314E9E">
        <w:rPr>
          <w:vertAlign w:val="superscript"/>
        </w:rPr>
        <w:t>−3</w:t>
      </w:r>
      <w:r w:rsidRPr="00314E9E">
        <w:t>), to define “separation” between the aerosol and cloud layers (other than 100 m), and to define a “high-</w:t>
      </w:r>
      <w:r w:rsidRPr="00314E9E">
        <w:rPr>
          <w:i/>
          <w:iCs/>
        </w:rPr>
        <w:t>N</w:t>
      </w:r>
      <w:r w:rsidRPr="00314E9E">
        <w:rPr>
          <w:vertAlign w:val="subscript"/>
        </w:rPr>
        <w:t>a</w:t>
      </w:r>
      <w:r w:rsidRPr="00314E9E">
        <w:t> boundary layer” (other than 350 cm</w:t>
      </w:r>
      <w:r w:rsidRPr="00314E9E">
        <w:rPr>
          <w:vertAlign w:val="superscript"/>
        </w:rPr>
        <w:t>−3</w:t>
      </w:r>
      <w:r w:rsidRPr="00314E9E">
        <w:t>) is discussed in Appendix </w:t>
      </w:r>
      <w:r w:rsidR="00342C51">
        <w:t>2.1</w:t>
      </w:r>
      <w:r w:rsidRPr="00314E9E">
        <w:t xml:space="preserve"> but does not affect the qualitative findings.</w:t>
      </w:r>
    </w:p>
    <w:p w14:paraId="02E3853D" w14:textId="524AF802" w:rsidR="001D3CDB" w:rsidRDefault="001D3CDB" w:rsidP="001D3CDB">
      <w:pPr>
        <w:pStyle w:val="Heading2"/>
      </w:pPr>
      <w:bookmarkStart w:id="26" w:name="_Toc86840946"/>
      <w:r>
        <w:t>2.</w:t>
      </w:r>
      <w:r w:rsidR="004B7DD5">
        <w:t>5</w:t>
      </w:r>
      <w:r>
        <w:t>. Discussion</w:t>
      </w:r>
      <w:bookmarkEnd w:id="26"/>
    </w:p>
    <w:p w14:paraId="15395A63" w14:textId="77777777" w:rsidR="00314E9E" w:rsidRPr="00314E9E" w:rsidRDefault="00314E9E" w:rsidP="00314E9E">
      <w:r w:rsidRPr="00314E9E">
        <w:t xml:space="preserve">The presence of water vapor and absorbing aerosols within the BBA layer can have distinct impacts on cloud-top cooling and cloud-top dynamics (Deaconu et al., 2019; Herbert </w:t>
      </w:r>
      <w:r w:rsidRPr="00314E9E">
        <w:lastRenderedPageBreak/>
        <w:t>et al., 2020; Kuo and Schubert, 1988). In the presence of above-cloud BBAs during ORACLES, the above-cloud air was more humid than in its absence, and cloud-top entrainment of free-tropospheric air with a higher water vapor mixing ratio likely contributed to the microphysical differences between contact and separated profiles, consistent with previous observations (Ackerman et al., 2004). Further, C-H profiles had significantly lower drizzle concentration compared to S-H profiles (differences of 4 to 21 L</w:t>
      </w:r>
      <w:r w:rsidRPr="00314E9E">
        <w:rPr>
          <w:vertAlign w:val="superscript"/>
        </w:rPr>
        <w:t>−1</w:t>
      </w:r>
      <w:r w:rsidRPr="00314E9E">
        <w:t>), but C-L and S-L profiles had similar drizzle concentrations (61 and 62 L</w:t>
      </w:r>
      <w:r w:rsidRPr="00314E9E">
        <w:rPr>
          <w:vertAlign w:val="superscript"/>
        </w:rPr>
        <w:t>−1</w:t>
      </w:r>
      <w:r w:rsidRPr="00314E9E">
        <w:t>). Research is ongoing to examine the changes in cloud and precipitation properties in different aerosol regimes since precipitation suppression could also impact below-cloud </w:t>
      </w:r>
      <w:r w:rsidRPr="00314E9E">
        <w:rPr>
          <w:i/>
          <w:iCs/>
        </w:rPr>
        <w:t>N</w:t>
      </w:r>
      <w:r w:rsidRPr="00314E9E">
        <w:rPr>
          <w:vertAlign w:val="subscript"/>
        </w:rPr>
        <w:t>a</w:t>
      </w:r>
      <w:r w:rsidRPr="00314E9E">
        <w:t> through reduced aerosol scavenging by drizzle (Pennypacker et al., 2020).</w:t>
      </w:r>
    </w:p>
    <w:p w14:paraId="544D519E" w14:textId="77777777" w:rsidR="00314E9E" w:rsidRPr="00314E9E" w:rsidRDefault="00314E9E" w:rsidP="00314E9E">
      <w:r w:rsidRPr="00314E9E">
        <w:t>Within polluted boundary layers, the below-cloud </w:t>
      </w:r>
      <w:r w:rsidRPr="00314E9E">
        <w:rPr>
          <w:i/>
          <w:iCs/>
        </w:rPr>
        <w:t>N</w:t>
      </w:r>
      <w:r w:rsidRPr="00314E9E">
        <w:rPr>
          <w:vertAlign w:val="subscript"/>
        </w:rPr>
        <w:t>a</w:t>
      </w:r>
      <w:r w:rsidRPr="00314E9E">
        <w:t> was larger for instances of contact between above-cloud BBAs and cloud tops. It is speculated the increase in below-cloud </w:t>
      </w:r>
      <w:r w:rsidRPr="00314E9E">
        <w:rPr>
          <w:i/>
          <w:iCs/>
        </w:rPr>
        <w:t>N</w:t>
      </w:r>
      <w:r w:rsidRPr="00314E9E">
        <w:rPr>
          <w:vertAlign w:val="subscript"/>
        </w:rPr>
        <w:t>a</w:t>
      </w:r>
      <w:r w:rsidRPr="00314E9E">
        <w:t> alone would be insufficient to cause the microphysical differences between contact and separated profiles, and this is particularly true for polluted boundary layers. The </w:t>
      </w:r>
      <w:r w:rsidRPr="00314E9E">
        <w:rPr>
          <w:i/>
          <w:iCs/>
        </w:rPr>
        <w:t>N</w:t>
      </w:r>
      <w:r w:rsidRPr="00314E9E">
        <w:rPr>
          <w:vertAlign w:val="subscript"/>
        </w:rPr>
        <w:t>c</w:t>
      </w:r>
      <w:r w:rsidRPr="00314E9E">
        <w:t> also depends on other factors, including updraft strength and aerosol composition and hygroscopicity (Fuchs et al., 2018; Kacarab et al., 2020; Mardi et al., 2019). High-resolution modeling studies with bin-resolved microphysics are needed to examine cloud-top entrainment processes and investigate the relative impact of semidirect and indirect effects of BBAs on marine stratocumulus over the Southeast Atlantic. Additionally, aerosol–cloud–precipitation interactions must be examined under different aerosol and meteorological regimes to investigate the buffering effects of local meteorology and thermodynamic profiles associated with the absorbing aerosols (Deaconu et al., 2019; Diamond et al., 2018; Fuchs et al., 2018; Herbert et al., 2020; Sakaeda et al., 2011; Stevens and Feingold, 2009).</w:t>
      </w:r>
    </w:p>
    <w:p w14:paraId="35410971" w14:textId="77777777" w:rsidR="00314E9E" w:rsidRPr="00314E9E" w:rsidRDefault="00314E9E" w:rsidP="00314E9E">
      <w:r w:rsidRPr="00314E9E">
        <w:lastRenderedPageBreak/>
        <w:t>The changes in </w:t>
      </w:r>
      <w:r w:rsidRPr="00314E9E">
        <w:rPr>
          <w:i/>
          <w:iCs/>
        </w:rPr>
        <w:t>N</w:t>
      </w:r>
      <w:r w:rsidRPr="00314E9E">
        <w:rPr>
          <w:vertAlign w:val="subscript"/>
        </w:rPr>
        <w:t>c</w:t>
      </w:r>
      <w:r w:rsidRPr="00314E9E">
        <w:t>, </w:t>
      </w:r>
      <w:r w:rsidRPr="00314E9E">
        <w:rPr>
          <w:i/>
          <w:iCs/>
        </w:rPr>
        <w:t>R</w:t>
      </w:r>
      <w:r w:rsidRPr="00314E9E">
        <w:rPr>
          <w:vertAlign w:val="subscript"/>
        </w:rPr>
        <w:t>e</w:t>
      </w:r>
      <w:r w:rsidRPr="00314E9E">
        <w:t>, and drizzle concentration presented here could lead to aerosol-induced precipitation suppression and impact stratocumulus-to-cumulus transitions over the Southeast Atlantic (Yamaguchi et al., 2015; Zhou et al., 2017). Subsequently, changes in precipitation rate could affect the balance between aerosol scavenging and entrainment and modulate the reversible open–closed-cell transitions (Abel et al., 2020; Feingold et al., 2015). These processes would affect the cloud radiative forcing and the direct aerosol radiative forcing, which depends on the albedo of the underlying cloud layer (Cochrane et al., 2019). Research is ongoing to quantify precipitation susceptibility as a function of the vertical displacement of above-cloud absorbing aerosols from cloud tops. A larger dataset including additional ORACLES observations from August 2017 and October 2018 will allow evaluation of cloud and precipitation retrievals (Dzambo et al., 2019; Painemal et al., 2020) and investigations of aerosol–cloud–precipitation interactions over a broader range of environmental conditions. Better understanding of these processes will help reduce uncertainties in the estimates of cloud radiative effects due to changes in cloud cover and cloud reflectance (Albrecht, 1989; Twomey, 1974, 1991).</w:t>
      </w:r>
    </w:p>
    <w:p w14:paraId="76DC3427" w14:textId="0B9003DB" w:rsidR="001D3CDB" w:rsidRDefault="001D3CDB" w:rsidP="001D3CDB">
      <w:pPr>
        <w:pStyle w:val="Heading2"/>
      </w:pPr>
      <w:bookmarkStart w:id="27" w:name="_Toc86840947"/>
      <w:r>
        <w:t>2.</w:t>
      </w:r>
      <w:r w:rsidR="004B7DD5">
        <w:t>6</w:t>
      </w:r>
      <w:r>
        <w:t>. Conclusions</w:t>
      </w:r>
      <w:bookmarkEnd w:id="27"/>
    </w:p>
    <w:p w14:paraId="7D1D05B7" w14:textId="77777777" w:rsidR="00314E9E" w:rsidRPr="00314E9E" w:rsidRDefault="00314E9E" w:rsidP="00314E9E">
      <w:r w:rsidRPr="00314E9E">
        <w:t xml:space="preserve">This study provides observational evidence of the aerosol indirect effect on marine stratocumulus cloud properties due to contact between above-cloud biomass burning aerosols and stratocumulus cloud tops over the Southeast Atlantic Ocean. Biomass burning aerosols overlay marine stratocumulus clouds there with variability in the vertical separation (0 to 2000 m) between the aerosol layer and cloud tops. In situ measurements of cloud and aerosol properties from six research flights during the NASA ORACLES field campaign in September 2016 are </w:t>
      </w:r>
      <w:r w:rsidRPr="00314E9E">
        <w:lastRenderedPageBreak/>
        <w:t>presented. These observations suggest the presence of biomass burning aerosols immediately above cloud tops was associated with changes in vertical profiles of </w:t>
      </w:r>
      <w:r w:rsidRPr="00314E9E">
        <w:rPr>
          <w:i/>
          <w:iCs/>
        </w:rPr>
        <w:t>N</w:t>
      </w:r>
      <w:r w:rsidRPr="00314E9E">
        <w:rPr>
          <w:vertAlign w:val="subscript"/>
        </w:rPr>
        <w:t>c</w:t>
      </w:r>
      <w:r w:rsidRPr="00314E9E">
        <w:t>, </w:t>
      </w:r>
      <w:r w:rsidRPr="00314E9E">
        <w:rPr>
          <w:i/>
          <w:iCs/>
        </w:rPr>
        <w:t>R</w:t>
      </w:r>
      <w:r w:rsidRPr="00314E9E">
        <w:rPr>
          <w:vertAlign w:val="subscript"/>
        </w:rPr>
        <w:t>e</w:t>
      </w:r>
      <w:r w:rsidRPr="00314E9E">
        <w:t>, and LWC due to cloud-top entrainment and increases in the free-tropospheric temperature and humidity. Meteorological conditions and the vertical profiles of </w:t>
      </w:r>
      <w:r w:rsidRPr="00314E9E">
        <w:rPr>
          <w:i/>
          <w:iCs/>
        </w:rPr>
        <w:t>N</w:t>
      </w:r>
      <w:r w:rsidRPr="00314E9E">
        <w:rPr>
          <w:vertAlign w:val="subscript"/>
        </w:rPr>
        <w:t>c</w:t>
      </w:r>
      <w:r w:rsidRPr="00314E9E">
        <w:t>, </w:t>
      </w:r>
      <w:r w:rsidRPr="00314E9E">
        <w:rPr>
          <w:i/>
          <w:iCs/>
        </w:rPr>
        <w:t>R</w:t>
      </w:r>
      <w:r w:rsidRPr="00314E9E">
        <w:rPr>
          <w:vertAlign w:val="subscript"/>
        </w:rPr>
        <w:t>e</w:t>
      </w:r>
      <w:r w:rsidRPr="00314E9E">
        <w:t>, LWC, and above- and below-cloud </w:t>
      </w:r>
      <w:r w:rsidRPr="00314E9E">
        <w:rPr>
          <w:i/>
          <w:iCs/>
        </w:rPr>
        <w:t>N</w:t>
      </w:r>
      <w:r w:rsidRPr="00314E9E">
        <w:rPr>
          <w:vertAlign w:val="subscript"/>
        </w:rPr>
        <w:t>a</w:t>
      </w:r>
      <w:r w:rsidRPr="00314E9E">
        <w:t> are examined for a case study of 6 September 2016. Thinner clouds with lower cloud base and top heights were sampled closer to the coast due to lower relative humidity and boundary layer height compared to clouds sampled along 9</w:t>
      </w:r>
      <w:r w:rsidRPr="00314E9E">
        <w:rPr>
          <w:rFonts w:ascii="Cambria Math" w:hAnsi="Cambria Math" w:cs="Cambria Math"/>
          <w:vertAlign w:val="superscript"/>
        </w:rPr>
        <w:t>∘</w:t>
      </w:r>
      <w:r w:rsidRPr="00314E9E">
        <w:t> E. For 33 cloud profiles, cloud-top entrainment deepened the boundary layer, decoupled the stratocumulus layer from the surface, and resulted in cumulus formation below the stratocumulus. The vertical profiles of cloud (</w:t>
      </w:r>
      <w:r w:rsidRPr="00314E9E">
        <w:rPr>
          <w:i/>
          <w:iCs/>
        </w:rPr>
        <w:t>N</w:t>
      </w:r>
      <w:r w:rsidRPr="00314E9E">
        <w:rPr>
          <w:vertAlign w:val="subscript"/>
        </w:rPr>
        <w:t>c</w:t>
      </w:r>
      <w:r w:rsidRPr="00314E9E">
        <w:t>, </w:t>
      </w:r>
      <w:r w:rsidRPr="00314E9E">
        <w:rPr>
          <w:i/>
          <w:iCs/>
        </w:rPr>
        <w:t>R</w:t>
      </w:r>
      <w:r w:rsidRPr="00314E9E">
        <w:rPr>
          <w:vertAlign w:val="subscript"/>
        </w:rPr>
        <w:t>e</w:t>
      </w:r>
      <w:r w:rsidRPr="00314E9E">
        <w:t>, and LWC) and thermodynamic (</w:t>
      </w:r>
      <w:r w:rsidRPr="00314E9E">
        <w:rPr>
          <w:i/>
          <w:iCs/>
        </w:rPr>
        <w:t>q</w:t>
      </w:r>
      <w:r w:rsidRPr="00314E9E">
        <w:rPr>
          <w:i/>
          <w:iCs/>
          <w:vertAlign w:val="subscript"/>
        </w:rPr>
        <w:t>T</w:t>
      </w:r>
      <w:r w:rsidRPr="00314E9E">
        <w:t> and </w:t>
      </w:r>
      <w:r w:rsidRPr="00314E9E">
        <w:rPr>
          <w:i/>
          <w:iCs/>
        </w:rPr>
        <w:t>T</w:t>
      </w:r>
      <w:r w:rsidRPr="00314E9E">
        <w:t>) properties sampled on 6 September 2016 were consistent with observations of stratocumulus-topped boundary layers capped by an inversion with warm, dry free-tropospheric air above the clouds (Wood, 2012).</w:t>
      </w:r>
    </w:p>
    <w:p w14:paraId="5D71379D" w14:textId="77777777" w:rsidR="00314E9E" w:rsidRPr="00314E9E" w:rsidRDefault="00314E9E" w:rsidP="00314E9E">
      <w:r w:rsidRPr="00314E9E">
        <w:t>Above-cloud air masses originating from Africa were composed of biomass burning products (OA, rBC, and CO) with higher </w:t>
      </w:r>
      <w:r w:rsidRPr="00314E9E">
        <w:rPr>
          <w:i/>
          <w:iCs/>
        </w:rPr>
        <w:t>N</w:t>
      </w:r>
      <w:r w:rsidRPr="00314E9E">
        <w:rPr>
          <w:vertAlign w:val="subscript"/>
        </w:rPr>
        <w:t>a</w:t>
      </w:r>
      <w:r w:rsidRPr="00314E9E">
        <w:t> compared to above-cloud air masses originating from the boundary layer over the Southeast Atlantic Ocean. Thirty contact profiles were flown, where the level of </w:t>
      </w:r>
      <w:r w:rsidRPr="00314E9E">
        <w:rPr>
          <w:i/>
          <w:iCs/>
        </w:rPr>
        <w:t>N</w:t>
      </w:r>
      <w:r w:rsidRPr="00314E9E">
        <w:rPr>
          <w:vertAlign w:val="subscript"/>
        </w:rPr>
        <w:t>a</w:t>
      </w:r>
      <w:r w:rsidRPr="00314E9E">
        <w:t> &gt; 500 cm</w:t>
      </w:r>
      <w:r w:rsidRPr="00314E9E">
        <w:rPr>
          <w:vertAlign w:val="superscript"/>
        </w:rPr>
        <w:t>−3</w:t>
      </w:r>
      <w:r w:rsidRPr="00314E9E">
        <w:t> was within 100 m above cloud tops, and 41 separated profiles were flown, where </w:t>
      </w:r>
      <w:r w:rsidRPr="00314E9E">
        <w:rPr>
          <w:i/>
          <w:iCs/>
        </w:rPr>
        <w:t>N</w:t>
      </w:r>
      <w:r w:rsidRPr="00314E9E">
        <w:rPr>
          <w:vertAlign w:val="subscript"/>
        </w:rPr>
        <w:t>a</w:t>
      </w:r>
      <w:r w:rsidRPr="00314E9E">
        <w:t> &gt; 500 cm</w:t>
      </w:r>
      <w:r w:rsidRPr="00314E9E">
        <w:rPr>
          <w:vertAlign w:val="superscript"/>
        </w:rPr>
        <w:t>−3</w:t>
      </w:r>
      <w:r w:rsidRPr="00314E9E">
        <w:t> was sampled at least 100 m above cloud tops. For contact profiles, the average </w:t>
      </w:r>
      <w:r w:rsidRPr="00314E9E">
        <w:rPr>
          <w:i/>
          <w:iCs/>
        </w:rPr>
        <w:t>N</w:t>
      </w:r>
      <w:r w:rsidRPr="00314E9E">
        <w:rPr>
          <w:vertAlign w:val="subscript"/>
        </w:rPr>
        <w:t>c</w:t>
      </w:r>
      <w:r w:rsidRPr="00314E9E">
        <w:t> in the cloud layer was up to 68 cm</w:t>
      </w:r>
      <w:r w:rsidRPr="00314E9E">
        <w:rPr>
          <w:vertAlign w:val="superscript"/>
        </w:rPr>
        <w:t>−3</w:t>
      </w:r>
      <w:r w:rsidRPr="00314E9E">
        <w:t> higher, the average </w:t>
      </w:r>
      <w:r w:rsidRPr="00314E9E">
        <w:rPr>
          <w:i/>
          <w:iCs/>
        </w:rPr>
        <w:t>R</w:t>
      </w:r>
      <w:r w:rsidRPr="00314E9E">
        <w:rPr>
          <w:vertAlign w:val="subscript"/>
        </w:rPr>
        <w:t>e</w:t>
      </w:r>
      <w:r w:rsidRPr="00314E9E">
        <w:t> was up to 1.3 µm lower, and the average LWC was within 0.01 g m</w:t>
      </w:r>
      <w:r w:rsidRPr="00314E9E">
        <w:rPr>
          <w:vertAlign w:val="superscript"/>
        </w:rPr>
        <w:t>−3</w:t>
      </w:r>
      <w:r w:rsidRPr="00314E9E">
        <w:t> compared to separated profiles. During the contact profiles, </w:t>
      </w:r>
      <w:r w:rsidRPr="00314E9E">
        <w:rPr>
          <w:i/>
          <w:iCs/>
        </w:rPr>
        <w:t>q</w:t>
      </w:r>
      <w:r w:rsidRPr="00314E9E">
        <w:rPr>
          <w:i/>
          <w:iCs/>
          <w:vertAlign w:val="subscript"/>
        </w:rPr>
        <w:t>T</w:t>
      </w:r>
      <w:r w:rsidRPr="00314E9E">
        <w:t> decreased across cloud tops by up to 6 g kg</w:t>
      </w:r>
      <w:r w:rsidRPr="00314E9E">
        <w:rPr>
          <w:vertAlign w:val="superscript"/>
        </w:rPr>
        <w:t>−1</w:t>
      </w:r>
      <w:r w:rsidRPr="00314E9E">
        <w:t>. With positive buoyancy across cloud tops, mixing between free-tropospheric and cloudy air occurred when clouds penetrated the inversion and median </w:t>
      </w:r>
      <w:r w:rsidRPr="00314E9E">
        <w:rPr>
          <w:i/>
          <w:iCs/>
        </w:rPr>
        <w:t>N</w:t>
      </w:r>
      <w:r w:rsidRPr="00314E9E">
        <w:rPr>
          <w:vertAlign w:val="subscript"/>
        </w:rPr>
        <w:t>c</w:t>
      </w:r>
      <w:r w:rsidRPr="00314E9E">
        <w:t xml:space="preserve"> and LWC decreased by 25 and 9 % near cloud tops due </w:t>
      </w:r>
      <w:r w:rsidRPr="00314E9E">
        <w:lastRenderedPageBreak/>
        <w:t>to droplet evaporation. The entrainment mixing of free-tropospheric air with </w:t>
      </w:r>
      <w:r w:rsidRPr="00314E9E">
        <w:rPr>
          <w:i/>
          <w:iCs/>
        </w:rPr>
        <w:t>N</w:t>
      </w:r>
      <w:r w:rsidRPr="00314E9E">
        <w:rPr>
          <w:vertAlign w:val="subscript"/>
        </w:rPr>
        <w:t>a</w:t>
      </w:r>
      <w:r w:rsidRPr="00314E9E">
        <w:t> &gt; 500 cm</w:t>
      </w:r>
      <w:r w:rsidRPr="00314E9E">
        <w:rPr>
          <w:vertAlign w:val="superscript"/>
        </w:rPr>
        <w:t>−3</w:t>
      </w:r>
      <w:r w:rsidRPr="00314E9E">
        <w:t> likely resulted in droplet nucleation above cloud base, and the median </w:t>
      </w:r>
      <w:r w:rsidRPr="00314E9E">
        <w:rPr>
          <w:i/>
          <w:iCs/>
        </w:rPr>
        <w:t>N</w:t>
      </w:r>
      <w:r w:rsidRPr="00314E9E">
        <w:rPr>
          <w:vertAlign w:val="subscript"/>
        </w:rPr>
        <w:t>c</w:t>
      </w:r>
      <w:r w:rsidRPr="00314E9E">
        <w:t> for contact profiles increased within the middle of the cloud layer. During separated profiles, </w:t>
      </w:r>
      <w:r w:rsidRPr="00314E9E">
        <w:rPr>
          <w:i/>
          <w:iCs/>
        </w:rPr>
        <w:t>q</w:t>
      </w:r>
      <w:r w:rsidRPr="00314E9E">
        <w:rPr>
          <w:i/>
          <w:iCs/>
          <w:vertAlign w:val="subscript"/>
        </w:rPr>
        <w:t>T</w:t>
      </w:r>
      <w:r w:rsidRPr="00314E9E">
        <w:t> decreased across cloud tops by up to 9 g kg</w:t>
      </w:r>
      <w:r w:rsidRPr="00314E9E">
        <w:rPr>
          <w:vertAlign w:val="superscript"/>
        </w:rPr>
        <w:t>−1</w:t>
      </w:r>
      <w:r w:rsidRPr="00314E9E">
        <w:t>. With negative buoyancy across cloud tops, forced descent of drier free-tropospheric air into the clouds resulted in a positive feedback of evaporative cooling, and median </w:t>
      </w:r>
      <w:r w:rsidRPr="00314E9E">
        <w:rPr>
          <w:i/>
          <w:iCs/>
        </w:rPr>
        <w:t>N</w:t>
      </w:r>
      <w:r w:rsidRPr="00314E9E">
        <w:rPr>
          <w:vertAlign w:val="subscript"/>
        </w:rPr>
        <w:t>c</w:t>
      </w:r>
      <w:r w:rsidRPr="00314E9E">
        <w:t> and LWC decreased by 30 and 16 % due to droplet evaporation. The median </w:t>
      </w:r>
      <w:r w:rsidRPr="00314E9E">
        <w:rPr>
          <w:i/>
          <w:iCs/>
        </w:rPr>
        <w:t>N</w:t>
      </w:r>
      <w:r w:rsidRPr="00314E9E">
        <w:rPr>
          <w:vertAlign w:val="subscript"/>
        </w:rPr>
        <w:t>c</w:t>
      </w:r>
      <w:r w:rsidRPr="00314E9E">
        <w:t> during separated profiles had little variability with height above cloud base before decreasing near cloud top due to droplet evaporation. Therefore, contact profiles had higher </w:t>
      </w:r>
      <w:r w:rsidRPr="00314E9E">
        <w:rPr>
          <w:i/>
          <w:iCs/>
        </w:rPr>
        <w:t>N</w:t>
      </w:r>
      <w:r w:rsidRPr="00314E9E">
        <w:rPr>
          <w:vertAlign w:val="subscript"/>
        </w:rPr>
        <w:t>c</w:t>
      </w:r>
      <w:r w:rsidRPr="00314E9E">
        <w:t> due to a combination of weaker droplet evaporation near cloud tops and additional droplet nucleation above cloud base in the presence of above-cloud biomass burning aerosols.</w:t>
      </w:r>
    </w:p>
    <w:p w14:paraId="5B6F5EDF" w14:textId="77777777" w:rsidR="00314E9E" w:rsidRPr="00314E9E" w:rsidRDefault="00314E9E" w:rsidP="00314E9E">
      <w:r w:rsidRPr="00314E9E">
        <w:t>Biomass burning aerosols located immediately above cloud top mixed into the cloud and polluted the boundary layer. During the case study, sawtooth maneuvers with contact profiles had higher below-cloud rBC and CO concentrations (by up to 60 cm</w:t>
      </w:r>
      <w:r w:rsidRPr="00314E9E">
        <w:rPr>
          <w:vertAlign w:val="superscript"/>
        </w:rPr>
        <w:t>−3</w:t>
      </w:r>
      <w:r w:rsidRPr="00314E9E">
        <w:t> and 30 ppb) compared to maneuvers with separated profiles. Among the 71 profiles across six research flights, contact profiles had significantly higher below-cloud CO and </w:t>
      </w:r>
      <w:r w:rsidRPr="00314E9E">
        <w:rPr>
          <w:i/>
          <w:iCs/>
        </w:rPr>
        <w:t>N</w:t>
      </w:r>
      <w:r w:rsidRPr="00314E9E">
        <w:rPr>
          <w:vertAlign w:val="subscript"/>
        </w:rPr>
        <w:t>a</w:t>
      </w:r>
      <w:r w:rsidRPr="00314E9E">
        <w:t> compared to separated profiles due to the contact between biomass burning aerosols and cloud tops. Twenty-eight contact and 33 separated profiles were further classified as contact high </w:t>
      </w:r>
      <w:r w:rsidRPr="00314E9E">
        <w:rPr>
          <w:i/>
          <w:iCs/>
        </w:rPr>
        <w:t>N</w:t>
      </w:r>
      <w:r w:rsidRPr="00314E9E">
        <w:rPr>
          <w:vertAlign w:val="subscript"/>
        </w:rPr>
        <w:t>a</w:t>
      </w:r>
      <w:r w:rsidRPr="00314E9E">
        <w:t> (C-H), contact low </w:t>
      </w:r>
      <w:r w:rsidRPr="00314E9E">
        <w:rPr>
          <w:i/>
          <w:iCs/>
        </w:rPr>
        <w:t>N</w:t>
      </w:r>
      <w:r w:rsidRPr="00314E9E">
        <w:rPr>
          <w:vertAlign w:val="subscript"/>
        </w:rPr>
        <w:t>a</w:t>
      </w:r>
      <w:r w:rsidRPr="00314E9E">
        <w:t> (C-L), separated high </w:t>
      </w:r>
      <w:r w:rsidRPr="00314E9E">
        <w:rPr>
          <w:i/>
          <w:iCs/>
        </w:rPr>
        <w:t>N</w:t>
      </w:r>
      <w:r w:rsidRPr="00314E9E">
        <w:rPr>
          <w:vertAlign w:val="subscript"/>
        </w:rPr>
        <w:t>a</w:t>
      </w:r>
      <w:r w:rsidRPr="00314E9E">
        <w:t> (S-H), and separated low </w:t>
      </w:r>
      <w:r w:rsidRPr="00314E9E">
        <w:rPr>
          <w:i/>
          <w:iCs/>
        </w:rPr>
        <w:t>N</w:t>
      </w:r>
      <w:r w:rsidRPr="00314E9E">
        <w:rPr>
          <w:vertAlign w:val="subscript"/>
        </w:rPr>
        <w:t>a</w:t>
      </w:r>
      <w:r w:rsidRPr="00314E9E">
        <w:t> (S-L) to represent contact or separated profiles within high-</w:t>
      </w:r>
      <w:r w:rsidRPr="00314E9E">
        <w:rPr>
          <w:i/>
          <w:iCs/>
        </w:rPr>
        <w:t>N</w:t>
      </w:r>
      <w:r w:rsidRPr="00314E9E">
        <w:rPr>
          <w:vertAlign w:val="subscript"/>
        </w:rPr>
        <w:t>a</w:t>
      </w:r>
      <w:r w:rsidRPr="00314E9E">
        <w:t> (&gt; 350 cm</w:t>
      </w:r>
      <w:r w:rsidRPr="00314E9E">
        <w:rPr>
          <w:vertAlign w:val="superscript"/>
        </w:rPr>
        <w:t>−3</w:t>
      </w:r>
      <w:r w:rsidRPr="00314E9E">
        <w:t>) or low-</w:t>
      </w:r>
      <w:r w:rsidRPr="00314E9E">
        <w:rPr>
          <w:i/>
          <w:iCs/>
        </w:rPr>
        <w:t>N</w:t>
      </w:r>
      <w:r w:rsidRPr="00314E9E">
        <w:rPr>
          <w:vertAlign w:val="subscript"/>
        </w:rPr>
        <w:t>a</w:t>
      </w:r>
      <w:r w:rsidRPr="00314E9E">
        <w:t> (&lt; 350 cm</w:t>
      </w:r>
      <w:r w:rsidRPr="00314E9E">
        <w:rPr>
          <w:vertAlign w:val="superscript"/>
        </w:rPr>
        <w:t>−3</w:t>
      </w:r>
      <w:r w:rsidRPr="00314E9E">
        <w:t>) boundary layers. C-L profiles had up to 34.9 cm</w:t>
      </w:r>
      <w:r w:rsidRPr="00314E9E">
        <w:rPr>
          <w:vertAlign w:val="superscript"/>
        </w:rPr>
        <w:t>−3</w:t>
      </w:r>
      <w:r w:rsidRPr="00314E9E">
        <w:t> higher average </w:t>
      </w:r>
      <w:r w:rsidRPr="00314E9E">
        <w:rPr>
          <w:i/>
          <w:iCs/>
        </w:rPr>
        <w:t>N</w:t>
      </w:r>
      <w:r w:rsidRPr="00314E9E">
        <w:rPr>
          <w:vertAlign w:val="subscript"/>
        </w:rPr>
        <w:t>c</w:t>
      </w:r>
      <w:r w:rsidRPr="00314E9E">
        <w:t> and up to 0.9 µm lower average </w:t>
      </w:r>
      <w:r w:rsidRPr="00314E9E">
        <w:rPr>
          <w:i/>
          <w:iCs/>
        </w:rPr>
        <w:t>R</w:t>
      </w:r>
      <w:r w:rsidRPr="00314E9E">
        <w:rPr>
          <w:vertAlign w:val="subscript"/>
        </w:rPr>
        <w:t>e</w:t>
      </w:r>
      <w:r w:rsidRPr="00314E9E">
        <w:t> compared to S-L profiles despite statistically insignificant differences between the below-cloud </w:t>
      </w:r>
      <w:r w:rsidRPr="00314E9E">
        <w:rPr>
          <w:i/>
          <w:iCs/>
        </w:rPr>
        <w:t>N</w:t>
      </w:r>
      <w:r w:rsidRPr="00314E9E">
        <w:rPr>
          <w:vertAlign w:val="subscript"/>
        </w:rPr>
        <w:t>a</w:t>
      </w:r>
      <w:r w:rsidRPr="00314E9E">
        <w:t>. C-H profiles had up to 70.5 cm</w:t>
      </w:r>
      <w:r w:rsidRPr="00314E9E">
        <w:rPr>
          <w:vertAlign w:val="superscript"/>
        </w:rPr>
        <w:t>−3</w:t>
      </w:r>
      <w:r w:rsidRPr="00314E9E">
        <w:t> higher below-cloud </w:t>
      </w:r>
      <w:r w:rsidRPr="00314E9E">
        <w:rPr>
          <w:i/>
          <w:iCs/>
        </w:rPr>
        <w:t>N</w:t>
      </w:r>
      <w:r w:rsidRPr="00314E9E">
        <w:rPr>
          <w:vertAlign w:val="subscript"/>
        </w:rPr>
        <w:t>a</w:t>
      </w:r>
      <w:r w:rsidRPr="00314E9E">
        <w:t>, up to 88.4 cm</w:t>
      </w:r>
      <w:r w:rsidRPr="00314E9E">
        <w:rPr>
          <w:vertAlign w:val="superscript"/>
        </w:rPr>
        <w:t>−3</w:t>
      </w:r>
      <w:r w:rsidRPr="00314E9E">
        <w:t> higher </w:t>
      </w:r>
      <w:r w:rsidRPr="00314E9E">
        <w:rPr>
          <w:i/>
          <w:iCs/>
        </w:rPr>
        <w:t>N</w:t>
      </w:r>
      <w:r w:rsidRPr="00314E9E">
        <w:rPr>
          <w:vertAlign w:val="subscript"/>
        </w:rPr>
        <w:t>c</w:t>
      </w:r>
      <w:r w:rsidRPr="00314E9E">
        <w:t>, and up to 1.6 µm lower </w:t>
      </w:r>
      <w:r w:rsidRPr="00314E9E">
        <w:rPr>
          <w:i/>
          <w:iCs/>
        </w:rPr>
        <w:t>R</w:t>
      </w:r>
      <w:r w:rsidRPr="00314E9E">
        <w:rPr>
          <w:vertAlign w:val="subscript"/>
        </w:rPr>
        <w:t>e</w:t>
      </w:r>
      <w:r w:rsidRPr="00314E9E">
        <w:t xml:space="preserve"> compared </w:t>
      </w:r>
      <w:r w:rsidRPr="00314E9E">
        <w:lastRenderedPageBreak/>
        <w:t>to S-H profiles. The differences between contact and separated profiles in low-</w:t>
      </w:r>
      <w:r w:rsidRPr="00314E9E">
        <w:rPr>
          <w:i/>
          <w:iCs/>
        </w:rPr>
        <w:t>N</w:t>
      </w:r>
      <w:r w:rsidRPr="00314E9E">
        <w:rPr>
          <w:vertAlign w:val="subscript"/>
        </w:rPr>
        <w:t>a</w:t>
      </w:r>
      <w:r w:rsidRPr="00314E9E">
        <w:t> boundary layers were likely driven by weaker droplet evaporation in the presence of above-cloud biomass burning aerosols. Within high-</w:t>
      </w:r>
      <w:r w:rsidRPr="00314E9E">
        <w:rPr>
          <w:i/>
          <w:iCs/>
        </w:rPr>
        <w:t>N</w:t>
      </w:r>
      <w:r w:rsidRPr="00314E9E">
        <w:rPr>
          <w:vertAlign w:val="subscript"/>
        </w:rPr>
        <w:t>a</w:t>
      </w:r>
      <w:r w:rsidRPr="00314E9E">
        <w:t> boundary layers, the median </w:t>
      </w:r>
      <w:r w:rsidRPr="00314E9E">
        <w:rPr>
          <w:i/>
          <w:iCs/>
        </w:rPr>
        <w:t>N</w:t>
      </w:r>
      <w:r w:rsidRPr="00314E9E">
        <w:rPr>
          <w:vertAlign w:val="subscript"/>
        </w:rPr>
        <w:t>c</w:t>
      </w:r>
      <w:r w:rsidRPr="00314E9E">
        <w:t> increased with height in the middle of the cloud layer, potentially due to droplet nucleation above cloud base. The differences between contact and separated profiles within high-</w:t>
      </w:r>
      <w:r w:rsidRPr="00314E9E">
        <w:rPr>
          <w:i/>
          <w:iCs/>
        </w:rPr>
        <w:t>N</w:t>
      </w:r>
      <w:r w:rsidRPr="00314E9E">
        <w:rPr>
          <w:vertAlign w:val="subscript"/>
        </w:rPr>
        <w:t>a</w:t>
      </w:r>
      <w:r w:rsidRPr="00314E9E">
        <w:t> boundary layers were likely driven by a combination of higher below-cloud </w:t>
      </w:r>
      <w:r w:rsidRPr="00314E9E">
        <w:rPr>
          <w:i/>
          <w:iCs/>
        </w:rPr>
        <w:t>N</w:t>
      </w:r>
      <w:r w:rsidRPr="00314E9E">
        <w:rPr>
          <w:vertAlign w:val="subscript"/>
        </w:rPr>
        <w:t>a</w:t>
      </w:r>
      <w:r w:rsidRPr="00314E9E">
        <w:t>, droplet nucleation above cloud base, and weaker droplet evaporation in the presence of biomass burning aerosols above cloud tops.</w:t>
      </w:r>
    </w:p>
    <w:p w14:paraId="64D284B9" w14:textId="5A37E46A" w:rsidR="001D3CDB" w:rsidRDefault="001D3CDB" w:rsidP="001D3CDB">
      <w:pPr>
        <w:pStyle w:val="Heading2"/>
      </w:pPr>
      <w:bookmarkStart w:id="28" w:name="_Toc86840948"/>
      <w:r>
        <w:t xml:space="preserve">Appendix </w:t>
      </w:r>
      <w:r w:rsidR="00DF7ECA">
        <w:t>2.1</w:t>
      </w:r>
      <w:bookmarkEnd w:id="28"/>
    </w:p>
    <w:p w14:paraId="03F35528" w14:textId="77777777" w:rsidR="00314E9E" w:rsidRPr="00314E9E" w:rsidRDefault="00314E9E" w:rsidP="00314E9E">
      <w:r w:rsidRPr="00314E9E">
        <w:t>Cloud profiles were classified as contact or separated according to whether above-cloud </w:t>
      </w:r>
      <w:r w:rsidRPr="00314E9E">
        <w:rPr>
          <w:i/>
          <w:iCs/>
        </w:rPr>
        <w:t>N</w:t>
      </w:r>
      <w:r w:rsidRPr="00314E9E">
        <w:rPr>
          <w:vertAlign w:val="subscript"/>
        </w:rPr>
        <w:t>a</w:t>
      </w:r>
      <w:r w:rsidRPr="00314E9E">
        <w:t> greater than 500 cm</w:t>
      </w:r>
      <w:r w:rsidRPr="00314E9E">
        <w:rPr>
          <w:vertAlign w:val="superscript"/>
        </w:rPr>
        <w:t>−3</w:t>
      </w:r>
      <w:r w:rsidRPr="00314E9E">
        <w:t> was measured at a level within 100 m above cloud tops. The classification of cloud profiles remained unchanged when </w:t>
      </w:r>
      <w:r w:rsidRPr="00314E9E">
        <w:rPr>
          <w:i/>
          <w:iCs/>
        </w:rPr>
        <w:t>N</w:t>
      </w:r>
      <w:r w:rsidRPr="00314E9E">
        <w:rPr>
          <w:vertAlign w:val="subscript"/>
        </w:rPr>
        <w:t>a</w:t>
      </w:r>
      <w:r w:rsidRPr="00314E9E">
        <w:t> = 400 cm</w:t>
      </w:r>
      <w:r w:rsidRPr="00314E9E">
        <w:rPr>
          <w:vertAlign w:val="superscript"/>
        </w:rPr>
        <w:t>−3</w:t>
      </w:r>
      <w:r w:rsidRPr="00314E9E">
        <w:t> instead of </w:t>
      </w:r>
      <w:r w:rsidRPr="00314E9E">
        <w:rPr>
          <w:i/>
          <w:iCs/>
        </w:rPr>
        <w:t>N</w:t>
      </w:r>
      <w:r w:rsidRPr="00314E9E">
        <w:rPr>
          <w:vertAlign w:val="subscript"/>
        </w:rPr>
        <w:t>a</w:t>
      </w:r>
      <w:r w:rsidRPr="00314E9E">
        <w:t> = 500 cm</w:t>
      </w:r>
      <w:r w:rsidRPr="00314E9E">
        <w:rPr>
          <w:vertAlign w:val="superscript"/>
        </w:rPr>
        <w:t>−3</w:t>
      </w:r>
      <w:r w:rsidRPr="00314E9E">
        <w:t> was used to locate the aerosol layer. When the level of </w:t>
      </w:r>
      <w:r w:rsidRPr="00314E9E">
        <w:rPr>
          <w:i/>
          <w:iCs/>
        </w:rPr>
        <w:t>N</w:t>
      </w:r>
      <w:r w:rsidRPr="00314E9E">
        <w:rPr>
          <w:vertAlign w:val="subscript"/>
        </w:rPr>
        <w:t>a</w:t>
      </w:r>
      <w:r w:rsidRPr="00314E9E">
        <w:t> = 300 cm</w:t>
      </w:r>
      <w:r w:rsidRPr="00314E9E">
        <w:rPr>
          <w:vertAlign w:val="superscript"/>
        </w:rPr>
        <w:t>−3</w:t>
      </w:r>
      <w:r w:rsidRPr="00314E9E">
        <w:t> was used, 3 of the 26 separated profiles (PRF5 S1, PRF5 P2, and PRF7 P6) switched to the contact regime. The qualitative results were unchanged as contact profiles had higher </w:t>
      </w:r>
      <w:r w:rsidRPr="00314E9E">
        <w:rPr>
          <w:i/>
          <w:iCs/>
        </w:rPr>
        <w:t>N</w:t>
      </w:r>
      <w:r w:rsidRPr="00314E9E">
        <w:rPr>
          <w:vertAlign w:val="subscript"/>
        </w:rPr>
        <w:t>c</w:t>
      </w:r>
      <w:r w:rsidRPr="00314E9E">
        <w:t> (differences of 63 to 71 cm</w:t>
      </w:r>
      <w:r w:rsidRPr="00314E9E">
        <w:rPr>
          <w:vertAlign w:val="superscript"/>
        </w:rPr>
        <w:t>−3</w:t>
      </w:r>
      <w:r w:rsidRPr="00314E9E">
        <w:t>) and lower </w:t>
      </w:r>
      <w:r w:rsidRPr="00314E9E">
        <w:rPr>
          <w:i/>
          <w:iCs/>
        </w:rPr>
        <w:t>R</w:t>
      </w:r>
      <w:r w:rsidRPr="00314E9E">
        <w:rPr>
          <w:vertAlign w:val="subscript"/>
        </w:rPr>
        <w:t>e</w:t>
      </w:r>
      <w:r w:rsidRPr="00314E9E">
        <w:t> (differences of 1.1 to 1.3 µm) compared to separated profiles. When a level of </w:t>
      </w:r>
      <w:r w:rsidRPr="00314E9E">
        <w:rPr>
          <w:i/>
          <w:iCs/>
        </w:rPr>
        <w:t>N</w:t>
      </w:r>
      <w:r w:rsidRPr="00314E9E">
        <w:rPr>
          <w:vertAlign w:val="subscript"/>
        </w:rPr>
        <w:t>a</w:t>
      </w:r>
      <w:r w:rsidRPr="00314E9E">
        <w:t> = 600 cm</w:t>
      </w:r>
      <w:r w:rsidRPr="00314E9E">
        <w:rPr>
          <w:vertAlign w:val="superscript"/>
        </w:rPr>
        <w:t>−3</w:t>
      </w:r>
      <w:r w:rsidRPr="00314E9E">
        <w:t> was used, 2 of the 15 contact profiles (PRF5 P1 and P3) switched to the separated regime and contact profiles had higher </w:t>
      </w:r>
      <w:r w:rsidRPr="00314E9E">
        <w:rPr>
          <w:i/>
          <w:iCs/>
        </w:rPr>
        <w:t>N</w:t>
      </w:r>
      <w:r w:rsidRPr="00314E9E">
        <w:rPr>
          <w:vertAlign w:val="subscript"/>
        </w:rPr>
        <w:t>c</w:t>
      </w:r>
      <w:r w:rsidRPr="00314E9E">
        <w:t> (differences of 59 to 67 cm</w:t>
      </w:r>
      <w:r w:rsidRPr="00314E9E">
        <w:rPr>
          <w:vertAlign w:val="superscript"/>
        </w:rPr>
        <w:t>−3</w:t>
      </w:r>
      <w:r w:rsidRPr="00314E9E">
        <w:t>) and lower </w:t>
      </w:r>
      <w:r w:rsidRPr="00314E9E">
        <w:rPr>
          <w:i/>
          <w:iCs/>
        </w:rPr>
        <w:t>R</w:t>
      </w:r>
      <w:r w:rsidRPr="00314E9E">
        <w:rPr>
          <w:vertAlign w:val="subscript"/>
        </w:rPr>
        <w:t>e</w:t>
      </w:r>
      <w:r w:rsidRPr="00314E9E">
        <w:t> (differences of 1.0 to 1.2 µm). No additional changes were observed upon changing the definition of the BBA layer. Thus, the results obtained were robust as relates to this threshold.</w:t>
      </w:r>
    </w:p>
    <w:p w14:paraId="2916A2D2" w14:textId="77777777" w:rsidR="00314E9E" w:rsidRPr="00314E9E" w:rsidRDefault="00314E9E" w:rsidP="00314E9E">
      <w:r w:rsidRPr="00314E9E">
        <w:t>A gap of 100 m was used to define separation between the BBAs and the clouds. When this gap was decreased to 50 m, 4 of the 15 contact profiles (PRF5 P4, PRF8 P1, and PRF11 S1 and P6) switched to the separated regime and the contact regime had higher </w:t>
      </w:r>
      <w:r w:rsidRPr="00314E9E">
        <w:rPr>
          <w:i/>
          <w:iCs/>
        </w:rPr>
        <w:t>N</w:t>
      </w:r>
      <w:r w:rsidRPr="00314E9E">
        <w:rPr>
          <w:vertAlign w:val="subscript"/>
        </w:rPr>
        <w:t>c</w:t>
      </w:r>
      <w:r w:rsidRPr="00314E9E">
        <w:t xml:space="preserve"> (differences of 50 to </w:t>
      </w:r>
      <w:r w:rsidRPr="00314E9E">
        <w:lastRenderedPageBreak/>
        <w:t>59 cm</w:t>
      </w:r>
      <w:r w:rsidRPr="00314E9E">
        <w:rPr>
          <w:vertAlign w:val="superscript"/>
        </w:rPr>
        <w:t>−3</w:t>
      </w:r>
      <w:r w:rsidRPr="00314E9E">
        <w:t>) and lower </w:t>
      </w:r>
      <w:r w:rsidRPr="00314E9E">
        <w:rPr>
          <w:i/>
          <w:iCs/>
        </w:rPr>
        <w:t>R</w:t>
      </w:r>
      <w:r w:rsidRPr="00314E9E">
        <w:rPr>
          <w:vertAlign w:val="subscript"/>
        </w:rPr>
        <w:t>e</w:t>
      </w:r>
      <w:r w:rsidRPr="00314E9E">
        <w:t> (differences of 0.67 to 0.92 µm). There was no change in the profile classification when increasing the gap from 100 m to 200 m. On increasing the gap to 300 m, PRF5 S4 switched to the contact regime and contact profiles had higher </w:t>
      </w:r>
      <w:r w:rsidRPr="00314E9E">
        <w:rPr>
          <w:i/>
          <w:iCs/>
        </w:rPr>
        <w:t>N</w:t>
      </w:r>
      <w:r w:rsidRPr="00314E9E">
        <w:rPr>
          <w:vertAlign w:val="subscript"/>
        </w:rPr>
        <w:t>c</w:t>
      </w:r>
      <w:r w:rsidRPr="00314E9E">
        <w:t> (differences of 36 to 45 cm</w:t>
      </w:r>
      <w:r w:rsidRPr="00314E9E">
        <w:rPr>
          <w:vertAlign w:val="superscript"/>
        </w:rPr>
        <w:t>−3</w:t>
      </w:r>
      <w:r w:rsidRPr="00314E9E">
        <w:t>) and lower </w:t>
      </w:r>
      <w:r w:rsidRPr="00314E9E">
        <w:rPr>
          <w:i/>
          <w:iCs/>
        </w:rPr>
        <w:t>R</w:t>
      </w:r>
      <w:r w:rsidRPr="00314E9E">
        <w:rPr>
          <w:vertAlign w:val="subscript"/>
        </w:rPr>
        <w:t>e</w:t>
      </w:r>
      <w:r w:rsidRPr="00314E9E">
        <w:t> (differences of 0.4 to 0.6 µm). The same profile switches were observed when the definition of the gap was varied between 50 and 300 m for a threshold of above-cloud </w:t>
      </w:r>
      <w:r w:rsidRPr="00314E9E">
        <w:rPr>
          <w:i/>
          <w:iCs/>
        </w:rPr>
        <w:t>N</w:t>
      </w:r>
      <w:r w:rsidRPr="00314E9E">
        <w:rPr>
          <w:vertAlign w:val="subscript"/>
        </w:rPr>
        <w:t>a</w:t>
      </w:r>
      <w:r w:rsidRPr="00314E9E">
        <w:t> = 400 cm</w:t>
      </w:r>
      <w:r w:rsidRPr="00314E9E">
        <w:rPr>
          <w:vertAlign w:val="superscript"/>
        </w:rPr>
        <w:t>−3</w:t>
      </w:r>
      <w:r w:rsidRPr="00314E9E">
        <w:t> to locate the BBA layer. Thus, the findings were robust as relates to the choice of these thresholds.</w:t>
      </w:r>
    </w:p>
    <w:p w14:paraId="64710A1C" w14:textId="77777777" w:rsidR="00314E9E" w:rsidRPr="00314E9E" w:rsidRDefault="00314E9E" w:rsidP="00314E9E">
      <w:r w:rsidRPr="00314E9E">
        <w:t>There were no profiles with maximum below-cloud </w:t>
      </w:r>
      <w:r w:rsidRPr="00314E9E">
        <w:rPr>
          <w:i/>
          <w:iCs/>
        </w:rPr>
        <w:t>N</w:t>
      </w:r>
      <w:r w:rsidRPr="00314E9E">
        <w:rPr>
          <w:vertAlign w:val="subscript"/>
        </w:rPr>
        <w:t>a</w:t>
      </w:r>
      <w:r w:rsidRPr="00314E9E">
        <w:t> &lt; 100 cm</w:t>
      </w:r>
      <w:r w:rsidRPr="00314E9E">
        <w:rPr>
          <w:vertAlign w:val="superscript"/>
        </w:rPr>
        <w:t>−3</w:t>
      </w:r>
      <w:r w:rsidRPr="00314E9E">
        <w:t>, and only three contact profiles (with 139 1 Hz measurements) had maximum below-cloud </w:t>
      </w:r>
      <w:r w:rsidRPr="00314E9E">
        <w:rPr>
          <w:i/>
          <w:iCs/>
        </w:rPr>
        <w:t>N</w:t>
      </w:r>
      <w:r w:rsidRPr="00314E9E">
        <w:rPr>
          <w:vertAlign w:val="subscript"/>
        </w:rPr>
        <w:t>a</w:t>
      </w:r>
      <w:r w:rsidRPr="00314E9E">
        <w:t> &lt; 200 cm</w:t>
      </w:r>
      <w:r w:rsidRPr="00314E9E">
        <w:rPr>
          <w:vertAlign w:val="superscript"/>
        </w:rPr>
        <w:t>−3</w:t>
      </w:r>
      <w:r w:rsidRPr="00314E9E">
        <w:t>. A threshold of 300 cm</w:t>
      </w:r>
      <w:r w:rsidRPr="00314E9E">
        <w:rPr>
          <w:vertAlign w:val="superscript"/>
        </w:rPr>
        <w:t>−3</w:t>
      </w:r>
      <w:r w:rsidRPr="00314E9E">
        <w:t> used to define a “high-</w:t>
      </w:r>
      <w:r w:rsidRPr="00314E9E">
        <w:rPr>
          <w:i/>
          <w:iCs/>
        </w:rPr>
        <w:t>N</w:t>
      </w:r>
      <w:r w:rsidRPr="00314E9E">
        <w:rPr>
          <w:vertAlign w:val="subscript"/>
        </w:rPr>
        <w:t>a</w:t>
      </w:r>
      <w:r w:rsidRPr="00314E9E">
        <w:t> boundary layer”, and cloud microphysical properties and above- and below-cloud </w:t>
      </w:r>
      <w:r w:rsidRPr="00314E9E">
        <w:rPr>
          <w:i/>
          <w:iCs/>
        </w:rPr>
        <w:t>N</w:t>
      </w:r>
      <w:r w:rsidRPr="00314E9E">
        <w:rPr>
          <w:vertAlign w:val="subscript"/>
        </w:rPr>
        <w:t>a</w:t>
      </w:r>
      <w:r w:rsidRPr="00314E9E">
        <w:t> were compared between 22 C-H and 13 S-H profiles and between 6 C-L and 20 S-L profiles (Table 5). Within low-</w:t>
      </w:r>
      <w:r w:rsidRPr="00314E9E">
        <w:rPr>
          <w:i/>
          <w:iCs/>
        </w:rPr>
        <w:t>N</w:t>
      </w:r>
      <w:r w:rsidRPr="00314E9E">
        <w:rPr>
          <w:vertAlign w:val="subscript"/>
        </w:rPr>
        <w:t>a</w:t>
      </w:r>
      <w:r w:rsidRPr="00314E9E">
        <w:t> boundary layers, C-L profiles had slightly lower below-cloud </w:t>
      </w:r>
      <w:r w:rsidRPr="00314E9E">
        <w:rPr>
          <w:i/>
          <w:iCs/>
        </w:rPr>
        <w:t>N</w:t>
      </w:r>
      <w:r w:rsidRPr="00314E9E">
        <w:rPr>
          <w:vertAlign w:val="subscript"/>
        </w:rPr>
        <w:t>a</w:t>
      </w:r>
      <w:r w:rsidRPr="00314E9E">
        <w:t> (differences of 1.3 to 26.5 cm</w:t>
      </w:r>
      <w:r w:rsidRPr="00314E9E">
        <w:rPr>
          <w:vertAlign w:val="superscript"/>
        </w:rPr>
        <w:t>−3</w:t>
      </w:r>
      <w:r w:rsidRPr="00314E9E">
        <w:t>) and similar </w:t>
      </w:r>
      <w:r w:rsidRPr="00314E9E">
        <w:rPr>
          <w:i/>
          <w:iCs/>
        </w:rPr>
        <w:t>N</w:t>
      </w:r>
      <w:r w:rsidRPr="00314E9E">
        <w:rPr>
          <w:vertAlign w:val="subscript"/>
        </w:rPr>
        <w:t>c</w:t>
      </w:r>
      <w:r w:rsidRPr="00314E9E">
        <w:t> (insignificant differences) compared to S-L profiles. All other comparisons between the four regimes were consistent with the discussion in Sect. 4.3, where a threshold of below-cloud </w:t>
      </w:r>
      <w:r w:rsidRPr="00314E9E">
        <w:rPr>
          <w:i/>
          <w:iCs/>
        </w:rPr>
        <w:t>N</w:t>
      </w:r>
      <w:r w:rsidRPr="00314E9E">
        <w:rPr>
          <w:vertAlign w:val="subscript"/>
        </w:rPr>
        <w:t>a</w:t>
      </w:r>
      <w:r w:rsidRPr="00314E9E">
        <w:t> = 350 cm</w:t>
      </w:r>
      <w:r w:rsidRPr="00314E9E">
        <w:rPr>
          <w:vertAlign w:val="superscript"/>
        </w:rPr>
        <w:t>−3</w:t>
      </w:r>
      <w:r w:rsidRPr="00314E9E">
        <w:t> was used to define a “high-</w:t>
      </w:r>
      <w:r w:rsidRPr="00314E9E">
        <w:rPr>
          <w:i/>
          <w:iCs/>
        </w:rPr>
        <w:t>N</w:t>
      </w:r>
      <w:r w:rsidRPr="00314E9E">
        <w:rPr>
          <w:vertAlign w:val="subscript"/>
        </w:rPr>
        <w:t>a</w:t>
      </w:r>
      <w:r w:rsidRPr="00314E9E">
        <w:t> boundary layer”. When the threshold was increased to 400 cm</w:t>
      </w:r>
      <w:r w:rsidRPr="00314E9E">
        <w:rPr>
          <w:vertAlign w:val="superscript"/>
        </w:rPr>
        <w:t>−3</w:t>
      </w:r>
      <w:r w:rsidRPr="00314E9E">
        <w:t> and 450 cm</w:t>
      </w:r>
      <w:r w:rsidRPr="00314E9E">
        <w:rPr>
          <w:vertAlign w:val="superscript"/>
        </w:rPr>
        <w:t>−3</w:t>
      </w:r>
      <w:r w:rsidRPr="00314E9E">
        <w:t>, the qualitative results were unchanged, and C-H (and C-L) profiles had significantly higher </w:t>
      </w:r>
      <w:r w:rsidRPr="00314E9E">
        <w:rPr>
          <w:i/>
          <w:iCs/>
        </w:rPr>
        <w:t>N</w:t>
      </w:r>
      <w:r w:rsidRPr="00314E9E">
        <w:rPr>
          <w:vertAlign w:val="subscript"/>
        </w:rPr>
        <w:t>c</w:t>
      </w:r>
      <w:r w:rsidRPr="00314E9E">
        <w:t> and lower </w:t>
      </w:r>
      <w:r w:rsidRPr="00314E9E">
        <w:rPr>
          <w:i/>
          <w:iCs/>
        </w:rPr>
        <w:t>R</w:t>
      </w:r>
      <w:r w:rsidRPr="00314E9E">
        <w:rPr>
          <w:vertAlign w:val="subscript"/>
        </w:rPr>
        <w:t>e</w:t>
      </w:r>
      <w:r w:rsidRPr="00314E9E">
        <w:t> compared to S-H (and S-L) profiles. Additionally, there were minor differences between C-H and C-L profiles and between S-H and S-L profiles for these thresholds. Thus, the findings are robust as relates to the choice of this threshold.</w:t>
      </w:r>
    </w:p>
    <w:p w14:paraId="597E67C6" w14:textId="2E9C369D" w:rsidR="001D3CDB" w:rsidRDefault="001D3CDB" w:rsidP="00650A78"/>
    <w:p w14:paraId="39E7FD14" w14:textId="46AD1D5F" w:rsidR="00DD0CD4" w:rsidRDefault="00DD0CD4" w:rsidP="00650A78"/>
    <w:p w14:paraId="578D22E4" w14:textId="043F390E" w:rsidR="008A4914" w:rsidRDefault="008A4914" w:rsidP="00424568">
      <w:pPr>
        <w:pStyle w:val="Heading2"/>
      </w:pPr>
      <w:bookmarkStart w:id="29" w:name="_Toc86840949"/>
      <w:r>
        <w:lastRenderedPageBreak/>
        <w:t>TABLES AND FIGURES</w:t>
      </w:r>
      <w:bookmarkEnd w:id="29"/>
    </w:p>
    <w:p w14:paraId="772F6CF3" w14:textId="721862A1" w:rsidR="003A44C3" w:rsidRDefault="003A44C3" w:rsidP="005F16A5">
      <w:pPr>
        <w:pStyle w:val="Caption"/>
      </w:pPr>
      <w:bookmarkStart w:id="30" w:name="_Toc86840895"/>
      <w:r>
        <w:t xml:space="preserve">Table </w:t>
      </w:r>
      <w:r w:rsidR="00B97F2C">
        <w:fldChar w:fldCharType="begin"/>
      </w:r>
      <w:r w:rsidR="00B97F2C">
        <w:instrText xml:space="preserve"> SEQ Table \* ARABIC </w:instrText>
      </w:r>
      <w:r w:rsidR="00B97F2C">
        <w:fldChar w:fldCharType="separate"/>
      </w:r>
      <w:r w:rsidR="00753820">
        <w:rPr>
          <w:noProof/>
        </w:rPr>
        <w:t>1</w:t>
      </w:r>
      <w:r w:rsidR="00B97F2C">
        <w:rPr>
          <w:noProof/>
        </w:rPr>
        <w:fldChar w:fldCharType="end"/>
      </w:r>
      <w:r w:rsidR="006C3D7A">
        <w:t xml:space="preserve">: </w:t>
      </w:r>
      <w:r w:rsidR="006C3D7A" w:rsidRPr="006C3D7A">
        <w:t>The main parameter used, sampling frequency, and measurement range for in situ instruments installed on the P-3 research aircraft</w:t>
      </w:r>
      <w:r w:rsidR="006C3D7A">
        <w:t xml:space="preserve"> </w:t>
      </w:r>
      <w:r w:rsidR="006C3D7A" w:rsidRPr="006C3D7A">
        <w:t>and used within this study.</w:t>
      </w:r>
      <w:bookmarkEnd w:id="30"/>
    </w:p>
    <w:tbl>
      <w:tblPr>
        <w:tblStyle w:val="LightShading"/>
        <w:tblW w:w="8730" w:type="dxa"/>
        <w:jc w:val="center"/>
        <w:tblLook w:val="04A0" w:firstRow="1" w:lastRow="0" w:firstColumn="1" w:lastColumn="0" w:noHBand="0" w:noVBand="1"/>
      </w:tblPr>
      <w:tblGrid>
        <w:gridCol w:w="1779"/>
        <w:gridCol w:w="2135"/>
        <w:gridCol w:w="1260"/>
        <w:gridCol w:w="1624"/>
        <w:gridCol w:w="1932"/>
      </w:tblGrid>
      <w:tr w:rsidR="003A44C3" w:rsidRPr="00EB0BF1" w14:paraId="78B099C2" w14:textId="77777777" w:rsidTr="00A23BA5">
        <w:trPr>
          <w:cnfStyle w:val="100000000000" w:firstRow="1" w:lastRow="0" w:firstColumn="0" w:lastColumn="0" w:oddVBand="0" w:evenVBand="0" w:oddHBand="0" w:evenHBand="0" w:firstRowFirstColumn="0" w:firstRowLastColumn="0" w:lastRowFirstColumn="0" w:lastRowLastColumn="0"/>
          <w:trHeight w:val="301"/>
          <w:jc w:val="center"/>
        </w:trPr>
        <w:tc>
          <w:tcPr>
            <w:cnfStyle w:val="001000000000" w:firstRow="0" w:lastRow="0" w:firstColumn="1" w:lastColumn="0" w:oddVBand="0" w:evenVBand="0" w:oddHBand="0" w:evenHBand="0" w:firstRowFirstColumn="0" w:firstRowLastColumn="0" w:lastRowFirstColumn="0" w:lastRowLastColumn="0"/>
            <w:tcW w:w="1779" w:type="dxa"/>
            <w:hideMark/>
          </w:tcPr>
          <w:p w14:paraId="5ADA988E" w14:textId="77777777" w:rsidR="003A44C3" w:rsidRPr="002E62D0" w:rsidRDefault="003A44C3" w:rsidP="003A44C3">
            <w:pPr>
              <w:pStyle w:val="NoSpacing"/>
            </w:pPr>
            <w:r w:rsidRPr="002E62D0">
              <w:t>Instrument</w:t>
            </w:r>
          </w:p>
        </w:tc>
        <w:tc>
          <w:tcPr>
            <w:tcW w:w="2135" w:type="dxa"/>
            <w:hideMark/>
          </w:tcPr>
          <w:p w14:paraId="0F1B5D79" w14:textId="77777777" w:rsidR="003A44C3" w:rsidRPr="002E62D0" w:rsidRDefault="003A44C3" w:rsidP="003A44C3">
            <w:pPr>
              <w:pStyle w:val="NoSpacing"/>
              <w:cnfStyle w:val="100000000000" w:firstRow="1" w:lastRow="0" w:firstColumn="0" w:lastColumn="0" w:oddVBand="0" w:evenVBand="0" w:oddHBand="0" w:evenHBand="0" w:firstRowFirstColumn="0" w:firstRowLastColumn="0" w:lastRowFirstColumn="0" w:lastRowLastColumn="0"/>
            </w:pPr>
            <w:r>
              <w:t>Parameter used</w:t>
            </w:r>
          </w:p>
        </w:tc>
        <w:tc>
          <w:tcPr>
            <w:tcW w:w="1260" w:type="dxa"/>
          </w:tcPr>
          <w:p w14:paraId="27DDB54A" w14:textId="77777777" w:rsidR="003A44C3" w:rsidRPr="002E62D0" w:rsidRDefault="003A44C3" w:rsidP="003A44C3">
            <w:pPr>
              <w:pStyle w:val="NoSpacing"/>
              <w:cnfStyle w:val="100000000000" w:firstRow="1" w:lastRow="0" w:firstColumn="0" w:lastColumn="0" w:oddVBand="0" w:evenVBand="0" w:oddHBand="0" w:evenHBand="0" w:firstRowFirstColumn="0" w:firstRowLastColumn="0" w:lastRowFirstColumn="0" w:lastRowLastColumn="0"/>
            </w:pPr>
            <w:r>
              <w:t>Sampling Frequency</w:t>
            </w:r>
          </w:p>
        </w:tc>
        <w:tc>
          <w:tcPr>
            <w:tcW w:w="1624" w:type="dxa"/>
            <w:hideMark/>
          </w:tcPr>
          <w:p w14:paraId="7F80928C" w14:textId="77777777" w:rsidR="003A44C3" w:rsidRPr="002E62D0" w:rsidRDefault="003A44C3" w:rsidP="003A44C3">
            <w:pPr>
              <w:pStyle w:val="NoSpacing"/>
              <w:cnfStyle w:val="100000000000" w:firstRow="1" w:lastRow="0" w:firstColumn="0" w:lastColumn="0" w:oddVBand="0" w:evenVBand="0" w:oddHBand="0" w:evenHBand="0" w:firstRowFirstColumn="0" w:firstRowLastColumn="0" w:lastRowFirstColumn="0" w:lastRowLastColumn="0"/>
            </w:pPr>
            <w:r w:rsidRPr="002E62D0">
              <w:t xml:space="preserve">Measurement </w:t>
            </w:r>
            <w:r>
              <w:t>R</w:t>
            </w:r>
            <w:r w:rsidRPr="002E62D0">
              <w:t>ange</w:t>
            </w:r>
          </w:p>
        </w:tc>
        <w:tc>
          <w:tcPr>
            <w:tcW w:w="1932" w:type="dxa"/>
          </w:tcPr>
          <w:p w14:paraId="02830DAF" w14:textId="77777777" w:rsidR="003A44C3" w:rsidRPr="002E62D0" w:rsidRDefault="003A44C3" w:rsidP="003A44C3">
            <w:pPr>
              <w:pStyle w:val="NoSpacing"/>
              <w:cnfStyle w:val="100000000000" w:firstRow="1" w:lastRow="0" w:firstColumn="0" w:lastColumn="0" w:oddVBand="0" w:evenVBand="0" w:oddHBand="0" w:evenHBand="0" w:firstRowFirstColumn="0" w:firstRowLastColumn="0" w:lastRowFirstColumn="0" w:lastRowLastColumn="0"/>
            </w:pPr>
            <w:r w:rsidRPr="002E62D0">
              <w:t>Reference</w:t>
            </w:r>
          </w:p>
        </w:tc>
      </w:tr>
      <w:tr w:rsidR="003A44C3" w:rsidRPr="00EB0BF1" w14:paraId="40694C22" w14:textId="77777777" w:rsidTr="00A23BA5">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1779" w:type="dxa"/>
          </w:tcPr>
          <w:p w14:paraId="2A07A79C" w14:textId="77777777" w:rsidR="003A44C3" w:rsidRPr="002E62D0" w:rsidRDefault="003A44C3" w:rsidP="003A44C3">
            <w:pPr>
              <w:pStyle w:val="NoSpacing"/>
            </w:pPr>
            <w:r w:rsidRPr="002E62D0">
              <w:t>Rosemount 102</w:t>
            </w:r>
          </w:p>
        </w:tc>
        <w:tc>
          <w:tcPr>
            <w:tcW w:w="2135" w:type="dxa"/>
          </w:tcPr>
          <w:p w14:paraId="02B5C718"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Temperature</w:t>
            </w:r>
          </w:p>
        </w:tc>
        <w:tc>
          <w:tcPr>
            <w:tcW w:w="1260" w:type="dxa"/>
          </w:tcPr>
          <w:p w14:paraId="12A398C5"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t>1</w:t>
            </w:r>
            <w:r w:rsidRPr="002E62D0">
              <w:t xml:space="preserve"> Hz</w:t>
            </w:r>
          </w:p>
        </w:tc>
        <w:tc>
          <w:tcPr>
            <w:tcW w:w="1624" w:type="dxa"/>
          </w:tcPr>
          <w:p w14:paraId="29288820"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t xml:space="preserve">Nominally </w:t>
            </w:r>
            <w:r w:rsidRPr="002E62D0">
              <w:t>-50° to 50°C</w:t>
            </w:r>
          </w:p>
        </w:tc>
        <w:tc>
          <w:tcPr>
            <w:tcW w:w="1932" w:type="dxa"/>
          </w:tcPr>
          <w:p w14:paraId="12FAF3D7"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t>Rosemount, Incorporated</w:t>
            </w:r>
          </w:p>
        </w:tc>
      </w:tr>
      <w:tr w:rsidR="00DD0CD4" w:rsidRPr="00EB0BF1" w14:paraId="653EFD8A" w14:textId="77777777" w:rsidTr="00A23BA5">
        <w:trPr>
          <w:trHeight w:val="14"/>
          <w:jc w:val="center"/>
        </w:trPr>
        <w:tc>
          <w:tcPr>
            <w:cnfStyle w:val="001000000000" w:firstRow="0" w:lastRow="0" w:firstColumn="1" w:lastColumn="0" w:oddVBand="0" w:evenVBand="0" w:oddHBand="0" w:evenHBand="0" w:firstRowFirstColumn="0" w:firstRowLastColumn="0" w:lastRowFirstColumn="0" w:lastRowLastColumn="0"/>
            <w:tcW w:w="1779" w:type="dxa"/>
          </w:tcPr>
          <w:p w14:paraId="229A83B4" w14:textId="77777777" w:rsidR="003A44C3" w:rsidRPr="002E62D0" w:rsidRDefault="003A44C3" w:rsidP="003A44C3">
            <w:pPr>
              <w:pStyle w:val="NoSpacing"/>
            </w:pPr>
            <w:r w:rsidRPr="002E62D0">
              <w:t>Rosemount MADT 2014</w:t>
            </w:r>
          </w:p>
        </w:tc>
        <w:tc>
          <w:tcPr>
            <w:tcW w:w="2135" w:type="dxa"/>
          </w:tcPr>
          <w:p w14:paraId="1CBB5195"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Pressure</w:t>
            </w:r>
          </w:p>
        </w:tc>
        <w:tc>
          <w:tcPr>
            <w:tcW w:w="1260" w:type="dxa"/>
          </w:tcPr>
          <w:p w14:paraId="593575A7"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t>1</w:t>
            </w:r>
            <w:r w:rsidRPr="002E62D0">
              <w:t xml:space="preserve"> Hz</w:t>
            </w:r>
          </w:p>
        </w:tc>
        <w:tc>
          <w:tcPr>
            <w:tcW w:w="1624" w:type="dxa"/>
          </w:tcPr>
          <w:p w14:paraId="72EF6E2B"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t xml:space="preserve">Nominally </w:t>
            </w:r>
            <w:r w:rsidRPr="002E62D0">
              <w:t>30 - 1300 mb</w:t>
            </w:r>
          </w:p>
        </w:tc>
        <w:tc>
          <w:tcPr>
            <w:tcW w:w="1932" w:type="dxa"/>
          </w:tcPr>
          <w:p w14:paraId="6662540A"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t>Rosemount, Incorporated</w:t>
            </w:r>
          </w:p>
        </w:tc>
      </w:tr>
      <w:tr w:rsidR="003A44C3" w:rsidRPr="00EB0BF1" w14:paraId="65773B51" w14:textId="77777777" w:rsidTr="00A23BA5">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1779" w:type="dxa"/>
          </w:tcPr>
          <w:p w14:paraId="3C918547" w14:textId="77777777" w:rsidR="003A44C3" w:rsidRPr="002E62D0" w:rsidRDefault="003A44C3" w:rsidP="003A44C3">
            <w:pPr>
              <w:pStyle w:val="NoSpacing"/>
            </w:pPr>
            <w:r w:rsidRPr="002E62D0">
              <w:t xml:space="preserve">EdgeTech 137 </w:t>
            </w:r>
            <w:r>
              <w:t>C</w:t>
            </w:r>
            <w:r w:rsidRPr="002E62D0">
              <w:t>hilled-</w:t>
            </w:r>
            <w:r>
              <w:t>M</w:t>
            </w:r>
            <w:r w:rsidRPr="002E62D0">
              <w:t xml:space="preserve">irror </w:t>
            </w:r>
            <w:r>
              <w:t>H</w:t>
            </w:r>
            <w:r w:rsidRPr="002E62D0">
              <w:t>ygrometer</w:t>
            </w:r>
          </w:p>
        </w:tc>
        <w:tc>
          <w:tcPr>
            <w:tcW w:w="2135" w:type="dxa"/>
          </w:tcPr>
          <w:p w14:paraId="35B2CF15"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 xml:space="preserve">Dew Point </w:t>
            </w:r>
            <w:r>
              <w:t>T</w:t>
            </w:r>
            <w:r w:rsidRPr="002E62D0">
              <w:t>emperature</w:t>
            </w:r>
          </w:p>
        </w:tc>
        <w:tc>
          <w:tcPr>
            <w:tcW w:w="1260" w:type="dxa"/>
          </w:tcPr>
          <w:p w14:paraId="27BF2DC0"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t>1</w:t>
            </w:r>
            <w:r w:rsidRPr="002E62D0">
              <w:t xml:space="preserve"> Hz</w:t>
            </w:r>
          </w:p>
        </w:tc>
        <w:tc>
          <w:tcPr>
            <w:tcW w:w="1624" w:type="dxa"/>
          </w:tcPr>
          <w:p w14:paraId="6C4ADF69"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t xml:space="preserve">Nominally </w:t>
            </w:r>
            <w:r w:rsidRPr="002E62D0">
              <w:t>-40° to 60°C</w:t>
            </w:r>
          </w:p>
        </w:tc>
        <w:tc>
          <w:tcPr>
            <w:tcW w:w="1932" w:type="dxa"/>
          </w:tcPr>
          <w:p w14:paraId="0F69B5FC"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t>EdgeTech Instruments</w:t>
            </w:r>
          </w:p>
        </w:tc>
      </w:tr>
      <w:tr w:rsidR="00DD0CD4" w:rsidRPr="00EB0BF1" w14:paraId="44F9C268" w14:textId="77777777" w:rsidTr="00A23BA5">
        <w:trPr>
          <w:trHeight w:val="14"/>
          <w:jc w:val="center"/>
        </w:trPr>
        <w:tc>
          <w:tcPr>
            <w:cnfStyle w:val="001000000000" w:firstRow="0" w:lastRow="0" w:firstColumn="1" w:lastColumn="0" w:oddVBand="0" w:evenVBand="0" w:oddHBand="0" w:evenHBand="0" w:firstRowFirstColumn="0" w:firstRowLastColumn="0" w:lastRowFirstColumn="0" w:lastRowLastColumn="0"/>
            <w:tcW w:w="1779" w:type="dxa"/>
          </w:tcPr>
          <w:p w14:paraId="2A2B8A2A" w14:textId="77777777" w:rsidR="003A44C3" w:rsidRPr="002E62D0" w:rsidRDefault="003A44C3" w:rsidP="003A44C3">
            <w:pPr>
              <w:pStyle w:val="NoSpacing"/>
            </w:pPr>
            <w:r w:rsidRPr="002E62D0">
              <w:t>Global Positioning System</w:t>
            </w:r>
          </w:p>
        </w:tc>
        <w:tc>
          <w:tcPr>
            <w:tcW w:w="2135" w:type="dxa"/>
          </w:tcPr>
          <w:p w14:paraId="63602AC6"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Latitude, Longitude, Altitude</w:t>
            </w:r>
          </w:p>
        </w:tc>
        <w:tc>
          <w:tcPr>
            <w:tcW w:w="1260" w:type="dxa"/>
          </w:tcPr>
          <w:p w14:paraId="7B55CCA3"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1 Hz</w:t>
            </w:r>
          </w:p>
        </w:tc>
        <w:tc>
          <w:tcPr>
            <w:tcW w:w="1624" w:type="dxa"/>
          </w:tcPr>
          <w:p w14:paraId="259879D6"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-90 to 90°</w:t>
            </w:r>
          </w:p>
          <w:p w14:paraId="6586BA84"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-180 to 180°</w:t>
            </w:r>
          </w:p>
        </w:tc>
        <w:tc>
          <w:tcPr>
            <w:tcW w:w="1932" w:type="dxa"/>
          </w:tcPr>
          <w:p w14:paraId="7CAE477F"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p>
        </w:tc>
      </w:tr>
      <w:tr w:rsidR="003A44C3" w:rsidRPr="00EB0BF1" w14:paraId="127D65A2" w14:textId="77777777" w:rsidTr="00A23BA5">
        <w:trPr>
          <w:cnfStyle w:val="000000100000" w:firstRow="0" w:lastRow="0" w:firstColumn="0" w:lastColumn="0" w:oddVBand="0" w:evenVBand="0" w:oddHBand="1" w:evenHBand="0" w:firstRowFirstColumn="0" w:firstRowLastColumn="0" w:lastRowFirstColumn="0" w:lastRowLastColumn="0"/>
          <w:trHeight w:val="14"/>
          <w:jc w:val="center"/>
        </w:trPr>
        <w:tc>
          <w:tcPr>
            <w:cnfStyle w:val="001000000000" w:firstRow="0" w:lastRow="0" w:firstColumn="1" w:lastColumn="0" w:oddVBand="0" w:evenVBand="0" w:oddHBand="0" w:evenHBand="0" w:firstRowFirstColumn="0" w:firstRowLastColumn="0" w:lastRowFirstColumn="0" w:lastRowLastColumn="0"/>
            <w:tcW w:w="1779" w:type="dxa"/>
          </w:tcPr>
          <w:p w14:paraId="3CA3DF95" w14:textId="77777777" w:rsidR="003A44C3" w:rsidRPr="002E62D0" w:rsidRDefault="003A44C3" w:rsidP="003A44C3">
            <w:pPr>
              <w:pStyle w:val="NoSpacing"/>
            </w:pPr>
            <w:r w:rsidRPr="002E62D0">
              <w:t>CO/CO2/H2O Analyzer</w:t>
            </w:r>
          </w:p>
        </w:tc>
        <w:tc>
          <w:tcPr>
            <w:tcW w:w="2135" w:type="dxa"/>
          </w:tcPr>
          <w:p w14:paraId="75C51BC3"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CO, H</w:t>
            </w:r>
            <w:r w:rsidRPr="00533C7A">
              <w:rPr>
                <w:vertAlign w:val="subscript"/>
              </w:rPr>
              <w:t>2</w:t>
            </w:r>
            <w:r w:rsidRPr="002E62D0">
              <w:t>O (v)</w:t>
            </w:r>
          </w:p>
        </w:tc>
        <w:tc>
          <w:tcPr>
            <w:tcW w:w="1260" w:type="dxa"/>
          </w:tcPr>
          <w:p w14:paraId="25C6F05E"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1 Hz</w:t>
            </w:r>
          </w:p>
        </w:tc>
        <w:tc>
          <w:tcPr>
            <w:tcW w:w="1624" w:type="dxa"/>
          </w:tcPr>
          <w:p w14:paraId="5C00089C"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t>5 to 50,000 ppb, 100 ppm to 100% humidity</w:t>
            </w:r>
          </w:p>
        </w:tc>
        <w:tc>
          <w:tcPr>
            <w:tcW w:w="1932" w:type="dxa"/>
          </w:tcPr>
          <w:p w14:paraId="085726EF"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Los Gatos Research</w:t>
            </w:r>
          </w:p>
        </w:tc>
      </w:tr>
      <w:tr w:rsidR="003A44C3" w:rsidRPr="00EB0BF1" w14:paraId="35DCDE32" w14:textId="77777777" w:rsidTr="00A23BA5">
        <w:trPr>
          <w:trHeight w:val="14"/>
          <w:jc w:val="center"/>
        </w:trPr>
        <w:tc>
          <w:tcPr>
            <w:cnfStyle w:val="001000000000" w:firstRow="0" w:lastRow="0" w:firstColumn="1" w:lastColumn="0" w:oddVBand="0" w:evenVBand="0" w:oddHBand="0" w:evenHBand="0" w:firstRowFirstColumn="0" w:firstRowLastColumn="0" w:lastRowFirstColumn="0" w:lastRowLastColumn="0"/>
            <w:tcW w:w="1779" w:type="dxa"/>
            <w:hideMark/>
          </w:tcPr>
          <w:p w14:paraId="6FB0C447" w14:textId="77777777" w:rsidR="003A44C3" w:rsidRPr="002E62D0" w:rsidRDefault="003A44C3" w:rsidP="003A44C3">
            <w:pPr>
              <w:pStyle w:val="NoSpacing"/>
            </w:pPr>
            <w:r w:rsidRPr="002E62D0">
              <w:t>CAS</w:t>
            </w:r>
          </w:p>
          <w:p w14:paraId="6B66BC1F" w14:textId="77777777" w:rsidR="003A44C3" w:rsidRPr="002E62D0" w:rsidRDefault="003A44C3" w:rsidP="003A44C3">
            <w:pPr>
              <w:pStyle w:val="NoSpacing"/>
            </w:pPr>
          </w:p>
        </w:tc>
        <w:tc>
          <w:tcPr>
            <w:tcW w:w="2135" w:type="dxa"/>
            <w:hideMark/>
          </w:tcPr>
          <w:p w14:paraId="5F4BD37E"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Droplet n(D)</w:t>
            </w:r>
          </w:p>
        </w:tc>
        <w:tc>
          <w:tcPr>
            <w:tcW w:w="1260" w:type="dxa"/>
          </w:tcPr>
          <w:p w14:paraId="7AFD67B4"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10 Hz</w:t>
            </w:r>
          </w:p>
        </w:tc>
        <w:tc>
          <w:tcPr>
            <w:tcW w:w="1624" w:type="dxa"/>
            <w:hideMark/>
          </w:tcPr>
          <w:p w14:paraId="668069E9"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0.5 - 50 µm</w:t>
            </w:r>
          </w:p>
        </w:tc>
        <w:tc>
          <w:tcPr>
            <w:tcW w:w="1932" w:type="dxa"/>
          </w:tcPr>
          <w:p w14:paraId="676C03DB"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Baumgardner et al. (2001)</w:t>
            </w:r>
          </w:p>
        </w:tc>
      </w:tr>
      <w:tr w:rsidR="003A44C3" w:rsidRPr="00EB0BF1" w14:paraId="60ABC766" w14:textId="77777777" w:rsidTr="00A23BA5">
        <w:trPr>
          <w:cnfStyle w:val="000000100000" w:firstRow="0" w:lastRow="0" w:firstColumn="0" w:lastColumn="0" w:oddVBand="0" w:evenVBand="0" w:oddHBand="1" w:evenHBand="0" w:firstRowFirstColumn="0" w:firstRowLastColumn="0" w:lastRowFirstColumn="0" w:lastRowLastColumn="0"/>
          <w:trHeight w:val="21"/>
          <w:jc w:val="center"/>
        </w:trPr>
        <w:tc>
          <w:tcPr>
            <w:cnfStyle w:val="001000000000" w:firstRow="0" w:lastRow="0" w:firstColumn="1" w:lastColumn="0" w:oddVBand="0" w:evenVBand="0" w:oddHBand="0" w:evenHBand="0" w:firstRowFirstColumn="0" w:firstRowLastColumn="0" w:lastRowFirstColumn="0" w:lastRowLastColumn="0"/>
            <w:tcW w:w="1779" w:type="dxa"/>
            <w:hideMark/>
          </w:tcPr>
          <w:p w14:paraId="754504BE" w14:textId="77777777" w:rsidR="003A44C3" w:rsidRPr="002E62D0" w:rsidRDefault="003A44C3" w:rsidP="003A44C3">
            <w:pPr>
              <w:pStyle w:val="NoSpacing"/>
            </w:pPr>
            <w:r>
              <w:t>2D-S</w:t>
            </w:r>
          </w:p>
        </w:tc>
        <w:tc>
          <w:tcPr>
            <w:tcW w:w="2135" w:type="dxa"/>
            <w:hideMark/>
          </w:tcPr>
          <w:p w14:paraId="73D3F265"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 xml:space="preserve">Droplet </w:t>
            </w:r>
            <w:r>
              <w:t>I</w:t>
            </w:r>
            <w:r w:rsidRPr="002E62D0">
              <w:t xml:space="preserve">mages, </w:t>
            </w:r>
            <w:r>
              <w:t xml:space="preserve">asynchronous </w:t>
            </w:r>
            <w:r w:rsidRPr="002E62D0">
              <w:t>n(D)</w:t>
            </w:r>
          </w:p>
        </w:tc>
        <w:tc>
          <w:tcPr>
            <w:tcW w:w="1260" w:type="dxa"/>
          </w:tcPr>
          <w:p w14:paraId="2506F2D2"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p>
        </w:tc>
        <w:tc>
          <w:tcPr>
            <w:tcW w:w="1624" w:type="dxa"/>
            <w:hideMark/>
          </w:tcPr>
          <w:p w14:paraId="169E2BF2"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 xml:space="preserve">Nominally 10 </w:t>
            </w:r>
            <w:r>
              <w:t>-</w:t>
            </w:r>
            <w:r w:rsidRPr="002E62D0">
              <w:t xml:space="preserve"> 1</w:t>
            </w:r>
            <w:r>
              <w:t>,</w:t>
            </w:r>
            <w:r w:rsidRPr="002E62D0">
              <w:t>280 µm</w:t>
            </w:r>
          </w:p>
        </w:tc>
        <w:tc>
          <w:tcPr>
            <w:tcW w:w="1932" w:type="dxa"/>
          </w:tcPr>
          <w:p w14:paraId="4D08AB98"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Lawson et al. (2006)</w:t>
            </w:r>
          </w:p>
        </w:tc>
      </w:tr>
      <w:tr w:rsidR="003A44C3" w:rsidRPr="00EB0BF1" w14:paraId="026188DA" w14:textId="77777777" w:rsidTr="00A23BA5">
        <w:trPr>
          <w:trHeight w:val="37"/>
          <w:jc w:val="center"/>
        </w:trPr>
        <w:tc>
          <w:tcPr>
            <w:cnfStyle w:val="001000000000" w:firstRow="0" w:lastRow="0" w:firstColumn="1" w:lastColumn="0" w:oddVBand="0" w:evenVBand="0" w:oddHBand="0" w:evenHBand="0" w:firstRowFirstColumn="0" w:firstRowLastColumn="0" w:lastRowFirstColumn="0" w:lastRowLastColumn="0"/>
            <w:tcW w:w="1779" w:type="dxa"/>
            <w:hideMark/>
          </w:tcPr>
          <w:p w14:paraId="390D8473" w14:textId="77777777" w:rsidR="003A44C3" w:rsidRPr="002E62D0" w:rsidRDefault="003A44C3" w:rsidP="003A44C3">
            <w:pPr>
              <w:pStyle w:val="NoSpacing"/>
            </w:pPr>
            <w:r w:rsidRPr="002E62D0">
              <w:t>HVPS-3</w:t>
            </w:r>
          </w:p>
        </w:tc>
        <w:tc>
          <w:tcPr>
            <w:tcW w:w="2135" w:type="dxa"/>
            <w:hideMark/>
          </w:tcPr>
          <w:p w14:paraId="569EF4EF"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 xml:space="preserve">Droplet </w:t>
            </w:r>
            <w:r>
              <w:t>I</w:t>
            </w:r>
            <w:r w:rsidRPr="002E62D0">
              <w:t xml:space="preserve">mages, </w:t>
            </w:r>
            <w:r>
              <w:t xml:space="preserve">asynchronous </w:t>
            </w:r>
            <w:r w:rsidRPr="002E62D0">
              <w:t>n(D)</w:t>
            </w:r>
          </w:p>
        </w:tc>
        <w:tc>
          <w:tcPr>
            <w:tcW w:w="1260" w:type="dxa"/>
          </w:tcPr>
          <w:p w14:paraId="2B2767C4"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p>
        </w:tc>
        <w:tc>
          <w:tcPr>
            <w:tcW w:w="1624" w:type="dxa"/>
            <w:hideMark/>
          </w:tcPr>
          <w:p w14:paraId="21C4961C"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 xml:space="preserve">Nominally 150 </w:t>
            </w:r>
            <w:r>
              <w:t>-</w:t>
            </w:r>
            <w:r w:rsidRPr="002E62D0">
              <w:t xml:space="preserve"> 19</w:t>
            </w:r>
            <w:r>
              <w:t>,</w:t>
            </w:r>
            <w:r w:rsidRPr="002E62D0">
              <w:t>200 µm</w:t>
            </w:r>
          </w:p>
        </w:tc>
        <w:tc>
          <w:tcPr>
            <w:tcW w:w="1932" w:type="dxa"/>
          </w:tcPr>
          <w:p w14:paraId="0DBF63BA"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Lawson et al. (1998)</w:t>
            </w:r>
          </w:p>
        </w:tc>
      </w:tr>
      <w:tr w:rsidR="003A44C3" w:rsidRPr="00EB0BF1" w14:paraId="32F76F32" w14:textId="77777777" w:rsidTr="00A23BA5">
        <w:trPr>
          <w:cnfStyle w:val="000000100000" w:firstRow="0" w:lastRow="0" w:firstColumn="0" w:lastColumn="0" w:oddVBand="0" w:evenVBand="0" w:oddHBand="1" w:evenHBand="0" w:firstRowFirstColumn="0" w:firstRowLastColumn="0" w:lastRowFirstColumn="0" w:lastRowLastColumn="0"/>
          <w:trHeight w:val="21"/>
          <w:jc w:val="center"/>
        </w:trPr>
        <w:tc>
          <w:tcPr>
            <w:cnfStyle w:val="001000000000" w:firstRow="0" w:lastRow="0" w:firstColumn="1" w:lastColumn="0" w:oddVBand="0" w:evenVBand="0" w:oddHBand="0" w:evenHBand="0" w:firstRowFirstColumn="0" w:firstRowLastColumn="0" w:lastRowFirstColumn="0" w:lastRowLastColumn="0"/>
            <w:tcW w:w="1779" w:type="dxa"/>
            <w:hideMark/>
          </w:tcPr>
          <w:p w14:paraId="72CBC219" w14:textId="77777777" w:rsidR="003A44C3" w:rsidRPr="002E62D0" w:rsidRDefault="003A44C3" w:rsidP="003A44C3">
            <w:pPr>
              <w:pStyle w:val="NoSpacing"/>
            </w:pPr>
            <w:r w:rsidRPr="002E62D0">
              <w:t xml:space="preserve">King </w:t>
            </w:r>
            <w:r>
              <w:t>H</w:t>
            </w:r>
            <w:r w:rsidRPr="002E62D0">
              <w:t>ot-wire</w:t>
            </w:r>
          </w:p>
        </w:tc>
        <w:tc>
          <w:tcPr>
            <w:tcW w:w="2135" w:type="dxa"/>
            <w:hideMark/>
          </w:tcPr>
          <w:p w14:paraId="0DE22E0D"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Bulk LWC</w:t>
            </w:r>
          </w:p>
        </w:tc>
        <w:tc>
          <w:tcPr>
            <w:tcW w:w="1260" w:type="dxa"/>
          </w:tcPr>
          <w:p w14:paraId="390D6198"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25 Hz</w:t>
            </w:r>
          </w:p>
        </w:tc>
        <w:tc>
          <w:tcPr>
            <w:tcW w:w="1624" w:type="dxa"/>
            <w:hideMark/>
          </w:tcPr>
          <w:p w14:paraId="5165D8E3"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0.05 - 3 g m</w:t>
            </w:r>
            <w:r w:rsidRPr="00E44EFD">
              <w:rPr>
                <w:vertAlign w:val="superscript"/>
              </w:rPr>
              <w:t>-3</w:t>
            </w:r>
          </w:p>
        </w:tc>
        <w:tc>
          <w:tcPr>
            <w:tcW w:w="1932" w:type="dxa"/>
          </w:tcPr>
          <w:p w14:paraId="4B3E600B"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King et al. (1978)</w:t>
            </w:r>
          </w:p>
        </w:tc>
      </w:tr>
      <w:tr w:rsidR="00DD0CD4" w:rsidRPr="00EB0BF1" w14:paraId="73EB8DB2" w14:textId="77777777" w:rsidTr="00A23BA5">
        <w:trPr>
          <w:trHeight w:val="21"/>
          <w:jc w:val="center"/>
        </w:trPr>
        <w:tc>
          <w:tcPr>
            <w:cnfStyle w:val="001000000000" w:firstRow="0" w:lastRow="0" w:firstColumn="1" w:lastColumn="0" w:oddVBand="0" w:evenVBand="0" w:oddHBand="0" w:evenHBand="0" w:firstRowFirstColumn="0" w:firstRowLastColumn="0" w:lastRowFirstColumn="0" w:lastRowLastColumn="0"/>
            <w:tcW w:w="1779" w:type="dxa"/>
          </w:tcPr>
          <w:p w14:paraId="5971ABE7" w14:textId="77777777" w:rsidR="003A44C3" w:rsidRPr="002E62D0" w:rsidRDefault="003A44C3" w:rsidP="003A44C3">
            <w:pPr>
              <w:pStyle w:val="NoSpacing"/>
            </w:pPr>
            <w:r w:rsidRPr="002E62D0">
              <w:t>PCASP</w:t>
            </w:r>
          </w:p>
        </w:tc>
        <w:tc>
          <w:tcPr>
            <w:tcW w:w="2135" w:type="dxa"/>
          </w:tcPr>
          <w:p w14:paraId="78DC957B"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Aerosol n(D)</w:t>
            </w:r>
          </w:p>
        </w:tc>
        <w:tc>
          <w:tcPr>
            <w:tcW w:w="1260" w:type="dxa"/>
          </w:tcPr>
          <w:p w14:paraId="415F8459"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10 Hz</w:t>
            </w:r>
          </w:p>
        </w:tc>
        <w:tc>
          <w:tcPr>
            <w:tcW w:w="1624" w:type="dxa"/>
          </w:tcPr>
          <w:p w14:paraId="08651D22"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0.1 - 3 µm</w:t>
            </w:r>
          </w:p>
        </w:tc>
        <w:tc>
          <w:tcPr>
            <w:tcW w:w="1932" w:type="dxa"/>
          </w:tcPr>
          <w:p w14:paraId="2A1B49D1"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Strapp et al. (1992)</w:t>
            </w:r>
          </w:p>
        </w:tc>
      </w:tr>
      <w:tr w:rsidR="003A44C3" w:rsidRPr="00EB0BF1" w14:paraId="6B29C59E" w14:textId="77777777" w:rsidTr="00A23BA5">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1779" w:type="dxa"/>
          </w:tcPr>
          <w:p w14:paraId="2EA7DD67" w14:textId="77777777" w:rsidR="003A44C3" w:rsidRPr="002E62D0" w:rsidRDefault="003A44C3" w:rsidP="003A44C3">
            <w:pPr>
              <w:pStyle w:val="NoSpacing"/>
            </w:pPr>
            <w:r w:rsidRPr="002E62D0">
              <w:t>SP2</w:t>
            </w:r>
          </w:p>
        </w:tc>
        <w:tc>
          <w:tcPr>
            <w:tcW w:w="2135" w:type="dxa"/>
          </w:tcPr>
          <w:p w14:paraId="78E57615"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 xml:space="preserve">Aerosol </w:t>
            </w:r>
            <w:r>
              <w:t>A</w:t>
            </w:r>
            <w:r w:rsidRPr="002E62D0">
              <w:t>bsorption</w:t>
            </w:r>
          </w:p>
        </w:tc>
        <w:tc>
          <w:tcPr>
            <w:tcW w:w="1260" w:type="dxa"/>
          </w:tcPr>
          <w:p w14:paraId="15EFF047"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1 Hz</w:t>
            </w:r>
          </w:p>
        </w:tc>
        <w:tc>
          <w:tcPr>
            <w:tcW w:w="1624" w:type="dxa"/>
          </w:tcPr>
          <w:p w14:paraId="30E195F5"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55 - 524 nm</w:t>
            </w:r>
          </w:p>
        </w:tc>
        <w:tc>
          <w:tcPr>
            <w:tcW w:w="1932" w:type="dxa"/>
          </w:tcPr>
          <w:p w14:paraId="59429A64" w14:textId="77777777" w:rsidR="003A44C3" w:rsidRPr="002E62D0" w:rsidRDefault="003A44C3" w:rsidP="003A44C3">
            <w:pPr>
              <w:pStyle w:val="NoSpacing"/>
              <w:cnfStyle w:val="000000100000" w:firstRow="0" w:lastRow="0" w:firstColumn="0" w:lastColumn="0" w:oddVBand="0" w:evenVBand="0" w:oddHBand="1" w:evenHBand="0" w:firstRowFirstColumn="0" w:firstRowLastColumn="0" w:lastRowFirstColumn="0" w:lastRowLastColumn="0"/>
            </w:pPr>
            <w:r w:rsidRPr="002E62D0">
              <w:t>Stephens et al. (2003)</w:t>
            </w:r>
          </w:p>
        </w:tc>
      </w:tr>
      <w:tr w:rsidR="00DD0CD4" w:rsidRPr="00EB0BF1" w14:paraId="7F1FFF31" w14:textId="77777777" w:rsidTr="00A23BA5">
        <w:trPr>
          <w:trHeight w:val="21"/>
          <w:jc w:val="center"/>
        </w:trPr>
        <w:tc>
          <w:tcPr>
            <w:cnfStyle w:val="001000000000" w:firstRow="0" w:lastRow="0" w:firstColumn="1" w:lastColumn="0" w:oddVBand="0" w:evenVBand="0" w:oddHBand="0" w:evenHBand="0" w:firstRowFirstColumn="0" w:firstRowLastColumn="0" w:lastRowFirstColumn="0" w:lastRowLastColumn="0"/>
            <w:tcW w:w="1779" w:type="dxa"/>
          </w:tcPr>
          <w:p w14:paraId="3C8F2FB1" w14:textId="77777777" w:rsidR="003A44C3" w:rsidRPr="002E62D0" w:rsidRDefault="003A44C3" w:rsidP="003A44C3">
            <w:pPr>
              <w:pStyle w:val="NoSpacing"/>
            </w:pPr>
            <w:r>
              <w:t>HR-</w:t>
            </w:r>
            <w:r w:rsidRPr="002E62D0">
              <w:t>ToF-AMS</w:t>
            </w:r>
          </w:p>
        </w:tc>
        <w:tc>
          <w:tcPr>
            <w:tcW w:w="2135" w:type="dxa"/>
          </w:tcPr>
          <w:p w14:paraId="5C25655A"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 xml:space="preserve">Aerosol </w:t>
            </w:r>
            <w:r>
              <w:t>Mass</w:t>
            </w:r>
          </w:p>
        </w:tc>
        <w:tc>
          <w:tcPr>
            <w:tcW w:w="1260" w:type="dxa"/>
          </w:tcPr>
          <w:p w14:paraId="21AE158C"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0.2 Hz</w:t>
            </w:r>
          </w:p>
        </w:tc>
        <w:tc>
          <w:tcPr>
            <w:tcW w:w="1624" w:type="dxa"/>
          </w:tcPr>
          <w:p w14:paraId="2E7D6C42"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50 - 700 nm</w:t>
            </w:r>
          </w:p>
        </w:tc>
        <w:tc>
          <w:tcPr>
            <w:tcW w:w="1932" w:type="dxa"/>
          </w:tcPr>
          <w:p w14:paraId="1CAEF5FF" w14:textId="77777777" w:rsidR="003A44C3" w:rsidRPr="002E62D0" w:rsidRDefault="003A44C3" w:rsidP="003A44C3">
            <w:pPr>
              <w:pStyle w:val="NoSpacing"/>
              <w:cnfStyle w:val="000000000000" w:firstRow="0" w:lastRow="0" w:firstColumn="0" w:lastColumn="0" w:oddVBand="0" w:evenVBand="0" w:oddHBand="0" w:evenHBand="0" w:firstRowFirstColumn="0" w:firstRowLastColumn="0" w:lastRowFirstColumn="0" w:lastRowLastColumn="0"/>
            </w:pPr>
            <w:r w:rsidRPr="002E62D0">
              <w:t>Drewnick et al. (2005)</w:t>
            </w:r>
          </w:p>
        </w:tc>
      </w:tr>
    </w:tbl>
    <w:p w14:paraId="5DDBD85A" w14:textId="77777777" w:rsidR="00DD0CD4" w:rsidRDefault="00DD0CD4" w:rsidP="00DD0CD4">
      <w:pPr>
        <w:pStyle w:val="NoSpacing"/>
      </w:pPr>
    </w:p>
    <w:p w14:paraId="72403D24" w14:textId="77777777" w:rsidR="00DD0CD4" w:rsidRDefault="00DD0CD4" w:rsidP="00DD0CD4">
      <w:pPr>
        <w:pStyle w:val="NoSpacing"/>
      </w:pPr>
    </w:p>
    <w:p w14:paraId="6497D528" w14:textId="77777777" w:rsidR="00DD0CD4" w:rsidRDefault="00DD0CD4" w:rsidP="00DD0CD4">
      <w:pPr>
        <w:pStyle w:val="NoSpacing"/>
      </w:pPr>
    </w:p>
    <w:p w14:paraId="25217B58" w14:textId="38ED4CF0" w:rsidR="00DD0CD4" w:rsidRDefault="00DD0CD4" w:rsidP="00DD0CD4">
      <w:pPr>
        <w:pStyle w:val="NoSpacing"/>
      </w:pPr>
    </w:p>
    <w:p w14:paraId="02AD65EA" w14:textId="77777777" w:rsidR="00A23BA5" w:rsidRDefault="00A23BA5" w:rsidP="00DD0CD4">
      <w:pPr>
        <w:pStyle w:val="NoSpacing"/>
      </w:pPr>
    </w:p>
    <w:p w14:paraId="35250932" w14:textId="77777777" w:rsidR="00DD0CD4" w:rsidRDefault="00DD0CD4" w:rsidP="00DD0CD4">
      <w:pPr>
        <w:pStyle w:val="NoSpacing"/>
      </w:pPr>
    </w:p>
    <w:p w14:paraId="263C7794" w14:textId="77777777" w:rsidR="00DD0CD4" w:rsidRDefault="00DD0CD4" w:rsidP="00DD0CD4">
      <w:pPr>
        <w:pStyle w:val="NoSpacing"/>
      </w:pPr>
    </w:p>
    <w:p w14:paraId="289B5928" w14:textId="77777777" w:rsidR="00DD0CD4" w:rsidRDefault="00DD0CD4" w:rsidP="00DD0CD4">
      <w:pPr>
        <w:pStyle w:val="NoSpacing"/>
      </w:pPr>
    </w:p>
    <w:p w14:paraId="33D5EF8B" w14:textId="77777777" w:rsidR="00DD0CD4" w:rsidRDefault="00DD0CD4" w:rsidP="00DD0CD4">
      <w:pPr>
        <w:pStyle w:val="NoSpacing"/>
      </w:pPr>
    </w:p>
    <w:p w14:paraId="181BC83C" w14:textId="60AFAFE1" w:rsidR="003A44C3" w:rsidRDefault="003A44C3" w:rsidP="005F16A5">
      <w:pPr>
        <w:pStyle w:val="Caption"/>
      </w:pPr>
      <w:bookmarkStart w:id="31" w:name="_Toc86840896"/>
      <w:r>
        <w:lastRenderedPageBreak/>
        <w:t xml:space="preserve">Table </w:t>
      </w:r>
      <w:r w:rsidR="00B97F2C">
        <w:fldChar w:fldCharType="begin"/>
      </w:r>
      <w:r w:rsidR="00B97F2C">
        <w:instrText xml:space="preserve"> SEQ Table \* ARABIC </w:instrText>
      </w:r>
      <w:r w:rsidR="00B97F2C">
        <w:fldChar w:fldCharType="separate"/>
      </w:r>
      <w:r w:rsidR="00753820">
        <w:rPr>
          <w:noProof/>
        </w:rPr>
        <w:t>2</w:t>
      </w:r>
      <w:r w:rsidR="00B97F2C">
        <w:rPr>
          <w:noProof/>
        </w:rPr>
        <w:fldChar w:fldCharType="end"/>
      </w:r>
      <w:r w:rsidR="006C3D7A">
        <w:t xml:space="preserve">: </w:t>
      </w:r>
      <w:r w:rsidR="006C3D7A" w:rsidRPr="006C3D7A">
        <w:t>List of research flights analyzed with the number of cloud profiles flown and total time spent profiling clouds during each flight.</w:t>
      </w:r>
      <w:r w:rsidR="006C3D7A">
        <w:t xml:space="preserve"> </w:t>
      </w:r>
      <w:r w:rsidR="006C3D7A" w:rsidRPr="006C3D7A">
        <w:t>The number of profiles during sawtooth maneuvers are reported within parentheses. The number of profiles and the corresponding sampling</w:t>
      </w:r>
      <w:r w:rsidR="006C3D7A">
        <w:t xml:space="preserve"> </w:t>
      </w:r>
      <w:r w:rsidR="006C3D7A" w:rsidRPr="006C3D7A">
        <w:t>time are reported for contact and separated profiles during each flight.</w:t>
      </w:r>
      <w:bookmarkEnd w:id="31"/>
    </w:p>
    <w:tbl>
      <w:tblPr>
        <w:tblStyle w:val="LightShading"/>
        <w:tblW w:w="8190" w:type="dxa"/>
        <w:jc w:val="center"/>
        <w:tblLayout w:type="fixed"/>
        <w:tblLook w:val="04A0" w:firstRow="1" w:lastRow="0" w:firstColumn="1" w:lastColumn="0" w:noHBand="0" w:noVBand="1"/>
      </w:tblPr>
      <w:tblGrid>
        <w:gridCol w:w="2340"/>
        <w:gridCol w:w="1798"/>
        <w:gridCol w:w="1262"/>
        <w:gridCol w:w="1350"/>
        <w:gridCol w:w="1440"/>
      </w:tblGrid>
      <w:tr w:rsidR="003A44C3" w:rsidRPr="00FB446A" w14:paraId="2B5A7E46" w14:textId="77777777" w:rsidTr="003A44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14:paraId="33A30D05" w14:textId="77777777" w:rsidR="003A44C3" w:rsidRPr="005200AA" w:rsidRDefault="003A44C3" w:rsidP="00DC6B19">
            <w:pPr>
              <w:pStyle w:val="NoSpacing"/>
              <w:jc w:val="center"/>
            </w:pPr>
            <w:r w:rsidRPr="005200AA">
              <w:t>Flight</w:t>
            </w:r>
          </w:p>
        </w:tc>
        <w:tc>
          <w:tcPr>
            <w:tcW w:w="1798" w:type="dxa"/>
          </w:tcPr>
          <w:p w14:paraId="11375222" w14:textId="77777777" w:rsidR="003A44C3"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rsidRPr="005200AA">
              <w:t xml:space="preserve">Sawtooth </w:t>
            </w:r>
            <w:r>
              <w:t>+ I</w:t>
            </w:r>
            <w:r w:rsidRPr="005200AA">
              <w:t xml:space="preserve">ndividual </w:t>
            </w:r>
            <w:r>
              <w:t>P</w:t>
            </w:r>
            <w:r w:rsidRPr="005200AA">
              <w:t>rofiles</w:t>
            </w:r>
          </w:p>
        </w:tc>
        <w:tc>
          <w:tcPr>
            <w:tcW w:w="1262" w:type="dxa"/>
          </w:tcPr>
          <w:p w14:paraId="1256A99D" w14:textId="77777777" w:rsidR="003A44C3" w:rsidRPr="005200AA"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t>Cloud</w:t>
            </w:r>
            <w:r w:rsidRPr="005200AA">
              <w:t xml:space="preserve"> </w:t>
            </w:r>
            <w:r>
              <w:t>T</w:t>
            </w:r>
            <w:r w:rsidRPr="005200AA">
              <w:t>ime</w:t>
            </w:r>
          </w:p>
        </w:tc>
        <w:tc>
          <w:tcPr>
            <w:tcW w:w="1350" w:type="dxa"/>
          </w:tcPr>
          <w:p w14:paraId="21B5958C" w14:textId="77777777" w:rsidR="003A44C3" w:rsidRPr="005200AA"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rsidRPr="005200AA">
              <w:t>Contact</w:t>
            </w:r>
            <w:r>
              <w:t xml:space="preserve"> Profiles</w:t>
            </w:r>
          </w:p>
        </w:tc>
        <w:tc>
          <w:tcPr>
            <w:tcW w:w="1440" w:type="dxa"/>
          </w:tcPr>
          <w:p w14:paraId="4E36E776" w14:textId="77777777" w:rsidR="003A44C3" w:rsidRPr="005200AA"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rsidRPr="005200AA">
              <w:t>Separated</w:t>
            </w:r>
            <w:r>
              <w:t xml:space="preserve"> Profiles</w:t>
            </w:r>
          </w:p>
        </w:tc>
      </w:tr>
      <w:tr w:rsidR="003A44C3" w:rsidRPr="00FB446A" w14:paraId="09223AB4" w14:textId="77777777" w:rsidTr="003A44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14:paraId="49AB0631" w14:textId="77777777" w:rsidR="003A44C3" w:rsidRPr="0052333F" w:rsidRDefault="003A44C3" w:rsidP="00DC6B19">
            <w:pPr>
              <w:pStyle w:val="NoSpacing"/>
              <w:jc w:val="center"/>
              <w:rPr>
                <w:b w:val="0"/>
                <w:bCs w:val="0"/>
              </w:rPr>
            </w:pPr>
            <w:r w:rsidRPr="0052333F">
              <w:rPr>
                <w:b w:val="0"/>
                <w:bCs w:val="0"/>
              </w:rPr>
              <w:t>PRF5: September 06</w:t>
            </w:r>
          </w:p>
        </w:tc>
        <w:tc>
          <w:tcPr>
            <w:tcW w:w="1798" w:type="dxa"/>
          </w:tcPr>
          <w:p w14:paraId="41195992"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5200AA">
              <w:t>4</w:t>
            </w:r>
            <w:r>
              <w:t xml:space="preserve"> (4, 5, 4, 6) + 5</w:t>
            </w:r>
          </w:p>
        </w:tc>
        <w:tc>
          <w:tcPr>
            <w:tcW w:w="1262" w:type="dxa"/>
          </w:tcPr>
          <w:p w14:paraId="048E12BB"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1327</w:t>
            </w:r>
            <w:r w:rsidRPr="005200AA">
              <w:t xml:space="preserve"> s</w:t>
            </w:r>
          </w:p>
        </w:tc>
        <w:tc>
          <w:tcPr>
            <w:tcW w:w="1350" w:type="dxa"/>
          </w:tcPr>
          <w:p w14:paraId="5971377F"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13 (857 s)</w:t>
            </w:r>
          </w:p>
        </w:tc>
        <w:tc>
          <w:tcPr>
            <w:tcW w:w="1440" w:type="dxa"/>
          </w:tcPr>
          <w:p w14:paraId="676AD961"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11 (470 s)</w:t>
            </w:r>
          </w:p>
        </w:tc>
      </w:tr>
      <w:tr w:rsidR="003A44C3" w:rsidRPr="00FB446A" w14:paraId="632C15E2" w14:textId="77777777" w:rsidTr="003A44C3">
        <w:trPr>
          <w:jc w:val="center"/>
        </w:trPr>
        <w:tc>
          <w:tcPr>
            <w:cnfStyle w:val="001000000000" w:firstRow="0" w:lastRow="0" w:firstColumn="1" w:lastColumn="0" w:oddVBand="0" w:evenVBand="0" w:oddHBand="0" w:evenHBand="0" w:firstRowFirstColumn="0" w:firstRowLastColumn="0" w:lastRowFirstColumn="0" w:lastRowLastColumn="0"/>
            <w:tcW w:w="2340" w:type="dxa"/>
          </w:tcPr>
          <w:p w14:paraId="0132C46A" w14:textId="77777777" w:rsidR="003A44C3" w:rsidRPr="0052333F" w:rsidRDefault="003A44C3" w:rsidP="00DC6B19">
            <w:pPr>
              <w:pStyle w:val="NoSpacing"/>
              <w:jc w:val="center"/>
              <w:rPr>
                <w:b w:val="0"/>
                <w:bCs w:val="0"/>
              </w:rPr>
            </w:pPr>
            <w:r w:rsidRPr="0052333F">
              <w:rPr>
                <w:b w:val="0"/>
                <w:bCs w:val="0"/>
              </w:rPr>
              <w:t>PRF7: September 10</w:t>
            </w:r>
          </w:p>
        </w:tc>
        <w:tc>
          <w:tcPr>
            <w:tcW w:w="1798" w:type="dxa"/>
          </w:tcPr>
          <w:p w14:paraId="13A5D2C1"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5200AA">
              <w:t>1</w:t>
            </w:r>
            <w:r>
              <w:t xml:space="preserve"> (2) + 7</w:t>
            </w:r>
          </w:p>
        </w:tc>
        <w:tc>
          <w:tcPr>
            <w:tcW w:w="1262" w:type="dxa"/>
          </w:tcPr>
          <w:p w14:paraId="5B92EB16" w14:textId="77777777" w:rsidR="003A44C3" w:rsidRPr="005200AA"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461</w:t>
            </w:r>
            <w:r w:rsidRPr="005200AA">
              <w:t xml:space="preserve"> s</w:t>
            </w:r>
          </w:p>
        </w:tc>
        <w:tc>
          <w:tcPr>
            <w:tcW w:w="1350" w:type="dxa"/>
          </w:tcPr>
          <w:p w14:paraId="2E51A072" w14:textId="77777777" w:rsidR="003A44C3" w:rsidRPr="005200AA"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5200AA">
              <w:t>0</w:t>
            </w:r>
            <w:r>
              <w:t xml:space="preserve"> (0 s)</w:t>
            </w:r>
          </w:p>
        </w:tc>
        <w:tc>
          <w:tcPr>
            <w:tcW w:w="1440" w:type="dxa"/>
          </w:tcPr>
          <w:p w14:paraId="0C84F15C" w14:textId="77777777" w:rsidR="003A44C3" w:rsidRPr="005200AA"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9 (461 s)</w:t>
            </w:r>
          </w:p>
        </w:tc>
      </w:tr>
      <w:tr w:rsidR="003A44C3" w:rsidRPr="00FB446A" w14:paraId="001370B9" w14:textId="77777777" w:rsidTr="003A44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14:paraId="2D507989" w14:textId="77777777" w:rsidR="003A44C3" w:rsidRPr="0052333F" w:rsidRDefault="003A44C3" w:rsidP="00DC6B19">
            <w:pPr>
              <w:pStyle w:val="NoSpacing"/>
              <w:jc w:val="center"/>
              <w:rPr>
                <w:b w:val="0"/>
                <w:bCs w:val="0"/>
              </w:rPr>
            </w:pPr>
            <w:r w:rsidRPr="0052333F">
              <w:rPr>
                <w:b w:val="0"/>
                <w:bCs w:val="0"/>
              </w:rPr>
              <w:t>PRF8: September 12</w:t>
            </w:r>
          </w:p>
        </w:tc>
        <w:tc>
          <w:tcPr>
            <w:tcW w:w="1798" w:type="dxa"/>
          </w:tcPr>
          <w:p w14:paraId="03534EF8"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5200AA">
              <w:t>1</w:t>
            </w:r>
            <w:r>
              <w:t xml:space="preserve"> (6) + 2</w:t>
            </w:r>
          </w:p>
        </w:tc>
        <w:tc>
          <w:tcPr>
            <w:tcW w:w="1262" w:type="dxa"/>
          </w:tcPr>
          <w:p w14:paraId="2E093D89"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504</w:t>
            </w:r>
            <w:r w:rsidRPr="005200AA">
              <w:t xml:space="preserve"> s</w:t>
            </w:r>
          </w:p>
        </w:tc>
        <w:tc>
          <w:tcPr>
            <w:tcW w:w="1350" w:type="dxa"/>
          </w:tcPr>
          <w:p w14:paraId="338A8884"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5200AA">
              <w:t>1</w:t>
            </w:r>
            <w:r>
              <w:t xml:space="preserve"> (32 s)</w:t>
            </w:r>
          </w:p>
        </w:tc>
        <w:tc>
          <w:tcPr>
            <w:tcW w:w="1440" w:type="dxa"/>
          </w:tcPr>
          <w:p w14:paraId="64A3EEF7"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7 (472 s)</w:t>
            </w:r>
          </w:p>
        </w:tc>
      </w:tr>
      <w:tr w:rsidR="003A44C3" w:rsidRPr="00FB446A" w14:paraId="650E1FFF" w14:textId="77777777" w:rsidTr="003A44C3">
        <w:trPr>
          <w:jc w:val="center"/>
        </w:trPr>
        <w:tc>
          <w:tcPr>
            <w:cnfStyle w:val="001000000000" w:firstRow="0" w:lastRow="0" w:firstColumn="1" w:lastColumn="0" w:oddVBand="0" w:evenVBand="0" w:oddHBand="0" w:evenHBand="0" w:firstRowFirstColumn="0" w:firstRowLastColumn="0" w:lastRowFirstColumn="0" w:lastRowLastColumn="0"/>
            <w:tcW w:w="2340" w:type="dxa"/>
          </w:tcPr>
          <w:p w14:paraId="04D80768" w14:textId="77777777" w:rsidR="003A44C3" w:rsidRPr="0052333F" w:rsidRDefault="003A44C3" w:rsidP="00DC6B19">
            <w:pPr>
              <w:pStyle w:val="NoSpacing"/>
              <w:jc w:val="center"/>
              <w:rPr>
                <w:b w:val="0"/>
                <w:bCs w:val="0"/>
              </w:rPr>
            </w:pPr>
            <w:r w:rsidRPr="0052333F">
              <w:rPr>
                <w:b w:val="0"/>
                <w:bCs w:val="0"/>
              </w:rPr>
              <w:t>PRF9: September 14</w:t>
            </w:r>
          </w:p>
        </w:tc>
        <w:tc>
          <w:tcPr>
            <w:tcW w:w="1798" w:type="dxa"/>
          </w:tcPr>
          <w:p w14:paraId="6EA0DBF9"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5200AA">
              <w:t>0</w:t>
            </w:r>
            <w:r>
              <w:t xml:space="preserve"> (0) + 8</w:t>
            </w:r>
          </w:p>
        </w:tc>
        <w:tc>
          <w:tcPr>
            <w:tcW w:w="1262" w:type="dxa"/>
          </w:tcPr>
          <w:p w14:paraId="2C23D9FC" w14:textId="77777777" w:rsidR="003A44C3" w:rsidRPr="005200AA"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574</w:t>
            </w:r>
            <w:r w:rsidRPr="005200AA">
              <w:t xml:space="preserve"> s</w:t>
            </w:r>
          </w:p>
        </w:tc>
        <w:tc>
          <w:tcPr>
            <w:tcW w:w="1350" w:type="dxa"/>
          </w:tcPr>
          <w:p w14:paraId="766E69FE" w14:textId="77777777" w:rsidR="003A44C3" w:rsidRPr="005200AA"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5200AA">
              <w:t>0</w:t>
            </w:r>
            <w:r>
              <w:t xml:space="preserve"> (0 s)</w:t>
            </w:r>
          </w:p>
        </w:tc>
        <w:tc>
          <w:tcPr>
            <w:tcW w:w="1440" w:type="dxa"/>
          </w:tcPr>
          <w:p w14:paraId="04E52020" w14:textId="77777777" w:rsidR="003A44C3" w:rsidRPr="005200AA"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5200AA">
              <w:t>8</w:t>
            </w:r>
            <w:r>
              <w:t xml:space="preserve"> (574 s)</w:t>
            </w:r>
          </w:p>
        </w:tc>
      </w:tr>
      <w:tr w:rsidR="003A44C3" w:rsidRPr="00FB446A" w14:paraId="28F433CA" w14:textId="77777777" w:rsidTr="003A44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40" w:type="dxa"/>
          </w:tcPr>
          <w:p w14:paraId="69EE7890" w14:textId="77777777" w:rsidR="003A44C3" w:rsidRPr="0052333F" w:rsidRDefault="003A44C3" w:rsidP="00DC6B19">
            <w:pPr>
              <w:pStyle w:val="NoSpacing"/>
              <w:jc w:val="center"/>
              <w:rPr>
                <w:b w:val="0"/>
                <w:bCs w:val="0"/>
              </w:rPr>
            </w:pPr>
            <w:r w:rsidRPr="0052333F">
              <w:rPr>
                <w:b w:val="0"/>
                <w:bCs w:val="0"/>
              </w:rPr>
              <w:t>PRF11: September 20</w:t>
            </w:r>
          </w:p>
        </w:tc>
        <w:tc>
          <w:tcPr>
            <w:tcW w:w="1798" w:type="dxa"/>
          </w:tcPr>
          <w:p w14:paraId="7C9420F9"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5200AA">
              <w:t>1</w:t>
            </w:r>
            <w:r>
              <w:t xml:space="preserve"> (7) + 6</w:t>
            </w:r>
          </w:p>
        </w:tc>
        <w:tc>
          <w:tcPr>
            <w:tcW w:w="1262" w:type="dxa"/>
          </w:tcPr>
          <w:p w14:paraId="59C1E98A"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669</w:t>
            </w:r>
            <w:r w:rsidRPr="005200AA">
              <w:t xml:space="preserve"> s</w:t>
            </w:r>
          </w:p>
        </w:tc>
        <w:tc>
          <w:tcPr>
            <w:tcW w:w="1350" w:type="dxa"/>
          </w:tcPr>
          <w:p w14:paraId="7F294159"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13 (669 s)</w:t>
            </w:r>
          </w:p>
        </w:tc>
        <w:tc>
          <w:tcPr>
            <w:tcW w:w="1440" w:type="dxa"/>
          </w:tcPr>
          <w:p w14:paraId="6CBCFAF3"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5200AA">
              <w:t>0</w:t>
            </w:r>
            <w:r>
              <w:t xml:space="preserve"> (0 s)</w:t>
            </w:r>
          </w:p>
        </w:tc>
      </w:tr>
      <w:tr w:rsidR="003A44C3" w:rsidRPr="00FB446A" w14:paraId="0FB71140" w14:textId="77777777" w:rsidTr="003A44C3">
        <w:trPr>
          <w:trHeight w:val="64"/>
          <w:jc w:val="center"/>
        </w:trPr>
        <w:tc>
          <w:tcPr>
            <w:cnfStyle w:val="001000000000" w:firstRow="0" w:lastRow="0" w:firstColumn="1" w:lastColumn="0" w:oddVBand="0" w:evenVBand="0" w:oddHBand="0" w:evenHBand="0" w:firstRowFirstColumn="0" w:firstRowLastColumn="0" w:lastRowFirstColumn="0" w:lastRowLastColumn="0"/>
            <w:tcW w:w="2340" w:type="dxa"/>
          </w:tcPr>
          <w:p w14:paraId="3B739B6F" w14:textId="77777777" w:rsidR="003A44C3" w:rsidRPr="0052333F" w:rsidRDefault="003A44C3" w:rsidP="00DC6B19">
            <w:pPr>
              <w:pStyle w:val="NoSpacing"/>
              <w:jc w:val="center"/>
              <w:rPr>
                <w:b w:val="0"/>
                <w:bCs w:val="0"/>
              </w:rPr>
            </w:pPr>
            <w:r w:rsidRPr="0052333F">
              <w:rPr>
                <w:b w:val="0"/>
                <w:bCs w:val="0"/>
              </w:rPr>
              <w:t>PRF13: September 25</w:t>
            </w:r>
          </w:p>
        </w:tc>
        <w:tc>
          <w:tcPr>
            <w:tcW w:w="1798" w:type="dxa"/>
          </w:tcPr>
          <w:p w14:paraId="5D1EBD00"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5200AA">
              <w:t>2</w:t>
            </w:r>
            <w:r>
              <w:t xml:space="preserve"> (2, 3) + 4</w:t>
            </w:r>
          </w:p>
        </w:tc>
        <w:tc>
          <w:tcPr>
            <w:tcW w:w="1262" w:type="dxa"/>
          </w:tcPr>
          <w:p w14:paraId="7F45945E" w14:textId="77777777" w:rsidR="003A44C3" w:rsidRPr="005200AA"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511</w:t>
            </w:r>
            <w:r w:rsidRPr="005200AA">
              <w:t xml:space="preserve"> s</w:t>
            </w:r>
          </w:p>
        </w:tc>
        <w:tc>
          <w:tcPr>
            <w:tcW w:w="1350" w:type="dxa"/>
          </w:tcPr>
          <w:p w14:paraId="2B59E584" w14:textId="77777777" w:rsidR="003A44C3" w:rsidRPr="005200AA"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3 (148 s)</w:t>
            </w:r>
          </w:p>
        </w:tc>
        <w:tc>
          <w:tcPr>
            <w:tcW w:w="1440" w:type="dxa"/>
          </w:tcPr>
          <w:p w14:paraId="32C6CD19" w14:textId="77777777" w:rsidR="003A44C3" w:rsidRPr="005200AA"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6 (363 s)</w:t>
            </w:r>
          </w:p>
        </w:tc>
      </w:tr>
      <w:tr w:rsidR="003A44C3" w:rsidRPr="00FB446A" w14:paraId="6D6B30CA" w14:textId="77777777" w:rsidTr="003A44C3">
        <w:trPr>
          <w:cnfStyle w:val="000000100000" w:firstRow="0" w:lastRow="0" w:firstColumn="0" w:lastColumn="0" w:oddVBand="0" w:evenVBand="0" w:oddHBand="1" w:evenHBand="0" w:firstRowFirstColumn="0" w:firstRowLastColumn="0" w:lastRowFirstColumn="0" w:lastRowLastColumn="0"/>
          <w:trHeight w:val="80"/>
          <w:jc w:val="center"/>
        </w:trPr>
        <w:tc>
          <w:tcPr>
            <w:cnfStyle w:val="001000000000" w:firstRow="0" w:lastRow="0" w:firstColumn="1" w:lastColumn="0" w:oddVBand="0" w:evenVBand="0" w:oddHBand="0" w:evenHBand="0" w:firstRowFirstColumn="0" w:firstRowLastColumn="0" w:lastRowFirstColumn="0" w:lastRowLastColumn="0"/>
            <w:tcW w:w="2340" w:type="dxa"/>
          </w:tcPr>
          <w:p w14:paraId="7D1D7D91" w14:textId="77777777" w:rsidR="003A44C3" w:rsidRPr="0052333F" w:rsidRDefault="003A44C3" w:rsidP="00DC6B19">
            <w:pPr>
              <w:pStyle w:val="NoSpacing"/>
              <w:jc w:val="center"/>
              <w:rPr>
                <w:b w:val="0"/>
                <w:bCs w:val="0"/>
              </w:rPr>
            </w:pPr>
            <w:r w:rsidRPr="0052333F">
              <w:rPr>
                <w:b w:val="0"/>
                <w:bCs w:val="0"/>
              </w:rPr>
              <w:t>Total</w:t>
            </w:r>
          </w:p>
        </w:tc>
        <w:tc>
          <w:tcPr>
            <w:tcW w:w="1798" w:type="dxa"/>
          </w:tcPr>
          <w:p w14:paraId="6F672227"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5200AA">
              <w:t>9</w:t>
            </w:r>
            <w:r>
              <w:t xml:space="preserve"> (39) + 32</w:t>
            </w:r>
          </w:p>
        </w:tc>
        <w:tc>
          <w:tcPr>
            <w:tcW w:w="1262" w:type="dxa"/>
          </w:tcPr>
          <w:p w14:paraId="62962362"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1</w:t>
            </w:r>
            <w:r w:rsidRPr="005200AA">
              <w:t xml:space="preserve">h </w:t>
            </w:r>
            <w:r>
              <w:t>7</w:t>
            </w:r>
            <w:r w:rsidRPr="005200AA">
              <w:t xml:space="preserve">m </w:t>
            </w:r>
            <w:r>
              <w:t>26</w:t>
            </w:r>
            <w:r w:rsidRPr="005200AA">
              <w:t>s</w:t>
            </w:r>
          </w:p>
        </w:tc>
        <w:tc>
          <w:tcPr>
            <w:tcW w:w="1350" w:type="dxa"/>
          </w:tcPr>
          <w:p w14:paraId="34D85220"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30 (1706 s)</w:t>
            </w:r>
          </w:p>
        </w:tc>
        <w:tc>
          <w:tcPr>
            <w:tcW w:w="1440" w:type="dxa"/>
          </w:tcPr>
          <w:p w14:paraId="69D36233" w14:textId="77777777" w:rsidR="003A44C3" w:rsidRPr="005200AA"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41 (2340 s)</w:t>
            </w:r>
          </w:p>
        </w:tc>
      </w:tr>
    </w:tbl>
    <w:p w14:paraId="1A11B03E" w14:textId="1BE38DB7" w:rsidR="003A44C3" w:rsidRDefault="003A44C3" w:rsidP="004C6572">
      <w:pPr>
        <w:pStyle w:val="NoSpacing"/>
      </w:pPr>
    </w:p>
    <w:p w14:paraId="0C842914" w14:textId="7FF90F48" w:rsidR="003A44C3" w:rsidRDefault="003A44C3" w:rsidP="005F16A5">
      <w:pPr>
        <w:pStyle w:val="Caption"/>
      </w:pPr>
      <w:bookmarkStart w:id="32" w:name="_Toc86840897"/>
      <w:r>
        <w:t xml:space="preserve">Table </w:t>
      </w:r>
      <w:r w:rsidR="00B97F2C">
        <w:fldChar w:fldCharType="begin"/>
      </w:r>
      <w:r w:rsidR="00B97F2C">
        <w:instrText xml:space="preserve"> SEQ Table \* ARABIC </w:instrText>
      </w:r>
      <w:r w:rsidR="00B97F2C">
        <w:fldChar w:fldCharType="separate"/>
      </w:r>
      <w:r w:rsidR="00753820">
        <w:rPr>
          <w:noProof/>
        </w:rPr>
        <w:t>3</w:t>
      </w:r>
      <w:r w:rsidR="00B97F2C">
        <w:rPr>
          <w:noProof/>
        </w:rPr>
        <w:fldChar w:fldCharType="end"/>
      </w:r>
      <w:r w:rsidR="006C3D7A">
        <w:t xml:space="preserve">: </w:t>
      </w:r>
      <w:r w:rsidR="006C3D7A" w:rsidRPr="006C3D7A">
        <w:t>The total (OA</w:t>
      </w:r>
      <w:r w:rsidR="006C3D7A">
        <w:t xml:space="preserve"> + </w:t>
      </w:r>
      <w:r w:rsidR="006C3D7A" w:rsidRPr="006C3D7A">
        <w:t>SO</w:t>
      </w:r>
      <w:r w:rsidR="006C3D7A" w:rsidRPr="006C3D7A">
        <w:rPr>
          <w:vertAlign w:val="subscript"/>
        </w:rPr>
        <w:t>4</w:t>
      </w:r>
      <w:r w:rsidR="006C3D7A">
        <w:rPr>
          <w:vertAlign w:val="superscript"/>
        </w:rPr>
        <w:t>2+</w:t>
      </w:r>
      <w:r w:rsidR="006C3D7A" w:rsidRPr="006C3D7A">
        <w:t xml:space="preserve"> </w:t>
      </w:r>
      <w:r w:rsidR="006C3D7A">
        <w:t xml:space="preserve">+ </w:t>
      </w:r>
      <w:r w:rsidR="006C3D7A" w:rsidRPr="006C3D7A">
        <w:t>NH</w:t>
      </w:r>
      <w:r w:rsidR="006C3D7A">
        <w:rPr>
          <w:vertAlign w:val="subscript"/>
        </w:rPr>
        <w:t>4</w:t>
      </w:r>
      <w:r w:rsidR="006C3D7A">
        <w:t xml:space="preserve"> + NO</w:t>
      </w:r>
      <w:r w:rsidR="006C3D7A">
        <w:rPr>
          <w:vertAlign w:val="subscript"/>
        </w:rPr>
        <w:t>3</w:t>
      </w:r>
      <w:r w:rsidR="006C3D7A">
        <w:rPr>
          <w:vertAlign w:val="superscript"/>
        </w:rPr>
        <w:t>-</w:t>
      </w:r>
      <w:r w:rsidR="006C3D7A" w:rsidRPr="006C3D7A">
        <w:t xml:space="preserve">) and OA </w:t>
      </w:r>
      <w:r w:rsidR="006C3D7A" w:rsidRPr="006C3D7A">
        <w:rPr>
          <w:i/>
        </w:rPr>
        <w:t>M</w:t>
      </w:r>
      <w:r w:rsidR="006C3D7A" w:rsidRPr="006C3D7A">
        <w:rPr>
          <w:i/>
          <w:vertAlign w:val="subscript"/>
        </w:rPr>
        <w:t>a</w:t>
      </w:r>
      <w:r w:rsidR="006C3D7A" w:rsidRPr="006C3D7A">
        <w:t>,</w:t>
      </w:r>
      <w:r w:rsidR="006C3D7A">
        <w:t xml:space="preserve"> </w:t>
      </w:r>
      <w:r w:rsidR="006C3D7A" w:rsidRPr="006C3D7A">
        <w:t xml:space="preserve">PCASP </w:t>
      </w:r>
      <w:r w:rsidR="006C3D7A" w:rsidRPr="006C3D7A">
        <w:rPr>
          <w:i/>
        </w:rPr>
        <w:t>N</w:t>
      </w:r>
      <w:r w:rsidR="006C3D7A" w:rsidRPr="006C3D7A">
        <w:rPr>
          <w:i/>
          <w:vertAlign w:val="subscript"/>
        </w:rPr>
        <w:t>a</w:t>
      </w:r>
      <w:r w:rsidR="006C3D7A" w:rsidRPr="006C3D7A">
        <w:t>, and rBC and CO concentrations sampled up to 100</w:t>
      </w:r>
      <w:r w:rsidR="006C3D7A">
        <w:t xml:space="preserve"> </w:t>
      </w:r>
      <w:r w:rsidR="006C3D7A" w:rsidRPr="006C3D7A">
        <w:t>m</w:t>
      </w:r>
      <w:r w:rsidR="006C3D7A">
        <w:t xml:space="preserve"> </w:t>
      </w:r>
      <w:r w:rsidR="006C3D7A" w:rsidRPr="006C3D7A">
        <w:t>below cloud base and 100</w:t>
      </w:r>
      <w:r w:rsidR="006C3D7A">
        <w:t xml:space="preserve"> </w:t>
      </w:r>
      <w:r w:rsidR="006C3D7A" w:rsidRPr="006C3D7A">
        <w:t>m above cloud top during four sawtooth</w:t>
      </w:r>
      <w:r w:rsidR="006C3D7A">
        <w:t xml:space="preserve"> </w:t>
      </w:r>
      <w:r w:rsidR="006C3D7A" w:rsidRPr="006C3D7A">
        <w:t>maneuvers (S1–S4) flown on 6 September 2016. These values correspond</w:t>
      </w:r>
      <w:r w:rsidR="006C3D7A">
        <w:t xml:space="preserve"> </w:t>
      </w:r>
      <w:r w:rsidR="006C3D7A" w:rsidRPr="006C3D7A">
        <w:t>to averages across the individual profiles flown during S1–S4. AOD was sampled during constant altitude flight legs and corresponds</w:t>
      </w:r>
      <w:r w:rsidR="006C3D7A">
        <w:t xml:space="preserve"> </w:t>
      </w:r>
      <w:r w:rsidR="006C3D7A" w:rsidRPr="006C3D7A">
        <w:t>to the atmospheric column above the aircraft</w:t>
      </w:r>
      <w:r w:rsidR="00125BAF">
        <w:t xml:space="preserve"> (N/A : not available)</w:t>
      </w:r>
      <w:r w:rsidR="00A95CF9">
        <w:t>.</w:t>
      </w:r>
      <w:bookmarkEnd w:id="32"/>
    </w:p>
    <w:tbl>
      <w:tblPr>
        <w:tblStyle w:val="LightShading"/>
        <w:tblW w:w="3713" w:type="pct"/>
        <w:jc w:val="center"/>
        <w:tblLayout w:type="fixed"/>
        <w:tblLook w:val="04A0" w:firstRow="1" w:lastRow="0" w:firstColumn="1" w:lastColumn="0" w:noHBand="0" w:noVBand="1"/>
      </w:tblPr>
      <w:tblGrid>
        <w:gridCol w:w="1890"/>
        <w:gridCol w:w="1524"/>
        <w:gridCol w:w="740"/>
        <w:gridCol w:w="887"/>
        <w:gridCol w:w="899"/>
        <w:gridCol w:w="1011"/>
      </w:tblGrid>
      <w:tr w:rsidR="003A44C3" w:rsidRPr="009B7279" w14:paraId="03472B59" w14:textId="77777777" w:rsidTr="003A44C3">
        <w:trPr>
          <w:cnfStyle w:val="100000000000" w:firstRow="1" w:lastRow="0" w:firstColumn="0" w:lastColumn="0" w:oddVBand="0" w:evenVBand="0" w:oddHBand="0" w:evenHBand="0" w:firstRowFirstColumn="0" w:firstRowLastColumn="0" w:lastRowFirstColumn="0" w:lastRowLastColumn="0"/>
          <w:trHeight w:val="53"/>
          <w:jc w:val="center"/>
        </w:trPr>
        <w:tc>
          <w:tcPr>
            <w:cnfStyle w:val="001000000000" w:firstRow="0" w:lastRow="0" w:firstColumn="1" w:lastColumn="0" w:oddVBand="0" w:evenVBand="0" w:oddHBand="0" w:evenHBand="0" w:firstRowFirstColumn="0" w:firstRowLastColumn="0" w:lastRowFirstColumn="0" w:lastRowLastColumn="0"/>
            <w:tcW w:w="1360" w:type="pct"/>
          </w:tcPr>
          <w:p w14:paraId="2285C611" w14:textId="77777777" w:rsidR="003A44C3" w:rsidRPr="009F5D10" w:rsidRDefault="003A44C3" w:rsidP="00DC6B19">
            <w:pPr>
              <w:pStyle w:val="NoSpacing"/>
              <w:jc w:val="center"/>
            </w:pPr>
            <w:r w:rsidRPr="009F5D10">
              <w:t>Parameter</w:t>
            </w:r>
          </w:p>
        </w:tc>
        <w:tc>
          <w:tcPr>
            <w:tcW w:w="1096" w:type="pct"/>
          </w:tcPr>
          <w:p w14:paraId="010C37B2" w14:textId="77777777" w:rsidR="003A44C3" w:rsidRPr="009F5D10"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t>Location</w:t>
            </w:r>
          </w:p>
        </w:tc>
        <w:tc>
          <w:tcPr>
            <w:tcW w:w="532" w:type="pct"/>
          </w:tcPr>
          <w:p w14:paraId="4CC16002" w14:textId="77777777" w:rsidR="003A44C3" w:rsidRPr="009F5D10"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rsidRPr="009F5D10">
              <w:t>S1</w:t>
            </w:r>
          </w:p>
        </w:tc>
        <w:tc>
          <w:tcPr>
            <w:tcW w:w="638" w:type="pct"/>
          </w:tcPr>
          <w:p w14:paraId="318D1D59" w14:textId="77777777" w:rsidR="003A44C3" w:rsidRPr="009F5D10"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t>S</w:t>
            </w:r>
            <w:r w:rsidRPr="009F5D10">
              <w:t>2</w:t>
            </w:r>
          </w:p>
        </w:tc>
        <w:tc>
          <w:tcPr>
            <w:tcW w:w="647" w:type="pct"/>
          </w:tcPr>
          <w:p w14:paraId="0DAB9E80" w14:textId="77777777" w:rsidR="003A44C3" w:rsidRPr="009F5D10"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rsidRPr="009F5D10">
              <w:t>S3</w:t>
            </w:r>
          </w:p>
        </w:tc>
        <w:tc>
          <w:tcPr>
            <w:tcW w:w="727" w:type="pct"/>
          </w:tcPr>
          <w:p w14:paraId="0BEC4CB3" w14:textId="77777777" w:rsidR="003A44C3" w:rsidRPr="009F5D10"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rsidRPr="009F5D10">
              <w:t>S4</w:t>
            </w:r>
          </w:p>
        </w:tc>
      </w:tr>
      <w:tr w:rsidR="003A44C3" w:rsidRPr="009B7279" w14:paraId="7F587047" w14:textId="77777777" w:rsidTr="003A44C3">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1360" w:type="pct"/>
          </w:tcPr>
          <w:p w14:paraId="5C56B146" w14:textId="77777777" w:rsidR="003A44C3" w:rsidRPr="002C2DFA" w:rsidRDefault="003A44C3" w:rsidP="00DC6B19">
            <w:pPr>
              <w:pStyle w:val="NoSpacing"/>
              <w:jc w:val="center"/>
              <w:rPr>
                <w:vertAlign w:val="subscript"/>
              </w:rPr>
            </w:pPr>
            <w:r>
              <w:rPr>
                <w:b w:val="0"/>
                <w:bCs w:val="0"/>
              </w:rPr>
              <w:t>Total M</w:t>
            </w:r>
            <w:r>
              <w:rPr>
                <w:b w:val="0"/>
                <w:bCs w:val="0"/>
                <w:vertAlign w:val="subscript"/>
              </w:rPr>
              <w:t>a</w:t>
            </w:r>
            <w:r>
              <w:rPr>
                <w:b w:val="0"/>
                <w:bCs w:val="0"/>
              </w:rPr>
              <w:t xml:space="preserve"> </w:t>
            </w:r>
            <w:r w:rsidRPr="009F5D10">
              <w:rPr>
                <w:b w:val="0"/>
              </w:rPr>
              <w:t>(µg m</w:t>
            </w:r>
            <w:r w:rsidRPr="009F5D10">
              <w:rPr>
                <w:b w:val="0"/>
                <w:vertAlign w:val="superscript"/>
              </w:rPr>
              <w:t>-3</w:t>
            </w:r>
            <w:r w:rsidRPr="009F5D10">
              <w:rPr>
                <w:b w:val="0"/>
              </w:rPr>
              <w:t>)</w:t>
            </w:r>
          </w:p>
          <w:p w14:paraId="04DBB043" w14:textId="77777777" w:rsidR="003A44C3" w:rsidRPr="0097674A" w:rsidRDefault="003A44C3" w:rsidP="00DC6B19">
            <w:pPr>
              <w:pStyle w:val="NoSpacing"/>
              <w:jc w:val="center"/>
              <w:rPr>
                <w:b w:val="0"/>
                <w:bCs w:val="0"/>
              </w:rPr>
            </w:pPr>
          </w:p>
        </w:tc>
        <w:tc>
          <w:tcPr>
            <w:tcW w:w="1096" w:type="pct"/>
          </w:tcPr>
          <w:p w14:paraId="7B05BF0C"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Above-cloud</w:t>
            </w:r>
          </w:p>
          <w:p w14:paraId="267F1EDB"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Below-cloud</w:t>
            </w:r>
          </w:p>
        </w:tc>
        <w:tc>
          <w:tcPr>
            <w:tcW w:w="532" w:type="pct"/>
          </w:tcPr>
          <w:p w14:paraId="75CF75D2"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3.4</w:t>
            </w:r>
          </w:p>
          <w:p w14:paraId="32E7F752"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4.5</w:t>
            </w:r>
          </w:p>
        </w:tc>
        <w:tc>
          <w:tcPr>
            <w:tcW w:w="638" w:type="pct"/>
          </w:tcPr>
          <w:p w14:paraId="0807CC59"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22.9</w:t>
            </w:r>
          </w:p>
          <w:p w14:paraId="2E3737B8"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5.9</w:t>
            </w:r>
          </w:p>
        </w:tc>
        <w:tc>
          <w:tcPr>
            <w:tcW w:w="647" w:type="pct"/>
          </w:tcPr>
          <w:p w14:paraId="176148F7"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21.7</w:t>
            </w:r>
          </w:p>
          <w:p w14:paraId="0A38EB46"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5.7</w:t>
            </w:r>
          </w:p>
        </w:tc>
        <w:tc>
          <w:tcPr>
            <w:tcW w:w="727" w:type="pct"/>
          </w:tcPr>
          <w:p w14:paraId="44A6911B"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0.8</w:t>
            </w:r>
          </w:p>
          <w:p w14:paraId="451986E2"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1.4</w:t>
            </w:r>
          </w:p>
        </w:tc>
      </w:tr>
      <w:tr w:rsidR="003A44C3" w:rsidRPr="009B7279" w14:paraId="68D6000D" w14:textId="77777777" w:rsidTr="003A44C3">
        <w:trPr>
          <w:trHeight w:val="115"/>
          <w:jc w:val="center"/>
        </w:trPr>
        <w:tc>
          <w:tcPr>
            <w:cnfStyle w:val="001000000000" w:firstRow="0" w:lastRow="0" w:firstColumn="1" w:lastColumn="0" w:oddVBand="0" w:evenVBand="0" w:oddHBand="0" w:evenHBand="0" w:firstRowFirstColumn="0" w:firstRowLastColumn="0" w:lastRowFirstColumn="0" w:lastRowLastColumn="0"/>
            <w:tcW w:w="1360" w:type="pct"/>
          </w:tcPr>
          <w:p w14:paraId="7ED84E5F" w14:textId="77777777" w:rsidR="003A44C3" w:rsidRPr="009F5D10" w:rsidRDefault="003A44C3" w:rsidP="00DC6B19">
            <w:pPr>
              <w:pStyle w:val="NoSpacing"/>
              <w:jc w:val="center"/>
              <w:rPr>
                <w:bCs w:val="0"/>
              </w:rPr>
            </w:pPr>
            <w:r w:rsidRPr="009F5D10">
              <w:rPr>
                <w:b w:val="0"/>
              </w:rPr>
              <w:t>O</w:t>
            </w:r>
            <w:r>
              <w:rPr>
                <w:b w:val="0"/>
              </w:rPr>
              <w:t>A M</w:t>
            </w:r>
            <w:r>
              <w:rPr>
                <w:b w:val="0"/>
                <w:vertAlign w:val="subscript"/>
              </w:rPr>
              <w:t>a</w:t>
            </w:r>
            <w:r w:rsidRPr="009F5D10">
              <w:rPr>
                <w:b w:val="0"/>
              </w:rPr>
              <w:t xml:space="preserve"> (µg m</w:t>
            </w:r>
            <w:r w:rsidRPr="009F5D10">
              <w:rPr>
                <w:b w:val="0"/>
                <w:vertAlign w:val="superscript"/>
              </w:rPr>
              <w:t>-3</w:t>
            </w:r>
            <w:r w:rsidRPr="009F5D10">
              <w:rPr>
                <w:b w:val="0"/>
              </w:rPr>
              <w:t>)</w:t>
            </w:r>
          </w:p>
          <w:p w14:paraId="4B439902" w14:textId="77777777" w:rsidR="003A44C3" w:rsidRPr="009F5D10" w:rsidRDefault="003A44C3" w:rsidP="00DC6B19">
            <w:pPr>
              <w:pStyle w:val="NoSpacing"/>
              <w:jc w:val="center"/>
              <w:rPr>
                <w:b w:val="0"/>
              </w:rPr>
            </w:pPr>
          </w:p>
        </w:tc>
        <w:tc>
          <w:tcPr>
            <w:tcW w:w="1096" w:type="pct"/>
          </w:tcPr>
          <w:p w14:paraId="7B51BD5C"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Above-cloud</w:t>
            </w:r>
          </w:p>
          <w:p w14:paraId="09DA783F"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Below-cloud</w:t>
            </w:r>
          </w:p>
        </w:tc>
        <w:tc>
          <w:tcPr>
            <w:tcW w:w="532" w:type="pct"/>
          </w:tcPr>
          <w:p w14:paraId="1D43CC40"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2.0</w:t>
            </w:r>
          </w:p>
          <w:p w14:paraId="4CFF720A"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1.9</w:t>
            </w:r>
          </w:p>
        </w:tc>
        <w:tc>
          <w:tcPr>
            <w:tcW w:w="638" w:type="pct"/>
          </w:tcPr>
          <w:p w14:paraId="7EC6CBB6"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16</w:t>
            </w:r>
            <w:r>
              <w:t>.9</w:t>
            </w:r>
          </w:p>
          <w:p w14:paraId="2B81FC68"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3</w:t>
            </w:r>
            <w:r>
              <w:t>.5</w:t>
            </w:r>
          </w:p>
        </w:tc>
        <w:tc>
          <w:tcPr>
            <w:tcW w:w="647" w:type="pct"/>
          </w:tcPr>
          <w:p w14:paraId="34BCDBDA"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13</w:t>
            </w:r>
            <w:r>
              <w:t>.2</w:t>
            </w:r>
          </w:p>
          <w:p w14:paraId="4C4B0B44"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3</w:t>
            </w:r>
            <w:r>
              <w:t>.4</w:t>
            </w:r>
          </w:p>
        </w:tc>
        <w:tc>
          <w:tcPr>
            <w:tcW w:w="727" w:type="pct"/>
          </w:tcPr>
          <w:p w14:paraId="75FC1E12"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0.</w:t>
            </w:r>
            <w:r>
              <w:t>4</w:t>
            </w:r>
          </w:p>
          <w:p w14:paraId="641A87BB"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1.0</w:t>
            </w:r>
          </w:p>
        </w:tc>
      </w:tr>
      <w:tr w:rsidR="003A44C3" w:rsidRPr="009B7279" w14:paraId="4352EB2F" w14:textId="77777777" w:rsidTr="003A44C3">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1360" w:type="pct"/>
          </w:tcPr>
          <w:p w14:paraId="74CCDADF" w14:textId="77777777" w:rsidR="003A44C3" w:rsidRPr="009F5D10" w:rsidRDefault="003A44C3" w:rsidP="00DC6B19">
            <w:pPr>
              <w:pStyle w:val="NoSpacing"/>
              <w:jc w:val="center"/>
              <w:rPr>
                <w:bCs w:val="0"/>
              </w:rPr>
            </w:pPr>
            <w:r>
              <w:rPr>
                <w:b w:val="0"/>
              </w:rPr>
              <w:t xml:space="preserve">PCASP </w:t>
            </w:r>
            <w:r w:rsidRPr="009F5D10">
              <w:rPr>
                <w:b w:val="0"/>
              </w:rPr>
              <w:t>N</w:t>
            </w:r>
            <w:r w:rsidRPr="009F5D10">
              <w:rPr>
                <w:b w:val="0"/>
                <w:vertAlign w:val="subscript"/>
              </w:rPr>
              <w:t xml:space="preserve">a </w:t>
            </w:r>
            <w:r w:rsidRPr="009F5D10">
              <w:rPr>
                <w:b w:val="0"/>
              </w:rPr>
              <w:t>(cm</w:t>
            </w:r>
            <w:r w:rsidRPr="009F5D10">
              <w:rPr>
                <w:b w:val="0"/>
                <w:vertAlign w:val="superscript"/>
              </w:rPr>
              <w:t>-3</w:t>
            </w:r>
            <w:r w:rsidRPr="009F5D10">
              <w:rPr>
                <w:b w:val="0"/>
              </w:rPr>
              <w:t>)</w:t>
            </w:r>
          </w:p>
          <w:p w14:paraId="71F58948" w14:textId="77777777" w:rsidR="003A44C3" w:rsidRPr="009F5D10" w:rsidRDefault="003A44C3" w:rsidP="00DC6B19">
            <w:pPr>
              <w:pStyle w:val="NoSpacing"/>
              <w:jc w:val="center"/>
              <w:rPr>
                <w:b w:val="0"/>
              </w:rPr>
            </w:pPr>
          </w:p>
        </w:tc>
        <w:tc>
          <w:tcPr>
            <w:tcW w:w="1096" w:type="pct"/>
          </w:tcPr>
          <w:p w14:paraId="73A07B20"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Above-cloud</w:t>
            </w:r>
          </w:p>
          <w:p w14:paraId="6EA07116"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Below-cloud</w:t>
            </w:r>
          </w:p>
        </w:tc>
        <w:tc>
          <w:tcPr>
            <w:tcW w:w="532" w:type="pct"/>
          </w:tcPr>
          <w:p w14:paraId="1C1F3994"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2</w:t>
            </w:r>
            <w:r>
              <w:t>41</w:t>
            </w:r>
          </w:p>
          <w:p w14:paraId="74F09B7C"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3</w:t>
            </w:r>
            <w:r>
              <w:t>54</w:t>
            </w:r>
          </w:p>
        </w:tc>
        <w:tc>
          <w:tcPr>
            <w:tcW w:w="638" w:type="pct"/>
          </w:tcPr>
          <w:p w14:paraId="4D89D124"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1</w:t>
            </w:r>
            <w:r>
              <w:t>515</w:t>
            </w:r>
          </w:p>
          <w:p w14:paraId="3B293DE7"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3</w:t>
            </w:r>
            <w:r>
              <w:t>27</w:t>
            </w:r>
          </w:p>
        </w:tc>
        <w:tc>
          <w:tcPr>
            <w:tcW w:w="647" w:type="pct"/>
          </w:tcPr>
          <w:p w14:paraId="38388901"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1</w:t>
            </w:r>
            <w:r>
              <w:t>334</w:t>
            </w:r>
          </w:p>
          <w:p w14:paraId="6BECCD24"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3</w:t>
            </w:r>
            <w:r>
              <w:t>90</w:t>
            </w:r>
          </w:p>
        </w:tc>
        <w:tc>
          <w:tcPr>
            <w:tcW w:w="727" w:type="pct"/>
          </w:tcPr>
          <w:p w14:paraId="7686DFDA"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16</w:t>
            </w:r>
          </w:p>
          <w:p w14:paraId="2F469F1D"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7</w:t>
            </w:r>
            <w:r>
              <w:t>2</w:t>
            </w:r>
          </w:p>
        </w:tc>
      </w:tr>
      <w:tr w:rsidR="003A44C3" w:rsidRPr="009B7279" w14:paraId="01853731" w14:textId="77777777" w:rsidTr="003A44C3">
        <w:trPr>
          <w:trHeight w:val="73"/>
          <w:jc w:val="center"/>
        </w:trPr>
        <w:tc>
          <w:tcPr>
            <w:cnfStyle w:val="001000000000" w:firstRow="0" w:lastRow="0" w:firstColumn="1" w:lastColumn="0" w:oddVBand="0" w:evenVBand="0" w:oddHBand="0" w:evenHBand="0" w:firstRowFirstColumn="0" w:firstRowLastColumn="0" w:lastRowFirstColumn="0" w:lastRowLastColumn="0"/>
            <w:tcW w:w="1360" w:type="pct"/>
          </w:tcPr>
          <w:p w14:paraId="5F154722" w14:textId="77777777" w:rsidR="003A44C3" w:rsidRPr="009F5D10" w:rsidRDefault="003A44C3" w:rsidP="00DC6B19">
            <w:pPr>
              <w:pStyle w:val="NoSpacing"/>
              <w:jc w:val="center"/>
              <w:rPr>
                <w:bCs w:val="0"/>
              </w:rPr>
            </w:pPr>
            <w:r w:rsidRPr="009F5D10">
              <w:rPr>
                <w:b w:val="0"/>
              </w:rPr>
              <w:t>rBC (cm</w:t>
            </w:r>
            <w:r w:rsidRPr="009F5D10">
              <w:rPr>
                <w:b w:val="0"/>
                <w:vertAlign w:val="superscript"/>
              </w:rPr>
              <w:t>-3</w:t>
            </w:r>
            <w:r w:rsidRPr="009F5D10">
              <w:rPr>
                <w:b w:val="0"/>
              </w:rPr>
              <w:t>)</w:t>
            </w:r>
          </w:p>
          <w:p w14:paraId="4E56D41E" w14:textId="77777777" w:rsidR="003A44C3" w:rsidRPr="009F5D10" w:rsidRDefault="003A44C3" w:rsidP="00DC6B19">
            <w:pPr>
              <w:pStyle w:val="NoSpacing"/>
              <w:jc w:val="center"/>
              <w:rPr>
                <w:b w:val="0"/>
              </w:rPr>
            </w:pPr>
          </w:p>
        </w:tc>
        <w:tc>
          <w:tcPr>
            <w:tcW w:w="1096" w:type="pct"/>
          </w:tcPr>
          <w:p w14:paraId="74146AE5"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Above-cloud</w:t>
            </w:r>
          </w:p>
          <w:p w14:paraId="4E55D7E4"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Below-cloud</w:t>
            </w:r>
          </w:p>
        </w:tc>
        <w:tc>
          <w:tcPr>
            <w:tcW w:w="532" w:type="pct"/>
          </w:tcPr>
          <w:p w14:paraId="4E4813AE"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66</w:t>
            </w:r>
          </w:p>
          <w:p w14:paraId="3E27C97C"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7</w:t>
            </w:r>
            <w:r>
              <w:t>2</w:t>
            </w:r>
          </w:p>
        </w:tc>
        <w:tc>
          <w:tcPr>
            <w:tcW w:w="638" w:type="pct"/>
          </w:tcPr>
          <w:p w14:paraId="17697AA2"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516</w:t>
            </w:r>
          </w:p>
          <w:p w14:paraId="4492517F"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11</w:t>
            </w:r>
            <w:r>
              <w:t>1</w:t>
            </w:r>
          </w:p>
        </w:tc>
        <w:tc>
          <w:tcPr>
            <w:tcW w:w="647" w:type="pct"/>
          </w:tcPr>
          <w:p w14:paraId="3C4D5B44"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700</w:t>
            </w:r>
          </w:p>
          <w:p w14:paraId="7EB30947"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9F5D10">
              <w:t>130</w:t>
            </w:r>
          </w:p>
        </w:tc>
        <w:tc>
          <w:tcPr>
            <w:tcW w:w="727" w:type="pct"/>
          </w:tcPr>
          <w:p w14:paraId="3577F73C"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10</w:t>
            </w:r>
          </w:p>
          <w:p w14:paraId="565477CF" w14:textId="46FC7119"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N/A</w:t>
            </w:r>
          </w:p>
        </w:tc>
      </w:tr>
      <w:tr w:rsidR="003A44C3" w:rsidRPr="009B7279" w14:paraId="7F926228" w14:textId="77777777" w:rsidTr="003A44C3">
        <w:trPr>
          <w:cnfStyle w:val="000000100000" w:firstRow="0" w:lastRow="0" w:firstColumn="0" w:lastColumn="0" w:oddVBand="0" w:evenVBand="0" w:oddHBand="1" w:evenHBand="0" w:firstRowFirstColumn="0" w:firstRowLastColumn="0" w:lastRowFirstColumn="0" w:lastRowLastColumn="0"/>
          <w:trHeight w:val="115"/>
          <w:jc w:val="center"/>
        </w:trPr>
        <w:tc>
          <w:tcPr>
            <w:cnfStyle w:val="001000000000" w:firstRow="0" w:lastRow="0" w:firstColumn="1" w:lastColumn="0" w:oddVBand="0" w:evenVBand="0" w:oddHBand="0" w:evenHBand="0" w:firstRowFirstColumn="0" w:firstRowLastColumn="0" w:lastRowFirstColumn="0" w:lastRowLastColumn="0"/>
            <w:tcW w:w="1360" w:type="pct"/>
          </w:tcPr>
          <w:p w14:paraId="6EA2F0FF" w14:textId="77777777" w:rsidR="003A44C3" w:rsidRPr="009F5D10" w:rsidRDefault="003A44C3" w:rsidP="00DC6B19">
            <w:pPr>
              <w:pStyle w:val="NoSpacing"/>
              <w:jc w:val="center"/>
              <w:rPr>
                <w:bCs w:val="0"/>
              </w:rPr>
            </w:pPr>
            <w:r w:rsidRPr="009F5D10">
              <w:rPr>
                <w:b w:val="0"/>
              </w:rPr>
              <w:t>CO (ppb)</w:t>
            </w:r>
          </w:p>
          <w:p w14:paraId="7C044831" w14:textId="77777777" w:rsidR="003A44C3" w:rsidRPr="009F5D10" w:rsidRDefault="003A44C3" w:rsidP="00DC6B19">
            <w:pPr>
              <w:pStyle w:val="NoSpacing"/>
              <w:jc w:val="center"/>
              <w:rPr>
                <w:b w:val="0"/>
              </w:rPr>
            </w:pPr>
          </w:p>
        </w:tc>
        <w:tc>
          <w:tcPr>
            <w:tcW w:w="1096" w:type="pct"/>
          </w:tcPr>
          <w:p w14:paraId="4B527836"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Above-cloud</w:t>
            </w:r>
          </w:p>
          <w:p w14:paraId="35DA8590"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Below-cloud</w:t>
            </w:r>
          </w:p>
        </w:tc>
        <w:tc>
          <w:tcPr>
            <w:tcW w:w="532" w:type="pct"/>
          </w:tcPr>
          <w:p w14:paraId="1B42A5E7"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9</w:t>
            </w:r>
            <w:r>
              <w:t>5</w:t>
            </w:r>
          </w:p>
          <w:p w14:paraId="66E3586C"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9</w:t>
            </w:r>
            <w:r>
              <w:t>3</w:t>
            </w:r>
          </w:p>
        </w:tc>
        <w:tc>
          <w:tcPr>
            <w:tcW w:w="638" w:type="pct"/>
          </w:tcPr>
          <w:p w14:paraId="3AC40858"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196</w:t>
            </w:r>
          </w:p>
          <w:p w14:paraId="0D80DB08"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10</w:t>
            </w:r>
            <w:r>
              <w:t>3</w:t>
            </w:r>
          </w:p>
        </w:tc>
        <w:tc>
          <w:tcPr>
            <w:tcW w:w="647" w:type="pct"/>
          </w:tcPr>
          <w:p w14:paraId="235F8B30"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2</w:t>
            </w:r>
            <w:r>
              <w:t>3</w:t>
            </w:r>
            <w:r w:rsidRPr="009F5D10">
              <w:t>0</w:t>
            </w:r>
          </w:p>
          <w:p w14:paraId="236B7CA4"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11</w:t>
            </w:r>
            <w:r>
              <w:t>7</w:t>
            </w:r>
          </w:p>
        </w:tc>
        <w:tc>
          <w:tcPr>
            <w:tcW w:w="727" w:type="pct"/>
          </w:tcPr>
          <w:p w14:paraId="6D996F00"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96</w:t>
            </w:r>
          </w:p>
          <w:p w14:paraId="32444185" w14:textId="77777777" w:rsidR="003A44C3" w:rsidRPr="009F5D10"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9F5D10">
              <w:t>88</w:t>
            </w:r>
          </w:p>
        </w:tc>
      </w:tr>
      <w:tr w:rsidR="003A44C3" w:rsidRPr="009B7279" w14:paraId="3ECC9C56" w14:textId="77777777" w:rsidTr="003A44C3">
        <w:trPr>
          <w:trHeight w:val="115"/>
          <w:jc w:val="center"/>
        </w:trPr>
        <w:tc>
          <w:tcPr>
            <w:cnfStyle w:val="001000000000" w:firstRow="0" w:lastRow="0" w:firstColumn="1" w:lastColumn="0" w:oddVBand="0" w:evenVBand="0" w:oddHBand="0" w:evenHBand="0" w:firstRowFirstColumn="0" w:firstRowLastColumn="0" w:lastRowFirstColumn="0" w:lastRowLastColumn="0"/>
            <w:tcW w:w="1360" w:type="pct"/>
          </w:tcPr>
          <w:p w14:paraId="2DCC8661" w14:textId="77777777" w:rsidR="003A44C3" w:rsidRPr="00E552A7" w:rsidRDefault="003A44C3" w:rsidP="00DC6B19">
            <w:pPr>
              <w:pStyle w:val="NoSpacing"/>
              <w:jc w:val="center"/>
              <w:rPr>
                <w:b w:val="0"/>
                <w:bCs w:val="0"/>
              </w:rPr>
            </w:pPr>
            <w:r>
              <w:rPr>
                <w:b w:val="0"/>
                <w:bCs w:val="0"/>
              </w:rPr>
              <w:t>AOD</w:t>
            </w:r>
          </w:p>
        </w:tc>
        <w:tc>
          <w:tcPr>
            <w:tcW w:w="1096" w:type="pct"/>
          </w:tcPr>
          <w:p w14:paraId="1A4BF5CE"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Above-cloud</w:t>
            </w:r>
          </w:p>
        </w:tc>
        <w:tc>
          <w:tcPr>
            <w:tcW w:w="532" w:type="pct"/>
          </w:tcPr>
          <w:p w14:paraId="6F21AD02"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0.33</w:t>
            </w:r>
          </w:p>
        </w:tc>
        <w:tc>
          <w:tcPr>
            <w:tcW w:w="638" w:type="pct"/>
          </w:tcPr>
          <w:p w14:paraId="79F7295F"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0.37</w:t>
            </w:r>
          </w:p>
        </w:tc>
        <w:tc>
          <w:tcPr>
            <w:tcW w:w="647" w:type="pct"/>
          </w:tcPr>
          <w:p w14:paraId="19FB2743"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0.49</w:t>
            </w:r>
          </w:p>
        </w:tc>
        <w:tc>
          <w:tcPr>
            <w:tcW w:w="727" w:type="pct"/>
          </w:tcPr>
          <w:p w14:paraId="531DF1A8" w14:textId="77777777" w:rsidR="003A44C3" w:rsidRPr="009F5D10"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0.39</w:t>
            </w:r>
          </w:p>
        </w:tc>
      </w:tr>
    </w:tbl>
    <w:p w14:paraId="048FFA66" w14:textId="34BEDB7F" w:rsidR="003A44C3" w:rsidRDefault="003A44C3" w:rsidP="0041388C">
      <w:pPr>
        <w:pStyle w:val="NoSpacing"/>
      </w:pPr>
    </w:p>
    <w:p w14:paraId="13DDD947" w14:textId="77777777" w:rsidR="0041388C" w:rsidRDefault="0041388C" w:rsidP="00DC357C">
      <w:pPr>
        <w:pStyle w:val="NoSpacing"/>
      </w:pPr>
    </w:p>
    <w:p w14:paraId="4D5B576C" w14:textId="77777777" w:rsidR="0041388C" w:rsidRDefault="0041388C" w:rsidP="00DC357C">
      <w:pPr>
        <w:pStyle w:val="NoSpacing"/>
      </w:pPr>
    </w:p>
    <w:p w14:paraId="5E03033A" w14:textId="75C26EC5" w:rsidR="00DC357C" w:rsidRDefault="00DC357C" w:rsidP="005F16A5">
      <w:pPr>
        <w:pStyle w:val="Caption"/>
      </w:pPr>
    </w:p>
    <w:p w14:paraId="3F2081FD" w14:textId="77777777" w:rsidR="00F123F4" w:rsidRPr="00F123F4" w:rsidRDefault="00F123F4" w:rsidP="00F123F4"/>
    <w:p w14:paraId="573063E6" w14:textId="77777777" w:rsidR="00DC357C" w:rsidRDefault="00DC357C" w:rsidP="00DC357C">
      <w:pPr>
        <w:pStyle w:val="NoSpacing"/>
      </w:pPr>
    </w:p>
    <w:p w14:paraId="623B16CA" w14:textId="63CC2E84" w:rsidR="003A44C3" w:rsidRDefault="003A44C3" w:rsidP="005F16A5">
      <w:pPr>
        <w:pStyle w:val="Caption"/>
      </w:pPr>
      <w:bookmarkStart w:id="33" w:name="_Toc86840898"/>
      <w:r>
        <w:lastRenderedPageBreak/>
        <w:t xml:space="preserve">Table </w:t>
      </w:r>
      <w:r w:rsidR="00B97F2C">
        <w:fldChar w:fldCharType="begin"/>
      </w:r>
      <w:r w:rsidR="00B97F2C">
        <w:instrText xml:space="preserve"> SEQ Table \* ARABIC </w:instrText>
      </w:r>
      <w:r w:rsidR="00B97F2C">
        <w:fldChar w:fldCharType="separate"/>
      </w:r>
      <w:r w:rsidR="00753820">
        <w:rPr>
          <w:noProof/>
        </w:rPr>
        <w:t>4</w:t>
      </w:r>
      <w:r w:rsidR="00B97F2C">
        <w:rPr>
          <w:noProof/>
        </w:rPr>
        <w:fldChar w:fldCharType="end"/>
      </w:r>
      <w:r w:rsidR="00D410C2">
        <w:t xml:space="preserve">: </w:t>
      </w:r>
      <w:r w:rsidR="00D410C2" w:rsidRPr="00D410C2">
        <w:t>The range of time, latitude, longitude, above-cloud AOD, and cloud-top height (</w:t>
      </w:r>
      <w:r w:rsidR="00D410C2" w:rsidRPr="006F00AB">
        <w:rPr>
          <w:i/>
        </w:rPr>
        <w:t>Z</w:t>
      </w:r>
      <w:r w:rsidR="00D410C2" w:rsidRPr="006F00AB">
        <w:rPr>
          <w:i/>
          <w:vertAlign w:val="subscript"/>
        </w:rPr>
        <w:t>T</w:t>
      </w:r>
      <w:r w:rsidR="00D410C2" w:rsidRPr="00D410C2">
        <w:t>) for cloud profiles flown during the six flights.</w:t>
      </w:r>
      <w:r w:rsidR="00D410C2">
        <w:t xml:space="preserve"> </w:t>
      </w:r>
      <w:r w:rsidR="00D410C2" w:rsidRPr="00D410C2">
        <w:t xml:space="preserve">The lowest altitude where above-cloud </w:t>
      </w:r>
      <w:r w:rsidR="00D410C2" w:rsidRPr="0020389A">
        <w:rPr>
          <w:i/>
        </w:rPr>
        <w:t>N</w:t>
      </w:r>
      <w:r w:rsidR="00D410C2" w:rsidRPr="0020389A">
        <w:rPr>
          <w:i/>
          <w:vertAlign w:val="subscript"/>
        </w:rPr>
        <w:t>a</w:t>
      </w:r>
      <w:r w:rsidR="00D410C2" w:rsidRPr="00D410C2">
        <w:t xml:space="preserve"> &gt;</w:t>
      </w:r>
      <w:r w:rsidR="0020389A">
        <w:t xml:space="preserve"> </w:t>
      </w:r>
      <w:r w:rsidR="00D410C2" w:rsidRPr="00D410C2">
        <w:t>500 cm</w:t>
      </w:r>
      <w:r w:rsidR="00791F8E" w:rsidRPr="00791F8E">
        <w:rPr>
          <w:rFonts w:ascii="Calibri" w:eastAsia="Calibri" w:hAnsi="Calibri" w:cs="Calibri"/>
          <w:vertAlign w:val="superscript"/>
        </w:rPr>
        <w:t>-</w:t>
      </w:r>
      <w:r w:rsidR="00D410C2" w:rsidRPr="00791F8E">
        <w:rPr>
          <w:vertAlign w:val="superscript"/>
        </w:rPr>
        <w:t>3</w:t>
      </w:r>
      <w:r w:rsidR="00D410C2" w:rsidRPr="00D410C2">
        <w:t xml:space="preserve"> occurred during the flight (</w:t>
      </w:r>
      <w:r w:rsidR="00D410C2" w:rsidRPr="0017600B">
        <w:rPr>
          <w:i/>
        </w:rPr>
        <w:t>Z</w:t>
      </w:r>
      <w:r w:rsidR="00D410C2" w:rsidRPr="0017600B">
        <w:rPr>
          <w:i/>
          <w:vertAlign w:val="subscript"/>
        </w:rPr>
        <w:t>500</w:t>
      </w:r>
      <w:r w:rsidR="00D410C2" w:rsidRPr="00D410C2">
        <w:t>) is in the far-right column.</w:t>
      </w:r>
      <w:bookmarkEnd w:id="33"/>
    </w:p>
    <w:tbl>
      <w:tblPr>
        <w:tblStyle w:val="ListTable6Colorful"/>
        <w:tblW w:w="9000" w:type="dxa"/>
        <w:jc w:val="center"/>
        <w:tblLayout w:type="fixed"/>
        <w:tblLook w:val="04A0" w:firstRow="1" w:lastRow="0" w:firstColumn="1" w:lastColumn="0" w:noHBand="0" w:noVBand="1"/>
        <w:tblCaption w:val=""/>
        <w:tblDescription w:val=""/>
      </w:tblPr>
      <w:tblGrid>
        <w:gridCol w:w="990"/>
        <w:gridCol w:w="1530"/>
        <w:gridCol w:w="1440"/>
        <w:gridCol w:w="1620"/>
        <w:gridCol w:w="1260"/>
        <w:gridCol w:w="1440"/>
        <w:gridCol w:w="720"/>
      </w:tblGrid>
      <w:tr w:rsidR="003A44C3" w:rsidRPr="00382EA3" w14:paraId="3B9B5DC4" w14:textId="77777777" w:rsidTr="00A23B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hideMark/>
          </w:tcPr>
          <w:p w14:paraId="5B1CFB12" w14:textId="77777777" w:rsidR="003A44C3" w:rsidRPr="00382EA3" w:rsidRDefault="003A44C3" w:rsidP="00DC6B19">
            <w:pPr>
              <w:pStyle w:val="NoSpacing"/>
              <w:jc w:val="center"/>
            </w:pPr>
            <w:r w:rsidRPr="00382EA3">
              <w:t>Date</w:t>
            </w:r>
          </w:p>
        </w:tc>
        <w:tc>
          <w:tcPr>
            <w:tcW w:w="1530" w:type="dxa"/>
            <w:hideMark/>
          </w:tcPr>
          <w:p w14:paraId="01D8B8C2" w14:textId="77777777" w:rsidR="003A44C3" w:rsidRPr="00382EA3"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rsidRPr="00382EA3">
              <w:t xml:space="preserve">Time </w:t>
            </w:r>
            <w:r>
              <w:t>(UTC)</w:t>
            </w:r>
          </w:p>
        </w:tc>
        <w:tc>
          <w:tcPr>
            <w:tcW w:w="1440" w:type="dxa"/>
            <w:hideMark/>
          </w:tcPr>
          <w:p w14:paraId="7234AE6F" w14:textId="77777777" w:rsidR="003A44C3" w:rsidRPr="00382EA3" w:rsidRDefault="003A44C3" w:rsidP="00A23BA5">
            <w:pPr>
              <w:pStyle w:val="NoSpacing"/>
              <w:cnfStyle w:val="100000000000" w:firstRow="1" w:lastRow="0" w:firstColumn="0" w:lastColumn="0" w:oddVBand="0" w:evenVBand="0" w:oddHBand="0" w:evenHBand="0" w:firstRowFirstColumn="0" w:firstRowLastColumn="0" w:lastRowFirstColumn="0" w:lastRowLastColumn="0"/>
            </w:pPr>
            <w:r w:rsidRPr="00382EA3">
              <w:t>Lat</w:t>
            </w:r>
            <w:r>
              <w:t>itude (</w:t>
            </w:r>
            <w:r w:rsidRPr="002E62D0">
              <w:t>°</w:t>
            </w:r>
            <w:r>
              <w:t>S)</w:t>
            </w:r>
          </w:p>
        </w:tc>
        <w:tc>
          <w:tcPr>
            <w:tcW w:w="1620" w:type="dxa"/>
            <w:hideMark/>
          </w:tcPr>
          <w:p w14:paraId="6A14CEDC" w14:textId="77777777" w:rsidR="003A44C3" w:rsidRPr="00382EA3"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rsidRPr="00382EA3">
              <w:t>Lon</w:t>
            </w:r>
            <w:r>
              <w:t>gitude (</w:t>
            </w:r>
            <w:r w:rsidRPr="002E62D0">
              <w:t>°</w:t>
            </w:r>
            <w:r>
              <w:t>E)</w:t>
            </w:r>
          </w:p>
        </w:tc>
        <w:tc>
          <w:tcPr>
            <w:tcW w:w="1260" w:type="dxa"/>
            <w:hideMark/>
          </w:tcPr>
          <w:p w14:paraId="3B50CC7A" w14:textId="77777777" w:rsidR="003A44C3" w:rsidRPr="00382EA3"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rsidRPr="00382EA3">
              <w:t>AOD</w:t>
            </w:r>
          </w:p>
        </w:tc>
        <w:tc>
          <w:tcPr>
            <w:tcW w:w="1440" w:type="dxa"/>
            <w:hideMark/>
          </w:tcPr>
          <w:p w14:paraId="25C13625" w14:textId="77777777" w:rsidR="003A44C3" w:rsidRPr="00382EA3"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rsidRPr="00382EA3">
              <w:t>Z</w:t>
            </w:r>
            <w:r w:rsidRPr="00382EA3">
              <w:rPr>
                <w:vertAlign w:val="subscript"/>
              </w:rPr>
              <w:t>T</w:t>
            </w:r>
            <w:r>
              <w:t xml:space="preserve"> (m)</w:t>
            </w:r>
          </w:p>
        </w:tc>
        <w:tc>
          <w:tcPr>
            <w:tcW w:w="720" w:type="dxa"/>
            <w:hideMark/>
          </w:tcPr>
          <w:p w14:paraId="0046EA69" w14:textId="77777777" w:rsidR="003A44C3" w:rsidRPr="00382EA3"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t>Z</w:t>
            </w:r>
            <w:r>
              <w:rPr>
                <w:vertAlign w:val="subscript"/>
              </w:rPr>
              <w:t>500</w:t>
            </w:r>
            <w:r>
              <w:t xml:space="preserve"> (m)</w:t>
            </w:r>
          </w:p>
        </w:tc>
      </w:tr>
      <w:tr w:rsidR="003A44C3" w:rsidRPr="001D0A2D" w14:paraId="6B589EA6"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hideMark/>
          </w:tcPr>
          <w:p w14:paraId="5268F4B5" w14:textId="288A5B7E" w:rsidR="003A44C3" w:rsidRPr="00B0080A" w:rsidRDefault="003A44C3" w:rsidP="00DC6B19">
            <w:pPr>
              <w:pStyle w:val="NoSpacing"/>
              <w:jc w:val="center"/>
              <w:rPr>
                <w:b w:val="0"/>
                <w:bCs w:val="0"/>
              </w:rPr>
            </w:pPr>
            <w:r w:rsidRPr="00B0080A">
              <w:rPr>
                <w:b w:val="0"/>
                <w:bCs w:val="0"/>
              </w:rPr>
              <w:t>Sept 6</w:t>
            </w:r>
          </w:p>
        </w:tc>
        <w:tc>
          <w:tcPr>
            <w:tcW w:w="1530" w:type="dxa"/>
            <w:hideMark/>
          </w:tcPr>
          <w:p w14:paraId="1F809714"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08:46 - 12:35</w:t>
            </w:r>
          </w:p>
        </w:tc>
        <w:tc>
          <w:tcPr>
            <w:tcW w:w="1440" w:type="dxa"/>
            <w:hideMark/>
          </w:tcPr>
          <w:p w14:paraId="23308D25"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10.2 - 19.7</w:t>
            </w:r>
          </w:p>
        </w:tc>
        <w:tc>
          <w:tcPr>
            <w:tcW w:w="1620" w:type="dxa"/>
            <w:hideMark/>
          </w:tcPr>
          <w:p w14:paraId="18A384BC"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9.0 - 11.9</w:t>
            </w:r>
          </w:p>
        </w:tc>
        <w:tc>
          <w:tcPr>
            <w:tcW w:w="1260" w:type="dxa"/>
            <w:hideMark/>
          </w:tcPr>
          <w:p w14:paraId="5427CDED"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0.27 - 0.49</w:t>
            </w:r>
          </w:p>
        </w:tc>
        <w:tc>
          <w:tcPr>
            <w:tcW w:w="1440" w:type="dxa"/>
            <w:hideMark/>
          </w:tcPr>
          <w:p w14:paraId="1613EEB1"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AB56F3">
              <w:t>359 - 1002</w:t>
            </w:r>
          </w:p>
        </w:tc>
        <w:tc>
          <w:tcPr>
            <w:tcW w:w="720" w:type="dxa"/>
            <w:hideMark/>
          </w:tcPr>
          <w:p w14:paraId="15B8BDDE"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680</w:t>
            </w:r>
          </w:p>
        </w:tc>
      </w:tr>
      <w:tr w:rsidR="003A44C3" w:rsidRPr="00382EA3" w14:paraId="73F63A5F"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990" w:type="dxa"/>
            <w:hideMark/>
          </w:tcPr>
          <w:p w14:paraId="41CB3E91" w14:textId="3BF9AACB" w:rsidR="003A44C3" w:rsidRPr="00B0080A" w:rsidRDefault="003A44C3" w:rsidP="00DC6B19">
            <w:pPr>
              <w:pStyle w:val="NoSpacing"/>
              <w:jc w:val="center"/>
              <w:rPr>
                <w:b w:val="0"/>
                <w:bCs w:val="0"/>
              </w:rPr>
            </w:pPr>
            <w:r w:rsidRPr="00B0080A">
              <w:rPr>
                <w:b w:val="0"/>
                <w:bCs w:val="0"/>
              </w:rPr>
              <w:t>Sept 10</w:t>
            </w:r>
          </w:p>
        </w:tc>
        <w:tc>
          <w:tcPr>
            <w:tcW w:w="1530" w:type="dxa"/>
            <w:hideMark/>
          </w:tcPr>
          <w:p w14:paraId="2D2C08AF"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09:09 - 12:36</w:t>
            </w:r>
          </w:p>
        </w:tc>
        <w:tc>
          <w:tcPr>
            <w:tcW w:w="1440" w:type="dxa"/>
            <w:hideMark/>
          </w:tcPr>
          <w:p w14:paraId="0D55EA68"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14.1 - 18.7</w:t>
            </w:r>
          </w:p>
        </w:tc>
        <w:tc>
          <w:tcPr>
            <w:tcW w:w="1620" w:type="dxa"/>
            <w:hideMark/>
          </w:tcPr>
          <w:p w14:paraId="340E608A"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4.0 - 8.6</w:t>
            </w:r>
          </w:p>
        </w:tc>
        <w:tc>
          <w:tcPr>
            <w:tcW w:w="1260" w:type="dxa"/>
            <w:hideMark/>
          </w:tcPr>
          <w:p w14:paraId="269A4FEC"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0.21 - 0.29</w:t>
            </w:r>
          </w:p>
        </w:tc>
        <w:tc>
          <w:tcPr>
            <w:tcW w:w="1440" w:type="dxa"/>
            <w:hideMark/>
          </w:tcPr>
          <w:p w14:paraId="08F8D6A5"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990 - 1201</w:t>
            </w:r>
          </w:p>
        </w:tc>
        <w:tc>
          <w:tcPr>
            <w:tcW w:w="720" w:type="dxa"/>
            <w:hideMark/>
          </w:tcPr>
          <w:p w14:paraId="4D4F3D79"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1800</w:t>
            </w:r>
          </w:p>
        </w:tc>
      </w:tr>
      <w:tr w:rsidR="003A44C3" w:rsidRPr="001D0A2D" w14:paraId="50915813"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hideMark/>
          </w:tcPr>
          <w:p w14:paraId="482A5289" w14:textId="1E8F580B" w:rsidR="003A44C3" w:rsidRPr="00B0080A" w:rsidRDefault="003A44C3" w:rsidP="00DC6B19">
            <w:pPr>
              <w:pStyle w:val="NoSpacing"/>
              <w:jc w:val="center"/>
              <w:rPr>
                <w:b w:val="0"/>
                <w:bCs w:val="0"/>
              </w:rPr>
            </w:pPr>
            <w:r w:rsidRPr="00B0080A">
              <w:rPr>
                <w:b w:val="0"/>
                <w:bCs w:val="0"/>
              </w:rPr>
              <w:t>Sept 12</w:t>
            </w:r>
          </w:p>
        </w:tc>
        <w:tc>
          <w:tcPr>
            <w:tcW w:w="1530" w:type="dxa"/>
            <w:hideMark/>
          </w:tcPr>
          <w:p w14:paraId="1AAD2DB6"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11:16 - 12:26</w:t>
            </w:r>
          </w:p>
        </w:tc>
        <w:tc>
          <w:tcPr>
            <w:tcW w:w="1440" w:type="dxa"/>
            <w:hideMark/>
          </w:tcPr>
          <w:p w14:paraId="00BF4DBA"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9.7 - 12.9</w:t>
            </w:r>
          </w:p>
        </w:tc>
        <w:tc>
          <w:tcPr>
            <w:tcW w:w="1620" w:type="dxa"/>
            <w:hideMark/>
          </w:tcPr>
          <w:p w14:paraId="46158B4C"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-0.3 - 3.0</w:t>
            </w:r>
          </w:p>
        </w:tc>
        <w:tc>
          <w:tcPr>
            <w:tcW w:w="1260" w:type="dxa"/>
            <w:hideMark/>
          </w:tcPr>
          <w:p w14:paraId="438DBB53"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0.25 - 0.29</w:t>
            </w:r>
          </w:p>
        </w:tc>
        <w:tc>
          <w:tcPr>
            <w:tcW w:w="1440" w:type="dxa"/>
            <w:hideMark/>
          </w:tcPr>
          <w:p w14:paraId="2F5846DB"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1</w:t>
            </w:r>
            <w:r>
              <w:t>146</w:t>
            </w:r>
            <w:r w:rsidRPr="00382EA3">
              <w:t xml:space="preserve"> - 122</w:t>
            </w:r>
            <w:r>
              <w:t>6</w:t>
            </w:r>
          </w:p>
        </w:tc>
        <w:tc>
          <w:tcPr>
            <w:tcW w:w="720" w:type="dxa"/>
            <w:hideMark/>
          </w:tcPr>
          <w:p w14:paraId="68A30205"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1200</w:t>
            </w:r>
          </w:p>
        </w:tc>
      </w:tr>
      <w:tr w:rsidR="003A44C3" w:rsidRPr="00382EA3" w14:paraId="2604C24E"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990" w:type="dxa"/>
            <w:hideMark/>
          </w:tcPr>
          <w:p w14:paraId="72ECBE12" w14:textId="2F045DD4" w:rsidR="003A44C3" w:rsidRPr="00B0080A" w:rsidRDefault="003A44C3" w:rsidP="00DC6B19">
            <w:pPr>
              <w:pStyle w:val="NoSpacing"/>
              <w:jc w:val="center"/>
              <w:rPr>
                <w:b w:val="0"/>
                <w:bCs w:val="0"/>
              </w:rPr>
            </w:pPr>
            <w:r w:rsidRPr="00B0080A">
              <w:rPr>
                <w:b w:val="0"/>
                <w:bCs w:val="0"/>
              </w:rPr>
              <w:t>Sept 14</w:t>
            </w:r>
          </w:p>
        </w:tc>
        <w:tc>
          <w:tcPr>
            <w:tcW w:w="1530" w:type="dxa"/>
            <w:hideMark/>
          </w:tcPr>
          <w:p w14:paraId="7F44AB53"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09:36 - 14:16</w:t>
            </w:r>
          </w:p>
        </w:tc>
        <w:tc>
          <w:tcPr>
            <w:tcW w:w="1440" w:type="dxa"/>
            <w:hideMark/>
          </w:tcPr>
          <w:p w14:paraId="086D99D9"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16.4 - 18.1</w:t>
            </w:r>
          </w:p>
        </w:tc>
        <w:tc>
          <w:tcPr>
            <w:tcW w:w="1620" w:type="dxa"/>
            <w:hideMark/>
          </w:tcPr>
          <w:p w14:paraId="6FB3D5B2"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7.5 - 9.0</w:t>
            </w:r>
          </w:p>
        </w:tc>
        <w:tc>
          <w:tcPr>
            <w:tcW w:w="1260" w:type="dxa"/>
            <w:hideMark/>
          </w:tcPr>
          <w:p w14:paraId="611A12E3"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0.31 - 0.32</w:t>
            </w:r>
          </w:p>
        </w:tc>
        <w:tc>
          <w:tcPr>
            <w:tcW w:w="1440" w:type="dxa"/>
            <w:hideMark/>
          </w:tcPr>
          <w:p w14:paraId="405366CE"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635 - 824</w:t>
            </w:r>
          </w:p>
        </w:tc>
        <w:tc>
          <w:tcPr>
            <w:tcW w:w="720" w:type="dxa"/>
            <w:hideMark/>
          </w:tcPr>
          <w:p w14:paraId="5A9BCC98"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2350</w:t>
            </w:r>
          </w:p>
        </w:tc>
      </w:tr>
      <w:tr w:rsidR="003A44C3" w:rsidRPr="001D0A2D" w14:paraId="0B2828B6"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hideMark/>
          </w:tcPr>
          <w:p w14:paraId="1F9EF112" w14:textId="6D6EDC14" w:rsidR="003A44C3" w:rsidRPr="00B0080A" w:rsidRDefault="003A44C3" w:rsidP="00DC6B19">
            <w:pPr>
              <w:pStyle w:val="NoSpacing"/>
              <w:jc w:val="center"/>
              <w:rPr>
                <w:b w:val="0"/>
                <w:bCs w:val="0"/>
              </w:rPr>
            </w:pPr>
            <w:r w:rsidRPr="00B0080A">
              <w:rPr>
                <w:b w:val="0"/>
                <w:bCs w:val="0"/>
              </w:rPr>
              <w:t>Sept 20</w:t>
            </w:r>
          </w:p>
        </w:tc>
        <w:tc>
          <w:tcPr>
            <w:tcW w:w="1530" w:type="dxa"/>
            <w:hideMark/>
          </w:tcPr>
          <w:p w14:paraId="2F930500"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08:44 - 13:11</w:t>
            </w:r>
          </w:p>
        </w:tc>
        <w:tc>
          <w:tcPr>
            <w:tcW w:w="1440" w:type="dxa"/>
            <w:hideMark/>
          </w:tcPr>
          <w:p w14:paraId="36339316"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15.7 - 17.3</w:t>
            </w:r>
          </w:p>
        </w:tc>
        <w:tc>
          <w:tcPr>
            <w:tcW w:w="1620" w:type="dxa"/>
            <w:hideMark/>
          </w:tcPr>
          <w:p w14:paraId="739E94C5"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8.9 - 10.5</w:t>
            </w:r>
          </w:p>
        </w:tc>
        <w:tc>
          <w:tcPr>
            <w:tcW w:w="1260" w:type="dxa"/>
            <w:hideMark/>
          </w:tcPr>
          <w:p w14:paraId="25BE4B58"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0.42 - 0.56</w:t>
            </w:r>
          </w:p>
        </w:tc>
        <w:tc>
          <w:tcPr>
            <w:tcW w:w="1440" w:type="dxa"/>
            <w:hideMark/>
          </w:tcPr>
          <w:p w14:paraId="105D3987"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432 - 636</w:t>
            </w:r>
          </w:p>
        </w:tc>
        <w:tc>
          <w:tcPr>
            <w:tcW w:w="720" w:type="dxa"/>
            <w:hideMark/>
          </w:tcPr>
          <w:p w14:paraId="63749940" w14:textId="77777777" w:rsidR="003A44C3" w:rsidRPr="00382EA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rsidRPr="00382EA3">
              <w:t>600</w:t>
            </w:r>
          </w:p>
        </w:tc>
      </w:tr>
      <w:tr w:rsidR="003A44C3" w:rsidRPr="00382EA3" w14:paraId="15FFB77D"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990" w:type="dxa"/>
            <w:hideMark/>
          </w:tcPr>
          <w:p w14:paraId="1EAE7648" w14:textId="3FA1667D" w:rsidR="003A44C3" w:rsidRPr="00B0080A" w:rsidRDefault="003A44C3" w:rsidP="00DC6B19">
            <w:pPr>
              <w:pStyle w:val="NoSpacing"/>
              <w:jc w:val="center"/>
              <w:rPr>
                <w:b w:val="0"/>
                <w:bCs w:val="0"/>
              </w:rPr>
            </w:pPr>
            <w:r w:rsidRPr="00B0080A">
              <w:rPr>
                <w:b w:val="0"/>
                <w:bCs w:val="0"/>
              </w:rPr>
              <w:t>Sept 25</w:t>
            </w:r>
          </w:p>
        </w:tc>
        <w:tc>
          <w:tcPr>
            <w:tcW w:w="1530" w:type="dxa"/>
            <w:hideMark/>
          </w:tcPr>
          <w:p w14:paraId="25FC696C"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10:59 - 13:51</w:t>
            </w:r>
          </w:p>
        </w:tc>
        <w:tc>
          <w:tcPr>
            <w:tcW w:w="1440" w:type="dxa"/>
            <w:hideMark/>
          </w:tcPr>
          <w:p w14:paraId="5F650FBA"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10.9 - 14.3</w:t>
            </w:r>
          </w:p>
        </w:tc>
        <w:tc>
          <w:tcPr>
            <w:tcW w:w="1620" w:type="dxa"/>
            <w:hideMark/>
          </w:tcPr>
          <w:p w14:paraId="431934F4"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0.8 - 4.3</w:t>
            </w:r>
          </w:p>
        </w:tc>
        <w:tc>
          <w:tcPr>
            <w:tcW w:w="1260" w:type="dxa"/>
            <w:hideMark/>
          </w:tcPr>
          <w:p w14:paraId="39113B13"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0.27 - 0.38</w:t>
            </w:r>
          </w:p>
        </w:tc>
        <w:tc>
          <w:tcPr>
            <w:tcW w:w="1440" w:type="dxa"/>
            <w:hideMark/>
          </w:tcPr>
          <w:p w14:paraId="651417D9" w14:textId="77777777" w:rsidR="003A44C3" w:rsidRPr="00382EA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rsidRPr="00382EA3">
              <w:t>729 - 1124</w:t>
            </w:r>
          </w:p>
        </w:tc>
        <w:tc>
          <w:tcPr>
            <w:tcW w:w="720" w:type="dxa"/>
            <w:hideMark/>
          </w:tcPr>
          <w:p w14:paraId="4EE3D8C4" w14:textId="77777777" w:rsidR="003A44C3" w:rsidRPr="00382EA3" w:rsidRDefault="003A44C3" w:rsidP="00DC6B19">
            <w:pPr>
              <w:pStyle w:val="NoSpacing"/>
              <w:keepNext/>
              <w:jc w:val="center"/>
              <w:cnfStyle w:val="000000000000" w:firstRow="0" w:lastRow="0" w:firstColumn="0" w:lastColumn="0" w:oddVBand="0" w:evenVBand="0" w:oddHBand="0" w:evenHBand="0" w:firstRowFirstColumn="0" w:firstRowLastColumn="0" w:lastRowFirstColumn="0" w:lastRowLastColumn="0"/>
            </w:pPr>
            <w:r w:rsidRPr="00382EA3">
              <w:t>1170</w:t>
            </w:r>
          </w:p>
        </w:tc>
      </w:tr>
    </w:tbl>
    <w:p w14:paraId="18F760F2" w14:textId="6C1C47BD" w:rsidR="003A44C3" w:rsidRDefault="003A44C3" w:rsidP="0041388C">
      <w:pPr>
        <w:pStyle w:val="NoSpacing"/>
      </w:pPr>
    </w:p>
    <w:p w14:paraId="12574FC1" w14:textId="6E9F1024" w:rsidR="003A44C3" w:rsidRDefault="003A44C3" w:rsidP="005F16A5">
      <w:pPr>
        <w:pStyle w:val="Caption"/>
      </w:pPr>
      <w:bookmarkStart w:id="34" w:name="_Toc86840899"/>
      <w:r>
        <w:t xml:space="preserve">Table </w:t>
      </w:r>
      <w:r w:rsidR="00B97F2C">
        <w:fldChar w:fldCharType="begin"/>
      </w:r>
      <w:r w:rsidR="00B97F2C">
        <w:instrText xml:space="preserve"> SEQ Table \* ARABIC </w:instrText>
      </w:r>
      <w:r w:rsidR="00B97F2C">
        <w:fldChar w:fldCharType="separate"/>
      </w:r>
      <w:r w:rsidR="00753820">
        <w:rPr>
          <w:noProof/>
        </w:rPr>
        <w:t>5</w:t>
      </w:r>
      <w:r w:rsidR="00B97F2C">
        <w:rPr>
          <w:noProof/>
        </w:rPr>
        <w:fldChar w:fldCharType="end"/>
      </w:r>
      <w:r w:rsidR="00507F24">
        <w:t xml:space="preserve">: </w:t>
      </w:r>
      <w:r w:rsidR="00507F24" w:rsidRPr="00507F24">
        <w:t>Aerosol and cloud properties were averaged across all contact and separated profiles flown in low-</w:t>
      </w:r>
      <w:r w:rsidR="00507F24" w:rsidRPr="00507F24">
        <w:rPr>
          <w:i/>
        </w:rPr>
        <w:t>N</w:t>
      </w:r>
      <w:r w:rsidR="00507F24" w:rsidRPr="00507F24">
        <w:rPr>
          <w:i/>
          <w:vertAlign w:val="subscript"/>
        </w:rPr>
        <w:t>a</w:t>
      </w:r>
      <w:r w:rsidR="00507F24" w:rsidRPr="00507F24">
        <w:t xml:space="preserve"> and</w:t>
      </w:r>
      <w:r w:rsidR="00767F3A">
        <w:t xml:space="preserve"> </w:t>
      </w:r>
      <w:r w:rsidR="00507F24" w:rsidRPr="00507F24">
        <w:t>high</w:t>
      </w:r>
      <w:r w:rsidR="00676518">
        <w:t>-</w:t>
      </w:r>
      <w:r w:rsidR="00507F24" w:rsidRPr="00507F24">
        <w:rPr>
          <w:i/>
        </w:rPr>
        <w:t>N</w:t>
      </w:r>
      <w:r w:rsidR="00507F24" w:rsidRPr="00507F24">
        <w:rPr>
          <w:i/>
          <w:vertAlign w:val="subscript"/>
        </w:rPr>
        <w:t>a</w:t>
      </w:r>
      <w:r w:rsidR="00507F24" w:rsidRPr="00507F24">
        <w:t xml:space="preserve"> boundary layers.</w:t>
      </w:r>
      <w:r w:rsidR="00507F24">
        <w:t xml:space="preserve"> </w:t>
      </w:r>
      <w:r w:rsidR="00507F24" w:rsidRPr="00507F24">
        <w:t>These averages were compared between contact and separated profiles. The values listed below represent the 95% confidence intervals (from</w:t>
      </w:r>
      <w:r w:rsidR="00507F24">
        <w:t xml:space="preserve"> </w:t>
      </w:r>
      <w:r w:rsidR="00507F24" w:rsidRPr="00507F24">
        <w:t>a two-sample t test) when the differences were statistically significant. Positive values indicate the average for contact profiles was higher,</w:t>
      </w:r>
      <w:r w:rsidR="00507F24">
        <w:t xml:space="preserve"> </w:t>
      </w:r>
      <w:r w:rsidR="00507F24" w:rsidRPr="00507F24">
        <w:t>and “insig” denotes the differences were statistically insignificant.</w:t>
      </w:r>
      <w:bookmarkEnd w:id="34"/>
    </w:p>
    <w:tbl>
      <w:tblPr>
        <w:tblStyle w:val="ListTable6Colorful"/>
        <w:tblW w:w="9180" w:type="dxa"/>
        <w:jc w:val="center"/>
        <w:tblLayout w:type="fixed"/>
        <w:tblLook w:val="04A0" w:firstRow="1" w:lastRow="0" w:firstColumn="1" w:lastColumn="0" w:noHBand="0" w:noVBand="1"/>
        <w:tblCaption w:val=""/>
        <w:tblDescription w:val=""/>
      </w:tblPr>
      <w:tblGrid>
        <w:gridCol w:w="2250"/>
        <w:gridCol w:w="1475"/>
        <w:gridCol w:w="1543"/>
        <w:gridCol w:w="1395"/>
        <w:gridCol w:w="1257"/>
        <w:gridCol w:w="1260"/>
      </w:tblGrid>
      <w:tr w:rsidR="003A44C3" w14:paraId="6A35F908" w14:textId="77777777" w:rsidTr="00A23B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hideMark/>
          </w:tcPr>
          <w:p w14:paraId="296CEACF" w14:textId="77777777" w:rsidR="003A44C3" w:rsidRPr="00F25C20" w:rsidRDefault="003A44C3" w:rsidP="00DC6B19">
            <w:pPr>
              <w:pStyle w:val="NoSpacing"/>
              <w:jc w:val="center"/>
            </w:pPr>
            <w:r>
              <w:t>Maximum below-cloud N</w:t>
            </w:r>
            <w:r>
              <w:rPr>
                <w:vertAlign w:val="subscript"/>
              </w:rPr>
              <w:t>a</w:t>
            </w:r>
            <w:r>
              <w:t xml:space="preserve"> (cm</w:t>
            </w:r>
            <w:r>
              <w:rPr>
                <w:vertAlign w:val="superscript"/>
              </w:rPr>
              <w:t>-3</w:t>
            </w:r>
            <w:r>
              <w:t>)</w:t>
            </w:r>
          </w:p>
        </w:tc>
        <w:tc>
          <w:tcPr>
            <w:tcW w:w="1475" w:type="dxa"/>
            <w:hideMark/>
          </w:tcPr>
          <w:p w14:paraId="5278CD2E" w14:textId="77777777" w:rsidR="003A44C3" w:rsidRPr="007D4E8B"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t>Below-cloud N</w:t>
            </w:r>
            <w:r>
              <w:rPr>
                <w:vertAlign w:val="subscript"/>
              </w:rPr>
              <w:t>a</w:t>
            </w:r>
            <w:r>
              <w:t xml:space="preserve"> (cm</w:t>
            </w:r>
            <w:r>
              <w:rPr>
                <w:vertAlign w:val="superscript"/>
              </w:rPr>
              <w:t>-3</w:t>
            </w:r>
            <w:r>
              <w:t>)</w:t>
            </w:r>
          </w:p>
        </w:tc>
        <w:tc>
          <w:tcPr>
            <w:tcW w:w="1543" w:type="dxa"/>
            <w:hideMark/>
          </w:tcPr>
          <w:p w14:paraId="7F645093" w14:textId="77777777" w:rsidR="003A44C3" w:rsidRPr="00E73154"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t>Above-cloud N</w:t>
            </w:r>
            <w:r>
              <w:rPr>
                <w:vertAlign w:val="subscript"/>
              </w:rPr>
              <w:t>a</w:t>
            </w:r>
            <w:r>
              <w:t xml:space="preserve"> (cm</w:t>
            </w:r>
            <w:r>
              <w:rPr>
                <w:vertAlign w:val="superscript"/>
              </w:rPr>
              <w:t>-3</w:t>
            </w:r>
            <w:r>
              <w:t>)</w:t>
            </w:r>
          </w:p>
        </w:tc>
        <w:tc>
          <w:tcPr>
            <w:tcW w:w="1395" w:type="dxa"/>
            <w:hideMark/>
          </w:tcPr>
          <w:p w14:paraId="467402B3" w14:textId="77777777" w:rsidR="003A44C3"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t>N</w:t>
            </w:r>
            <w:r>
              <w:rPr>
                <w:vertAlign w:val="subscript"/>
              </w:rPr>
              <w:t>c</w:t>
            </w:r>
            <w:r>
              <w:t xml:space="preserve"> (cm</w:t>
            </w:r>
            <w:r>
              <w:rPr>
                <w:vertAlign w:val="superscript"/>
              </w:rPr>
              <w:t>-3</w:t>
            </w:r>
            <w:r>
              <w:t>)</w:t>
            </w:r>
          </w:p>
        </w:tc>
        <w:tc>
          <w:tcPr>
            <w:tcW w:w="1257" w:type="dxa"/>
            <w:hideMark/>
          </w:tcPr>
          <w:p w14:paraId="6B986B0F" w14:textId="77777777" w:rsidR="003A44C3"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rPr>
                <w:rFonts w:ascii="Times New Roman" w:hAnsi="Times New Roman"/>
              </w:rPr>
            </w:pPr>
            <w:r>
              <w:t>R</w:t>
            </w:r>
            <w:r>
              <w:rPr>
                <w:vertAlign w:val="subscript"/>
              </w:rPr>
              <w:t>e</w:t>
            </w:r>
            <w:r>
              <w:t xml:space="preserve"> (</w:t>
            </w:r>
            <w:r>
              <w:rPr>
                <w:rFonts w:ascii="Symbol" w:hAnsi="Symbol"/>
              </w:rPr>
              <w:t>m</w:t>
            </w:r>
            <w:r>
              <w:t>m)</w:t>
            </w:r>
          </w:p>
        </w:tc>
        <w:tc>
          <w:tcPr>
            <w:tcW w:w="1260" w:type="dxa"/>
          </w:tcPr>
          <w:p w14:paraId="51501D14" w14:textId="77777777" w:rsidR="003A44C3"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rPr>
                <w:b w:val="0"/>
                <w:bCs w:val="0"/>
              </w:rPr>
            </w:pPr>
            <w:r>
              <w:t>LWC</w:t>
            </w:r>
          </w:p>
          <w:p w14:paraId="09786136" w14:textId="77777777" w:rsidR="003A44C3" w:rsidRPr="00B7756B" w:rsidRDefault="003A44C3" w:rsidP="00DC6B19">
            <w:pPr>
              <w:pStyle w:val="NoSpacing"/>
              <w:jc w:val="center"/>
              <w:cnfStyle w:val="100000000000" w:firstRow="1" w:lastRow="0" w:firstColumn="0" w:lastColumn="0" w:oddVBand="0" w:evenVBand="0" w:oddHBand="0" w:evenHBand="0" w:firstRowFirstColumn="0" w:firstRowLastColumn="0" w:lastRowFirstColumn="0" w:lastRowLastColumn="0"/>
            </w:pPr>
            <w:r>
              <w:t>(g m</w:t>
            </w:r>
            <w:r>
              <w:rPr>
                <w:vertAlign w:val="superscript"/>
              </w:rPr>
              <w:t>-3</w:t>
            </w:r>
            <w:r>
              <w:t>)</w:t>
            </w:r>
          </w:p>
        </w:tc>
      </w:tr>
      <w:tr w:rsidR="003A44C3" w14:paraId="318F79D5"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hideMark/>
          </w:tcPr>
          <w:p w14:paraId="339F8C63" w14:textId="77777777" w:rsidR="003A44C3" w:rsidRPr="00DD0A58" w:rsidRDefault="003A44C3" w:rsidP="00DC6B19">
            <w:pPr>
              <w:pStyle w:val="NoSpacing"/>
              <w:jc w:val="center"/>
              <w:rPr>
                <w:b w:val="0"/>
                <w:bCs w:val="0"/>
              </w:rPr>
            </w:pPr>
            <w:r>
              <w:rPr>
                <w:b w:val="0"/>
                <w:bCs w:val="0"/>
              </w:rPr>
              <w:t>Low N</w:t>
            </w:r>
            <w:r>
              <w:rPr>
                <w:b w:val="0"/>
                <w:bCs w:val="0"/>
                <w:vertAlign w:val="subscript"/>
              </w:rPr>
              <w:t>a</w:t>
            </w:r>
            <w:r>
              <w:rPr>
                <w:b w:val="0"/>
                <w:bCs w:val="0"/>
              </w:rPr>
              <w:t xml:space="preserve"> (&lt;</w:t>
            </w:r>
            <w:r w:rsidRPr="00B0080A">
              <w:rPr>
                <w:b w:val="0"/>
                <w:bCs w:val="0"/>
              </w:rPr>
              <w:t xml:space="preserve"> 300 cm</w:t>
            </w:r>
            <w:r w:rsidRPr="00B0080A">
              <w:rPr>
                <w:b w:val="0"/>
                <w:bCs w:val="0"/>
                <w:vertAlign w:val="superscript"/>
              </w:rPr>
              <w:t>-3</w:t>
            </w:r>
            <w:r>
              <w:rPr>
                <w:b w:val="0"/>
                <w:bCs w:val="0"/>
              </w:rPr>
              <w:t>)</w:t>
            </w:r>
          </w:p>
        </w:tc>
        <w:tc>
          <w:tcPr>
            <w:tcW w:w="1475" w:type="dxa"/>
            <w:hideMark/>
          </w:tcPr>
          <w:p w14:paraId="0AD97BB3"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-1.3 - -26.5</w:t>
            </w:r>
          </w:p>
        </w:tc>
        <w:tc>
          <w:tcPr>
            <w:tcW w:w="1543" w:type="dxa"/>
            <w:hideMark/>
          </w:tcPr>
          <w:p w14:paraId="546B2B50"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498.0 - 565.5</w:t>
            </w:r>
          </w:p>
        </w:tc>
        <w:tc>
          <w:tcPr>
            <w:tcW w:w="1395" w:type="dxa"/>
            <w:hideMark/>
          </w:tcPr>
          <w:p w14:paraId="2E697920" w14:textId="1048A709"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insig</w:t>
            </w:r>
          </w:p>
        </w:tc>
        <w:tc>
          <w:tcPr>
            <w:tcW w:w="1257" w:type="dxa"/>
            <w:hideMark/>
          </w:tcPr>
          <w:p w14:paraId="1F588B08"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-0.1 - -0.6</w:t>
            </w:r>
          </w:p>
        </w:tc>
        <w:tc>
          <w:tcPr>
            <w:tcW w:w="1260" w:type="dxa"/>
          </w:tcPr>
          <w:p w14:paraId="22DA738C" w14:textId="4E3CBAD1"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insig</w:t>
            </w:r>
          </w:p>
        </w:tc>
      </w:tr>
      <w:tr w:rsidR="003A44C3" w14:paraId="3896DED9"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250" w:type="dxa"/>
            <w:hideMark/>
          </w:tcPr>
          <w:p w14:paraId="6841AE27" w14:textId="77777777" w:rsidR="003A44C3" w:rsidRPr="00DD0A58" w:rsidRDefault="003A44C3" w:rsidP="00DC6B19">
            <w:pPr>
              <w:pStyle w:val="NoSpacing"/>
              <w:jc w:val="center"/>
              <w:rPr>
                <w:b w:val="0"/>
                <w:bCs w:val="0"/>
              </w:rPr>
            </w:pPr>
            <w:r>
              <w:rPr>
                <w:b w:val="0"/>
                <w:bCs w:val="0"/>
              </w:rPr>
              <w:t>High N</w:t>
            </w:r>
            <w:r>
              <w:rPr>
                <w:b w:val="0"/>
                <w:bCs w:val="0"/>
                <w:vertAlign w:val="subscript"/>
              </w:rPr>
              <w:t>a</w:t>
            </w:r>
            <w:r>
              <w:rPr>
                <w:b w:val="0"/>
                <w:bCs w:val="0"/>
              </w:rPr>
              <w:t xml:space="preserve"> (&gt; </w:t>
            </w:r>
            <w:r w:rsidRPr="00B0080A">
              <w:rPr>
                <w:b w:val="0"/>
                <w:bCs w:val="0"/>
              </w:rPr>
              <w:t>300 cm</w:t>
            </w:r>
            <w:r w:rsidRPr="00B0080A">
              <w:rPr>
                <w:b w:val="0"/>
                <w:bCs w:val="0"/>
                <w:vertAlign w:val="superscript"/>
              </w:rPr>
              <w:t>-3</w:t>
            </w:r>
            <w:r>
              <w:rPr>
                <w:b w:val="0"/>
                <w:bCs w:val="0"/>
              </w:rPr>
              <w:t>)</w:t>
            </w:r>
          </w:p>
        </w:tc>
        <w:tc>
          <w:tcPr>
            <w:tcW w:w="1475" w:type="dxa"/>
            <w:hideMark/>
          </w:tcPr>
          <w:p w14:paraId="3AC2FCD6"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48.3 - 78.2</w:t>
            </w:r>
          </w:p>
        </w:tc>
        <w:tc>
          <w:tcPr>
            <w:tcW w:w="1543" w:type="dxa"/>
            <w:hideMark/>
          </w:tcPr>
          <w:p w14:paraId="656A8272"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746.7 - 884.3</w:t>
            </w:r>
          </w:p>
        </w:tc>
        <w:tc>
          <w:tcPr>
            <w:tcW w:w="1395" w:type="dxa"/>
            <w:hideMark/>
          </w:tcPr>
          <w:p w14:paraId="421B2E0C"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80.8 - 92.8</w:t>
            </w:r>
          </w:p>
        </w:tc>
        <w:tc>
          <w:tcPr>
            <w:tcW w:w="1257" w:type="dxa"/>
            <w:hideMark/>
          </w:tcPr>
          <w:p w14:paraId="27C26C03"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-1.1 - -1.3</w:t>
            </w:r>
          </w:p>
        </w:tc>
        <w:tc>
          <w:tcPr>
            <w:tcW w:w="1260" w:type="dxa"/>
          </w:tcPr>
          <w:p w14:paraId="68B666E9"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0.0 – 0.02</w:t>
            </w:r>
          </w:p>
        </w:tc>
      </w:tr>
      <w:tr w:rsidR="003A44C3" w14:paraId="046109C4"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50" w:type="dxa"/>
            <w:hideMark/>
          </w:tcPr>
          <w:p w14:paraId="0EEFFB62" w14:textId="77777777" w:rsidR="003A44C3" w:rsidRPr="00DD0A58" w:rsidRDefault="003A44C3" w:rsidP="00DC6B19">
            <w:pPr>
              <w:pStyle w:val="NoSpacing"/>
              <w:jc w:val="center"/>
              <w:rPr>
                <w:b w:val="0"/>
                <w:bCs w:val="0"/>
              </w:rPr>
            </w:pPr>
            <w:r>
              <w:rPr>
                <w:b w:val="0"/>
                <w:bCs w:val="0"/>
              </w:rPr>
              <w:t>Low N</w:t>
            </w:r>
            <w:r>
              <w:rPr>
                <w:b w:val="0"/>
                <w:bCs w:val="0"/>
                <w:vertAlign w:val="subscript"/>
              </w:rPr>
              <w:t>a</w:t>
            </w:r>
            <w:r>
              <w:rPr>
                <w:b w:val="0"/>
                <w:bCs w:val="0"/>
              </w:rPr>
              <w:t xml:space="preserve"> (&lt; </w:t>
            </w:r>
            <w:r w:rsidRPr="00B0080A">
              <w:rPr>
                <w:b w:val="0"/>
                <w:bCs w:val="0"/>
              </w:rPr>
              <w:t>350 cm</w:t>
            </w:r>
            <w:r w:rsidRPr="00B0080A">
              <w:rPr>
                <w:b w:val="0"/>
                <w:bCs w:val="0"/>
                <w:vertAlign w:val="superscript"/>
              </w:rPr>
              <w:t>-3</w:t>
            </w:r>
            <w:r>
              <w:rPr>
                <w:b w:val="0"/>
                <w:bCs w:val="0"/>
              </w:rPr>
              <w:t>)</w:t>
            </w:r>
          </w:p>
        </w:tc>
        <w:tc>
          <w:tcPr>
            <w:tcW w:w="1475" w:type="dxa"/>
            <w:hideMark/>
          </w:tcPr>
          <w:p w14:paraId="278B9C32" w14:textId="721B9A7E"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insig</w:t>
            </w:r>
          </w:p>
        </w:tc>
        <w:tc>
          <w:tcPr>
            <w:tcW w:w="1543" w:type="dxa"/>
            <w:hideMark/>
          </w:tcPr>
          <w:p w14:paraId="31F3E97B"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592.7 - 669.4</w:t>
            </w:r>
          </w:p>
        </w:tc>
        <w:tc>
          <w:tcPr>
            <w:tcW w:w="1395" w:type="dxa"/>
            <w:hideMark/>
          </w:tcPr>
          <w:p w14:paraId="7550D9D0"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22.8 - 34.9</w:t>
            </w:r>
          </w:p>
        </w:tc>
        <w:tc>
          <w:tcPr>
            <w:tcW w:w="1257" w:type="dxa"/>
            <w:hideMark/>
          </w:tcPr>
          <w:p w14:paraId="39C1015D" w14:textId="77777777"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-0.3 - -0.9</w:t>
            </w:r>
          </w:p>
        </w:tc>
        <w:tc>
          <w:tcPr>
            <w:tcW w:w="1260" w:type="dxa"/>
          </w:tcPr>
          <w:p w14:paraId="3C5E2FEA" w14:textId="0AD7C6C3" w:rsidR="003A44C3" w:rsidRDefault="003A44C3" w:rsidP="00DC6B19">
            <w:pPr>
              <w:pStyle w:val="NoSpacing"/>
              <w:jc w:val="center"/>
              <w:cnfStyle w:val="000000100000" w:firstRow="0" w:lastRow="0" w:firstColumn="0" w:lastColumn="0" w:oddVBand="0" w:evenVBand="0" w:oddHBand="1" w:evenHBand="0" w:firstRowFirstColumn="0" w:firstRowLastColumn="0" w:lastRowFirstColumn="0" w:lastRowLastColumn="0"/>
            </w:pPr>
            <w:r>
              <w:t>insig</w:t>
            </w:r>
          </w:p>
        </w:tc>
      </w:tr>
      <w:tr w:rsidR="003A44C3" w14:paraId="0FB14C23"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250" w:type="dxa"/>
            <w:hideMark/>
          </w:tcPr>
          <w:p w14:paraId="19C04AF2" w14:textId="77777777" w:rsidR="003A44C3" w:rsidRPr="00DD0A58" w:rsidRDefault="003A44C3" w:rsidP="00DC6B19">
            <w:pPr>
              <w:pStyle w:val="NoSpacing"/>
              <w:jc w:val="center"/>
              <w:rPr>
                <w:b w:val="0"/>
                <w:bCs w:val="0"/>
              </w:rPr>
            </w:pPr>
            <w:r>
              <w:rPr>
                <w:b w:val="0"/>
                <w:bCs w:val="0"/>
              </w:rPr>
              <w:t>High N</w:t>
            </w:r>
            <w:r>
              <w:rPr>
                <w:b w:val="0"/>
                <w:bCs w:val="0"/>
                <w:vertAlign w:val="subscript"/>
              </w:rPr>
              <w:t>a</w:t>
            </w:r>
            <w:r>
              <w:rPr>
                <w:b w:val="0"/>
                <w:bCs w:val="0"/>
              </w:rPr>
              <w:t xml:space="preserve"> (&gt; </w:t>
            </w:r>
            <w:r w:rsidRPr="00B0080A">
              <w:rPr>
                <w:b w:val="0"/>
                <w:bCs w:val="0"/>
              </w:rPr>
              <w:t>350 cm</w:t>
            </w:r>
            <w:r w:rsidRPr="00B0080A">
              <w:rPr>
                <w:b w:val="0"/>
                <w:bCs w:val="0"/>
                <w:vertAlign w:val="superscript"/>
              </w:rPr>
              <w:t>-3</w:t>
            </w:r>
            <w:r>
              <w:rPr>
                <w:b w:val="0"/>
                <w:bCs w:val="0"/>
              </w:rPr>
              <w:t>)</w:t>
            </w:r>
          </w:p>
        </w:tc>
        <w:tc>
          <w:tcPr>
            <w:tcW w:w="1475" w:type="dxa"/>
            <w:hideMark/>
          </w:tcPr>
          <w:p w14:paraId="0107D5DF"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39.1 - 70.5</w:t>
            </w:r>
          </w:p>
        </w:tc>
        <w:tc>
          <w:tcPr>
            <w:tcW w:w="1543" w:type="dxa"/>
            <w:hideMark/>
          </w:tcPr>
          <w:p w14:paraId="24A48915"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737.8 - 884.4</w:t>
            </w:r>
          </w:p>
        </w:tc>
        <w:tc>
          <w:tcPr>
            <w:tcW w:w="1395" w:type="dxa"/>
            <w:hideMark/>
          </w:tcPr>
          <w:p w14:paraId="572B9F87"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75.5 - 88.4</w:t>
            </w:r>
          </w:p>
        </w:tc>
        <w:tc>
          <w:tcPr>
            <w:tcW w:w="1257" w:type="dxa"/>
            <w:hideMark/>
          </w:tcPr>
          <w:p w14:paraId="3F93EC86"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-1.2 - -1.6</w:t>
            </w:r>
          </w:p>
        </w:tc>
        <w:tc>
          <w:tcPr>
            <w:tcW w:w="1260" w:type="dxa"/>
          </w:tcPr>
          <w:p w14:paraId="28E5B72F" w14:textId="77777777" w:rsidR="003A44C3" w:rsidRDefault="003A44C3" w:rsidP="00DC6B19">
            <w:pPr>
              <w:pStyle w:val="NoSpacing"/>
              <w:jc w:val="center"/>
              <w:cnfStyle w:val="000000000000" w:firstRow="0" w:lastRow="0" w:firstColumn="0" w:lastColumn="0" w:oddVBand="0" w:evenVBand="0" w:oddHBand="0" w:evenHBand="0" w:firstRowFirstColumn="0" w:firstRowLastColumn="0" w:lastRowFirstColumn="0" w:lastRowLastColumn="0"/>
            </w:pPr>
            <w:r>
              <w:t>0.0 - 0.02</w:t>
            </w:r>
          </w:p>
        </w:tc>
      </w:tr>
    </w:tbl>
    <w:p w14:paraId="13F8FD59" w14:textId="77777777" w:rsidR="003A44C3" w:rsidRPr="003A44C3" w:rsidRDefault="003A44C3" w:rsidP="003A44C3"/>
    <w:p w14:paraId="33F3A597" w14:textId="1E52B5E5" w:rsidR="0019664A" w:rsidRDefault="00373920" w:rsidP="006F6BB1">
      <w:pPr>
        <w:keepNext/>
        <w:ind w:firstLine="0"/>
        <w:jc w:val="center"/>
      </w:pPr>
      <w:r>
        <w:rPr>
          <w:noProof/>
        </w:rPr>
        <w:lastRenderedPageBreak/>
        <w:drawing>
          <wp:inline distT="0" distB="0" distL="0" distR="0" wp14:anchorId="00937D7F" wp14:editId="2AA4D16B">
            <wp:extent cx="4301328" cy="5181600"/>
            <wp:effectExtent l="0" t="0" r="4445" b="0"/>
            <wp:docPr id="2"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303383" cy="5184076"/>
                    </a:xfrm>
                    <a:prstGeom prst="rect">
                      <a:avLst/>
                    </a:prstGeom>
                    <a:noFill/>
                    <a:ln>
                      <a:noFill/>
                    </a:ln>
                  </pic:spPr>
                </pic:pic>
              </a:graphicData>
            </a:graphic>
          </wp:inline>
        </w:drawing>
      </w:r>
    </w:p>
    <w:p w14:paraId="5F378654" w14:textId="12581779" w:rsidR="008A4914" w:rsidRDefault="00373920" w:rsidP="005F16A5">
      <w:pPr>
        <w:pStyle w:val="Caption"/>
      </w:pPr>
      <w:bookmarkStart w:id="35" w:name="_Toc85744772"/>
      <w:bookmarkStart w:id="36" w:name="_Toc86840839"/>
      <w:r w:rsidRPr="00373920">
        <w:t xml:space="preserve">Figure </w:t>
      </w:r>
      <w:r w:rsidR="00B97F2C">
        <w:fldChar w:fldCharType="begin"/>
      </w:r>
      <w:r w:rsidR="00B97F2C">
        <w:instrText xml:space="preserve"> SEQ Figure \* ARABIC </w:instrText>
      </w:r>
      <w:r w:rsidR="00B97F2C">
        <w:fldChar w:fldCharType="separate"/>
      </w:r>
      <w:r w:rsidR="005F16A5">
        <w:rPr>
          <w:noProof/>
        </w:rPr>
        <w:t>1</w:t>
      </w:r>
      <w:r w:rsidR="00B97F2C">
        <w:rPr>
          <w:noProof/>
        </w:rPr>
        <w:fldChar w:fldCharType="end"/>
      </w:r>
      <w:r w:rsidRPr="00373920">
        <w:t>: Visible image from the Spinning Enhanced Visible and Infrared Imager at 14:00</w:t>
      </w:r>
      <w:r w:rsidR="008D56C0">
        <w:t xml:space="preserve"> </w:t>
      </w:r>
      <w:r w:rsidRPr="00373920">
        <w:t>UTC on</w:t>
      </w:r>
      <w:r>
        <w:t xml:space="preserve"> </w:t>
      </w:r>
      <w:r w:rsidRPr="00373920">
        <w:t>6 September 2016 (PRF5), overlaid by the PRF5 flight track and colored by flight altitude. Circles</w:t>
      </w:r>
      <w:r>
        <w:t xml:space="preserve"> </w:t>
      </w:r>
      <w:r w:rsidRPr="00373920">
        <w:t>indicate sawtooth maneuver (S) and individual cloud profile (P) locations</w:t>
      </w:r>
      <w:r>
        <w:t xml:space="preserve"> </w:t>
      </w:r>
      <w:r w:rsidRPr="00373920">
        <w:t>(https://bocachica.arc.nasa.gov/ORACLES/, last access: 22 March 2021).</w:t>
      </w:r>
      <w:bookmarkEnd w:id="35"/>
      <w:bookmarkEnd w:id="36"/>
    </w:p>
    <w:p w14:paraId="2C9B121F" w14:textId="77777777" w:rsidR="00224406" w:rsidRDefault="00224406" w:rsidP="006F6BB1">
      <w:pPr>
        <w:keepNext/>
        <w:ind w:firstLine="0"/>
        <w:jc w:val="center"/>
      </w:pPr>
      <w:r>
        <w:rPr>
          <w:noProof/>
        </w:rPr>
        <w:lastRenderedPageBreak/>
        <w:drawing>
          <wp:inline distT="0" distB="0" distL="0" distR="0" wp14:anchorId="7B5B0378" wp14:editId="7F1F6017">
            <wp:extent cx="5943600" cy="2853690"/>
            <wp:effectExtent l="0" t="0" r="0" b="3810"/>
            <wp:docPr id="1" name="Picture 1"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graphical user interface&#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853690"/>
                    </a:xfrm>
                    <a:prstGeom prst="rect">
                      <a:avLst/>
                    </a:prstGeom>
                    <a:noFill/>
                    <a:ln>
                      <a:noFill/>
                    </a:ln>
                  </pic:spPr>
                </pic:pic>
              </a:graphicData>
            </a:graphic>
          </wp:inline>
        </w:drawing>
      </w:r>
    </w:p>
    <w:p w14:paraId="04DD0083" w14:textId="01D62018" w:rsidR="00224406" w:rsidRDefault="00224406" w:rsidP="005F16A5">
      <w:pPr>
        <w:pStyle w:val="Caption"/>
      </w:pPr>
      <w:bookmarkStart w:id="37" w:name="_Toc85744773"/>
      <w:bookmarkStart w:id="38" w:name="_Toc86840840"/>
      <w:r>
        <w:t xml:space="preserve">Figure </w:t>
      </w:r>
      <w:r w:rsidR="00B97F2C">
        <w:fldChar w:fldCharType="begin"/>
      </w:r>
      <w:r w:rsidR="00B97F2C">
        <w:instrText xml:space="preserve"> SEQ Figure \* ARA</w:instrText>
      </w:r>
      <w:r w:rsidR="00B97F2C">
        <w:instrText xml:space="preserve">BIC </w:instrText>
      </w:r>
      <w:r w:rsidR="00B97F2C">
        <w:fldChar w:fldCharType="separate"/>
      </w:r>
      <w:r w:rsidR="005F16A5">
        <w:rPr>
          <w:noProof/>
        </w:rPr>
        <w:t>2</w:t>
      </w:r>
      <w:r w:rsidR="00B97F2C">
        <w:rPr>
          <w:noProof/>
        </w:rPr>
        <w:fldChar w:fldCharType="end"/>
      </w:r>
      <w:r>
        <w:t xml:space="preserve">: </w:t>
      </w:r>
      <w:r w:rsidRPr="00224406">
        <w:t>Zero-hour European Centre for Medium-Range Weather Forecasts reanalysis at 12:00</w:t>
      </w:r>
      <w:r w:rsidR="008D56C0">
        <w:t xml:space="preserve"> </w:t>
      </w:r>
      <w:r w:rsidRPr="00224406">
        <w:t>UTC on 6 September 2016 for (a) mean sea</w:t>
      </w:r>
      <w:r>
        <w:t xml:space="preserve"> </w:t>
      </w:r>
      <w:r w:rsidRPr="00224406">
        <w:t>level pressure, 500 mb geopotential height, and surface wind; (b) 925 mb relative humidity, geopotential height, and wind; and (c) boundary</w:t>
      </w:r>
      <w:r>
        <w:t xml:space="preserve"> </w:t>
      </w:r>
      <w:r w:rsidRPr="00224406">
        <w:t>layer height and 900 mb wind (https://bocachica.arc.nasa.gov/ORACLES/, last access: 22 March 2021).</w:t>
      </w:r>
      <w:bookmarkEnd w:id="37"/>
      <w:bookmarkEnd w:id="38"/>
    </w:p>
    <w:p w14:paraId="37C02B9C" w14:textId="77777777" w:rsidR="00224406" w:rsidRDefault="00224406" w:rsidP="00224406"/>
    <w:p w14:paraId="38AC2C0A" w14:textId="77777777" w:rsidR="00224406" w:rsidRDefault="00224406" w:rsidP="006F6BB1">
      <w:pPr>
        <w:keepNext/>
        <w:ind w:firstLine="0"/>
        <w:jc w:val="center"/>
      </w:pPr>
      <w:r>
        <w:rPr>
          <w:noProof/>
        </w:rPr>
        <w:lastRenderedPageBreak/>
        <w:drawing>
          <wp:inline distT="0" distB="0" distL="0" distR="0" wp14:anchorId="4CA4480C" wp14:editId="756519F9">
            <wp:extent cx="5943600" cy="410400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104005"/>
                    </a:xfrm>
                    <a:prstGeom prst="rect">
                      <a:avLst/>
                    </a:prstGeom>
                    <a:noFill/>
                    <a:ln>
                      <a:noFill/>
                    </a:ln>
                  </pic:spPr>
                </pic:pic>
              </a:graphicData>
            </a:graphic>
          </wp:inline>
        </w:drawing>
      </w:r>
    </w:p>
    <w:p w14:paraId="5C6B4585" w14:textId="3F5EF5F6" w:rsidR="00224406" w:rsidRDefault="00224406" w:rsidP="005F16A5">
      <w:pPr>
        <w:pStyle w:val="Caption"/>
      </w:pPr>
      <w:bookmarkStart w:id="39" w:name="_Toc85744774"/>
      <w:bookmarkStart w:id="40" w:name="_Toc86840841"/>
      <w:r>
        <w:t xml:space="preserve">Figure </w:t>
      </w:r>
      <w:r w:rsidR="00B97F2C">
        <w:fldChar w:fldCharType="begin"/>
      </w:r>
      <w:r w:rsidR="00B97F2C">
        <w:instrText xml:space="preserve"> SEQ Figure \* ARABIC </w:instrText>
      </w:r>
      <w:r w:rsidR="00B97F2C">
        <w:fldChar w:fldCharType="separate"/>
      </w:r>
      <w:r w:rsidR="005F16A5">
        <w:rPr>
          <w:noProof/>
        </w:rPr>
        <w:t>3</w:t>
      </w:r>
      <w:r w:rsidR="00B97F2C">
        <w:rPr>
          <w:noProof/>
        </w:rPr>
        <w:fldChar w:fldCharType="end"/>
      </w:r>
      <w:r w:rsidR="008D56C0">
        <w:t xml:space="preserve">: </w:t>
      </w:r>
      <w:r w:rsidR="008D56C0" w:rsidRPr="008D56C0">
        <w:t>P-3 aircraft altitude as a function of time, colored by PCASP accumulation mode (0.1</w:t>
      </w:r>
      <w:r w:rsidR="008D56C0">
        <w:t xml:space="preserve"> </w:t>
      </w:r>
      <w:r w:rsidR="008D56C0" w:rsidRPr="008D56C0">
        <w:t>&lt;</w:t>
      </w:r>
      <w:r w:rsidR="008D56C0">
        <w:t xml:space="preserve"> </w:t>
      </w:r>
      <w:r w:rsidR="008D56C0" w:rsidRPr="008D56C0">
        <w:rPr>
          <w:i/>
        </w:rPr>
        <w:t>D</w:t>
      </w:r>
      <w:r w:rsidR="008D56C0" w:rsidRPr="008D56C0">
        <w:t xml:space="preserve"> &lt;</w:t>
      </w:r>
      <w:r w:rsidR="008D56C0">
        <w:t xml:space="preserve"> </w:t>
      </w:r>
      <w:r w:rsidR="008D56C0" w:rsidRPr="008D56C0">
        <w:t xml:space="preserve">3 μm) </w:t>
      </w:r>
      <w:r w:rsidR="008D56C0" w:rsidRPr="00671A53">
        <w:rPr>
          <w:i/>
        </w:rPr>
        <w:t>N</w:t>
      </w:r>
      <w:r w:rsidR="008D56C0" w:rsidRPr="00671A53">
        <w:rPr>
          <w:i/>
          <w:vertAlign w:val="subscript"/>
        </w:rPr>
        <w:t>a</w:t>
      </w:r>
      <w:r w:rsidR="008D56C0" w:rsidRPr="008D56C0">
        <w:t xml:space="preserve"> for four sawtooth maneuvers</w:t>
      </w:r>
      <w:r w:rsidR="008D56C0">
        <w:t xml:space="preserve"> </w:t>
      </w:r>
      <w:r w:rsidR="008D56C0" w:rsidRPr="008D56C0">
        <w:t xml:space="preserve">flown on 6 September 2016. In-cloud </w:t>
      </w:r>
      <w:r w:rsidR="008D56C0" w:rsidRPr="003A0F1B">
        <w:rPr>
          <w:i/>
        </w:rPr>
        <w:t>N</w:t>
      </w:r>
      <w:r w:rsidR="008D56C0" w:rsidRPr="003A0F1B">
        <w:rPr>
          <w:i/>
          <w:vertAlign w:val="subscript"/>
        </w:rPr>
        <w:t>a</w:t>
      </w:r>
      <w:r w:rsidR="008D56C0" w:rsidRPr="008D56C0">
        <w:t xml:space="preserve"> are masked due to potential for droplet shattering on the PCASP probe inlet.</w:t>
      </w:r>
      <w:bookmarkEnd w:id="39"/>
      <w:bookmarkEnd w:id="40"/>
    </w:p>
    <w:p w14:paraId="2CB60AE5" w14:textId="2CF01A46" w:rsidR="00224406" w:rsidRDefault="00224406" w:rsidP="00224406"/>
    <w:p w14:paraId="5A8906EF" w14:textId="77777777" w:rsidR="00224406" w:rsidRDefault="00224406" w:rsidP="006F6BB1">
      <w:pPr>
        <w:keepNext/>
        <w:ind w:firstLine="0"/>
        <w:jc w:val="center"/>
      </w:pPr>
      <w:r>
        <w:rPr>
          <w:noProof/>
        </w:rPr>
        <w:lastRenderedPageBreak/>
        <w:drawing>
          <wp:inline distT="0" distB="0" distL="0" distR="0" wp14:anchorId="680CB4E5" wp14:editId="5BB3D80B">
            <wp:extent cx="3098800" cy="2819400"/>
            <wp:effectExtent l="0" t="0" r="6350" b="0"/>
            <wp:docPr id="6" name="Picture 6" descr="A picture containing text, nature, cloudy,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nature, cloudy, clouds&#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98800" cy="2819400"/>
                    </a:xfrm>
                    <a:prstGeom prst="rect">
                      <a:avLst/>
                    </a:prstGeom>
                    <a:noFill/>
                    <a:ln>
                      <a:noFill/>
                    </a:ln>
                  </pic:spPr>
                </pic:pic>
              </a:graphicData>
            </a:graphic>
          </wp:inline>
        </w:drawing>
      </w:r>
    </w:p>
    <w:p w14:paraId="122CAF92" w14:textId="7BC0C7FD" w:rsidR="00224406" w:rsidRDefault="00224406" w:rsidP="005F16A5">
      <w:pPr>
        <w:pStyle w:val="Caption"/>
      </w:pPr>
      <w:bookmarkStart w:id="41" w:name="_Toc85744775"/>
      <w:bookmarkStart w:id="42" w:name="_Toc86840842"/>
      <w:r>
        <w:t xml:space="preserve">Figure </w:t>
      </w:r>
      <w:r w:rsidR="00B97F2C">
        <w:fldChar w:fldCharType="begin"/>
      </w:r>
      <w:r w:rsidR="00B97F2C">
        <w:instrText xml:space="preserve"> SEQ Figure \* ARABIC </w:instrText>
      </w:r>
      <w:r w:rsidR="00B97F2C">
        <w:fldChar w:fldCharType="separate"/>
      </w:r>
      <w:r w:rsidR="005F16A5">
        <w:rPr>
          <w:noProof/>
        </w:rPr>
        <w:t>4</w:t>
      </w:r>
      <w:r w:rsidR="00B97F2C">
        <w:rPr>
          <w:noProof/>
        </w:rPr>
        <w:fldChar w:fldCharType="end"/>
      </w:r>
      <w:r w:rsidR="00863EF4">
        <w:t xml:space="preserve">: </w:t>
      </w:r>
      <w:r w:rsidR="00863EF4" w:rsidRPr="00863EF4">
        <w:t>Snapshots of the boundary layer sampled below (a) S1</w:t>
      </w:r>
      <w:r w:rsidR="00863EF4">
        <w:t xml:space="preserve"> </w:t>
      </w:r>
      <w:r w:rsidR="00863EF4" w:rsidRPr="00863EF4">
        <w:t>showing shallow cumulus and stratocumulus layers with varying</w:t>
      </w:r>
      <w:r w:rsidR="00863EF4">
        <w:t xml:space="preserve"> </w:t>
      </w:r>
      <w:r w:rsidR="00863EF4" w:rsidRPr="00863EF4">
        <w:t>bases, and (b) S4 showing stratocumulus clouds with a uniform base</w:t>
      </w:r>
      <w:r w:rsidR="00863EF4">
        <w:t xml:space="preserve"> </w:t>
      </w:r>
      <w:r w:rsidR="00863EF4" w:rsidRPr="00863EF4">
        <w:t>(NSRC/NASA Airborne Science Program).</w:t>
      </w:r>
      <w:bookmarkEnd w:id="41"/>
      <w:bookmarkEnd w:id="42"/>
    </w:p>
    <w:p w14:paraId="34DC59BE" w14:textId="0A0ED3B5" w:rsidR="00224406" w:rsidRDefault="00224406" w:rsidP="00224406"/>
    <w:p w14:paraId="41FF562D" w14:textId="77777777" w:rsidR="00224406" w:rsidRDefault="00224406" w:rsidP="006F6BB1">
      <w:pPr>
        <w:keepNext/>
        <w:ind w:firstLine="0"/>
        <w:jc w:val="center"/>
      </w:pPr>
      <w:r>
        <w:rPr>
          <w:noProof/>
        </w:rPr>
        <w:drawing>
          <wp:inline distT="0" distB="0" distL="0" distR="0" wp14:anchorId="72A04EC7" wp14:editId="288F5671">
            <wp:extent cx="5943600" cy="2091690"/>
            <wp:effectExtent l="0" t="0" r="0" b="381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2091690"/>
                    </a:xfrm>
                    <a:prstGeom prst="rect">
                      <a:avLst/>
                    </a:prstGeom>
                    <a:noFill/>
                    <a:ln>
                      <a:noFill/>
                    </a:ln>
                  </pic:spPr>
                </pic:pic>
              </a:graphicData>
            </a:graphic>
          </wp:inline>
        </w:drawing>
      </w:r>
    </w:p>
    <w:p w14:paraId="75DC7116" w14:textId="0431E27E" w:rsidR="00224406" w:rsidRDefault="00224406" w:rsidP="005F16A5">
      <w:pPr>
        <w:pStyle w:val="Caption"/>
      </w:pPr>
      <w:bookmarkStart w:id="43" w:name="_Toc85744776"/>
      <w:bookmarkStart w:id="44" w:name="_Toc86840843"/>
      <w:r>
        <w:t xml:space="preserve">Figure </w:t>
      </w:r>
      <w:r w:rsidR="00B97F2C">
        <w:fldChar w:fldCharType="begin"/>
      </w:r>
      <w:r w:rsidR="00B97F2C">
        <w:instrText xml:space="preserve"> SEQ Figure \* ARABIC </w:instrText>
      </w:r>
      <w:r w:rsidR="00B97F2C">
        <w:fldChar w:fldCharType="separate"/>
      </w:r>
      <w:r w:rsidR="005F16A5">
        <w:rPr>
          <w:noProof/>
        </w:rPr>
        <w:t>5</w:t>
      </w:r>
      <w:r w:rsidR="00B97F2C">
        <w:rPr>
          <w:noProof/>
        </w:rPr>
        <w:fldChar w:fldCharType="end"/>
      </w:r>
      <w:r w:rsidR="008D595B">
        <w:t xml:space="preserve">: </w:t>
      </w:r>
      <w:r w:rsidR="008D595B" w:rsidRPr="008D595B">
        <w:t>Five-day back trajectories from the Hybrid Single-Particle Lagrangian Integrated Trajectory model for sawtooth maneuvers flown</w:t>
      </w:r>
      <w:r w:rsidR="008D595B">
        <w:t xml:space="preserve"> </w:t>
      </w:r>
      <w:r w:rsidR="008D595B" w:rsidRPr="008D595B">
        <w:t>on 6 September 2016 (a) ending at 10:00</w:t>
      </w:r>
      <w:r w:rsidR="008D595B">
        <w:t xml:space="preserve"> </w:t>
      </w:r>
      <w:r w:rsidR="008D595B" w:rsidRPr="008D595B">
        <w:t>UTC for S1–S3 at 500</w:t>
      </w:r>
      <w:r w:rsidR="008D595B">
        <w:t xml:space="preserve"> </w:t>
      </w:r>
      <w:r w:rsidR="008D595B" w:rsidRPr="008D595B">
        <w:t>m</w:t>
      </w:r>
      <w:r w:rsidR="008D595B">
        <w:t xml:space="preserve"> </w:t>
      </w:r>
      <w:r w:rsidR="008D595B" w:rsidRPr="008D595B">
        <w:t>a</w:t>
      </w:r>
      <w:r w:rsidR="008D595B">
        <w:t>.m.s.l.</w:t>
      </w:r>
      <w:r w:rsidR="008D595B" w:rsidRPr="008D595B">
        <w:t>; (b) ending at 10:00UTC for S1–S3 at 1000m</w:t>
      </w:r>
      <w:r w:rsidR="008D595B">
        <w:t xml:space="preserve"> a.m.s.l</w:t>
      </w:r>
      <w:r w:rsidR="008D595B" w:rsidRPr="008D595B">
        <w:t>; and</w:t>
      </w:r>
      <w:r w:rsidR="008D595B">
        <w:t xml:space="preserve"> </w:t>
      </w:r>
      <w:r w:rsidR="008D595B" w:rsidRPr="008D595B">
        <w:t>(c) ending at 13:00 UTC for S4 at 200, 500, and 2500</w:t>
      </w:r>
      <w:r w:rsidR="008D595B">
        <w:t xml:space="preserve"> </w:t>
      </w:r>
      <w:r w:rsidR="008D595B" w:rsidRPr="008D595B">
        <w:t>m</w:t>
      </w:r>
      <w:r w:rsidR="008D595B">
        <w:t xml:space="preserve"> </w:t>
      </w:r>
      <w:r w:rsidR="008D595B" w:rsidRPr="008D595B">
        <w:t>a</w:t>
      </w:r>
      <w:r w:rsidR="008D595B">
        <w:t>.</w:t>
      </w:r>
      <w:r w:rsidR="008D595B" w:rsidRPr="008D595B">
        <w:t>m</w:t>
      </w:r>
      <w:r w:rsidR="008D595B">
        <w:t>.</w:t>
      </w:r>
      <w:r w:rsidR="008D595B" w:rsidRPr="008D595B">
        <w:t>s</w:t>
      </w:r>
      <w:r w:rsidR="008D595B">
        <w:t>.</w:t>
      </w:r>
      <w:r w:rsidR="008D595B" w:rsidRPr="008D595B">
        <w:t>l.</w:t>
      </w:r>
      <w:bookmarkEnd w:id="43"/>
      <w:bookmarkEnd w:id="44"/>
    </w:p>
    <w:p w14:paraId="3EBD743F" w14:textId="07839B48" w:rsidR="00224406" w:rsidRDefault="00224406" w:rsidP="00224406"/>
    <w:p w14:paraId="6AD471D6" w14:textId="48BF89A2" w:rsidR="008D595B" w:rsidRDefault="008D595B" w:rsidP="006F6BB1">
      <w:pPr>
        <w:keepNext/>
        <w:ind w:firstLine="0"/>
        <w:jc w:val="center"/>
      </w:pPr>
      <w:r>
        <w:rPr>
          <w:noProof/>
        </w:rPr>
        <w:lastRenderedPageBreak/>
        <w:drawing>
          <wp:inline distT="0" distB="0" distL="0" distR="0" wp14:anchorId="144BBF3A" wp14:editId="16F4A0DD">
            <wp:extent cx="5901055" cy="5867400"/>
            <wp:effectExtent l="0" t="0" r="4445" b="0"/>
            <wp:docPr id="17" name="Picture 17"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text, receipt&#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01055" cy="5867400"/>
                    </a:xfrm>
                    <a:prstGeom prst="rect">
                      <a:avLst/>
                    </a:prstGeom>
                    <a:noFill/>
                    <a:ln>
                      <a:noFill/>
                    </a:ln>
                  </pic:spPr>
                </pic:pic>
              </a:graphicData>
            </a:graphic>
          </wp:inline>
        </w:drawing>
      </w:r>
    </w:p>
    <w:p w14:paraId="688D7222" w14:textId="766C4AAB" w:rsidR="00224406" w:rsidRDefault="008D595B" w:rsidP="005F16A5">
      <w:pPr>
        <w:pStyle w:val="Caption"/>
      </w:pPr>
      <w:bookmarkStart w:id="45" w:name="_Toc85744777"/>
      <w:bookmarkStart w:id="46" w:name="_Toc86840844"/>
      <w:r>
        <w:t xml:space="preserve">Figure </w:t>
      </w:r>
      <w:r w:rsidR="00B97F2C">
        <w:fldChar w:fldCharType="begin"/>
      </w:r>
      <w:r w:rsidR="00B97F2C">
        <w:instrText xml:space="preserve"> SEQ Figure \* ARABIC </w:instrText>
      </w:r>
      <w:r w:rsidR="00B97F2C">
        <w:fldChar w:fldCharType="separate"/>
      </w:r>
      <w:r w:rsidR="005F16A5">
        <w:rPr>
          <w:noProof/>
        </w:rPr>
        <w:t>6</w:t>
      </w:r>
      <w:r w:rsidR="00B97F2C">
        <w:rPr>
          <w:noProof/>
        </w:rPr>
        <w:fldChar w:fldCharType="end"/>
      </w:r>
      <w:r>
        <w:t xml:space="preserve">: </w:t>
      </w:r>
      <w:r w:rsidRPr="008D595B">
        <w:t>Vertical profiles of (a) </w:t>
      </w:r>
      <w:r w:rsidRPr="008D595B">
        <w:rPr>
          <w:i/>
        </w:rPr>
        <w:t>N</w:t>
      </w:r>
      <w:r w:rsidRPr="008D595B">
        <w:rPr>
          <w:vertAlign w:val="subscript"/>
        </w:rPr>
        <w:t>c</w:t>
      </w:r>
      <w:r w:rsidRPr="008D595B">
        <w:t>, (b) </w:t>
      </w:r>
      <w:r w:rsidRPr="008D595B">
        <w:rPr>
          <w:i/>
        </w:rPr>
        <w:t>R</w:t>
      </w:r>
      <w:r w:rsidRPr="008D595B">
        <w:rPr>
          <w:vertAlign w:val="subscript"/>
        </w:rPr>
        <w:t>e</w:t>
      </w:r>
      <w:r w:rsidRPr="008D595B">
        <w:t>, and (c) LWC and aLWC as a function of </w:t>
      </w:r>
      <w:r w:rsidRPr="008D595B">
        <w:rPr>
          <w:i/>
        </w:rPr>
        <w:t>Z</w:t>
      </w:r>
      <w:r w:rsidRPr="008D595B">
        <w:rPr>
          <w:i/>
          <w:vertAlign w:val="subscript"/>
        </w:rPr>
        <w:t>N</w:t>
      </w:r>
      <w:r w:rsidRPr="008D595B">
        <w:t> for the four sawtooth maneuvers. Maneuvers with contact (separation) between the biomass burning aerosol layer and cloud tops shown in blue (red).</w:t>
      </w:r>
      <w:bookmarkEnd w:id="45"/>
      <w:bookmarkEnd w:id="46"/>
    </w:p>
    <w:p w14:paraId="3A0465FA" w14:textId="77777777" w:rsidR="00224406" w:rsidRDefault="00224406" w:rsidP="006F6BB1">
      <w:pPr>
        <w:keepNext/>
        <w:ind w:firstLine="0"/>
        <w:jc w:val="center"/>
      </w:pPr>
      <w:r>
        <w:rPr>
          <w:noProof/>
        </w:rPr>
        <w:lastRenderedPageBreak/>
        <w:drawing>
          <wp:inline distT="0" distB="0" distL="0" distR="0" wp14:anchorId="057CBF8A" wp14:editId="4DD01B5D">
            <wp:extent cx="5943600" cy="4371975"/>
            <wp:effectExtent l="0" t="0" r="0" b="9525"/>
            <wp:docPr id="9" name="Picture 9"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diagram, histogram&#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0" cy="4371975"/>
                    </a:xfrm>
                    <a:prstGeom prst="rect">
                      <a:avLst/>
                    </a:prstGeom>
                    <a:noFill/>
                    <a:ln>
                      <a:noFill/>
                    </a:ln>
                  </pic:spPr>
                </pic:pic>
              </a:graphicData>
            </a:graphic>
          </wp:inline>
        </w:drawing>
      </w:r>
    </w:p>
    <w:p w14:paraId="2ABF3E69" w14:textId="4C37396F" w:rsidR="00224406" w:rsidRDefault="00224406" w:rsidP="005F16A5">
      <w:pPr>
        <w:pStyle w:val="Caption"/>
      </w:pPr>
      <w:bookmarkStart w:id="47" w:name="_Toc85744778"/>
      <w:bookmarkStart w:id="48" w:name="_Toc86840845"/>
      <w:r>
        <w:t xml:space="preserve">Figure </w:t>
      </w:r>
      <w:r w:rsidR="00B97F2C">
        <w:fldChar w:fldCharType="begin"/>
      </w:r>
      <w:r w:rsidR="00B97F2C">
        <w:instrText xml:space="preserve"> SEQ Figure \* ARABIC </w:instrText>
      </w:r>
      <w:r w:rsidR="00B97F2C">
        <w:fldChar w:fldCharType="separate"/>
      </w:r>
      <w:r w:rsidR="005F16A5">
        <w:rPr>
          <w:noProof/>
        </w:rPr>
        <w:t>7</w:t>
      </w:r>
      <w:r w:rsidR="00B97F2C">
        <w:rPr>
          <w:noProof/>
        </w:rPr>
        <w:fldChar w:fldCharType="end"/>
      </w:r>
      <w:r w:rsidR="00C02AAC">
        <w:t xml:space="preserve">: </w:t>
      </w:r>
      <w:r w:rsidR="00C02AAC" w:rsidRPr="00C02AAC">
        <w:t>Vertical profiles of (a) </w:t>
      </w:r>
      <w:r w:rsidR="00C02AAC" w:rsidRPr="00C02AAC">
        <w:rPr>
          <w:i/>
        </w:rPr>
        <w:t>T</w:t>
      </w:r>
      <w:r w:rsidR="00C02AAC" w:rsidRPr="00C02AAC">
        <w:t> and (b) </w:t>
      </w:r>
      <w:r w:rsidR="00C02AAC" w:rsidRPr="00C02AAC">
        <w:rPr>
          <w:i/>
        </w:rPr>
        <w:t>q</w:t>
      </w:r>
      <w:r w:rsidR="00C02AAC" w:rsidRPr="00C02AAC">
        <w:rPr>
          <w:i/>
          <w:vertAlign w:val="subscript"/>
        </w:rPr>
        <w:t>T</w:t>
      </w:r>
      <w:r w:rsidR="00C02AAC" w:rsidRPr="00C02AAC">
        <w:t> as a function of distance from cloud top. Each line corresponds to an individual ascent through cloud during a sawtooth. The profiles flown during S2 and S3 (S1 and S4) had contact (separation) between the above-cloud biomass burning aerosol layer and cloud tops.</w:t>
      </w:r>
      <w:bookmarkEnd w:id="47"/>
      <w:bookmarkEnd w:id="48"/>
    </w:p>
    <w:p w14:paraId="47CEDE14" w14:textId="393C8ACB" w:rsidR="00224406" w:rsidRDefault="00224406" w:rsidP="00224406"/>
    <w:p w14:paraId="3736958D" w14:textId="77777777" w:rsidR="00224406" w:rsidRDefault="00224406" w:rsidP="006F6BB1">
      <w:pPr>
        <w:keepNext/>
        <w:ind w:firstLine="0"/>
        <w:jc w:val="center"/>
      </w:pPr>
      <w:r>
        <w:rPr>
          <w:noProof/>
        </w:rPr>
        <w:lastRenderedPageBreak/>
        <w:drawing>
          <wp:inline distT="0" distB="0" distL="0" distR="0" wp14:anchorId="25929024" wp14:editId="5A2E5F34">
            <wp:extent cx="5232400" cy="4165600"/>
            <wp:effectExtent l="0" t="0" r="6350" b="6350"/>
            <wp:docPr id="11" name="Picture 1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32400" cy="4165600"/>
                    </a:xfrm>
                    <a:prstGeom prst="rect">
                      <a:avLst/>
                    </a:prstGeom>
                    <a:noFill/>
                    <a:ln>
                      <a:noFill/>
                    </a:ln>
                  </pic:spPr>
                </pic:pic>
              </a:graphicData>
            </a:graphic>
          </wp:inline>
        </w:drawing>
      </w:r>
    </w:p>
    <w:p w14:paraId="62A5699B" w14:textId="1FB23E8A" w:rsidR="00224406" w:rsidRDefault="00224406" w:rsidP="005F16A5">
      <w:pPr>
        <w:pStyle w:val="Caption"/>
      </w:pPr>
      <w:bookmarkStart w:id="49" w:name="_Toc85744779"/>
      <w:bookmarkStart w:id="50" w:name="_Toc86840846"/>
      <w:r>
        <w:t xml:space="preserve">Figure </w:t>
      </w:r>
      <w:r w:rsidR="00B97F2C">
        <w:fldChar w:fldCharType="begin"/>
      </w:r>
      <w:r w:rsidR="00B97F2C">
        <w:instrText xml:space="preserve"> SEQ Figure \* ARABIC </w:instrText>
      </w:r>
      <w:r w:rsidR="00B97F2C">
        <w:fldChar w:fldCharType="separate"/>
      </w:r>
      <w:r w:rsidR="005F16A5">
        <w:rPr>
          <w:noProof/>
        </w:rPr>
        <w:t>8</w:t>
      </w:r>
      <w:r w:rsidR="00B97F2C">
        <w:rPr>
          <w:noProof/>
        </w:rPr>
        <w:fldChar w:fldCharType="end"/>
      </w:r>
      <w:r w:rsidR="00C02AAC">
        <w:t xml:space="preserve">: </w:t>
      </w:r>
      <w:r w:rsidR="00B304A0" w:rsidRPr="00B304A0">
        <w:t>Flight tracks from PRFs 5, 7, 8, 9, 11, and 12 flown on 6, 10, 12, 14, 20, and 25 September 2016 with green segments indicating location of cloud profiles (flight tracks from PRFs 7 and 8 coincide with PRF13 and hence are not visible).</w:t>
      </w:r>
      <w:bookmarkEnd w:id="49"/>
      <w:bookmarkEnd w:id="50"/>
    </w:p>
    <w:p w14:paraId="420D1945" w14:textId="77777777" w:rsidR="00224406" w:rsidRDefault="00224406" w:rsidP="006F6BB1">
      <w:pPr>
        <w:keepNext/>
        <w:ind w:firstLine="0"/>
        <w:jc w:val="center"/>
      </w:pPr>
      <w:r>
        <w:rPr>
          <w:noProof/>
        </w:rPr>
        <w:drawing>
          <wp:inline distT="0" distB="0" distL="0" distR="0" wp14:anchorId="2ED656DF" wp14:editId="0D9E01CF">
            <wp:extent cx="2578100" cy="1803400"/>
            <wp:effectExtent l="0" t="0" r="0" b="6350"/>
            <wp:docPr id="12" name="Picture 1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scatter char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78100" cy="1803400"/>
                    </a:xfrm>
                    <a:prstGeom prst="rect">
                      <a:avLst/>
                    </a:prstGeom>
                    <a:noFill/>
                    <a:ln>
                      <a:noFill/>
                    </a:ln>
                  </pic:spPr>
                </pic:pic>
              </a:graphicData>
            </a:graphic>
          </wp:inline>
        </w:drawing>
      </w:r>
    </w:p>
    <w:p w14:paraId="62110F18" w14:textId="2E90C2EC" w:rsidR="00224406" w:rsidRDefault="00224406" w:rsidP="005F16A5">
      <w:pPr>
        <w:pStyle w:val="Caption"/>
      </w:pPr>
      <w:bookmarkStart w:id="51" w:name="_Toc85744780"/>
      <w:bookmarkStart w:id="52" w:name="_Toc86840847"/>
      <w:r>
        <w:t xml:space="preserve">Figure </w:t>
      </w:r>
      <w:r w:rsidR="00B97F2C">
        <w:fldChar w:fldCharType="begin"/>
      </w:r>
      <w:r w:rsidR="00B97F2C">
        <w:instrText xml:space="preserve"> SEQ Figure \* ARABIC </w:instrText>
      </w:r>
      <w:r w:rsidR="00B97F2C">
        <w:fldChar w:fldCharType="separate"/>
      </w:r>
      <w:r w:rsidR="005F16A5">
        <w:rPr>
          <w:noProof/>
        </w:rPr>
        <w:t>9</w:t>
      </w:r>
      <w:r w:rsidR="00B97F2C">
        <w:rPr>
          <w:noProof/>
        </w:rPr>
        <w:fldChar w:fldCharType="end"/>
      </w:r>
      <w:r w:rsidR="00807952">
        <w:t xml:space="preserve">: </w:t>
      </w:r>
      <w:r w:rsidR="00807952" w:rsidRPr="00807952">
        <w:t>Cloud base and top heights for contact (blue) and separated (red) profiles flown during the six PRFs.</w:t>
      </w:r>
      <w:bookmarkEnd w:id="51"/>
      <w:bookmarkEnd w:id="52"/>
    </w:p>
    <w:p w14:paraId="1D53D42A" w14:textId="62DC9037" w:rsidR="00224406" w:rsidRDefault="00224406" w:rsidP="00224406"/>
    <w:p w14:paraId="274FE7E4" w14:textId="77777777" w:rsidR="00224406" w:rsidRDefault="00224406" w:rsidP="006F6BB1">
      <w:pPr>
        <w:keepNext/>
        <w:ind w:firstLine="0"/>
        <w:jc w:val="center"/>
      </w:pPr>
      <w:r>
        <w:rPr>
          <w:noProof/>
        </w:rPr>
        <w:lastRenderedPageBreak/>
        <w:drawing>
          <wp:inline distT="0" distB="0" distL="0" distR="0" wp14:anchorId="3DCC35C8" wp14:editId="4969BC98">
            <wp:extent cx="5943600" cy="2705735"/>
            <wp:effectExtent l="0" t="0" r="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3600" cy="2705735"/>
                    </a:xfrm>
                    <a:prstGeom prst="rect">
                      <a:avLst/>
                    </a:prstGeom>
                    <a:noFill/>
                    <a:ln>
                      <a:noFill/>
                    </a:ln>
                  </pic:spPr>
                </pic:pic>
              </a:graphicData>
            </a:graphic>
          </wp:inline>
        </w:drawing>
      </w:r>
    </w:p>
    <w:p w14:paraId="42956F8A" w14:textId="4C168C85" w:rsidR="00224406" w:rsidRDefault="00224406" w:rsidP="005F16A5">
      <w:pPr>
        <w:pStyle w:val="Caption"/>
      </w:pPr>
      <w:bookmarkStart w:id="53" w:name="_Toc85744781"/>
      <w:bookmarkStart w:id="54" w:name="_Toc86840848"/>
      <w:r>
        <w:t xml:space="preserve">Figure </w:t>
      </w:r>
      <w:r w:rsidR="00B97F2C">
        <w:fldChar w:fldCharType="begin"/>
      </w:r>
      <w:r w:rsidR="00B97F2C">
        <w:instrText xml:space="preserve"> SEQ Figure \* ARABIC </w:instrText>
      </w:r>
      <w:r w:rsidR="00B97F2C">
        <w:fldChar w:fldCharType="separate"/>
      </w:r>
      <w:r w:rsidR="005F16A5">
        <w:rPr>
          <w:noProof/>
        </w:rPr>
        <w:t>10</w:t>
      </w:r>
      <w:r w:rsidR="00B97F2C">
        <w:rPr>
          <w:noProof/>
        </w:rPr>
        <w:fldChar w:fldCharType="end"/>
      </w:r>
      <w:r w:rsidR="000E6221">
        <w:t xml:space="preserve">: </w:t>
      </w:r>
      <w:r w:rsidR="000E6221" w:rsidRPr="000E6221">
        <w:t>Kernel density estimates (indicated by the width of shaded area) and boxplots showing the 25th (Q1), 50th (white point), and 75th (Q3) percentile for (a) </w:t>
      </w:r>
      <w:r w:rsidR="000E6221" w:rsidRPr="000E6221">
        <w:rPr>
          <w:i/>
        </w:rPr>
        <w:t>N</w:t>
      </w:r>
      <w:r w:rsidR="000E6221" w:rsidRPr="000E6221">
        <w:rPr>
          <w:vertAlign w:val="subscript"/>
        </w:rPr>
        <w:t>c</w:t>
      </w:r>
      <w:r w:rsidR="000E6221" w:rsidRPr="000E6221">
        <w:t>, (b) </w:t>
      </w:r>
      <w:r w:rsidR="000E6221" w:rsidRPr="000E6221">
        <w:rPr>
          <w:i/>
        </w:rPr>
        <w:t>R</w:t>
      </w:r>
      <w:r w:rsidR="000E6221" w:rsidRPr="000E6221">
        <w:rPr>
          <w:vertAlign w:val="subscript"/>
        </w:rPr>
        <w:t>e</w:t>
      </w:r>
      <w:r w:rsidR="000E6221" w:rsidRPr="000E6221">
        <w:t>, and (c) LWC as a function of </w:t>
      </w:r>
      <w:r w:rsidR="000E6221" w:rsidRPr="000E6221">
        <w:rPr>
          <w:i/>
        </w:rPr>
        <w:t>Z</w:t>
      </w:r>
      <w:r w:rsidR="000E6221" w:rsidRPr="000E6221">
        <w:rPr>
          <w:i/>
          <w:vertAlign w:val="subscript"/>
        </w:rPr>
        <w:t>N</w:t>
      </w:r>
      <w:r w:rsidR="000E6221" w:rsidRPr="000E6221">
        <w:t> for contact (blue) and separated (red) profiles.</w:t>
      </w:r>
      <w:bookmarkEnd w:id="53"/>
      <w:bookmarkEnd w:id="54"/>
    </w:p>
    <w:p w14:paraId="6BAD2C2D" w14:textId="4CC39A55" w:rsidR="00224406" w:rsidRDefault="00224406" w:rsidP="00224406"/>
    <w:p w14:paraId="45CF2880" w14:textId="77777777" w:rsidR="00224406" w:rsidRDefault="00224406" w:rsidP="006F6BB1">
      <w:pPr>
        <w:keepNext/>
        <w:ind w:firstLine="0"/>
        <w:jc w:val="center"/>
      </w:pPr>
      <w:r>
        <w:rPr>
          <w:noProof/>
        </w:rPr>
        <w:lastRenderedPageBreak/>
        <w:drawing>
          <wp:inline distT="0" distB="0" distL="0" distR="0" wp14:anchorId="69E2C9DA" wp14:editId="62817BF8">
            <wp:extent cx="5943600" cy="4066540"/>
            <wp:effectExtent l="0" t="0" r="0" b="0"/>
            <wp:docPr id="15" name="Picture 1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scatter chart&#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43600" cy="4066540"/>
                    </a:xfrm>
                    <a:prstGeom prst="rect">
                      <a:avLst/>
                    </a:prstGeom>
                    <a:noFill/>
                    <a:ln>
                      <a:noFill/>
                    </a:ln>
                  </pic:spPr>
                </pic:pic>
              </a:graphicData>
            </a:graphic>
          </wp:inline>
        </w:drawing>
      </w:r>
    </w:p>
    <w:p w14:paraId="07048FB1" w14:textId="74075746" w:rsidR="00224406" w:rsidRDefault="00224406" w:rsidP="005F16A5">
      <w:pPr>
        <w:pStyle w:val="Caption"/>
      </w:pPr>
      <w:bookmarkStart w:id="55" w:name="_Toc85744782"/>
      <w:bookmarkStart w:id="56" w:name="_Toc86840849"/>
      <w:r>
        <w:t xml:space="preserve">Figure </w:t>
      </w:r>
      <w:r w:rsidR="00B97F2C">
        <w:fldChar w:fldCharType="begin"/>
      </w:r>
      <w:r w:rsidR="00B97F2C">
        <w:instrText xml:space="preserve"> SEQ Figure \* ARABIC </w:instrText>
      </w:r>
      <w:r w:rsidR="00B97F2C">
        <w:fldChar w:fldCharType="separate"/>
      </w:r>
      <w:r w:rsidR="005F16A5">
        <w:rPr>
          <w:noProof/>
        </w:rPr>
        <w:t>11</w:t>
      </w:r>
      <w:r w:rsidR="00B97F2C">
        <w:rPr>
          <w:noProof/>
        </w:rPr>
        <w:fldChar w:fldCharType="end"/>
      </w:r>
      <w:r w:rsidR="007754EC">
        <w:t xml:space="preserve">: </w:t>
      </w:r>
      <w:r w:rsidR="007754EC" w:rsidRPr="007754EC">
        <w:t>Difference between equivalent potential temperature (</w:t>
      </w:r>
      <w:r w:rsidR="007754EC">
        <w:rPr>
          <w:rFonts w:ascii="Symbol" w:hAnsi="Symbol"/>
          <w:i/>
        </w:rPr>
        <w:t>q</w:t>
      </w:r>
      <w:r w:rsidR="007754EC" w:rsidRPr="007754EC">
        <w:rPr>
          <w:vertAlign w:val="subscript"/>
        </w:rPr>
        <w:t>e</w:t>
      </w:r>
      <w:r w:rsidR="007754EC" w:rsidRPr="007754EC">
        <w:t>) and total water mixing ratio (</w:t>
      </w:r>
      <w:r w:rsidR="007754EC" w:rsidRPr="007754EC">
        <w:rPr>
          <w:i/>
        </w:rPr>
        <w:t>q</w:t>
      </w:r>
      <w:r w:rsidR="007754EC" w:rsidRPr="007754EC">
        <w:rPr>
          <w:i/>
          <w:vertAlign w:val="subscript"/>
        </w:rPr>
        <w:t>T</w:t>
      </w:r>
      <w:r w:rsidR="007754EC" w:rsidRPr="007754EC">
        <w:t>) measured within cloud and 100 m above cloud top for contact (blue) and separated (red) profiles (only ascents through cloud shown).</w:t>
      </w:r>
      <w:bookmarkEnd w:id="55"/>
      <w:bookmarkEnd w:id="56"/>
    </w:p>
    <w:p w14:paraId="47D76E24" w14:textId="50CEEEA7" w:rsidR="00224406" w:rsidRDefault="00224406" w:rsidP="00224406"/>
    <w:p w14:paraId="24467FE9" w14:textId="77777777" w:rsidR="00224406" w:rsidRDefault="00224406" w:rsidP="006F6BB1">
      <w:pPr>
        <w:keepNext/>
        <w:ind w:firstLine="0"/>
        <w:jc w:val="center"/>
      </w:pPr>
      <w:r>
        <w:rPr>
          <w:noProof/>
        </w:rPr>
        <w:lastRenderedPageBreak/>
        <w:drawing>
          <wp:inline distT="0" distB="0" distL="0" distR="0" wp14:anchorId="35BE4B9C" wp14:editId="75C6AF10">
            <wp:extent cx="5943600" cy="4226560"/>
            <wp:effectExtent l="0" t="0" r="0" b="2540"/>
            <wp:docPr id="16" name="Picture 1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3600" cy="4226560"/>
                    </a:xfrm>
                    <a:prstGeom prst="rect">
                      <a:avLst/>
                    </a:prstGeom>
                    <a:noFill/>
                    <a:ln>
                      <a:noFill/>
                    </a:ln>
                  </pic:spPr>
                </pic:pic>
              </a:graphicData>
            </a:graphic>
          </wp:inline>
        </w:drawing>
      </w:r>
    </w:p>
    <w:p w14:paraId="4648E69D" w14:textId="200E5DF7" w:rsidR="00CC345A" w:rsidRDefault="00224406" w:rsidP="005F16A5">
      <w:pPr>
        <w:pStyle w:val="Caption"/>
      </w:pPr>
      <w:bookmarkStart w:id="57" w:name="_Toc85744783"/>
      <w:bookmarkStart w:id="58" w:name="_Toc86840850"/>
      <w:r w:rsidRPr="007754EC">
        <w:t xml:space="preserve">Figure </w:t>
      </w:r>
      <w:r w:rsidR="00B97F2C">
        <w:fldChar w:fldCharType="begin"/>
      </w:r>
      <w:r w:rsidR="00B97F2C">
        <w:instrText xml:space="preserve"> SEQ Figure \* ARABIC </w:instrText>
      </w:r>
      <w:r w:rsidR="00B97F2C">
        <w:fldChar w:fldCharType="separate"/>
      </w:r>
      <w:r w:rsidR="005F16A5">
        <w:rPr>
          <w:noProof/>
        </w:rPr>
        <w:t>12</w:t>
      </w:r>
      <w:r w:rsidR="00B97F2C">
        <w:rPr>
          <w:noProof/>
        </w:rPr>
        <w:fldChar w:fldCharType="end"/>
      </w:r>
      <w:r w:rsidR="007754EC" w:rsidRPr="007754EC">
        <w:t>: Boxplots representing vertical profiles of (a) </w:t>
      </w:r>
      <w:r w:rsidR="007754EC" w:rsidRPr="007754EC">
        <w:rPr>
          <w:i/>
        </w:rPr>
        <w:t>N</w:t>
      </w:r>
      <w:r w:rsidR="007754EC" w:rsidRPr="007754EC">
        <w:rPr>
          <w:vertAlign w:val="subscript"/>
        </w:rPr>
        <w:t>c</w:t>
      </w:r>
      <w:r w:rsidR="007754EC" w:rsidRPr="007754EC">
        <w:t>, (b) </w:t>
      </w:r>
      <w:r w:rsidR="007754EC" w:rsidRPr="007754EC">
        <w:rPr>
          <w:i/>
        </w:rPr>
        <w:t>R</w:t>
      </w:r>
      <w:r w:rsidR="007754EC" w:rsidRPr="007754EC">
        <w:rPr>
          <w:vertAlign w:val="subscript"/>
        </w:rPr>
        <w:t>e</w:t>
      </w:r>
      <w:r w:rsidR="007754EC" w:rsidRPr="007754EC">
        <w:t>, and (c) LWC as a function of </w:t>
      </w:r>
      <w:r w:rsidR="007754EC" w:rsidRPr="007754EC">
        <w:rPr>
          <w:i/>
        </w:rPr>
        <w:t>Z</w:t>
      </w:r>
      <w:r w:rsidR="007754EC" w:rsidRPr="007754EC">
        <w:rPr>
          <w:vertAlign w:val="subscript"/>
        </w:rPr>
        <w:t>N</w:t>
      </w:r>
      <w:r w:rsidR="007754EC" w:rsidRPr="007754EC">
        <w:t> for contact (blue) and separated (red) profiles within boundary layers with high </w:t>
      </w:r>
      <w:r w:rsidR="007754EC" w:rsidRPr="007754EC">
        <w:rPr>
          <w:i/>
        </w:rPr>
        <w:t>N</w:t>
      </w:r>
      <w:r w:rsidR="007754EC" w:rsidRPr="007754EC">
        <w:rPr>
          <w:vertAlign w:val="subscript"/>
        </w:rPr>
        <w:t>a</w:t>
      </w:r>
      <w:r w:rsidR="007754EC" w:rsidRPr="007754EC">
        <w:t> (&gt; 350 cm</w:t>
      </w:r>
      <w:r w:rsidR="007754EC" w:rsidRPr="007754EC">
        <w:rPr>
          <w:vertAlign w:val="superscript"/>
        </w:rPr>
        <w:t>−3</w:t>
      </w:r>
      <w:r w:rsidR="007754EC" w:rsidRPr="007754EC">
        <w:t>) (darker) or low </w:t>
      </w:r>
      <w:r w:rsidR="007754EC" w:rsidRPr="007754EC">
        <w:rPr>
          <w:i/>
        </w:rPr>
        <w:t>N</w:t>
      </w:r>
      <w:r w:rsidR="007754EC" w:rsidRPr="007754EC">
        <w:rPr>
          <w:vertAlign w:val="subscript"/>
        </w:rPr>
        <w:t>a</w:t>
      </w:r>
      <w:r w:rsidR="007754EC" w:rsidRPr="007754EC">
        <w:t> (&lt; 350 cm</w:t>
      </w:r>
      <w:r w:rsidR="007754EC" w:rsidRPr="007754EC">
        <w:rPr>
          <w:vertAlign w:val="superscript"/>
        </w:rPr>
        <w:t>−3</w:t>
      </w:r>
      <w:r w:rsidR="007754EC" w:rsidRPr="007754EC">
        <w:t>) (lighter). The number of 1 Hz measurements within each regime is listed within parentheses.</w:t>
      </w:r>
      <w:bookmarkEnd w:id="57"/>
      <w:bookmarkEnd w:id="58"/>
    </w:p>
    <w:p w14:paraId="285AC554" w14:textId="65B9A83B" w:rsidR="005246D5" w:rsidRDefault="005246D5" w:rsidP="005246D5"/>
    <w:p w14:paraId="1E77D35A" w14:textId="75F3D718" w:rsidR="005246D5" w:rsidRDefault="005246D5" w:rsidP="005246D5"/>
    <w:p w14:paraId="268FA4CA" w14:textId="0A055F22" w:rsidR="005246D5" w:rsidRDefault="005246D5" w:rsidP="005246D5"/>
    <w:p w14:paraId="0B1F4025" w14:textId="34DEE2C2" w:rsidR="005246D5" w:rsidRDefault="005246D5" w:rsidP="005246D5"/>
    <w:p w14:paraId="65ADFDFF" w14:textId="2108659C" w:rsidR="005246D5" w:rsidRDefault="005246D5" w:rsidP="005246D5"/>
    <w:p w14:paraId="5A2EDCAC" w14:textId="43D24761" w:rsidR="005246D5" w:rsidRDefault="005246D5" w:rsidP="005246D5"/>
    <w:p w14:paraId="75092502" w14:textId="7ADDB695" w:rsidR="005246D5" w:rsidRDefault="005246D5" w:rsidP="005246D5"/>
    <w:p w14:paraId="26B271E2" w14:textId="138767F0" w:rsidR="005246D5" w:rsidRDefault="005246D5" w:rsidP="005246D5"/>
    <w:p w14:paraId="18127BFF" w14:textId="7E4BA580" w:rsidR="005246D5" w:rsidRDefault="005246D5" w:rsidP="00EA2A3C">
      <w:pPr>
        <w:pStyle w:val="Heading1"/>
      </w:pPr>
      <w:bookmarkStart w:id="59" w:name="_Toc86840950"/>
      <w:r w:rsidRPr="00E82F70">
        <w:lastRenderedPageBreak/>
        <w:t>3 Factors Affecting Precipitation Susceptibility of Marine Stratocumulus with Variable Above and Below-Cloud Aerosol Concentrations over the Southeast Atlantic</w:t>
      </w:r>
      <w:bookmarkEnd w:id="59"/>
    </w:p>
    <w:p w14:paraId="5EC29AFF" w14:textId="27987CC7" w:rsidR="005246D5" w:rsidRDefault="005246D5" w:rsidP="005246D5">
      <w:pPr>
        <w:pStyle w:val="Heading2"/>
      </w:pPr>
      <w:bookmarkStart w:id="60" w:name="_Toc86840951"/>
      <w:r>
        <w:t>3.</w:t>
      </w:r>
      <w:r w:rsidR="003254F9">
        <w:t>1</w:t>
      </w:r>
      <w:r>
        <w:t>. Introduction</w:t>
      </w:r>
      <w:bookmarkEnd w:id="60"/>
    </w:p>
    <w:p w14:paraId="2B27A206" w14:textId="77777777" w:rsidR="00CA5EE9" w:rsidRDefault="00CA5EE9" w:rsidP="00CA5EE9">
      <w:pPr>
        <w:rPr>
          <w:szCs w:val="24"/>
        </w:rPr>
      </w:pPr>
      <w:r>
        <w:rPr>
          <w:szCs w:val="24"/>
        </w:rPr>
        <w:t>Clouds drive the global hydrological cycle with an annual average precipitation rate of 3 mm day</w:t>
      </w:r>
      <w:r>
        <w:rPr>
          <w:szCs w:val="24"/>
          <w:vertAlign w:val="superscript"/>
        </w:rPr>
        <w:t>-1</w:t>
      </w:r>
      <w:r>
        <w:rPr>
          <w:szCs w:val="24"/>
        </w:rPr>
        <w:t xml:space="preserve"> over the oceans (Behrangi et al., 2014). Marine stratocumulus (MSC) is the most common cloud type with an annual coverage of 22 % over the ocean surface</w:t>
      </w:r>
      <w:r w:rsidRPr="000B7AE6">
        <w:rPr>
          <w:szCs w:val="24"/>
        </w:rPr>
        <w:t xml:space="preserve"> </w:t>
      </w:r>
      <w:r>
        <w:rPr>
          <w:szCs w:val="24"/>
        </w:rPr>
        <w:t xml:space="preserve">(Eastman et al., 2011). These low-level, boundary layer clouds typically exist over subtropical oceans in regions with large-scale subsidence such as the southeast Atlantic Ocean (Klein and Hartmann, 1993). </w:t>
      </w:r>
      <w:r w:rsidRPr="0058411B">
        <w:rPr>
          <w:szCs w:val="24"/>
        </w:rPr>
        <w:t>MSC</w:t>
      </w:r>
      <w:r>
        <w:rPr>
          <w:szCs w:val="24"/>
        </w:rPr>
        <w:t xml:space="preserve"> have higher reflectivity (albedo) than the ocean surface which results in a strong, negative shortwave cloud radiative forcing (CRF) with a weak and positive longwave </w:t>
      </w:r>
      <w:r w:rsidRPr="00A50FFC">
        <w:rPr>
          <w:szCs w:val="24"/>
        </w:rPr>
        <w:t>CRF</w:t>
      </w:r>
      <w:r>
        <w:rPr>
          <w:szCs w:val="24"/>
        </w:rPr>
        <w:t xml:space="preserve"> (Oreopoulos and Rossow, 2011). </w:t>
      </w:r>
    </w:p>
    <w:p w14:paraId="2A7F7934" w14:textId="77777777" w:rsidR="00CA5EE9" w:rsidRDefault="00CA5EE9" w:rsidP="00CA5EE9">
      <w:pPr>
        <w:rPr>
          <w:szCs w:val="24"/>
        </w:rPr>
      </w:pPr>
      <w:r>
        <w:rPr>
          <w:szCs w:val="24"/>
        </w:rPr>
        <w:t xml:space="preserve">Low-cloud cover in the subsidence regions is negatively correlated with sea surface temperature (SST) (Eastman et al., 2011; Wood and Hartmann, 2006). </w:t>
      </w:r>
      <w:r w:rsidRPr="00AE3659">
        <w:rPr>
          <w:szCs w:val="24"/>
        </w:rPr>
        <w:t>CRF</w:t>
      </w:r>
      <w:r>
        <w:rPr>
          <w:szCs w:val="24"/>
        </w:rPr>
        <w:t xml:space="preserve"> is thus sensitive to changes in </w:t>
      </w:r>
      <w:r w:rsidRPr="00E610B4">
        <w:rPr>
          <w:szCs w:val="24"/>
        </w:rPr>
        <w:t>SST</w:t>
      </w:r>
      <w:r>
        <w:rPr>
          <w:szCs w:val="24"/>
        </w:rPr>
        <w:t xml:space="preserve"> but there is a large spread in model estimates of </w:t>
      </w:r>
      <w:r w:rsidRPr="00AE3659">
        <w:rPr>
          <w:szCs w:val="24"/>
        </w:rPr>
        <w:t>CRF</w:t>
      </w:r>
      <w:r>
        <w:rPr>
          <w:szCs w:val="24"/>
        </w:rPr>
        <w:t xml:space="preserve"> sensitivity (Bony and Dufresne, 2005). This provides uncertainty in the model estimates of Earth’s energy budget in future climate scenarios (Trenberth and Fasullo, 2009). Uncertainty in parameterization of boundary layer aerosol, cloud, and precipitation processes contributes to model uncertainties (Ahlgrimm and Forbes, 2014; Stephens et al., 2010). </w:t>
      </w:r>
    </w:p>
    <w:p w14:paraId="77597C21" w14:textId="77777777" w:rsidR="00CA5EE9" w:rsidRDefault="00CA5EE9" w:rsidP="00CA5EE9">
      <w:pPr>
        <w:rPr>
          <w:szCs w:val="24"/>
        </w:rPr>
      </w:pPr>
      <w:r w:rsidRPr="00DD026A">
        <w:rPr>
          <w:szCs w:val="24"/>
        </w:rPr>
        <w:t>MSC CRF</w:t>
      </w:r>
      <w:r w:rsidRPr="009278FD">
        <w:rPr>
          <w:szCs w:val="24"/>
        </w:rPr>
        <w:t xml:space="preserve"> is regulated by cloud </w:t>
      </w:r>
      <w:r>
        <w:rPr>
          <w:szCs w:val="24"/>
        </w:rPr>
        <w:t xml:space="preserve">processes that depend on cloud microphysical </w:t>
      </w:r>
      <w:r w:rsidRPr="009278FD">
        <w:rPr>
          <w:szCs w:val="24"/>
        </w:rPr>
        <w:t>properties</w:t>
      </w:r>
      <w:r>
        <w:rPr>
          <w:szCs w:val="24"/>
        </w:rPr>
        <w:t>,</w:t>
      </w:r>
      <w:r w:rsidRPr="009278FD">
        <w:rPr>
          <w:szCs w:val="24"/>
        </w:rPr>
        <w:t xml:space="preserve"> like droplet </w:t>
      </w:r>
      <w:r>
        <w:rPr>
          <w:szCs w:val="24"/>
        </w:rPr>
        <w:t>concentration (</w:t>
      </w:r>
      <w:r w:rsidRPr="009065E7">
        <w:rPr>
          <w:i/>
          <w:iCs/>
          <w:szCs w:val="24"/>
        </w:rPr>
        <w:t>N</w:t>
      </w:r>
      <w:r w:rsidRPr="009065E7">
        <w:rPr>
          <w:i/>
          <w:iCs/>
          <w:szCs w:val="24"/>
          <w:vertAlign w:val="subscript"/>
        </w:rPr>
        <w:t>c</w:t>
      </w:r>
      <w:r>
        <w:rPr>
          <w:szCs w:val="24"/>
        </w:rPr>
        <w:t xml:space="preserve">), </w:t>
      </w:r>
      <w:r w:rsidRPr="009278FD">
        <w:rPr>
          <w:szCs w:val="24"/>
        </w:rPr>
        <w:t>effective radius (</w:t>
      </w:r>
      <w:r w:rsidRPr="009065E7">
        <w:rPr>
          <w:i/>
          <w:iCs/>
          <w:szCs w:val="24"/>
        </w:rPr>
        <w:t>R</w:t>
      </w:r>
      <w:r w:rsidRPr="009065E7">
        <w:rPr>
          <w:i/>
          <w:iCs/>
          <w:szCs w:val="24"/>
          <w:vertAlign w:val="subscript"/>
        </w:rPr>
        <w:t>e</w:t>
      </w:r>
      <w:r w:rsidRPr="009278FD">
        <w:rPr>
          <w:szCs w:val="24"/>
        </w:rPr>
        <w:t>)</w:t>
      </w:r>
      <w:r>
        <w:rPr>
          <w:szCs w:val="24"/>
        </w:rPr>
        <w:t>,</w:t>
      </w:r>
      <w:r w:rsidRPr="0020770A">
        <w:rPr>
          <w:szCs w:val="24"/>
        </w:rPr>
        <w:t xml:space="preserve"> </w:t>
      </w:r>
      <w:r>
        <w:rPr>
          <w:szCs w:val="24"/>
        </w:rPr>
        <w:t xml:space="preserve">and liquid </w:t>
      </w:r>
      <w:r w:rsidRPr="009278FD">
        <w:rPr>
          <w:szCs w:val="24"/>
        </w:rPr>
        <w:t>water</w:t>
      </w:r>
      <w:r>
        <w:rPr>
          <w:szCs w:val="24"/>
        </w:rPr>
        <w:t xml:space="preserve"> content (</w:t>
      </w:r>
      <w:r w:rsidRPr="003D0518">
        <w:rPr>
          <w:szCs w:val="24"/>
        </w:rPr>
        <w:t>LWC</w:t>
      </w:r>
      <w:r>
        <w:rPr>
          <w:szCs w:val="24"/>
        </w:rPr>
        <w:t xml:space="preserve">), and </w:t>
      </w:r>
      <w:r>
        <w:rPr>
          <w:szCs w:val="24"/>
        </w:rPr>
        <w:lastRenderedPageBreak/>
        <w:t>macrophysical properties, like cloud thickness (</w:t>
      </w:r>
      <w:r w:rsidRPr="00DC1DC6">
        <w:rPr>
          <w:i/>
          <w:iCs/>
          <w:szCs w:val="24"/>
        </w:rPr>
        <w:t>H</w:t>
      </w:r>
      <w:r>
        <w:rPr>
          <w:szCs w:val="24"/>
        </w:rPr>
        <w:t>) and liquid water path (LWP).</w:t>
      </w:r>
      <w:r w:rsidRPr="009278FD">
        <w:rPr>
          <w:szCs w:val="24"/>
        </w:rPr>
        <w:t xml:space="preserve"> </w:t>
      </w:r>
      <w:r>
        <w:rPr>
          <w:szCs w:val="24"/>
        </w:rPr>
        <w:t xml:space="preserve">These cloud </w:t>
      </w:r>
      <w:r w:rsidRPr="009278FD">
        <w:rPr>
          <w:szCs w:val="24"/>
        </w:rPr>
        <w:t xml:space="preserve">properties </w:t>
      </w:r>
      <w:r>
        <w:rPr>
          <w:szCs w:val="24"/>
        </w:rPr>
        <w:t xml:space="preserve">can </w:t>
      </w:r>
      <w:r w:rsidRPr="009278FD">
        <w:rPr>
          <w:szCs w:val="24"/>
        </w:rPr>
        <w:t xml:space="preserve">depend on the </w:t>
      </w:r>
      <w:r>
        <w:rPr>
          <w:szCs w:val="24"/>
        </w:rPr>
        <w:t xml:space="preserve">concentration, composition, and size </w:t>
      </w:r>
      <w:r w:rsidRPr="009278FD">
        <w:rPr>
          <w:szCs w:val="24"/>
        </w:rPr>
        <w:t>distribution</w:t>
      </w:r>
      <w:r>
        <w:rPr>
          <w:szCs w:val="24"/>
        </w:rPr>
        <w:t>s</w:t>
      </w:r>
      <w:r w:rsidRPr="009278FD">
        <w:rPr>
          <w:szCs w:val="24"/>
        </w:rPr>
        <w:t xml:space="preserve"> of aerosols which act as cloud condensation nuclei</w:t>
      </w:r>
      <w:r>
        <w:rPr>
          <w:szCs w:val="24"/>
        </w:rPr>
        <w:t>.</w:t>
      </w:r>
      <w:r w:rsidRPr="009278FD">
        <w:rPr>
          <w:szCs w:val="24"/>
        </w:rPr>
        <w:t xml:space="preserve"> Under conditions of constant </w:t>
      </w:r>
      <w:r w:rsidRPr="003D3B5B">
        <w:rPr>
          <w:szCs w:val="24"/>
        </w:rPr>
        <w:t>LWC</w:t>
      </w:r>
      <w:r w:rsidRPr="009278FD">
        <w:rPr>
          <w:szCs w:val="24"/>
        </w:rPr>
        <w:t>, increase</w:t>
      </w:r>
      <w:r>
        <w:rPr>
          <w:szCs w:val="24"/>
        </w:rPr>
        <w:t>s</w:t>
      </w:r>
      <w:r w:rsidRPr="009278FD">
        <w:rPr>
          <w:szCs w:val="24"/>
        </w:rPr>
        <w:t xml:space="preserve"> in aerosol concentration (</w:t>
      </w:r>
      <w:r w:rsidRPr="000B3094">
        <w:rPr>
          <w:i/>
          <w:iCs/>
          <w:szCs w:val="24"/>
        </w:rPr>
        <w:t>N</w:t>
      </w:r>
      <w:r w:rsidRPr="000B3094">
        <w:rPr>
          <w:i/>
          <w:iCs/>
          <w:szCs w:val="24"/>
          <w:vertAlign w:val="subscript"/>
        </w:rPr>
        <w:t>a</w:t>
      </w:r>
      <w:r w:rsidRPr="009278FD">
        <w:rPr>
          <w:szCs w:val="24"/>
        </w:rPr>
        <w:t xml:space="preserve">) can increase </w:t>
      </w:r>
      <w:r w:rsidRPr="004057B1">
        <w:rPr>
          <w:i/>
          <w:iCs/>
          <w:szCs w:val="24"/>
        </w:rPr>
        <w:t>N</w:t>
      </w:r>
      <w:r w:rsidRPr="004057B1">
        <w:rPr>
          <w:i/>
          <w:iCs/>
          <w:szCs w:val="24"/>
          <w:vertAlign w:val="subscript"/>
        </w:rPr>
        <w:t>c</w:t>
      </w:r>
      <w:r w:rsidRPr="009278FD">
        <w:rPr>
          <w:szCs w:val="24"/>
        </w:rPr>
        <w:t xml:space="preserve"> and decrease</w:t>
      </w:r>
      <w:r>
        <w:rPr>
          <w:szCs w:val="24"/>
        </w:rPr>
        <w:t xml:space="preserve"> </w:t>
      </w:r>
      <w:r w:rsidRPr="00882CAB">
        <w:rPr>
          <w:i/>
          <w:iCs/>
          <w:szCs w:val="24"/>
        </w:rPr>
        <w:t>R</w:t>
      </w:r>
      <w:r w:rsidRPr="00882CAB">
        <w:rPr>
          <w:i/>
          <w:iCs/>
          <w:szCs w:val="24"/>
          <w:vertAlign w:val="subscript"/>
        </w:rPr>
        <w:t>e</w:t>
      </w:r>
      <w:r w:rsidRPr="009278FD">
        <w:rPr>
          <w:szCs w:val="24"/>
        </w:rPr>
        <w:t xml:space="preserve">, </w:t>
      </w:r>
      <w:r>
        <w:rPr>
          <w:szCs w:val="24"/>
        </w:rPr>
        <w:t xml:space="preserve">strengthening the </w:t>
      </w:r>
      <w:r w:rsidRPr="009278FD">
        <w:rPr>
          <w:szCs w:val="24"/>
        </w:rPr>
        <w:t xml:space="preserve">shortwave </w:t>
      </w:r>
      <w:r w:rsidRPr="000B3094">
        <w:rPr>
          <w:szCs w:val="24"/>
        </w:rPr>
        <w:t>CRF</w:t>
      </w:r>
      <w:r>
        <w:rPr>
          <w:szCs w:val="24"/>
        </w:rPr>
        <w:t xml:space="preserve"> </w:t>
      </w:r>
      <w:r w:rsidRPr="009278FD">
        <w:rPr>
          <w:szCs w:val="24"/>
        </w:rPr>
        <w:t>(Twomey, 1974, 1977).</w:t>
      </w:r>
      <w:r>
        <w:rPr>
          <w:szCs w:val="24"/>
        </w:rPr>
        <w:t xml:space="preserve"> A decrease in droplet sizes </w:t>
      </w:r>
      <w:r w:rsidRPr="003C492D">
        <w:rPr>
          <w:szCs w:val="24"/>
        </w:rPr>
        <w:t xml:space="preserve">in polluted clouds </w:t>
      </w:r>
      <w:r>
        <w:rPr>
          <w:szCs w:val="24"/>
        </w:rPr>
        <w:t xml:space="preserve">can inhibit </w:t>
      </w:r>
      <w:r w:rsidRPr="003C492D">
        <w:rPr>
          <w:szCs w:val="24"/>
        </w:rPr>
        <w:t xml:space="preserve">droplet growth </w:t>
      </w:r>
      <w:r>
        <w:rPr>
          <w:szCs w:val="24"/>
        </w:rPr>
        <w:t xml:space="preserve">from </w:t>
      </w:r>
      <w:r w:rsidRPr="003C492D">
        <w:rPr>
          <w:szCs w:val="24"/>
        </w:rPr>
        <w:t xml:space="preserve">collision-coalescence </w:t>
      </w:r>
      <w:r>
        <w:rPr>
          <w:szCs w:val="24"/>
        </w:rPr>
        <w:t xml:space="preserve">and </w:t>
      </w:r>
      <w:r w:rsidRPr="003C492D">
        <w:rPr>
          <w:szCs w:val="24"/>
        </w:rPr>
        <w:t>suppress precipitation</w:t>
      </w:r>
      <w:r>
        <w:rPr>
          <w:szCs w:val="24"/>
        </w:rPr>
        <w:t xml:space="preserve"> intensity, resulting in l</w:t>
      </w:r>
      <w:r>
        <w:rPr>
          <w:color w:val="000000"/>
          <w:szCs w:val="24"/>
        </w:rPr>
        <w:t>ower precipitation rate (</w:t>
      </w:r>
      <w:r w:rsidRPr="00E82938">
        <w:rPr>
          <w:i/>
          <w:iCs/>
          <w:color w:val="000000"/>
          <w:szCs w:val="24"/>
        </w:rPr>
        <w:t>R</w:t>
      </w:r>
      <w:r w:rsidRPr="00E82938">
        <w:rPr>
          <w:i/>
          <w:iCs/>
          <w:color w:val="000000"/>
          <w:szCs w:val="24"/>
          <w:vertAlign w:val="subscript"/>
        </w:rPr>
        <w:t>p</w:t>
      </w:r>
      <w:r>
        <w:rPr>
          <w:color w:val="000000"/>
          <w:szCs w:val="24"/>
        </w:rPr>
        <w:t>), higher LWP, and increased cloud lifetime</w:t>
      </w:r>
      <w:r w:rsidRPr="009278FD">
        <w:rPr>
          <w:color w:val="000000"/>
          <w:szCs w:val="24"/>
        </w:rPr>
        <w:t xml:space="preserve"> (Albrecht, 1989).</w:t>
      </w:r>
      <w:r>
        <w:rPr>
          <w:color w:val="000000"/>
          <w:szCs w:val="24"/>
        </w:rPr>
        <w:t xml:space="preserve"> In combination, these a</w:t>
      </w:r>
      <w:r>
        <w:rPr>
          <w:szCs w:val="24"/>
        </w:rPr>
        <w:t>erosol-cloud-precipitation interactions (ACIs) and the resulting cloud adjustments lead to an effective radiative forcing termed ERF</w:t>
      </w:r>
      <w:r>
        <w:rPr>
          <w:szCs w:val="24"/>
          <w:vertAlign w:val="subscript"/>
        </w:rPr>
        <w:t>aci</w:t>
      </w:r>
      <w:r>
        <w:rPr>
          <w:szCs w:val="24"/>
        </w:rPr>
        <w:t xml:space="preserve"> (Boucher et al., 2013). </w:t>
      </w:r>
    </w:p>
    <w:p w14:paraId="3EFBFFB1" w14:textId="77777777" w:rsidR="00CA5EE9" w:rsidRDefault="00CA5EE9" w:rsidP="00CA5EE9">
      <w:pPr>
        <w:rPr>
          <w:rFonts w:cstheme="minorHAnsi"/>
          <w:szCs w:val="24"/>
        </w:rPr>
      </w:pPr>
      <w:r>
        <w:rPr>
          <w:rFonts w:cstheme="minorHAnsi"/>
          <w:szCs w:val="24"/>
        </w:rPr>
        <w:t>Satellite retrievals of</w:t>
      </w:r>
      <w:r w:rsidRPr="00771AE5">
        <w:rPr>
          <w:rFonts w:cstheme="minorHAnsi"/>
          <w:szCs w:val="24"/>
        </w:rPr>
        <w:t xml:space="preserve"> </w:t>
      </w:r>
      <w:r w:rsidRPr="00947C5F">
        <w:rPr>
          <w:rFonts w:cstheme="minorHAnsi"/>
          <w:i/>
          <w:iCs/>
          <w:szCs w:val="24"/>
        </w:rPr>
        <w:t>R</w:t>
      </w:r>
      <w:r w:rsidRPr="00947C5F">
        <w:rPr>
          <w:rFonts w:cstheme="minorHAnsi"/>
          <w:i/>
          <w:iCs/>
          <w:szCs w:val="24"/>
          <w:vertAlign w:val="subscript"/>
        </w:rPr>
        <w:t>e</w:t>
      </w:r>
      <w:r>
        <w:rPr>
          <w:rFonts w:cstheme="minorHAnsi"/>
          <w:szCs w:val="24"/>
        </w:rPr>
        <w:t xml:space="preserve"> and cloud optical thickness (</w:t>
      </w:r>
      <w:r w:rsidRPr="00464369">
        <w:rPr>
          <w:rFonts w:ascii="Symbol" w:hAnsi="Symbol" w:cstheme="minorHAnsi"/>
          <w:i/>
          <w:iCs/>
          <w:szCs w:val="24"/>
        </w:rPr>
        <w:t>t</w:t>
      </w:r>
      <w:r>
        <w:rPr>
          <w:rFonts w:cstheme="minorHAnsi"/>
          <w:szCs w:val="24"/>
        </w:rPr>
        <w:t xml:space="preserve">) can be used to estimate </w:t>
      </w:r>
      <w:r w:rsidRPr="000E3F26">
        <w:rPr>
          <w:rFonts w:cstheme="minorHAnsi"/>
          <w:i/>
          <w:iCs/>
          <w:szCs w:val="24"/>
        </w:rPr>
        <w:t>N</w:t>
      </w:r>
      <w:r w:rsidRPr="000E3F26">
        <w:rPr>
          <w:rFonts w:cstheme="minorHAnsi"/>
          <w:i/>
          <w:iCs/>
          <w:szCs w:val="24"/>
          <w:vertAlign w:val="subscript"/>
        </w:rPr>
        <w:t>c</w:t>
      </w:r>
      <w:r>
        <w:rPr>
          <w:rFonts w:cstheme="minorHAnsi"/>
          <w:szCs w:val="24"/>
        </w:rPr>
        <w:t xml:space="preserve"> and LWP using the adiabatic assumption (Boers et al., 2006;</w:t>
      </w:r>
      <w:r w:rsidRPr="00BF1606">
        <w:rPr>
          <w:rFonts w:cstheme="minorHAnsi"/>
          <w:szCs w:val="24"/>
        </w:rPr>
        <w:t xml:space="preserve"> </w:t>
      </w:r>
      <w:r>
        <w:rPr>
          <w:rFonts w:cstheme="minorHAnsi"/>
          <w:szCs w:val="24"/>
        </w:rPr>
        <w:t xml:space="preserve">Wood and Hartmann, 2006; Bennartz, 2007). </w:t>
      </w:r>
      <w:r w:rsidRPr="007A53E2">
        <w:rPr>
          <w:rFonts w:cstheme="minorHAnsi"/>
          <w:szCs w:val="24"/>
        </w:rPr>
        <w:t>LWC</w:t>
      </w:r>
      <w:r>
        <w:rPr>
          <w:rFonts w:cstheme="minorHAnsi"/>
          <w:szCs w:val="24"/>
        </w:rPr>
        <w:t xml:space="preserve"> increases linearly with height in adiabatic clouds and </w:t>
      </w:r>
      <w:r w:rsidRPr="00A75D7D">
        <w:rPr>
          <w:rFonts w:ascii="Symbol" w:hAnsi="Symbol" w:cstheme="minorHAnsi"/>
          <w:i/>
          <w:iCs/>
          <w:szCs w:val="24"/>
        </w:rPr>
        <w:t>t</w:t>
      </w:r>
      <w:r>
        <w:rPr>
          <w:rFonts w:cstheme="minorHAnsi"/>
          <w:szCs w:val="24"/>
        </w:rPr>
        <w:t xml:space="preserve"> is parameterized as a function of </w:t>
      </w:r>
      <w:r w:rsidRPr="008A767C">
        <w:rPr>
          <w:rFonts w:cstheme="minorHAnsi"/>
          <w:i/>
          <w:iCs/>
          <w:szCs w:val="24"/>
        </w:rPr>
        <w:t>N</w:t>
      </w:r>
      <w:r w:rsidRPr="008A767C">
        <w:rPr>
          <w:rFonts w:cstheme="minorHAnsi"/>
          <w:i/>
          <w:iCs/>
          <w:szCs w:val="24"/>
          <w:vertAlign w:val="subscript"/>
        </w:rPr>
        <w:t>c</w:t>
      </w:r>
      <w:r>
        <w:rPr>
          <w:rFonts w:cstheme="minorHAnsi"/>
          <w:szCs w:val="24"/>
        </w:rPr>
        <w:t xml:space="preserve"> and LWP (</w:t>
      </w:r>
      <w:r w:rsidRPr="00CC7EF1">
        <w:rPr>
          <w:rFonts w:ascii="Symbol" w:hAnsi="Symbol" w:cstheme="minorHAnsi"/>
          <w:i/>
          <w:iCs/>
          <w:szCs w:val="24"/>
        </w:rPr>
        <w:t>t</w:t>
      </w:r>
      <w:r w:rsidRPr="00CC7EF1">
        <w:rPr>
          <w:rFonts w:cstheme="minorHAnsi"/>
          <w:i/>
          <w:iCs/>
          <w:szCs w:val="24"/>
        </w:rPr>
        <w:t xml:space="preserve"> </w:t>
      </w:r>
      <w:r w:rsidRPr="00CC7EF1">
        <w:rPr>
          <w:rFonts w:ascii="Symbol" w:hAnsi="Symbol" w:cstheme="minorHAnsi"/>
          <w:i/>
          <w:iCs/>
          <w:szCs w:val="24"/>
        </w:rPr>
        <w:t>a</w:t>
      </w:r>
      <w:r w:rsidRPr="00CC7EF1">
        <w:rPr>
          <w:rFonts w:cstheme="minorHAnsi"/>
          <w:i/>
          <w:iCs/>
          <w:szCs w:val="24"/>
        </w:rPr>
        <w:t xml:space="preserve"> N</w:t>
      </w:r>
      <w:r w:rsidRPr="00CC7EF1">
        <w:rPr>
          <w:rFonts w:cstheme="minorHAnsi"/>
          <w:i/>
          <w:iCs/>
          <w:szCs w:val="24"/>
          <w:vertAlign w:val="subscript"/>
        </w:rPr>
        <w:t>c</w:t>
      </w:r>
      <w:r w:rsidRPr="00CC7EF1">
        <w:rPr>
          <w:rFonts w:cstheme="minorHAnsi"/>
          <w:i/>
          <w:iCs/>
          <w:szCs w:val="24"/>
          <w:vertAlign w:val="superscript"/>
        </w:rPr>
        <w:t>1/3</w:t>
      </w:r>
      <w:r w:rsidRPr="00CC7EF1">
        <w:rPr>
          <w:rFonts w:cstheme="minorHAnsi"/>
          <w:i/>
          <w:iCs/>
          <w:szCs w:val="24"/>
        </w:rPr>
        <w:t xml:space="preserve"> </w:t>
      </w:r>
      <w:r>
        <w:rPr>
          <w:rFonts w:cstheme="minorHAnsi"/>
          <w:szCs w:val="24"/>
        </w:rPr>
        <w:t>LWP</w:t>
      </w:r>
      <w:r w:rsidRPr="00CC7EF1">
        <w:rPr>
          <w:rFonts w:cstheme="minorHAnsi"/>
          <w:i/>
          <w:iCs/>
          <w:szCs w:val="24"/>
          <w:vertAlign w:val="superscript"/>
        </w:rPr>
        <w:t>5/6</w:t>
      </w:r>
      <w:r>
        <w:rPr>
          <w:rFonts w:cstheme="minorHAnsi"/>
          <w:szCs w:val="24"/>
        </w:rPr>
        <w:t xml:space="preserve">) (Brenguier et al., 2000). Since </w:t>
      </w:r>
      <w:r w:rsidRPr="00CC7EF1">
        <w:rPr>
          <w:rFonts w:ascii="Symbol" w:hAnsi="Symbol" w:cstheme="minorHAnsi"/>
          <w:i/>
          <w:iCs/>
          <w:szCs w:val="24"/>
        </w:rPr>
        <w:t>t</w:t>
      </w:r>
      <w:r>
        <w:rPr>
          <w:rFonts w:cstheme="minorHAnsi"/>
          <w:szCs w:val="24"/>
        </w:rPr>
        <w:t xml:space="preserve"> has greater sensitivity to </w:t>
      </w:r>
      <w:r w:rsidRPr="00905560">
        <w:rPr>
          <w:rFonts w:cstheme="minorHAnsi"/>
          <w:szCs w:val="24"/>
        </w:rPr>
        <w:t>LWP</w:t>
      </w:r>
      <w:r>
        <w:rPr>
          <w:rFonts w:cstheme="minorHAnsi"/>
          <w:szCs w:val="24"/>
        </w:rPr>
        <w:t xml:space="preserve"> compared to </w:t>
      </w:r>
      <w:r w:rsidRPr="00B90B03">
        <w:rPr>
          <w:rFonts w:cstheme="minorHAnsi"/>
          <w:i/>
          <w:iCs/>
          <w:szCs w:val="24"/>
        </w:rPr>
        <w:t>N</w:t>
      </w:r>
      <w:r w:rsidRPr="00B90B03">
        <w:rPr>
          <w:rFonts w:cstheme="minorHAnsi"/>
          <w:i/>
          <w:iCs/>
          <w:szCs w:val="24"/>
          <w:vertAlign w:val="subscript"/>
        </w:rPr>
        <w:t>c</w:t>
      </w:r>
      <w:r>
        <w:rPr>
          <w:rFonts w:cstheme="minorHAnsi"/>
          <w:szCs w:val="24"/>
        </w:rPr>
        <w:t>, assuming constant LWP under different aerosol conditions can lead to underestimation of the cloud albedo susceptibility</w:t>
      </w:r>
      <w:r w:rsidRPr="00AF2898">
        <w:rPr>
          <w:rFonts w:cstheme="minorHAnsi"/>
          <w:szCs w:val="24"/>
        </w:rPr>
        <w:t xml:space="preserve"> </w:t>
      </w:r>
      <w:r>
        <w:rPr>
          <w:rFonts w:cstheme="minorHAnsi"/>
          <w:szCs w:val="24"/>
        </w:rPr>
        <w:t>to aerosol perturbations (Platnick and Twomey, 1994; McComiskey and Feingold, 2012).</w:t>
      </w:r>
    </w:p>
    <w:p w14:paraId="648CECF6" w14:textId="77777777" w:rsidR="00CA5EE9" w:rsidRDefault="00CA5EE9" w:rsidP="00CA5EE9">
      <w:pPr>
        <w:rPr>
          <w:rFonts w:cstheme="minorHAnsi"/>
          <w:szCs w:val="24"/>
        </w:rPr>
      </w:pPr>
      <w:r w:rsidRPr="002F62ED">
        <w:rPr>
          <w:color w:val="000000"/>
          <w:szCs w:val="24"/>
        </w:rPr>
        <w:t>LWP</w:t>
      </w:r>
      <w:r>
        <w:rPr>
          <w:color w:val="000000"/>
          <w:szCs w:val="24"/>
        </w:rPr>
        <w:t xml:space="preserve"> can have a positive or negative response to increasing </w:t>
      </w:r>
      <w:r w:rsidRPr="009A7872">
        <w:rPr>
          <w:i/>
          <w:iCs/>
          <w:color w:val="000000"/>
          <w:szCs w:val="24"/>
        </w:rPr>
        <w:t>N</w:t>
      </w:r>
      <w:r w:rsidRPr="009A7872">
        <w:rPr>
          <w:i/>
          <w:iCs/>
          <w:color w:val="000000"/>
          <w:szCs w:val="24"/>
          <w:vertAlign w:val="subscript"/>
        </w:rPr>
        <w:t>c</w:t>
      </w:r>
      <w:r>
        <w:rPr>
          <w:color w:val="000000"/>
          <w:szCs w:val="24"/>
        </w:rPr>
        <w:t xml:space="preserve"> due to aerosols (Toll et al., 2019). The </w:t>
      </w:r>
      <w:r w:rsidRPr="0088161A">
        <w:rPr>
          <w:color w:val="000000"/>
          <w:szCs w:val="24"/>
        </w:rPr>
        <w:t>LWP</w:t>
      </w:r>
      <w:r>
        <w:rPr>
          <w:color w:val="000000"/>
          <w:szCs w:val="24"/>
        </w:rPr>
        <w:t xml:space="preserve"> response is regulated by environmental conditions (e.g., lower tropospheric stability (</w:t>
      </w:r>
      <w:r w:rsidRPr="000E4DF5">
        <w:rPr>
          <w:color w:val="000000"/>
          <w:szCs w:val="24"/>
        </w:rPr>
        <w:t>LTS</w:t>
      </w:r>
      <w:r>
        <w:rPr>
          <w:color w:val="000000"/>
          <w:szCs w:val="24"/>
        </w:rPr>
        <w:t>), boundary layer depth (</w:t>
      </w:r>
      <w:r w:rsidRPr="0075659B">
        <w:rPr>
          <w:i/>
          <w:iCs/>
          <w:color w:val="000000"/>
          <w:szCs w:val="24"/>
        </w:rPr>
        <w:t>H</w:t>
      </w:r>
      <w:r w:rsidRPr="0075659B">
        <w:rPr>
          <w:i/>
          <w:iCs/>
          <w:color w:val="000000"/>
          <w:szCs w:val="24"/>
          <w:vertAlign w:val="subscript"/>
        </w:rPr>
        <w:t>BL</w:t>
      </w:r>
      <w:r>
        <w:rPr>
          <w:color w:val="000000"/>
          <w:szCs w:val="24"/>
        </w:rPr>
        <w:t xml:space="preserve">), and relative humidity), cloud particle sizes (e.g., represented by </w:t>
      </w:r>
      <w:r w:rsidRPr="00591F43">
        <w:rPr>
          <w:i/>
          <w:iCs/>
          <w:color w:val="000000"/>
          <w:szCs w:val="24"/>
        </w:rPr>
        <w:t>R</w:t>
      </w:r>
      <w:r w:rsidRPr="00591F43">
        <w:rPr>
          <w:i/>
          <w:iCs/>
          <w:color w:val="000000"/>
          <w:szCs w:val="24"/>
          <w:vertAlign w:val="subscript"/>
        </w:rPr>
        <w:t>e</w:t>
      </w:r>
      <w:r>
        <w:rPr>
          <w:color w:val="000000"/>
          <w:szCs w:val="24"/>
        </w:rPr>
        <w:t xml:space="preserve">), </w:t>
      </w:r>
      <w:r w:rsidRPr="005E3139">
        <w:rPr>
          <w:i/>
          <w:iCs/>
          <w:color w:val="000000"/>
          <w:szCs w:val="24"/>
        </w:rPr>
        <w:t>R</w:t>
      </w:r>
      <w:r w:rsidRPr="005E3139">
        <w:rPr>
          <w:i/>
          <w:iCs/>
          <w:color w:val="000000"/>
          <w:szCs w:val="24"/>
          <w:vertAlign w:val="subscript"/>
        </w:rPr>
        <w:t>p</w:t>
      </w:r>
      <w:r>
        <w:rPr>
          <w:color w:val="000000"/>
          <w:szCs w:val="24"/>
        </w:rPr>
        <w:t xml:space="preserve">, and by </w:t>
      </w:r>
      <w:r w:rsidRPr="006967DE">
        <w:rPr>
          <w:i/>
          <w:iCs/>
          <w:color w:val="000000"/>
          <w:szCs w:val="24"/>
        </w:rPr>
        <w:t>N</w:t>
      </w:r>
      <w:r w:rsidRPr="006967DE">
        <w:rPr>
          <w:i/>
          <w:iCs/>
          <w:color w:val="000000"/>
          <w:szCs w:val="24"/>
          <w:vertAlign w:val="subscript"/>
        </w:rPr>
        <w:t>c</w:t>
      </w:r>
      <w:r>
        <w:rPr>
          <w:color w:val="000000"/>
          <w:szCs w:val="24"/>
        </w:rPr>
        <w:t xml:space="preserve"> and </w:t>
      </w:r>
      <w:r w:rsidRPr="005A7362">
        <w:rPr>
          <w:color w:val="000000"/>
          <w:szCs w:val="24"/>
        </w:rPr>
        <w:t>LWP</w:t>
      </w:r>
      <w:r>
        <w:rPr>
          <w:color w:val="000000"/>
          <w:szCs w:val="24"/>
        </w:rPr>
        <w:t xml:space="preserve"> themselves (Chen et al., 2014</w:t>
      </w:r>
      <w:r>
        <w:rPr>
          <w:rFonts w:cstheme="minorHAnsi"/>
          <w:szCs w:val="24"/>
        </w:rPr>
        <w:t xml:space="preserve">; </w:t>
      </w:r>
      <w:r>
        <w:rPr>
          <w:color w:val="000000"/>
          <w:szCs w:val="24"/>
        </w:rPr>
        <w:t xml:space="preserve">Gryspeerdt et al., 2019; Toll et al., 2019; </w:t>
      </w:r>
      <w:r>
        <w:rPr>
          <w:rFonts w:cstheme="minorHAnsi"/>
          <w:szCs w:val="24"/>
        </w:rPr>
        <w:t>Possner et al., 2020</w:t>
      </w:r>
      <w:r>
        <w:rPr>
          <w:color w:val="000000"/>
          <w:szCs w:val="24"/>
        </w:rPr>
        <w:t xml:space="preserve">). Accurate estimation of the </w:t>
      </w:r>
      <w:r w:rsidRPr="000E2AB5">
        <w:rPr>
          <w:rFonts w:cstheme="minorHAnsi"/>
          <w:szCs w:val="24"/>
        </w:rPr>
        <w:t>LWP</w:t>
      </w:r>
      <w:r>
        <w:rPr>
          <w:rFonts w:cstheme="minorHAnsi"/>
          <w:szCs w:val="24"/>
        </w:rPr>
        <w:t xml:space="preserve"> response to aerosol </w:t>
      </w:r>
      <w:r>
        <w:rPr>
          <w:rFonts w:cstheme="minorHAnsi"/>
          <w:szCs w:val="24"/>
        </w:rPr>
        <w:lastRenderedPageBreak/>
        <w:t>perturbations is important for regional and global estimates</w:t>
      </w:r>
      <w:r w:rsidRPr="00FF7EE5">
        <w:rPr>
          <w:rFonts w:cstheme="minorHAnsi"/>
          <w:i/>
          <w:iCs/>
          <w:szCs w:val="24"/>
        </w:rPr>
        <w:t xml:space="preserve"> </w:t>
      </w:r>
      <w:r w:rsidRPr="0076477C">
        <w:rPr>
          <w:rFonts w:cstheme="minorHAnsi"/>
          <w:szCs w:val="24"/>
        </w:rPr>
        <w:t>of</w:t>
      </w:r>
      <w:r>
        <w:rPr>
          <w:rFonts w:cstheme="minorHAnsi"/>
          <w:i/>
          <w:iCs/>
          <w:szCs w:val="24"/>
        </w:rPr>
        <w:t xml:space="preserve"> </w:t>
      </w:r>
      <w:r w:rsidRPr="00E02F7A">
        <w:rPr>
          <w:rFonts w:cstheme="minorHAnsi"/>
          <w:szCs w:val="24"/>
        </w:rPr>
        <w:t>ERF</w:t>
      </w:r>
      <w:r w:rsidRPr="00E02F7A">
        <w:rPr>
          <w:rFonts w:cstheme="minorHAnsi"/>
          <w:szCs w:val="24"/>
          <w:vertAlign w:val="subscript"/>
        </w:rPr>
        <w:t>aci</w:t>
      </w:r>
      <w:r>
        <w:rPr>
          <w:rFonts w:cstheme="minorHAnsi"/>
          <w:szCs w:val="24"/>
        </w:rPr>
        <w:t xml:space="preserve"> (Douglas and L’Ecuyer, 2019; 2020).</w:t>
      </w:r>
    </w:p>
    <w:p w14:paraId="0D6B7409" w14:textId="77777777" w:rsidR="00CA5EE9" w:rsidRDefault="00CA5EE9" w:rsidP="00CA5EE9">
      <w:pPr>
        <w:rPr>
          <w:rFonts w:cstheme="minorHAnsi"/>
          <w:szCs w:val="24"/>
        </w:rPr>
      </w:pPr>
      <w:r>
        <w:rPr>
          <w:rFonts w:cstheme="minorHAnsi"/>
          <w:szCs w:val="24"/>
        </w:rPr>
        <w:t xml:space="preserve">Droplet evaporation associated with cloud-top entrainment and precipitation are the two major sinks of </w:t>
      </w:r>
      <w:r w:rsidRPr="006B0AAA">
        <w:rPr>
          <w:rFonts w:cstheme="minorHAnsi"/>
          <w:szCs w:val="24"/>
        </w:rPr>
        <w:t>LW</w:t>
      </w:r>
      <w:r>
        <w:rPr>
          <w:rFonts w:cstheme="minorHAnsi"/>
          <w:szCs w:val="24"/>
        </w:rPr>
        <w:t>C</w:t>
      </w:r>
      <w:r w:rsidRPr="006B0AAA">
        <w:rPr>
          <w:rFonts w:cstheme="minorHAnsi"/>
          <w:szCs w:val="24"/>
        </w:rPr>
        <w:t xml:space="preserve"> in MSC</w:t>
      </w:r>
      <w:r>
        <w:rPr>
          <w:rFonts w:cstheme="minorHAnsi"/>
          <w:szCs w:val="24"/>
        </w:rPr>
        <w:t>. S</w:t>
      </w:r>
      <w:r>
        <w:rPr>
          <w:color w:val="000000"/>
          <w:szCs w:val="24"/>
        </w:rPr>
        <w:t>maller</w:t>
      </w:r>
      <w:r>
        <w:rPr>
          <w:szCs w:val="24"/>
        </w:rPr>
        <w:t xml:space="preserve"> droplets associated with higher </w:t>
      </w:r>
      <w:r w:rsidRPr="007C6E0C">
        <w:rPr>
          <w:i/>
          <w:iCs/>
          <w:szCs w:val="24"/>
        </w:rPr>
        <w:t>N</w:t>
      </w:r>
      <w:r w:rsidRPr="007C6E0C">
        <w:rPr>
          <w:i/>
          <w:iCs/>
          <w:szCs w:val="24"/>
          <w:vertAlign w:val="subscript"/>
        </w:rPr>
        <w:t>c</w:t>
      </w:r>
      <w:r>
        <w:rPr>
          <w:szCs w:val="24"/>
        </w:rPr>
        <w:t xml:space="preserve"> or </w:t>
      </w:r>
      <w:r w:rsidRPr="007C6E0C">
        <w:rPr>
          <w:i/>
          <w:iCs/>
          <w:szCs w:val="24"/>
        </w:rPr>
        <w:t>N</w:t>
      </w:r>
      <w:r w:rsidRPr="007C6E0C">
        <w:rPr>
          <w:i/>
          <w:iCs/>
          <w:szCs w:val="24"/>
          <w:vertAlign w:val="subscript"/>
        </w:rPr>
        <w:t>a</w:t>
      </w:r>
      <w:r>
        <w:rPr>
          <w:szCs w:val="24"/>
        </w:rPr>
        <w:t xml:space="preserve"> evaporate more readily which leads to greater cloud-top evaporative cooling and a negative </w:t>
      </w:r>
      <w:r w:rsidRPr="002F3B8F">
        <w:rPr>
          <w:szCs w:val="24"/>
        </w:rPr>
        <w:t>LWP</w:t>
      </w:r>
      <w:r>
        <w:rPr>
          <w:szCs w:val="24"/>
        </w:rPr>
        <w:t xml:space="preserve"> response (Hill et al., 2008). The</w:t>
      </w:r>
      <w:r w:rsidRPr="00BE229E">
        <w:rPr>
          <w:szCs w:val="24"/>
        </w:rPr>
        <w:t xml:space="preserve"> LWP</w:t>
      </w:r>
      <w:r>
        <w:rPr>
          <w:szCs w:val="24"/>
        </w:rPr>
        <w:t xml:space="preserve"> response to the evaporation-entrainment feedback (Xue and Feingold, 2006; Small et al., 2009) also depends on </w:t>
      </w:r>
      <w:r>
        <w:rPr>
          <w:rFonts w:cstheme="minorHAnsi"/>
          <w:szCs w:val="24"/>
        </w:rPr>
        <w:t>above-cloud humidity (Ackerman et al., 2004). Precipitation susceptibility (</w:t>
      </w:r>
      <w:r w:rsidRPr="007F53E8">
        <w:rPr>
          <w:rFonts w:cstheme="minorHAnsi"/>
          <w:i/>
          <w:iCs/>
          <w:szCs w:val="24"/>
        </w:rPr>
        <w:t>S</w:t>
      </w:r>
      <w:r w:rsidRPr="007F53E8">
        <w:rPr>
          <w:rFonts w:cstheme="minorHAnsi"/>
          <w:i/>
          <w:iCs/>
          <w:szCs w:val="24"/>
          <w:vertAlign w:val="subscript"/>
        </w:rPr>
        <w:t>o</w:t>
      </w:r>
      <w:r>
        <w:rPr>
          <w:rFonts w:cstheme="minorHAnsi"/>
          <w:szCs w:val="24"/>
        </w:rPr>
        <w:t xml:space="preserve">) to aerosol-induced changes in cloud properties relates the change in </w:t>
      </w:r>
      <w:r w:rsidRPr="00D26DFC">
        <w:rPr>
          <w:rFonts w:cstheme="minorHAnsi"/>
          <w:i/>
          <w:iCs/>
          <w:szCs w:val="24"/>
        </w:rPr>
        <w:t>R</w:t>
      </w:r>
      <w:r w:rsidRPr="00D26DFC">
        <w:rPr>
          <w:rFonts w:cstheme="minorHAnsi"/>
          <w:i/>
          <w:iCs/>
          <w:szCs w:val="24"/>
          <w:vertAlign w:val="subscript"/>
        </w:rPr>
        <w:t>p</w:t>
      </w:r>
      <w:r>
        <w:rPr>
          <w:rFonts w:cstheme="minorHAnsi"/>
          <w:szCs w:val="24"/>
        </w:rPr>
        <w:t xml:space="preserve"> due to aerosol-induced changes in </w:t>
      </w:r>
      <w:r w:rsidRPr="00E13534">
        <w:rPr>
          <w:rFonts w:cstheme="minorHAnsi"/>
          <w:i/>
          <w:iCs/>
          <w:szCs w:val="24"/>
        </w:rPr>
        <w:t>N</w:t>
      </w:r>
      <w:r w:rsidRPr="00E13534">
        <w:rPr>
          <w:rFonts w:cstheme="minorHAnsi"/>
          <w:i/>
          <w:iCs/>
          <w:szCs w:val="24"/>
          <w:vertAlign w:val="subscript"/>
        </w:rPr>
        <w:t>c</w:t>
      </w:r>
      <w:r>
        <w:rPr>
          <w:rFonts w:cstheme="minorHAnsi"/>
          <w:szCs w:val="24"/>
        </w:rPr>
        <w:t xml:space="preserve"> and is a function of </w:t>
      </w:r>
      <w:r w:rsidRPr="001035A7">
        <w:rPr>
          <w:rFonts w:cstheme="minorHAnsi"/>
          <w:szCs w:val="24"/>
        </w:rPr>
        <w:t>LWP</w:t>
      </w:r>
      <w:r>
        <w:rPr>
          <w:rFonts w:cstheme="minorHAnsi"/>
          <w:szCs w:val="24"/>
        </w:rPr>
        <w:t xml:space="preserve"> or </w:t>
      </w:r>
      <w:r w:rsidRPr="00885CDB">
        <w:rPr>
          <w:rFonts w:cstheme="minorHAnsi"/>
          <w:i/>
          <w:iCs/>
          <w:szCs w:val="24"/>
        </w:rPr>
        <w:t>H</w:t>
      </w:r>
      <w:r>
        <w:rPr>
          <w:rFonts w:cstheme="minorHAnsi"/>
          <w:szCs w:val="24"/>
        </w:rPr>
        <w:t xml:space="preserve"> (Feingold and Seibert, 2009). </w:t>
      </w:r>
    </w:p>
    <w:p w14:paraId="6E4F2880" w14:textId="77777777" w:rsidR="00CA5EE9" w:rsidRDefault="00CA5EE9" w:rsidP="00CA5EE9">
      <w:pPr>
        <w:rPr>
          <w:color w:val="000000"/>
          <w:szCs w:val="24"/>
        </w:rPr>
      </w:pPr>
      <w:r>
        <w:rPr>
          <w:rFonts w:cstheme="minorHAnsi"/>
          <w:szCs w:val="24"/>
        </w:rPr>
        <w:t xml:space="preserve">The magnitude of </w:t>
      </w:r>
      <w:r>
        <w:rPr>
          <w:rFonts w:cstheme="minorHAnsi"/>
          <w:i/>
          <w:iCs/>
          <w:szCs w:val="24"/>
        </w:rPr>
        <w:t>S</w:t>
      </w:r>
      <w:r>
        <w:rPr>
          <w:rFonts w:cstheme="minorHAnsi"/>
          <w:i/>
          <w:iCs/>
          <w:szCs w:val="24"/>
          <w:vertAlign w:val="subscript"/>
        </w:rPr>
        <w:t>o</w:t>
      </w:r>
      <w:r>
        <w:rPr>
          <w:rFonts w:cstheme="minorHAnsi"/>
          <w:szCs w:val="24"/>
        </w:rPr>
        <w:t xml:space="preserve"> depends on precipitation formation processes like collision-coalescence which are parameterized in models using mass transfer rates, such as the autoconversion rate (</w:t>
      </w:r>
      <w:r w:rsidRPr="00770E58">
        <w:rPr>
          <w:rFonts w:cstheme="minorHAnsi"/>
          <w:i/>
          <w:iCs/>
          <w:szCs w:val="24"/>
        </w:rPr>
        <w:t>S</w:t>
      </w:r>
      <w:r w:rsidRPr="00770E58">
        <w:rPr>
          <w:rFonts w:cstheme="minorHAnsi"/>
          <w:i/>
          <w:iCs/>
          <w:szCs w:val="24"/>
          <w:vertAlign w:val="subscript"/>
        </w:rPr>
        <w:t>AUTO</w:t>
      </w:r>
      <w:r>
        <w:rPr>
          <w:rFonts w:cstheme="minorHAnsi"/>
          <w:szCs w:val="24"/>
        </w:rPr>
        <w:t>) and the accretion rate (</w:t>
      </w:r>
      <w:r w:rsidRPr="00D91295">
        <w:rPr>
          <w:rFonts w:cstheme="minorHAnsi"/>
          <w:i/>
          <w:iCs/>
          <w:szCs w:val="24"/>
        </w:rPr>
        <w:t>S</w:t>
      </w:r>
      <w:r w:rsidRPr="00D91295">
        <w:rPr>
          <w:rFonts w:cstheme="minorHAnsi"/>
          <w:i/>
          <w:iCs/>
          <w:szCs w:val="24"/>
          <w:vertAlign w:val="subscript"/>
        </w:rPr>
        <w:t>ACC</w:t>
      </w:r>
      <w:r>
        <w:rPr>
          <w:rFonts w:cstheme="minorHAnsi"/>
          <w:szCs w:val="24"/>
        </w:rPr>
        <w:t xml:space="preserve">) (Morrison and Gettelman, 2008; Geoffroy et al., 2010). Autoconversion describes the process of collisions between cloud droplets that coalesce to form drizzle drops which initiate precipitation. Accretion refers to collisions between cloud droplets and drizzle drops which lead to larger drizzle drops and greater precipitation intensity. The variability in </w:t>
      </w:r>
      <w:r w:rsidRPr="00043A1D">
        <w:rPr>
          <w:rFonts w:cstheme="minorHAnsi"/>
          <w:i/>
          <w:iCs/>
          <w:szCs w:val="24"/>
        </w:rPr>
        <w:t>S</w:t>
      </w:r>
      <w:r w:rsidRPr="00043A1D">
        <w:rPr>
          <w:rFonts w:cstheme="minorHAnsi"/>
          <w:i/>
          <w:iCs/>
          <w:szCs w:val="24"/>
          <w:vertAlign w:val="subscript"/>
        </w:rPr>
        <w:t>o</w:t>
      </w:r>
      <w:r>
        <w:rPr>
          <w:rFonts w:cstheme="minorHAnsi"/>
          <w:szCs w:val="24"/>
        </w:rPr>
        <w:t xml:space="preserve"> as a function of </w:t>
      </w:r>
      <w:r w:rsidRPr="007F3A2E">
        <w:rPr>
          <w:rFonts w:cstheme="minorHAnsi"/>
          <w:szCs w:val="24"/>
        </w:rPr>
        <w:t>LWP</w:t>
      </w:r>
      <w:r>
        <w:rPr>
          <w:rFonts w:cstheme="minorHAnsi"/>
          <w:szCs w:val="24"/>
        </w:rPr>
        <w:t xml:space="preserve"> or </w:t>
      </w:r>
      <w:r w:rsidRPr="00526BF3">
        <w:rPr>
          <w:rFonts w:cstheme="minorHAnsi"/>
          <w:i/>
          <w:iCs/>
          <w:szCs w:val="24"/>
        </w:rPr>
        <w:t>H</w:t>
      </w:r>
      <w:r>
        <w:rPr>
          <w:rFonts w:cstheme="minorHAnsi"/>
          <w:szCs w:val="24"/>
        </w:rPr>
        <w:t xml:space="preserve"> depends on the cloud type and the ratio of </w:t>
      </w:r>
      <w:r w:rsidRPr="00DC25E3">
        <w:rPr>
          <w:rFonts w:cstheme="minorHAnsi"/>
          <w:i/>
          <w:iCs/>
          <w:szCs w:val="24"/>
        </w:rPr>
        <w:t>S</w:t>
      </w:r>
      <w:r w:rsidRPr="00DC25E3">
        <w:rPr>
          <w:rFonts w:cstheme="minorHAnsi"/>
          <w:i/>
          <w:iCs/>
          <w:szCs w:val="24"/>
          <w:vertAlign w:val="subscript"/>
        </w:rPr>
        <w:t>ACC</w:t>
      </w:r>
      <w:r>
        <w:rPr>
          <w:rFonts w:cstheme="minorHAnsi"/>
          <w:szCs w:val="24"/>
        </w:rPr>
        <w:t xml:space="preserve"> versus </w:t>
      </w:r>
      <w:r w:rsidRPr="00DC25E3">
        <w:rPr>
          <w:rFonts w:cstheme="minorHAnsi"/>
          <w:i/>
          <w:iCs/>
          <w:szCs w:val="24"/>
        </w:rPr>
        <w:t>S</w:t>
      </w:r>
      <w:r w:rsidRPr="00DC25E3">
        <w:rPr>
          <w:rFonts w:cstheme="minorHAnsi"/>
          <w:i/>
          <w:iCs/>
          <w:szCs w:val="24"/>
          <w:vertAlign w:val="subscript"/>
        </w:rPr>
        <w:t>AUTO</w:t>
      </w:r>
      <w:r>
        <w:rPr>
          <w:rFonts w:cstheme="minorHAnsi"/>
          <w:szCs w:val="24"/>
        </w:rPr>
        <w:t xml:space="preserve"> (Wood et al., 2009; Jiang et al., 2010;</w:t>
      </w:r>
      <w:r w:rsidRPr="006F7E54">
        <w:rPr>
          <w:rFonts w:cstheme="minorHAnsi"/>
          <w:szCs w:val="24"/>
        </w:rPr>
        <w:t xml:space="preserve"> </w:t>
      </w:r>
      <w:r>
        <w:rPr>
          <w:rFonts w:cstheme="minorHAnsi"/>
          <w:szCs w:val="24"/>
        </w:rPr>
        <w:t>Sorooshian et al., 2010).</w:t>
      </w:r>
    </w:p>
    <w:p w14:paraId="6DD1AF48" w14:textId="77777777" w:rsidR="00CA5EE9" w:rsidRDefault="00CA5EE9" w:rsidP="00CA5EE9">
      <w:pPr>
        <w:rPr>
          <w:color w:val="000000"/>
          <w:szCs w:val="24"/>
        </w:rPr>
      </w:pPr>
      <w:r>
        <w:rPr>
          <w:sz w:val="23"/>
          <w:szCs w:val="23"/>
        </w:rPr>
        <w:t>Recent field campaigns focused on studying ACIs over the southeast Atlantic Ocean because unique meteorological conditions are present in the region</w:t>
      </w:r>
      <w:r>
        <w:rPr>
          <w:szCs w:val="24"/>
        </w:rPr>
        <w:t xml:space="preserve"> (Zuidema et al., 2016; Redemann et al., 2021). </w:t>
      </w:r>
      <w:bookmarkStart w:id="61" w:name="_Hlk86166983"/>
      <w:r>
        <w:rPr>
          <w:szCs w:val="24"/>
        </w:rPr>
        <w:t xml:space="preserve">Biomass-burning aerosols from southern Africa are lofted into the free troposphere (Gui et al., 2021) and transported over the southeast Atlantic by mid-tropospheric winds where the </w:t>
      </w:r>
      <w:r>
        <w:rPr>
          <w:szCs w:val="24"/>
        </w:rPr>
        <w:lastRenderedPageBreak/>
        <w:t xml:space="preserve">aerosols overlay an extensive </w:t>
      </w:r>
      <w:r w:rsidRPr="00B73942">
        <w:rPr>
          <w:szCs w:val="24"/>
        </w:rPr>
        <w:t>MSC</w:t>
      </w:r>
      <w:r>
        <w:rPr>
          <w:szCs w:val="24"/>
        </w:rPr>
        <w:t xml:space="preserve"> deck that exists off the coast of Namibia and Angola (</w:t>
      </w:r>
      <w:r>
        <w:rPr>
          <w:rFonts w:cstheme="minorHAnsi"/>
          <w:szCs w:val="24"/>
        </w:rPr>
        <w:t>Adebiyi and Zuidema, 2016; Devasthale and Thomas, 2011</w:t>
      </w:r>
      <w:r>
        <w:rPr>
          <w:szCs w:val="24"/>
        </w:rPr>
        <w:t>).</w:t>
      </w:r>
      <w:bookmarkStart w:id="62" w:name="_Hlk85362147"/>
      <w:bookmarkEnd w:id="61"/>
      <w:r w:rsidRPr="005A7A2C">
        <w:rPr>
          <w:szCs w:val="24"/>
        </w:rPr>
        <w:t xml:space="preserve"> </w:t>
      </w:r>
      <w:r>
        <w:rPr>
          <w:szCs w:val="24"/>
        </w:rPr>
        <w:t xml:space="preserve">In situ observations of cloud and aerosol properties were collected over the southeast Atlantic during the NASA </w:t>
      </w:r>
      <w:r w:rsidRPr="0084025F">
        <w:rPr>
          <w:szCs w:val="24"/>
        </w:rPr>
        <w:t>ObseRvations of Aerosols above CLouds and their intEractionS (ORACLES) field campaign</w:t>
      </w:r>
      <w:r>
        <w:rPr>
          <w:szCs w:val="24"/>
        </w:rPr>
        <w:t xml:space="preserve"> during three Intensive Observation Periods (IOPs) in September 2016, August 2017, and October 2018 (Redemann et al., 2021). The above-cloud aerosol plume was associated with elevated water vapor content (Pistone at al., 2021) which </w:t>
      </w:r>
      <w:r>
        <w:rPr>
          <w:color w:val="000000"/>
          <w:szCs w:val="24"/>
        </w:rPr>
        <w:t>influenced cloud-top humidity and dynamics following the mechanisms discussed by Ackerman et al. (2004).</w:t>
      </w:r>
    </w:p>
    <w:p w14:paraId="203E55DE" w14:textId="77777777" w:rsidR="00CA5EE9" w:rsidRDefault="00CA5EE9" w:rsidP="00CA5EE9">
      <w:pPr>
        <w:rPr>
          <w:rFonts w:cstheme="minorHAnsi"/>
          <w:szCs w:val="24"/>
        </w:rPr>
      </w:pPr>
      <w:r>
        <w:rPr>
          <w:szCs w:val="24"/>
        </w:rPr>
        <w:t>During ORACLES, the aerosol layer was comprised of shortwave-</w:t>
      </w:r>
      <w:r>
        <w:rPr>
          <w:rFonts w:cstheme="minorHAnsi"/>
          <w:szCs w:val="24"/>
        </w:rPr>
        <w:t>absorbing aerosols (500 nm single-scattering albedo of about 0.83) with</w:t>
      </w:r>
      <w:r>
        <w:rPr>
          <w:szCs w:val="24"/>
        </w:rPr>
        <w:t xml:space="preserve"> above-cloud aerosol optical depth up to 0.42</w:t>
      </w:r>
      <w:bookmarkEnd w:id="62"/>
      <w:r>
        <w:rPr>
          <w:szCs w:val="24"/>
        </w:rPr>
        <w:t xml:space="preserve"> (</w:t>
      </w:r>
      <w:r>
        <w:rPr>
          <w:rFonts w:cstheme="minorHAnsi"/>
          <w:szCs w:val="24"/>
        </w:rPr>
        <w:t xml:space="preserve">Pistone et al., 2019; </w:t>
      </w:r>
      <w:r>
        <w:rPr>
          <w:szCs w:val="24"/>
        </w:rPr>
        <w:t xml:space="preserve">LeBlanc et al., 2020). The sign of the forcing due to shortwave absorption by the aerosol layer depends on the location of aerosols in the vertical column and the </w:t>
      </w:r>
      <w:r w:rsidRPr="00CF1E78">
        <w:rPr>
          <w:szCs w:val="24"/>
        </w:rPr>
        <w:t>albedo</w:t>
      </w:r>
      <w:r>
        <w:rPr>
          <w:szCs w:val="24"/>
        </w:rPr>
        <w:t xml:space="preserve"> of the underlying clouds </w:t>
      </w:r>
      <w:r w:rsidRPr="00CF1E78">
        <w:rPr>
          <w:szCs w:val="24"/>
        </w:rPr>
        <w:t>(Cochrane et al., 2019).</w:t>
      </w:r>
      <w:r>
        <w:rPr>
          <w:szCs w:val="24"/>
        </w:rPr>
        <w:t xml:space="preserve"> Warming aloft due to aerosol absorption of solar radiation strengthens the temperature inversion which decreases dry air entrainment into clouds, increases LWP and cloud albedo, and decreases the shortwave CRF (Wilcox, 2010).</w:t>
      </w:r>
      <w:bookmarkStart w:id="63" w:name="_Hlk66182552"/>
      <w:r>
        <w:rPr>
          <w:szCs w:val="24"/>
        </w:rPr>
        <w:t xml:space="preserve"> The net radiative forcing due to the aerosol and cloud layers thus depends on aerosol-induced changes in </w:t>
      </w:r>
      <w:r w:rsidRPr="00C05B15">
        <w:rPr>
          <w:i/>
          <w:iCs/>
          <w:szCs w:val="24"/>
        </w:rPr>
        <w:t>N</w:t>
      </w:r>
      <w:r w:rsidRPr="00C05B15">
        <w:rPr>
          <w:i/>
          <w:iCs/>
          <w:szCs w:val="24"/>
          <w:vertAlign w:val="subscript"/>
        </w:rPr>
        <w:t>c</w:t>
      </w:r>
      <w:r>
        <w:rPr>
          <w:szCs w:val="24"/>
        </w:rPr>
        <w:t xml:space="preserve">, </w:t>
      </w:r>
      <w:r w:rsidRPr="00C05B15">
        <w:rPr>
          <w:i/>
          <w:iCs/>
          <w:szCs w:val="24"/>
        </w:rPr>
        <w:t>R</w:t>
      </w:r>
      <w:r w:rsidRPr="00C05B15">
        <w:rPr>
          <w:i/>
          <w:iCs/>
          <w:szCs w:val="24"/>
          <w:vertAlign w:val="subscript"/>
        </w:rPr>
        <w:t>e</w:t>
      </w:r>
      <w:r>
        <w:rPr>
          <w:szCs w:val="24"/>
        </w:rPr>
        <w:t xml:space="preserve">, and </w:t>
      </w:r>
      <w:r w:rsidRPr="00FD3F6D">
        <w:rPr>
          <w:szCs w:val="24"/>
        </w:rPr>
        <w:t>LWP</w:t>
      </w:r>
      <w:r>
        <w:rPr>
          <w:szCs w:val="24"/>
        </w:rPr>
        <w:t xml:space="preserve"> and the resulting changes in </w:t>
      </w:r>
      <w:r w:rsidRPr="00CC7EF1">
        <w:rPr>
          <w:rFonts w:ascii="Symbol" w:hAnsi="Symbol" w:cstheme="minorHAnsi"/>
          <w:i/>
          <w:iCs/>
          <w:szCs w:val="24"/>
        </w:rPr>
        <w:t>t</w:t>
      </w:r>
      <w:r>
        <w:rPr>
          <w:rFonts w:cstheme="minorHAnsi"/>
          <w:szCs w:val="24"/>
        </w:rPr>
        <w:t xml:space="preserve">. </w:t>
      </w:r>
      <w:bookmarkEnd w:id="63"/>
      <w:r>
        <w:rPr>
          <w:rFonts w:cstheme="minorHAnsi"/>
          <w:szCs w:val="24"/>
        </w:rPr>
        <w:t xml:space="preserve">Sinks of </w:t>
      </w:r>
      <w:r w:rsidRPr="00AF2F28">
        <w:rPr>
          <w:rFonts w:cstheme="minorHAnsi"/>
          <w:i/>
          <w:iCs/>
          <w:szCs w:val="24"/>
        </w:rPr>
        <w:t>N</w:t>
      </w:r>
      <w:r w:rsidRPr="00AF2F28">
        <w:rPr>
          <w:rFonts w:cstheme="minorHAnsi"/>
          <w:i/>
          <w:iCs/>
          <w:szCs w:val="24"/>
          <w:vertAlign w:val="subscript"/>
        </w:rPr>
        <w:t>c</w:t>
      </w:r>
      <w:r>
        <w:rPr>
          <w:rFonts w:cstheme="minorHAnsi"/>
          <w:szCs w:val="24"/>
        </w:rPr>
        <w:t xml:space="preserve"> and </w:t>
      </w:r>
      <w:r w:rsidRPr="008316F8">
        <w:rPr>
          <w:rFonts w:cstheme="minorHAnsi"/>
          <w:szCs w:val="24"/>
        </w:rPr>
        <w:t>LWP</w:t>
      </w:r>
      <w:r>
        <w:rPr>
          <w:rFonts w:cstheme="minorHAnsi"/>
          <w:szCs w:val="24"/>
        </w:rPr>
        <w:t xml:space="preserve"> like precipitation and entrainment mixing lead to uncertainties in satellite retrievals of </w:t>
      </w:r>
      <w:r w:rsidRPr="006143D0">
        <w:rPr>
          <w:rFonts w:cstheme="minorHAnsi"/>
          <w:i/>
          <w:iCs/>
          <w:szCs w:val="24"/>
        </w:rPr>
        <w:t>N</w:t>
      </w:r>
      <w:r w:rsidRPr="006143D0">
        <w:rPr>
          <w:rFonts w:cstheme="minorHAnsi"/>
          <w:i/>
          <w:iCs/>
          <w:szCs w:val="24"/>
          <w:vertAlign w:val="subscript"/>
        </w:rPr>
        <w:t>c</w:t>
      </w:r>
      <w:r>
        <w:rPr>
          <w:rFonts w:cstheme="minorHAnsi"/>
          <w:szCs w:val="24"/>
        </w:rPr>
        <w:t xml:space="preserve"> which pose the biggest challenge in the use of satellite retrievals to study the aerosol impact on </w:t>
      </w:r>
      <w:r w:rsidRPr="00D63F71">
        <w:rPr>
          <w:rFonts w:cstheme="minorHAnsi"/>
          <w:i/>
          <w:iCs/>
          <w:szCs w:val="24"/>
        </w:rPr>
        <w:t>N</w:t>
      </w:r>
      <w:r w:rsidRPr="00D63F71">
        <w:rPr>
          <w:rFonts w:cstheme="minorHAnsi"/>
          <w:i/>
          <w:iCs/>
          <w:szCs w:val="24"/>
          <w:vertAlign w:val="subscript"/>
        </w:rPr>
        <w:t>c</w:t>
      </w:r>
      <w:r>
        <w:rPr>
          <w:rFonts w:cstheme="minorHAnsi"/>
          <w:szCs w:val="24"/>
        </w:rPr>
        <w:t xml:space="preserve"> (Quaas et al., 2020). This motivates observational studies of ACIs that examine </w:t>
      </w:r>
      <w:r w:rsidRPr="005B4598">
        <w:rPr>
          <w:rFonts w:cstheme="minorHAnsi"/>
          <w:i/>
          <w:iCs/>
          <w:szCs w:val="24"/>
        </w:rPr>
        <w:t>N</w:t>
      </w:r>
      <w:r w:rsidRPr="005B4598">
        <w:rPr>
          <w:rFonts w:cstheme="minorHAnsi"/>
          <w:i/>
          <w:iCs/>
          <w:szCs w:val="24"/>
          <w:vertAlign w:val="subscript"/>
        </w:rPr>
        <w:t>c</w:t>
      </w:r>
      <w:r>
        <w:rPr>
          <w:rFonts w:cstheme="minorHAnsi"/>
          <w:szCs w:val="24"/>
        </w:rPr>
        <w:t xml:space="preserve"> and </w:t>
      </w:r>
      <w:r w:rsidRPr="008316F8">
        <w:rPr>
          <w:rFonts w:cstheme="minorHAnsi"/>
          <w:szCs w:val="24"/>
        </w:rPr>
        <w:t xml:space="preserve">LWP </w:t>
      </w:r>
      <w:r>
        <w:rPr>
          <w:rFonts w:cstheme="minorHAnsi"/>
          <w:szCs w:val="24"/>
        </w:rPr>
        <w:t>under different aerosol and meteorological conditions.</w:t>
      </w:r>
    </w:p>
    <w:p w14:paraId="1270F11B" w14:textId="586319CF" w:rsidR="00CA5EE9" w:rsidRDefault="00CA5EE9" w:rsidP="00CA5EE9">
      <w:pPr>
        <w:rPr>
          <w:szCs w:val="24"/>
        </w:rPr>
      </w:pPr>
      <w:r>
        <w:rPr>
          <w:color w:val="000000"/>
          <w:szCs w:val="24"/>
        </w:rPr>
        <w:lastRenderedPageBreak/>
        <w:t xml:space="preserve">During the 2016 </w:t>
      </w:r>
      <w:r w:rsidRPr="00F72B3E">
        <w:rPr>
          <w:color w:val="000000"/>
          <w:szCs w:val="24"/>
        </w:rPr>
        <w:t>IOP</w:t>
      </w:r>
      <w:r>
        <w:rPr>
          <w:color w:val="000000"/>
          <w:szCs w:val="24"/>
        </w:rPr>
        <w:t xml:space="preserve">, variable vertical displacement (0 to 2000 m) was observed </w:t>
      </w:r>
      <w:r>
        <w:rPr>
          <w:szCs w:val="24"/>
        </w:rPr>
        <w:t xml:space="preserve">between above-cloud aerosols and the </w:t>
      </w:r>
      <w:r w:rsidRPr="00D604F1">
        <w:rPr>
          <w:szCs w:val="24"/>
        </w:rPr>
        <w:t>MSC</w:t>
      </w:r>
      <w:r>
        <w:rPr>
          <w:szCs w:val="24"/>
        </w:rPr>
        <w:t xml:space="preserve"> (</w:t>
      </w:r>
      <w:r w:rsidR="003C0482">
        <w:rPr>
          <w:szCs w:val="24"/>
        </w:rPr>
        <w:t>see Chapter 2</w:t>
      </w:r>
      <w:r>
        <w:rPr>
          <w:szCs w:val="24"/>
        </w:rPr>
        <w:t xml:space="preserve">). Instances of contact and separation between the aerosol and cloud layers were associated with differences in the above- and below-cloud </w:t>
      </w:r>
      <w:r w:rsidRPr="0053435C">
        <w:rPr>
          <w:i/>
          <w:iCs/>
          <w:szCs w:val="24"/>
        </w:rPr>
        <w:t>N</w:t>
      </w:r>
      <w:r w:rsidRPr="0053435C">
        <w:rPr>
          <w:i/>
          <w:iCs/>
          <w:szCs w:val="24"/>
          <w:vertAlign w:val="subscript"/>
        </w:rPr>
        <w:t>a</w:t>
      </w:r>
      <w:r>
        <w:rPr>
          <w:szCs w:val="24"/>
        </w:rPr>
        <w:t>, water vapor mixing ratio (</w:t>
      </w:r>
      <w:r w:rsidRPr="00D604F1">
        <w:rPr>
          <w:i/>
          <w:iCs/>
          <w:szCs w:val="24"/>
        </w:rPr>
        <w:t>w</w:t>
      </w:r>
      <w:r w:rsidRPr="00D604F1">
        <w:rPr>
          <w:i/>
          <w:iCs/>
          <w:szCs w:val="24"/>
          <w:vertAlign w:val="subscript"/>
        </w:rPr>
        <w:t>v</w:t>
      </w:r>
      <w:r>
        <w:rPr>
          <w:szCs w:val="24"/>
        </w:rPr>
        <w:t xml:space="preserve">), and cloud-top entrainment processes. These differences led to changes in </w:t>
      </w:r>
      <w:r w:rsidRPr="00F40FB0">
        <w:rPr>
          <w:i/>
          <w:iCs/>
          <w:szCs w:val="24"/>
        </w:rPr>
        <w:t>N</w:t>
      </w:r>
      <w:r w:rsidRPr="00F40FB0">
        <w:rPr>
          <w:i/>
          <w:iCs/>
          <w:szCs w:val="24"/>
          <w:vertAlign w:val="subscript"/>
        </w:rPr>
        <w:t>c</w:t>
      </w:r>
      <w:r>
        <w:rPr>
          <w:szCs w:val="24"/>
        </w:rPr>
        <w:t xml:space="preserve">, </w:t>
      </w:r>
      <w:r w:rsidRPr="00F40FB0">
        <w:rPr>
          <w:i/>
          <w:iCs/>
          <w:szCs w:val="24"/>
        </w:rPr>
        <w:t>R</w:t>
      </w:r>
      <w:r w:rsidRPr="00F40FB0">
        <w:rPr>
          <w:i/>
          <w:iCs/>
          <w:szCs w:val="24"/>
          <w:vertAlign w:val="subscript"/>
        </w:rPr>
        <w:t>e</w:t>
      </w:r>
      <w:r>
        <w:rPr>
          <w:szCs w:val="24"/>
        </w:rPr>
        <w:t xml:space="preserve">, and </w:t>
      </w:r>
      <w:r w:rsidRPr="00D604F1">
        <w:rPr>
          <w:szCs w:val="24"/>
        </w:rPr>
        <w:t>LWC</w:t>
      </w:r>
      <w:r>
        <w:rPr>
          <w:szCs w:val="24"/>
        </w:rPr>
        <w:t>, and their vertical profiles (</w:t>
      </w:r>
      <w:r w:rsidR="00254726">
        <w:rPr>
          <w:szCs w:val="24"/>
        </w:rPr>
        <w:t>Chapter 2</w:t>
      </w:r>
      <w:r>
        <w:rPr>
          <w:szCs w:val="24"/>
        </w:rPr>
        <w:t xml:space="preserve">). In this study, the </w:t>
      </w:r>
      <w:r>
        <w:rPr>
          <w:color w:val="000000"/>
          <w:szCs w:val="24"/>
        </w:rPr>
        <w:t>response of</w:t>
      </w:r>
      <w:r>
        <w:rPr>
          <w:szCs w:val="24"/>
        </w:rPr>
        <w:t xml:space="preserve"> the </w:t>
      </w:r>
      <w:r w:rsidRPr="00E14FCE">
        <w:rPr>
          <w:szCs w:val="24"/>
        </w:rPr>
        <w:t>MSC</w:t>
      </w:r>
      <w:r>
        <w:rPr>
          <w:szCs w:val="24"/>
        </w:rPr>
        <w:t xml:space="preserve"> to above- and below-cloud aerosols is further examined</w:t>
      </w:r>
      <w:r w:rsidRPr="00390335">
        <w:rPr>
          <w:szCs w:val="24"/>
        </w:rPr>
        <w:t xml:space="preserve"> </w:t>
      </w:r>
      <w:r>
        <w:rPr>
          <w:szCs w:val="24"/>
        </w:rPr>
        <w:t xml:space="preserve">using data from all three ORACLES </w:t>
      </w:r>
      <w:r w:rsidRPr="00E14FCE">
        <w:rPr>
          <w:szCs w:val="24"/>
        </w:rPr>
        <w:t>IOPs</w:t>
      </w:r>
      <w:r>
        <w:rPr>
          <w:szCs w:val="24"/>
        </w:rPr>
        <w:t xml:space="preserve">, and precipitation formation and </w:t>
      </w:r>
      <w:r w:rsidRPr="00B63578">
        <w:rPr>
          <w:i/>
          <w:iCs/>
          <w:szCs w:val="24"/>
        </w:rPr>
        <w:t>S</w:t>
      </w:r>
      <w:r w:rsidRPr="00B63578">
        <w:rPr>
          <w:i/>
          <w:iCs/>
          <w:szCs w:val="24"/>
          <w:vertAlign w:val="subscript"/>
        </w:rPr>
        <w:t>o</w:t>
      </w:r>
      <w:r>
        <w:rPr>
          <w:szCs w:val="24"/>
        </w:rPr>
        <w:t xml:space="preserve"> are evaluated as a function of </w:t>
      </w:r>
      <w:r w:rsidRPr="00EB18AF">
        <w:rPr>
          <w:i/>
          <w:iCs/>
          <w:szCs w:val="24"/>
        </w:rPr>
        <w:t>H</w:t>
      </w:r>
      <w:r>
        <w:rPr>
          <w:szCs w:val="24"/>
        </w:rPr>
        <w:t xml:space="preserve">. </w:t>
      </w:r>
    </w:p>
    <w:p w14:paraId="1FF79944" w14:textId="2A395A29" w:rsidR="00CA5EE9" w:rsidRPr="00CA5EE9" w:rsidRDefault="00CA5EE9" w:rsidP="00CA5EE9">
      <w:r>
        <w:rPr>
          <w:szCs w:val="24"/>
        </w:rPr>
        <w:t xml:space="preserve">The </w:t>
      </w:r>
      <w:r w:rsidR="00342C51">
        <w:rPr>
          <w:szCs w:val="24"/>
        </w:rPr>
        <w:t>chapter</w:t>
      </w:r>
      <w:r>
        <w:rPr>
          <w:szCs w:val="24"/>
        </w:rPr>
        <w:t xml:space="preserve"> is organized as follows. In Section </w:t>
      </w:r>
      <w:r w:rsidR="00342C51">
        <w:rPr>
          <w:szCs w:val="24"/>
        </w:rPr>
        <w:t>3.</w:t>
      </w:r>
      <w:r>
        <w:rPr>
          <w:szCs w:val="24"/>
        </w:rPr>
        <w:t xml:space="preserve">2, the ORACLES observations are discussed along with the data quality assurance procedures (additional details are in </w:t>
      </w:r>
      <w:r w:rsidR="003231F2">
        <w:rPr>
          <w:szCs w:val="24"/>
        </w:rPr>
        <w:t>the appendix</w:t>
      </w:r>
      <w:r>
        <w:rPr>
          <w:szCs w:val="24"/>
        </w:rPr>
        <w:t xml:space="preserve">). In Section </w:t>
      </w:r>
      <w:r w:rsidR="00342C51">
        <w:rPr>
          <w:szCs w:val="24"/>
        </w:rPr>
        <w:t>3.</w:t>
      </w:r>
      <w:r>
        <w:rPr>
          <w:szCs w:val="24"/>
        </w:rPr>
        <w:t xml:space="preserve">3, the calculation of cloud properties is described. In Section </w:t>
      </w:r>
      <w:r w:rsidR="00342C51">
        <w:rPr>
          <w:szCs w:val="24"/>
        </w:rPr>
        <w:t>3.</w:t>
      </w:r>
      <w:r>
        <w:rPr>
          <w:szCs w:val="24"/>
        </w:rPr>
        <w:t xml:space="preserve">4, the </w:t>
      </w:r>
      <w:r>
        <w:rPr>
          <w:rFonts w:cstheme="minorHAnsi"/>
          <w:szCs w:val="24"/>
        </w:rPr>
        <w:t xml:space="preserve">influence of aerosols on </w:t>
      </w:r>
      <w:r w:rsidRPr="00880D8C">
        <w:rPr>
          <w:rFonts w:cstheme="minorHAnsi"/>
          <w:i/>
          <w:iCs/>
          <w:szCs w:val="24"/>
        </w:rPr>
        <w:t>N</w:t>
      </w:r>
      <w:r w:rsidRPr="00880D8C">
        <w:rPr>
          <w:rFonts w:cstheme="minorHAnsi"/>
          <w:i/>
          <w:iCs/>
          <w:szCs w:val="24"/>
          <w:vertAlign w:val="subscript"/>
        </w:rPr>
        <w:t>c</w:t>
      </w:r>
      <w:r>
        <w:rPr>
          <w:rFonts w:cstheme="minorHAnsi"/>
          <w:szCs w:val="24"/>
        </w:rPr>
        <w:t xml:space="preserve">, </w:t>
      </w:r>
      <w:r w:rsidRPr="00880D8C">
        <w:rPr>
          <w:rFonts w:cstheme="minorHAnsi"/>
          <w:i/>
          <w:iCs/>
          <w:szCs w:val="24"/>
        </w:rPr>
        <w:t>R</w:t>
      </w:r>
      <w:r w:rsidRPr="00880D8C">
        <w:rPr>
          <w:rFonts w:cstheme="minorHAnsi"/>
          <w:i/>
          <w:iCs/>
          <w:szCs w:val="24"/>
          <w:vertAlign w:val="subscript"/>
        </w:rPr>
        <w:t>e</w:t>
      </w:r>
      <w:r>
        <w:rPr>
          <w:rFonts w:cstheme="minorHAnsi"/>
          <w:szCs w:val="24"/>
        </w:rPr>
        <w:t xml:space="preserve">, and </w:t>
      </w:r>
      <w:r w:rsidRPr="00604299">
        <w:rPr>
          <w:rFonts w:cstheme="minorHAnsi"/>
          <w:szCs w:val="24"/>
        </w:rPr>
        <w:t>LWC</w:t>
      </w:r>
      <w:r>
        <w:rPr>
          <w:rFonts w:cstheme="minorHAnsi"/>
          <w:szCs w:val="24"/>
        </w:rPr>
        <w:t xml:space="preserve"> is examined by comparing the parameters for </w:t>
      </w:r>
      <w:r w:rsidRPr="00604299">
        <w:rPr>
          <w:rFonts w:cstheme="minorHAnsi"/>
          <w:szCs w:val="24"/>
        </w:rPr>
        <w:t>MSC</w:t>
      </w:r>
      <w:r>
        <w:rPr>
          <w:rFonts w:cstheme="minorHAnsi"/>
          <w:i/>
          <w:iCs/>
          <w:szCs w:val="24"/>
        </w:rPr>
        <w:t xml:space="preserve"> </w:t>
      </w:r>
      <w:r>
        <w:rPr>
          <w:rFonts w:cstheme="minorHAnsi"/>
          <w:szCs w:val="24"/>
        </w:rPr>
        <w:t xml:space="preserve">in contact or separated from the above-cloud aerosol layer. In Section </w:t>
      </w:r>
      <w:r w:rsidR="00342C51">
        <w:rPr>
          <w:rFonts w:cstheme="minorHAnsi"/>
          <w:szCs w:val="24"/>
        </w:rPr>
        <w:t>3.</w:t>
      </w:r>
      <w:r>
        <w:rPr>
          <w:rFonts w:cstheme="minorHAnsi"/>
          <w:szCs w:val="24"/>
        </w:rPr>
        <w:t xml:space="preserve">5, the changes in precipitation formation due to aerosol-induced microphysical changes are examined. In Section </w:t>
      </w:r>
      <w:r w:rsidR="00342C51">
        <w:rPr>
          <w:rFonts w:cstheme="minorHAnsi"/>
          <w:szCs w:val="24"/>
        </w:rPr>
        <w:t>3.</w:t>
      </w:r>
      <w:r>
        <w:rPr>
          <w:rFonts w:cstheme="minorHAnsi"/>
          <w:szCs w:val="24"/>
        </w:rPr>
        <w:t xml:space="preserve">6, </w:t>
      </w:r>
      <w:r w:rsidRPr="00521BF6">
        <w:rPr>
          <w:rFonts w:cstheme="minorHAnsi"/>
          <w:i/>
          <w:iCs/>
          <w:szCs w:val="24"/>
        </w:rPr>
        <w:t>N</w:t>
      </w:r>
      <w:r w:rsidRPr="00521BF6">
        <w:rPr>
          <w:rFonts w:cstheme="minorHAnsi"/>
          <w:i/>
          <w:iCs/>
          <w:szCs w:val="24"/>
          <w:vertAlign w:val="subscript"/>
        </w:rPr>
        <w:t>c</w:t>
      </w:r>
      <w:r>
        <w:rPr>
          <w:rFonts w:cstheme="minorHAnsi"/>
          <w:szCs w:val="24"/>
        </w:rPr>
        <w:t xml:space="preserve">, </w:t>
      </w:r>
      <w:r w:rsidRPr="00521BF6">
        <w:rPr>
          <w:rFonts w:cstheme="minorHAnsi"/>
          <w:i/>
          <w:iCs/>
          <w:szCs w:val="24"/>
        </w:rPr>
        <w:t>R</w:t>
      </w:r>
      <w:r w:rsidRPr="00521BF6">
        <w:rPr>
          <w:rFonts w:cstheme="minorHAnsi"/>
          <w:i/>
          <w:iCs/>
          <w:szCs w:val="24"/>
          <w:vertAlign w:val="subscript"/>
        </w:rPr>
        <w:t>p</w:t>
      </w:r>
      <w:r>
        <w:rPr>
          <w:rFonts w:cstheme="minorHAnsi"/>
          <w:szCs w:val="24"/>
        </w:rPr>
        <w:t xml:space="preserve">, and </w:t>
      </w:r>
      <w:r w:rsidRPr="007C30FE">
        <w:rPr>
          <w:rFonts w:cstheme="minorHAnsi"/>
          <w:i/>
          <w:iCs/>
          <w:szCs w:val="24"/>
        </w:rPr>
        <w:t>S</w:t>
      </w:r>
      <w:r w:rsidRPr="007C30FE">
        <w:rPr>
          <w:rFonts w:cstheme="minorHAnsi"/>
          <w:i/>
          <w:iCs/>
          <w:szCs w:val="24"/>
          <w:vertAlign w:val="subscript"/>
        </w:rPr>
        <w:t>o</w:t>
      </w:r>
      <w:r>
        <w:rPr>
          <w:rFonts w:cstheme="minorHAnsi"/>
          <w:szCs w:val="24"/>
        </w:rPr>
        <w:t xml:space="preserve"> are examined as a function of </w:t>
      </w:r>
      <w:r w:rsidRPr="00EF4FC6">
        <w:rPr>
          <w:rFonts w:cstheme="minorHAnsi"/>
          <w:i/>
          <w:iCs/>
          <w:szCs w:val="24"/>
        </w:rPr>
        <w:t>H</w:t>
      </w:r>
      <w:r>
        <w:rPr>
          <w:rFonts w:cstheme="minorHAnsi"/>
          <w:szCs w:val="24"/>
        </w:rPr>
        <w:t xml:space="preserve"> and the above- and below-cloud </w:t>
      </w:r>
      <w:r w:rsidRPr="00371E04">
        <w:rPr>
          <w:rFonts w:cstheme="minorHAnsi"/>
          <w:i/>
          <w:iCs/>
          <w:szCs w:val="24"/>
        </w:rPr>
        <w:t>N</w:t>
      </w:r>
      <w:r w:rsidRPr="00371E04">
        <w:rPr>
          <w:rFonts w:cstheme="minorHAnsi"/>
          <w:i/>
          <w:iCs/>
          <w:szCs w:val="24"/>
          <w:vertAlign w:val="subscript"/>
        </w:rPr>
        <w:t>a</w:t>
      </w:r>
      <w:r>
        <w:rPr>
          <w:rFonts w:cstheme="minorHAnsi"/>
          <w:szCs w:val="24"/>
        </w:rPr>
        <w:t xml:space="preserve">. In Section </w:t>
      </w:r>
      <w:r w:rsidR="00342C51">
        <w:rPr>
          <w:rFonts w:cstheme="minorHAnsi"/>
          <w:szCs w:val="24"/>
        </w:rPr>
        <w:t>3.</w:t>
      </w:r>
      <w:r>
        <w:rPr>
          <w:rFonts w:cstheme="minorHAnsi"/>
          <w:szCs w:val="24"/>
        </w:rPr>
        <w:t xml:space="preserve">7, the meteorological conditions are examined using reanalysis data. In Section </w:t>
      </w:r>
      <w:r w:rsidR="00342C51">
        <w:rPr>
          <w:rFonts w:cstheme="minorHAnsi"/>
          <w:szCs w:val="24"/>
        </w:rPr>
        <w:t>3.</w:t>
      </w:r>
      <w:r>
        <w:rPr>
          <w:rFonts w:cstheme="minorHAnsi"/>
          <w:szCs w:val="24"/>
        </w:rPr>
        <w:t>8, the conclusions are summarized with directions for future work.</w:t>
      </w:r>
    </w:p>
    <w:p w14:paraId="6AC0FF07" w14:textId="6E49A4A3" w:rsidR="005246D5" w:rsidRDefault="005246D5" w:rsidP="005246D5">
      <w:pPr>
        <w:pStyle w:val="Heading2"/>
      </w:pPr>
      <w:bookmarkStart w:id="64" w:name="_Toc86840952"/>
      <w:r>
        <w:t>3.</w:t>
      </w:r>
      <w:r w:rsidR="003254F9">
        <w:t>2</w:t>
      </w:r>
      <w:r>
        <w:t>. Observations</w:t>
      </w:r>
      <w:bookmarkEnd w:id="64"/>
    </w:p>
    <w:p w14:paraId="07FD744B" w14:textId="64D0339A" w:rsidR="00CA5EE9" w:rsidRDefault="00CA5EE9" w:rsidP="00CA5EE9">
      <w:pPr>
        <w:rPr>
          <w:color w:val="000000"/>
          <w:szCs w:val="24"/>
        </w:rPr>
      </w:pPr>
      <w:r>
        <w:rPr>
          <w:color w:val="000000"/>
          <w:szCs w:val="24"/>
        </w:rPr>
        <w:t xml:space="preserve">The ORACLES </w:t>
      </w:r>
      <w:r w:rsidRPr="000840DB">
        <w:rPr>
          <w:color w:val="000000"/>
          <w:szCs w:val="24"/>
        </w:rPr>
        <w:t>IOPs</w:t>
      </w:r>
      <w:r>
        <w:rPr>
          <w:color w:val="000000"/>
          <w:szCs w:val="24"/>
        </w:rPr>
        <w:t xml:space="preserve"> were </w:t>
      </w:r>
      <w:r w:rsidRPr="00AB3AD2">
        <w:rPr>
          <w:color w:val="000000"/>
          <w:szCs w:val="24"/>
        </w:rPr>
        <w:t xml:space="preserve">based </w:t>
      </w:r>
      <w:r>
        <w:rPr>
          <w:color w:val="000000"/>
          <w:szCs w:val="24"/>
        </w:rPr>
        <w:t>at</w:t>
      </w:r>
      <w:r w:rsidRPr="00AB3AD2">
        <w:rPr>
          <w:color w:val="000000"/>
          <w:szCs w:val="24"/>
        </w:rPr>
        <w:t xml:space="preserve"> Walvis Bay, </w:t>
      </w:r>
      <w:r w:rsidRPr="009E5A88">
        <w:rPr>
          <w:color w:val="000000"/>
          <w:szCs w:val="24"/>
        </w:rPr>
        <w:t>Namibia (23</w:t>
      </w:r>
      <w:r w:rsidRPr="009E5A88">
        <w:rPr>
          <w:rFonts w:cstheme="minorHAnsi"/>
          <w:color w:val="000000"/>
          <w:szCs w:val="24"/>
        </w:rPr>
        <w:t>°</w:t>
      </w:r>
      <w:r>
        <w:rPr>
          <w:rFonts w:cstheme="minorHAnsi"/>
          <w:color w:val="000000"/>
          <w:szCs w:val="24"/>
        </w:rPr>
        <w:t xml:space="preserve"> </w:t>
      </w:r>
      <w:r w:rsidRPr="009E5A88">
        <w:rPr>
          <w:color w:val="000000"/>
          <w:szCs w:val="24"/>
        </w:rPr>
        <w:t>S, 14.6</w:t>
      </w:r>
      <w:r w:rsidRPr="009E5A88">
        <w:rPr>
          <w:rFonts w:cstheme="minorHAnsi"/>
          <w:color w:val="000000"/>
          <w:szCs w:val="24"/>
        </w:rPr>
        <w:t>°</w:t>
      </w:r>
      <w:r>
        <w:rPr>
          <w:rFonts w:cstheme="minorHAnsi"/>
          <w:color w:val="000000"/>
          <w:szCs w:val="24"/>
        </w:rPr>
        <w:t xml:space="preserve"> </w:t>
      </w:r>
      <w:r w:rsidRPr="009E5A88">
        <w:rPr>
          <w:color w:val="000000"/>
          <w:szCs w:val="24"/>
        </w:rPr>
        <w:t>E) in September 2016</w:t>
      </w:r>
      <w:r>
        <w:rPr>
          <w:color w:val="000000"/>
          <w:szCs w:val="24"/>
        </w:rPr>
        <w:t>,</w:t>
      </w:r>
      <w:r w:rsidRPr="009E5A88">
        <w:rPr>
          <w:color w:val="000000"/>
          <w:szCs w:val="24"/>
        </w:rPr>
        <w:t xml:space="preserve"> and</w:t>
      </w:r>
      <w:r>
        <w:rPr>
          <w:color w:val="000000"/>
          <w:szCs w:val="24"/>
        </w:rPr>
        <w:t xml:space="preserve"> at</w:t>
      </w:r>
      <w:r w:rsidRPr="009E5A88">
        <w:rPr>
          <w:color w:val="000000"/>
          <w:szCs w:val="24"/>
        </w:rPr>
        <w:t xml:space="preserve"> </w:t>
      </w:r>
      <w:r w:rsidRPr="009E5A88">
        <w:rPr>
          <w:color w:val="000000"/>
          <w:szCs w:val="24"/>
          <w:lang w:val="en"/>
        </w:rPr>
        <w:t>São Tomé and Príncipe</w:t>
      </w:r>
      <w:r>
        <w:rPr>
          <w:color w:val="000000"/>
          <w:szCs w:val="24"/>
          <w:lang w:val="en"/>
        </w:rPr>
        <w:t xml:space="preserve"> (0.3</w:t>
      </w:r>
      <w:r w:rsidRPr="009E5A88">
        <w:rPr>
          <w:rFonts w:cstheme="minorHAnsi"/>
          <w:color w:val="000000"/>
          <w:szCs w:val="24"/>
        </w:rPr>
        <w:t>°</w:t>
      </w:r>
      <w:r>
        <w:rPr>
          <w:rFonts w:cstheme="minorHAnsi"/>
          <w:color w:val="000000"/>
          <w:szCs w:val="24"/>
        </w:rPr>
        <w:t xml:space="preserve"> N, 6.7</w:t>
      </w:r>
      <w:r w:rsidRPr="009E5A88">
        <w:rPr>
          <w:rFonts w:cstheme="minorHAnsi"/>
          <w:color w:val="000000"/>
          <w:szCs w:val="24"/>
        </w:rPr>
        <w:t>°</w:t>
      </w:r>
      <w:r>
        <w:rPr>
          <w:rFonts w:cstheme="minorHAnsi"/>
          <w:color w:val="000000"/>
          <w:szCs w:val="24"/>
        </w:rPr>
        <w:t xml:space="preserve"> E)</w:t>
      </w:r>
      <w:r>
        <w:rPr>
          <w:color w:val="000000"/>
          <w:szCs w:val="24"/>
          <w:lang w:val="en"/>
        </w:rPr>
        <w:t xml:space="preserve"> </w:t>
      </w:r>
      <w:r w:rsidRPr="009E5A88">
        <w:rPr>
          <w:color w:val="000000"/>
          <w:szCs w:val="24"/>
        </w:rPr>
        <w:t>in August 2017 and October 2018.</w:t>
      </w:r>
      <w:r>
        <w:rPr>
          <w:color w:val="000000"/>
          <w:szCs w:val="24"/>
        </w:rPr>
        <w:t xml:space="preserve"> The data analyzed in this study were collected during the thre</w:t>
      </w:r>
      <w:r w:rsidRPr="0081139B">
        <w:rPr>
          <w:color w:val="000000"/>
          <w:szCs w:val="24"/>
        </w:rPr>
        <w:t xml:space="preserve">e </w:t>
      </w:r>
      <w:r w:rsidRPr="002429DF">
        <w:rPr>
          <w:color w:val="000000"/>
          <w:szCs w:val="24"/>
        </w:rPr>
        <w:t>IOPs</w:t>
      </w:r>
      <w:r w:rsidRPr="0081139B">
        <w:rPr>
          <w:color w:val="000000"/>
          <w:szCs w:val="24"/>
        </w:rPr>
        <w:t xml:space="preserve"> (</w:t>
      </w:r>
      <w:r w:rsidR="005D3399">
        <w:rPr>
          <w:color w:val="000000"/>
          <w:szCs w:val="24"/>
        </w:rPr>
        <w:t xml:space="preserve">Table </w:t>
      </w:r>
      <w:r w:rsidR="0094594D">
        <w:rPr>
          <w:color w:val="000000"/>
          <w:szCs w:val="24"/>
        </w:rPr>
        <w:t>6</w:t>
      </w:r>
      <w:r w:rsidRPr="0081139B">
        <w:rPr>
          <w:color w:val="000000"/>
          <w:szCs w:val="24"/>
        </w:rPr>
        <w:t xml:space="preserve"> and</w:t>
      </w:r>
      <w:r w:rsidR="00715162">
        <w:rPr>
          <w:color w:val="000000"/>
          <w:szCs w:val="24"/>
        </w:rPr>
        <w:t xml:space="preserve"> Fig. 13</w:t>
      </w:r>
      <w:r w:rsidRPr="0081139B">
        <w:rPr>
          <w:color w:val="000000"/>
          <w:szCs w:val="24"/>
        </w:rPr>
        <w:t xml:space="preserve">): six P-3 research flights (PRFs) from 6 to 25 September 2016 with cloud sampling conducted between 1° W to 12° E and 9° S to 20° S; seven </w:t>
      </w:r>
      <w:r w:rsidRPr="002429DF">
        <w:rPr>
          <w:color w:val="000000"/>
          <w:szCs w:val="24"/>
        </w:rPr>
        <w:t>PRFs</w:t>
      </w:r>
      <w:r w:rsidRPr="0081139B">
        <w:rPr>
          <w:color w:val="000000"/>
          <w:szCs w:val="24"/>
        </w:rPr>
        <w:t xml:space="preserve"> from 12 to 28 August 2017 with cloud sampling conducted between 8° </w:t>
      </w:r>
      <w:r w:rsidRPr="0081139B">
        <w:rPr>
          <w:color w:val="000000"/>
          <w:szCs w:val="24"/>
        </w:rPr>
        <w:lastRenderedPageBreak/>
        <w:t xml:space="preserve">W to 6° E and 2° S to 15° S; and 11 </w:t>
      </w:r>
      <w:r w:rsidRPr="002429DF">
        <w:rPr>
          <w:color w:val="000000"/>
          <w:szCs w:val="24"/>
        </w:rPr>
        <w:t>PRFs</w:t>
      </w:r>
      <w:r w:rsidRPr="0081139B">
        <w:rPr>
          <w:color w:val="000000"/>
          <w:szCs w:val="24"/>
        </w:rPr>
        <w:t xml:space="preserve"> from 27 September to 23 October 2018 with cloud sampling conducted between 3° W to 9° E and 1° N to 15° S. These </w:t>
      </w:r>
      <w:r w:rsidRPr="002429DF">
        <w:rPr>
          <w:color w:val="000000"/>
          <w:szCs w:val="24"/>
        </w:rPr>
        <w:t>PRFs</w:t>
      </w:r>
      <w:r w:rsidRPr="0081139B">
        <w:rPr>
          <w:color w:val="000000"/>
          <w:szCs w:val="24"/>
        </w:rPr>
        <w:t xml:space="preserve"> were selected because in situ cloud sampling was conducted during at least three vertical profiles through the cloud layer</w:t>
      </w:r>
      <w:r w:rsidRPr="0081139B">
        <w:rPr>
          <w:i/>
          <w:iCs/>
          <w:color w:val="000000"/>
          <w:szCs w:val="24"/>
        </w:rPr>
        <w:t xml:space="preserve"> </w:t>
      </w:r>
      <w:r w:rsidRPr="0081139B">
        <w:rPr>
          <w:color w:val="000000"/>
          <w:szCs w:val="24"/>
        </w:rPr>
        <w:t>(</w:t>
      </w:r>
      <w:r w:rsidR="0094594D">
        <w:rPr>
          <w:color w:val="000000"/>
          <w:szCs w:val="24"/>
        </w:rPr>
        <w:t>Table 6</w:t>
      </w:r>
      <w:r w:rsidRPr="0081139B">
        <w:rPr>
          <w:color w:val="000000"/>
          <w:szCs w:val="24"/>
        </w:rPr>
        <w:t xml:space="preserve">). </w:t>
      </w:r>
    </w:p>
    <w:p w14:paraId="216309C9" w14:textId="578DA3E1" w:rsidR="00CA5EE9" w:rsidRPr="0081139B" w:rsidRDefault="00CA5EE9" w:rsidP="00CA5EE9">
      <w:pPr>
        <w:rPr>
          <w:szCs w:val="24"/>
        </w:rPr>
      </w:pPr>
      <w:r w:rsidRPr="0081139B">
        <w:rPr>
          <w:color w:val="000000"/>
          <w:szCs w:val="24"/>
        </w:rPr>
        <w:t xml:space="preserve">Three </w:t>
      </w:r>
      <w:r w:rsidRPr="002429DF">
        <w:rPr>
          <w:color w:val="000000"/>
          <w:szCs w:val="24"/>
        </w:rPr>
        <w:t>PRFs</w:t>
      </w:r>
      <w:r w:rsidRPr="0081139B">
        <w:rPr>
          <w:color w:val="000000"/>
          <w:szCs w:val="24"/>
        </w:rPr>
        <w:t xml:space="preserve"> from the 2016 </w:t>
      </w:r>
      <w:r w:rsidRPr="002429DF">
        <w:rPr>
          <w:color w:val="000000"/>
          <w:szCs w:val="24"/>
        </w:rPr>
        <w:t>IOP</w:t>
      </w:r>
      <w:r w:rsidRPr="0081139B">
        <w:rPr>
          <w:color w:val="000000"/>
          <w:szCs w:val="24"/>
        </w:rPr>
        <w:t xml:space="preserve"> had overlapping tracks when the P-3B aircraft flew north-west from </w:t>
      </w:r>
      <w:r w:rsidRPr="0081139B">
        <w:rPr>
          <w:szCs w:val="24"/>
        </w:rPr>
        <w:t>23˚ S, 13.5˚ E toward 10˚ S, 0˚ E, and returned along the same track (</w:t>
      </w:r>
      <w:r w:rsidR="00715162">
        <w:rPr>
          <w:color w:val="000000"/>
          <w:szCs w:val="24"/>
        </w:rPr>
        <w:t>Fig. 13</w:t>
      </w:r>
      <w:r w:rsidRPr="0081139B">
        <w:rPr>
          <w:color w:val="000000"/>
          <w:szCs w:val="24"/>
        </w:rPr>
        <w:t>)</w:t>
      </w:r>
      <w:r w:rsidRPr="0081139B">
        <w:rPr>
          <w:szCs w:val="24"/>
        </w:rPr>
        <w:t xml:space="preserve">. The 2017 and 2018 </w:t>
      </w:r>
      <w:r w:rsidRPr="002429DF">
        <w:rPr>
          <w:szCs w:val="24"/>
        </w:rPr>
        <w:t>IOPs</w:t>
      </w:r>
      <w:r w:rsidRPr="0081139B">
        <w:rPr>
          <w:szCs w:val="24"/>
        </w:rPr>
        <w:t xml:space="preserve"> had 10 </w:t>
      </w:r>
      <w:r w:rsidRPr="002429DF">
        <w:rPr>
          <w:szCs w:val="24"/>
        </w:rPr>
        <w:t>PRFs</w:t>
      </w:r>
      <w:r w:rsidRPr="0081139B">
        <w:rPr>
          <w:szCs w:val="24"/>
        </w:rPr>
        <w:t xml:space="preserve"> with overlapping flight tracks when the aircraft flew south from 0˚ N, 5˚ E toward 15˚ S, 5˚ E, and returned along the same track. </w:t>
      </w:r>
      <w:r w:rsidRPr="002429DF">
        <w:rPr>
          <w:szCs w:val="24"/>
        </w:rPr>
        <w:t>PRFs</w:t>
      </w:r>
      <w:r w:rsidRPr="0081139B">
        <w:rPr>
          <w:szCs w:val="24"/>
        </w:rPr>
        <w:t xml:space="preserve"> with overlapping tracks acquired statistics for model evaluation (Doherty et al., 2021) while the other </w:t>
      </w:r>
      <w:r w:rsidRPr="002429DF">
        <w:rPr>
          <w:szCs w:val="24"/>
        </w:rPr>
        <w:t>PRFs</w:t>
      </w:r>
      <w:r w:rsidRPr="0081139B">
        <w:rPr>
          <w:szCs w:val="24"/>
        </w:rPr>
        <w:t xml:space="preserve"> targeted specific locations based on meteorological conditions (Redemann et al., 2021).</w:t>
      </w:r>
    </w:p>
    <w:p w14:paraId="6F7B21C2" w14:textId="77777777" w:rsidR="00CA5EE9" w:rsidRDefault="00CA5EE9" w:rsidP="00CA5EE9">
      <w:pPr>
        <w:rPr>
          <w:rFonts w:cstheme="minorHAnsi"/>
          <w:szCs w:val="24"/>
        </w:rPr>
      </w:pPr>
      <w:r>
        <w:rPr>
          <w:szCs w:val="24"/>
        </w:rPr>
        <w:t>During ORACLES, the NASA P-3B aircraft was equipped with in situ probes</w:t>
      </w:r>
      <w:r>
        <w:rPr>
          <w:color w:val="000000"/>
          <w:szCs w:val="24"/>
        </w:rPr>
        <w:t xml:space="preserve">. The data analyzed in this study were collected using Cloud Droplet Probes (CDPs) </w:t>
      </w:r>
      <w:r>
        <w:rPr>
          <w:szCs w:val="24"/>
        </w:rPr>
        <w:t>(Lance et al., 2010)</w:t>
      </w:r>
      <w:r>
        <w:rPr>
          <w:color w:val="000000"/>
          <w:szCs w:val="24"/>
        </w:rPr>
        <w:t xml:space="preserve">, </w:t>
      </w:r>
      <w:r>
        <w:rPr>
          <w:rFonts w:cstheme="minorHAnsi"/>
          <w:szCs w:val="24"/>
        </w:rPr>
        <w:t xml:space="preserve">a </w:t>
      </w:r>
      <w:r w:rsidRPr="00B25444">
        <w:rPr>
          <w:rFonts w:cstheme="minorHAnsi"/>
          <w:szCs w:val="24"/>
        </w:rPr>
        <w:t xml:space="preserve">Cloud and Aerosol Spectrometer </w:t>
      </w:r>
      <w:r>
        <w:rPr>
          <w:rFonts w:cstheme="minorHAnsi"/>
          <w:szCs w:val="24"/>
        </w:rPr>
        <w:t>(CAS)</w:t>
      </w:r>
      <w:r w:rsidRPr="00B25444">
        <w:rPr>
          <w:rFonts w:cstheme="minorHAnsi"/>
          <w:szCs w:val="24"/>
        </w:rPr>
        <w:t xml:space="preserve"> on the Cloud, Aerosol and Precipitation Spectrometer</w:t>
      </w:r>
      <w:r>
        <w:rPr>
          <w:rFonts w:cstheme="minorHAnsi"/>
          <w:szCs w:val="24"/>
        </w:rPr>
        <w:t xml:space="preserve"> </w:t>
      </w:r>
      <w:r>
        <w:rPr>
          <w:szCs w:val="24"/>
        </w:rPr>
        <w:t>(Baumgardner et al., 2001)</w:t>
      </w:r>
      <w:r>
        <w:rPr>
          <w:rFonts w:cstheme="minorHAnsi"/>
          <w:szCs w:val="24"/>
        </w:rPr>
        <w:t>,</w:t>
      </w:r>
      <w:r w:rsidRPr="00B25444">
        <w:rPr>
          <w:rFonts w:cstheme="minorHAnsi"/>
          <w:szCs w:val="24"/>
        </w:rPr>
        <w:t xml:space="preserve"> </w:t>
      </w:r>
      <w:r>
        <w:rPr>
          <w:rFonts w:cstheme="minorHAnsi"/>
          <w:szCs w:val="24"/>
        </w:rPr>
        <w:t xml:space="preserve">a </w:t>
      </w:r>
      <w:r w:rsidRPr="00B25444">
        <w:rPr>
          <w:rFonts w:cstheme="minorHAnsi"/>
          <w:szCs w:val="24"/>
        </w:rPr>
        <w:t xml:space="preserve">Phase Doppler Interferometer </w:t>
      </w:r>
      <w:r>
        <w:rPr>
          <w:rFonts w:cstheme="minorHAnsi"/>
          <w:szCs w:val="24"/>
        </w:rPr>
        <w:t>(PDI) (Chuang et al., 2008)</w:t>
      </w:r>
      <w:r w:rsidRPr="00B25444">
        <w:rPr>
          <w:rFonts w:cstheme="minorHAnsi"/>
          <w:szCs w:val="24"/>
        </w:rPr>
        <w:t xml:space="preserve">, </w:t>
      </w:r>
      <w:r>
        <w:rPr>
          <w:rFonts w:cstheme="minorHAnsi"/>
          <w:szCs w:val="24"/>
        </w:rPr>
        <w:t>a Two</w:t>
      </w:r>
      <w:r w:rsidRPr="00B25444">
        <w:rPr>
          <w:rFonts w:cstheme="minorHAnsi"/>
          <w:szCs w:val="24"/>
        </w:rPr>
        <w:t xml:space="preserve">-Dimensional Stereo Probe </w:t>
      </w:r>
      <w:r>
        <w:rPr>
          <w:rFonts w:cstheme="minorHAnsi"/>
          <w:szCs w:val="24"/>
        </w:rPr>
        <w:t xml:space="preserve">(2D-S) </w:t>
      </w:r>
      <w:r>
        <w:rPr>
          <w:szCs w:val="24"/>
        </w:rPr>
        <w:t>(Lawson et al., 2006)</w:t>
      </w:r>
      <w:r w:rsidRPr="00B25444">
        <w:rPr>
          <w:rFonts w:cstheme="minorHAnsi"/>
          <w:szCs w:val="24"/>
        </w:rPr>
        <w:t xml:space="preserve">, </w:t>
      </w:r>
      <w:r>
        <w:rPr>
          <w:rFonts w:cstheme="minorHAnsi"/>
          <w:szCs w:val="24"/>
        </w:rPr>
        <w:t xml:space="preserve">a </w:t>
      </w:r>
      <w:r w:rsidRPr="00B25444">
        <w:rPr>
          <w:rFonts w:cstheme="minorHAnsi"/>
          <w:szCs w:val="24"/>
        </w:rPr>
        <w:t xml:space="preserve">High Volume Precipitation Sampler </w:t>
      </w:r>
      <w:r>
        <w:rPr>
          <w:rFonts w:cstheme="minorHAnsi"/>
          <w:szCs w:val="24"/>
        </w:rPr>
        <w:t xml:space="preserve">(HVPS-3) </w:t>
      </w:r>
      <w:r>
        <w:rPr>
          <w:szCs w:val="24"/>
        </w:rPr>
        <w:t>(Lawson et al., 1998)</w:t>
      </w:r>
      <w:r>
        <w:rPr>
          <w:rFonts w:cstheme="minorHAnsi"/>
          <w:szCs w:val="24"/>
        </w:rPr>
        <w:t xml:space="preserve">, a King hot-wire </w:t>
      </w:r>
      <w:r>
        <w:rPr>
          <w:szCs w:val="24"/>
        </w:rPr>
        <w:t>(King et al., 1978)</w:t>
      </w:r>
      <w:r>
        <w:rPr>
          <w:rFonts w:cstheme="minorHAnsi"/>
          <w:szCs w:val="24"/>
        </w:rPr>
        <w:t xml:space="preserve">, and a </w:t>
      </w:r>
      <w:r w:rsidRPr="0052731E">
        <w:rPr>
          <w:rFonts w:cstheme="minorHAnsi"/>
          <w:szCs w:val="24"/>
        </w:rPr>
        <w:t xml:space="preserve">Passive Cavity Aerosol Spectrometer Probe </w:t>
      </w:r>
      <w:r>
        <w:rPr>
          <w:rFonts w:cstheme="minorHAnsi"/>
          <w:szCs w:val="24"/>
        </w:rPr>
        <w:t>(</w:t>
      </w:r>
      <w:r w:rsidRPr="003F7C14">
        <w:rPr>
          <w:rFonts w:cstheme="minorHAnsi"/>
          <w:szCs w:val="24"/>
        </w:rPr>
        <w:t>PCASP)</w:t>
      </w:r>
      <w:r>
        <w:rPr>
          <w:rFonts w:cstheme="minorHAnsi"/>
          <w:szCs w:val="24"/>
        </w:rPr>
        <w:t xml:space="preserve"> </w:t>
      </w:r>
      <w:r>
        <w:rPr>
          <w:szCs w:val="24"/>
        </w:rPr>
        <w:t>(Cai et al., 2013)</w:t>
      </w:r>
      <w:r>
        <w:rPr>
          <w:rFonts w:cstheme="minorHAnsi"/>
          <w:szCs w:val="24"/>
        </w:rPr>
        <w:t xml:space="preserve">. A single </w:t>
      </w:r>
      <w:r w:rsidRPr="002429DF">
        <w:rPr>
          <w:rFonts w:cstheme="minorHAnsi"/>
          <w:szCs w:val="24"/>
        </w:rPr>
        <w:t>CDP</w:t>
      </w:r>
      <w:r w:rsidRPr="008434F1">
        <w:rPr>
          <w:rFonts w:cstheme="minorHAnsi"/>
          <w:szCs w:val="24"/>
        </w:rPr>
        <w:t xml:space="preserve"> was used</w:t>
      </w:r>
      <w:r>
        <w:rPr>
          <w:rFonts w:cstheme="minorHAnsi"/>
          <w:szCs w:val="24"/>
        </w:rPr>
        <w:t xml:space="preserve"> during the </w:t>
      </w:r>
      <w:r w:rsidRPr="008434F1">
        <w:rPr>
          <w:rFonts w:cstheme="minorHAnsi"/>
          <w:szCs w:val="24"/>
        </w:rPr>
        <w:t>2016</w:t>
      </w:r>
      <w:r>
        <w:rPr>
          <w:rFonts w:cstheme="minorHAnsi"/>
          <w:szCs w:val="24"/>
        </w:rPr>
        <w:t xml:space="preserve"> </w:t>
      </w:r>
      <w:r w:rsidRPr="002429DF">
        <w:rPr>
          <w:rFonts w:cstheme="minorHAnsi"/>
          <w:szCs w:val="24"/>
        </w:rPr>
        <w:t>IOP</w:t>
      </w:r>
      <w:r>
        <w:rPr>
          <w:rFonts w:cstheme="minorHAnsi"/>
          <w:szCs w:val="24"/>
        </w:rPr>
        <w:t xml:space="preserve"> </w:t>
      </w:r>
      <w:r w:rsidRPr="008434F1">
        <w:rPr>
          <w:rFonts w:cstheme="minorHAnsi"/>
          <w:szCs w:val="24"/>
        </w:rPr>
        <w:t xml:space="preserve">(hereafter </w:t>
      </w:r>
      <w:r w:rsidRPr="002429DF">
        <w:rPr>
          <w:rFonts w:cstheme="minorHAnsi"/>
          <w:szCs w:val="24"/>
        </w:rPr>
        <w:t>CDP-A</w:t>
      </w:r>
      <w:r w:rsidRPr="008434F1">
        <w:rPr>
          <w:rFonts w:cstheme="minorHAnsi"/>
          <w:szCs w:val="24"/>
        </w:rPr>
        <w:t>)</w:t>
      </w:r>
      <w:r>
        <w:rPr>
          <w:rFonts w:cstheme="minorHAnsi"/>
          <w:szCs w:val="24"/>
        </w:rPr>
        <w:t xml:space="preserve">, a </w:t>
      </w:r>
      <w:r w:rsidRPr="008434F1">
        <w:rPr>
          <w:rFonts w:cstheme="minorHAnsi"/>
          <w:szCs w:val="24"/>
        </w:rPr>
        <w:t xml:space="preserve">second </w:t>
      </w:r>
      <w:r w:rsidRPr="002429DF">
        <w:rPr>
          <w:rFonts w:cstheme="minorHAnsi"/>
          <w:szCs w:val="24"/>
        </w:rPr>
        <w:t>CDP</w:t>
      </w:r>
      <w:r w:rsidRPr="008434F1">
        <w:rPr>
          <w:rFonts w:cstheme="minorHAnsi"/>
          <w:szCs w:val="24"/>
        </w:rPr>
        <w:t xml:space="preserve"> (hereafter </w:t>
      </w:r>
      <w:r w:rsidRPr="002429DF">
        <w:rPr>
          <w:rFonts w:cstheme="minorHAnsi"/>
          <w:szCs w:val="24"/>
        </w:rPr>
        <w:t>CDP-B</w:t>
      </w:r>
      <w:r w:rsidRPr="008434F1">
        <w:rPr>
          <w:rFonts w:cstheme="minorHAnsi"/>
          <w:szCs w:val="24"/>
        </w:rPr>
        <w:t>) was added</w:t>
      </w:r>
      <w:r>
        <w:rPr>
          <w:rFonts w:cstheme="minorHAnsi"/>
          <w:szCs w:val="24"/>
        </w:rPr>
        <w:t xml:space="preserve"> for the </w:t>
      </w:r>
      <w:r w:rsidRPr="008434F1">
        <w:rPr>
          <w:rFonts w:cstheme="minorHAnsi"/>
          <w:szCs w:val="24"/>
        </w:rPr>
        <w:t>2017 and 2018</w:t>
      </w:r>
      <w:r>
        <w:rPr>
          <w:rFonts w:cstheme="minorHAnsi"/>
          <w:szCs w:val="24"/>
        </w:rPr>
        <w:t xml:space="preserve"> </w:t>
      </w:r>
      <w:r w:rsidRPr="002429DF">
        <w:rPr>
          <w:rFonts w:cstheme="minorHAnsi"/>
          <w:szCs w:val="24"/>
        </w:rPr>
        <w:t>IOPs</w:t>
      </w:r>
      <w:r>
        <w:rPr>
          <w:rFonts w:cstheme="minorHAnsi"/>
          <w:szCs w:val="24"/>
        </w:rPr>
        <w:t xml:space="preserve">, and </w:t>
      </w:r>
      <w:r w:rsidRPr="002429DF">
        <w:rPr>
          <w:rFonts w:cstheme="minorHAnsi"/>
          <w:szCs w:val="24"/>
        </w:rPr>
        <w:t>CDP-A</w:t>
      </w:r>
      <w:r w:rsidRPr="008434F1">
        <w:rPr>
          <w:rFonts w:cstheme="minorHAnsi"/>
          <w:szCs w:val="24"/>
        </w:rPr>
        <w:t xml:space="preserve"> was replaced by a </w:t>
      </w:r>
      <w:r>
        <w:rPr>
          <w:rFonts w:cstheme="minorHAnsi"/>
          <w:szCs w:val="24"/>
        </w:rPr>
        <w:t xml:space="preserve">different </w:t>
      </w:r>
      <w:r w:rsidRPr="002429DF">
        <w:rPr>
          <w:rFonts w:cstheme="minorHAnsi"/>
          <w:szCs w:val="24"/>
        </w:rPr>
        <w:t>CDP</w:t>
      </w:r>
      <w:r w:rsidRPr="008434F1">
        <w:rPr>
          <w:rFonts w:cstheme="minorHAnsi"/>
          <w:szCs w:val="24"/>
        </w:rPr>
        <w:t xml:space="preserve"> (hereafter </w:t>
      </w:r>
      <w:r w:rsidRPr="002429DF">
        <w:rPr>
          <w:rFonts w:cstheme="minorHAnsi"/>
          <w:szCs w:val="24"/>
        </w:rPr>
        <w:t>CDP-C</w:t>
      </w:r>
      <w:r w:rsidRPr="008434F1">
        <w:rPr>
          <w:rFonts w:cstheme="minorHAnsi"/>
          <w:szCs w:val="24"/>
        </w:rPr>
        <w:t>)</w:t>
      </w:r>
      <w:r>
        <w:rPr>
          <w:rFonts w:cstheme="minorHAnsi"/>
          <w:szCs w:val="24"/>
        </w:rPr>
        <w:t xml:space="preserve"> for the 2018 </w:t>
      </w:r>
      <w:r w:rsidRPr="002429DF">
        <w:rPr>
          <w:rFonts w:cstheme="minorHAnsi"/>
          <w:szCs w:val="24"/>
        </w:rPr>
        <w:t>IOP</w:t>
      </w:r>
      <w:r w:rsidRPr="008434F1">
        <w:rPr>
          <w:rFonts w:cstheme="minorHAnsi"/>
          <w:szCs w:val="24"/>
        </w:rPr>
        <w:t>.</w:t>
      </w:r>
      <w:r>
        <w:rPr>
          <w:rFonts w:cstheme="minorHAnsi"/>
          <w:szCs w:val="24"/>
        </w:rPr>
        <w:t xml:space="preserve"> </w:t>
      </w:r>
    </w:p>
    <w:p w14:paraId="61CB0317" w14:textId="03016FB5" w:rsidR="00CA5EE9" w:rsidRDefault="00CA5EE9" w:rsidP="00CA5EE9">
      <w:pPr>
        <w:rPr>
          <w:color w:val="000000"/>
          <w:szCs w:val="24"/>
        </w:rPr>
      </w:pPr>
      <w:r>
        <w:rPr>
          <w:rFonts w:cstheme="minorHAnsi"/>
          <w:szCs w:val="24"/>
        </w:rPr>
        <w:t xml:space="preserve">The </w:t>
      </w:r>
      <w:r w:rsidRPr="00DB7912">
        <w:rPr>
          <w:rFonts w:cstheme="minorHAnsi"/>
          <w:szCs w:val="24"/>
        </w:rPr>
        <w:t>CAS, CDP</w:t>
      </w:r>
      <w:r>
        <w:rPr>
          <w:rFonts w:cstheme="minorHAnsi"/>
          <w:szCs w:val="24"/>
        </w:rPr>
        <w:t xml:space="preserve">, King hot-wire, and </w:t>
      </w:r>
      <w:r w:rsidRPr="00DB7912">
        <w:rPr>
          <w:rFonts w:cstheme="minorHAnsi"/>
          <w:szCs w:val="24"/>
        </w:rPr>
        <w:t>PCASP</w:t>
      </w:r>
      <w:r>
        <w:rPr>
          <w:rFonts w:cstheme="minorHAnsi"/>
          <w:szCs w:val="24"/>
        </w:rPr>
        <w:t xml:space="preserve"> data </w:t>
      </w:r>
      <w:r w:rsidRPr="006F5170">
        <w:rPr>
          <w:rFonts w:cstheme="minorHAnsi"/>
          <w:szCs w:val="24"/>
        </w:rPr>
        <w:t>were processed</w:t>
      </w:r>
      <w:r>
        <w:rPr>
          <w:rFonts w:cstheme="minorHAnsi"/>
          <w:szCs w:val="24"/>
        </w:rPr>
        <w:t xml:space="preserve"> at the University of North Dakota</w:t>
      </w:r>
      <w:r w:rsidRPr="006F5170">
        <w:rPr>
          <w:rFonts w:cstheme="minorHAnsi"/>
          <w:szCs w:val="24"/>
        </w:rPr>
        <w:t xml:space="preserve"> using the Airborne Data Processing and Analysis processing package (</w:t>
      </w:r>
      <w:r>
        <w:rPr>
          <w:rFonts w:cstheme="minorHAnsi"/>
          <w:szCs w:val="24"/>
        </w:rPr>
        <w:t>Delene, 2011</w:t>
      </w:r>
      <w:r w:rsidRPr="006F5170">
        <w:rPr>
          <w:rFonts w:cstheme="minorHAnsi"/>
          <w:szCs w:val="24"/>
        </w:rPr>
        <w:t>).</w:t>
      </w:r>
      <w:r w:rsidRPr="0092563B">
        <w:rPr>
          <w:rFonts w:cstheme="minorHAnsi"/>
          <w:szCs w:val="24"/>
        </w:rPr>
        <w:t xml:space="preserve"> </w:t>
      </w:r>
      <w:r>
        <w:rPr>
          <w:rFonts w:cstheme="minorHAnsi"/>
          <w:szCs w:val="24"/>
        </w:rPr>
        <w:t xml:space="preserve">The </w:t>
      </w:r>
      <w:r w:rsidRPr="00EA6831">
        <w:rPr>
          <w:rFonts w:cstheme="minorHAnsi"/>
          <w:i/>
          <w:iCs/>
          <w:szCs w:val="24"/>
        </w:rPr>
        <w:t>PDI</w:t>
      </w:r>
      <w:r>
        <w:rPr>
          <w:rFonts w:cstheme="minorHAnsi"/>
          <w:szCs w:val="24"/>
        </w:rPr>
        <w:t xml:space="preserve"> data were processed at the University of Hawaii. The </w:t>
      </w:r>
      <w:r w:rsidRPr="00DB7912">
        <w:rPr>
          <w:rFonts w:cstheme="minorHAnsi"/>
          <w:szCs w:val="24"/>
        </w:rPr>
        <w:t>2D-S and HVPS-3</w:t>
      </w:r>
      <w:r w:rsidRPr="006F5170">
        <w:rPr>
          <w:rFonts w:cstheme="minorHAnsi"/>
          <w:szCs w:val="24"/>
        </w:rPr>
        <w:t xml:space="preserve"> data were processed </w:t>
      </w:r>
      <w:r w:rsidRPr="006F5170">
        <w:rPr>
          <w:rFonts w:cstheme="minorHAnsi"/>
          <w:szCs w:val="24"/>
        </w:rPr>
        <w:lastRenderedPageBreak/>
        <w:t xml:space="preserve">using the University of Illinois/Oklahoma Optical </w:t>
      </w:r>
      <w:r>
        <w:rPr>
          <w:rFonts w:cstheme="minorHAnsi"/>
          <w:szCs w:val="24"/>
        </w:rPr>
        <w:t xml:space="preserve">Array </w:t>
      </w:r>
      <w:r w:rsidRPr="006F5170">
        <w:rPr>
          <w:rFonts w:cstheme="minorHAnsi"/>
          <w:szCs w:val="24"/>
        </w:rPr>
        <w:t>Probe Processing Software (McFarquhar et al., 2018).</w:t>
      </w:r>
      <w:r>
        <w:rPr>
          <w:rFonts w:cstheme="minorHAnsi"/>
          <w:szCs w:val="24"/>
        </w:rPr>
        <w:t xml:space="preserve"> The data processing procedures followed to reject artifacts were summarized </w:t>
      </w:r>
      <w:r w:rsidR="00254726">
        <w:rPr>
          <w:rFonts w:cstheme="minorHAnsi"/>
          <w:szCs w:val="24"/>
        </w:rPr>
        <w:t>in Chapter 2</w:t>
      </w:r>
      <w:r>
        <w:rPr>
          <w:rFonts w:cstheme="minorHAnsi"/>
          <w:szCs w:val="24"/>
        </w:rPr>
        <w:t xml:space="preserve">. Comparisons between the </w:t>
      </w:r>
      <w:r>
        <w:rPr>
          <w:color w:val="000000"/>
          <w:szCs w:val="24"/>
        </w:rPr>
        <w:t xml:space="preserve">cloud probe data sets are described in the </w:t>
      </w:r>
      <w:r w:rsidR="003231F2">
        <w:rPr>
          <w:color w:val="000000"/>
          <w:szCs w:val="24"/>
        </w:rPr>
        <w:t>appendix</w:t>
      </w:r>
      <w:r>
        <w:rPr>
          <w:color w:val="000000"/>
          <w:szCs w:val="24"/>
        </w:rPr>
        <w:t>.</w:t>
      </w:r>
    </w:p>
    <w:p w14:paraId="44426DAF" w14:textId="77777777" w:rsidR="00CA5EE9" w:rsidRDefault="00CA5EE9" w:rsidP="00CA5EE9">
      <w:pPr>
        <w:rPr>
          <w:rFonts w:cstheme="minorHAnsi"/>
          <w:szCs w:val="24"/>
        </w:rPr>
      </w:pPr>
      <w:r>
        <w:rPr>
          <w:rFonts w:cstheme="minorHAnsi"/>
          <w:szCs w:val="24"/>
        </w:rPr>
        <w:t>The</w:t>
      </w:r>
      <w:r w:rsidRPr="00B25444">
        <w:rPr>
          <w:rFonts w:cstheme="minorHAnsi"/>
          <w:szCs w:val="24"/>
        </w:rPr>
        <w:t xml:space="preserve"> King hot-wire</w:t>
      </w:r>
      <w:r>
        <w:rPr>
          <w:rFonts w:cstheme="minorHAnsi"/>
          <w:szCs w:val="24"/>
        </w:rPr>
        <w:t xml:space="preserve"> was used to sample </w:t>
      </w:r>
      <w:r w:rsidRPr="002429DF">
        <w:rPr>
          <w:rFonts w:cstheme="minorHAnsi"/>
          <w:szCs w:val="24"/>
        </w:rPr>
        <w:t>LWC</w:t>
      </w:r>
      <w:r>
        <w:rPr>
          <w:rFonts w:cstheme="minorHAnsi"/>
          <w:i/>
          <w:iCs/>
          <w:szCs w:val="24"/>
        </w:rPr>
        <w:t xml:space="preserve"> </w:t>
      </w:r>
      <w:r w:rsidRPr="0032767D">
        <w:rPr>
          <w:rFonts w:cstheme="minorHAnsi"/>
          <w:szCs w:val="24"/>
        </w:rPr>
        <w:t>(</w:t>
      </w:r>
      <w:r>
        <w:rPr>
          <w:rFonts w:cstheme="minorHAnsi"/>
          <w:szCs w:val="24"/>
        </w:rPr>
        <w:t xml:space="preserve">hereafter </w:t>
      </w:r>
      <w:r w:rsidRPr="0032767D">
        <w:rPr>
          <w:rFonts w:cstheme="minorHAnsi"/>
          <w:szCs w:val="24"/>
        </w:rPr>
        <w:t>King</w:t>
      </w:r>
      <w:r>
        <w:rPr>
          <w:rFonts w:cstheme="minorHAnsi"/>
          <w:i/>
          <w:iCs/>
          <w:szCs w:val="24"/>
        </w:rPr>
        <w:t xml:space="preserve"> </w:t>
      </w:r>
      <w:r w:rsidRPr="002429DF">
        <w:rPr>
          <w:rFonts w:cstheme="minorHAnsi"/>
          <w:szCs w:val="24"/>
        </w:rPr>
        <w:t>LWC</w:t>
      </w:r>
      <w:r w:rsidRPr="0032767D">
        <w:rPr>
          <w:rFonts w:cstheme="minorHAnsi"/>
          <w:szCs w:val="24"/>
        </w:rPr>
        <w:t>)</w:t>
      </w:r>
      <w:r>
        <w:rPr>
          <w:rFonts w:cstheme="minorHAnsi"/>
          <w:szCs w:val="24"/>
        </w:rPr>
        <w:t xml:space="preserve">. The PCASP was used to sample the accumulation-mode </w:t>
      </w:r>
      <w:r w:rsidRPr="0052731E">
        <w:rPr>
          <w:rFonts w:cstheme="minorHAnsi"/>
          <w:szCs w:val="24"/>
        </w:rPr>
        <w:t>aerosol</w:t>
      </w:r>
      <w:r>
        <w:rPr>
          <w:rFonts w:cstheme="minorHAnsi"/>
          <w:szCs w:val="24"/>
        </w:rPr>
        <w:t xml:space="preserve">s </w:t>
      </w:r>
      <w:r w:rsidRPr="00571F8A">
        <w:rPr>
          <w:rFonts w:cstheme="minorHAnsi"/>
          <w:szCs w:val="24"/>
        </w:rPr>
        <w:t xml:space="preserve">sized </w:t>
      </w:r>
      <w:r>
        <w:rPr>
          <w:rFonts w:cstheme="minorHAnsi"/>
          <w:szCs w:val="24"/>
        </w:rPr>
        <w:t>from</w:t>
      </w:r>
      <w:r>
        <w:rPr>
          <w:rFonts w:cstheme="minorHAnsi"/>
          <w:i/>
          <w:iCs/>
          <w:szCs w:val="24"/>
        </w:rPr>
        <w:t xml:space="preserve"> </w:t>
      </w:r>
      <w:r w:rsidRPr="0052731E">
        <w:rPr>
          <w:rFonts w:cstheme="minorHAnsi"/>
          <w:szCs w:val="24"/>
        </w:rPr>
        <w:t>0.1 to 3.0 μm</w:t>
      </w:r>
      <w:r>
        <w:rPr>
          <w:rFonts w:cstheme="minorHAnsi"/>
          <w:szCs w:val="24"/>
        </w:rPr>
        <w:t>. T</w:t>
      </w:r>
      <w:r w:rsidRPr="00B25444">
        <w:rPr>
          <w:rFonts w:cstheme="minorHAnsi"/>
          <w:szCs w:val="24"/>
        </w:rPr>
        <w:t>he</w:t>
      </w:r>
      <w:r>
        <w:rPr>
          <w:rFonts w:cstheme="minorHAnsi"/>
          <w:szCs w:val="24"/>
        </w:rPr>
        <w:t xml:space="preserve"> </w:t>
      </w:r>
      <w:r w:rsidRPr="002429DF">
        <w:rPr>
          <w:rFonts w:cstheme="minorHAnsi"/>
          <w:szCs w:val="24"/>
        </w:rPr>
        <w:t>CAS, CDP, PDI, 2D-S, and HVPS-3 collectively</w:t>
      </w:r>
      <w:r>
        <w:rPr>
          <w:rFonts w:cstheme="minorHAnsi"/>
          <w:szCs w:val="24"/>
        </w:rPr>
        <w:t xml:space="preserve"> </w:t>
      </w:r>
      <w:r w:rsidRPr="00B25444">
        <w:rPr>
          <w:rFonts w:cstheme="minorHAnsi"/>
          <w:szCs w:val="24"/>
        </w:rPr>
        <w:t xml:space="preserve">sampled </w:t>
      </w:r>
      <w:r>
        <w:rPr>
          <w:rFonts w:cstheme="minorHAnsi"/>
          <w:szCs w:val="24"/>
        </w:rPr>
        <w:t xml:space="preserve">the number distribution function </w:t>
      </w:r>
      <w:r w:rsidRPr="005B7E1B">
        <w:rPr>
          <w:rFonts w:cstheme="minorHAnsi"/>
          <w:i/>
          <w:iCs/>
          <w:szCs w:val="24"/>
        </w:rPr>
        <w:t>N(D)</w:t>
      </w:r>
      <w:r w:rsidRPr="00B25444">
        <w:rPr>
          <w:rFonts w:cstheme="minorHAnsi"/>
          <w:szCs w:val="24"/>
        </w:rPr>
        <w:t xml:space="preserve"> for </w:t>
      </w:r>
      <w:r>
        <w:rPr>
          <w:rFonts w:cstheme="minorHAnsi"/>
          <w:szCs w:val="24"/>
        </w:rPr>
        <w:t xml:space="preserve">particles </w:t>
      </w:r>
      <w:r w:rsidRPr="00B25444">
        <w:rPr>
          <w:rFonts w:cstheme="minorHAnsi"/>
          <w:szCs w:val="24"/>
        </w:rPr>
        <w:t xml:space="preserve">with </w:t>
      </w:r>
      <w:r>
        <w:rPr>
          <w:rFonts w:cstheme="minorHAnsi"/>
          <w:szCs w:val="24"/>
        </w:rPr>
        <w:t xml:space="preserve">diameter </w:t>
      </w:r>
      <w:r w:rsidRPr="001837B4">
        <w:rPr>
          <w:rFonts w:cstheme="minorHAnsi"/>
          <w:i/>
          <w:iCs/>
          <w:szCs w:val="24"/>
        </w:rPr>
        <w:t>D</w:t>
      </w:r>
      <w:r>
        <w:rPr>
          <w:rFonts w:cstheme="minorHAnsi"/>
          <w:szCs w:val="24"/>
        </w:rPr>
        <w:t xml:space="preserve"> from </w:t>
      </w:r>
      <w:r w:rsidRPr="00B25444">
        <w:rPr>
          <w:rFonts w:cstheme="minorHAnsi"/>
          <w:szCs w:val="24"/>
        </w:rPr>
        <w:t>0.5</w:t>
      </w:r>
      <w:r>
        <w:rPr>
          <w:rFonts w:cstheme="minorHAnsi"/>
          <w:szCs w:val="24"/>
        </w:rPr>
        <w:t xml:space="preserve"> </w:t>
      </w:r>
      <w:r w:rsidRPr="00B25444">
        <w:rPr>
          <w:rFonts w:cstheme="minorHAnsi"/>
          <w:szCs w:val="24"/>
        </w:rPr>
        <w:t xml:space="preserve">to 19200 μm. </w:t>
      </w:r>
      <w:r>
        <w:rPr>
          <w:szCs w:val="24"/>
        </w:rPr>
        <w:t xml:space="preserve">The size distribution covering the complete droplet size range was determined by merging the </w:t>
      </w:r>
      <w:r>
        <w:rPr>
          <w:i/>
          <w:iCs/>
          <w:szCs w:val="24"/>
        </w:rPr>
        <w:t>N</w:t>
      </w:r>
      <w:r w:rsidRPr="0071085A">
        <w:rPr>
          <w:i/>
          <w:iCs/>
          <w:szCs w:val="24"/>
        </w:rPr>
        <w:t>(D)</w:t>
      </w:r>
      <w:r>
        <w:rPr>
          <w:szCs w:val="24"/>
        </w:rPr>
        <w:t xml:space="preserve"> </w:t>
      </w:r>
      <w:r>
        <w:rPr>
          <w:rFonts w:cstheme="minorHAnsi"/>
          <w:szCs w:val="24"/>
        </w:rPr>
        <w:t xml:space="preserve">for 3 &lt; </w:t>
      </w:r>
      <w:r w:rsidRPr="00332D1B">
        <w:rPr>
          <w:rFonts w:cstheme="minorHAnsi"/>
          <w:i/>
          <w:iCs/>
          <w:szCs w:val="24"/>
        </w:rPr>
        <w:t>D</w:t>
      </w:r>
      <w:r>
        <w:rPr>
          <w:rFonts w:cstheme="minorHAnsi"/>
          <w:szCs w:val="24"/>
        </w:rPr>
        <w:t xml:space="preserve"> &lt; 50 </w:t>
      </w:r>
      <w:r w:rsidRPr="008434F1">
        <w:rPr>
          <w:rFonts w:cstheme="minorHAnsi"/>
          <w:szCs w:val="24"/>
        </w:rPr>
        <w:t xml:space="preserve">µm with the </w:t>
      </w:r>
      <w:r w:rsidRPr="00267572">
        <w:rPr>
          <w:rFonts w:cstheme="minorHAnsi"/>
          <w:i/>
          <w:iCs/>
          <w:szCs w:val="24"/>
        </w:rPr>
        <w:t>N(D)</w:t>
      </w:r>
      <w:r>
        <w:rPr>
          <w:rFonts w:cstheme="minorHAnsi"/>
          <w:szCs w:val="24"/>
        </w:rPr>
        <w:t xml:space="preserve"> for 50 &lt; </w:t>
      </w:r>
      <w:r w:rsidRPr="008434F1">
        <w:rPr>
          <w:rFonts w:cstheme="minorHAnsi"/>
          <w:i/>
          <w:iCs/>
          <w:szCs w:val="24"/>
        </w:rPr>
        <w:t>D</w:t>
      </w:r>
      <w:r w:rsidRPr="008434F1">
        <w:rPr>
          <w:rFonts w:cstheme="minorHAnsi"/>
          <w:szCs w:val="24"/>
        </w:rPr>
        <w:t xml:space="preserve"> </w:t>
      </w:r>
      <w:r>
        <w:rPr>
          <w:rFonts w:cstheme="minorHAnsi"/>
          <w:szCs w:val="24"/>
        </w:rPr>
        <w:t xml:space="preserve">&lt; 1050 </w:t>
      </w:r>
      <w:r w:rsidRPr="008434F1">
        <w:rPr>
          <w:rFonts w:cstheme="minorHAnsi"/>
          <w:szCs w:val="24"/>
        </w:rPr>
        <w:t>µm</w:t>
      </w:r>
      <w:r>
        <w:rPr>
          <w:rFonts w:cstheme="minorHAnsi"/>
          <w:i/>
          <w:iCs/>
          <w:szCs w:val="24"/>
        </w:rPr>
        <w:t xml:space="preserve"> </w:t>
      </w:r>
      <w:r w:rsidRPr="00926562">
        <w:rPr>
          <w:rFonts w:cstheme="minorHAnsi"/>
          <w:szCs w:val="24"/>
        </w:rPr>
        <w:t>from the</w:t>
      </w:r>
      <w:r>
        <w:rPr>
          <w:rFonts w:cstheme="minorHAnsi"/>
          <w:szCs w:val="24"/>
        </w:rPr>
        <w:t xml:space="preserve"> 2D-S</w:t>
      </w:r>
      <w:r>
        <w:rPr>
          <w:rFonts w:cstheme="minorHAnsi"/>
          <w:i/>
          <w:iCs/>
          <w:szCs w:val="24"/>
        </w:rPr>
        <w:t xml:space="preserve"> </w:t>
      </w:r>
      <w:r>
        <w:rPr>
          <w:rFonts w:cstheme="minorHAnsi"/>
          <w:szCs w:val="24"/>
        </w:rPr>
        <w:t xml:space="preserve">and the </w:t>
      </w:r>
      <w:r w:rsidRPr="007A0ECE">
        <w:rPr>
          <w:rFonts w:cstheme="minorHAnsi"/>
          <w:i/>
          <w:iCs/>
          <w:szCs w:val="24"/>
        </w:rPr>
        <w:t>N(D)</w:t>
      </w:r>
      <w:r>
        <w:rPr>
          <w:rFonts w:cstheme="minorHAnsi"/>
          <w:szCs w:val="24"/>
        </w:rPr>
        <w:t xml:space="preserve"> for 1050 &lt; </w:t>
      </w:r>
      <w:r w:rsidRPr="0009406A">
        <w:rPr>
          <w:rFonts w:cstheme="minorHAnsi"/>
          <w:i/>
          <w:iCs/>
          <w:szCs w:val="24"/>
        </w:rPr>
        <w:t>D</w:t>
      </w:r>
      <w:r>
        <w:rPr>
          <w:rFonts w:cstheme="minorHAnsi"/>
          <w:szCs w:val="24"/>
        </w:rPr>
        <w:t xml:space="preserve"> &lt; 19200 </w:t>
      </w:r>
      <w:r w:rsidRPr="008434F1">
        <w:rPr>
          <w:rFonts w:cstheme="minorHAnsi"/>
          <w:szCs w:val="24"/>
        </w:rPr>
        <w:t>µm</w:t>
      </w:r>
      <w:r>
        <w:rPr>
          <w:rFonts w:cstheme="minorHAnsi"/>
          <w:szCs w:val="24"/>
        </w:rPr>
        <w:t xml:space="preserve"> from the </w:t>
      </w:r>
      <w:r w:rsidRPr="00580B1C">
        <w:rPr>
          <w:rFonts w:cstheme="minorHAnsi"/>
          <w:szCs w:val="24"/>
        </w:rPr>
        <w:t>HVPS-3</w:t>
      </w:r>
      <w:r>
        <w:rPr>
          <w:rFonts w:cstheme="minorHAnsi"/>
          <w:szCs w:val="24"/>
        </w:rPr>
        <w:t xml:space="preserve">. </w:t>
      </w:r>
      <w:r>
        <w:rPr>
          <w:szCs w:val="24"/>
        </w:rPr>
        <w:t xml:space="preserve">The </w:t>
      </w:r>
      <w:r w:rsidRPr="00580B1C">
        <w:rPr>
          <w:szCs w:val="24"/>
        </w:rPr>
        <w:t>HVPS-3</w:t>
      </w:r>
      <w:r>
        <w:rPr>
          <w:szCs w:val="24"/>
        </w:rPr>
        <w:t xml:space="preserve"> </w:t>
      </w:r>
      <w:r>
        <w:rPr>
          <w:rFonts w:cstheme="minorHAnsi"/>
          <w:szCs w:val="24"/>
        </w:rPr>
        <w:t xml:space="preserve">sampled droplets with </w:t>
      </w:r>
      <w:r w:rsidRPr="00EF5039">
        <w:rPr>
          <w:rFonts w:cstheme="minorHAnsi"/>
          <w:i/>
          <w:iCs/>
          <w:szCs w:val="24"/>
        </w:rPr>
        <w:t>D</w:t>
      </w:r>
      <w:r>
        <w:rPr>
          <w:rFonts w:cstheme="minorHAnsi"/>
          <w:szCs w:val="24"/>
        </w:rPr>
        <w:t xml:space="preserve"> &gt; 1050 </w:t>
      </w:r>
      <w:r w:rsidRPr="008434F1">
        <w:rPr>
          <w:rFonts w:cstheme="minorHAnsi"/>
          <w:szCs w:val="24"/>
        </w:rPr>
        <w:t>µm</w:t>
      </w:r>
      <w:r>
        <w:rPr>
          <w:rFonts w:cstheme="minorHAnsi"/>
          <w:szCs w:val="24"/>
        </w:rPr>
        <w:t xml:space="preserve"> for a single 1 Hz data sample across the </w:t>
      </w:r>
      <w:r w:rsidRPr="00580B1C">
        <w:rPr>
          <w:rFonts w:cstheme="minorHAnsi"/>
          <w:szCs w:val="24"/>
        </w:rPr>
        <w:t>PRFs</w:t>
      </w:r>
      <w:r>
        <w:rPr>
          <w:rFonts w:cstheme="minorHAnsi"/>
          <w:szCs w:val="24"/>
        </w:rPr>
        <w:t xml:space="preserve"> analyzed in this study. Measurement uncertainties in droplet sizes were expected to be within 20 % for droplets with </w:t>
      </w:r>
      <w:r>
        <w:rPr>
          <w:rFonts w:cstheme="minorHAnsi"/>
          <w:i/>
          <w:iCs/>
          <w:szCs w:val="24"/>
        </w:rPr>
        <w:t>D</w:t>
      </w:r>
      <w:r>
        <w:rPr>
          <w:rFonts w:cstheme="minorHAnsi"/>
          <w:szCs w:val="24"/>
        </w:rPr>
        <w:t xml:space="preserve"> &gt; 5 </w:t>
      </w:r>
      <w:r w:rsidRPr="00B64254">
        <w:rPr>
          <w:rFonts w:ascii="Symbol" w:hAnsi="Symbol" w:cstheme="minorHAnsi"/>
          <w:szCs w:val="24"/>
        </w:rPr>
        <w:t>m</w:t>
      </w:r>
      <w:r>
        <w:rPr>
          <w:rFonts w:cstheme="minorHAnsi"/>
          <w:szCs w:val="24"/>
        </w:rPr>
        <w:t xml:space="preserve">m from the CAS and the CDP, </w:t>
      </w:r>
      <w:r>
        <w:rPr>
          <w:rFonts w:cstheme="minorHAnsi"/>
          <w:i/>
          <w:iCs/>
          <w:szCs w:val="24"/>
        </w:rPr>
        <w:t>D</w:t>
      </w:r>
      <w:r>
        <w:rPr>
          <w:rFonts w:cstheme="minorHAnsi"/>
          <w:szCs w:val="24"/>
        </w:rPr>
        <w:t xml:space="preserve"> &gt; 50 </w:t>
      </w:r>
      <w:r w:rsidRPr="00AE09A3">
        <w:rPr>
          <w:rFonts w:ascii="Symbol" w:hAnsi="Symbol" w:cstheme="minorHAnsi"/>
          <w:szCs w:val="24"/>
        </w:rPr>
        <w:t>m</w:t>
      </w:r>
      <w:r>
        <w:rPr>
          <w:rFonts w:cstheme="minorHAnsi"/>
          <w:szCs w:val="24"/>
        </w:rPr>
        <w:t xml:space="preserve">m from the 2D-S, and </w:t>
      </w:r>
      <w:r>
        <w:rPr>
          <w:rFonts w:cstheme="minorHAnsi"/>
          <w:i/>
          <w:iCs/>
          <w:szCs w:val="24"/>
        </w:rPr>
        <w:t>D</w:t>
      </w:r>
      <w:r>
        <w:rPr>
          <w:rFonts w:cstheme="minorHAnsi"/>
          <w:szCs w:val="24"/>
        </w:rPr>
        <w:t xml:space="preserve"> &gt; 750 </w:t>
      </w:r>
      <w:r w:rsidRPr="00AC1A1C">
        <w:rPr>
          <w:rFonts w:ascii="Symbol" w:hAnsi="Symbol" w:cstheme="minorHAnsi"/>
          <w:szCs w:val="24"/>
        </w:rPr>
        <w:t>m</w:t>
      </w:r>
      <w:r>
        <w:rPr>
          <w:rFonts w:cstheme="minorHAnsi"/>
          <w:szCs w:val="24"/>
        </w:rPr>
        <w:t>m from the HVPS-3 (Baumgardner et al., 2017).</w:t>
      </w:r>
    </w:p>
    <w:p w14:paraId="4376B4BB" w14:textId="6246F416" w:rsidR="00CA5EE9" w:rsidRPr="009D60C8" w:rsidRDefault="00CA5EE9" w:rsidP="00CA5EE9">
      <w:pPr>
        <w:rPr>
          <w:rFonts w:cstheme="minorHAnsi"/>
          <w:szCs w:val="24"/>
        </w:rPr>
      </w:pPr>
      <w:r>
        <w:rPr>
          <w:rFonts w:cstheme="minorHAnsi"/>
          <w:szCs w:val="24"/>
        </w:rPr>
        <w:t xml:space="preserve">During each </w:t>
      </w:r>
      <w:r w:rsidRPr="00DB7912">
        <w:rPr>
          <w:rFonts w:cstheme="minorHAnsi"/>
          <w:szCs w:val="24"/>
        </w:rPr>
        <w:t>PRF</w:t>
      </w:r>
      <w:r>
        <w:rPr>
          <w:rFonts w:cstheme="minorHAnsi"/>
          <w:szCs w:val="24"/>
        </w:rPr>
        <w:t xml:space="preserve">, at least two </w:t>
      </w:r>
      <w:r w:rsidRPr="008434F1">
        <w:rPr>
          <w:rFonts w:cstheme="minorHAnsi"/>
          <w:szCs w:val="24"/>
        </w:rPr>
        <w:t>independent measurement</w:t>
      </w:r>
      <w:r>
        <w:rPr>
          <w:rFonts w:cstheme="minorHAnsi"/>
          <w:szCs w:val="24"/>
        </w:rPr>
        <w:t>s</w:t>
      </w:r>
      <w:r w:rsidRPr="008434F1">
        <w:rPr>
          <w:rFonts w:cstheme="minorHAnsi"/>
          <w:szCs w:val="24"/>
        </w:rPr>
        <w:t xml:space="preserve"> of </w:t>
      </w:r>
      <w:r w:rsidRPr="008434F1">
        <w:rPr>
          <w:rFonts w:cstheme="minorHAnsi"/>
          <w:i/>
          <w:iCs/>
          <w:szCs w:val="24"/>
        </w:rPr>
        <w:t>N(D)</w:t>
      </w:r>
      <w:r w:rsidRPr="008434F1">
        <w:rPr>
          <w:rFonts w:cstheme="minorHAnsi"/>
          <w:szCs w:val="24"/>
        </w:rPr>
        <w:t xml:space="preserve"> </w:t>
      </w:r>
      <w:r>
        <w:rPr>
          <w:rFonts w:cstheme="minorHAnsi"/>
          <w:szCs w:val="24"/>
        </w:rPr>
        <w:t xml:space="preserve">were </w:t>
      </w:r>
      <w:r w:rsidRPr="008434F1">
        <w:rPr>
          <w:rFonts w:cstheme="minorHAnsi"/>
          <w:szCs w:val="24"/>
        </w:rPr>
        <w:t xml:space="preserve">made </w:t>
      </w:r>
      <w:r>
        <w:rPr>
          <w:rFonts w:cstheme="minorHAnsi"/>
          <w:szCs w:val="24"/>
        </w:rPr>
        <w:t xml:space="preserve">for 3 &lt; </w:t>
      </w:r>
      <w:r w:rsidRPr="008434F1">
        <w:rPr>
          <w:rFonts w:cstheme="minorHAnsi"/>
          <w:i/>
          <w:iCs/>
          <w:szCs w:val="24"/>
        </w:rPr>
        <w:t>D</w:t>
      </w:r>
      <w:r w:rsidRPr="008434F1">
        <w:rPr>
          <w:rFonts w:cstheme="minorHAnsi"/>
          <w:szCs w:val="24"/>
        </w:rPr>
        <w:t xml:space="preserve"> &lt; 50 μm</w:t>
      </w:r>
      <w:r>
        <w:rPr>
          <w:rFonts w:cstheme="minorHAnsi"/>
          <w:szCs w:val="24"/>
        </w:rPr>
        <w:t xml:space="preserve"> using the </w:t>
      </w:r>
      <w:r w:rsidRPr="00DB7912">
        <w:rPr>
          <w:rFonts w:cstheme="minorHAnsi"/>
          <w:szCs w:val="24"/>
        </w:rPr>
        <w:t>CAS, the PDI or a CDP</w:t>
      </w:r>
      <w:r>
        <w:rPr>
          <w:rFonts w:cstheme="minorHAnsi"/>
          <w:szCs w:val="24"/>
        </w:rPr>
        <w:t xml:space="preserve"> (</w:t>
      </w:r>
      <w:r w:rsidR="0094594D">
        <w:rPr>
          <w:color w:val="000000"/>
          <w:szCs w:val="24"/>
        </w:rPr>
        <w:t>Table 6</w:t>
      </w:r>
      <w:r>
        <w:rPr>
          <w:rFonts w:cstheme="minorHAnsi"/>
          <w:szCs w:val="24"/>
        </w:rPr>
        <w:t>). T</w:t>
      </w:r>
      <w:r>
        <w:rPr>
          <w:color w:val="000000"/>
          <w:szCs w:val="24"/>
        </w:rPr>
        <w:t xml:space="preserve">he differences between the </w:t>
      </w:r>
      <w:r w:rsidRPr="000632E2">
        <w:rPr>
          <w:i/>
          <w:iCs/>
          <w:color w:val="000000"/>
          <w:szCs w:val="24"/>
        </w:rPr>
        <w:t>N</w:t>
      </w:r>
      <w:r w:rsidRPr="000632E2">
        <w:rPr>
          <w:i/>
          <w:iCs/>
          <w:color w:val="000000"/>
          <w:szCs w:val="24"/>
          <w:vertAlign w:val="subscript"/>
        </w:rPr>
        <w:t>c</w:t>
      </w:r>
      <w:r>
        <w:rPr>
          <w:color w:val="000000"/>
          <w:szCs w:val="24"/>
        </w:rPr>
        <w:t xml:space="preserve"> and </w:t>
      </w:r>
      <w:r w:rsidRPr="00DB7912">
        <w:rPr>
          <w:color w:val="000000"/>
          <w:szCs w:val="24"/>
        </w:rPr>
        <w:t>LWC derived</w:t>
      </w:r>
      <w:r>
        <w:rPr>
          <w:color w:val="000000"/>
          <w:szCs w:val="24"/>
        </w:rPr>
        <w:t xml:space="preserve"> from the </w:t>
      </w:r>
      <w:r w:rsidRPr="00DB7912">
        <w:rPr>
          <w:color w:val="000000"/>
          <w:szCs w:val="24"/>
        </w:rPr>
        <w:t>CAS, PDI and CDP</w:t>
      </w:r>
      <w:r>
        <w:rPr>
          <w:color w:val="000000"/>
          <w:szCs w:val="24"/>
        </w:rPr>
        <w:t xml:space="preserve"> </w:t>
      </w:r>
      <w:r w:rsidRPr="00BC2525">
        <w:rPr>
          <w:i/>
          <w:iCs/>
          <w:color w:val="000000"/>
          <w:szCs w:val="24"/>
        </w:rPr>
        <w:t>N(D)</w:t>
      </w:r>
      <w:r>
        <w:rPr>
          <w:color w:val="000000"/>
          <w:szCs w:val="24"/>
        </w:rPr>
        <w:t xml:space="preserve"> were quantified to determine if these differences were within measurement uncertainties. The </w:t>
      </w:r>
      <w:r w:rsidRPr="00580B1C">
        <w:rPr>
          <w:color w:val="000000"/>
          <w:szCs w:val="24"/>
        </w:rPr>
        <w:t xml:space="preserve">LWC </w:t>
      </w:r>
      <w:r>
        <w:rPr>
          <w:color w:val="000000"/>
          <w:szCs w:val="24"/>
        </w:rPr>
        <w:t xml:space="preserve">estimates </w:t>
      </w:r>
      <w:r w:rsidRPr="00580B1C">
        <w:rPr>
          <w:color w:val="000000"/>
          <w:szCs w:val="24"/>
        </w:rPr>
        <w:t xml:space="preserve">from the CAS, PDI, </w:t>
      </w:r>
      <w:r>
        <w:rPr>
          <w:color w:val="000000"/>
          <w:szCs w:val="24"/>
        </w:rPr>
        <w:t xml:space="preserve">and </w:t>
      </w:r>
      <w:r w:rsidRPr="00580B1C">
        <w:rPr>
          <w:color w:val="000000"/>
          <w:szCs w:val="24"/>
        </w:rPr>
        <w:t xml:space="preserve">CDP </w:t>
      </w:r>
      <w:r>
        <w:rPr>
          <w:color w:val="000000"/>
          <w:szCs w:val="24"/>
        </w:rPr>
        <w:t xml:space="preserve">were </w:t>
      </w:r>
      <w:r w:rsidRPr="00580B1C">
        <w:rPr>
          <w:color w:val="000000"/>
          <w:szCs w:val="24"/>
        </w:rPr>
        <w:t xml:space="preserve">compared with </w:t>
      </w:r>
      <w:r w:rsidRPr="00580B1C">
        <w:rPr>
          <w:rFonts w:cstheme="minorHAnsi"/>
          <w:szCs w:val="24"/>
        </w:rPr>
        <w:t>the adiabatic LWC</w:t>
      </w:r>
      <w:r>
        <w:rPr>
          <w:rFonts w:cstheme="minorHAnsi"/>
          <w:szCs w:val="24"/>
        </w:rPr>
        <w:t xml:space="preserve"> (LWC</w:t>
      </w:r>
      <w:r>
        <w:rPr>
          <w:rFonts w:cstheme="minorHAnsi"/>
          <w:szCs w:val="24"/>
          <w:vertAlign w:val="subscript"/>
        </w:rPr>
        <w:t>ad</w:t>
      </w:r>
      <w:r>
        <w:rPr>
          <w:rFonts w:cstheme="minorHAnsi"/>
          <w:szCs w:val="24"/>
        </w:rPr>
        <w:t xml:space="preserve">) which represents the theoretical maximum for </w:t>
      </w:r>
      <w:r w:rsidRPr="00580B1C">
        <w:rPr>
          <w:rFonts w:cstheme="minorHAnsi"/>
          <w:szCs w:val="24"/>
        </w:rPr>
        <w:t>LWC</w:t>
      </w:r>
      <w:r>
        <w:rPr>
          <w:rFonts w:cstheme="minorHAnsi"/>
          <w:szCs w:val="24"/>
        </w:rPr>
        <w:t xml:space="preserve"> (Brenguier et al., 2000)</w:t>
      </w:r>
      <w:r>
        <w:rPr>
          <w:color w:val="000000"/>
          <w:szCs w:val="24"/>
        </w:rPr>
        <w:t xml:space="preserve">. The </w:t>
      </w:r>
      <w:r w:rsidRPr="006564E0">
        <w:rPr>
          <w:i/>
          <w:iCs/>
          <w:color w:val="000000"/>
          <w:szCs w:val="24"/>
        </w:rPr>
        <w:t>N(D)</w:t>
      </w:r>
      <w:r>
        <w:rPr>
          <w:color w:val="000000"/>
          <w:szCs w:val="24"/>
        </w:rPr>
        <w:t xml:space="preserve"> for droplets with </w:t>
      </w:r>
      <w:r w:rsidRPr="00281CA7">
        <w:rPr>
          <w:i/>
          <w:iCs/>
          <w:color w:val="000000"/>
          <w:szCs w:val="24"/>
        </w:rPr>
        <w:t>D</w:t>
      </w:r>
      <w:r>
        <w:rPr>
          <w:color w:val="000000"/>
          <w:szCs w:val="24"/>
        </w:rPr>
        <w:t xml:space="preserve"> &lt; 50 </w:t>
      </w:r>
      <w:r w:rsidRPr="00B25444">
        <w:rPr>
          <w:rFonts w:cstheme="minorHAnsi"/>
          <w:szCs w:val="24"/>
        </w:rPr>
        <w:t>μ</w:t>
      </w:r>
      <w:r>
        <w:rPr>
          <w:color w:val="000000"/>
          <w:szCs w:val="24"/>
        </w:rPr>
        <w:t>m was determined using the probe which consistently had the</w:t>
      </w:r>
      <w:r w:rsidRPr="00580B1C">
        <w:rPr>
          <w:color w:val="000000"/>
          <w:szCs w:val="24"/>
        </w:rPr>
        <w:t xml:space="preserve"> LWC</w:t>
      </w:r>
      <w:r>
        <w:rPr>
          <w:color w:val="000000"/>
          <w:szCs w:val="24"/>
        </w:rPr>
        <w:t xml:space="preserve"> with better agreement with the</w:t>
      </w:r>
      <w:r w:rsidRPr="00580B1C">
        <w:rPr>
          <w:color w:val="000000"/>
          <w:szCs w:val="24"/>
        </w:rPr>
        <w:t xml:space="preserve"> LWC</w:t>
      </w:r>
      <w:r w:rsidRPr="00580B1C">
        <w:rPr>
          <w:color w:val="000000"/>
          <w:szCs w:val="24"/>
          <w:vertAlign w:val="subscript"/>
        </w:rPr>
        <w:t>ad</w:t>
      </w:r>
      <w:r>
        <w:rPr>
          <w:rFonts w:cstheme="minorHAnsi"/>
          <w:szCs w:val="24"/>
        </w:rPr>
        <w:t xml:space="preserve"> during each IOP (see </w:t>
      </w:r>
      <w:r w:rsidR="003231F2">
        <w:rPr>
          <w:rFonts w:cstheme="minorHAnsi"/>
          <w:szCs w:val="24"/>
        </w:rPr>
        <w:t>appendix</w:t>
      </w:r>
      <w:r>
        <w:rPr>
          <w:rFonts w:cstheme="minorHAnsi"/>
          <w:szCs w:val="24"/>
        </w:rPr>
        <w:t>). LWC</w:t>
      </w:r>
      <w:r>
        <w:rPr>
          <w:rFonts w:cstheme="minorHAnsi"/>
          <w:szCs w:val="24"/>
          <w:vertAlign w:val="subscript"/>
        </w:rPr>
        <w:t>ad</w:t>
      </w:r>
      <w:r w:rsidRPr="00B21AD0">
        <w:rPr>
          <w:rFonts w:cstheme="minorHAnsi"/>
          <w:szCs w:val="24"/>
        </w:rPr>
        <w:t xml:space="preserve"> </w:t>
      </w:r>
      <w:r>
        <w:rPr>
          <w:rFonts w:cstheme="minorHAnsi"/>
          <w:szCs w:val="24"/>
        </w:rPr>
        <w:t>can be used to compare LWC from different probes since it is derived using environmental conditions and does not depend on the cloud probe datasets. The relative differences between the LWC</w:t>
      </w:r>
      <w:r>
        <w:rPr>
          <w:rFonts w:cstheme="minorHAnsi"/>
          <w:szCs w:val="24"/>
          <w:vertAlign w:val="subscript"/>
        </w:rPr>
        <w:t>ad</w:t>
      </w:r>
      <w:r>
        <w:rPr>
          <w:rFonts w:cstheme="minorHAnsi"/>
          <w:szCs w:val="24"/>
        </w:rPr>
        <w:t xml:space="preserve"> </w:t>
      </w:r>
      <w:r>
        <w:rPr>
          <w:rFonts w:cstheme="minorHAnsi"/>
          <w:szCs w:val="24"/>
        </w:rPr>
        <w:lastRenderedPageBreak/>
        <w:t>and the LWC estimates from cloud probes provide a measure of the uncertainty associated with using one probe over the other for data analysis.</w:t>
      </w:r>
    </w:p>
    <w:p w14:paraId="3C0041D3" w14:textId="77777777" w:rsidR="00CA5EE9" w:rsidRDefault="00CA5EE9" w:rsidP="00CA5EE9">
      <w:pPr>
        <w:rPr>
          <w:rFonts w:cstheme="minorHAnsi"/>
          <w:szCs w:val="24"/>
        </w:rPr>
      </w:pPr>
      <w:r>
        <w:rPr>
          <w:rFonts w:cstheme="minorHAnsi"/>
          <w:szCs w:val="24"/>
        </w:rPr>
        <w:t xml:space="preserve">The differences between in-cloud data sets from different instruments were determined using a two-sample t-test. The 95 % confidence intervals (CIs) between parameter means were reported if the differences were statistically significant. During the 2017 </w:t>
      </w:r>
      <w:r w:rsidRPr="00580B1C">
        <w:rPr>
          <w:rFonts w:cstheme="minorHAnsi"/>
          <w:szCs w:val="24"/>
        </w:rPr>
        <w:t>IOP, the CAS and the CDP-B</w:t>
      </w:r>
      <w:r>
        <w:rPr>
          <w:rFonts w:cstheme="minorHAnsi"/>
          <w:i/>
          <w:iCs/>
          <w:szCs w:val="24"/>
        </w:rPr>
        <w:t xml:space="preserve"> </w:t>
      </w:r>
      <w:r>
        <w:rPr>
          <w:rFonts w:cstheme="minorHAnsi"/>
          <w:szCs w:val="24"/>
        </w:rPr>
        <w:t xml:space="preserve">sampled droplets with </w:t>
      </w:r>
      <w:r w:rsidRPr="0002503C">
        <w:rPr>
          <w:rFonts w:cstheme="minorHAnsi"/>
          <w:i/>
          <w:iCs/>
          <w:szCs w:val="24"/>
        </w:rPr>
        <w:t>D</w:t>
      </w:r>
      <w:r>
        <w:rPr>
          <w:rFonts w:cstheme="minorHAnsi"/>
          <w:szCs w:val="24"/>
        </w:rPr>
        <w:t xml:space="preserve"> &lt; 50</w:t>
      </w:r>
      <w:r w:rsidRPr="00B25444">
        <w:rPr>
          <w:rFonts w:cstheme="minorHAnsi"/>
          <w:szCs w:val="24"/>
        </w:rPr>
        <w:t xml:space="preserve"> μm</w:t>
      </w:r>
      <w:r>
        <w:rPr>
          <w:rFonts w:cstheme="minorHAnsi"/>
          <w:szCs w:val="24"/>
        </w:rPr>
        <w:t xml:space="preserve">. The </w:t>
      </w:r>
      <w:r w:rsidRPr="00580B1C">
        <w:rPr>
          <w:rFonts w:cstheme="minorHAnsi"/>
          <w:szCs w:val="24"/>
        </w:rPr>
        <w:t>CDP-B LWC was higher than the CAS LWC</w:t>
      </w:r>
      <w:r>
        <w:rPr>
          <w:rFonts w:cstheme="minorHAnsi"/>
          <w:szCs w:val="24"/>
        </w:rPr>
        <w:t xml:space="preserve"> (95 % CIs: 0.11 to 0.12 g m</w:t>
      </w:r>
      <w:r>
        <w:rPr>
          <w:rFonts w:cstheme="minorHAnsi"/>
          <w:szCs w:val="24"/>
          <w:vertAlign w:val="superscript"/>
        </w:rPr>
        <w:t>-3</w:t>
      </w:r>
      <w:r>
        <w:rPr>
          <w:rFonts w:cstheme="minorHAnsi"/>
          <w:szCs w:val="24"/>
        </w:rPr>
        <w:t xml:space="preserve"> higher), and t</w:t>
      </w:r>
      <w:r>
        <w:rPr>
          <w:color w:val="000000"/>
          <w:szCs w:val="24"/>
        </w:rPr>
        <w:t xml:space="preserve">he average </w:t>
      </w:r>
      <w:r w:rsidRPr="00580B1C">
        <w:rPr>
          <w:color w:val="000000"/>
          <w:szCs w:val="24"/>
        </w:rPr>
        <w:t>CDP-B LWC</w:t>
      </w:r>
      <w:r>
        <w:rPr>
          <w:color w:val="000000"/>
          <w:szCs w:val="24"/>
        </w:rPr>
        <w:t xml:space="preserve"> (</w:t>
      </w:r>
      <w:r w:rsidRPr="005B1246">
        <w:rPr>
          <w:color w:val="000000"/>
          <w:szCs w:val="24"/>
        </w:rPr>
        <w:t xml:space="preserve">0.18 </w:t>
      </w:r>
      <w:r>
        <w:rPr>
          <w:color w:val="000000"/>
          <w:szCs w:val="24"/>
        </w:rPr>
        <w:t>g m</w:t>
      </w:r>
      <w:r>
        <w:rPr>
          <w:color w:val="000000"/>
          <w:szCs w:val="24"/>
          <w:vertAlign w:val="superscript"/>
        </w:rPr>
        <w:t>-3</w:t>
      </w:r>
      <w:r>
        <w:rPr>
          <w:color w:val="000000"/>
          <w:szCs w:val="24"/>
        </w:rPr>
        <w:t xml:space="preserve">) had better agreement with the average </w:t>
      </w:r>
      <w:r w:rsidRPr="00580B1C">
        <w:rPr>
          <w:color w:val="000000"/>
          <w:szCs w:val="24"/>
        </w:rPr>
        <w:t>LWC</w:t>
      </w:r>
      <w:r w:rsidRPr="00580B1C">
        <w:rPr>
          <w:color w:val="000000"/>
          <w:szCs w:val="24"/>
          <w:vertAlign w:val="subscript"/>
        </w:rPr>
        <w:t>ad</w:t>
      </w:r>
      <w:r>
        <w:rPr>
          <w:color w:val="000000"/>
          <w:szCs w:val="24"/>
        </w:rPr>
        <w:t xml:space="preserve"> (0.24 g m</w:t>
      </w:r>
      <w:r>
        <w:rPr>
          <w:color w:val="000000"/>
          <w:szCs w:val="24"/>
          <w:vertAlign w:val="superscript"/>
        </w:rPr>
        <w:t>-3</w:t>
      </w:r>
      <w:r>
        <w:rPr>
          <w:color w:val="000000"/>
          <w:szCs w:val="24"/>
        </w:rPr>
        <w:t xml:space="preserve">) </w:t>
      </w:r>
      <w:r>
        <w:rPr>
          <w:rFonts w:cstheme="minorHAnsi"/>
          <w:szCs w:val="24"/>
        </w:rPr>
        <w:t xml:space="preserve">compared to the average </w:t>
      </w:r>
      <w:r w:rsidRPr="00580B1C">
        <w:rPr>
          <w:rFonts w:cstheme="minorHAnsi"/>
          <w:szCs w:val="24"/>
        </w:rPr>
        <w:t>CAS LWC</w:t>
      </w:r>
      <w:r>
        <w:rPr>
          <w:rFonts w:cstheme="minorHAnsi"/>
          <w:szCs w:val="24"/>
        </w:rPr>
        <w:t xml:space="preserve"> </w:t>
      </w:r>
      <w:r>
        <w:rPr>
          <w:color w:val="000000"/>
          <w:szCs w:val="24"/>
        </w:rPr>
        <w:t>(0.08 g m</w:t>
      </w:r>
      <w:r>
        <w:rPr>
          <w:color w:val="000000"/>
          <w:szCs w:val="24"/>
          <w:vertAlign w:val="superscript"/>
        </w:rPr>
        <w:t>-3</w:t>
      </w:r>
      <w:r>
        <w:rPr>
          <w:color w:val="000000"/>
          <w:szCs w:val="24"/>
        </w:rPr>
        <w:t xml:space="preserve">). Thus, the </w:t>
      </w:r>
      <w:r w:rsidRPr="00580B1C">
        <w:rPr>
          <w:color w:val="000000"/>
          <w:szCs w:val="24"/>
        </w:rPr>
        <w:t>CDP-B</w:t>
      </w:r>
      <w:r>
        <w:rPr>
          <w:color w:val="000000"/>
          <w:szCs w:val="24"/>
        </w:rPr>
        <w:t xml:space="preserve"> </w:t>
      </w:r>
      <w:r w:rsidRPr="000C30A0">
        <w:rPr>
          <w:i/>
          <w:iCs/>
          <w:color w:val="000000"/>
          <w:szCs w:val="24"/>
        </w:rPr>
        <w:t>N(D)</w:t>
      </w:r>
      <w:r>
        <w:rPr>
          <w:color w:val="000000"/>
          <w:szCs w:val="24"/>
        </w:rPr>
        <w:t xml:space="preserve"> was used to represent the </w:t>
      </w:r>
      <w:r w:rsidRPr="006564E0">
        <w:rPr>
          <w:i/>
          <w:iCs/>
          <w:color w:val="000000"/>
          <w:szCs w:val="24"/>
        </w:rPr>
        <w:t>N(D)</w:t>
      </w:r>
      <w:r>
        <w:rPr>
          <w:color w:val="000000"/>
          <w:szCs w:val="24"/>
        </w:rPr>
        <w:t xml:space="preserve"> for droplets with </w:t>
      </w:r>
      <w:r w:rsidRPr="00281CA7">
        <w:rPr>
          <w:i/>
          <w:iCs/>
          <w:color w:val="000000"/>
          <w:szCs w:val="24"/>
        </w:rPr>
        <w:t>D</w:t>
      </w:r>
      <w:r>
        <w:rPr>
          <w:color w:val="000000"/>
          <w:szCs w:val="24"/>
        </w:rPr>
        <w:t xml:space="preserve"> &lt; 50 </w:t>
      </w:r>
      <w:r w:rsidRPr="00B25444">
        <w:rPr>
          <w:rFonts w:cstheme="minorHAnsi"/>
          <w:szCs w:val="24"/>
        </w:rPr>
        <w:t>μ</w:t>
      </w:r>
      <w:r>
        <w:rPr>
          <w:color w:val="000000"/>
          <w:szCs w:val="24"/>
        </w:rPr>
        <w:t xml:space="preserve">m </w:t>
      </w:r>
      <w:r>
        <w:rPr>
          <w:rFonts w:cstheme="minorHAnsi"/>
          <w:szCs w:val="24"/>
        </w:rPr>
        <w:t>for the 2017</w:t>
      </w:r>
      <w:r w:rsidRPr="00580B1C">
        <w:rPr>
          <w:rFonts w:cstheme="minorHAnsi"/>
          <w:szCs w:val="24"/>
        </w:rPr>
        <w:t xml:space="preserve"> </w:t>
      </w:r>
      <w:r>
        <w:rPr>
          <w:rFonts w:cstheme="minorHAnsi"/>
          <w:szCs w:val="24"/>
        </w:rPr>
        <w:t xml:space="preserve">IOP. </w:t>
      </w:r>
    </w:p>
    <w:p w14:paraId="70EA17F6" w14:textId="77777777" w:rsidR="00CA5EE9" w:rsidRDefault="00CA5EE9" w:rsidP="00CA5EE9">
      <w:pPr>
        <w:rPr>
          <w:rFonts w:cstheme="minorHAnsi"/>
          <w:szCs w:val="24"/>
        </w:rPr>
      </w:pPr>
      <w:r>
        <w:rPr>
          <w:color w:val="000000"/>
          <w:szCs w:val="24"/>
        </w:rPr>
        <w:t xml:space="preserve">Similar results were obtained when the </w:t>
      </w:r>
      <w:r w:rsidRPr="00580B1C">
        <w:rPr>
          <w:color w:val="000000"/>
          <w:szCs w:val="24"/>
        </w:rPr>
        <w:t>CAS LWC and the CDP-B LWC</w:t>
      </w:r>
      <w:r>
        <w:rPr>
          <w:color w:val="000000"/>
          <w:szCs w:val="24"/>
        </w:rPr>
        <w:t xml:space="preserve"> were compared with the LWC</w:t>
      </w:r>
      <w:r>
        <w:rPr>
          <w:color w:val="000000"/>
          <w:szCs w:val="24"/>
          <w:vertAlign w:val="subscript"/>
        </w:rPr>
        <w:t>ad</w:t>
      </w:r>
      <w:r w:rsidRPr="00087EBD">
        <w:rPr>
          <w:color w:val="000000"/>
          <w:szCs w:val="24"/>
        </w:rPr>
        <w:t xml:space="preserve"> </w:t>
      </w:r>
      <w:r>
        <w:rPr>
          <w:color w:val="000000"/>
          <w:szCs w:val="24"/>
        </w:rPr>
        <w:t xml:space="preserve">for the 2018 </w:t>
      </w:r>
      <w:r w:rsidRPr="00580B1C">
        <w:rPr>
          <w:color w:val="000000"/>
          <w:szCs w:val="24"/>
        </w:rPr>
        <w:t>IOP</w:t>
      </w:r>
      <w:r>
        <w:rPr>
          <w:color w:val="000000"/>
          <w:szCs w:val="24"/>
        </w:rPr>
        <w:t xml:space="preserve">. During the 2018 </w:t>
      </w:r>
      <w:r w:rsidRPr="00580B1C">
        <w:rPr>
          <w:color w:val="000000"/>
          <w:szCs w:val="24"/>
        </w:rPr>
        <w:t>IOP</w:t>
      </w:r>
      <w:r>
        <w:rPr>
          <w:color w:val="000000"/>
          <w:szCs w:val="24"/>
        </w:rPr>
        <w:t xml:space="preserve">, the </w:t>
      </w:r>
      <w:r w:rsidRPr="00580B1C">
        <w:rPr>
          <w:color w:val="000000"/>
          <w:szCs w:val="24"/>
        </w:rPr>
        <w:t>CDP-C</w:t>
      </w:r>
      <w:r>
        <w:rPr>
          <w:color w:val="000000"/>
          <w:szCs w:val="24"/>
        </w:rPr>
        <w:t xml:space="preserve"> was mounted at a different location relative to the aircraft wing compared to the </w:t>
      </w:r>
      <w:r w:rsidRPr="00580B1C">
        <w:rPr>
          <w:color w:val="000000"/>
          <w:szCs w:val="24"/>
        </w:rPr>
        <w:t>CAS and CDP-B</w:t>
      </w:r>
      <w:r>
        <w:rPr>
          <w:color w:val="000000"/>
          <w:szCs w:val="24"/>
        </w:rPr>
        <w:t xml:space="preserve">, and the positions of </w:t>
      </w:r>
      <w:r w:rsidRPr="00580B1C">
        <w:rPr>
          <w:color w:val="000000"/>
          <w:szCs w:val="24"/>
        </w:rPr>
        <w:t>CDP-B and CDP-C</w:t>
      </w:r>
      <w:r>
        <w:rPr>
          <w:color w:val="000000"/>
          <w:szCs w:val="24"/>
        </w:rPr>
        <w:t xml:space="preserve"> were switched after 10 October 2018. O’Brien et al. (2021, in prep) found the </w:t>
      </w:r>
      <w:r w:rsidRPr="00580B1C">
        <w:rPr>
          <w:color w:val="000000"/>
          <w:szCs w:val="24"/>
        </w:rPr>
        <w:t>CDP</w:t>
      </w:r>
      <w:r>
        <w:rPr>
          <w:color w:val="000000"/>
          <w:szCs w:val="24"/>
        </w:rPr>
        <w:t xml:space="preserve"> mounting positions had only a 6 % impact on the calculation of </w:t>
      </w:r>
      <w:r w:rsidRPr="001A43BF">
        <w:rPr>
          <w:i/>
          <w:iCs/>
          <w:color w:val="000000"/>
          <w:szCs w:val="24"/>
        </w:rPr>
        <w:t>N</w:t>
      </w:r>
      <w:r w:rsidRPr="001A43BF">
        <w:rPr>
          <w:i/>
          <w:iCs/>
          <w:color w:val="000000"/>
          <w:szCs w:val="24"/>
          <w:vertAlign w:val="subscript"/>
        </w:rPr>
        <w:t>c</w:t>
      </w:r>
      <w:r>
        <w:rPr>
          <w:color w:val="000000"/>
          <w:szCs w:val="24"/>
        </w:rPr>
        <w:t xml:space="preserve"> and the average </w:t>
      </w:r>
      <w:r w:rsidRPr="00580B1C">
        <w:rPr>
          <w:color w:val="000000"/>
          <w:szCs w:val="24"/>
        </w:rPr>
        <w:t>CDP-B LWC and CDP-C LWC</w:t>
      </w:r>
      <w:r>
        <w:rPr>
          <w:color w:val="000000"/>
          <w:szCs w:val="24"/>
        </w:rPr>
        <w:t xml:space="preserve"> were within 0.02 g m</w:t>
      </w:r>
      <w:r>
        <w:rPr>
          <w:color w:val="000000"/>
          <w:szCs w:val="24"/>
          <w:vertAlign w:val="superscript"/>
        </w:rPr>
        <w:t>-3</w:t>
      </w:r>
      <w:r>
        <w:rPr>
          <w:color w:val="000000"/>
          <w:szCs w:val="24"/>
        </w:rPr>
        <w:t xml:space="preserve">. To maintain consistency with the 2017 </w:t>
      </w:r>
      <w:r w:rsidRPr="00580B1C">
        <w:rPr>
          <w:color w:val="000000"/>
          <w:szCs w:val="24"/>
        </w:rPr>
        <w:t>IOP, data from the CDP</w:t>
      </w:r>
      <w:r>
        <w:rPr>
          <w:color w:val="000000"/>
          <w:szCs w:val="24"/>
        </w:rPr>
        <w:t xml:space="preserve"> mounted next to the </w:t>
      </w:r>
      <w:r w:rsidRPr="0012090D">
        <w:rPr>
          <w:color w:val="000000"/>
          <w:szCs w:val="24"/>
        </w:rPr>
        <w:t>CAS</w:t>
      </w:r>
      <w:r>
        <w:rPr>
          <w:color w:val="000000"/>
          <w:szCs w:val="24"/>
        </w:rPr>
        <w:t xml:space="preserve"> were used for droplets with </w:t>
      </w:r>
      <w:r w:rsidRPr="00281CA7">
        <w:rPr>
          <w:i/>
          <w:iCs/>
          <w:color w:val="000000"/>
          <w:szCs w:val="24"/>
        </w:rPr>
        <w:t>D</w:t>
      </w:r>
      <w:r>
        <w:rPr>
          <w:color w:val="000000"/>
          <w:szCs w:val="24"/>
        </w:rPr>
        <w:t xml:space="preserve"> &lt; 50 </w:t>
      </w:r>
      <w:r w:rsidRPr="00B25444">
        <w:rPr>
          <w:rFonts w:cstheme="minorHAnsi"/>
          <w:szCs w:val="24"/>
        </w:rPr>
        <w:t>μ</w:t>
      </w:r>
      <w:r>
        <w:rPr>
          <w:color w:val="000000"/>
          <w:szCs w:val="24"/>
        </w:rPr>
        <w:t xml:space="preserve">m </w:t>
      </w:r>
      <w:r>
        <w:rPr>
          <w:rFonts w:cstheme="minorHAnsi"/>
          <w:szCs w:val="24"/>
        </w:rPr>
        <w:t xml:space="preserve">for the 2018 </w:t>
      </w:r>
      <w:r w:rsidRPr="00580B1C">
        <w:rPr>
          <w:rFonts w:cstheme="minorHAnsi"/>
          <w:szCs w:val="24"/>
        </w:rPr>
        <w:t>IOP</w:t>
      </w:r>
      <w:r w:rsidRPr="00580B1C">
        <w:rPr>
          <w:color w:val="000000"/>
          <w:szCs w:val="24"/>
        </w:rPr>
        <w:t xml:space="preserve"> (except on 15 October 2018 when the CDP-C had a voltage issue).</w:t>
      </w:r>
    </w:p>
    <w:p w14:paraId="5FA6302D" w14:textId="77777777" w:rsidR="00CA5EE9" w:rsidRDefault="00CA5EE9" w:rsidP="00CA5EE9">
      <w:pPr>
        <w:rPr>
          <w:color w:val="000000"/>
          <w:szCs w:val="24"/>
        </w:rPr>
      </w:pPr>
      <w:r>
        <w:rPr>
          <w:rFonts w:cstheme="minorHAnsi"/>
          <w:szCs w:val="24"/>
        </w:rPr>
        <w:t xml:space="preserve">During the 2016 </w:t>
      </w:r>
      <w:r w:rsidRPr="00580B1C">
        <w:rPr>
          <w:rFonts w:cstheme="minorHAnsi"/>
          <w:szCs w:val="24"/>
        </w:rPr>
        <w:t xml:space="preserve">IOP, </w:t>
      </w:r>
      <w:r>
        <w:rPr>
          <w:rFonts w:cstheme="minorHAnsi"/>
          <w:szCs w:val="24"/>
        </w:rPr>
        <w:t>measurements from t</w:t>
      </w:r>
      <w:r>
        <w:rPr>
          <w:color w:val="000000"/>
          <w:szCs w:val="24"/>
        </w:rPr>
        <w:t xml:space="preserve">he </w:t>
      </w:r>
      <w:r w:rsidRPr="00431846">
        <w:rPr>
          <w:color w:val="000000"/>
          <w:szCs w:val="24"/>
        </w:rPr>
        <w:t>CDP-A were unusable for all PRFs due to an optical misalignment issue.</w:t>
      </w:r>
      <w:r>
        <w:rPr>
          <w:color w:val="000000"/>
          <w:szCs w:val="24"/>
        </w:rPr>
        <w:t xml:space="preserve"> Nevertheless, </w:t>
      </w:r>
      <w:r w:rsidRPr="00580B1C">
        <w:rPr>
          <w:rFonts w:cstheme="minorHAnsi"/>
          <w:szCs w:val="24"/>
        </w:rPr>
        <w:t>the CAS and the PDI</w:t>
      </w:r>
      <w:r>
        <w:rPr>
          <w:rFonts w:cstheme="minorHAnsi"/>
          <w:szCs w:val="24"/>
        </w:rPr>
        <w:t xml:space="preserve"> sampled droplets with 3 &lt; </w:t>
      </w:r>
      <w:r w:rsidRPr="0002503C">
        <w:rPr>
          <w:rFonts w:cstheme="minorHAnsi"/>
          <w:i/>
          <w:iCs/>
          <w:szCs w:val="24"/>
        </w:rPr>
        <w:t>D</w:t>
      </w:r>
      <w:r>
        <w:rPr>
          <w:rFonts w:cstheme="minorHAnsi"/>
          <w:szCs w:val="24"/>
        </w:rPr>
        <w:t xml:space="preserve"> &lt; 50</w:t>
      </w:r>
      <w:r w:rsidRPr="00B25444">
        <w:rPr>
          <w:rFonts w:cstheme="minorHAnsi"/>
          <w:szCs w:val="24"/>
        </w:rPr>
        <w:t xml:space="preserve"> μm</w:t>
      </w:r>
      <w:r>
        <w:rPr>
          <w:rFonts w:cstheme="minorHAnsi"/>
          <w:szCs w:val="24"/>
        </w:rPr>
        <w:t xml:space="preserve">. On average, the </w:t>
      </w:r>
      <w:r w:rsidRPr="00580B1C">
        <w:rPr>
          <w:rFonts w:cstheme="minorHAnsi"/>
          <w:szCs w:val="24"/>
        </w:rPr>
        <w:t>PDI LWC was higher than the CAS LWC</w:t>
      </w:r>
      <w:r>
        <w:rPr>
          <w:rFonts w:cstheme="minorHAnsi"/>
          <w:szCs w:val="24"/>
        </w:rPr>
        <w:t xml:space="preserve"> (95 % CIs: 0.20 to 0.21 g m</w:t>
      </w:r>
      <w:r>
        <w:rPr>
          <w:rFonts w:cstheme="minorHAnsi"/>
          <w:szCs w:val="24"/>
          <w:vertAlign w:val="superscript"/>
        </w:rPr>
        <w:t>-3</w:t>
      </w:r>
      <w:r>
        <w:rPr>
          <w:rFonts w:cstheme="minorHAnsi"/>
          <w:szCs w:val="24"/>
        </w:rPr>
        <w:t xml:space="preserve"> higher). Since </w:t>
      </w:r>
      <w:r w:rsidRPr="00580B1C">
        <w:rPr>
          <w:rFonts w:cstheme="minorHAnsi"/>
          <w:szCs w:val="24"/>
        </w:rPr>
        <w:t xml:space="preserve">the PDI LWC </w:t>
      </w:r>
      <w:r>
        <w:rPr>
          <w:rFonts w:cstheme="minorHAnsi"/>
          <w:szCs w:val="24"/>
        </w:rPr>
        <w:t xml:space="preserve">was greater than the </w:t>
      </w:r>
      <w:r w:rsidRPr="00580B1C">
        <w:rPr>
          <w:rFonts w:cstheme="minorHAnsi"/>
          <w:szCs w:val="24"/>
        </w:rPr>
        <w:t>LWC</w:t>
      </w:r>
      <w:r w:rsidRPr="00580B1C">
        <w:rPr>
          <w:rFonts w:cstheme="minorHAnsi"/>
          <w:szCs w:val="24"/>
          <w:vertAlign w:val="subscript"/>
        </w:rPr>
        <w:t>ad</w:t>
      </w:r>
      <w:r>
        <w:rPr>
          <w:rFonts w:cstheme="minorHAnsi"/>
          <w:szCs w:val="24"/>
        </w:rPr>
        <w:t xml:space="preserve"> (95 % CIs: 0.04 to 0.06 g m</w:t>
      </w:r>
      <w:r>
        <w:rPr>
          <w:rFonts w:cstheme="minorHAnsi"/>
          <w:szCs w:val="24"/>
          <w:vertAlign w:val="superscript"/>
        </w:rPr>
        <w:t>-3</w:t>
      </w:r>
      <w:r>
        <w:rPr>
          <w:rFonts w:cstheme="minorHAnsi"/>
          <w:szCs w:val="24"/>
        </w:rPr>
        <w:t xml:space="preserve"> higher), it was </w:t>
      </w:r>
      <w:r>
        <w:rPr>
          <w:rFonts w:cstheme="minorHAnsi"/>
          <w:szCs w:val="24"/>
        </w:rPr>
        <w:lastRenderedPageBreak/>
        <w:t>hypothesized that the</w:t>
      </w:r>
      <w:r w:rsidRPr="00580B1C">
        <w:rPr>
          <w:rFonts w:cstheme="minorHAnsi"/>
          <w:szCs w:val="24"/>
        </w:rPr>
        <w:t xml:space="preserve"> PDI LWC was an overestimate</w:t>
      </w:r>
      <w:r>
        <w:rPr>
          <w:rFonts w:cstheme="minorHAnsi"/>
          <w:szCs w:val="24"/>
        </w:rPr>
        <w:t xml:space="preserve"> of the actual LWC. Thus, the </w:t>
      </w:r>
      <w:r w:rsidRPr="008434F1">
        <w:rPr>
          <w:rFonts w:cstheme="minorHAnsi"/>
          <w:i/>
          <w:iCs/>
          <w:szCs w:val="24"/>
        </w:rPr>
        <w:t>CAS</w:t>
      </w:r>
      <w:r w:rsidRPr="008434F1">
        <w:rPr>
          <w:rFonts w:cstheme="minorHAnsi"/>
          <w:szCs w:val="24"/>
        </w:rPr>
        <w:t xml:space="preserve"> </w:t>
      </w:r>
      <w:r w:rsidRPr="00343A7B">
        <w:rPr>
          <w:rFonts w:cstheme="minorHAnsi"/>
          <w:i/>
          <w:iCs/>
          <w:szCs w:val="24"/>
        </w:rPr>
        <w:t>N(D)</w:t>
      </w:r>
      <w:r w:rsidRPr="008434F1">
        <w:rPr>
          <w:rFonts w:cstheme="minorHAnsi"/>
          <w:szCs w:val="24"/>
        </w:rPr>
        <w:t xml:space="preserve"> </w:t>
      </w:r>
      <w:r>
        <w:rPr>
          <w:rFonts w:cstheme="minorHAnsi"/>
          <w:szCs w:val="24"/>
        </w:rPr>
        <w:t>was</w:t>
      </w:r>
      <w:r w:rsidRPr="008434F1">
        <w:rPr>
          <w:rFonts w:cstheme="minorHAnsi"/>
          <w:i/>
          <w:iCs/>
          <w:szCs w:val="24"/>
        </w:rPr>
        <w:t xml:space="preserve"> </w:t>
      </w:r>
      <w:r w:rsidRPr="008434F1">
        <w:rPr>
          <w:rFonts w:cstheme="minorHAnsi"/>
          <w:szCs w:val="24"/>
        </w:rPr>
        <w:t xml:space="preserve">used </w:t>
      </w:r>
      <w:r>
        <w:rPr>
          <w:color w:val="000000"/>
          <w:szCs w:val="24"/>
        </w:rPr>
        <w:t xml:space="preserve">to represent the </w:t>
      </w:r>
      <w:r w:rsidRPr="006564E0">
        <w:rPr>
          <w:i/>
          <w:iCs/>
          <w:color w:val="000000"/>
          <w:szCs w:val="24"/>
        </w:rPr>
        <w:t>N(D)</w:t>
      </w:r>
      <w:r>
        <w:rPr>
          <w:color w:val="000000"/>
          <w:szCs w:val="24"/>
        </w:rPr>
        <w:t xml:space="preserve"> for droplets with </w:t>
      </w:r>
      <w:r w:rsidRPr="00281CA7">
        <w:rPr>
          <w:i/>
          <w:iCs/>
          <w:color w:val="000000"/>
          <w:szCs w:val="24"/>
        </w:rPr>
        <w:t>D</w:t>
      </w:r>
      <w:r>
        <w:rPr>
          <w:color w:val="000000"/>
          <w:szCs w:val="24"/>
        </w:rPr>
        <w:t xml:space="preserve"> &lt; 50 </w:t>
      </w:r>
      <w:r w:rsidRPr="00B25444">
        <w:rPr>
          <w:rFonts w:cstheme="minorHAnsi"/>
          <w:szCs w:val="24"/>
        </w:rPr>
        <w:t>μ</w:t>
      </w:r>
      <w:r>
        <w:rPr>
          <w:color w:val="000000"/>
          <w:szCs w:val="24"/>
        </w:rPr>
        <w:t xml:space="preserve">m </w:t>
      </w:r>
      <w:r>
        <w:rPr>
          <w:rFonts w:cstheme="minorHAnsi"/>
          <w:szCs w:val="24"/>
        </w:rPr>
        <w:t>for the 2016</w:t>
      </w:r>
      <w:r w:rsidRPr="00580B1C">
        <w:rPr>
          <w:rFonts w:cstheme="minorHAnsi"/>
          <w:szCs w:val="24"/>
        </w:rPr>
        <w:t xml:space="preserve"> </w:t>
      </w:r>
      <w:r>
        <w:rPr>
          <w:rFonts w:cstheme="minorHAnsi"/>
          <w:szCs w:val="24"/>
        </w:rPr>
        <w:t>IOP.</w:t>
      </w:r>
    </w:p>
    <w:p w14:paraId="1A3DE300" w14:textId="43622440" w:rsidR="00CA5EE9" w:rsidRDefault="00CA5EE9" w:rsidP="00CA5EE9">
      <w:pPr>
        <w:rPr>
          <w:szCs w:val="24"/>
        </w:rPr>
      </w:pPr>
      <w:r>
        <w:rPr>
          <w:color w:val="000000"/>
          <w:szCs w:val="24"/>
        </w:rPr>
        <w:t xml:space="preserve">The </w:t>
      </w:r>
      <w:r w:rsidRPr="007D190A">
        <w:rPr>
          <w:i/>
          <w:iCs/>
          <w:color w:val="000000"/>
          <w:szCs w:val="24"/>
        </w:rPr>
        <w:t>2D-S</w:t>
      </w:r>
      <w:r>
        <w:rPr>
          <w:color w:val="000000"/>
          <w:szCs w:val="24"/>
        </w:rPr>
        <w:t xml:space="preserve"> has two channels which concurrently sample the cloud volume. </w:t>
      </w:r>
      <w:r w:rsidRPr="003D10C5">
        <w:rPr>
          <w:i/>
          <w:iCs/>
        </w:rPr>
        <w:t>N</w:t>
      </w:r>
      <w:r w:rsidRPr="003D10C5">
        <w:rPr>
          <w:i/>
          <w:iCs/>
          <w:vertAlign w:val="subscript"/>
        </w:rPr>
        <w:t>c</w:t>
      </w:r>
      <w:r>
        <w:t xml:space="preserve"> and </w:t>
      </w:r>
      <w:r w:rsidRPr="00526CA6">
        <w:t>LWC</w:t>
      </w:r>
      <w:r>
        <w:t xml:space="preserve"> were derived using data from </w:t>
      </w:r>
      <w:r w:rsidRPr="00EF1671">
        <w:t>the</w:t>
      </w:r>
      <w:r>
        <w:t xml:space="preserve"> </w:t>
      </w:r>
      <w:r w:rsidRPr="00EF1671">
        <w:t xml:space="preserve">horizontal </w:t>
      </w:r>
      <w:r>
        <w:t xml:space="preserve">channel </w:t>
      </w:r>
      <w:r w:rsidRPr="00EF1671">
        <w:t>(</w:t>
      </w:r>
      <w:r w:rsidRPr="003D10C5">
        <w:rPr>
          <w:i/>
          <w:iCs/>
        </w:rPr>
        <w:t>N</w:t>
      </w:r>
      <w:r w:rsidRPr="003D10C5">
        <w:rPr>
          <w:i/>
          <w:iCs/>
          <w:vertAlign w:val="subscript"/>
        </w:rPr>
        <w:t>H</w:t>
      </w:r>
      <w:r w:rsidRPr="00EF1671">
        <w:t xml:space="preserve"> and </w:t>
      </w:r>
      <w:r w:rsidRPr="00526CA6">
        <w:t>LWC</w:t>
      </w:r>
      <w:r w:rsidRPr="00526CA6">
        <w:rPr>
          <w:vertAlign w:val="subscript"/>
        </w:rPr>
        <w:t>H</w:t>
      </w:r>
      <w:r w:rsidRPr="00EF1671">
        <w:t xml:space="preserve">) and </w:t>
      </w:r>
      <w:r>
        <w:t xml:space="preserve">the </w:t>
      </w:r>
      <w:r w:rsidRPr="00EF1671">
        <w:t xml:space="preserve">vertical </w:t>
      </w:r>
      <w:r>
        <w:t xml:space="preserve">channel </w:t>
      </w:r>
      <w:r w:rsidRPr="00EF1671">
        <w:t>(</w:t>
      </w:r>
      <w:r w:rsidRPr="003D10C5">
        <w:rPr>
          <w:i/>
          <w:iCs/>
        </w:rPr>
        <w:t>N</w:t>
      </w:r>
      <w:r w:rsidRPr="003D10C5">
        <w:rPr>
          <w:i/>
          <w:iCs/>
          <w:vertAlign w:val="subscript"/>
        </w:rPr>
        <w:t>V</w:t>
      </w:r>
      <w:r w:rsidRPr="00EF1671">
        <w:t xml:space="preserve"> and </w:t>
      </w:r>
      <w:r w:rsidRPr="00526CA6">
        <w:t>LWC</w:t>
      </w:r>
      <w:r w:rsidRPr="00526CA6">
        <w:rPr>
          <w:vertAlign w:val="subscript"/>
        </w:rPr>
        <w:t>V</w:t>
      </w:r>
      <w:r w:rsidRPr="00EF1671">
        <w:t>)</w:t>
      </w:r>
      <w:r>
        <w:t xml:space="preserve">. </w:t>
      </w:r>
      <w:r w:rsidRPr="00223CF0">
        <w:rPr>
          <w:i/>
          <w:iCs/>
          <w:szCs w:val="24"/>
        </w:rPr>
        <w:t>N</w:t>
      </w:r>
      <w:r w:rsidRPr="00223CF0">
        <w:rPr>
          <w:i/>
          <w:iCs/>
          <w:szCs w:val="24"/>
          <w:vertAlign w:val="subscript"/>
        </w:rPr>
        <w:t>H</w:t>
      </w:r>
      <w:r>
        <w:rPr>
          <w:szCs w:val="24"/>
        </w:rPr>
        <w:t xml:space="preserve"> and </w:t>
      </w:r>
      <w:r w:rsidRPr="00526CA6">
        <w:rPr>
          <w:szCs w:val="24"/>
        </w:rPr>
        <w:t>LWC</w:t>
      </w:r>
      <w:r w:rsidRPr="00526CA6">
        <w:rPr>
          <w:szCs w:val="24"/>
          <w:vertAlign w:val="subscript"/>
        </w:rPr>
        <w:t>H</w:t>
      </w:r>
      <w:r>
        <w:rPr>
          <w:szCs w:val="24"/>
        </w:rPr>
        <w:t xml:space="preserve"> were used for the 2016 </w:t>
      </w:r>
      <w:r w:rsidRPr="00526CA6">
        <w:rPr>
          <w:szCs w:val="24"/>
        </w:rPr>
        <w:t>IOP</w:t>
      </w:r>
      <w:r>
        <w:rPr>
          <w:szCs w:val="24"/>
        </w:rPr>
        <w:t xml:space="preserve"> because </w:t>
      </w:r>
      <w:r w:rsidRPr="00277192">
        <w:rPr>
          <w:i/>
          <w:iCs/>
          <w:szCs w:val="24"/>
        </w:rPr>
        <w:t>N</w:t>
      </w:r>
      <w:r w:rsidRPr="00277192">
        <w:rPr>
          <w:i/>
          <w:iCs/>
          <w:szCs w:val="24"/>
          <w:vertAlign w:val="subscript"/>
        </w:rPr>
        <w:t>V</w:t>
      </w:r>
      <w:r>
        <w:rPr>
          <w:szCs w:val="24"/>
        </w:rPr>
        <w:t xml:space="preserve"> and </w:t>
      </w:r>
      <w:r w:rsidRPr="00526CA6">
        <w:rPr>
          <w:szCs w:val="24"/>
        </w:rPr>
        <w:t>LWC</w:t>
      </w:r>
      <w:r w:rsidRPr="00526CA6">
        <w:rPr>
          <w:szCs w:val="24"/>
          <w:vertAlign w:val="subscript"/>
        </w:rPr>
        <w:t>V</w:t>
      </w:r>
      <w:r>
        <w:rPr>
          <w:szCs w:val="24"/>
        </w:rPr>
        <w:t xml:space="preserve"> were not available due to soot deposition on the inside of the receive-side mirror of the vertical channel</w:t>
      </w:r>
      <w:r>
        <w:t xml:space="preserve">. </w:t>
      </w:r>
      <w:r w:rsidRPr="003D10C5">
        <w:rPr>
          <w:i/>
          <w:iCs/>
        </w:rPr>
        <w:t>N</w:t>
      </w:r>
      <w:r w:rsidRPr="003D10C5">
        <w:rPr>
          <w:i/>
          <w:iCs/>
          <w:vertAlign w:val="subscript"/>
        </w:rPr>
        <w:t>H</w:t>
      </w:r>
      <w:r w:rsidRPr="00EF1671">
        <w:t xml:space="preserve"> and </w:t>
      </w:r>
      <w:r w:rsidRPr="003D10C5">
        <w:rPr>
          <w:i/>
          <w:iCs/>
        </w:rPr>
        <w:t>N</w:t>
      </w:r>
      <w:r w:rsidRPr="003D10C5">
        <w:rPr>
          <w:i/>
          <w:iCs/>
          <w:vertAlign w:val="subscript"/>
        </w:rPr>
        <w:t>V</w:t>
      </w:r>
      <w:r>
        <w:rPr>
          <w:vertAlign w:val="subscript"/>
        </w:rPr>
        <w:t xml:space="preserve"> </w:t>
      </w:r>
      <w:r>
        <w:t xml:space="preserve">as well as </w:t>
      </w:r>
      <w:r w:rsidRPr="00526CA6">
        <w:t>LWC</w:t>
      </w:r>
      <w:r w:rsidRPr="00526CA6">
        <w:rPr>
          <w:vertAlign w:val="subscript"/>
        </w:rPr>
        <w:t>H</w:t>
      </w:r>
      <w:r w:rsidRPr="00526CA6">
        <w:t xml:space="preserve"> and LWC</w:t>
      </w:r>
      <w:r w:rsidRPr="00526CA6">
        <w:rPr>
          <w:vertAlign w:val="subscript"/>
        </w:rPr>
        <w:t>V</w:t>
      </w:r>
      <w:r>
        <w:t xml:space="preserve"> were strongly correlated for the 2017 and 2018 </w:t>
      </w:r>
      <w:r w:rsidRPr="00526CA6">
        <w:t>IOPs</w:t>
      </w:r>
      <w:r>
        <w:t xml:space="preserve"> with Pearson’s correlation coefficient </w:t>
      </w:r>
      <w:r w:rsidRPr="00B75994">
        <w:rPr>
          <w:i/>
          <w:iCs/>
        </w:rPr>
        <w:t>R</w:t>
      </w:r>
      <w:r>
        <w:t xml:space="preserve"> </w:t>
      </w:r>
      <w:r>
        <w:rPr>
          <w:rFonts w:cstheme="minorHAnsi"/>
        </w:rPr>
        <w:t>≥</w:t>
      </w:r>
      <w:r>
        <w:t xml:space="preserve"> 0.92 and the best-fit slope </w:t>
      </w:r>
      <w:r>
        <w:rPr>
          <w:rFonts w:cstheme="minorHAnsi"/>
        </w:rPr>
        <w:t>≥</w:t>
      </w:r>
      <w:r>
        <w:t xml:space="preserve"> 0.90.</w:t>
      </w:r>
      <w:r>
        <w:rPr>
          <w:szCs w:val="24"/>
        </w:rPr>
        <w:t xml:space="preserve"> The high correlation values suggest that little difference would have resulted from using the average of the two </w:t>
      </w:r>
      <w:r w:rsidRPr="00526CA6">
        <w:rPr>
          <w:szCs w:val="24"/>
        </w:rPr>
        <w:t>2D-S</w:t>
      </w:r>
      <w:r>
        <w:rPr>
          <w:szCs w:val="24"/>
        </w:rPr>
        <w:t xml:space="preserve"> channels. To maintain consistency with the 2016 </w:t>
      </w:r>
      <w:r w:rsidRPr="00223CF0">
        <w:rPr>
          <w:i/>
          <w:iCs/>
          <w:szCs w:val="24"/>
        </w:rPr>
        <w:t>IOP</w:t>
      </w:r>
      <w:r>
        <w:rPr>
          <w:szCs w:val="24"/>
        </w:rPr>
        <w:t xml:space="preserve">, </w:t>
      </w:r>
      <w:r w:rsidRPr="00223CF0">
        <w:rPr>
          <w:i/>
          <w:iCs/>
          <w:szCs w:val="24"/>
        </w:rPr>
        <w:t>N</w:t>
      </w:r>
      <w:r w:rsidRPr="00223CF0">
        <w:rPr>
          <w:i/>
          <w:iCs/>
          <w:szCs w:val="24"/>
          <w:vertAlign w:val="subscript"/>
        </w:rPr>
        <w:t>H</w:t>
      </w:r>
      <w:r>
        <w:rPr>
          <w:szCs w:val="24"/>
        </w:rPr>
        <w:t xml:space="preserve"> and </w:t>
      </w:r>
      <w:r w:rsidRPr="00526CA6">
        <w:rPr>
          <w:szCs w:val="24"/>
        </w:rPr>
        <w:t>LWC</w:t>
      </w:r>
      <w:r w:rsidRPr="00526CA6">
        <w:rPr>
          <w:szCs w:val="24"/>
          <w:vertAlign w:val="subscript"/>
        </w:rPr>
        <w:t>H</w:t>
      </w:r>
      <w:r w:rsidRPr="00526CA6">
        <w:rPr>
          <w:szCs w:val="24"/>
        </w:rPr>
        <w:t xml:space="preserve"> were used for all three IOPs.</w:t>
      </w:r>
    </w:p>
    <w:p w14:paraId="090499F2" w14:textId="4E2F6684" w:rsidR="005246D5" w:rsidRDefault="005246D5" w:rsidP="005246D5">
      <w:pPr>
        <w:pStyle w:val="Heading2"/>
      </w:pPr>
      <w:bookmarkStart w:id="65" w:name="_Toc86840953"/>
      <w:r>
        <w:t>3.</w:t>
      </w:r>
      <w:r w:rsidR="003254F9">
        <w:t>3</w:t>
      </w:r>
      <w:r>
        <w:t>. Cloud properties</w:t>
      </w:r>
      <w:bookmarkEnd w:id="65"/>
    </w:p>
    <w:p w14:paraId="66713A7D" w14:textId="26ECF400" w:rsidR="00155127" w:rsidRDefault="00155127" w:rsidP="00155127">
      <w:pPr>
        <w:rPr>
          <w:color w:val="000000"/>
          <w:szCs w:val="24"/>
        </w:rPr>
      </w:pPr>
      <w:r>
        <w:rPr>
          <w:rFonts w:cstheme="minorHAnsi"/>
          <w:szCs w:val="24"/>
        </w:rPr>
        <w:t xml:space="preserve">The </w:t>
      </w:r>
      <w:r w:rsidRPr="003F46F8">
        <w:rPr>
          <w:rFonts w:cstheme="minorHAnsi"/>
          <w:i/>
          <w:iCs/>
          <w:szCs w:val="24"/>
        </w:rPr>
        <w:t>N(D)</w:t>
      </w:r>
      <w:r>
        <w:rPr>
          <w:rFonts w:cstheme="minorHAnsi"/>
          <w:szCs w:val="24"/>
        </w:rPr>
        <w:t xml:space="preserve"> from the merged droplet size distribution was integrated to calculate </w:t>
      </w:r>
      <w:r w:rsidRPr="00D915BF">
        <w:rPr>
          <w:rFonts w:cstheme="minorHAnsi"/>
          <w:i/>
          <w:iCs/>
          <w:szCs w:val="24"/>
        </w:rPr>
        <w:t>N</w:t>
      </w:r>
      <w:r w:rsidRPr="00D915BF">
        <w:rPr>
          <w:rFonts w:cstheme="minorHAnsi"/>
          <w:i/>
          <w:iCs/>
          <w:szCs w:val="24"/>
          <w:vertAlign w:val="subscript"/>
        </w:rPr>
        <w:t>c</w:t>
      </w:r>
      <w:r>
        <w:rPr>
          <w:rFonts w:cstheme="minorHAnsi"/>
          <w:szCs w:val="24"/>
        </w:rPr>
        <w:t xml:space="preserve">. The 1 Hz data samples with </w:t>
      </w:r>
      <w:r w:rsidRPr="00202994">
        <w:rPr>
          <w:rFonts w:cstheme="minorHAnsi"/>
          <w:i/>
          <w:iCs/>
          <w:szCs w:val="24"/>
        </w:rPr>
        <w:t>N</w:t>
      </w:r>
      <w:r w:rsidRPr="00202994">
        <w:rPr>
          <w:rFonts w:cstheme="minorHAnsi"/>
          <w:i/>
          <w:iCs/>
          <w:szCs w:val="24"/>
          <w:vertAlign w:val="subscript"/>
        </w:rPr>
        <w:t>c</w:t>
      </w:r>
      <w:r w:rsidRPr="00647457">
        <w:rPr>
          <w:rFonts w:cstheme="minorHAnsi"/>
          <w:szCs w:val="24"/>
        </w:rPr>
        <w:t xml:space="preserve"> &gt; 10 cm</w:t>
      </w:r>
      <w:r w:rsidRPr="00647457">
        <w:rPr>
          <w:rFonts w:cstheme="minorHAnsi"/>
          <w:szCs w:val="24"/>
          <w:vertAlign w:val="superscript"/>
        </w:rPr>
        <w:t>-3</w:t>
      </w:r>
      <w:r w:rsidRPr="00647457">
        <w:rPr>
          <w:rFonts w:cstheme="minorHAnsi"/>
          <w:szCs w:val="24"/>
        </w:rPr>
        <w:t xml:space="preserve"> and</w:t>
      </w:r>
      <w:r>
        <w:rPr>
          <w:rFonts w:cstheme="minorHAnsi"/>
          <w:szCs w:val="24"/>
        </w:rPr>
        <w:t xml:space="preserve"> King </w:t>
      </w:r>
      <w:r w:rsidRPr="00202994">
        <w:rPr>
          <w:rFonts w:cstheme="minorHAnsi"/>
          <w:i/>
          <w:iCs/>
          <w:szCs w:val="24"/>
        </w:rPr>
        <w:t>LWC</w:t>
      </w:r>
      <w:r w:rsidRPr="00647457">
        <w:rPr>
          <w:rFonts w:cstheme="minorHAnsi"/>
          <w:szCs w:val="24"/>
        </w:rPr>
        <w:t xml:space="preserve"> &gt; 0.05 g m</w:t>
      </w:r>
      <w:r w:rsidRPr="00647457">
        <w:rPr>
          <w:rFonts w:cstheme="minorHAnsi"/>
          <w:szCs w:val="24"/>
          <w:vertAlign w:val="superscript"/>
        </w:rPr>
        <w:t>-3</w:t>
      </w:r>
      <w:r w:rsidRPr="00647457">
        <w:rPr>
          <w:rFonts w:cstheme="minorHAnsi"/>
          <w:szCs w:val="24"/>
          <w:vertAlign w:val="subscript"/>
        </w:rPr>
        <w:softHyphen/>
      </w:r>
      <w:r>
        <w:rPr>
          <w:rFonts w:cstheme="minorHAnsi"/>
          <w:szCs w:val="24"/>
        </w:rPr>
        <w:t xml:space="preserve"> were defined as in-cloud measurements (</w:t>
      </w:r>
      <w:r w:rsidR="00254726">
        <w:rPr>
          <w:rFonts w:cstheme="minorHAnsi"/>
          <w:szCs w:val="24"/>
        </w:rPr>
        <w:t>Chapter 2</w:t>
      </w:r>
      <w:r>
        <w:rPr>
          <w:rFonts w:cstheme="minorHAnsi"/>
          <w:szCs w:val="24"/>
        </w:rPr>
        <w:t xml:space="preserve">). The </w:t>
      </w:r>
      <w:r w:rsidRPr="002429DF">
        <w:rPr>
          <w:rFonts w:cstheme="minorHAnsi"/>
          <w:szCs w:val="24"/>
        </w:rPr>
        <w:t>PCASP</w:t>
      </w:r>
      <w:r>
        <w:rPr>
          <w:rFonts w:cstheme="minorHAnsi"/>
          <w:szCs w:val="24"/>
        </w:rPr>
        <w:t xml:space="preserve"> </w:t>
      </w:r>
      <w:r w:rsidRPr="00760794">
        <w:rPr>
          <w:rFonts w:cstheme="minorHAnsi"/>
          <w:i/>
          <w:iCs/>
          <w:szCs w:val="24"/>
        </w:rPr>
        <w:t>N(D)</w:t>
      </w:r>
      <w:r>
        <w:rPr>
          <w:rFonts w:cstheme="minorHAnsi"/>
          <w:szCs w:val="24"/>
        </w:rPr>
        <w:t xml:space="preserve"> was used to determine the out-of-cloud </w:t>
      </w:r>
      <w:r w:rsidRPr="00692394">
        <w:rPr>
          <w:rFonts w:cstheme="minorHAnsi"/>
          <w:i/>
          <w:iCs/>
          <w:szCs w:val="24"/>
        </w:rPr>
        <w:t>N</w:t>
      </w:r>
      <w:r w:rsidRPr="00692394">
        <w:rPr>
          <w:rFonts w:cstheme="minorHAnsi"/>
          <w:i/>
          <w:iCs/>
          <w:szCs w:val="24"/>
          <w:vertAlign w:val="subscript"/>
        </w:rPr>
        <w:t>a</w:t>
      </w:r>
      <w:r>
        <w:rPr>
          <w:rFonts w:cstheme="minorHAnsi"/>
          <w:szCs w:val="24"/>
        </w:rPr>
        <w:t xml:space="preserve">. In situ cloud sampling during ORACLES included flight legs when the P-3B aircraft ascended or descended through </w:t>
      </w:r>
      <w:r w:rsidRPr="00825D74">
        <w:rPr>
          <w:rFonts w:cstheme="minorHAnsi"/>
          <w:szCs w:val="24"/>
        </w:rPr>
        <w:t>the cloud layer</w:t>
      </w:r>
      <w:r>
        <w:rPr>
          <w:rFonts w:cstheme="minorHAnsi"/>
          <w:i/>
          <w:iCs/>
          <w:szCs w:val="24"/>
        </w:rPr>
        <w:t xml:space="preserve"> </w:t>
      </w:r>
      <w:r>
        <w:rPr>
          <w:color w:val="000000"/>
          <w:szCs w:val="24"/>
        </w:rPr>
        <w:t>(hereafter cloud profiles). Data from 329 cloud profiles with j</w:t>
      </w:r>
      <w:r>
        <w:rPr>
          <w:rFonts w:cstheme="minorHAnsi"/>
          <w:szCs w:val="24"/>
        </w:rPr>
        <w:t>ust under four</w:t>
      </w:r>
      <w:r>
        <w:rPr>
          <w:color w:val="000000"/>
          <w:szCs w:val="24"/>
        </w:rPr>
        <w:t xml:space="preserve"> hours of cloud sampling were examined (</w:t>
      </w:r>
      <w:r w:rsidR="00037383">
        <w:rPr>
          <w:color w:val="000000"/>
          <w:szCs w:val="24"/>
        </w:rPr>
        <w:t xml:space="preserve">Table </w:t>
      </w:r>
      <w:r w:rsidR="00C365F3">
        <w:rPr>
          <w:color w:val="000000"/>
          <w:szCs w:val="24"/>
        </w:rPr>
        <w:t>6</w:t>
      </w:r>
      <w:r>
        <w:rPr>
          <w:color w:val="000000"/>
          <w:szCs w:val="24"/>
        </w:rPr>
        <w:t>).</w:t>
      </w:r>
    </w:p>
    <w:p w14:paraId="20DDC5F9" w14:textId="1B5915B3" w:rsidR="00155127" w:rsidRDefault="00155127" w:rsidP="00155127">
      <w:pPr>
        <w:rPr>
          <w:rFonts w:cstheme="minorHAnsi"/>
          <w:szCs w:val="24"/>
        </w:rPr>
      </w:pPr>
      <w:r>
        <w:rPr>
          <w:color w:val="000000"/>
          <w:szCs w:val="24"/>
        </w:rPr>
        <w:t>For every cloud profile, the c</w:t>
      </w:r>
      <w:r>
        <w:rPr>
          <w:rFonts w:cstheme="minorHAnsi"/>
          <w:szCs w:val="24"/>
        </w:rPr>
        <w:t>loud top height (</w:t>
      </w:r>
      <w:r w:rsidRPr="004F0E1A">
        <w:rPr>
          <w:rFonts w:cstheme="minorHAnsi"/>
          <w:i/>
          <w:iCs/>
          <w:szCs w:val="24"/>
        </w:rPr>
        <w:t>Z</w:t>
      </w:r>
      <w:r w:rsidRPr="004F0E1A">
        <w:rPr>
          <w:rFonts w:cstheme="minorHAnsi"/>
          <w:i/>
          <w:iCs/>
          <w:szCs w:val="24"/>
          <w:vertAlign w:val="subscript"/>
        </w:rPr>
        <w:t>T</w:t>
      </w:r>
      <w:r>
        <w:rPr>
          <w:rFonts w:cstheme="minorHAnsi"/>
          <w:szCs w:val="24"/>
        </w:rPr>
        <w:t>) was defined as the highest altitude with</w:t>
      </w:r>
      <w:r w:rsidRPr="00E241F1">
        <w:rPr>
          <w:rFonts w:cstheme="minorHAnsi"/>
          <w:szCs w:val="24"/>
        </w:rPr>
        <w:t xml:space="preserve"> </w:t>
      </w:r>
      <w:r w:rsidRPr="00202994">
        <w:rPr>
          <w:rFonts w:cstheme="minorHAnsi"/>
          <w:i/>
          <w:iCs/>
          <w:szCs w:val="24"/>
        </w:rPr>
        <w:t>N</w:t>
      </w:r>
      <w:r w:rsidRPr="00202994">
        <w:rPr>
          <w:rFonts w:cstheme="minorHAnsi"/>
          <w:i/>
          <w:iCs/>
          <w:szCs w:val="24"/>
          <w:vertAlign w:val="subscript"/>
        </w:rPr>
        <w:t>c</w:t>
      </w:r>
      <w:r w:rsidRPr="00647457">
        <w:rPr>
          <w:rFonts w:cstheme="minorHAnsi"/>
          <w:szCs w:val="24"/>
        </w:rPr>
        <w:t xml:space="preserve"> &gt; 10 cm</w:t>
      </w:r>
      <w:r w:rsidRPr="00647457">
        <w:rPr>
          <w:rFonts w:cstheme="minorHAnsi"/>
          <w:szCs w:val="24"/>
          <w:vertAlign w:val="superscript"/>
        </w:rPr>
        <w:t>-3</w:t>
      </w:r>
      <w:r w:rsidRPr="00647457">
        <w:rPr>
          <w:rFonts w:cstheme="minorHAnsi"/>
          <w:szCs w:val="24"/>
        </w:rPr>
        <w:t xml:space="preserve"> and</w:t>
      </w:r>
      <w:r>
        <w:rPr>
          <w:rFonts w:cstheme="minorHAnsi"/>
          <w:szCs w:val="24"/>
        </w:rPr>
        <w:t xml:space="preserve"> King </w:t>
      </w:r>
      <w:r w:rsidRPr="004F0E1A">
        <w:rPr>
          <w:rFonts w:cstheme="minorHAnsi"/>
          <w:szCs w:val="24"/>
        </w:rPr>
        <w:t>LWC</w:t>
      </w:r>
      <w:r w:rsidRPr="00647457">
        <w:rPr>
          <w:rFonts w:cstheme="minorHAnsi"/>
          <w:szCs w:val="24"/>
        </w:rPr>
        <w:t xml:space="preserve"> &gt; 0.05 g m</w:t>
      </w:r>
      <w:r w:rsidRPr="00647457">
        <w:rPr>
          <w:rFonts w:cstheme="minorHAnsi"/>
          <w:szCs w:val="24"/>
          <w:vertAlign w:val="superscript"/>
        </w:rPr>
        <w:t>-3</w:t>
      </w:r>
      <w:r w:rsidRPr="00647457">
        <w:rPr>
          <w:rFonts w:cstheme="minorHAnsi"/>
          <w:szCs w:val="24"/>
          <w:vertAlign w:val="subscript"/>
        </w:rPr>
        <w:softHyphen/>
      </w:r>
      <w:r>
        <w:rPr>
          <w:rFonts w:cstheme="minorHAnsi"/>
          <w:szCs w:val="24"/>
        </w:rPr>
        <w:t xml:space="preserve"> (</w:t>
      </w:r>
      <w:r w:rsidR="00C365F3">
        <w:rPr>
          <w:rFonts w:cstheme="minorHAnsi"/>
          <w:szCs w:val="24"/>
        </w:rPr>
        <w:t>Table 7</w:t>
      </w:r>
      <w:r>
        <w:rPr>
          <w:rFonts w:cstheme="minorHAnsi"/>
          <w:szCs w:val="24"/>
        </w:rPr>
        <w:t xml:space="preserve">). The average </w:t>
      </w:r>
      <w:r>
        <w:rPr>
          <w:rFonts w:cstheme="minorHAnsi"/>
          <w:i/>
          <w:iCs/>
          <w:szCs w:val="24"/>
        </w:rPr>
        <w:t>Z</w:t>
      </w:r>
      <w:r>
        <w:rPr>
          <w:rFonts w:cstheme="minorHAnsi"/>
          <w:i/>
          <w:iCs/>
          <w:szCs w:val="24"/>
          <w:vertAlign w:val="subscript"/>
        </w:rPr>
        <w:t>T</w:t>
      </w:r>
      <w:r>
        <w:rPr>
          <w:rFonts w:cstheme="minorHAnsi"/>
          <w:i/>
          <w:iCs/>
          <w:szCs w:val="24"/>
        </w:rPr>
        <w:t xml:space="preserve"> </w:t>
      </w:r>
      <w:r w:rsidRPr="00490EB3">
        <w:rPr>
          <w:rFonts w:cstheme="minorHAnsi"/>
          <w:szCs w:val="24"/>
        </w:rPr>
        <w:t>during ORACLES</w:t>
      </w:r>
      <w:r>
        <w:rPr>
          <w:rFonts w:cstheme="minorHAnsi"/>
          <w:i/>
          <w:iCs/>
          <w:szCs w:val="24"/>
        </w:rPr>
        <w:t xml:space="preserve"> </w:t>
      </w:r>
      <w:r>
        <w:rPr>
          <w:rFonts w:cstheme="minorHAnsi"/>
          <w:szCs w:val="24"/>
        </w:rPr>
        <w:t xml:space="preserve">was </w:t>
      </w:r>
      <w:r w:rsidRPr="006200E7">
        <w:rPr>
          <w:rFonts w:cstheme="minorHAnsi"/>
          <w:szCs w:val="24"/>
        </w:rPr>
        <w:t xml:space="preserve">1038 ± 270 </w:t>
      </w:r>
      <w:r>
        <w:rPr>
          <w:rFonts w:cstheme="minorHAnsi"/>
          <w:szCs w:val="24"/>
        </w:rPr>
        <w:t>m, where the uncertainty estimate refers to the standard deviation. The cloud base height (</w:t>
      </w:r>
      <w:r w:rsidRPr="00E71851">
        <w:rPr>
          <w:rFonts w:cstheme="minorHAnsi"/>
          <w:i/>
          <w:iCs/>
          <w:szCs w:val="24"/>
        </w:rPr>
        <w:t>Z</w:t>
      </w:r>
      <w:r w:rsidRPr="00E71851">
        <w:rPr>
          <w:rFonts w:cstheme="minorHAnsi"/>
          <w:i/>
          <w:iCs/>
          <w:szCs w:val="24"/>
          <w:vertAlign w:val="subscript"/>
        </w:rPr>
        <w:t>B</w:t>
      </w:r>
      <w:r>
        <w:rPr>
          <w:rFonts w:cstheme="minorHAnsi"/>
          <w:szCs w:val="24"/>
        </w:rPr>
        <w:t xml:space="preserve">) was defined as the lowest altitude with </w:t>
      </w:r>
      <w:r w:rsidRPr="00202994">
        <w:rPr>
          <w:rFonts w:cstheme="minorHAnsi"/>
          <w:i/>
          <w:iCs/>
          <w:szCs w:val="24"/>
        </w:rPr>
        <w:t>N</w:t>
      </w:r>
      <w:r w:rsidRPr="00202994">
        <w:rPr>
          <w:rFonts w:cstheme="minorHAnsi"/>
          <w:i/>
          <w:iCs/>
          <w:szCs w:val="24"/>
          <w:vertAlign w:val="subscript"/>
        </w:rPr>
        <w:t>c</w:t>
      </w:r>
      <w:r w:rsidRPr="00647457">
        <w:rPr>
          <w:rFonts w:cstheme="minorHAnsi"/>
          <w:szCs w:val="24"/>
        </w:rPr>
        <w:t xml:space="preserve"> &gt; 10 cm</w:t>
      </w:r>
      <w:r w:rsidRPr="00647457">
        <w:rPr>
          <w:rFonts w:cstheme="minorHAnsi"/>
          <w:szCs w:val="24"/>
          <w:vertAlign w:val="superscript"/>
        </w:rPr>
        <w:t>-3</w:t>
      </w:r>
      <w:r w:rsidRPr="00647457">
        <w:rPr>
          <w:rFonts w:cstheme="minorHAnsi"/>
          <w:szCs w:val="24"/>
        </w:rPr>
        <w:t xml:space="preserve"> and</w:t>
      </w:r>
      <w:r>
        <w:rPr>
          <w:rFonts w:cstheme="minorHAnsi"/>
          <w:szCs w:val="24"/>
        </w:rPr>
        <w:t xml:space="preserve"> King </w:t>
      </w:r>
      <w:r w:rsidRPr="00E71851">
        <w:rPr>
          <w:rFonts w:cstheme="minorHAnsi"/>
          <w:szCs w:val="24"/>
        </w:rPr>
        <w:t>LWC</w:t>
      </w:r>
      <w:r w:rsidRPr="00647457">
        <w:rPr>
          <w:rFonts w:cstheme="minorHAnsi"/>
          <w:szCs w:val="24"/>
        </w:rPr>
        <w:t xml:space="preserve"> &gt; 0.05 g m</w:t>
      </w:r>
      <w:r w:rsidRPr="00647457">
        <w:rPr>
          <w:rFonts w:cstheme="minorHAnsi"/>
          <w:szCs w:val="24"/>
          <w:vertAlign w:val="superscript"/>
        </w:rPr>
        <w:t>-3</w:t>
      </w:r>
      <w:r w:rsidRPr="00647457">
        <w:rPr>
          <w:rFonts w:cstheme="minorHAnsi"/>
          <w:szCs w:val="24"/>
          <w:vertAlign w:val="subscript"/>
        </w:rPr>
        <w:softHyphen/>
      </w:r>
      <w:r>
        <w:rPr>
          <w:rFonts w:cstheme="minorHAnsi"/>
          <w:szCs w:val="24"/>
        </w:rPr>
        <w:t xml:space="preserve">. In decoupled boundary layers, a layer of cumulus can be present below the stratocumulus layer with a gap </w:t>
      </w:r>
      <w:r>
        <w:rPr>
          <w:rFonts w:cstheme="minorHAnsi"/>
          <w:szCs w:val="24"/>
        </w:rPr>
        <w:lastRenderedPageBreak/>
        <w:t xml:space="preserve">between the cloud layers (Wood, 2012). Measurements from stratocumulus were used in this study and </w:t>
      </w:r>
      <w:r w:rsidRPr="00435BC2">
        <w:rPr>
          <w:rFonts w:cstheme="minorHAnsi"/>
          <w:i/>
          <w:iCs/>
          <w:szCs w:val="24"/>
        </w:rPr>
        <w:t>Z</w:t>
      </w:r>
      <w:r w:rsidRPr="00435BC2">
        <w:rPr>
          <w:rFonts w:cstheme="minorHAnsi"/>
          <w:i/>
          <w:iCs/>
          <w:szCs w:val="24"/>
          <w:vertAlign w:val="subscript"/>
        </w:rPr>
        <w:t>B</w:t>
      </w:r>
      <w:r>
        <w:rPr>
          <w:rFonts w:cstheme="minorHAnsi"/>
          <w:szCs w:val="24"/>
        </w:rPr>
        <w:t xml:space="preserve"> for the stratocumulus layer was identified as the altitude above which the King </w:t>
      </w:r>
      <w:r w:rsidRPr="00E71851">
        <w:rPr>
          <w:rFonts w:cstheme="minorHAnsi"/>
          <w:szCs w:val="24"/>
        </w:rPr>
        <w:t>LWC</w:t>
      </w:r>
      <w:r>
        <w:rPr>
          <w:rFonts w:cstheme="minorHAnsi"/>
          <w:szCs w:val="24"/>
        </w:rPr>
        <w:t xml:space="preserve"> increased</w:t>
      </w:r>
      <w:r w:rsidRPr="00B71E8C">
        <w:rPr>
          <w:rFonts w:cstheme="minorHAnsi"/>
          <w:szCs w:val="24"/>
        </w:rPr>
        <w:t xml:space="preserve"> </w:t>
      </w:r>
      <w:r>
        <w:rPr>
          <w:rFonts w:cstheme="minorHAnsi"/>
          <w:szCs w:val="24"/>
        </w:rPr>
        <w:t xml:space="preserve">without gaps greater than 25 m in the cloud sampling up to </w:t>
      </w:r>
      <w:r w:rsidRPr="00014B15">
        <w:rPr>
          <w:rFonts w:cstheme="minorHAnsi"/>
          <w:i/>
          <w:iCs/>
          <w:szCs w:val="24"/>
        </w:rPr>
        <w:t>Z</w:t>
      </w:r>
      <w:r w:rsidRPr="00014B15">
        <w:rPr>
          <w:rFonts w:cstheme="minorHAnsi"/>
          <w:i/>
          <w:iCs/>
          <w:szCs w:val="24"/>
          <w:vertAlign w:val="subscript"/>
        </w:rPr>
        <w:t>T</w:t>
      </w:r>
      <w:r>
        <w:rPr>
          <w:rFonts w:cstheme="minorHAnsi"/>
          <w:szCs w:val="24"/>
        </w:rPr>
        <w:t>.</w:t>
      </w:r>
    </w:p>
    <w:p w14:paraId="77009EE5" w14:textId="77777777" w:rsidR="00155127" w:rsidRDefault="00155127" w:rsidP="00155127">
      <w:pPr>
        <w:rPr>
          <w:rFonts w:cstheme="minorHAnsi"/>
          <w:szCs w:val="24"/>
        </w:rPr>
      </w:pPr>
      <w:r>
        <w:rPr>
          <w:rFonts w:cstheme="minorHAnsi"/>
          <w:szCs w:val="24"/>
        </w:rPr>
        <w:t xml:space="preserve">The difference between </w:t>
      </w:r>
      <w:r w:rsidRPr="007772EA">
        <w:rPr>
          <w:rFonts w:cstheme="minorHAnsi"/>
          <w:i/>
          <w:iCs/>
          <w:szCs w:val="24"/>
        </w:rPr>
        <w:t>Z</w:t>
      </w:r>
      <w:r w:rsidRPr="007772EA">
        <w:rPr>
          <w:rFonts w:cstheme="minorHAnsi"/>
          <w:i/>
          <w:iCs/>
          <w:szCs w:val="24"/>
          <w:vertAlign w:val="subscript"/>
        </w:rPr>
        <w:t>T</w:t>
      </w:r>
      <w:r>
        <w:rPr>
          <w:rFonts w:cstheme="minorHAnsi"/>
          <w:szCs w:val="24"/>
        </w:rPr>
        <w:t xml:space="preserve"> and </w:t>
      </w:r>
      <w:r w:rsidRPr="007772EA">
        <w:rPr>
          <w:rFonts w:cstheme="minorHAnsi"/>
          <w:i/>
          <w:iCs/>
          <w:szCs w:val="24"/>
        </w:rPr>
        <w:t>Z</w:t>
      </w:r>
      <w:r w:rsidRPr="007772EA">
        <w:rPr>
          <w:rFonts w:cstheme="minorHAnsi"/>
          <w:i/>
          <w:iCs/>
          <w:szCs w:val="24"/>
          <w:vertAlign w:val="subscript"/>
        </w:rPr>
        <w:t>B</w:t>
      </w:r>
      <w:r>
        <w:rPr>
          <w:rFonts w:cstheme="minorHAnsi"/>
          <w:szCs w:val="24"/>
        </w:rPr>
        <w:t xml:space="preserve"> was defined as </w:t>
      </w:r>
      <w:r w:rsidRPr="00AA575D">
        <w:rPr>
          <w:rFonts w:cstheme="minorHAnsi"/>
          <w:i/>
          <w:iCs/>
          <w:szCs w:val="24"/>
        </w:rPr>
        <w:t>H</w:t>
      </w:r>
      <w:r>
        <w:rPr>
          <w:rFonts w:cstheme="minorHAnsi"/>
          <w:szCs w:val="24"/>
        </w:rPr>
        <w:t xml:space="preserve">. Due to aerosol-induced changes in entrainment and boundary layer stability, the aerosol impact on </w:t>
      </w:r>
      <w:r w:rsidRPr="00620CFB">
        <w:rPr>
          <w:rFonts w:cstheme="minorHAnsi"/>
          <w:i/>
          <w:iCs/>
          <w:szCs w:val="24"/>
        </w:rPr>
        <w:t>H</w:t>
      </w:r>
      <w:r>
        <w:rPr>
          <w:rFonts w:cstheme="minorHAnsi"/>
          <w:szCs w:val="24"/>
        </w:rPr>
        <w:t xml:space="preserve"> and </w:t>
      </w:r>
      <w:r w:rsidRPr="003265F5">
        <w:rPr>
          <w:rFonts w:cstheme="minorHAnsi"/>
          <w:i/>
          <w:iCs/>
          <w:szCs w:val="24"/>
        </w:rPr>
        <w:t>Z</w:t>
      </w:r>
      <w:r w:rsidRPr="003265F5">
        <w:rPr>
          <w:rFonts w:cstheme="minorHAnsi"/>
          <w:i/>
          <w:iCs/>
          <w:szCs w:val="24"/>
          <w:vertAlign w:val="subscript"/>
        </w:rPr>
        <w:t>T</w:t>
      </w:r>
      <w:r>
        <w:rPr>
          <w:rFonts w:cstheme="minorHAnsi"/>
          <w:szCs w:val="24"/>
        </w:rPr>
        <w:t xml:space="preserve"> can have the strongest influence on </w:t>
      </w:r>
      <w:r w:rsidRPr="00BC2B34">
        <w:rPr>
          <w:rFonts w:cstheme="minorHAnsi"/>
          <w:szCs w:val="24"/>
        </w:rPr>
        <w:t>LWP adjustments associated with ACIs</w:t>
      </w:r>
      <w:r>
        <w:rPr>
          <w:rFonts w:cstheme="minorHAnsi"/>
          <w:szCs w:val="24"/>
        </w:rPr>
        <w:t xml:space="preserve"> (Toll et al., 2019). Thus, the influence of </w:t>
      </w:r>
      <w:r w:rsidRPr="00BC2B34">
        <w:rPr>
          <w:rFonts w:cstheme="minorHAnsi"/>
          <w:szCs w:val="24"/>
        </w:rPr>
        <w:t>ACIs</w:t>
      </w:r>
      <w:r>
        <w:rPr>
          <w:rFonts w:cstheme="minorHAnsi"/>
          <w:szCs w:val="24"/>
        </w:rPr>
        <w:t xml:space="preserve"> on precipitation formation and </w:t>
      </w:r>
      <w:r w:rsidRPr="00FA0F79">
        <w:rPr>
          <w:rFonts w:cstheme="minorHAnsi"/>
          <w:i/>
          <w:iCs/>
          <w:szCs w:val="24"/>
        </w:rPr>
        <w:t>S</w:t>
      </w:r>
      <w:r w:rsidRPr="00FA0F79">
        <w:rPr>
          <w:rFonts w:cstheme="minorHAnsi"/>
          <w:i/>
          <w:iCs/>
          <w:szCs w:val="24"/>
          <w:vertAlign w:val="subscript"/>
        </w:rPr>
        <w:t>o</w:t>
      </w:r>
      <w:r>
        <w:rPr>
          <w:rFonts w:cstheme="minorHAnsi"/>
          <w:szCs w:val="24"/>
        </w:rPr>
        <w:t xml:space="preserve"> was examined as a function of </w:t>
      </w:r>
      <w:r w:rsidRPr="006E78F2">
        <w:rPr>
          <w:rFonts w:cstheme="minorHAnsi"/>
          <w:i/>
          <w:iCs/>
          <w:szCs w:val="24"/>
        </w:rPr>
        <w:t>H</w:t>
      </w:r>
      <w:r>
        <w:rPr>
          <w:rFonts w:cstheme="minorHAnsi"/>
          <w:szCs w:val="24"/>
        </w:rPr>
        <w:t xml:space="preserve">. Data collected during incomplete profiles of the </w:t>
      </w:r>
      <w:r w:rsidRPr="00AB278C">
        <w:rPr>
          <w:rFonts w:cstheme="minorHAnsi"/>
          <w:szCs w:val="24"/>
        </w:rPr>
        <w:t>stratocumulus</w:t>
      </w:r>
      <w:r>
        <w:rPr>
          <w:rFonts w:cstheme="minorHAnsi"/>
          <w:i/>
          <w:iCs/>
          <w:szCs w:val="24"/>
        </w:rPr>
        <w:t xml:space="preserve"> </w:t>
      </w:r>
      <w:r>
        <w:rPr>
          <w:rFonts w:cstheme="minorHAnsi"/>
          <w:szCs w:val="24"/>
        </w:rPr>
        <w:t>or while sampling open-cell clouds (for example, on 2</w:t>
      </w:r>
      <w:r w:rsidRPr="006B56EF">
        <w:rPr>
          <w:rFonts w:cstheme="minorHAnsi"/>
          <w:szCs w:val="24"/>
          <w:vertAlign w:val="superscript"/>
        </w:rPr>
        <w:t>nd</w:t>
      </w:r>
      <w:r>
        <w:rPr>
          <w:rFonts w:cstheme="minorHAnsi"/>
          <w:szCs w:val="24"/>
        </w:rPr>
        <w:t xml:space="preserve"> October 2018) were excluded because of difficulties with estimating </w:t>
      </w:r>
      <w:r w:rsidRPr="006B485A">
        <w:rPr>
          <w:rFonts w:cstheme="minorHAnsi"/>
          <w:i/>
          <w:iCs/>
          <w:szCs w:val="24"/>
        </w:rPr>
        <w:t>H</w:t>
      </w:r>
      <w:r>
        <w:rPr>
          <w:rFonts w:cstheme="minorHAnsi"/>
          <w:szCs w:val="24"/>
        </w:rPr>
        <w:t xml:space="preserve"> for such profiles.</w:t>
      </w:r>
    </w:p>
    <w:p w14:paraId="6DDCB54B" w14:textId="77777777" w:rsidR="00155127" w:rsidRDefault="00155127" w:rsidP="00155127">
      <w:pPr>
        <w:rPr>
          <w:color w:val="000000"/>
          <w:szCs w:val="24"/>
        </w:rPr>
      </w:pPr>
      <w:r>
        <w:rPr>
          <w:rFonts w:cstheme="minorHAnsi"/>
          <w:szCs w:val="24"/>
        </w:rPr>
        <w:t xml:space="preserve">For each 1 Hz in-cloud data sample, the droplet size distribution was used to calculate </w:t>
      </w:r>
      <w:r w:rsidRPr="0071085A">
        <w:rPr>
          <w:i/>
          <w:iCs/>
          <w:color w:val="000000"/>
          <w:szCs w:val="24"/>
        </w:rPr>
        <w:t>R</w:t>
      </w:r>
      <w:r w:rsidRPr="0071085A">
        <w:rPr>
          <w:i/>
          <w:iCs/>
          <w:color w:val="000000"/>
          <w:szCs w:val="24"/>
          <w:vertAlign w:val="subscript"/>
        </w:rPr>
        <w:t>e</w:t>
      </w:r>
      <w:r>
        <w:rPr>
          <w:color w:val="000000"/>
          <w:szCs w:val="24"/>
        </w:rPr>
        <w:t xml:space="preserve"> following Hansen and Travis (1974), where, </w:t>
      </w:r>
    </w:p>
    <w:p w14:paraId="4723F30F" w14:textId="77777777" w:rsidR="00155127" w:rsidRPr="00D5584E" w:rsidRDefault="00B97F2C" w:rsidP="00155127">
      <w:pPr>
        <w:ind w:firstLine="0"/>
        <w:rPr>
          <w:rFonts w:eastAsiaTheme="minorEastAsia" w:cstheme="minorHAnsi"/>
          <w:szCs w:val="24"/>
        </w:rPr>
      </w:pPr>
      <m:oMath>
        <m:sSub>
          <m:sSubPr>
            <m:ctrlPr>
              <w:rPr>
                <w:rFonts w:ascii="Cambria Math" w:hAnsi="Cambria Math" w:cstheme="minorHAnsi"/>
                <w:i/>
                <w:szCs w:val="24"/>
              </w:rPr>
            </m:ctrlPr>
          </m:sSubPr>
          <m:e>
            <m:r>
              <w:rPr>
                <w:rFonts w:ascii="Cambria Math" w:hAnsi="Cambria Math" w:cstheme="minorHAnsi"/>
                <w:szCs w:val="24"/>
              </w:rPr>
              <m:t>R</m:t>
            </m:r>
          </m:e>
          <m:sub>
            <m:r>
              <w:rPr>
                <w:rFonts w:ascii="Cambria Math" w:hAnsi="Cambria Math" w:cstheme="minorHAnsi"/>
                <w:szCs w:val="24"/>
              </w:rPr>
              <m:t>e</m:t>
            </m:r>
          </m:sub>
        </m:sSub>
        <m:r>
          <w:rPr>
            <w:rFonts w:ascii="Cambria Math" w:hAnsi="Cambria Math" w:cstheme="minorHAnsi"/>
            <w:szCs w:val="24"/>
          </w:rPr>
          <m:t xml:space="preserve"> (h)=</m:t>
        </m:r>
        <m:f>
          <m:fPr>
            <m:type m:val="lin"/>
            <m:ctrlPr>
              <w:rPr>
                <w:rFonts w:ascii="Cambria Math" w:hAnsi="Cambria Math" w:cstheme="minorHAnsi"/>
                <w:i/>
                <w:szCs w:val="24"/>
              </w:rPr>
            </m:ctrlPr>
          </m:fPr>
          <m:num>
            <m:nary>
              <m:naryPr>
                <m:limLoc m:val="subSup"/>
                <m:ctrlPr>
                  <w:rPr>
                    <w:rFonts w:ascii="Cambria Math" w:hAnsi="Cambria Math" w:cstheme="minorHAnsi"/>
                    <w:i/>
                    <w:szCs w:val="24"/>
                  </w:rPr>
                </m:ctrlPr>
              </m:naryPr>
              <m:sub>
                <m:r>
                  <w:rPr>
                    <w:rFonts w:ascii="Cambria Math" w:hAnsi="Cambria Math" w:cstheme="minorHAnsi"/>
                    <w:szCs w:val="24"/>
                  </w:rPr>
                  <m:t>3</m:t>
                </m:r>
              </m:sub>
              <m:sup>
                <m:r>
                  <w:rPr>
                    <w:rFonts w:ascii="Cambria Math" w:hAnsi="Cambria Math" w:cstheme="minorHAnsi"/>
                    <w:szCs w:val="24"/>
                  </w:rPr>
                  <m:t>∞</m:t>
                </m:r>
              </m:sup>
              <m:e>
                <m:sSup>
                  <m:sSupPr>
                    <m:ctrlPr>
                      <w:rPr>
                        <w:rFonts w:ascii="Cambria Math" w:hAnsi="Cambria Math" w:cstheme="minorHAnsi"/>
                        <w:i/>
                        <w:szCs w:val="24"/>
                      </w:rPr>
                    </m:ctrlPr>
                  </m:sSupPr>
                  <m:e>
                    <m:r>
                      <w:rPr>
                        <w:rFonts w:ascii="Cambria Math" w:hAnsi="Cambria Math" w:cstheme="minorHAnsi"/>
                        <w:szCs w:val="24"/>
                      </w:rPr>
                      <m:t>D</m:t>
                    </m:r>
                  </m:e>
                  <m:sup>
                    <m:r>
                      <w:rPr>
                        <w:rFonts w:ascii="Cambria Math" w:hAnsi="Cambria Math" w:cstheme="minorHAnsi"/>
                        <w:szCs w:val="24"/>
                      </w:rPr>
                      <m:t>3</m:t>
                    </m:r>
                  </m:sup>
                </m:sSup>
                <m:r>
                  <w:rPr>
                    <w:rFonts w:ascii="Cambria Math" w:hAnsi="Cambria Math" w:cstheme="minorHAnsi"/>
                    <w:szCs w:val="24"/>
                  </w:rPr>
                  <m:t xml:space="preserve"> N</m:t>
                </m:r>
                <m:d>
                  <m:dPr>
                    <m:ctrlPr>
                      <w:rPr>
                        <w:rFonts w:ascii="Cambria Math" w:hAnsi="Cambria Math" w:cstheme="minorHAnsi"/>
                        <w:i/>
                        <w:szCs w:val="24"/>
                      </w:rPr>
                    </m:ctrlPr>
                  </m:dPr>
                  <m:e>
                    <m:r>
                      <w:rPr>
                        <w:rFonts w:ascii="Cambria Math" w:hAnsi="Cambria Math" w:cstheme="minorHAnsi"/>
                        <w:szCs w:val="24"/>
                      </w:rPr>
                      <m:t>D,h</m:t>
                    </m:r>
                  </m:e>
                </m:d>
                <m:r>
                  <w:rPr>
                    <w:rFonts w:ascii="Cambria Math" w:hAnsi="Cambria Math" w:cstheme="minorHAnsi"/>
                    <w:szCs w:val="24"/>
                  </w:rPr>
                  <m:t xml:space="preserve"> dD</m:t>
                </m:r>
              </m:e>
            </m:nary>
          </m:num>
          <m:den>
            <m:nary>
              <m:naryPr>
                <m:limLoc m:val="subSup"/>
                <m:ctrlPr>
                  <w:rPr>
                    <w:rFonts w:ascii="Cambria Math" w:hAnsi="Cambria Math" w:cstheme="minorHAnsi"/>
                    <w:i/>
                    <w:szCs w:val="24"/>
                  </w:rPr>
                </m:ctrlPr>
              </m:naryPr>
              <m:sub>
                <m:r>
                  <w:rPr>
                    <w:rFonts w:ascii="Cambria Math" w:hAnsi="Cambria Math" w:cstheme="minorHAnsi"/>
                    <w:szCs w:val="24"/>
                  </w:rPr>
                  <m:t>3</m:t>
                </m:r>
              </m:sub>
              <m:sup>
                <m:r>
                  <w:rPr>
                    <w:rFonts w:ascii="Cambria Math" w:hAnsi="Cambria Math" w:cstheme="minorHAnsi"/>
                    <w:szCs w:val="24"/>
                  </w:rPr>
                  <m:t>∞</m:t>
                </m:r>
              </m:sup>
              <m:e>
                <m:sSup>
                  <m:sSupPr>
                    <m:ctrlPr>
                      <w:rPr>
                        <w:rFonts w:ascii="Cambria Math" w:hAnsi="Cambria Math" w:cstheme="minorHAnsi"/>
                        <w:i/>
                        <w:szCs w:val="24"/>
                      </w:rPr>
                    </m:ctrlPr>
                  </m:sSupPr>
                  <m:e>
                    <m:r>
                      <w:rPr>
                        <w:rFonts w:ascii="Cambria Math" w:hAnsi="Cambria Math" w:cstheme="minorHAnsi"/>
                        <w:szCs w:val="24"/>
                      </w:rPr>
                      <m:t>2 D</m:t>
                    </m:r>
                  </m:e>
                  <m:sup>
                    <m:r>
                      <w:rPr>
                        <w:rFonts w:ascii="Cambria Math" w:hAnsi="Cambria Math" w:cstheme="minorHAnsi"/>
                        <w:szCs w:val="24"/>
                      </w:rPr>
                      <m:t>2</m:t>
                    </m:r>
                  </m:sup>
                </m:sSup>
                <m:r>
                  <w:rPr>
                    <w:rFonts w:ascii="Cambria Math" w:hAnsi="Cambria Math" w:cstheme="minorHAnsi"/>
                    <w:szCs w:val="24"/>
                  </w:rPr>
                  <m:t xml:space="preserve"> N</m:t>
                </m:r>
                <m:d>
                  <m:dPr>
                    <m:ctrlPr>
                      <w:rPr>
                        <w:rFonts w:ascii="Cambria Math" w:hAnsi="Cambria Math" w:cstheme="minorHAnsi"/>
                        <w:i/>
                        <w:szCs w:val="24"/>
                      </w:rPr>
                    </m:ctrlPr>
                  </m:dPr>
                  <m:e>
                    <m:r>
                      <w:rPr>
                        <w:rFonts w:ascii="Cambria Math" w:hAnsi="Cambria Math" w:cstheme="minorHAnsi"/>
                        <w:szCs w:val="24"/>
                      </w:rPr>
                      <m:t>D,h</m:t>
                    </m:r>
                  </m:e>
                </m:d>
                <m:r>
                  <w:rPr>
                    <w:rFonts w:ascii="Cambria Math" w:hAnsi="Cambria Math" w:cstheme="minorHAnsi"/>
                    <w:szCs w:val="24"/>
                  </w:rPr>
                  <m:t xml:space="preserve"> dD</m:t>
                </m:r>
              </m:e>
            </m:nary>
          </m:den>
        </m:f>
        <m:r>
          <w:rPr>
            <w:rFonts w:ascii="Cambria Math" w:hAnsi="Cambria Math" w:cstheme="minorHAnsi"/>
            <w:szCs w:val="24"/>
          </w:rPr>
          <m:t xml:space="preserve"> .</m:t>
        </m:r>
        <m:r>
          <w:rPr>
            <w:rFonts w:ascii="Cambria Math" w:eastAsiaTheme="minorEastAsia" w:hAnsi="Cambria Math" w:cstheme="minorHAnsi"/>
            <w:szCs w:val="24"/>
          </w:rPr>
          <m:t xml:space="preserve">  </m:t>
        </m:r>
      </m:oMath>
      <w:r w:rsidR="00155127" w:rsidRPr="00D5584E">
        <w:rPr>
          <w:rFonts w:eastAsiaTheme="minorEastAsia" w:cstheme="minorHAnsi"/>
          <w:szCs w:val="24"/>
        </w:rPr>
        <w:t xml:space="preserve"> </w:t>
      </w:r>
      <w:r w:rsidR="00155127" w:rsidRPr="00D5584E">
        <w:rPr>
          <w:rFonts w:eastAsiaTheme="minorEastAsia" w:cstheme="minorHAnsi"/>
          <w:szCs w:val="24"/>
        </w:rPr>
        <w:tab/>
      </w:r>
      <w:r w:rsidR="00155127">
        <w:rPr>
          <w:rFonts w:eastAsiaTheme="minorEastAsia" w:cstheme="minorHAnsi"/>
          <w:szCs w:val="24"/>
        </w:rPr>
        <w:tab/>
      </w:r>
      <w:r w:rsidR="00155127">
        <w:rPr>
          <w:rFonts w:eastAsiaTheme="minorEastAsia" w:cstheme="minorHAnsi"/>
          <w:szCs w:val="24"/>
        </w:rPr>
        <w:tab/>
      </w:r>
      <w:r w:rsidR="00155127">
        <w:rPr>
          <w:rFonts w:eastAsiaTheme="minorEastAsia" w:cstheme="minorHAnsi"/>
          <w:szCs w:val="24"/>
        </w:rPr>
        <w:tab/>
      </w:r>
      <w:r w:rsidR="00155127" w:rsidRPr="00D5584E">
        <w:rPr>
          <w:rFonts w:eastAsiaTheme="minorEastAsia" w:cstheme="minorHAnsi"/>
          <w:szCs w:val="24"/>
        </w:rPr>
        <w:tab/>
        <w:t>(1)</w:t>
      </w:r>
    </w:p>
    <w:p w14:paraId="4930672E" w14:textId="77777777" w:rsidR="00155127" w:rsidRDefault="00155127" w:rsidP="00155127">
      <w:pPr>
        <w:rPr>
          <w:color w:val="000000"/>
          <w:szCs w:val="24"/>
        </w:rPr>
      </w:pPr>
      <w:r>
        <w:rPr>
          <w:rFonts w:eastAsia="Times New Roman" w:cstheme="minorHAnsi"/>
          <w:szCs w:val="24"/>
        </w:rPr>
        <w:t>Based on the aircraft speed, 1 Hz data samples corresponded to roughly 5 m intervals</w:t>
      </w:r>
      <w:r w:rsidRPr="00E562BD">
        <w:rPr>
          <w:rFonts w:eastAsia="Times New Roman" w:cstheme="minorHAnsi"/>
          <w:szCs w:val="24"/>
        </w:rPr>
        <w:t xml:space="preserve"> </w:t>
      </w:r>
      <w:r>
        <w:rPr>
          <w:rFonts w:eastAsia="Times New Roman" w:cstheme="minorHAnsi"/>
          <w:szCs w:val="24"/>
        </w:rPr>
        <w:t xml:space="preserve">in the vertical direction. </w:t>
      </w:r>
      <w:r w:rsidRPr="006C461A">
        <w:rPr>
          <w:color w:val="000000"/>
          <w:szCs w:val="24"/>
        </w:rPr>
        <w:t>LWC</w:t>
      </w:r>
      <w:r>
        <w:rPr>
          <w:color w:val="000000"/>
          <w:szCs w:val="24"/>
        </w:rPr>
        <w:t xml:space="preserve"> was calculated as</w:t>
      </w:r>
    </w:p>
    <w:p w14:paraId="60F33CA8" w14:textId="77777777" w:rsidR="00155127" w:rsidRPr="000348F0" w:rsidRDefault="00155127" w:rsidP="00155127">
      <w:pPr>
        <w:ind w:firstLine="0"/>
        <w:rPr>
          <w:rFonts w:eastAsiaTheme="minorEastAsia" w:cstheme="minorHAnsi"/>
          <w:szCs w:val="24"/>
        </w:rPr>
      </w:pPr>
      <m:oMath>
        <m:r>
          <w:rPr>
            <w:rFonts w:ascii="Cambria Math" w:hAnsi="Cambria Math" w:cstheme="minorHAnsi"/>
            <w:szCs w:val="24"/>
          </w:rPr>
          <m:t xml:space="preserve">LWC </m:t>
        </m:r>
        <m:d>
          <m:dPr>
            <m:ctrlPr>
              <w:rPr>
                <w:rFonts w:ascii="Cambria Math" w:hAnsi="Cambria Math" w:cstheme="minorHAnsi"/>
                <w:i/>
                <w:szCs w:val="24"/>
              </w:rPr>
            </m:ctrlPr>
          </m:dPr>
          <m:e>
            <m:r>
              <w:rPr>
                <w:rFonts w:ascii="Cambria Math" w:hAnsi="Cambria Math" w:cstheme="minorHAnsi"/>
                <w:szCs w:val="24"/>
              </w:rPr>
              <m:t>h</m:t>
            </m:r>
          </m:e>
        </m:d>
        <m:r>
          <w:rPr>
            <w:rFonts w:ascii="Cambria Math" w:hAnsi="Cambria Math" w:cstheme="minorHAnsi"/>
            <w:szCs w:val="24"/>
          </w:rPr>
          <m:t>=</m:t>
        </m:r>
        <m:f>
          <m:fPr>
            <m:type m:val="lin"/>
            <m:ctrlPr>
              <w:rPr>
                <w:rFonts w:ascii="Cambria Math" w:hAnsi="Cambria Math" w:cstheme="minorHAnsi"/>
                <w:i/>
                <w:szCs w:val="24"/>
              </w:rPr>
            </m:ctrlPr>
          </m:fPr>
          <m:num>
            <m:r>
              <w:rPr>
                <w:rFonts w:ascii="Cambria Math" w:hAnsi="Cambria Math" w:cstheme="minorHAnsi"/>
                <w:szCs w:val="24"/>
              </w:rPr>
              <m:t xml:space="preserve"> π </m:t>
            </m:r>
            <m:sSub>
              <m:sSubPr>
                <m:ctrlPr>
                  <w:rPr>
                    <w:rFonts w:ascii="Cambria Math" w:hAnsi="Cambria Math" w:cstheme="minorHAnsi"/>
                    <w:i/>
                    <w:szCs w:val="24"/>
                  </w:rPr>
                </m:ctrlPr>
              </m:sSubPr>
              <m:e>
                <m:r>
                  <w:rPr>
                    <w:rFonts w:ascii="Cambria Math" w:hAnsi="Cambria Math" w:cstheme="minorHAnsi"/>
                    <w:szCs w:val="24"/>
                  </w:rPr>
                  <m:t>ρ</m:t>
                </m:r>
              </m:e>
              <m:sub>
                <m:r>
                  <w:rPr>
                    <w:rFonts w:ascii="Cambria Math" w:hAnsi="Cambria Math" w:cstheme="minorHAnsi"/>
                    <w:szCs w:val="24"/>
                  </w:rPr>
                  <m:t>w</m:t>
                </m:r>
              </m:sub>
            </m:sSub>
          </m:num>
          <m:den>
            <m:r>
              <w:rPr>
                <w:rFonts w:ascii="Cambria Math" w:hAnsi="Cambria Math" w:cstheme="minorHAnsi"/>
                <w:szCs w:val="24"/>
              </w:rPr>
              <m:t>6</m:t>
            </m:r>
          </m:den>
        </m:f>
        <m:nary>
          <m:naryPr>
            <m:limLoc m:val="subSup"/>
            <m:ctrlPr>
              <w:rPr>
                <w:rFonts w:ascii="Cambria Math" w:hAnsi="Cambria Math" w:cstheme="minorHAnsi"/>
                <w:i/>
                <w:szCs w:val="24"/>
              </w:rPr>
            </m:ctrlPr>
          </m:naryPr>
          <m:sub>
            <m:r>
              <w:rPr>
                <w:rFonts w:ascii="Cambria Math" w:hAnsi="Cambria Math" w:cstheme="minorHAnsi"/>
                <w:szCs w:val="24"/>
              </w:rPr>
              <m:t>3</m:t>
            </m:r>
          </m:sub>
          <m:sup>
            <m:r>
              <w:rPr>
                <w:rFonts w:ascii="Cambria Math" w:hAnsi="Cambria Math" w:cstheme="minorHAnsi"/>
                <w:szCs w:val="24"/>
              </w:rPr>
              <m:t>∞</m:t>
            </m:r>
          </m:sup>
          <m:e>
            <m:sSup>
              <m:sSupPr>
                <m:ctrlPr>
                  <w:rPr>
                    <w:rFonts w:ascii="Cambria Math" w:hAnsi="Cambria Math" w:cstheme="minorHAnsi"/>
                    <w:i/>
                    <w:szCs w:val="24"/>
                  </w:rPr>
                </m:ctrlPr>
              </m:sSupPr>
              <m:e>
                <m:r>
                  <w:rPr>
                    <w:rFonts w:ascii="Cambria Math" w:hAnsi="Cambria Math" w:cstheme="minorHAnsi"/>
                    <w:szCs w:val="24"/>
                  </w:rPr>
                  <m:t>D</m:t>
                </m:r>
              </m:e>
              <m:sup>
                <m:r>
                  <w:rPr>
                    <w:rFonts w:ascii="Cambria Math" w:hAnsi="Cambria Math" w:cstheme="minorHAnsi"/>
                    <w:szCs w:val="24"/>
                  </w:rPr>
                  <m:t>3</m:t>
                </m:r>
              </m:sup>
            </m:sSup>
            <m:r>
              <w:rPr>
                <w:rFonts w:ascii="Cambria Math" w:hAnsi="Cambria Math" w:cstheme="minorHAnsi"/>
                <w:szCs w:val="24"/>
              </w:rPr>
              <m:t xml:space="preserve"> N</m:t>
            </m:r>
            <m:d>
              <m:dPr>
                <m:ctrlPr>
                  <w:rPr>
                    <w:rFonts w:ascii="Cambria Math" w:hAnsi="Cambria Math" w:cstheme="minorHAnsi"/>
                    <w:i/>
                    <w:szCs w:val="24"/>
                  </w:rPr>
                </m:ctrlPr>
              </m:dPr>
              <m:e>
                <m:r>
                  <w:rPr>
                    <w:rFonts w:ascii="Cambria Math" w:hAnsi="Cambria Math" w:cstheme="minorHAnsi"/>
                    <w:szCs w:val="24"/>
                  </w:rPr>
                  <m:t>D,h</m:t>
                </m:r>
              </m:e>
            </m:d>
            <m:r>
              <w:rPr>
                <w:rFonts w:ascii="Cambria Math" w:hAnsi="Cambria Math" w:cstheme="minorHAnsi"/>
                <w:szCs w:val="24"/>
              </w:rPr>
              <m:t xml:space="preserve"> dD</m:t>
            </m:r>
          </m:e>
        </m:nary>
        <m:r>
          <w:rPr>
            <w:rFonts w:ascii="Cambria Math" w:eastAsiaTheme="minorEastAsia" w:hAnsi="Cambria Math" w:cstheme="minorHAnsi"/>
            <w:szCs w:val="24"/>
          </w:rPr>
          <m:t xml:space="preserve"> ,  </m:t>
        </m:r>
      </m:oMath>
      <w:r w:rsidRPr="00D5584E">
        <w:rPr>
          <w:rFonts w:eastAsiaTheme="minorEastAsia" w:cstheme="minorHAnsi"/>
          <w:szCs w:val="24"/>
        </w:rPr>
        <w:tab/>
      </w:r>
      <w:r>
        <w:rPr>
          <w:rFonts w:eastAsiaTheme="minorEastAsia" w:cstheme="minorHAnsi"/>
          <w:szCs w:val="24"/>
        </w:rPr>
        <w:tab/>
      </w:r>
      <w:r>
        <w:rPr>
          <w:rFonts w:eastAsiaTheme="minorEastAsia" w:cstheme="minorHAnsi"/>
          <w:szCs w:val="24"/>
        </w:rPr>
        <w:tab/>
      </w:r>
      <w:r>
        <w:rPr>
          <w:rFonts w:eastAsiaTheme="minorEastAsia" w:cstheme="minorHAnsi"/>
          <w:szCs w:val="24"/>
        </w:rPr>
        <w:tab/>
      </w:r>
      <w:r>
        <w:rPr>
          <w:rFonts w:eastAsiaTheme="minorEastAsia" w:cstheme="minorHAnsi"/>
          <w:szCs w:val="24"/>
        </w:rPr>
        <w:tab/>
      </w:r>
      <w:r>
        <w:rPr>
          <w:rFonts w:eastAsiaTheme="minorEastAsia" w:cstheme="minorHAnsi"/>
          <w:szCs w:val="24"/>
        </w:rPr>
        <w:tab/>
      </w:r>
      <w:r>
        <w:rPr>
          <w:rFonts w:eastAsiaTheme="minorEastAsia" w:cstheme="minorHAnsi"/>
          <w:szCs w:val="24"/>
        </w:rPr>
        <w:tab/>
      </w:r>
      <w:r w:rsidRPr="00D5584E">
        <w:rPr>
          <w:rFonts w:eastAsiaTheme="minorEastAsia" w:cstheme="minorHAnsi"/>
          <w:szCs w:val="24"/>
        </w:rPr>
        <w:t>(2)</w:t>
      </w:r>
    </w:p>
    <w:p w14:paraId="6E6AD6EA" w14:textId="77777777" w:rsidR="00155127" w:rsidRDefault="00155127" w:rsidP="00155127">
      <w:pPr>
        <w:ind w:firstLine="0"/>
        <w:rPr>
          <w:rFonts w:cstheme="minorHAnsi"/>
          <w:szCs w:val="24"/>
        </w:rPr>
      </w:pPr>
      <w:r>
        <w:rPr>
          <w:color w:val="000000"/>
          <w:szCs w:val="24"/>
        </w:rPr>
        <w:t xml:space="preserve">where </w:t>
      </w:r>
      <w:r w:rsidRPr="00602DB0">
        <w:rPr>
          <w:rFonts w:ascii="Symbol" w:hAnsi="Symbol"/>
          <w:i/>
          <w:iCs/>
          <w:color w:val="000000"/>
          <w:szCs w:val="24"/>
        </w:rPr>
        <w:t>r</w:t>
      </w:r>
      <w:r w:rsidRPr="00602DB0">
        <w:rPr>
          <w:i/>
          <w:iCs/>
          <w:color w:val="000000"/>
          <w:szCs w:val="24"/>
          <w:vertAlign w:val="subscript"/>
        </w:rPr>
        <w:t>w</w:t>
      </w:r>
      <w:r>
        <w:rPr>
          <w:color w:val="000000"/>
          <w:szCs w:val="24"/>
        </w:rPr>
        <w:t xml:space="preserve"> is the density of liquid water and </w:t>
      </w:r>
      <w:r w:rsidRPr="001F36CD">
        <w:rPr>
          <w:i/>
          <w:iCs/>
          <w:color w:val="000000"/>
          <w:szCs w:val="24"/>
        </w:rPr>
        <w:t>h</w:t>
      </w:r>
      <w:r>
        <w:rPr>
          <w:color w:val="000000"/>
          <w:szCs w:val="24"/>
        </w:rPr>
        <w:t xml:space="preserve"> is height in cloud above cloud base. </w:t>
      </w:r>
      <w:r w:rsidRPr="00877469">
        <w:rPr>
          <w:rFonts w:cstheme="minorHAnsi"/>
          <w:szCs w:val="24"/>
        </w:rPr>
        <w:t>LWC and King LWC</w:t>
      </w:r>
      <w:r w:rsidRPr="00647457">
        <w:rPr>
          <w:rFonts w:cstheme="minorHAnsi"/>
          <w:szCs w:val="24"/>
        </w:rPr>
        <w:t xml:space="preserve"> </w:t>
      </w:r>
      <w:r>
        <w:rPr>
          <w:rFonts w:cstheme="minorHAnsi"/>
          <w:szCs w:val="24"/>
        </w:rPr>
        <w:t xml:space="preserve">were integrated over </w:t>
      </w:r>
      <w:r w:rsidRPr="001D105A">
        <w:rPr>
          <w:rFonts w:cstheme="minorHAnsi"/>
          <w:i/>
          <w:iCs/>
          <w:szCs w:val="24"/>
        </w:rPr>
        <w:t>h</w:t>
      </w:r>
      <w:r>
        <w:rPr>
          <w:rFonts w:cstheme="minorHAnsi"/>
          <w:szCs w:val="24"/>
        </w:rPr>
        <w:t xml:space="preserve"> from </w:t>
      </w:r>
      <w:r w:rsidRPr="00E805CC">
        <w:rPr>
          <w:rFonts w:cstheme="minorHAnsi"/>
          <w:i/>
          <w:iCs/>
          <w:szCs w:val="24"/>
        </w:rPr>
        <w:t>Z</w:t>
      </w:r>
      <w:r w:rsidRPr="00E805CC">
        <w:rPr>
          <w:rFonts w:cstheme="minorHAnsi"/>
          <w:i/>
          <w:iCs/>
          <w:szCs w:val="24"/>
          <w:vertAlign w:val="subscript"/>
        </w:rPr>
        <w:t>B</w:t>
      </w:r>
      <w:r>
        <w:rPr>
          <w:rFonts w:cstheme="minorHAnsi"/>
          <w:szCs w:val="24"/>
        </w:rPr>
        <w:t xml:space="preserve"> to </w:t>
      </w:r>
      <w:r w:rsidRPr="00E805CC">
        <w:rPr>
          <w:rFonts w:cstheme="minorHAnsi"/>
          <w:i/>
          <w:iCs/>
          <w:szCs w:val="24"/>
        </w:rPr>
        <w:t>Z</w:t>
      </w:r>
      <w:r w:rsidRPr="00E805CC">
        <w:rPr>
          <w:rFonts w:cstheme="minorHAnsi"/>
          <w:i/>
          <w:iCs/>
          <w:szCs w:val="24"/>
          <w:vertAlign w:val="subscript"/>
        </w:rPr>
        <w:t>T</w:t>
      </w:r>
      <w:r>
        <w:rPr>
          <w:rFonts w:cstheme="minorHAnsi"/>
          <w:szCs w:val="24"/>
        </w:rPr>
        <w:t xml:space="preserve"> to calculate </w:t>
      </w:r>
      <w:r w:rsidRPr="00805433">
        <w:rPr>
          <w:rFonts w:cstheme="minorHAnsi"/>
          <w:szCs w:val="24"/>
        </w:rPr>
        <w:t>LWP and King LWP</w:t>
      </w:r>
      <w:r>
        <w:rPr>
          <w:rFonts w:cstheme="minorHAnsi"/>
          <w:szCs w:val="24"/>
        </w:rPr>
        <w:t xml:space="preserve">, respectively. </w:t>
      </w:r>
      <w:r w:rsidRPr="006F34E2">
        <w:rPr>
          <w:rFonts w:ascii="Symbol" w:hAnsi="Symbol" w:cstheme="minorHAnsi"/>
          <w:i/>
          <w:iCs/>
          <w:szCs w:val="24"/>
        </w:rPr>
        <w:t>t</w:t>
      </w:r>
      <w:r>
        <w:rPr>
          <w:rFonts w:cstheme="minorHAnsi"/>
          <w:szCs w:val="24"/>
        </w:rPr>
        <w:t xml:space="preserve"> was calculated as</w:t>
      </w:r>
    </w:p>
    <w:p w14:paraId="13C3BFB4" w14:textId="77777777" w:rsidR="00155127" w:rsidRPr="0084699D" w:rsidRDefault="00B97F2C" w:rsidP="00155127">
      <w:pPr>
        <w:ind w:firstLine="0"/>
        <w:rPr>
          <w:rFonts w:eastAsiaTheme="minorEastAsia" w:cstheme="minorHAnsi"/>
          <w:szCs w:val="24"/>
        </w:rPr>
      </w:pPr>
      <m:oMath>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β</m:t>
            </m:r>
          </m:e>
          <m:sub>
            <m:r>
              <w:rPr>
                <w:rFonts w:ascii="Cambria Math" w:eastAsiaTheme="minorEastAsia" w:hAnsi="Cambria Math" w:cstheme="minorHAnsi"/>
                <w:szCs w:val="24"/>
              </w:rPr>
              <m:t>ext</m:t>
            </m:r>
          </m:sub>
        </m:sSub>
        <m:r>
          <w:rPr>
            <w:rFonts w:ascii="Cambria Math" w:eastAsiaTheme="minorEastAsia" w:hAnsi="Cambria Math" w:cstheme="minorHAnsi"/>
            <w:szCs w:val="24"/>
          </w:rPr>
          <m:t xml:space="preserve"> </m:t>
        </m:r>
        <m:d>
          <m:dPr>
            <m:ctrlPr>
              <w:rPr>
                <w:rFonts w:ascii="Cambria Math" w:eastAsiaTheme="minorEastAsia" w:hAnsi="Cambria Math" w:cstheme="minorHAnsi"/>
                <w:i/>
                <w:szCs w:val="24"/>
              </w:rPr>
            </m:ctrlPr>
          </m:dPr>
          <m:e>
            <m:r>
              <w:rPr>
                <w:rFonts w:ascii="Cambria Math" w:eastAsiaTheme="minorEastAsia" w:hAnsi="Cambria Math" w:cstheme="minorHAnsi"/>
                <w:szCs w:val="24"/>
              </w:rPr>
              <m:t>h</m:t>
            </m:r>
          </m:e>
        </m:d>
        <m:r>
          <w:rPr>
            <w:rFonts w:ascii="Cambria Math" w:eastAsiaTheme="minorEastAsia" w:hAnsi="Cambria Math" w:cstheme="minorHAnsi"/>
            <w:szCs w:val="24"/>
          </w:rPr>
          <m:t xml:space="preserve">= </m:t>
        </m:r>
        <m:nary>
          <m:naryPr>
            <m:limLoc m:val="subSup"/>
            <m:ctrlPr>
              <w:rPr>
                <w:rFonts w:ascii="Cambria Math" w:eastAsiaTheme="minorEastAsia" w:hAnsi="Cambria Math" w:cstheme="minorHAnsi"/>
                <w:i/>
                <w:szCs w:val="24"/>
              </w:rPr>
            </m:ctrlPr>
          </m:naryPr>
          <m:sub>
            <m:r>
              <w:rPr>
                <w:rFonts w:ascii="Cambria Math" w:eastAsiaTheme="minorEastAsia" w:hAnsi="Cambria Math" w:cstheme="minorHAnsi"/>
                <w:szCs w:val="24"/>
              </w:rPr>
              <m:t>3</m:t>
            </m:r>
          </m:sub>
          <m:sup>
            <m:r>
              <w:rPr>
                <w:rFonts w:ascii="Cambria Math" w:eastAsiaTheme="minorEastAsia" w:hAnsi="Cambria Math" w:cstheme="minorHAnsi"/>
                <w:szCs w:val="24"/>
              </w:rPr>
              <m:t xml:space="preserve">∞ </m:t>
            </m:r>
          </m:sup>
          <m:e>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Q</m:t>
                </m:r>
              </m:e>
              <m:sub>
                <m:r>
                  <w:rPr>
                    <w:rFonts w:ascii="Cambria Math" w:eastAsiaTheme="minorEastAsia" w:hAnsi="Cambria Math" w:cstheme="minorHAnsi"/>
                    <w:szCs w:val="24"/>
                  </w:rPr>
                  <m:t>ext</m:t>
                </m:r>
              </m:sub>
            </m:sSub>
            <m:r>
              <w:rPr>
                <w:rFonts w:ascii="Cambria Math" w:eastAsiaTheme="minorEastAsia" w:hAnsi="Cambria Math" w:cstheme="minorHAnsi"/>
                <w:szCs w:val="24"/>
              </w:rPr>
              <m:t xml:space="preserve"> π/4</m:t>
            </m:r>
            <m:sSup>
              <m:sSupPr>
                <m:ctrlPr>
                  <w:rPr>
                    <w:rFonts w:ascii="Cambria Math" w:eastAsiaTheme="minorEastAsia" w:hAnsi="Cambria Math" w:cstheme="minorHAnsi"/>
                    <w:i/>
                    <w:szCs w:val="24"/>
                  </w:rPr>
                </m:ctrlPr>
              </m:sSupPr>
              <m:e>
                <m:r>
                  <w:rPr>
                    <w:rFonts w:ascii="Cambria Math" w:eastAsiaTheme="minorEastAsia" w:hAnsi="Cambria Math" w:cstheme="minorHAnsi"/>
                    <w:szCs w:val="24"/>
                  </w:rPr>
                  <m:t xml:space="preserve"> D</m:t>
                </m:r>
              </m:e>
              <m:sup>
                <m:r>
                  <w:rPr>
                    <w:rFonts w:ascii="Cambria Math" w:eastAsiaTheme="minorEastAsia" w:hAnsi="Cambria Math" w:cstheme="minorHAnsi"/>
                    <w:szCs w:val="24"/>
                  </w:rPr>
                  <m:t>2</m:t>
                </m:r>
              </m:sup>
            </m:sSup>
            <m:r>
              <w:rPr>
                <w:rFonts w:ascii="Cambria Math" w:eastAsiaTheme="minorEastAsia" w:hAnsi="Cambria Math" w:cstheme="minorHAnsi"/>
                <w:szCs w:val="24"/>
              </w:rPr>
              <m:t xml:space="preserve"> N</m:t>
            </m:r>
            <m:d>
              <m:dPr>
                <m:ctrlPr>
                  <w:rPr>
                    <w:rFonts w:ascii="Cambria Math" w:eastAsiaTheme="minorEastAsia" w:hAnsi="Cambria Math" w:cstheme="minorHAnsi"/>
                    <w:i/>
                    <w:szCs w:val="24"/>
                  </w:rPr>
                </m:ctrlPr>
              </m:dPr>
              <m:e>
                <m:r>
                  <w:rPr>
                    <w:rFonts w:ascii="Cambria Math" w:eastAsiaTheme="minorEastAsia" w:hAnsi="Cambria Math" w:cstheme="minorHAnsi"/>
                    <w:szCs w:val="24"/>
                  </w:rPr>
                  <m:t>D,h</m:t>
                </m:r>
              </m:e>
            </m:d>
            <m:r>
              <w:rPr>
                <w:rFonts w:ascii="Cambria Math" w:eastAsiaTheme="minorEastAsia" w:hAnsi="Cambria Math" w:cstheme="minorHAnsi"/>
                <w:szCs w:val="24"/>
              </w:rPr>
              <m:t xml:space="preserve"> dD</m:t>
            </m:r>
          </m:e>
        </m:nary>
        <m:r>
          <w:rPr>
            <w:rFonts w:ascii="Cambria Math" w:eastAsiaTheme="minorEastAsia" w:hAnsi="Cambria Math" w:cstheme="minorHAnsi"/>
            <w:szCs w:val="24"/>
          </w:rPr>
          <m:t>,  τ=</m:t>
        </m:r>
        <m:nary>
          <m:naryPr>
            <m:limLoc m:val="subSup"/>
            <m:ctrlPr>
              <w:rPr>
                <w:rFonts w:ascii="Cambria Math" w:eastAsiaTheme="minorEastAsia" w:hAnsi="Cambria Math" w:cstheme="minorHAnsi"/>
                <w:i/>
                <w:szCs w:val="24"/>
              </w:rPr>
            </m:ctrlPr>
          </m:naryPr>
          <m:sub>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Z</m:t>
                </m:r>
              </m:e>
              <m:sub>
                <m:r>
                  <w:rPr>
                    <w:rFonts w:ascii="Cambria Math" w:eastAsiaTheme="minorEastAsia" w:hAnsi="Cambria Math" w:cstheme="minorHAnsi"/>
                    <w:szCs w:val="24"/>
                  </w:rPr>
                  <m:t>B</m:t>
                </m:r>
              </m:sub>
            </m:sSub>
          </m:sub>
          <m:sup>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Z</m:t>
                </m:r>
              </m:e>
              <m:sub>
                <m:r>
                  <w:rPr>
                    <w:rFonts w:ascii="Cambria Math" w:eastAsiaTheme="minorEastAsia" w:hAnsi="Cambria Math" w:cstheme="minorHAnsi"/>
                    <w:szCs w:val="24"/>
                  </w:rPr>
                  <m:t>T</m:t>
                </m:r>
              </m:sub>
            </m:sSub>
          </m:sup>
          <m:e>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β</m:t>
                </m:r>
              </m:e>
              <m:sub>
                <m:r>
                  <w:rPr>
                    <w:rFonts w:ascii="Cambria Math" w:eastAsiaTheme="minorEastAsia" w:hAnsi="Cambria Math" w:cstheme="minorHAnsi"/>
                    <w:szCs w:val="24"/>
                  </w:rPr>
                  <m:t>ext</m:t>
                </m:r>
              </m:sub>
            </m:sSub>
          </m:e>
        </m:nary>
        <m:d>
          <m:dPr>
            <m:ctrlPr>
              <w:rPr>
                <w:rFonts w:ascii="Cambria Math" w:eastAsiaTheme="minorEastAsia" w:hAnsi="Cambria Math" w:cstheme="minorHAnsi"/>
                <w:i/>
                <w:szCs w:val="24"/>
              </w:rPr>
            </m:ctrlPr>
          </m:dPr>
          <m:e>
            <m:r>
              <w:rPr>
                <w:rFonts w:ascii="Cambria Math" w:eastAsiaTheme="minorEastAsia" w:hAnsi="Cambria Math" w:cstheme="minorHAnsi"/>
                <w:szCs w:val="24"/>
              </w:rPr>
              <m:t>h</m:t>
            </m:r>
          </m:e>
        </m:d>
        <m:r>
          <w:rPr>
            <w:rFonts w:ascii="Cambria Math" w:eastAsiaTheme="minorEastAsia" w:hAnsi="Cambria Math" w:cstheme="minorHAnsi"/>
            <w:szCs w:val="24"/>
          </w:rPr>
          <m:t xml:space="preserve"> dh , </m:t>
        </m:r>
      </m:oMath>
      <w:r w:rsidR="00155127" w:rsidRPr="00D5584E">
        <w:rPr>
          <w:rFonts w:eastAsiaTheme="minorEastAsia" w:cstheme="minorHAnsi"/>
          <w:szCs w:val="24"/>
        </w:rPr>
        <w:t xml:space="preserve"> </w:t>
      </w:r>
      <w:r w:rsidR="00155127" w:rsidRPr="00D5584E">
        <w:rPr>
          <w:rFonts w:eastAsiaTheme="minorEastAsia" w:cstheme="minorHAnsi"/>
          <w:szCs w:val="24"/>
        </w:rPr>
        <w:tab/>
      </w:r>
      <w:r w:rsidR="00155127" w:rsidRPr="00D5584E">
        <w:rPr>
          <w:rFonts w:eastAsiaTheme="minorEastAsia" w:cstheme="minorHAnsi"/>
          <w:szCs w:val="24"/>
        </w:rPr>
        <w:tab/>
      </w:r>
      <w:r w:rsidR="00155127">
        <w:rPr>
          <w:rFonts w:eastAsiaTheme="minorEastAsia" w:cstheme="minorHAnsi"/>
          <w:szCs w:val="24"/>
        </w:rPr>
        <w:tab/>
      </w:r>
      <w:r w:rsidR="00155127">
        <w:rPr>
          <w:rFonts w:eastAsiaTheme="minorEastAsia" w:cstheme="minorHAnsi"/>
          <w:szCs w:val="24"/>
        </w:rPr>
        <w:tab/>
      </w:r>
      <w:r w:rsidR="00155127" w:rsidRPr="00D5584E">
        <w:rPr>
          <w:rFonts w:eastAsiaTheme="minorEastAsia" w:cstheme="minorHAnsi"/>
          <w:szCs w:val="24"/>
        </w:rPr>
        <w:t>(3)</w:t>
      </w:r>
    </w:p>
    <w:p w14:paraId="579E170F" w14:textId="77777777" w:rsidR="00155127" w:rsidRDefault="00155127" w:rsidP="00155127">
      <w:pPr>
        <w:ind w:firstLine="0"/>
        <w:rPr>
          <w:color w:val="000000"/>
          <w:szCs w:val="24"/>
        </w:rPr>
      </w:pPr>
      <w:r>
        <w:rPr>
          <w:rFonts w:cstheme="minorHAnsi"/>
          <w:szCs w:val="24"/>
        </w:rPr>
        <w:t xml:space="preserve">where </w:t>
      </w:r>
      <w:r w:rsidRPr="00325042">
        <w:rPr>
          <w:rFonts w:ascii="Symbol" w:hAnsi="Symbol" w:cstheme="minorHAnsi"/>
          <w:i/>
          <w:iCs/>
          <w:szCs w:val="24"/>
        </w:rPr>
        <w:t>b</w:t>
      </w:r>
      <w:r w:rsidRPr="00325042">
        <w:rPr>
          <w:rFonts w:cstheme="minorHAnsi"/>
          <w:i/>
          <w:iCs/>
          <w:szCs w:val="24"/>
          <w:vertAlign w:val="subscript"/>
        </w:rPr>
        <w:t>ext</w:t>
      </w:r>
      <w:r>
        <w:rPr>
          <w:rFonts w:cstheme="minorHAnsi"/>
          <w:szCs w:val="24"/>
        </w:rPr>
        <w:t xml:space="preserve"> is the cloud extinction and </w:t>
      </w:r>
      <w:r w:rsidRPr="0034033C">
        <w:rPr>
          <w:rFonts w:cstheme="minorHAnsi"/>
          <w:i/>
          <w:iCs/>
          <w:szCs w:val="24"/>
        </w:rPr>
        <w:t>Q</w:t>
      </w:r>
      <w:r w:rsidRPr="0034033C">
        <w:rPr>
          <w:rFonts w:cstheme="minorHAnsi"/>
          <w:i/>
          <w:iCs/>
          <w:szCs w:val="24"/>
          <w:vertAlign w:val="subscript"/>
        </w:rPr>
        <w:t>ext</w:t>
      </w:r>
      <w:r>
        <w:rPr>
          <w:rFonts w:cstheme="minorHAnsi"/>
          <w:szCs w:val="24"/>
        </w:rPr>
        <w:t xml:space="preserve"> is the extinction coefficient (approximately 2 for cloud droplets assuming geometric optics apply for visible wavelengths) (Hansen and Travis, 1974). </w:t>
      </w:r>
      <w:r>
        <w:rPr>
          <w:color w:val="000000"/>
          <w:szCs w:val="24"/>
        </w:rPr>
        <w:t xml:space="preserve">The </w:t>
      </w:r>
      <w:r>
        <w:rPr>
          <w:color w:val="000000"/>
          <w:szCs w:val="24"/>
        </w:rPr>
        <w:lastRenderedPageBreak/>
        <w:t xml:space="preserve">integrals in Eq. (1) to (3) were converted to discrete sums for </w:t>
      </w:r>
      <w:r w:rsidRPr="00E30B34">
        <w:rPr>
          <w:i/>
          <w:iCs/>
          <w:color w:val="000000"/>
          <w:szCs w:val="24"/>
        </w:rPr>
        <w:t>D</w:t>
      </w:r>
      <w:r>
        <w:rPr>
          <w:color w:val="000000"/>
          <w:szCs w:val="24"/>
        </w:rPr>
        <w:t xml:space="preserve"> &gt; 3 </w:t>
      </w:r>
      <w:r w:rsidRPr="00685DE8">
        <w:rPr>
          <w:rFonts w:ascii="Symbol" w:hAnsi="Symbol"/>
          <w:color w:val="000000"/>
          <w:szCs w:val="24"/>
        </w:rPr>
        <w:t>m</w:t>
      </w:r>
      <w:r>
        <w:rPr>
          <w:color w:val="000000"/>
          <w:szCs w:val="24"/>
        </w:rPr>
        <w:t xml:space="preserve">m to consider the contributions of cloud drops, and not aerosols. </w:t>
      </w:r>
    </w:p>
    <w:p w14:paraId="66E77CE7" w14:textId="77777777" w:rsidR="00155127" w:rsidRDefault="00155127" w:rsidP="00155127">
      <w:pPr>
        <w:rPr>
          <w:rFonts w:cstheme="minorHAnsi"/>
          <w:szCs w:val="24"/>
        </w:rPr>
      </w:pPr>
      <w:r>
        <w:rPr>
          <w:rFonts w:cstheme="minorHAnsi"/>
          <w:szCs w:val="24"/>
        </w:rPr>
        <w:t xml:space="preserve">According to the adiabatic model (Brenguier et al., 2000), </w:t>
      </w:r>
      <w:r w:rsidRPr="0001182D">
        <w:rPr>
          <w:rFonts w:cstheme="minorHAnsi"/>
          <w:szCs w:val="24"/>
        </w:rPr>
        <w:t>LWC</w:t>
      </w:r>
      <w:r w:rsidRPr="0001182D">
        <w:rPr>
          <w:rFonts w:cstheme="minorHAnsi"/>
          <w:szCs w:val="24"/>
          <w:vertAlign w:val="subscript"/>
        </w:rPr>
        <w:t>ad</w:t>
      </w:r>
      <w:r>
        <w:rPr>
          <w:rFonts w:cstheme="minorHAnsi"/>
          <w:szCs w:val="24"/>
        </w:rPr>
        <w:t xml:space="preserve"> and </w:t>
      </w:r>
      <w:r w:rsidRPr="0001182D">
        <w:rPr>
          <w:rFonts w:cstheme="minorHAnsi"/>
          <w:szCs w:val="24"/>
        </w:rPr>
        <w:t>LWP</w:t>
      </w:r>
      <w:r w:rsidRPr="0001182D">
        <w:rPr>
          <w:rFonts w:cstheme="minorHAnsi"/>
          <w:szCs w:val="24"/>
          <w:vertAlign w:val="subscript"/>
        </w:rPr>
        <w:t>ad</w:t>
      </w:r>
      <w:r>
        <w:rPr>
          <w:rFonts w:cstheme="minorHAnsi"/>
          <w:szCs w:val="24"/>
        </w:rPr>
        <w:t xml:space="preserve"> are functions of </w:t>
      </w:r>
      <w:r w:rsidRPr="0019722F">
        <w:rPr>
          <w:rFonts w:cstheme="minorHAnsi"/>
          <w:i/>
          <w:iCs/>
          <w:szCs w:val="24"/>
        </w:rPr>
        <w:t>H</w:t>
      </w:r>
      <w:r>
        <w:rPr>
          <w:rFonts w:cstheme="minorHAnsi"/>
          <w:szCs w:val="24"/>
        </w:rPr>
        <w:t xml:space="preserve"> (the subscript ‘ad’ added to represent the adiabatic equivalents). These relationships help parameterize </w:t>
      </w:r>
      <w:r w:rsidRPr="001D38C7">
        <w:rPr>
          <w:rFonts w:ascii="Symbol" w:hAnsi="Symbol" w:cstheme="minorHAnsi"/>
          <w:i/>
          <w:iCs/>
          <w:szCs w:val="24"/>
        </w:rPr>
        <w:t>t</w:t>
      </w:r>
      <w:r>
        <w:rPr>
          <w:rFonts w:cstheme="minorHAnsi"/>
          <w:szCs w:val="24"/>
          <w:vertAlign w:val="subscript"/>
        </w:rPr>
        <w:t>ad</w:t>
      </w:r>
      <w:r>
        <w:rPr>
          <w:rFonts w:cstheme="minorHAnsi"/>
          <w:szCs w:val="24"/>
        </w:rPr>
        <w:t xml:space="preserve"> as</w:t>
      </w:r>
    </w:p>
    <w:p w14:paraId="0B7CB8A3" w14:textId="59AF9DAE" w:rsidR="00155127" w:rsidRPr="00155127" w:rsidRDefault="00155127" w:rsidP="00155127">
      <w:pPr>
        <w:ind w:firstLine="0"/>
      </w:pPr>
      <m:oMath>
        <m:r>
          <w:rPr>
            <w:rFonts w:ascii="Cambria Math" w:hAnsi="Cambria Math" w:cstheme="minorHAnsi"/>
            <w:szCs w:val="24"/>
          </w:rPr>
          <m:t>LW</m:t>
        </m:r>
        <m:sSub>
          <m:sSubPr>
            <m:ctrlPr>
              <w:rPr>
                <w:rFonts w:ascii="Cambria Math" w:hAnsi="Cambria Math" w:cstheme="minorHAnsi"/>
                <w:i/>
                <w:szCs w:val="24"/>
              </w:rPr>
            </m:ctrlPr>
          </m:sSubPr>
          <m:e>
            <m:r>
              <w:rPr>
                <w:rFonts w:ascii="Cambria Math" w:hAnsi="Cambria Math" w:cstheme="minorHAnsi"/>
                <w:szCs w:val="24"/>
              </w:rPr>
              <m:t>C</m:t>
            </m:r>
          </m:e>
          <m:sub>
            <m:r>
              <w:rPr>
                <w:rFonts w:ascii="Cambria Math" w:hAnsi="Cambria Math" w:cstheme="minorHAnsi"/>
                <w:szCs w:val="24"/>
              </w:rPr>
              <m:t>ad</m:t>
            </m:r>
          </m:sub>
        </m:sSub>
        <m:d>
          <m:dPr>
            <m:ctrlPr>
              <w:rPr>
                <w:rFonts w:ascii="Cambria Math" w:hAnsi="Cambria Math" w:cstheme="minorHAnsi"/>
                <w:i/>
                <w:szCs w:val="24"/>
              </w:rPr>
            </m:ctrlPr>
          </m:dPr>
          <m:e>
            <m:r>
              <w:rPr>
                <w:rFonts w:ascii="Cambria Math" w:hAnsi="Cambria Math" w:cstheme="minorHAnsi"/>
                <w:szCs w:val="24"/>
              </w:rPr>
              <m:t>h</m:t>
            </m:r>
          </m:e>
        </m:d>
        <m:r>
          <w:rPr>
            <w:rFonts w:ascii="Cambria Math" w:eastAsiaTheme="minorEastAsia" w:hAnsi="Cambria Math" w:cstheme="minorHAnsi"/>
            <w:szCs w:val="24"/>
          </w:rPr>
          <m:t>∝</m:t>
        </m:r>
        <m:r>
          <w:rPr>
            <w:rFonts w:ascii="Cambria Math" w:hAnsi="Cambria Math" w:cstheme="minorHAnsi"/>
            <w:szCs w:val="24"/>
          </w:rPr>
          <m:t xml:space="preserve"> h ,  LW</m:t>
        </m:r>
        <m:sSub>
          <m:sSubPr>
            <m:ctrlPr>
              <w:rPr>
                <w:rFonts w:ascii="Cambria Math" w:hAnsi="Cambria Math" w:cstheme="minorHAnsi"/>
                <w:i/>
                <w:szCs w:val="24"/>
              </w:rPr>
            </m:ctrlPr>
          </m:sSubPr>
          <m:e>
            <m:r>
              <w:rPr>
                <w:rFonts w:ascii="Cambria Math" w:hAnsi="Cambria Math" w:cstheme="minorHAnsi"/>
                <w:szCs w:val="24"/>
              </w:rPr>
              <m:t>P</m:t>
            </m:r>
          </m:e>
          <m:sub>
            <m:r>
              <w:rPr>
                <w:rFonts w:ascii="Cambria Math" w:hAnsi="Cambria Math" w:cstheme="minorHAnsi"/>
                <w:szCs w:val="24"/>
              </w:rPr>
              <m:t>ad</m:t>
            </m:r>
          </m:sub>
        </m:sSub>
        <m:r>
          <w:rPr>
            <w:rFonts w:ascii="Cambria Math" w:eastAsiaTheme="minorEastAsia" w:hAnsi="Cambria Math" w:cstheme="minorHAnsi"/>
            <w:szCs w:val="24"/>
          </w:rPr>
          <m:t>∝</m:t>
        </m:r>
        <m:sSup>
          <m:sSupPr>
            <m:ctrlPr>
              <w:rPr>
                <w:rFonts w:ascii="Cambria Math" w:hAnsi="Cambria Math" w:cstheme="minorHAnsi"/>
                <w:i/>
                <w:szCs w:val="24"/>
              </w:rPr>
            </m:ctrlPr>
          </m:sSupPr>
          <m:e>
            <m:r>
              <w:rPr>
                <w:rFonts w:ascii="Cambria Math" w:hAnsi="Cambria Math" w:cstheme="minorHAnsi"/>
                <w:szCs w:val="24"/>
              </w:rPr>
              <m:t xml:space="preserve"> H</m:t>
            </m:r>
          </m:e>
          <m:sup>
            <m:r>
              <w:rPr>
                <w:rFonts w:ascii="Cambria Math" w:hAnsi="Cambria Math" w:cstheme="minorHAnsi"/>
                <w:szCs w:val="24"/>
              </w:rPr>
              <m:t>2</m:t>
            </m:r>
          </m:sup>
        </m:sSup>
        <m:r>
          <w:rPr>
            <w:rFonts w:ascii="Cambria Math" w:eastAsiaTheme="minorEastAsia" w:hAnsi="Cambria Math" w:cstheme="minorHAnsi"/>
            <w:szCs w:val="24"/>
          </w:rPr>
          <m:t xml:space="preserve"> , </m:t>
        </m:r>
      </m:oMath>
      <w:r w:rsidRPr="00D5584E">
        <w:rPr>
          <w:rFonts w:eastAsiaTheme="minorEastAsia" w:cstheme="minorHAnsi"/>
          <w:szCs w:val="24"/>
        </w:rPr>
        <w:t xml:space="preserve"> </w:t>
      </w:r>
      <m:oMath>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τ</m:t>
            </m:r>
          </m:e>
          <m:sub>
            <m:r>
              <w:rPr>
                <w:rFonts w:ascii="Cambria Math" w:eastAsiaTheme="minorEastAsia" w:hAnsi="Cambria Math" w:cstheme="minorHAnsi"/>
                <w:szCs w:val="24"/>
              </w:rPr>
              <m:t>ad</m:t>
            </m:r>
          </m:sub>
        </m:sSub>
        <m:r>
          <w:rPr>
            <w:rFonts w:ascii="Cambria Math" w:eastAsiaTheme="minorEastAsia" w:hAnsi="Cambria Math" w:cstheme="minorHAnsi"/>
            <w:szCs w:val="24"/>
          </w:rPr>
          <m:t>∝</m:t>
        </m:r>
        <m:sSup>
          <m:sSupPr>
            <m:ctrlPr>
              <w:rPr>
                <w:rFonts w:ascii="Cambria Math" w:hAnsi="Cambria Math" w:cstheme="minorHAnsi"/>
                <w:i/>
                <w:szCs w:val="24"/>
              </w:rPr>
            </m:ctrlPr>
          </m:sSupPr>
          <m:e>
            <m:r>
              <w:rPr>
                <w:rFonts w:ascii="Cambria Math" w:eastAsiaTheme="minorEastAsia" w:hAnsi="Cambria Math" w:cstheme="minorHAnsi"/>
                <w:szCs w:val="24"/>
              </w:rPr>
              <m:t>(</m:t>
            </m:r>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N</m:t>
                </m:r>
              </m:e>
              <m:sub>
                <m:r>
                  <w:rPr>
                    <w:rFonts w:ascii="Cambria Math" w:eastAsiaTheme="minorEastAsia" w:hAnsi="Cambria Math" w:cstheme="minorHAnsi"/>
                    <w:szCs w:val="24"/>
                  </w:rPr>
                  <m:t>c</m:t>
                </m:r>
              </m:sub>
            </m:sSub>
            <m:r>
              <w:rPr>
                <w:rFonts w:ascii="Cambria Math" w:eastAsiaTheme="minorEastAsia" w:hAnsi="Cambria Math" w:cstheme="minorHAnsi"/>
                <w:szCs w:val="24"/>
              </w:rPr>
              <m:t>)</m:t>
            </m:r>
          </m:e>
          <m:sup>
            <m:r>
              <w:rPr>
                <w:rFonts w:ascii="Cambria Math" w:eastAsiaTheme="minorEastAsia" w:hAnsi="Cambria Math" w:cstheme="minorHAnsi"/>
                <w:szCs w:val="24"/>
              </w:rPr>
              <m:t>1/3</m:t>
            </m:r>
          </m:sup>
        </m:sSup>
        <m:r>
          <w:rPr>
            <w:rFonts w:ascii="Cambria Math" w:eastAsiaTheme="minorEastAsia" w:hAnsi="Cambria Math" w:cstheme="minorHAnsi"/>
            <w:szCs w:val="24"/>
          </w:rPr>
          <m:t xml:space="preserve"> </m:t>
        </m:r>
        <m:sSup>
          <m:sSupPr>
            <m:ctrlPr>
              <w:rPr>
                <w:rFonts w:ascii="Cambria Math" w:hAnsi="Cambria Math" w:cstheme="minorHAnsi"/>
                <w:i/>
                <w:szCs w:val="24"/>
              </w:rPr>
            </m:ctrlPr>
          </m:sSupPr>
          <m:e>
            <m:r>
              <w:rPr>
                <w:rFonts w:ascii="Cambria Math" w:eastAsiaTheme="minorEastAsia" w:hAnsi="Cambria Math" w:cstheme="minorHAnsi"/>
                <w:szCs w:val="24"/>
              </w:rPr>
              <m:t>LWP</m:t>
            </m:r>
          </m:e>
          <m:sup>
            <m:r>
              <w:rPr>
                <w:rFonts w:ascii="Cambria Math" w:eastAsiaTheme="minorEastAsia" w:hAnsi="Cambria Math" w:cstheme="minorHAnsi"/>
                <w:szCs w:val="24"/>
              </w:rPr>
              <m:t>5/6</m:t>
            </m:r>
          </m:sup>
        </m:sSup>
      </m:oMath>
      <w:r>
        <w:rPr>
          <w:rFonts w:eastAsiaTheme="minorEastAsia" w:cstheme="minorHAnsi"/>
          <w:szCs w:val="24"/>
        </w:rPr>
        <w:t xml:space="preserve"> ,</w:t>
      </w:r>
      <w:r>
        <w:rPr>
          <w:rFonts w:eastAsiaTheme="minorEastAsia" w:cstheme="minorHAnsi"/>
          <w:szCs w:val="24"/>
        </w:rPr>
        <w:tab/>
      </w:r>
      <w:r>
        <w:rPr>
          <w:rFonts w:eastAsiaTheme="minorEastAsia" w:cstheme="minorHAnsi"/>
          <w:szCs w:val="24"/>
        </w:rPr>
        <w:tab/>
      </w:r>
      <w:r>
        <w:rPr>
          <w:rFonts w:eastAsiaTheme="minorEastAsia" w:cstheme="minorHAnsi"/>
          <w:szCs w:val="24"/>
        </w:rPr>
        <w:tab/>
      </w:r>
      <w:r>
        <w:rPr>
          <w:rFonts w:eastAsiaTheme="minorEastAsia" w:cstheme="minorHAnsi"/>
          <w:szCs w:val="24"/>
        </w:rPr>
        <w:tab/>
      </w:r>
      <w:r>
        <w:rPr>
          <w:rFonts w:eastAsiaTheme="minorEastAsia" w:cstheme="minorHAnsi"/>
          <w:szCs w:val="24"/>
        </w:rPr>
        <w:tab/>
      </w:r>
      <w:r w:rsidRPr="00D5584E">
        <w:rPr>
          <w:rFonts w:eastAsiaTheme="minorEastAsia" w:cstheme="minorHAnsi"/>
          <w:szCs w:val="24"/>
        </w:rPr>
        <w:t>(</w:t>
      </w:r>
      <w:r>
        <w:rPr>
          <w:rFonts w:eastAsiaTheme="minorEastAsia" w:cstheme="minorHAnsi"/>
          <w:szCs w:val="24"/>
        </w:rPr>
        <w:t>4</w:t>
      </w:r>
      <w:r w:rsidRPr="00D5584E">
        <w:rPr>
          <w:rFonts w:eastAsiaTheme="minorEastAsia" w:cstheme="minorHAnsi"/>
          <w:szCs w:val="24"/>
        </w:rPr>
        <w:t>)</w:t>
      </w:r>
    </w:p>
    <w:p w14:paraId="109289B2" w14:textId="6F24DDD4" w:rsidR="005246D5" w:rsidRDefault="005246D5" w:rsidP="005246D5">
      <w:pPr>
        <w:pStyle w:val="Heading2"/>
      </w:pPr>
      <w:bookmarkStart w:id="66" w:name="_Toc86840954"/>
      <w:r>
        <w:t>3.</w:t>
      </w:r>
      <w:r w:rsidR="003254F9">
        <w:t>4</w:t>
      </w:r>
      <w:r>
        <w:t>. Aerosol Influence on cloud microphysics</w:t>
      </w:r>
      <w:bookmarkEnd w:id="66"/>
    </w:p>
    <w:p w14:paraId="3A9E3C5D" w14:textId="66ED506A" w:rsidR="000E08C0" w:rsidRDefault="000E08C0" w:rsidP="000E08C0">
      <w:pPr>
        <w:rPr>
          <w:rFonts w:cstheme="minorHAnsi"/>
          <w:szCs w:val="24"/>
        </w:rPr>
      </w:pPr>
      <w:r w:rsidRPr="00FF38EE">
        <w:rPr>
          <w:rFonts w:cstheme="minorHAnsi"/>
          <w:szCs w:val="24"/>
        </w:rPr>
        <w:t>The</w:t>
      </w:r>
      <w:r>
        <w:rPr>
          <w:rFonts w:cstheme="minorHAnsi"/>
          <w:i/>
          <w:iCs/>
          <w:szCs w:val="24"/>
        </w:rPr>
        <w:t xml:space="preserve"> </w:t>
      </w:r>
      <w:r w:rsidRPr="0072137A">
        <w:rPr>
          <w:rFonts w:cstheme="minorHAnsi"/>
          <w:szCs w:val="24"/>
        </w:rPr>
        <w:t>MSC</w:t>
      </w:r>
      <w:r>
        <w:rPr>
          <w:rFonts w:cstheme="minorHAnsi"/>
          <w:szCs w:val="24"/>
        </w:rPr>
        <w:t xml:space="preserve"> over the southeast Atlantic were overlaid by biomass-burning aerosols from southern Africa (Adebiyi and Zuidema, 2016; Redemann et al., 2021) with instances of contact and separation between the</w:t>
      </w:r>
      <w:r w:rsidRPr="00D44FE0">
        <w:rPr>
          <w:rFonts w:cstheme="minorHAnsi"/>
          <w:szCs w:val="24"/>
        </w:rPr>
        <w:t xml:space="preserve"> </w:t>
      </w:r>
      <w:r w:rsidRPr="00D44FE0">
        <w:rPr>
          <w:rFonts w:cstheme="minorHAnsi"/>
          <w:iCs/>
          <w:szCs w:val="24"/>
        </w:rPr>
        <w:t>MSC</w:t>
      </w:r>
      <w:r>
        <w:rPr>
          <w:rFonts w:cstheme="minorHAnsi"/>
          <w:szCs w:val="24"/>
        </w:rPr>
        <w:t xml:space="preserve"> cloud tops and the base of the biomass burning aerosol layer (</w:t>
      </w:r>
      <w:r w:rsidR="00254726">
        <w:rPr>
          <w:rFonts w:cstheme="minorHAnsi"/>
          <w:szCs w:val="24"/>
        </w:rPr>
        <w:t>Chapter 2</w:t>
      </w:r>
      <w:r>
        <w:rPr>
          <w:rFonts w:cstheme="minorHAnsi"/>
          <w:szCs w:val="24"/>
        </w:rPr>
        <w:t xml:space="preserve">). Across the three </w:t>
      </w:r>
      <w:r w:rsidRPr="0018676C">
        <w:rPr>
          <w:rFonts w:cstheme="minorHAnsi"/>
          <w:szCs w:val="24"/>
        </w:rPr>
        <w:t>IOPs</w:t>
      </w:r>
      <w:r>
        <w:rPr>
          <w:rFonts w:cstheme="minorHAnsi"/>
          <w:szCs w:val="24"/>
        </w:rPr>
        <w:t xml:space="preserve">, 173 profiles were conducted at locations where an extensive aerosol plume with </w:t>
      </w:r>
      <w:r w:rsidRPr="00E574BA">
        <w:rPr>
          <w:rFonts w:cstheme="minorHAnsi"/>
          <w:i/>
          <w:iCs/>
          <w:szCs w:val="24"/>
        </w:rPr>
        <w:t>N</w:t>
      </w:r>
      <w:r w:rsidRPr="00E574BA">
        <w:rPr>
          <w:rFonts w:cstheme="minorHAnsi"/>
          <w:i/>
          <w:iCs/>
          <w:szCs w:val="24"/>
          <w:vertAlign w:val="subscript"/>
        </w:rPr>
        <w:t>a</w:t>
      </w:r>
      <w:r>
        <w:rPr>
          <w:rFonts w:cstheme="minorHAnsi"/>
          <w:szCs w:val="24"/>
        </w:rPr>
        <w:t xml:space="preserve"> &gt; 500 cm</w:t>
      </w:r>
      <w:r>
        <w:rPr>
          <w:rFonts w:cstheme="minorHAnsi"/>
          <w:szCs w:val="24"/>
          <w:vertAlign w:val="superscript"/>
        </w:rPr>
        <w:t>-3</w:t>
      </w:r>
      <w:r>
        <w:rPr>
          <w:rFonts w:cstheme="minorHAnsi"/>
          <w:szCs w:val="24"/>
        </w:rPr>
        <w:t xml:space="preserve"> was located within 100 m above </w:t>
      </w:r>
      <w:r w:rsidRPr="00887604">
        <w:rPr>
          <w:rFonts w:cstheme="minorHAnsi"/>
          <w:i/>
          <w:iCs/>
          <w:szCs w:val="24"/>
        </w:rPr>
        <w:t>Z</w:t>
      </w:r>
      <w:r w:rsidRPr="00887604">
        <w:rPr>
          <w:rFonts w:cstheme="minorHAnsi"/>
          <w:i/>
          <w:iCs/>
          <w:szCs w:val="24"/>
          <w:vertAlign w:val="subscript"/>
        </w:rPr>
        <w:t>T</w:t>
      </w:r>
      <w:r>
        <w:rPr>
          <w:rFonts w:cstheme="minorHAnsi"/>
          <w:szCs w:val="24"/>
        </w:rPr>
        <w:t xml:space="preserve"> (hereafter, contact profiles) (</w:t>
      </w:r>
      <w:r w:rsidR="00C365F3">
        <w:rPr>
          <w:rFonts w:cstheme="minorHAnsi"/>
          <w:szCs w:val="24"/>
        </w:rPr>
        <w:t>Table 6</w:t>
      </w:r>
      <w:r>
        <w:rPr>
          <w:rFonts w:cstheme="minorHAnsi"/>
          <w:szCs w:val="24"/>
        </w:rPr>
        <w:t xml:space="preserve">). 156 profiles were conducted at locations where the level of </w:t>
      </w:r>
      <w:r w:rsidRPr="00751298">
        <w:rPr>
          <w:rFonts w:cstheme="minorHAnsi"/>
          <w:i/>
          <w:iCs/>
          <w:szCs w:val="24"/>
        </w:rPr>
        <w:t>N</w:t>
      </w:r>
      <w:r w:rsidRPr="00751298">
        <w:rPr>
          <w:rFonts w:cstheme="minorHAnsi"/>
          <w:i/>
          <w:iCs/>
          <w:szCs w:val="24"/>
          <w:vertAlign w:val="subscript"/>
        </w:rPr>
        <w:t>a</w:t>
      </w:r>
      <w:r>
        <w:rPr>
          <w:rFonts w:cstheme="minorHAnsi"/>
          <w:szCs w:val="24"/>
        </w:rPr>
        <w:t xml:space="preserve"> &gt; 500 cm</w:t>
      </w:r>
      <w:r>
        <w:rPr>
          <w:rFonts w:cstheme="minorHAnsi"/>
          <w:szCs w:val="24"/>
          <w:vertAlign w:val="superscript"/>
        </w:rPr>
        <w:t>-3</w:t>
      </w:r>
      <w:r>
        <w:rPr>
          <w:rFonts w:cstheme="minorHAnsi"/>
          <w:szCs w:val="24"/>
        </w:rPr>
        <w:t xml:space="preserve"> was located at least 100 m above </w:t>
      </w:r>
      <w:r w:rsidRPr="00115018">
        <w:rPr>
          <w:rFonts w:cstheme="minorHAnsi"/>
          <w:i/>
          <w:iCs/>
          <w:szCs w:val="24"/>
        </w:rPr>
        <w:t>Z</w:t>
      </w:r>
      <w:r w:rsidRPr="00115018">
        <w:rPr>
          <w:rFonts w:cstheme="minorHAnsi"/>
          <w:i/>
          <w:iCs/>
          <w:szCs w:val="24"/>
          <w:vertAlign w:val="subscript"/>
        </w:rPr>
        <w:t>T</w:t>
      </w:r>
      <w:r>
        <w:rPr>
          <w:rFonts w:cstheme="minorHAnsi"/>
          <w:szCs w:val="24"/>
        </w:rPr>
        <w:t xml:space="preserve"> (hereafter, separated profiles). About 50 % of the in situ cloud sampling across the three IOPs was conducted during contact profiles (</w:t>
      </w:r>
      <w:r w:rsidR="00B81E23">
        <w:rPr>
          <w:color w:val="000000"/>
          <w:szCs w:val="24"/>
        </w:rPr>
        <w:t xml:space="preserve">Table </w:t>
      </w:r>
      <w:r w:rsidR="00C365F3">
        <w:rPr>
          <w:color w:val="000000"/>
          <w:szCs w:val="24"/>
        </w:rPr>
        <w:t>6</w:t>
      </w:r>
      <w:r>
        <w:rPr>
          <w:rFonts w:cstheme="minorHAnsi"/>
          <w:szCs w:val="24"/>
        </w:rPr>
        <w:t>). Due to inter-</w:t>
      </w:r>
      <w:r w:rsidRPr="00515442">
        <w:rPr>
          <w:rFonts w:cstheme="minorHAnsi"/>
          <w:szCs w:val="24"/>
        </w:rPr>
        <w:t>annual</w:t>
      </w:r>
      <w:r>
        <w:rPr>
          <w:rFonts w:cstheme="minorHAnsi"/>
          <w:i/>
          <w:iCs/>
          <w:szCs w:val="24"/>
        </w:rPr>
        <w:t xml:space="preserve"> </w:t>
      </w:r>
      <w:r>
        <w:rPr>
          <w:rFonts w:cstheme="minorHAnsi"/>
          <w:szCs w:val="24"/>
        </w:rPr>
        <w:t xml:space="preserve">variability, contact profiles accounted for about 42 %, 91 %, and 39 % of the in situ cloud sampling during the 2016, 2017, and 2018 </w:t>
      </w:r>
      <w:r w:rsidRPr="00E40773">
        <w:rPr>
          <w:rFonts w:cstheme="minorHAnsi"/>
          <w:szCs w:val="24"/>
        </w:rPr>
        <w:t>IOPs</w:t>
      </w:r>
      <w:r>
        <w:rPr>
          <w:rFonts w:cstheme="minorHAnsi"/>
          <w:szCs w:val="24"/>
        </w:rPr>
        <w:t>, respectively.</w:t>
      </w:r>
    </w:p>
    <w:p w14:paraId="637E8118" w14:textId="6320662C" w:rsidR="000E08C0" w:rsidRDefault="000E08C0" w:rsidP="000E08C0">
      <w:pPr>
        <w:rPr>
          <w:rFonts w:cstheme="minorHAnsi"/>
          <w:szCs w:val="24"/>
        </w:rPr>
      </w:pPr>
      <w:r>
        <w:rPr>
          <w:rFonts w:cstheme="minorHAnsi"/>
          <w:szCs w:val="24"/>
        </w:rPr>
        <w:t xml:space="preserve">The average </w:t>
      </w:r>
      <w:r w:rsidRPr="007E16DA">
        <w:rPr>
          <w:rFonts w:cstheme="minorHAnsi"/>
          <w:i/>
          <w:iCs/>
          <w:szCs w:val="24"/>
        </w:rPr>
        <w:t>N</w:t>
      </w:r>
      <w:r w:rsidRPr="007E16DA">
        <w:rPr>
          <w:rFonts w:cstheme="minorHAnsi"/>
          <w:i/>
          <w:iCs/>
          <w:szCs w:val="24"/>
          <w:vertAlign w:val="subscript"/>
        </w:rPr>
        <w:t>c</w:t>
      </w:r>
      <w:r>
        <w:rPr>
          <w:rFonts w:cstheme="minorHAnsi"/>
          <w:i/>
          <w:iCs/>
          <w:szCs w:val="24"/>
        </w:rPr>
        <w:t xml:space="preserve"> </w:t>
      </w:r>
      <w:r w:rsidRPr="0060246C">
        <w:rPr>
          <w:rFonts w:cstheme="minorHAnsi"/>
          <w:szCs w:val="24"/>
        </w:rPr>
        <w:t>and</w:t>
      </w:r>
      <w:r>
        <w:rPr>
          <w:rFonts w:cstheme="minorHAnsi"/>
          <w:i/>
          <w:iCs/>
          <w:szCs w:val="24"/>
        </w:rPr>
        <w:t xml:space="preserve"> </w:t>
      </w:r>
      <w:r w:rsidRPr="001968DA">
        <w:rPr>
          <w:rFonts w:cstheme="minorHAnsi"/>
          <w:i/>
          <w:iCs/>
          <w:szCs w:val="24"/>
        </w:rPr>
        <w:t>R</w:t>
      </w:r>
      <w:r w:rsidRPr="001968DA">
        <w:rPr>
          <w:rFonts w:cstheme="minorHAnsi"/>
          <w:i/>
          <w:iCs/>
          <w:szCs w:val="24"/>
          <w:vertAlign w:val="subscript"/>
        </w:rPr>
        <w:t>e</w:t>
      </w:r>
      <w:r>
        <w:rPr>
          <w:rFonts w:cstheme="minorHAnsi"/>
          <w:szCs w:val="24"/>
        </w:rPr>
        <w:t xml:space="preserve"> for all cloud profiles across the three </w:t>
      </w:r>
      <w:r w:rsidRPr="00EE0100">
        <w:rPr>
          <w:rFonts w:cstheme="minorHAnsi"/>
          <w:szCs w:val="24"/>
        </w:rPr>
        <w:t>IOPs</w:t>
      </w:r>
      <w:r>
        <w:rPr>
          <w:rFonts w:cstheme="minorHAnsi"/>
          <w:szCs w:val="24"/>
        </w:rPr>
        <w:t xml:space="preserve"> were </w:t>
      </w:r>
      <w:r w:rsidRPr="00982F42">
        <w:rPr>
          <w:szCs w:val="24"/>
        </w:rPr>
        <w:t>157 ± 9</w:t>
      </w:r>
      <w:r>
        <w:rPr>
          <w:szCs w:val="24"/>
        </w:rPr>
        <w:t xml:space="preserve">6 </w:t>
      </w:r>
      <w:r>
        <w:rPr>
          <w:rFonts w:cstheme="minorHAnsi"/>
          <w:szCs w:val="24"/>
        </w:rPr>
        <w:t>cm</w:t>
      </w:r>
      <w:r>
        <w:rPr>
          <w:rFonts w:cstheme="minorHAnsi"/>
          <w:szCs w:val="24"/>
          <w:vertAlign w:val="superscript"/>
        </w:rPr>
        <w:t>-3</w:t>
      </w:r>
      <w:r>
        <w:rPr>
          <w:rFonts w:cstheme="minorHAnsi"/>
          <w:szCs w:val="24"/>
        </w:rPr>
        <w:t xml:space="preserve"> and </w:t>
      </w:r>
      <w:r w:rsidRPr="00A77B59">
        <w:rPr>
          <w:szCs w:val="24"/>
        </w:rPr>
        <w:t>8.2 ± 2.</w:t>
      </w:r>
      <w:r>
        <w:rPr>
          <w:szCs w:val="24"/>
        </w:rPr>
        <w:t xml:space="preserve">7 </w:t>
      </w:r>
      <w:r w:rsidRPr="00DD19A4">
        <w:rPr>
          <w:rFonts w:ascii="Symbol" w:hAnsi="Symbol" w:cstheme="minorHAnsi"/>
          <w:szCs w:val="24"/>
        </w:rPr>
        <w:t>m</w:t>
      </w:r>
      <w:r>
        <w:rPr>
          <w:rFonts w:cstheme="minorHAnsi"/>
          <w:szCs w:val="24"/>
        </w:rPr>
        <w:t>m,</w:t>
      </w:r>
      <w:r>
        <w:rPr>
          <w:szCs w:val="24"/>
        </w:rPr>
        <w:t xml:space="preserve"> </w:t>
      </w:r>
      <w:r>
        <w:rPr>
          <w:rFonts w:cstheme="minorHAnsi"/>
          <w:szCs w:val="24"/>
        </w:rPr>
        <w:t>respectively (</w:t>
      </w:r>
      <w:r w:rsidR="00C365F3" w:rsidRPr="00C365F3">
        <w:rPr>
          <w:rFonts w:cstheme="minorHAnsi"/>
          <w:szCs w:val="24"/>
        </w:rPr>
        <w:t>Table 8</w:t>
      </w:r>
      <w:r>
        <w:rPr>
          <w:rFonts w:cstheme="minorHAnsi"/>
          <w:szCs w:val="24"/>
        </w:rPr>
        <w:t xml:space="preserve">). The high proportion of contact profiles during the 2017 </w:t>
      </w:r>
      <w:r w:rsidRPr="00DF15FF">
        <w:rPr>
          <w:rFonts w:cstheme="minorHAnsi"/>
          <w:szCs w:val="24"/>
        </w:rPr>
        <w:t>IOP</w:t>
      </w:r>
      <w:r>
        <w:rPr>
          <w:rFonts w:cstheme="minorHAnsi"/>
          <w:szCs w:val="24"/>
        </w:rPr>
        <w:t xml:space="preserve"> was associated with higher average </w:t>
      </w:r>
      <w:r w:rsidRPr="004526BB">
        <w:rPr>
          <w:rFonts w:cstheme="minorHAnsi"/>
          <w:i/>
          <w:iCs/>
          <w:szCs w:val="24"/>
        </w:rPr>
        <w:t>N</w:t>
      </w:r>
      <w:r w:rsidRPr="004526BB">
        <w:rPr>
          <w:rFonts w:cstheme="minorHAnsi"/>
          <w:i/>
          <w:iCs/>
          <w:szCs w:val="24"/>
          <w:vertAlign w:val="subscript"/>
        </w:rPr>
        <w:t>c</w:t>
      </w:r>
      <w:r>
        <w:rPr>
          <w:rFonts w:cstheme="minorHAnsi"/>
          <w:szCs w:val="24"/>
        </w:rPr>
        <w:t xml:space="preserve"> and lower average </w:t>
      </w:r>
      <w:r w:rsidRPr="004526BB">
        <w:rPr>
          <w:rFonts w:cstheme="minorHAnsi"/>
          <w:i/>
          <w:iCs/>
          <w:szCs w:val="24"/>
        </w:rPr>
        <w:t>R</w:t>
      </w:r>
      <w:r w:rsidRPr="004526BB">
        <w:rPr>
          <w:rFonts w:cstheme="minorHAnsi"/>
          <w:i/>
          <w:iCs/>
          <w:szCs w:val="24"/>
          <w:vertAlign w:val="subscript"/>
        </w:rPr>
        <w:t>e</w:t>
      </w:r>
      <w:r>
        <w:rPr>
          <w:rFonts w:cstheme="minorHAnsi"/>
          <w:szCs w:val="24"/>
        </w:rPr>
        <w:t xml:space="preserve"> (229 cm</w:t>
      </w:r>
      <w:r>
        <w:rPr>
          <w:rFonts w:cstheme="minorHAnsi"/>
          <w:szCs w:val="24"/>
          <w:vertAlign w:val="superscript"/>
        </w:rPr>
        <w:t>-3</w:t>
      </w:r>
      <w:r>
        <w:rPr>
          <w:rFonts w:cstheme="minorHAnsi"/>
          <w:szCs w:val="24"/>
        </w:rPr>
        <w:t xml:space="preserve"> and 6.9</w:t>
      </w:r>
      <w:r w:rsidRPr="002A5E7D">
        <w:rPr>
          <w:rFonts w:ascii="Symbol" w:hAnsi="Symbol" w:cstheme="minorHAnsi"/>
          <w:szCs w:val="24"/>
        </w:rPr>
        <w:t xml:space="preserve"> </w:t>
      </w:r>
      <w:r w:rsidRPr="00DD19A4">
        <w:rPr>
          <w:rFonts w:ascii="Symbol" w:hAnsi="Symbol" w:cstheme="minorHAnsi"/>
          <w:szCs w:val="24"/>
        </w:rPr>
        <w:t>m</w:t>
      </w:r>
      <w:r>
        <w:rPr>
          <w:rFonts w:cstheme="minorHAnsi"/>
          <w:szCs w:val="24"/>
        </w:rPr>
        <w:t>m) compared to the 2016 IOP (150 cm</w:t>
      </w:r>
      <w:r>
        <w:rPr>
          <w:rFonts w:cstheme="minorHAnsi"/>
          <w:szCs w:val="24"/>
          <w:vertAlign w:val="superscript"/>
        </w:rPr>
        <w:t>-3</w:t>
      </w:r>
      <w:r>
        <w:rPr>
          <w:rFonts w:cstheme="minorHAnsi"/>
          <w:szCs w:val="24"/>
        </w:rPr>
        <w:t xml:space="preserve"> and 7.0</w:t>
      </w:r>
      <w:r w:rsidRPr="002A5E7D">
        <w:rPr>
          <w:rFonts w:ascii="Symbol" w:hAnsi="Symbol" w:cstheme="minorHAnsi"/>
          <w:szCs w:val="24"/>
        </w:rPr>
        <w:t xml:space="preserve"> </w:t>
      </w:r>
      <w:r w:rsidRPr="00DD19A4">
        <w:rPr>
          <w:rFonts w:ascii="Symbol" w:hAnsi="Symbol" w:cstheme="minorHAnsi"/>
          <w:szCs w:val="24"/>
        </w:rPr>
        <w:t>m</w:t>
      </w:r>
      <w:r>
        <w:rPr>
          <w:rFonts w:cstheme="minorHAnsi"/>
          <w:szCs w:val="24"/>
        </w:rPr>
        <w:t>m) and the 2018 IOP (132 cm</w:t>
      </w:r>
      <w:r>
        <w:rPr>
          <w:rFonts w:cstheme="minorHAnsi"/>
          <w:szCs w:val="24"/>
          <w:vertAlign w:val="superscript"/>
        </w:rPr>
        <w:t>-3</w:t>
      </w:r>
      <w:r>
        <w:rPr>
          <w:rFonts w:cstheme="minorHAnsi"/>
          <w:szCs w:val="24"/>
        </w:rPr>
        <w:t xml:space="preserve"> and 9.8</w:t>
      </w:r>
      <w:r w:rsidRPr="002A5E7D">
        <w:rPr>
          <w:rFonts w:ascii="Symbol" w:hAnsi="Symbol" w:cstheme="minorHAnsi"/>
          <w:szCs w:val="24"/>
        </w:rPr>
        <w:t xml:space="preserve"> </w:t>
      </w:r>
      <w:r w:rsidRPr="00DD19A4">
        <w:rPr>
          <w:rFonts w:ascii="Symbol" w:hAnsi="Symbol" w:cstheme="minorHAnsi"/>
          <w:szCs w:val="24"/>
        </w:rPr>
        <w:t>m</w:t>
      </w:r>
      <w:r>
        <w:rPr>
          <w:rFonts w:cstheme="minorHAnsi"/>
          <w:szCs w:val="24"/>
        </w:rPr>
        <w:t xml:space="preserve">m). It is possible that the use of CDP-B data for the 2017 IOP contributed to the increase in average </w:t>
      </w:r>
      <w:r w:rsidRPr="00350E07">
        <w:rPr>
          <w:rFonts w:cstheme="minorHAnsi"/>
          <w:i/>
          <w:iCs/>
          <w:szCs w:val="24"/>
        </w:rPr>
        <w:t>N</w:t>
      </w:r>
      <w:r w:rsidRPr="00350E07">
        <w:rPr>
          <w:rFonts w:cstheme="minorHAnsi"/>
          <w:i/>
          <w:iCs/>
          <w:szCs w:val="24"/>
          <w:vertAlign w:val="subscript"/>
        </w:rPr>
        <w:t>c</w:t>
      </w:r>
      <w:r>
        <w:rPr>
          <w:rFonts w:cstheme="minorHAnsi"/>
          <w:szCs w:val="24"/>
        </w:rPr>
        <w:t xml:space="preserve"> relative to the </w:t>
      </w:r>
      <w:r>
        <w:rPr>
          <w:rFonts w:cstheme="minorHAnsi"/>
          <w:szCs w:val="24"/>
        </w:rPr>
        <w:lastRenderedPageBreak/>
        <w:t>2016 IOP. However, t</w:t>
      </w:r>
      <w:r>
        <w:rPr>
          <w:color w:val="000000"/>
          <w:szCs w:val="24"/>
        </w:rPr>
        <w:t xml:space="preserve">he difference between the average CAS </w:t>
      </w:r>
      <w:r w:rsidRPr="00655D72">
        <w:rPr>
          <w:i/>
          <w:iCs/>
          <w:color w:val="000000"/>
          <w:szCs w:val="24"/>
        </w:rPr>
        <w:t>N</w:t>
      </w:r>
      <w:r w:rsidRPr="00655D72">
        <w:rPr>
          <w:i/>
          <w:iCs/>
          <w:color w:val="000000"/>
          <w:szCs w:val="24"/>
          <w:vertAlign w:val="subscript"/>
        </w:rPr>
        <w:t>c</w:t>
      </w:r>
      <w:r>
        <w:rPr>
          <w:color w:val="000000"/>
          <w:szCs w:val="24"/>
        </w:rPr>
        <w:t xml:space="preserve"> and the average CDP-B </w:t>
      </w:r>
      <w:r w:rsidRPr="00655D72">
        <w:rPr>
          <w:i/>
          <w:iCs/>
          <w:color w:val="000000"/>
          <w:szCs w:val="24"/>
        </w:rPr>
        <w:t>N</w:t>
      </w:r>
      <w:r w:rsidRPr="00655D72">
        <w:rPr>
          <w:i/>
          <w:iCs/>
          <w:color w:val="000000"/>
          <w:szCs w:val="24"/>
          <w:vertAlign w:val="subscript"/>
        </w:rPr>
        <w:t>c</w:t>
      </w:r>
      <w:r>
        <w:rPr>
          <w:color w:val="000000"/>
          <w:szCs w:val="24"/>
        </w:rPr>
        <w:t xml:space="preserve"> for the 2017 IOP (12 cm</w:t>
      </w:r>
      <w:r>
        <w:rPr>
          <w:color w:val="000000"/>
          <w:szCs w:val="24"/>
          <w:vertAlign w:val="superscript"/>
        </w:rPr>
        <w:t>-3</w:t>
      </w:r>
      <w:r>
        <w:rPr>
          <w:color w:val="000000"/>
          <w:szCs w:val="24"/>
        </w:rPr>
        <w:t xml:space="preserve">) was lower than the difference between the average </w:t>
      </w:r>
      <w:r w:rsidRPr="00655D72">
        <w:rPr>
          <w:i/>
          <w:iCs/>
          <w:color w:val="000000"/>
          <w:szCs w:val="24"/>
        </w:rPr>
        <w:t>N</w:t>
      </w:r>
      <w:r w:rsidRPr="00655D72">
        <w:rPr>
          <w:i/>
          <w:iCs/>
          <w:color w:val="000000"/>
          <w:szCs w:val="24"/>
          <w:vertAlign w:val="subscript"/>
        </w:rPr>
        <w:t>c</w:t>
      </w:r>
      <w:r>
        <w:rPr>
          <w:color w:val="000000"/>
          <w:szCs w:val="24"/>
        </w:rPr>
        <w:t xml:space="preserve"> for the 2016 and 2017 IOPs (79 cm</w:t>
      </w:r>
      <w:r>
        <w:rPr>
          <w:color w:val="000000"/>
          <w:szCs w:val="24"/>
          <w:vertAlign w:val="superscript"/>
        </w:rPr>
        <w:t>-3</w:t>
      </w:r>
      <w:r>
        <w:rPr>
          <w:color w:val="000000"/>
          <w:szCs w:val="24"/>
        </w:rPr>
        <w:t>). T</w:t>
      </w:r>
      <w:r>
        <w:rPr>
          <w:rFonts w:cstheme="minorHAnsi"/>
          <w:szCs w:val="24"/>
        </w:rPr>
        <w:t xml:space="preserve">he difference </w:t>
      </w:r>
      <w:r>
        <w:rPr>
          <w:color w:val="000000"/>
          <w:szCs w:val="24"/>
        </w:rPr>
        <w:t xml:space="preserve">between the </w:t>
      </w:r>
      <w:r w:rsidRPr="007A18E3">
        <w:rPr>
          <w:rFonts w:cstheme="minorHAnsi"/>
          <w:i/>
          <w:iCs/>
          <w:szCs w:val="24"/>
        </w:rPr>
        <w:t>N</w:t>
      </w:r>
      <w:r w:rsidRPr="007A18E3">
        <w:rPr>
          <w:rFonts w:cstheme="minorHAnsi"/>
          <w:i/>
          <w:iCs/>
          <w:szCs w:val="24"/>
          <w:vertAlign w:val="subscript"/>
        </w:rPr>
        <w:t>c</w:t>
      </w:r>
      <w:r>
        <w:rPr>
          <w:color w:val="000000"/>
          <w:szCs w:val="24"/>
        </w:rPr>
        <w:t xml:space="preserve"> for these IOPs were thus primarily due to the conditions at the cloud sampling locations. </w:t>
      </w:r>
      <w:r>
        <w:rPr>
          <w:rFonts w:cstheme="minorHAnsi"/>
          <w:szCs w:val="24"/>
        </w:rPr>
        <w:t xml:space="preserve"> </w:t>
      </w:r>
      <w:r>
        <w:rPr>
          <w:color w:val="000000"/>
          <w:szCs w:val="24"/>
        </w:rPr>
        <w:t>The microphysical differences between the 2016 and 2017 IOPs were associated with differences in surface precipitation.</w:t>
      </w:r>
      <w:r>
        <w:rPr>
          <w:rFonts w:cstheme="minorHAnsi"/>
          <w:szCs w:val="24"/>
        </w:rPr>
        <w:t xml:space="preserve"> Based on the W-band retrievals from the Jet Propulsion Laboratory Airborne Precipitation Radar Version 3 (APR-3), the 2017 </w:t>
      </w:r>
      <w:r w:rsidRPr="00EE2111">
        <w:rPr>
          <w:rFonts w:cstheme="minorHAnsi"/>
          <w:szCs w:val="24"/>
        </w:rPr>
        <w:t>IOP</w:t>
      </w:r>
      <w:r>
        <w:rPr>
          <w:rFonts w:cstheme="minorHAnsi"/>
          <w:szCs w:val="24"/>
        </w:rPr>
        <w:t xml:space="preserve"> had fewer profiles with precipitation reaching the surface (13 %) compared to the 2016 </w:t>
      </w:r>
      <w:r w:rsidRPr="00BD53AF">
        <w:rPr>
          <w:rFonts w:cstheme="minorHAnsi"/>
          <w:szCs w:val="24"/>
        </w:rPr>
        <w:t>IOP</w:t>
      </w:r>
      <w:r>
        <w:rPr>
          <w:rFonts w:cstheme="minorHAnsi"/>
          <w:szCs w:val="24"/>
        </w:rPr>
        <w:t xml:space="preserve"> (34 %) (Dzambo et al., 2019).</w:t>
      </w:r>
    </w:p>
    <w:p w14:paraId="072B503C" w14:textId="6A7E3457" w:rsidR="000E08C0" w:rsidRPr="00087C3B" w:rsidRDefault="000E08C0" w:rsidP="000E08C0">
      <w:pPr>
        <w:rPr>
          <w:rFonts w:cstheme="minorHAnsi"/>
          <w:szCs w:val="24"/>
        </w:rPr>
      </w:pPr>
      <w:r>
        <w:rPr>
          <w:rFonts w:cstheme="minorHAnsi"/>
          <w:szCs w:val="24"/>
        </w:rPr>
        <w:t xml:space="preserve">On average, contact profiles had significantly higher </w:t>
      </w:r>
      <w:r w:rsidRPr="004C0A7E">
        <w:rPr>
          <w:rFonts w:cstheme="minorHAnsi"/>
          <w:i/>
          <w:iCs/>
          <w:szCs w:val="24"/>
        </w:rPr>
        <w:t>N</w:t>
      </w:r>
      <w:r w:rsidRPr="004C0A7E">
        <w:rPr>
          <w:rFonts w:cstheme="minorHAnsi"/>
          <w:i/>
          <w:iCs/>
          <w:szCs w:val="24"/>
          <w:vertAlign w:val="subscript"/>
        </w:rPr>
        <w:t>c</w:t>
      </w:r>
      <w:r>
        <w:rPr>
          <w:rFonts w:cstheme="minorHAnsi"/>
          <w:szCs w:val="24"/>
        </w:rPr>
        <w:t xml:space="preserve"> (95 % CIs: </w:t>
      </w:r>
      <w:r w:rsidRPr="00741137">
        <w:rPr>
          <w:szCs w:val="24"/>
        </w:rPr>
        <w:t xml:space="preserve">84 to </w:t>
      </w:r>
      <w:r>
        <w:rPr>
          <w:szCs w:val="24"/>
        </w:rPr>
        <w:t>90</w:t>
      </w:r>
      <w:r>
        <w:rPr>
          <w:rFonts w:cstheme="minorHAnsi"/>
          <w:szCs w:val="24"/>
        </w:rPr>
        <w:t xml:space="preserve"> cm</w:t>
      </w:r>
      <w:r>
        <w:rPr>
          <w:rFonts w:cstheme="minorHAnsi"/>
          <w:szCs w:val="24"/>
          <w:vertAlign w:val="superscript"/>
        </w:rPr>
        <w:t>-3</w:t>
      </w:r>
      <w:r>
        <w:rPr>
          <w:rFonts w:cstheme="minorHAnsi"/>
          <w:szCs w:val="24"/>
        </w:rPr>
        <w:t xml:space="preserve"> higher) and lower </w:t>
      </w:r>
      <w:r w:rsidRPr="00156ED7">
        <w:rPr>
          <w:rFonts w:cstheme="minorHAnsi"/>
          <w:i/>
          <w:iCs/>
          <w:szCs w:val="24"/>
        </w:rPr>
        <w:t>R</w:t>
      </w:r>
      <w:r w:rsidRPr="00156ED7">
        <w:rPr>
          <w:rFonts w:cstheme="minorHAnsi"/>
          <w:i/>
          <w:iCs/>
          <w:szCs w:val="24"/>
          <w:vertAlign w:val="subscript"/>
        </w:rPr>
        <w:t>e</w:t>
      </w:r>
      <w:r>
        <w:rPr>
          <w:rFonts w:cstheme="minorHAnsi"/>
          <w:szCs w:val="24"/>
        </w:rPr>
        <w:t xml:space="preserve"> (95 % CIs: </w:t>
      </w:r>
      <w:r>
        <w:rPr>
          <w:szCs w:val="24"/>
        </w:rPr>
        <w:t xml:space="preserve">1.4 to </w:t>
      </w:r>
      <w:r w:rsidRPr="005E2344">
        <w:rPr>
          <w:szCs w:val="24"/>
        </w:rPr>
        <w:t>1.</w:t>
      </w:r>
      <w:r>
        <w:rPr>
          <w:szCs w:val="24"/>
        </w:rPr>
        <w:t>6</w:t>
      </w:r>
      <w:r w:rsidRPr="005E2344">
        <w:rPr>
          <w:szCs w:val="24"/>
        </w:rPr>
        <w:t xml:space="preserve"> </w:t>
      </w:r>
      <w:r w:rsidRPr="00645E4F">
        <w:rPr>
          <w:rFonts w:ascii="Symbol" w:hAnsi="Symbol"/>
          <w:szCs w:val="24"/>
        </w:rPr>
        <w:t>m</w:t>
      </w:r>
      <w:r>
        <w:rPr>
          <w:szCs w:val="24"/>
        </w:rPr>
        <w:t xml:space="preserve">m lower) </w:t>
      </w:r>
      <w:r>
        <w:rPr>
          <w:rFonts w:cstheme="minorHAnsi"/>
          <w:szCs w:val="24"/>
        </w:rPr>
        <w:t xml:space="preserve">compared to separated profiles (throughout the study, the term “significant” is exclusively used to represent statistical significance). The significant differences in </w:t>
      </w:r>
      <w:r w:rsidRPr="00E354A1">
        <w:rPr>
          <w:rFonts w:cstheme="minorHAnsi"/>
          <w:i/>
          <w:iCs/>
          <w:szCs w:val="24"/>
        </w:rPr>
        <w:t>N</w:t>
      </w:r>
      <w:r w:rsidRPr="00E354A1">
        <w:rPr>
          <w:rFonts w:cstheme="minorHAnsi"/>
          <w:i/>
          <w:iCs/>
          <w:szCs w:val="24"/>
          <w:vertAlign w:val="subscript"/>
        </w:rPr>
        <w:t>c</w:t>
      </w:r>
      <w:r>
        <w:rPr>
          <w:rFonts w:cstheme="minorHAnsi"/>
          <w:szCs w:val="24"/>
        </w:rPr>
        <w:t xml:space="preserve"> and </w:t>
      </w:r>
      <w:r w:rsidRPr="00E354A1">
        <w:rPr>
          <w:rFonts w:cstheme="minorHAnsi"/>
          <w:i/>
          <w:iCs/>
          <w:szCs w:val="24"/>
        </w:rPr>
        <w:t>R</w:t>
      </w:r>
      <w:r w:rsidRPr="00E354A1">
        <w:rPr>
          <w:rFonts w:cstheme="minorHAnsi"/>
          <w:i/>
          <w:iCs/>
          <w:szCs w:val="24"/>
          <w:vertAlign w:val="subscript"/>
        </w:rPr>
        <w:t>e</w:t>
      </w:r>
      <w:r>
        <w:rPr>
          <w:rFonts w:cstheme="minorHAnsi"/>
          <w:szCs w:val="24"/>
        </w:rPr>
        <w:t xml:space="preserve"> were associated with significantly higher </w:t>
      </w:r>
      <w:r w:rsidRPr="00CF2ACE">
        <w:rPr>
          <w:rFonts w:ascii="Symbol" w:hAnsi="Symbol"/>
          <w:i/>
          <w:iCs/>
          <w:szCs w:val="24"/>
        </w:rPr>
        <w:t>t</w:t>
      </w:r>
      <w:r w:rsidRPr="00581C91">
        <w:rPr>
          <w:rFonts w:ascii="Symbol" w:hAnsi="Symbol"/>
          <w:szCs w:val="24"/>
        </w:rPr>
        <w:t xml:space="preserve"> </w:t>
      </w:r>
      <w:r>
        <w:rPr>
          <w:rFonts w:cstheme="minorHAnsi"/>
          <w:szCs w:val="24"/>
        </w:rPr>
        <w:t xml:space="preserve">(95 % CIs: </w:t>
      </w:r>
      <w:r w:rsidRPr="00657EB7">
        <w:rPr>
          <w:szCs w:val="24"/>
        </w:rPr>
        <w:t>0.04 to 3.06</w:t>
      </w:r>
      <w:r>
        <w:rPr>
          <w:szCs w:val="24"/>
        </w:rPr>
        <w:t xml:space="preserve"> higher</w:t>
      </w:r>
      <w:r>
        <w:rPr>
          <w:rFonts w:cstheme="minorHAnsi"/>
          <w:szCs w:val="24"/>
        </w:rPr>
        <w:t xml:space="preserve">) for contact profiles, in accordance with the Twomey effect (Twomey, 1974; 1977). These results were consistent with the 2016 </w:t>
      </w:r>
      <w:r w:rsidRPr="004E6034">
        <w:rPr>
          <w:rFonts w:cstheme="minorHAnsi"/>
          <w:szCs w:val="24"/>
        </w:rPr>
        <w:t>IOP</w:t>
      </w:r>
      <w:r>
        <w:rPr>
          <w:rFonts w:cstheme="minorHAnsi"/>
          <w:szCs w:val="24"/>
        </w:rPr>
        <w:t xml:space="preserve"> when the contact profiles had higher </w:t>
      </w:r>
      <w:r w:rsidRPr="00546151">
        <w:rPr>
          <w:rFonts w:cstheme="minorHAnsi"/>
          <w:i/>
          <w:iCs/>
          <w:szCs w:val="24"/>
        </w:rPr>
        <w:t>N</w:t>
      </w:r>
      <w:r w:rsidRPr="00546151">
        <w:rPr>
          <w:rFonts w:cstheme="minorHAnsi"/>
          <w:i/>
          <w:iCs/>
          <w:szCs w:val="24"/>
          <w:vertAlign w:val="subscript"/>
        </w:rPr>
        <w:t>c</w:t>
      </w:r>
      <w:r>
        <w:rPr>
          <w:rFonts w:cstheme="minorHAnsi"/>
          <w:szCs w:val="24"/>
        </w:rPr>
        <w:t xml:space="preserve"> (95 % CIs: 60</w:t>
      </w:r>
      <w:r w:rsidRPr="008A684E">
        <w:rPr>
          <w:rFonts w:cstheme="minorHAnsi"/>
          <w:szCs w:val="24"/>
        </w:rPr>
        <w:t xml:space="preserve"> to 6</w:t>
      </w:r>
      <w:r>
        <w:rPr>
          <w:rFonts w:cstheme="minorHAnsi"/>
          <w:szCs w:val="24"/>
        </w:rPr>
        <w:t>8 cm</w:t>
      </w:r>
      <w:r>
        <w:rPr>
          <w:rFonts w:cstheme="minorHAnsi"/>
          <w:szCs w:val="24"/>
          <w:vertAlign w:val="superscript"/>
        </w:rPr>
        <w:t>-3</w:t>
      </w:r>
      <w:r>
        <w:rPr>
          <w:rFonts w:cstheme="minorHAnsi"/>
          <w:szCs w:val="24"/>
        </w:rPr>
        <w:t xml:space="preserve"> higher), lower </w:t>
      </w:r>
      <w:r w:rsidRPr="00A95343">
        <w:rPr>
          <w:rFonts w:cstheme="minorHAnsi"/>
          <w:i/>
          <w:iCs/>
          <w:szCs w:val="24"/>
        </w:rPr>
        <w:t>R</w:t>
      </w:r>
      <w:r w:rsidRPr="00A95343">
        <w:rPr>
          <w:rFonts w:cstheme="minorHAnsi"/>
          <w:i/>
          <w:iCs/>
          <w:szCs w:val="24"/>
          <w:vertAlign w:val="subscript"/>
        </w:rPr>
        <w:t>e</w:t>
      </w:r>
      <w:r>
        <w:rPr>
          <w:rFonts w:cstheme="minorHAnsi"/>
          <w:szCs w:val="24"/>
        </w:rPr>
        <w:t xml:space="preserve"> (95 % CIs: 1.1 to 1.3 </w:t>
      </w:r>
      <w:r w:rsidRPr="00424E4A">
        <w:rPr>
          <w:rFonts w:ascii="Symbol" w:hAnsi="Symbol" w:cstheme="minorHAnsi"/>
          <w:szCs w:val="24"/>
        </w:rPr>
        <w:t>m</w:t>
      </w:r>
      <w:r>
        <w:rPr>
          <w:rFonts w:cstheme="minorHAnsi"/>
          <w:szCs w:val="24"/>
        </w:rPr>
        <w:t xml:space="preserve">m lower), and higher </w:t>
      </w:r>
      <w:r w:rsidRPr="008A413C">
        <w:rPr>
          <w:rFonts w:ascii="Symbol" w:hAnsi="Symbol" w:cstheme="minorHAnsi"/>
          <w:szCs w:val="24"/>
        </w:rPr>
        <w:t>t</w:t>
      </w:r>
      <w:r>
        <w:rPr>
          <w:rFonts w:cstheme="minorHAnsi"/>
          <w:szCs w:val="24"/>
        </w:rPr>
        <w:t xml:space="preserve"> (95 % CIs: </w:t>
      </w:r>
      <w:r w:rsidRPr="0024335A">
        <w:rPr>
          <w:rFonts w:cstheme="minorHAnsi"/>
          <w:szCs w:val="24"/>
        </w:rPr>
        <w:t>1.</w:t>
      </w:r>
      <w:r>
        <w:rPr>
          <w:rFonts w:cstheme="minorHAnsi"/>
          <w:szCs w:val="24"/>
        </w:rPr>
        <w:t>1</w:t>
      </w:r>
      <w:r w:rsidRPr="0024335A">
        <w:rPr>
          <w:rFonts w:cstheme="minorHAnsi"/>
          <w:szCs w:val="24"/>
        </w:rPr>
        <w:t xml:space="preserve"> to 4.3</w:t>
      </w:r>
      <w:r>
        <w:rPr>
          <w:rFonts w:cstheme="minorHAnsi"/>
          <w:szCs w:val="24"/>
        </w:rPr>
        <w:t xml:space="preserve"> higher) (</w:t>
      </w:r>
      <w:r w:rsidR="00254726">
        <w:rPr>
          <w:rFonts w:cstheme="minorHAnsi"/>
          <w:szCs w:val="24"/>
        </w:rPr>
        <w:t>Chapter 2</w:t>
      </w:r>
      <w:r>
        <w:rPr>
          <w:rFonts w:cstheme="minorHAnsi"/>
          <w:szCs w:val="24"/>
        </w:rPr>
        <w:t>).</w:t>
      </w:r>
    </w:p>
    <w:p w14:paraId="23B1D176" w14:textId="3F968B71" w:rsidR="000E08C0" w:rsidRDefault="000E08C0" w:rsidP="000E08C0">
      <w:pPr>
        <w:rPr>
          <w:rFonts w:cstheme="minorHAnsi"/>
          <w:szCs w:val="24"/>
        </w:rPr>
      </w:pPr>
      <w:bookmarkStart w:id="67" w:name="_Hlk86005281"/>
      <w:bookmarkStart w:id="68" w:name="_Hlk85308345"/>
      <w:r>
        <w:rPr>
          <w:szCs w:val="24"/>
        </w:rPr>
        <w:t xml:space="preserve">Figure </w:t>
      </w:r>
      <w:r w:rsidR="00B63AFF">
        <w:rPr>
          <w:szCs w:val="24"/>
        </w:rPr>
        <w:t>14</w:t>
      </w:r>
      <w:r>
        <w:rPr>
          <w:szCs w:val="24"/>
        </w:rPr>
        <w:t xml:space="preserve"> shows violin plots for cloud properties as a function of normalized height (</w:t>
      </w:r>
      <w:r w:rsidRPr="00F33DB8">
        <w:rPr>
          <w:i/>
          <w:iCs/>
          <w:szCs w:val="24"/>
        </w:rPr>
        <w:t>Z</w:t>
      </w:r>
      <w:r w:rsidRPr="00F33DB8">
        <w:rPr>
          <w:i/>
          <w:iCs/>
          <w:szCs w:val="24"/>
          <w:vertAlign w:val="subscript"/>
        </w:rPr>
        <w:t>N</w:t>
      </w:r>
      <w:r>
        <w:rPr>
          <w:szCs w:val="24"/>
        </w:rPr>
        <w:t xml:space="preserve">), defined as </w:t>
      </w:r>
      <w:r>
        <w:rPr>
          <w:i/>
          <w:iCs/>
          <w:szCs w:val="24"/>
        </w:rPr>
        <w:t>Z</w:t>
      </w:r>
      <w:r>
        <w:rPr>
          <w:i/>
          <w:iCs/>
          <w:szCs w:val="24"/>
          <w:vertAlign w:val="subscript"/>
        </w:rPr>
        <w:t>N</w:t>
      </w:r>
      <w:r>
        <w:rPr>
          <w:szCs w:val="24"/>
        </w:rPr>
        <w:t xml:space="preserve"> = </w:t>
      </w:r>
      <w:r w:rsidRPr="00F33DB8">
        <w:rPr>
          <w:i/>
          <w:iCs/>
          <w:szCs w:val="24"/>
        </w:rPr>
        <w:t>Z</w:t>
      </w:r>
      <w:r>
        <w:rPr>
          <w:szCs w:val="24"/>
        </w:rPr>
        <w:t xml:space="preserve"> – </w:t>
      </w:r>
      <w:r w:rsidRPr="00F33DB8">
        <w:rPr>
          <w:i/>
          <w:iCs/>
          <w:szCs w:val="24"/>
        </w:rPr>
        <w:t>Z</w:t>
      </w:r>
      <w:r w:rsidRPr="00F33DB8">
        <w:rPr>
          <w:i/>
          <w:iCs/>
          <w:szCs w:val="24"/>
          <w:vertAlign w:val="subscript"/>
        </w:rPr>
        <w:t>B</w:t>
      </w:r>
      <w:r>
        <w:rPr>
          <w:szCs w:val="24"/>
        </w:rPr>
        <w:t xml:space="preserve"> / </w:t>
      </w:r>
      <w:r w:rsidRPr="00F33DB8">
        <w:rPr>
          <w:i/>
          <w:iCs/>
          <w:szCs w:val="24"/>
        </w:rPr>
        <w:t>Z</w:t>
      </w:r>
      <w:r w:rsidRPr="00F33DB8">
        <w:rPr>
          <w:i/>
          <w:iCs/>
          <w:szCs w:val="24"/>
          <w:vertAlign w:val="subscript"/>
        </w:rPr>
        <w:t>T</w:t>
      </w:r>
      <w:r>
        <w:rPr>
          <w:szCs w:val="24"/>
        </w:rPr>
        <w:t xml:space="preserve"> – </w:t>
      </w:r>
      <w:r w:rsidRPr="00F33DB8">
        <w:rPr>
          <w:i/>
          <w:iCs/>
          <w:szCs w:val="24"/>
        </w:rPr>
        <w:t>Z</w:t>
      </w:r>
      <w:r w:rsidRPr="00F33DB8">
        <w:rPr>
          <w:i/>
          <w:iCs/>
          <w:szCs w:val="24"/>
          <w:vertAlign w:val="subscript"/>
        </w:rPr>
        <w:t>B</w:t>
      </w:r>
      <w:r>
        <w:rPr>
          <w:szCs w:val="24"/>
        </w:rPr>
        <w:t xml:space="preserve">. </w:t>
      </w:r>
      <w:bookmarkStart w:id="69" w:name="_Hlk86005334"/>
      <w:bookmarkEnd w:id="67"/>
      <w:r>
        <w:rPr>
          <w:szCs w:val="24"/>
        </w:rPr>
        <w:t xml:space="preserve">The violin plots include </w:t>
      </w:r>
      <w:r>
        <w:rPr>
          <w:rFonts w:cstheme="minorHAnsi"/>
          <w:szCs w:val="24"/>
        </w:rPr>
        <w:t xml:space="preserve">box plots and illustrate the distribution of the data </w:t>
      </w:r>
      <w:r w:rsidRPr="006C66C9">
        <w:rPr>
          <w:rFonts w:cstheme="minorHAnsi"/>
          <w:szCs w:val="24"/>
        </w:rPr>
        <w:t>(Hintze and Nelson, 1998)</w:t>
      </w:r>
      <w:r>
        <w:rPr>
          <w:rFonts w:cstheme="minorHAnsi"/>
          <w:szCs w:val="24"/>
        </w:rPr>
        <w:t>.</w:t>
      </w:r>
      <w:r>
        <w:rPr>
          <w:szCs w:val="24"/>
        </w:rPr>
        <w:t xml:space="preserve"> </w:t>
      </w:r>
      <w:bookmarkEnd w:id="68"/>
      <w:bookmarkEnd w:id="69"/>
      <w:r>
        <w:rPr>
          <w:rFonts w:cstheme="minorHAnsi"/>
          <w:szCs w:val="24"/>
        </w:rPr>
        <w:t xml:space="preserve">The median </w:t>
      </w:r>
      <w:r w:rsidRPr="00503C8C">
        <w:rPr>
          <w:rFonts w:cstheme="minorHAnsi"/>
          <w:i/>
          <w:iCs/>
          <w:szCs w:val="24"/>
        </w:rPr>
        <w:t>N</w:t>
      </w:r>
      <w:r w:rsidRPr="00503C8C">
        <w:rPr>
          <w:rFonts w:cstheme="minorHAnsi"/>
          <w:i/>
          <w:iCs/>
          <w:szCs w:val="24"/>
          <w:vertAlign w:val="subscript"/>
        </w:rPr>
        <w:t>c</w:t>
      </w:r>
      <w:r>
        <w:rPr>
          <w:rFonts w:cstheme="minorHAnsi"/>
          <w:szCs w:val="24"/>
        </w:rPr>
        <w:t xml:space="preserve"> increased with </w:t>
      </w:r>
      <w:r>
        <w:rPr>
          <w:rFonts w:cstheme="minorHAnsi"/>
          <w:i/>
          <w:iCs/>
          <w:szCs w:val="24"/>
        </w:rPr>
        <w:t>Z</w:t>
      </w:r>
      <w:r>
        <w:rPr>
          <w:rFonts w:cstheme="minorHAnsi"/>
          <w:i/>
          <w:iCs/>
          <w:szCs w:val="24"/>
          <w:vertAlign w:val="subscript"/>
        </w:rPr>
        <w:t>N</w:t>
      </w:r>
      <w:r>
        <w:rPr>
          <w:rFonts w:cstheme="minorHAnsi"/>
          <w:szCs w:val="24"/>
        </w:rPr>
        <w:t xml:space="preserve"> for </w:t>
      </w:r>
      <w:r w:rsidRPr="00DF1226">
        <w:rPr>
          <w:rFonts w:cstheme="minorHAnsi"/>
          <w:i/>
          <w:iCs/>
          <w:szCs w:val="24"/>
        </w:rPr>
        <w:t>Z</w:t>
      </w:r>
      <w:r w:rsidRPr="00DF1226">
        <w:rPr>
          <w:rFonts w:cstheme="minorHAnsi"/>
          <w:i/>
          <w:iCs/>
          <w:szCs w:val="24"/>
          <w:vertAlign w:val="subscript"/>
        </w:rPr>
        <w:t>N</w:t>
      </w:r>
      <w:r>
        <w:rPr>
          <w:rFonts w:cstheme="minorHAnsi"/>
          <w:szCs w:val="24"/>
        </w:rPr>
        <w:t xml:space="preserve"> ≤ 0.25, consistent with</w:t>
      </w:r>
      <w:r w:rsidRPr="0039048A">
        <w:rPr>
          <w:rFonts w:cstheme="minorHAnsi"/>
          <w:szCs w:val="24"/>
        </w:rPr>
        <w:t xml:space="preserve"> droplet nucleation</w:t>
      </w:r>
      <w:r>
        <w:rPr>
          <w:rFonts w:cstheme="minorHAnsi"/>
          <w:szCs w:val="24"/>
        </w:rPr>
        <w:t xml:space="preserve"> (</w:t>
      </w:r>
      <w:r w:rsidR="00B63AFF" w:rsidRPr="00B63AFF">
        <w:rPr>
          <w:rFonts w:cstheme="minorHAnsi"/>
          <w:szCs w:val="24"/>
        </w:rPr>
        <w:t>Fig. 14a</w:t>
      </w:r>
      <w:r>
        <w:rPr>
          <w:rFonts w:cstheme="minorHAnsi"/>
          <w:szCs w:val="24"/>
        </w:rPr>
        <w:t xml:space="preserve">). The median </w:t>
      </w:r>
      <w:r w:rsidRPr="00C6014E">
        <w:rPr>
          <w:rFonts w:cstheme="minorHAnsi"/>
          <w:i/>
          <w:iCs/>
          <w:szCs w:val="24"/>
        </w:rPr>
        <w:t>N</w:t>
      </w:r>
      <w:r w:rsidRPr="00C6014E">
        <w:rPr>
          <w:rFonts w:cstheme="minorHAnsi"/>
          <w:i/>
          <w:iCs/>
          <w:szCs w:val="24"/>
          <w:vertAlign w:val="subscript"/>
        </w:rPr>
        <w:t>c</w:t>
      </w:r>
      <w:r w:rsidRPr="0039048A">
        <w:rPr>
          <w:rFonts w:cstheme="minorHAnsi"/>
          <w:szCs w:val="24"/>
        </w:rPr>
        <w:t xml:space="preserve"> decrease</w:t>
      </w:r>
      <w:r>
        <w:rPr>
          <w:rFonts w:cstheme="minorHAnsi"/>
          <w:szCs w:val="24"/>
        </w:rPr>
        <w:t>d</w:t>
      </w:r>
      <w:r w:rsidRPr="0039048A">
        <w:rPr>
          <w:rFonts w:cstheme="minorHAnsi"/>
          <w:szCs w:val="24"/>
        </w:rPr>
        <w:t xml:space="preserve"> near cloud top </w:t>
      </w:r>
      <w:r>
        <w:rPr>
          <w:rFonts w:cstheme="minorHAnsi"/>
          <w:szCs w:val="24"/>
        </w:rPr>
        <w:t xml:space="preserve">for </w:t>
      </w:r>
      <w:r w:rsidRPr="00C7373F">
        <w:rPr>
          <w:rFonts w:cstheme="minorHAnsi"/>
          <w:i/>
          <w:iCs/>
          <w:szCs w:val="24"/>
        </w:rPr>
        <w:t>Z</w:t>
      </w:r>
      <w:r w:rsidRPr="00C7373F">
        <w:rPr>
          <w:rFonts w:cstheme="minorHAnsi"/>
          <w:i/>
          <w:iCs/>
          <w:szCs w:val="24"/>
          <w:vertAlign w:val="subscript"/>
        </w:rPr>
        <w:t>N</w:t>
      </w:r>
      <w:r>
        <w:rPr>
          <w:rFonts w:cstheme="minorHAnsi"/>
          <w:szCs w:val="24"/>
        </w:rPr>
        <w:t xml:space="preserve"> ≥ 0.75 from 204 to 154 cm</w:t>
      </w:r>
      <w:r>
        <w:rPr>
          <w:rFonts w:cstheme="minorHAnsi"/>
          <w:szCs w:val="24"/>
          <w:vertAlign w:val="superscript"/>
        </w:rPr>
        <w:t>-3</w:t>
      </w:r>
      <w:r>
        <w:rPr>
          <w:rFonts w:cstheme="minorHAnsi"/>
          <w:szCs w:val="24"/>
        </w:rPr>
        <w:t xml:space="preserve"> for contact and from 104 to 69 cm</w:t>
      </w:r>
      <w:r>
        <w:rPr>
          <w:rFonts w:cstheme="minorHAnsi"/>
          <w:szCs w:val="24"/>
          <w:vertAlign w:val="superscript"/>
        </w:rPr>
        <w:t>-3</w:t>
      </w:r>
      <w:r>
        <w:rPr>
          <w:rFonts w:cstheme="minorHAnsi"/>
          <w:szCs w:val="24"/>
        </w:rPr>
        <w:t xml:space="preserve"> for separated profiles. This is consistent with droplet evaporation associated with</w:t>
      </w:r>
      <w:r w:rsidRPr="0039048A">
        <w:rPr>
          <w:rFonts w:cstheme="minorHAnsi"/>
          <w:szCs w:val="24"/>
        </w:rPr>
        <w:t xml:space="preserve"> </w:t>
      </w:r>
      <w:r>
        <w:rPr>
          <w:rFonts w:cstheme="minorHAnsi"/>
          <w:szCs w:val="24"/>
        </w:rPr>
        <w:t>cloud-top entrainment (</w:t>
      </w:r>
      <w:r w:rsidR="00254726">
        <w:rPr>
          <w:rFonts w:cstheme="minorHAnsi"/>
          <w:szCs w:val="24"/>
        </w:rPr>
        <w:t>Chapter 2</w:t>
      </w:r>
      <w:r>
        <w:rPr>
          <w:rFonts w:cstheme="minorHAnsi"/>
          <w:szCs w:val="24"/>
        </w:rPr>
        <w:t>)</w:t>
      </w:r>
      <w:r w:rsidRPr="0039048A">
        <w:rPr>
          <w:rFonts w:cstheme="minorHAnsi"/>
          <w:szCs w:val="24"/>
        </w:rPr>
        <w:t xml:space="preserve">. </w:t>
      </w:r>
      <w:r>
        <w:rPr>
          <w:rFonts w:cstheme="minorHAnsi"/>
          <w:szCs w:val="24"/>
        </w:rPr>
        <w:t xml:space="preserve">The median </w:t>
      </w:r>
      <w:r w:rsidRPr="004C13AC">
        <w:rPr>
          <w:rFonts w:cstheme="minorHAnsi"/>
          <w:i/>
          <w:iCs/>
          <w:szCs w:val="24"/>
        </w:rPr>
        <w:t>R</w:t>
      </w:r>
      <w:r w:rsidRPr="004C13AC">
        <w:rPr>
          <w:rFonts w:cstheme="minorHAnsi"/>
          <w:i/>
          <w:iCs/>
          <w:szCs w:val="24"/>
          <w:vertAlign w:val="subscript"/>
        </w:rPr>
        <w:t>e</w:t>
      </w:r>
      <w:r w:rsidRPr="0039048A">
        <w:rPr>
          <w:rFonts w:cstheme="minorHAnsi"/>
          <w:szCs w:val="24"/>
        </w:rPr>
        <w:t xml:space="preserve"> </w:t>
      </w:r>
      <w:r>
        <w:rPr>
          <w:rFonts w:cstheme="minorHAnsi"/>
          <w:szCs w:val="24"/>
        </w:rPr>
        <w:t xml:space="preserve">increased </w:t>
      </w:r>
      <w:r>
        <w:rPr>
          <w:rFonts w:cstheme="minorHAnsi"/>
          <w:szCs w:val="24"/>
        </w:rPr>
        <w:lastRenderedPageBreak/>
        <w:t xml:space="preserve">with </w:t>
      </w:r>
      <w:r w:rsidRPr="00354018">
        <w:rPr>
          <w:rFonts w:cstheme="minorHAnsi"/>
          <w:i/>
          <w:iCs/>
          <w:szCs w:val="24"/>
        </w:rPr>
        <w:t>Z</w:t>
      </w:r>
      <w:r w:rsidRPr="00354018">
        <w:rPr>
          <w:rFonts w:cstheme="minorHAnsi"/>
          <w:i/>
          <w:iCs/>
          <w:szCs w:val="24"/>
          <w:vertAlign w:val="subscript"/>
        </w:rPr>
        <w:t>N</w:t>
      </w:r>
      <w:r>
        <w:rPr>
          <w:rFonts w:cstheme="minorHAnsi"/>
          <w:szCs w:val="24"/>
        </w:rPr>
        <w:t xml:space="preserve"> consistent with condensational growth </w:t>
      </w:r>
      <w:r w:rsidR="00681E8C">
        <w:rPr>
          <w:rFonts w:cstheme="minorHAnsi"/>
          <w:szCs w:val="24"/>
        </w:rPr>
        <w:t>(Fig. 14b)</w:t>
      </w:r>
      <w:r>
        <w:rPr>
          <w:rFonts w:cstheme="minorHAnsi"/>
          <w:szCs w:val="24"/>
        </w:rPr>
        <w:t xml:space="preserve">. There was a greater increase in the median </w:t>
      </w:r>
      <w:r w:rsidRPr="00E94A0D">
        <w:rPr>
          <w:rFonts w:cstheme="minorHAnsi"/>
          <w:i/>
          <w:iCs/>
          <w:szCs w:val="24"/>
        </w:rPr>
        <w:t>R</w:t>
      </w:r>
      <w:r w:rsidRPr="00E94A0D">
        <w:rPr>
          <w:rFonts w:cstheme="minorHAnsi"/>
          <w:i/>
          <w:iCs/>
          <w:szCs w:val="24"/>
          <w:vertAlign w:val="subscript"/>
        </w:rPr>
        <w:t>e</w:t>
      </w:r>
      <w:r>
        <w:rPr>
          <w:rFonts w:cstheme="minorHAnsi"/>
          <w:szCs w:val="24"/>
        </w:rPr>
        <w:t xml:space="preserve"> </w:t>
      </w:r>
      <w:r w:rsidRPr="0039048A">
        <w:rPr>
          <w:rFonts w:cstheme="minorHAnsi"/>
          <w:szCs w:val="24"/>
        </w:rPr>
        <w:t xml:space="preserve">from cloud base to </w:t>
      </w:r>
      <w:r>
        <w:rPr>
          <w:rFonts w:cstheme="minorHAnsi"/>
          <w:szCs w:val="24"/>
        </w:rPr>
        <w:t xml:space="preserve">cloud </w:t>
      </w:r>
      <w:r w:rsidRPr="0039048A">
        <w:rPr>
          <w:rFonts w:cstheme="minorHAnsi"/>
          <w:szCs w:val="24"/>
        </w:rPr>
        <w:t xml:space="preserve">top </w:t>
      </w:r>
      <w:r>
        <w:rPr>
          <w:rFonts w:cstheme="minorHAnsi"/>
          <w:szCs w:val="24"/>
        </w:rPr>
        <w:t xml:space="preserve">for separated profiles </w:t>
      </w:r>
      <w:r w:rsidRPr="0039048A">
        <w:rPr>
          <w:rFonts w:cstheme="minorHAnsi"/>
          <w:szCs w:val="24"/>
        </w:rPr>
        <w:t>(</w:t>
      </w:r>
      <w:r>
        <w:rPr>
          <w:rFonts w:cstheme="minorHAnsi"/>
          <w:szCs w:val="24"/>
        </w:rPr>
        <w:t>from 7.1</w:t>
      </w:r>
      <w:r w:rsidRPr="0039048A">
        <w:rPr>
          <w:rFonts w:cstheme="minorHAnsi"/>
          <w:szCs w:val="24"/>
        </w:rPr>
        <w:t xml:space="preserve"> to 9.</w:t>
      </w:r>
      <w:r>
        <w:rPr>
          <w:rFonts w:cstheme="minorHAnsi"/>
          <w:szCs w:val="24"/>
        </w:rPr>
        <w:t>5</w:t>
      </w:r>
      <w:r w:rsidRPr="0039048A">
        <w:rPr>
          <w:rFonts w:cstheme="minorHAnsi"/>
          <w:szCs w:val="24"/>
        </w:rPr>
        <w:t xml:space="preserve"> </w:t>
      </w:r>
      <w:r w:rsidRPr="0039048A">
        <w:rPr>
          <w:rFonts w:ascii="Symbol" w:hAnsi="Symbol" w:cstheme="minorHAnsi"/>
          <w:szCs w:val="24"/>
        </w:rPr>
        <w:t>m</w:t>
      </w:r>
      <w:r w:rsidRPr="0039048A">
        <w:rPr>
          <w:rFonts w:cstheme="minorHAnsi"/>
          <w:szCs w:val="24"/>
        </w:rPr>
        <w:t>m) compared to contact profiles (</w:t>
      </w:r>
      <w:r>
        <w:rPr>
          <w:rFonts w:cstheme="minorHAnsi"/>
          <w:szCs w:val="24"/>
        </w:rPr>
        <w:t>from 6.1</w:t>
      </w:r>
      <w:r w:rsidRPr="0039048A">
        <w:rPr>
          <w:rFonts w:cstheme="minorHAnsi"/>
          <w:szCs w:val="24"/>
        </w:rPr>
        <w:t xml:space="preserve"> to </w:t>
      </w:r>
      <w:r>
        <w:rPr>
          <w:rFonts w:cstheme="minorHAnsi"/>
          <w:szCs w:val="24"/>
        </w:rPr>
        <w:t>7.9</w:t>
      </w:r>
      <w:r w:rsidRPr="0039048A">
        <w:rPr>
          <w:rFonts w:cstheme="minorHAnsi"/>
          <w:szCs w:val="24"/>
        </w:rPr>
        <w:t xml:space="preserve"> </w:t>
      </w:r>
      <w:r w:rsidRPr="0039048A">
        <w:rPr>
          <w:rFonts w:ascii="Symbol" w:hAnsi="Symbol" w:cstheme="minorHAnsi"/>
          <w:szCs w:val="24"/>
        </w:rPr>
        <w:t>m</w:t>
      </w:r>
      <w:r w:rsidRPr="0039048A">
        <w:rPr>
          <w:rFonts w:cstheme="minorHAnsi"/>
          <w:szCs w:val="24"/>
        </w:rPr>
        <w:t>m)</w:t>
      </w:r>
      <w:r>
        <w:rPr>
          <w:rFonts w:cstheme="minorHAnsi"/>
          <w:szCs w:val="24"/>
        </w:rPr>
        <w:t xml:space="preserve">. This is consistent with previous observations of stronger droplet growth in cleaner conditions as a function of </w:t>
      </w:r>
      <w:r>
        <w:rPr>
          <w:rFonts w:cstheme="minorHAnsi"/>
          <w:i/>
          <w:iCs/>
          <w:szCs w:val="24"/>
        </w:rPr>
        <w:t>Z</w:t>
      </w:r>
      <w:r>
        <w:rPr>
          <w:rFonts w:cstheme="minorHAnsi"/>
          <w:i/>
          <w:iCs/>
          <w:szCs w:val="24"/>
          <w:vertAlign w:val="subscript"/>
        </w:rPr>
        <w:t>N</w:t>
      </w:r>
      <w:r>
        <w:rPr>
          <w:rFonts w:cstheme="minorHAnsi"/>
          <w:szCs w:val="24"/>
        </w:rPr>
        <w:t xml:space="preserve"> (Braun et al., 2018; </w:t>
      </w:r>
      <w:r w:rsidR="00254726">
        <w:rPr>
          <w:rFonts w:cstheme="minorHAnsi"/>
          <w:szCs w:val="24"/>
        </w:rPr>
        <w:t>Chapter 2</w:t>
      </w:r>
      <w:r>
        <w:rPr>
          <w:rFonts w:cstheme="minorHAnsi"/>
          <w:szCs w:val="24"/>
        </w:rPr>
        <w:t xml:space="preserve">) and </w:t>
      </w:r>
      <w:r w:rsidRPr="001E733E">
        <w:rPr>
          <w:rFonts w:cstheme="minorHAnsi"/>
          <w:szCs w:val="24"/>
        </w:rPr>
        <w:t>LWP</w:t>
      </w:r>
      <w:r>
        <w:rPr>
          <w:rFonts w:cstheme="minorHAnsi"/>
          <w:szCs w:val="24"/>
        </w:rPr>
        <w:t xml:space="preserve"> (Rao et al., 2020). Statistically insignificant differences between the average </w:t>
      </w:r>
      <w:r w:rsidRPr="00E92786">
        <w:rPr>
          <w:rFonts w:cstheme="minorHAnsi"/>
          <w:i/>
          <w:iCs/>
          <w:szCs w:val="24"/>
        </w:rPr>
        <w:t>H</w:t>
      </w:r>
      <w:r>
        <w:rPr>
          <w:rFonts w:cstheme="minorHAnsi"/>
          <w:szCs w:val="24"/>
        </w:rPr>
        <w:t xml:space="preserve"> for contact and separated profiles suggest that the differential droplet growth was associated with differences in cloud processes like collision-coalescence (further discussed in Section 5).</w:t>
      </w:r>
    </w:p>
    <w:p w14:paraId="77BD502A" w14:textId="39D01F86" w:rsidR="000E08C0" w:rsidRDefault="000E08C0" w:rsidP="000E08C0">
      <w:pPr>
        <w:rPr>
          <w:rFonts w:cstheme="minorHAnsi"/>
          <w:szCs w:val="24"/>
        </w:rPr>
      </w:pPr>
      <w:r>
        <w:rPr>
          <w:rFonts w:cstheme="minorHAnsi"/>
          <w:szCs w:val="24"/>
        </w:rPr>
        <w:t xml:space="preserve">The </w:t>
      </w:r>
      <w:r w:rsidRPr="00235F52">
        <w:rPr>
          <w:rFonts w:cstheme="minorHAnsi"/>
          <w:szCs w:val="24"/>
        </w:rPr>
        <w:t>LWC and LWP</w:t>
      </w:r>
      <w:r>
        <w:rPr>
          <w:rFonts w:cstheme="minorHAnsi"/>
          <w:szCs w:val="24"/>
        </w:rPr>
        <w:t xml:space="preserve"> responses to changes in aerosol conditions were examined because the adiabatic model suggests </w:t>
      </w:r>
      <w:r w:rsidRPr="00CC7EF1">
        <w:rPr>
          <w:rFonts w:ascii="Symbol" w:hAnsi="Symbol" w:cstheme="minorHAnsi"/>
          <w:i/>
          <w:iCs/>
          <w:szCs w:val="24"/>
        </w:rPr>
        <w:t>t</w:t>
      </w:r>
      <w:r w:rsidRPr="00CC7EF1">
        <w:rPr>
          <w:rFonts w:cstheme="minorHAnsi"/>
          <w:i/>
          <w:iCs/>
          <w:szCs w:val="24"/>
        </w:rPr>
        <w:t xml:space="preserve"> </w:t>
      </w:r>
      <w:r w:rsidRPr="00CC7EF1">
        <w:rPr>
          <w:rFonts w:ascii="Symbol" w:hAnsi="Symbol" w:cstheme="minorHAnsi"/>
          <w:i/>
          <w:iCs/>
          <w:szCs w:val="24"/>
        </w:rPr>
        <w:t>a</w:t>
      </w:r>
      <w:r w:rsidRPr="00CC7EF1">
        <w:rPr>
          <w:rFonts w:cstheme="minorHAnsi"/>
          <w:i/>
          <w:iCs/>
          <w:szCs w:val="24"/>
        </w:rPr>
        <w:t xml:space="preserve"> </w:t>
      </w:r>
      <w:r w:rsidRPr="00AE3DA3">
        <w:rPr>
          <w:rFonts w:cstheme="minorHAnsi"/>
          <w:szCs w:val="24"/>
        </w:rPr>
        <w:t>LWP</w:t>
      </w:r>
      <w:r w:rsidRPr="00CC7EF1">
        <w:rPr>
          <w:rFonts w:cstheme="minorHAnsi"/>
          <w:i/>
          <w:iCs/>
          <w:szCs w:val="24"/>
          <w:vertAlign w:val="superscript"/>
        </w:rPr>
        <w:t>5/6</w:t>
      </w:r>
      <w:r>
        <w:rPr>
          <w:rFonts w:cstheme="minorHAnsi"/>
          <w:szCs w:val="24"/>
        </w:rPr>
        <w:t xml:space="preserve"> (Eq. 4) (Brenguier et al., 2000). Contact profiles had significantly higher </w:t>
      </w:r>
      <w:r w:rsidRPr="00D12C96">
        <w:rPr>
          <w:rFonts w:cstheme="minorHAnsi"/>
          <w:szCs w:val="24"/>
        </w:rPr>
        <w:t>LWC</w:t>
      </w:r>
      <w:r>
        <w:rPr>
          <w:rFonts w:cstheme="minorHAnsi"/>
          <w:szCs w:val="24"/>
        </w:rPr>
        <w:t xml:space="preserve">, but the relative increase was less than 10 % </w:t>
      </w:r>
      <w:r w:rsidR="00C365F3">
        <w:rPr>
          <w:rFonts w:cstheme="minorHAnsi"/>
          <w:szCs w:val="24"/>
        </w:rPr>
        <w:t>(Table 9)</w:t>
      </w:r>
      <w:r>
        <w:rPr>
          <w:rFonts w:cstheme="minorHAnsi"/>
          <w:szCs w:val="24"/>
        </w:rPr>
        <w:t xml:space="preserve">. </w:t>
      </w:r>
      <w:r w:rsidRPr="00055A6F">
        <w:rPr>
          <w:rFonts w:cstheme="minorHAnsi"/>
          <w:szCs w:val="24"/>
        </w:rPr>
        <w:t>LWC</w:t>
      </w:r>
      <w:r>
        <w:rPr>
          <w:rFonts w:cstheme="minorHAnsi"/>
          <w:szCs w:val="24"/>
        </w:rPr>
        <w:t xml:space="preserve"> was divided into rainwater content </w:t>
      </w:r>
      <w:r w:rsidRPr="00E865AF">
        <w:rPr>
          <w:rFonts w:cstheme="minorHAnsi"/>
          <w:szCs w:val="24"/>
        </w:rPr>
        <w:t>(RWC)</w:t>
      </w:r>
      <w:r w:rsidRPr="004C5623">
        <w:rPr>
          <w:rFonts w:cstheme="minorHAnsi"/>
          <w:szCs w:val="24"/>
        </w:rPr>
        <w:t xml:space="preserve"> </w:t>
      </w:r>
      <w:r>
        <w:rPr>
          <w:rFonts w:cstheme="minorHAnsi"/>
          <w:szCs w:val="24"/>
        </w:rPr>
        <w:t>and cloud water content (</w:t>
      </w:r>
      <w:r w:rsidRPr="00E865AF">
        <w:rPr>
          <w:rFonts w:cstheme="minorHAnsi"/>
          <w:szCs w:val="24"/>
        </w:rPr>
        <w:t>CWC</w:t>
      </w:r>
      <w:r>
        <w:rPr>
          <w:rFonts w:cstheme="minorHAnsi"/>
          <w:szCs w:val="24"/>
        </w:rPr>
        <w:t xml:space="preserve">) based on droplet size. Droplets with </w:t>
      </w:r>
      <w:r w:rsidRPr="001A7951">
        <w:rPr>
          <w:rFonts w:cstheme="minorHAnsi"/>
          <w:i/>
          <w:iCs/>
          <w:szCs w:val="24"/>
        </w:rPr>
        <w:t>D</w:t>
      </w:r>
      <w:r>
        <w:rPr>
          <w:rFonts w:cstheme="minorHAnsi"/>
          <w:szCs w:val="24"/>
        </w:rPr>
        <w:t xml:space="preserve"> &gt; 50 </w:t>
      </w:r>
      <w:r w:rsidRPr="00647457">
        <w:rPr>
          <w:rFonts w:cstheme="minorHAnsi"/>
          <w:szCs w:val="24"/>
        </w:rPr>
        <w:t>µm</w:t>
      </w:r>
      <w:r>
        <w:rPr>
          <w:rFonts w:cstheme="minorHAnsi"/>
          <w:szCs w:val="24"/>
        </w:rPr>
        <w:t xml:space="preserve"> were defined as drizzle (Abel and Boutle, 2012; Boutle et al., 2014) and the total drizzle mass was defined as</w:t>
      </w:r>
      <w:r w:rsidRPr="00EA0652">
        <w:rPr>
          <w:rFonts w:cstheme="minorHAnsi"/>
          <w:i/>
          <w:iCs/>
          <w:szCs w:val="24"/>
        </w:rPr>
        <w:t xml:space="preserve"> </w:t>
      </w:r>
      <w:r w:rsidRPr="00D240B0">
        <w:rPr>
          <w:rFonts w:cstheme="minorHAnsi"/>
          <w:szCs w:val="24"/>
        </w:rPr>
        <w:t>RWC</w:t>
      </w:r>
      <w:r>
        <w:rPr>
          <w:rFonts w:cstheme="minorHAnsi"/>
          <w:szCs w:val="24"/>
        </w:rPr>
        <w:t xml:space="preserve">. The droplet mass for </w:t>
      </w:r>
      <w:r w:rsidRPr="00902D4E">
        <w:rPr>
          <w:rFonts w:cstheme="minorHAnsi"/>
          <w:i/>
          <w:iCs/>
          <w:szCs w:val="24"/>
        </w:rPr>
        <w:t>D</w:t>
      </w:r>
      <w:r>
        <w:rPr>
          <w:rFonts w:cstheme="minorHAnsi"/>
          <w:szCs w:val="24"/>
        </w:rPr>
        <w:t xml:space="preserve"> &lt; 50 </w:t>
      </w:r>
      <w:r>
        <w:rPr>
          <w:rFonts w:ascii="Symbol" w:hAnsi="Symbol" w:cstheme="minorHAnsi"/>
          <w:szCs w:val="24"/>
        </w:rPr>
        <w:t>m</w:t>
      </w:r>
      <w:r>
        <w:rPr>
          <w:rFonts w:cstheme="minorHAnsi"/>
          <w:szCs w:val="24"/>
        </w:rPr>
        <w:t>m was defined as</w:t>
      </w:r>
      <w:r w:rsidRPr="006804F3">
        <w:rPr>
          <w:rFonts w:cstheme="minorHAnsi"/>
          <w:i/>
          <w:iCs/>
          <w:szCs w:val="24"/>
        </w:rPr>
        <w:t xml:space="preserve"> </w:t>
      </w:r>
      <w:r w:rsidRPr="009E3C09">
        <w:rPr>
          <w:rFonts w:cstheme="minorHAnsi"/>
          <w:szCs w:val="24"/>
        </w:rPr>
        <w:t>CWC. RWP and CWP were defined as the vertical integrals of RWC and CWC, respectively. The median CWC increased</w:t>
      </w:r>
      <w:r w:rsidRPr="0039048A">
        <w:rPr>
          <w:rFonts w:cstheme="minorHAnsi"/>
          <w:szCs w:val="24"/>
        </w:rPr>
        <w:t xml:space="preserve"> </w:t>
      </w:r>
      <w:r>
        <w:rPr>
          <w:rFonts w:cstheme="minorHAnsi"/>
          <w:szCs w:val="24"/>
        </w:rPr>
        <w:t xml:space="preserve">with </w:t>
      </w:r>
      <w:r w:rsidRPr="004F0E73">
        <w:rPr>
          <w:rFonts w:cstheme="minorHAnsi"/>
          <w:i/>
          <w:iCs/>
          <w:szCs w:val="24"/>
        </w:rPr>
        <w:t>Z</w:t>
      </w:r>
      <w:r w:rsidRPr="004F0E73">
        <w:rPr>
          <w:rFonts w:cstheme="minorHAnsi"/>
          <w:i/>
          <w:iCs/>
          <w:szCs w:val="24"/>
          <w:vertAlign w:val="subscript"/>
        </w:rPr>
        <w:t>N</w:t>
      </w:r>
      <w:r>
        <w:rPr>
          <w:rFonts w:cstheme="minorHAnsi"/>
          <w:szCs w:val="24"/>
        </w:rPr>
        <w:t xml:space="preserve"> but </w:t>
      </w:r>
      <w:r w:rsidRPr="0039048A">
        <w:rPr>
          <w:rFonts w:cstheme="minorHAnsi"/>
          <w:szCs w:val="24"/>
        </w:rPr>
        <w:t>decreas</w:t>
      </w:r>
      <w:r>
        <w:rPr>
          <w:rFonts w:cstheme="minorHAnsi"/>
          <w:szCs w:val="24"/>
        </w:rPr>
        <w:t xml:space="preserve">ed over the top 10 % of the cloud layer for contact profiles and over the top 20 % of the cloud layer for separated profiles consistent with cloud-top entrainment </w:t>
      </w:r>
      <w:r w:rsidR="007E0E88">
        <w:rPr>
          <w:rFonts w:cstheme="minorHAnsi"/>
          <w:szCs w:val="24"/>
        </w:rPr>
        <w:t>(Fig. 14c)</w:t>
      </w:r>
      <w:r>
        <w:rPr>
          <w:rFonts w:cstheme="minorHAnsi"/>
          <w:szCs w:val="24"/>
        </w:rPr>
        <w:t xml:space="preserve">. For contact profiles, the median </w:t>
      </w:r>
      <w:r w:rsidRPr="00755248">
        <w:rPr>
          <w:rFonts w:cstheme="minorHAnsi"/>
          <w:szCs w:val="24"/>
        </w:rPr>
        <w:t>RWC</w:t>
      </w:r>
      <w:r>
        <w:rPr>
          <w:rFonts w:cstheme="minorHAnsi"/>
          <w:szCs w:val="24"/>
        </w:rPr>
        <w:t xml:space="preserve"> increased with </w:t>
      </w:r>
      <w:r w:rsidRPr="003D3BCD">
        <w:rPr>
          <w:rFonts w:cstheme="minorHAnsi"/>
          <w:i/>
          <w:iCs/>
          <w:szCs w:val="24"/>
        </w:rPr>
        <w:t>Z</w:t>
      </w:r>
      <w:r w:rsidRPr="003D3BCD">
        <w:rPr>
          <w:rFonts w:cstheme="minorHAnsi"/>
          <w:i/>
          <w:iCs/>
          <w:szCs w:val="24"/>
          <w:vertAlign w:val="subscript"/>
        </w:rPr>
        <w:t>N</w:t>
      </w:r>
      <w:r>
        <w:rPr>
          <w:rFonts w:cstheme="minorHAnsi"/>
          <w:szCs w:val="24"/>
        </w:rPr>
        <w:t xml:space="preserve"> before decreasing for </w:t>
      </w:r>
      <w:r w:rsidRPr="00F160CD">
        <w:rPr>
          <w:rFonts w:cstheme="minorHAnsi"/>
          <w:i/>
          <w:iCs/>
          <w:szCs w:val="24"/>
        </w:rPr>
        <w:t>Z</w:t>
      </w:r>
      <w:r w:rsidRPr="00F160CD">
        <w:rPr>
          <w:rFonts w:cstheme="minorHAnsi"/>
          <w:i/>
          <w:iCs/>
          <w:szCs w:val="24"/>
          <w:vertAlign w:val="subscript"/>
        </w:rPr>
        <w:t>N</w:t>
      </w:r>
      <w:r>
        <w:rPr>
          <w:rFonts w:cstheme="minorHAnsi"/>
          <w:szCs w:val="24"/>
        </w:rPr>
        <w:t xml:space="preserve"> ≥ 0.75. The median </w:t>
      </w:r>
      <w:r w:rsidRPr="009E50D1">
        <w:rPr>
          <w:rFonts w:cstheme="minorHAnsi"/>
          <w:szCs w:val="24"/>
        </w:rPr>
        <w:t>RWC</w:t>
      </w:r>
      <w:r>
        <w:rPr>
          <w:rFonts w:cstheme="minorHAnsi"/>
          <w:szCs w:val="24"/>
        </w:rPr>
        <w:t xml:space="preserve"> for separated profiles varied with </w:t>
      </w:r>
      <w:r w:rsidRPr="00EB6F58">
        <w:rPr>
          <w:rFonts w:cstheme="minorHAnsi"/>
          <w:i/>
          <w:iCs/>
          <w:szCs w:val="24"/>
        </w:rPr>
        <w:t>Z</w:t>
      </w:r>
      <w:r w:rsidRPr="00EB6F58">
        <w:rPr>
          <w:rFonts w:cstheme="minorHAnsi"/>
          <w:i/>
          <w:iCs/>
          <w:szCs w:val="24"/>
          <w:vertAlign w:val="subscript"/>
        </w:rPr>
        <w:t>N</w:t>
      </w:r>
      <w:r>
        <w:rPr>
          <w:rFonts w:cstheme="minorHAnsi"/>
          <w:szCs w:val="24"/>
        </w:rPr>
        <w:t>. The bottom half of the cloud layer had higher median values (up to 8.7 x 10</w:t>
      </w:r>
      <w:r>
        <w:rPr>
          <w:rFonts w:cstheme="minorHAnsi"/>
          <w:szCs w:val="24"/>
          <w:vertAlign w:val="superscript"/>
        </w:rPr>
        <w:t>-3</w:t>
      </w:r>
      <w:r>
        <w:rPr>
          <w:rFonts w:cstheme="minorHAnsi"/>
          <w:szCs w:val="24"/>
        </w:rPr>
        <w:t xml:space="preserve"> g m</w:t>
      </w:r>
      <w:r>
        <w:rPr>
          <w:rFonts w:cstheme="minorHAnsi"/>
          <w:szCs w:val="24"/>
          <w:vertAlign w:val="superscript"/>
        </w:rPr>
        <w:t>-3</w:t>
      </w:r>
      <w:r>
        <w:rPr>
          <w:rFonts w:cstheme="minorHAnsi"/>
          <w:szCs w:val="24"/>
        </w:rPr>
        <w:t>) compared to the top half (up to 7.0 x 10</w:t>
      </w:r>
      <w:r>
        <w:rPr>
          <w:rFonts w:cstheme="minorHAnsi"/>
          <w:szCs w:val="24"/>
          <w:vertAlign w:val="superscript"/>
        </w:rPr>
        <w:t>-3</w:t>
      </w:r>
      <w:r>
        <w:rPr>
          <w:rFonts w:cstheme="minorHAnsi"/>
          <w:szCs w:val="24"/>
        </w:rPr>
        <w:t xml:space="preserve"> g m</w:t>
      </w:r>
      <w:r>
        <w:rPr>
          <w:rFonts w:cstheme="minorHAnsi"/>
          <w:szCs w:val="24"/>
          <w:vertAlign w:val="superscript"/>
        </w:rPr>
        <w:t>-3</w:t>
      </w:r>
      <w:r>
        <w:rPr>
          <w:rFonts w:cstheme="minorHAnsi"/>
          <w:szCs w:val="24"/>
        </w:rPr>
        <w:t xml:space="preserve">) </w:t>
      </w:r>
      <w:r w:rsidR="007E0E88">
        <w:rPr>
          <w:rFonts w:cstheme="minorHAnsi"/>
          <w:szCs w:val="24"/>
        </w:rPr>
        <w:t>(Fig. 14d)</w:t>
      </w:r>
      <w:r>
        <w:rPr>
          <w:rFonts w:cstheme="minorHAnsi"/>
          <w:szCs w:val="24"/>
        </w:rPr>
        <w:t>.</w:t>
      </w:r>
    </w:p>
    <w:p w14:paraId="745EFF01" w14:textId="2B39C4F7" w:rsidR="000E08C0" w:rsidRPr="000E08C0" w:rsidRDefault="000E08C0" w:rsidP="000E08C0">
      <w:r>
        <w:rPr>
          <w:rFonts w:cstheme="minorHAnsi"/>
          <w:szCs w:val="24"/>
        </w:rPr>
        <w:t xml:space="preserve">For contact profiles, there was a significant increase in the average </w:t>
      </w:r>
      <w:r w:rsidRPr="008276C7">
        <w:rPr>
          <w:rFonts w:cstheme="minorHAnsi"/>
          <w:szCs w:val="24"/>
        </w:rPr>
        <w:t>CWC</w:t>
      </w:r>
      <w:r>
        <w:rPr>
          <w:rFonts w:cstheme="minorHAnsi"/>
          <w:szCs w:val="24"/>
        </w:rPr>
        <w:t xml:space="preserve"> (10 %) and a significant decrease in the average </w:t>
      </w:r>
      <w:r w:rsidRPr="00167FCB">
        <w:rPr>
          <w:rFonts w:cstheme="minorHAnsi"/>
          <w:szCs w:val="24"/>
        </w:rPr>
        <w:t>RWC</w:t>
      </w:r>
      <w:r>
        <w:rPr>
          <w:rFonts w:cstheme="minorHAnsi"/>
          <w:i/>
          <w:iCs/>
          <w:szCs w:val="24"/>
        </w:rPr>
        <w:t xml:space="preserve"> </w:t>
      </w:r>
      <w:r w:rsidRPr="009460F6">
        <w:rPr>
          <w:rFonts w:cstheme="minorHAnsi"/>
          <w:szCs w:val="24"/>
        </w:rPr>
        <w:t>(</w:t>
      </w:r>
      <w:r>
        <w:rPr>
          <w:rFonts w:cstheme="minorHAnsi"/>
          <w:szCs w:val="24"/>
        </w:rPr>
        <w:t xml:space="preserve">60 %) compared to separated profiles </w:t>
      </w:r>
      <w:r w:rsidR="00952342">
        <w:rPr>
          <w:rFonts w:cstheme="minorHAnsi"/>
          <w:szCs w:val="24"/>
        </w:rPr>
        <w:t>(Table 9)</w:t>
      </w:r>
      <w:r>
        <w:rPr>
          <w:rFonts w:cstheme="minorHAnsi"/>
          <w:szCs w:val="24"/>
        </w:rPr>
        <w:t>. C</w:t>
      </w:r>
      <w:r w:rsidRPr="0039048A">
        <w:rPr>
          <w:rFonts w:cstheme="minorHAnsi"/>
          <w:szCs w:val="24"/>
        </w:rPr>
        <w:t xml:space="preserve">ontact profiles </w:t>
      </w:r>
      <w:r>
        <w:rPr>
          <w:rFonts w:cstheme="minorHAnsi"/>
          <w:szCs w:val="24"/>
        </w:rPr>
        <w:t xml:space="preserve">also had significantly lower average </w:t>
      </w:r>
      <w:r w:rsidRPr="0049792B">
        <w:rPr>
          <w:rFonts w:cstheme="minorHAnsi"/>
          <w:szCs w:val="24"/>
        </w:rPr>
        <w:t>RWP</w:t>
      </w:r>
      <w:r w:rsidRPr="0039048A">
        <w:rPr>
          <w:rFonts w:cstheme="minorHAnsi"/>
          <w:szCs w:val="24"/>
        </w:rPr>
        <w:t xml:space="preserve"> </w:t>
      </w:r>
      <w:r>
        <w:rPr>
          <w:rFonts w:cstheme="minorHAnsi"/>
          <w:szCs w:val="24"/>
        </w:rPr>
        <w:t xml:space="preserve">with insignificant differences for average </w:t>
      </w:r>
      <w:r w:rsidRPr="001941FF">
        <w:rPr>
          <w:rFonts w:cstheme="minorHAnsi"/>
          <w:szCs w:val="24"/>
        </w:rPr>
        <w:t>CWP</w:t>
      </w:r>
      <w:r>
        <w:rPr>
          <w:rFonts w:cstheme="minorHAnsi"/>
          <w:szCs w:val="24"/>
        </w:rPr>
        <w:t xml:space="preserve"> </w:t>
      </w:r>
      <w:r w:rsidR="00952342">
        <w:rPr>
          <w:rFonts w:cstheme="minorHAnsi"/>
          <w:szCs w:val="24"/>
        </w:rPr>
        <w:lastRenderedPageBreak/>
        <w:t>(Table 9)</w:t>
      </w:r>
      <w:r>
        <w:rPr>
          <w:rFonts w:cstheme="minorHAnsi"/>
          <w:szCs w:val="24"/>
        </w:rPr>
        <w:t>. Contact profiles were located in deeper boundary layers</w:t>
      </w:r>
      <w:r w:rsidRPr="005E5324">
        <w:rPr>
          <w:rFonts w:cstheme="minorHAnsi"/>
          <w:szCs w:val="24"/>
        </w:rPr>
        <w:t xml:space="preserve"> </w:t>
      </w:r>
      <w:r>
        <w:rPr>
          <w:rFonts w:cstheme="minorHAnsi"/>
          <w:szCs w:val="24"/>
        </w:rPr>
        <w:t xml:space="preserve">with significantly higher </w:t>
      </w:r>
      <w:r w:rsidRPr="004821AE">
        <w:rPr>
          <w:rFonts w:cstheme="minorHAnsi"/>
          <w:i/>
          <w:iCs/>
          <w:szCs w:val="24"/>
        </w:rPr>
        <w:t>Z</w:t>
      </w:r>
      <w:r w:rsidRPr="004821AE">
        <w:rPr>
          <w:rFonts w:cstheme="minorHAnsi"/>
          <w:i/>
          <w:iCs/>
          <w:szCs w:val="24"/>
          <w:vertAlign w:val="subscript"/>
        </w:rPr>
        <w:t>B</w:t>
      </w:r>
      <w:r>
        <w:rPr>
          <w:rFonts w:cstheme="minorHAnsi"/>
          <w:szCs w:val="24"/>
        </w:rPr>
        <w:t xml:space="preserve"> and </w:t>
      </w:r>
      <w:r w:rsidRPr="0083211D">
        <w:rPr>
          <w:rFonts w:cstheme="minorHAnsi"/>
          <w:i/>
          <w:iCs/>
          <w:szCs w:val="24"/>
        </w:rPr>
        <w:t>Z</w:t>
      </w:r>
      <w:r w:rsidRPr="0083211D">
        <w:rPr>
          <w:rFonts w:cstheme="minorHAnsi"/>
          <w:i/>
          <w:iCs/>
          <w:szCs w:val="24"/>
          <w:vertAlign w:val="subscript"/>
        </w:rPr>
        <w:t>T</w:t>
      </w:r>
      <w:r>
        <w:rPr>
          <w:rFonts w:cstheme="minorHAnsi"/>
          <w:szCs w:val="24"/>
        </w:rPr>
        <w:t xml:space="preserve"> compared to separated profiles. However, the decrease in </w:t>
      </w:r>
      <w:r w:rsidRPr="001B158D">
        <w:rPr>
          <w:rFonts w:cstheme="minorHAnsi"/>
          <w:szCs w:val="24"/>
        </w:rPr>
        <w:t>RWC</w:t>
      </w:r>
      <w:r>
        <w:rPr>
          <w:rFonts w:cstheme="minorHAnsi"/>
          <w:szCs w:val="24"/>
        </w:rPr>
        <w:t xml:space="preserve"> cannot be attributed to differences in </w:t>
      </w:r>
      <w:r w:rsidRPr="002E37F4">
        <w:rPr>
          <w:rFonts w:cstheme="minorHAnsi"/>
          <w:i/>
          <w:iCs/>
          <w:szCs w:val="24"/>
        </w:rPr>
        <w:t>H</w:t>
      </w:r>
      <w:r>
        <w:rPr>
          <w:rFonts w:cstheme="minorHAnsi"/>
          <w:szCs w:val="24"/>
        </w:rPr>
        <w:t xml:space="preserve"> or </w:t>
      </w:r>
      <w:r w:rsidRPr="00F86E0F">
        <w:rPr>
          <w:rFonts w:cstheme="minorHAnsi"/>
          <w:szCs w:val="24"/>
        </w:rPr>
        <w:t>LWP</w:t>
      </w:r>
      <w:r>
        <w:rPr>
          <w:rFonts w:cstheme="minorHAnsi"/>
          <w:szCs w:val="24"/>
        </w:rPr>
        <w:t xml:space="preserve"> (Kubar et al., 2009) because of statistically similar </w:t>
      </w:r>
      <w:r w:rsidRPr="00D02232">
        <w:rPr>
          <w:rFonts w:cstheme="minorHAnsi"/>
          <w:i/>
          <w:iCs/>
          <w:szCs w:val="24"/>
        </w:rPr>
        <w:t>H</w:t>
      </w:r>
      <w:r>
        <w:rPr>
          <w:rFonts w:cstheme="minorHAnsi"/>
          <w:szCs w:val="24"/>
        </w:rPr>
        <w:t xml:space="preserve"> and </w:t>
      </w:r>
      <w:r w:rsidRPr="0039122F">
        <w:rPr>
          <w:rFonts w:cstheme="minorHAnsi"/>
          <w:szCs w:val="24"/>
        </w:rPr>
        <w:t>LWP</w:t>
      </w:r>
      <w:r>
        <w:rPr>
          <w:rFonts w:cstheme="minorHAnsi"/>
          <w:szCs w:val="24"/>
        </w:rPr>
        <w:t xml:space="preserve"> for contact and separated profiles, on average</w:t>
      </w:r>
      <w:r w:rsidRPr="00AB562B">
        <w:rPr>
          <w:rFonts w:cstheme="minorHAnsi"/>
          <w:szCs w:val="24"/>
        </w:rPr>
        <w:t xml:space="preserve"> </w:t>
      </w:r>
      <w:r w:rsidR="00952342">
        <w:rPr>
          <w:rFonts w:cstheme="minorHAnsi"/>
          <w:szCs w:val="24"/>
        </w:rPr>
        <w:t>(Table 9)</w:t>
      </w:r>
      <w:r>
        <w:rPr>
          <w:rFonts w:cstheme="minorHAnsi"/>
          <w:szCs w:val="24"/>
        </w:rPr>
        <w:t xml:space="preserve">. These results show that instances of </w:t>
      </w:r>
      <w:r>
        <w:rPr>
          <w:szCs w:val="24"/>
        </w:rPr>
        <w:t xml:space="preserve">contact between above-cloud aerosols and the </w:t>
      </w:r>
      <w:r w:rsidRPr="00041711">
        <w:rPr>
          <w:szCs w:val="24"/>
        </w:rPr>
        <w:t>MSC</w:t>
      </w:r>
      <w:r>
        <w:rPr>
          <w:szCs w:val="24"/>
        </w:rPr>
        <w:t xml:space="preserve"> were associated with more numerous and smaller cloud droplets and weaker droplet growth compared to instances of separation between the above-cloud aerosols and the </w:t>
      </w:r>
      <w:r w:rsidRPr="00B71BBD">
        <w:rPr>
          <w:szCs w:val="24"/>
        </w:rPr>
        <w:t>MSC</w:t>
      </w:r>
      <w:r>
        <w:rPr>
          <w:szCs w:val="24"/>
        </w:rPr>
        <w:t>.</w:t>
      </w:r>
    </w:p>
    <w:p w14:paraId="60B92EA7" w14:textId="1B0CADFB" w:rsidR="005246D5" w:rsidRDefault="005246D5" w:rsidP="005246D5">
      <w:pPr>
        <w:pStyle w:val="Heading2"/>
        <w:rPr>
          <w:i/>
          <w:iCs/>
        </w:rPr>
      </w:pPr>
      <w:bookmarkStart w:id="70" w:name="_Toc86840955"/>
      <w:r>
        <w:t>3.</w:t>
      </w:r>
      <w:r w:rsidR="003254F9">
        <w:t>5</w:t>
      </w:r>
      <w:r>
        <w:t xml:space="preserve">. Precipitation formation and </w:t>
      </w:r>
      <w:r w:rsidRPr="00D012F5">
        <w:rPr>
          <w:i/>
          <w:iCs/>
        </w:rPr>
        <w:t>H</w:t>
      </w:r>
      <w:bookmarkEnd w:id="70"/>
    </w:p>
    <w:p w14:paraId="165BB4AC" w14:textId="77777777" w:rsidR="000E08C0" w:rsidRDefault="000E08C0" w:rsidP="000E08C0">
      <w:pPr>
        <w:rPr>
          <w:rFonts w:cstheme="minorHAnsi"/>
          <w:szCs w:val="24"/>
        </w:rPr>
      </w:pPr>
      <w:r>
        <w:rPr>
          <w:rFonts w:cstheme="minorHAnsi"/>
          <w:szCs w:val="24"/>
        </w:rPr>
        <w:t xml:space="preserve">Precipitation rate </w:t>
      </w:r>
      <w:r w:rsidRPr="0089144F">
        <w:rPr>
          <w:rFonts w:cstheme="minorHAnsi"/>
          <w:i/>
          <w:iCs/>
          <w:szCs w:val="24"/>
        </w:rPr>
        <w:t>R</w:t>
      </w:r>
      <w:r w:rsidRPr="0089144F">
        <w:rPr>
          <w:rFonts w:cstheme="minorHAnsi"/>
          <w:i/>
          <w:iCs/>
          <w:szCs w:val="24"/>
          <w:vertAlign w:val="subscript"/>
        </w:rPr>
        <w:t>p</w:t>
      </w:r>
      <w:r>
        <w:rPr>
          <w:rFonts w:cstheme="minorHAnsi"/>
          <w:szCs w:val="24"/>
        </w:rPr>
        <w:t xml:space="preserve"> was calculated using the drizzle water content and fall velocity </w:t>
      </w:r>
      <w:r>
        <w:rPr>
          <w:rFonts w:cstheme="minorHAnsi"/>
          <w:i/>
          <w:iCs/>
          <w:szCs w:val="24"/>
        </w:rPr>
        <w:t>u</w:t>
      </w:r>
      <w:r w:rsidRPr="007A5861">
        <w:rPr>
          <w:rFonts w:cstheme="minorHAnsi"/>
          <w:i/>
          <w:iCs/>
          <w:szCs w:val="24"/>
        </w:rPr>
        <w:t>(D)</w:t>
      </w:r>
      <w:r>
        <w:rPr>
          <w:rFonts w:cstheme="minorHAnsi"/>
          <w:szCs w:val="24"/>
        </w:rPr>
        <w:t xml:space="preserve"> following Abel and Boutle (2012),</w:t>
      </w:r>
    </w:p>
    <w:p w14:paraId="572EFAA8" w14:textId="77777777" w:rsidR="000E08C0" w:rsidRDefault="00B97F2C" w:rsidP="000E08C0">
      <w:pPr>
        <w:ind w:firstLine="0"/>
        <w:rPr>
          <w:rFonts w:eastAsiaTheme="minorEastAsia" w:cstheme="minorHAnsi"/>
          <w:iCs/>
          <w:szCs w:val="24"/>
        </w:rPr>
      </w:pPr>
      <m:oMath>
        <m:sSub>
          <m:sSubPr>
            <m:ctrlPr>
              <w:rPr>
                <w:rFonts w:ascii="Cambria Math" w:hAnsi="Cambria Math" w:cstheme="minorHAnsi"/>
                <w:i/>
                <w:iCs/>
                <w:szCs w:val="24"/>
              </w:rPr>
            </m:ctrlPr>
          </m:sSubPr>
          <m:e>
            <m:r>
              <w:rPr>
                <w:rFonts w:ascii="Cambria Math" w:hAnsi="Cambria Math" w:cstheme="minorHAnsi"/>
                <w:szCs w:val="24"/>
              </w:rPr>
              <m:t>R</m:t>
            </m:r>
          </m:e>
          <m:sub>
            <m:r>
              <w:rPr>
                <w:rFonts w:ascii="Cambria Math" w:hAnsi="Cambria Math" w:cstheme="minorHAnsi"/>
                <w:szCs w:val="24"/>
              </w:rPr>
              <m:t>p</m:t>
            </m:r>
          </m:sub>
        </m:sSub>
        <m:r>
          <w:rPr>
            <w:rFonts w:ascii="Cambria Math" w:hAnsi="Cambria Math" w:cstheme="minorHAnsi"/>
            <w:szCs w:val="24"/>
          </w:rPr>
          <m:t>=</m:t>
        </m:r>
        <m:f>
          <m:fPr>
            <m:type m:val="lin"/>
            <m:ctrlPr>
              <w:rPr>
                <w:rFonts w:ascii="Cambria Math" w:hAnsi="Cambria Math" w:cstheme="minorHAnsi"/>
                <w:i/>
                <w:iCs/>
                <w:szCs w:val="24"/>
                <w:lang w:val="el-GR"/>
              </w:rPr>
            </m:ctrlPr>
          </m:fPr>
          <m:num>
            <m:r>
              <w:rPr>
                <w:rFonts w:ascii="Cambria Math" w:hAnsi="Cambria Math" w:cstheme="minorHAnsi"/>
                <w:szCs w:val="24"/>
                <w:lang w:val="el-GR"/>
              </w:rPr>
              <m:t>π</m:t>
            </m:r>
          </m:num>
          <m:den>
            <m:r>
              <w:rPr>
                <w:rFonts w:ascii="Cambria Math" w:hAnsi="Cambria Math" w:cstheme="minorHAnsi"/>
                <w:szCs w:val="24"/>
              </w:rPr>
              <m:t>6</m:t>
            </m:r>
          </m:den>
        </m:f>
        <m:r>
          <w:rPr>
            <w:rFonts w:ascii="Cambria Math" w:hAnsi="Cambria Math" w:cstheme="minorHAnsi"/>
            <w:szCs w:val="24"/>
          </w:rPr>
          <m:t> </m:t>
        </m:r>
        <m:nary>
          <m:naryPr>
            <m:ctrlPr>
              <w:rPr>
                <w:rFonts w:ascii="Cambria Math" w:hAnsi="Cambria Math" w:cstheme="minorHAnsi"/>
                <w:i/>
                <w:iCs/>
                <w:szCs w:val="24"/>
              </w:rPr>
            </m:ctrlPr>
          </m:naryPr>
          <m:sub>
            <m:r>
              <w:rPr>
                <w:rFonts w:ascii="Cambria Math" w:hAnsi="Cambria Math" w:cstheme="minorHAnsi"/>
                <w:szCs w:val="24"/>
              </w:rPr>
              <m:t>50 µm</m:t>
            </m:r>
          </m:sub>
          <m:sup>
            <m:r>
              <w:rPr>
                <w:rFonts w:ascii="Cambria Math" w:hAnsi="Cambria Math" w:cstheme="minorHAnsi"/>
                <w:szCs w:val="24"/>
              </w:rPr>
              <m:t>∞</m:t>
            </m:r>
          </m:sup>
          <m:e>
            <m:r>
              <w:rPr>
                <w:rFonts w:ascii="Cambria Math" w:hAnsi="Cambria Math" w:cstheme="minorHAnsi"/>
                <w:szCs w:val="24"/>
              </w:rPr>
              <m:t>n</m:t>
            </m:r>
            <m:d>
              <m:dPr>
                <m:ctrlPr>
                  <w:rPr>
                    <w:rFonts w:ascii="Cambria Math" w:hAnsi="Cambria Math" w:cstheme="minorHAnsi"/>
                    <w:i/>
                    <w:iCs/>
                    <w:szCs w:val="24"/>
                  </w:rPr>
                </m:ctrlPr>
              </m:dPr>
              <m:e>
                <m:r>
                  <w:rPr>
                    <w:rFonts w:ascii="Cambria Math" w:hAnsi="Cambria Math" w:cstheme="minorHAnsi"/>
                    <w:szCs w:val="24"/>
                  </w:rPr>
                  <m:t>D</m:t>
                </m:r>
              </m:e>
            </m:d>
            <m:sSup>
              <m:sSupPr>
                <m:ctrlPr>
                  <w:rPr>
                    <w:rFonts w:ascii="Cambria Math" w:hAnsi="Cambria Math" w:cstheme="minorHAnsi"/>
                    <w:i/>
                    <w:iCs/>
                    <w:szCs w:val="24"/>
                  </w:rPr>
                </m:ctrlPr>
              </m:sSupPr>
              <m:e>
                <m:r>
                  <w:rPr>
                    <w:rFonts w:ascii="Cambria Math" w:hAnsi="Cambria Math" w:cstheme="minorHAnsi"/>
                    <w:szCs w:val="24"/>
                  </w:rPr>
                  <m:t>D</m:t>
                </m:r>
              </m:e>
              <m:sup>
                <m:r>
                  <w:rPr>
                    <w:rFonts w:ascii="Cambria Math" w:hAnsi="Cambria Math" w:cstheme="minorHAnsi"/>
                    <w:szCs w:val="24"/>
                  </w:rPr>
                  <m:t>3</m:t>
                </m:r>
              </m:sup>
            </m:sSup>
            <m:r>
              <w:rPr>
                <w:rFonts w:ascii="Cambria Math" w:hAnsi="Cambria Math" w:cstheme="minorHAnsi"/>
                <w:szCs w:val="24"/>
              </w:rPr>
              <m:t>u</m:t>
            </m:r>
            <m:d>
              <m:dPr>
                <m:ctrlPr>
                  <w:rPr>
                    <w:rFonts w:ascii="Cambria Math" w:hAnsi="Cambria Math" w:cstheme="minorHAnsi"/>
                    <w:i/>
                    <w:iCs/>
                    <w:szCs w:val="24"/>
                  </w:rPr>
                </m:ctrlPr>
              </m:dPr>
              <m:e>
                <m:r>
                  <w:rPr>
                    <w:rFonts w:ascii="Cambria Math" w:hAnsi="Cambria Math" w:cstheme="minorHAnsi"/>
                    <w:szCs w:val="24"/>
                  </w:rPr>
                  <m:t>D</m:t>
                </m:r>
              </m:e>
            </m:d>
            <m:r>
              <w:rPr>
                <w:rFonts w:ascii="Cambria Math" w:hAnsi="Cambria Math" w:cstheme="minorHAnsi"/>
                <w:szCs w:val="24"/>
              </w:rPr>
              <m:t>dD</m:t>
            </m:r>
          </m:e>
        </m:nary>
      </m:oMath>
      <w:r w:rsidR="000E08C0" w:rsidRPr="00EA3EBD">
        <w:rPr>
          <w:rFonts w:eastAsiaTheme="minorEastAsia" w:cstheme="minorHAnsi"/>
          <w:iCs/>
          <w:sz w:val="28"/>
          <w:szCs w:val="28"/>
        </w:rPr>
        <w:tab/>
      </w:r>
      <w:r w:rsidR="000E08C0" w:rsidRPr="00EA3EBD">
        <w:rPr>
          <w:rFonts w:eastAsiaTheme="minorEastAsia" w:cstheme="minorHAnsi"/>
          <w:iCs/>
          <w:sz w:val="28"/>
          <w:szCs w:val="28"/>
        </w:rPr>
        <w:tab/>
      </w:r>
      <w:r w:rsidR="000E08C0">
        <w:rPr>
          <w:rFonts w:eastAsiaTheme="minorEastAsia" w:cstheme="minorHAnsi"/>
          <w:iCs/>
          <w:szCs w:val="24"/>
        </w:rPr>
        <w:tab/>
      </w:r>
      <w:r w:rsidR="000E08C0">
        <w:rPr>
          <w:rFonts w:eastAsiaTheme="minorEastAsia" w:cstheme="minorHAnsi"/>
          <w:iCs/>
          <w:szCs w:val="24"/>
        </w:rPr>
        <w:tab/>
      </w:r>
      <w:r w:rsidR="000E08C0">
        <w:rPr>
          <w:rFonts w:eastAsiaTheme="minorEastAsia" w:cstheme="minorHAnsi"/>
          <w:iCs/>
          <w:szCs w:val="24"/>
        </w:rPr>
        <w:tab/>
      </w:r>
      <w:r w:rsidR="000E08C0">
        <w:rPr>
          <w:rFonts w:eastAsiaTheme="minorEastAsia" w:cstheme="minorHAnsi"/>
          <w:iCs/>
          <w:szCs w:val="24"/>
        </w:rPr>
        <w:tab/>
      </w:r>
      <w:r w:rsidR="000E08C0">
        <w:rPr>
          <w:rFonts w:eastAsiaTheme="minorEastAsia" w:cstheme="minorHAnsi"/>
          <w:iCs/>
          <w:szCs w:val="24"/>
        </w:rPr>
        <w:tab/>
      </w:r>
      <w:r w:rsidR="000E08C0">
        <w:rPr>
          <w:rFonts w:eastAsiaTheme="minorEastAsia" w:cstheme="minorHAnsi"/>
          <w:iCs/>
          <w:szCs w:val="24"/>
        </w:rPr>
        <w:tab/>
        <w:t>(5)</w:t>
      </w:r>
    </w:p>
    <w:p w14:paraId="4052E682" w14:textId="77777777" w:rsidR="000E08C0" w:rsidRDefault="000E08C0" w:rsidP="000E08C0">
      <w:pPr>
        <w:ind w:firstLine="0"/>
        <w:rPr>
          <w:rFonts w:eastAsiaTheme="minorEastAsia" w:cstheme="minorHAnsi"/>
          <w:iCs/>
          <w:szCs w:val="24"/>
        </w:rPr>
      </w:pPr>
      <w:r>
        <w:rPr>
          <w:rFonts w:cstheme="minorHAnsi"/>
          <w:szCs w:val="24"/>
        </w:rPr>
        <w:t>with fall velocity relationships from Rogers and Yau (1989) used in the computation.</w:t>
      </w:r>
    </w:p>
    <w:p w14:paraId="4761DD25" w14:textId="77777777" w:rsidR="000E08C0" w:rsidRDefault="000E08C0" w:rsidP="000E08C0">
      <w:pPr>
        <w:rPr>
          <w:rFonts w:cstheme="minorHAnsi"/>
          <w:szCs w:val="24"/>
        </w:rPr>
      </w:pPr>
      <w:r>
        <w:rPr>
          <w:rFonts w:cstheme="minorHAnsi"/>
          <w:szCs w:val="24"/>
        </w:rPr>
        <w:t xml:space="preserve">Contact profiles had significantly lower </w:t>
      </w:r>
      <w:r w:rsidRPr="00ED503B">
        <w:rPr>
          <w:rFonts w:cstheme="minorHAnsi"/>
          <w:i/>
          <w:iCs/>
          <w:szCs w:val="24"/>
        </w:rPr>
        <w:t>R</w:t>
      </w:r>
      <w:r w:rsidRPr="00ED503B">
        <w:rPr>
          <w:rFonts w:cstheme="minorHAnsi"/>
          <w:i/>
          <w:iCs/>
          <w:szCs w:val="24"/>
          <w:vertAlign w:val="subscript"/>
        </w:rPr>
        <w:t>p</w:t>
      </w:r>
      <w:r>
        <w:rPr>
          <w:rFonts w:cstheme="minorHAnsi"/>
          <w:szCs w:val="24"/>
        </w:rPr>
        <w:t xml:space="preserve"> compared to separated profiles (95 % CIs: 0.03 to 0.05 mm h</w:t>
      </w:r>
      <w:r>
        <w:rPr>
          <w:rFonts w:cstheme="minorHAnsi"/>
          <w:szCs w:val="24"/>
          <w:vertAlign w:val="superscript"/>
        </w:rPr>
        <w:t>-1</w:t>
      </w:r>
      <w:r>
        <w:rPr>
          <w:rFonts w:cstheme="minorHAnsi"/>
          <w:szCs w:val="24"/>
        </w:rPr>
        <w:t xml:space="preserve"> lower). This suggests contact between the </w:t>
      </w:r>
      <w:r w:rsidRPr="004B6787">
        <w:rPr>
          <w:rFonts w:cstheme="minorHAnsi"/>
          <w:szCs w:val="24"/>
        </w:rPr>
        <w:t>MSC</w:t>
      </w:r>
      <w:r>
        <w:rPr>
          <w:rFonts w:cstheme="minorHAnsi"/>
          <w:szCs w:val="24"/>
        </w:rPr>
        <w:t xml:space="preserve"> and above-cloud biomass burning aerosols was associated with precipitation suppression</w:t>
      </w:r>
      <w:r w:rsidRPr="00B15233">
        <w:rPr>
          <w:rFonts w:cstheme="minorHAnsi"/>
          <w:szCs w:val="24"/>
        </w:rPr>
        <w:t>.</w:t>
      </w:r>
      <w:r>
        <w:rPr>
          <w:rFonts w:cstheme="minorHAnsi"/>
          <w:szCs w:val="24"/>
        </w:rPr>
        <w:t xml:space="preserve"> </w:t>
      </w:r>
      <w:r w:rsidRPr="004B6787">
        <w:rPr>
          <w:rFonts w:cstheme="minorHAnsi"/>
          <w:szCs w:val="24"/>
        </w:rPr>
        <w:t>LWP</w:t>
      </w:r>
      <w:r>
        <w:rPr>
          <w:rFonts w:cstheme="minorHAnsi"/>
          <w:szCs w:val="24"/>
        </w:rPr>
        <w:t xml:space="preserve"> and </w:t>
      </w:r>
      <w:r w:rsidRPr="006B5D1E">
        <w:rPr>
          <w:rFonts w:cstheme="minorHAnsi"/>
          <w:i/>
          <w:iCs/>
          <w:szCs w:val="24"/>
        </w:rPr>
        <w:t>H</w:t>
      </w:r>
      <w:r>
        <w:rPr>
          <w:rFonts w:cstheme="minorHAnsi"/>
          <w:szCs w:val="24"/>
        </w:rPr>
        <w:t xml:space="preserve"> impact the sign and magnitude of the precipitation changes in response to changes in aerosol conditions (Kubar et al., 2009; Christensen and Stephens, 2012). Thus, cloud and precipitation properties were evaluated as a function of </w:t>
      </w:r>
      <w:r w:rsidRPr="006023C9">
        <w:rPr>
          <w:rFonts w:cstheme="minorHAnsi"/>
          <w:i/>
          <w:iCs/>
          <w:szCs w:val="24"/>
        </w:rPr>
        <w:t>H</w:t>
      </w:r>
      <w:r>
        <w:rPr>
          <w:rFonts w:cstheme="minorHAnsi"/>
          <w:szCs w:val="24"/>
        </w:rPr>
        <w:t xml:space="preserve"> to examine the aerosol-induced changes in precipitation formation.</w:t>
      </w:r>
    </w:p>
    <w:p w14:paraId="507B3C04" w14:textId="1E475724" w:rsidR="000E08C0" w:rsidRPr="000E08C0" w:rsidRDefault="000E08C0" w:rsidP="000E08C0">
      <w:r>
        <w:rPr>
          <w:rFonts w:cstheme="minorHAnsi"/>
          <w:szCs w:val="24"/>
        </w:rPr>
        <w:t>The 95</w:t>
      </w:r>
      <w:r w:rsidRPr="00FF17A4">
        <w:rPr>
          <w:rFonts w:cstheme="minorHAnsi"/>
          <w:szCs w:val="24"/>
          <w:vertAlign w:val="superscript"/>
        </w:rPr>
        <w:t>th</w:t>
      </w:r>
      <w:r>
        <w:rPr>
          <w:rFonts w:cstheme="minorHAnsi"/>
          <w:szCs w:val="24"/>
        </w:rPr>
        <w:t xml:space="preserve"> percentile was used to represent the maximum value of a variable. For example, the 95</w:t>
      </w:r>
      <w:r w:rsidRPr="00536D38">
        <w:rPr>
          <w:rFonts w:cstheme="minorHAnsi"/>
          <w:szCs w:val="24"/>
          <w:vertAlign w:val="superscript"/>
        </w:rPr>
        <w:t>th</w:t>
      </w:r>
      <w:r>
        <w:rPr>
          <w:rFonts w:cstheme="minorHAnsi"/>
          <w:szCs w:val="24"/>
        </w:rPr>
        <w:t xml:space="preserve"> percentile of </w:t>
      </w:r>
      <w:r w:rsidRPr="00A95542">
        <w:rPr>
          <w:rFonts w:cstheme="minorHAnsi"/>
          <w:i/>
          <w:iCs/>
          <w:szCs w:val="24"/>
        </w:rPr>
        <w:t>R</w:t>
      </w:r>
      <w:r w:rsidRPr="00A95542">
        <w:rPr>
          <w:rFonts w:cstheme="minorHAnsi"/>
          <w:i/>
          <w:iCs/>
          <w:szCs w:val="24"/>
          <w:vertAlign w:val="subscript"/>
        </w:rPr>
        <w:t>p</w:t>
      </w:r>
      <w:r w:rsidRPr="005E3020">
        <w:rPr>
          <w:rFonts w:cstheme="minorHAnsi"/>
          <w:i/>
          <w:iCs/>
          <w:szCs w:val="24"/>
        </w:rPr>
        <w:t xml:space="preserve"> </w:t>
      </w:r>
      <w:r>
        <w:rPr>
          <w:rFonts w:cstheme="minorHAnsi"/>
          <w:szCs w:val="24"/>
        </w:rPr>
        <w:t xml:space="preserve">(denoted by </w:t>
      </w:r>
      <w:r w:rsidRPr="005E3020">
        <w:rPr>
          <w:rFonts w:cstheme="minorHAnsi"/>
          <w:i/>
          <w:iCs/>
          <w:szCs w:val="24"/>
        </w:rPr>
        <w:t>R</w:t>
      </w:r>
      <w:r w:rsidRPr="005E3020">
        <w:rPr>
          <w:rFonts w:cstheme="minorHAnsi"/>
          <w:i/>
          <w:iCs/>
          <w:szCs w:val="24"/>
          <w:vertAlign w:val="subscript"/>
        </w:rPr>
        <w:t>p95</w:t>
      </w:r>
      <w:r>
        <w:rPr>
          <w:rFonts w:cstheme="minorHAnsi"/>
          <w:szCs w:val="24"/>
        </w:rPr>
        <w:t xml:space="preserve">) represents the maximum </w:t>
      </w:r>
      <w:r w:rsidRPr="00D74C04">
        <w:rPr>
          <w:rFonts w:cstheme="minorHAnsi"/>
          <w:i/>
          <w:iCs/>
          <w:szCs w:val="24"/>
        </w:rPr>
        <w:t>R</w:t>
      </w:r>
      <w:r w:rsidRPr="00D74C04">
        <w:rPr>
          <w:rFonts w:cstheme="minorHAnsi"/>
          <w:i/>
          <w:iCs/>
          <w:szCs w:val="24"/>
          <w:vertAlign w:val="subscript"/>
        </w:rPr>
        <w:t>p</w:t>
      </w:r>
      <w:r>
        <w:rPr>
          <w:rFonts w:cstheme="minorHAnsi"/>
          <w:szCs w:val="24"/>
        </w:rPr>
        <w:t xml:space="preserve"> during a cloud profile. Although more numerous contact profiles were drizzling compared to separated profiles, the latter had more numerous profiles with high precipitation intensity. For instance, 114 out of 173 </w:t>
      </w:r>
      <w:r w:rsidRPr="00A15998">
        <w:rPr>
          <w:rFonts w:cstheme="minorHAnsi"/>
          <w:szCs w:val="24"/>
        </w:rPr>
        <w:lastRenderedPageBreak/>
        <w:t>contact</w:t>
      </w:r>
      <w:r w:rsidRPr="00E77838">
        <w:rPr>
          <w:rFonts w:cstheme="minorHAnsi"/>
          <w:szCs w:val="24"/>
        </w:rPr>
        <w:t xml:space="preserve"> </w:t>
      </w:r>
      <w:r>
        <w:rPr>
          <w:rFonts w:cstheme="minorHAnsi"/>
          <w:szCs w:val="24"/>
        </w:rPr>
        <w:t xml:space="preserve">and 95 out of 156 </w:t>
      </w:r>
      <w:r w:rsidRPr="00A15998">
        <w:rPr>
          <w:rFonts w:cstheme="minorHAnsi"/>
          <w:szCs w:val="24"/>
        </w:rPr>
        <w:t>separated</w:t>
      </w:r>
      <w:r>
        <w:rPr>
          <w:rFonts w:cstheme="minorHAnsi"/>
          <w:szCs w:val="24"/>
        </w:rPr>
        <w:t xml:space="preserve"> profiles</w:t>
      </w:r>
      <w:r w:rsidRPr="000B54AA">
        <w:rPr>
          <w:rFonts w:cstheme="minorHAnsi"/>
          <w:szCs w:val="24"/>
        </w:rPr>
        <w:t xml:space="preserve"> </w:t>
      </w:r>
      <w:r>
        <w:rPr>
          <w:rFonts w:cstheme="minorHAnsi"/>
          <w:szCs w:val="24"/>
        </w:rPr>
        <w:t xml:space="preserve">were drizzling with </w:t>
      </w:r>
      <w:r w:rsidRPr="00E77838">
        <w:rPr>
          <w:rFonts w:cstheme="minorHAnsi"/>
          <w:i/>
          <w:iCs/>
          <w:szCs w:val="24"/>
        </w:rPr>
        <w:t>R</w:t>
      </w:r>
      <w:r w:rsidRPr="00E77838">
        <w:rPr>
          <w:rFonts w:cstheme="minorHAnsi"/>
          <w:i/>
          <w:iCs/>
          <w:szCs w:val="24"/>
          <w:vertAlign w:val="subscript"/>
        </w:rPr>
        <w:t>p95</w:t>
      </w:r>
      <w:r w:rsidRPr="00E77838">
        <w:rPr>
          <w:rFonts w:cstheme="minorHAnsi"/>
          <w:szCs w:val="24"/>
        </w:rPr>
        <w:t xml:space="preserve"> </w:t>
      </w:r>
      <w:r>
        <w:rPr>
          <w:rFonts w:cstheme="minorHAnsi"/>
          <w:szCs w:val="24"/>
        </w:rPr>
        <w:t>&gt;</w:t>
      </w:r>
      <w:r w:rsidRPr="00E77838">
        <w:rPr>
          <w:rFonts w:cstheme="minorHAnsi"/>
          <w:szCs w:val="24"/>
        </w:rPr>
        <w:t xml:space="preserve"> 0</w:t>
      </w:r>
      <w:r>
        <w:rPr>
          <w:rFonts w:cstheme="minorHAnsi"/>
          <w:szCs w:val="24"/>
        </w:rPr>
        <w:t>.01</w:t>
      </w:r>
      <w:r w:rsidRPr="00E77838">
        <w:rPr>
          <w:rFonts w:cstheme="minorHAnsi"/>
          <w:szCs w:val="24"/>
        </w:rPr>
        <w:t xml:space="preserve"> mm </w:t>
      </w:r>
      <w:r>
        <w:rPr>
          <w:rFonts w:cstheme="minorHAnsi"/>
          <w:szCs w:val="24"/>
        </w:rPr>
        <w:t>h</w:t>
      </w:r>
      <w:r w:rsidRPr="00E77838">
        <w:rPr>
          <w:rFonts w:cstheme="minorHAnsi"/>
          <w:szCs w:val="24"/>
          <w:vertAlign w:val="superscript"/>
        </w:rPr>
        <w:t>-1</w:t>
      </w:r>
      <w:r>
        <w:rPr>
          <w:rFonts w:cstheme="minorHAnsi"/>
          <w:szCs w:val="24"/>
        </w:rPr>
        <w:t xml:space="preserve">, out of which 36 contact and 40 separated profiles had </w:t>
      </w:r>
      <w:r w:rsidRPr="00E77838">
        <w:rPr>
          <w:rFonts w:cstheme="minorHAnsi"/>
          <w:i/>
          <w:iCs/>
          <w:szCs w:val="24"/>
        </w:rPr>
        <w:t>R</w:t>
      </w:r>
      <w:r w:rsidRPr="00E77838">
        <w:rPr>
          <w:rFonts w:cstheme="minorHAnsi"/>
          <w:i/>
          <w:iCs/>
          <w:szCs w:val="24"/>
          <w:vertAlign w:val="subscript"/>
        </w:rPr>
        <w:t>p95</w:t>
      </w:r>
      <w:r w:rsidRPr="00E77838">
        <w:rPr>
          <w:rFonts w:cstheme="minorHAnsi"/>
          <w:szCs w:val="24"/>
        </w:rPr>
        <w:t xml:space="preserve"> </w:t>
      </w:r>
      <w:r>
        <w:rPr>
          <w:rFonts w:cstheme="minorHAnsi"/>
          <w:szCs w:val="24"/>
        </w:rPr>
        <w:t>&gt;</w:t>
      </w:r>
      <w:r w:rsidRPr="00E77838">
        <w:rPr>
          <w:rFonts w:cstheme="minorHAnsi"/>
          <w:szCs w:val="24"/>
        </w:rPr>
        <w:t xml:space="preserve"> 0</w:t>
      </w:r>
      <w:r>
        <w:rPr>
          <w:rFonts w:cstheme="minorHAnsi"/>
          <w:szCs w:val="24"/>
        </w:rPr>
        <w:t>.1</w:t>
      </w:r>
      <w:r w:rsidRPr="00E77838">
        <w:rPr>
          <w:rFonts w:cstheme="minorHAnsi"/>
          <w:szCs w:val="24"/>
        </w:rPr>
        <w:t xml:space="preserve"> mm </w:t>
      </w:r>
      <w:r>
        <w:rPr>
          <w:rFonts w:cstheme="minorHAnsi"/>
          <w:szCs w:val="24"/>
        </w:rPr>
        <w:t>h</w:t>
      </w:r>
      <w:r w:rsidRPr="00E77838">
        <w:rPr>
          <w:rFonts w:cstheme="minorHAnsi"/>
          <w:szCs w:val="24"/>
          <w:vertAlign w:val="superscript"/>
        </w:rPr>
        <w:t>-1</w:t>
      </w:r>
      <w:r>
        <w:rPr>
          <w:rFonts w:cstheme="minorHAnsi"/>
          <w:szCs w:val="24"/>
        </w:rPr>
        <w:t xml:space="preserve">, and only 1 contact and 9 separated profiles had </w:t>
      </w:r>
      <w:r w:rsidRPr="00E77838">
        <w:rPr>
          <w:rFonts w:cstheme="minorHAnsi"/>
          <w:i/>
          <w:iCs/>
          <w:szCs w:val="24"/>
        </w:rPr>
        <w:t>R</w:t>
      </w:r>
      <w:r w:rsidRPr="00E77838">
        <w:rPr>
          <w:rFonts w:cstheme="minorHAnsi"/>
          <w:i/>
          <w:iCs/>
          <w:szCs w:val="24"/>
          <w:vertAlign w:val="subscript"/>
        </w:rPr>
        <w:t>p95</w:t>
      </w:r>
      <w:r w:rsidRPr="00E77838">
        <w:rPr>
          <w:rFonts w:cstheme="minorHAnsi"/>
          <w:szCs w:val="24"/>
        </w:rPr>
        <w:t xml:space="preserve"> </w:t>
      </w:r>
      <w:r>
        <w:rPr>
          <w:rFonts w:cstheme="minorHAnsi"/>
          <w:szCs w:val="24"/>
        </w:rPr>
        <w:t>&gt;</w:t>
      </w:r>
      <w:r w:rsidRPr="00E77838">
        <w:rPr>
          <w:rFonts w:cstheme="minorHAnsi"/>
          <w:szCs w:val="24"/>
        </w:rPr>
        <w:t xml:space="preserve"> </w:t>
      </w:r>
      <w:r>
        <w:rPr>
          <w:rFonts w:cstheme="minorHAnsi"/>
          <w:szCs w:val="24"/>
        </w:rPr>
        <w:t>1</w:t>
      </w:r>
      <w:r w:rsidRPr="00E77838">
        <w:rPr>
          <w:rFonts w:cstheme="minorHAnsi"/>
          <w:szCs w:val="24"/>
        </w:rPr>
        <w:t xml:space="preserve"> mm </w:t>
      </w:r>
      <w:r>
        <w:rPr>
          <w:rFonts w:cstheme="minorHAnsi"/>
          <w:szCs w:val="24"/>
        </w:rPr>
        <w:t>h</w:t>
      </w:r>
      <w:r w:rsidRPr="00E77838">
        <w:rPr>
          <w:rFonts w:cstheme="minorHAnsi"/>
          <w:szCs w:val="24"/>
          <w:vertAlign w:val="superscript"/>
        </w:rPr>
        <w:t>-1</w:t>
      </w:r>
      <w:r>
        <w:rPr>
          <w:rFonts w:cstheme="minorHAnsi"/>
          <w:szCs w:val="24"/>
        </w:rPr>
        <w:t xml:space="preserve"> </w:t>
      </w:r>
      <w:r w:rsidR="003545D1">
        <w:rPr>
          <w:rFonts w:cstheme="minorHAnsi"/>
          <w:szCs w:val="24"/>
        </w:rPr>
        <w:t>(Fig. 15a)</w:t>
      </w:r>
      <w:r>
        <w:rPr>
          <w:rFonts w:cstheme="minorHAnsi"/>
          <w:szCs w:val="24"/>
        </w:rPr>
        <w:t xml:space="preserve">. This is consistent with radar retrievals of surface </w:t>
      </w:r>
      <w:r w:rsidRPr="00E77838">
        <w:rPr>
          <w:rFonts w:cstheme="minorHAnsi"/>
          <w:i/>
          <w:iCs/>
          <w:szCs w:val="24"/>
        </w:rPr>
        <w:t>R</w:t>
      </w:r>
      <w:r w:rsidRPr="00E77838">
        <w:rPr>
          <w:rFonts w:cstheme="minorHAnsi"/>
          <w:i/>
          <w:iCs/>
          <w:szCs w:val="24"/>
          <w:vertAlign w:val="subscript"/>
        </w:rPr>
        <w:t>p</w:t>
      </w:r>
      <w:r w:rsidRPr="0037432D">
        <w:rPr>
          <w:rFonts w:cstheme="minorHAnsi"/>
          <w:szCs w:val="24"/>
        </w:rPr>
        <w:t xml:space="preserve"> </w:t>
      </w:r>
      <w:r>
        <w:rPr>
          <w:rFonts w:cstheme="minorHAnsi"/>
          <w:szCs w:val="24"/>
        </w:rPr>
        <w:t>&lt; 1 mm h</w:t>
      </w:r>
      <w:r>
        <w:rPr>
          <w:rFonts w:cstheme="minorHAnsi"/>
          <w:szCs w:val="24"/>
          <w:vertAlign w:val="superscript"/>
        </w:rPr>
        <w:t>-1</w:t>
      </w:r>
      <w:r>
        <w:rPr>
          <w:rFonts w:cstheme="minorHAnsi"/>
          <w:szCs w:val="24"/>
        </w:rPr>
        <w:t xml:space="preserve"> for over 93 % of the radar profiles from 2016 and 2017 (Dzambo et al., 2019).</w:t>
      </w:r>
    </w:p>
    <w:p w14:paraId="3B3FB754" w14:textId="6086FE96" w:rsidR="005246D5" w:rsidRDefault="005246D5" w:rsidP="005246D5">
      <w:pPr>
        <w:pStyle w:val="Heading3"/>
      </w:pPr>
      <w:bookmarkStart w:id="71" w:name="_Toc86840956"/>
      <w:r>
        <w:t>3.</w:t>
      </w:r>
      <w:r w:rsidR="003254F9">
        <w:t>5</w:t>
      </w:r>
      <w:r>
        <w:t>.1. Microphysical properties</w:t>
      </w:r>
      <w:bookmarkEnd w:id="71"/>
    </w:p>
    <w:p w14:paraId="3DDED70B" w14:textId="0AB647D2" w:rsidR="000E08C0" w:rsidRDefault="000E08C0" w:rsidP="000E08C0">
      <w:pPr>
        <w:rPr>
          <w:rFonts w:cstheme="minorHAnsi"/>
          <w:i/>
          <w:iCs/>
          <w:szCs w:val="24"/>
        </w:rPr>
      </w:pPr>
      <w:r>
        <w:rPr>
          <w:rFonts w:cstheme="minorHAnsi"/>
          <w:szCs w:val="24"/>
        </w:rPr>
        <w:t xml:space="preserve">On average, separated profiles had greater </w:t>
      </w:r>
      <w:r w:rsidRPr="00E77838">
        <w:rPr>
          <w:rFonts w:cstheme="minorHAnsi"/>
          <w:i/>
          <w:iCs/>
          <w:szCs w:val="24"/>
        </w:rPr>
        <w:t>R</w:t>
      </w:r>
      <w:r w:rsidRPr="00E77838">
        <w:rPr>
          <w:rFonts w:cstheme="minorHAnsi"/>
          <w:i/>
          <w:iCs/>
          <w:szCs w:val="24"/>
          <w:vertAlign w:val="subscript"/>
        </w:rPr>
        <w:t>p95</w:t>
      </w:r>
      <w:r>
        <w:rPr>
          <w:rFonts w:cstheme="minorHAnsi"/>
          <w:szCs w:val="24"/>
        </w:rPr>
        <w:t xml:space="preserve"> (0.22 mm h</w:t>
      </w:r>
      <w:r>
        <w:rPr>
          <w:rFonts w:cstheme="minorHAnsi"/>
          <w:szCs w:val="24"/>
          <w:vertAlign w:val="superscript"/>
        </w:rPr>
        <w:t>-1</w:t>
      </w:r>
      <w:r>
        <w:rPr>
          <w:rFonts w:cstheme="minorHAnsi"/>
          <w:szCs w:val="24"/>
        </w:rPr>
        <w:t>) compared to contact profiles (0.07 mm h</w:t>
      </w:r>
      <w:r>
        <w:rPr>
          <w:rFonts w:cstheme="minorHAnsi"/>
          <w:szCs w:val="24"/>
          <w:vertAlign w:val="superscript"/>
        </w:rPr>
        <w:t>-1</w:t>
      </w:r>
      <w:r>
        <w:rPr>
          <w:rFonts w:cstheme="minorHAnsi"/>
          <w:szCs w:val="24"/>
        </w:rPr>
        <w:t xml:space="preserve">). </w:t>
      </w:r>
      <w:r w:rsidRPr="00E06700">
        <w:rPr>
          <w:rFonts w:cstheme="minorHAnsi"/>
          <w:i/>
          <w:iCs/>
          <w:szCs w:val="24"/>
        </w:rPr>
        <w:t>R</w:t>
      </w:r>
      <w:r w:rsidRPr="00E06700">
        <w:rPr>
          <w:rFonts w:cstheme="minorHAnsi"/>
          <w:i/>
          <w:iCs/>
          <w:szCs w:val="24"/>
          <w:vertAlign w:val="subscript"/>
        </w:rPr>
        <w:t>p95</w:t>
      </w:r>
      <w:r>
        <w:rPr>
          <w:rFonts w:cstheme="minorHAnsi"/>
          <w:szCs w:val="24"/>
        </w:rPr>
        <w:t xml:space="preserve"> was positively correlated with </w:t>
      </w:r>
      <w:r w:rsidRPr="00E06700">
        <w:rPr>
          <w:rFonts w:cstheme="minorHAnsi"/>
          <w:i/>
          <w:iCs/>
          <w:szCs w:val="24"/>
        </w:rPr>
        <w:t>H</w:t>
      </w:r>
      <w:r>
        <w:rPr>
          <w:rFonts w:cstheme="minorHAnsi"/>
          <w:szCs w:val="24"/>
        </w:rPr>
        <w:t xml:space="preserve"> as thicker profiles had higher precipitation intensity </w:t>
      </w:r>
      <w:r w:rsidR="003545D1">
        <w:rPr>
          <w:rFonts w:cstheme="minorHAnsi"/>
          <w:szCs w:val="24"/>
        </w:rPr>
        <w:t>(Fig. 15a)</w:t>
      </w:r>
      <w:r>
        <w:rPr>
          <w:rFonts w:cstheme="minorHAnsi"/>
          <w:szCs w:val="24"/>
        </w:rPr>
        <w:t>.</w:t>
      </w:r>
      <w:r w:rsidRPr="00915F54">
        <w:rPr>
          <w:rFonts w:cstheme="minorHAnsi"/>
          <w:szCs w:val="24"/>
        </w:rPr>
        <w:t xml:space="preserve"> </w:t>
      </w:r>
      <w:r>
        <w:rPr>
          <w:rFonts w:cstheme="minorHAnsi"/>
          <w:szCs w:val="24"/>
        </w:rPr>
        <w:t xml:space="preserve">The average </w:t>
      </w:r>
      <w:r w:rsidRPr="00320701">
        <w:rPr>
          <w:rFonts w:cstheme="minorHAnsi"/>
          <w:i/>
          <w:iCs/>
          <w:szCs w:val="24"/>
        </w:rPr>
        <w:t>R</w:t>
      </w:r>
      <w:r w:rsidRPr="00320701">
        <w:rPr>
          <w:rFonts w:cstheme="minorHAnsi"/>
          <w:i/>
          <w:iCs/>
          <w:szCs w:val="24"/>
          <w:vertAlign w:val="subscript"/>
        </w:rPr>
        <w:t>p</w:t>
      </w:r>
      <w:r>
        <w:rPr>
          <w:rFonts w:cstheme="minorHAnsi"/>
          <w:i/>
          <w:iCs/>
          <w:szCs w:val="24"/>
          <w:vertAlign w:val="subscript"/>
        </w:rPr>
        <w:t>95</w:t>
      </w:r>
      <w:r>
        <w:rPr>
          <w:rFonts w:cstheme="minorHAnsi"/>
          <w:szCs w:val="24"/>
        </w:rPr>
        <w:t xml:space="preserve"> increased from thin (</w:t>
      </w:r>
      <w:r w:rsidRPr="0014517E">
        <w:rPr>
          <w:rFonts w:cstheme="minorHAnsi"/>
          <w:i/>
          <w:iCs/>
          <w:szCs w:val="24"/>
        </w:rPr>
        <w:t>H</w:t>
      </w:r>
      <w:r>
        <w:rPr>
          <w:rFonts w:cstheme="minorHAnsi"/>
          <w:szCs w:val="24"/>
        </w:rPr>
        <w:t xml:space="preserve"> &lt; 175 m) to thick clouds (</w:t>
      </w:r>
      <w:r w:rsidRPr="0014517E">
        <w:rPr>
          <w:rFonts w:cstheme="minorHAnsi"/>
          <w:i/>
          <w:iCs/>
          <w:szCs w:val="24"/>
        </w:rPr>
        <w:t>H</w:t>
      </w:r>
      <w:r>
        <w:rPr>
          <w:rFonts w:cstheme="minorHAnsi"/>
          <w:szCs w:val="24"/>
        </w:rPr>
        <w:t xml:space="preserve"> &gt; 175 m) from 0.04 to 0.10 mm h</w:t>
      </w:r>
      <w:r>
        <w:rPr>
          <w:rFonts w:cstheme="minorHAnsi"/>
          <w:szCs w:val="24"/>
          <w:vertAlign w:val="superscript"/>
        </w:rPr>
        <w:t>-1</w:t>
      </w:r>
      <w:r w:rsidRPr="009807FA">
        <w:rPr>
          <w:rFonts w:cstheme="minorHAnsi"/>
          <w:szCs w:val="24"/>
        </w:rPr>
        <w:t xml:space="preserve"> </w:t>
      </w:r>
      <w:r>
        <w:rPr>
          <w:rFonts w:cstheme="minorHAnsi"/>
          <w:szCs w:val="24"/>
        </w:rPr>
        <w:t>for contact and 0.13 to 0.29 mm h</w:t>
      </w:r>
      <w:r>
        <w:rPr>
          <w:rFonts w:cstheme="minorHAnsi"/>
          <w:szCs w:val="24"/>
          <w:vertAlign w:val="superscript"/>
        </w:rPr>
        <w:t>-1</w:t>
      </w:r>
      <w:r>
        <w:rPr>
          <w:rFonts w:cstheme="minorHAnsi"/>
          <w:szCs w:val="24"/>
        </w:rPr>
        <w:t xml:space="preserve"> for separated profiles. Precipitation intensity thus decreased from separated to contact profiles for both thin and thick profiles. The average </w:t>
      </w:r>
      <w:r w:rsidRPr="003F4550">
        <w:rPr>
          <w:rFonts w:cstheme="minorHAnsi"/>
          <w:i/>
          <w:iCs/>
          <w:szCs w:val="24"/>
        </w:rPr>
        <w:t>R</w:t>
      </w:r>
      <w:r w:rsidRPr="003F4550">
        <w:rPr>
          <w:rFonts w:cstheme="minorHAnsi"/>
          <w:i/>
          <w:iCs/>
          <w:szCs w:val="24"/>
          <w:vertAlign w:val="subscript"/>
        </w:rPr>
        <w:t>p95</w:t>
      </w:r>
      <w:r>
        <w:rPr>
          <w:rFonts w:cstheme="minorHAnsi"/>
          <w:szCs w:val="24"/>
        </w:rPr>
        <w:t xml:space="preserve"> for thin and thick contact profiles were 32 % and 37 % of the average </w:t>
      </w:r>
      <w:r w:rsidRPr="00113798">
        <w:rPr>
          <w:rFonts w:cstheme="minorHAnsi"/>
          <w:i/>
          <w:iCs/>
          <w:szCs w:val="24"/>
        </w:rPr>
        <w:t>R</w:t>
      </w:r>
      <w:r w:rsidRPr="00113798">
        <w:rPr>
          <w:rFonts w:cstheme="minorHAnsi"/>
          <w:i/>
          <w:iCs/>
          <w:szCs w:val="24"/>
          <w:vertAlign w:val="subscript"/>
        </w:rPr>
        <w:t>p95</w:t>
      </w:r>
      <w:r>
        <w:rPr>
          <w:rFonts w:cstheme="minorHAnsi"/>
          <w:szCs w:val="24"/>
        </w:rPr>
        <w:t xml:space="preserve"> for thin and thick separated profiles, respectively. </w:t>
      </w:r>
    </w:p>
    <w:p w14:paraId="28EC9FA2" w14:textId="795FB766" w:rsidR="000E08C0" w:rsidRDefault="000E08C0" w:rsidP="000E08C0">
      <w:pPr>
        <w:rPr>
          <w:rFonts w:cstheme="minorHAnsi"/>
          <w:szCs w:val="24"/>
        </w:rPr>
      </w:pPr>
      <w:r w:rsidRPr="00B87A1C">
        <w:rPr>
          <w:rFonts w:cstheme="minorHAnsi"/>
          <w:szCs w:val="24"/>
        </w:rPr>
        <w:t>CWC</w:t>
      </w:r>
      <w:r w:rsidRPr="00B87A1C">
        <w:rPr>
          <w:rFonts w:cstheme="minorHAnsi"/>
          <w:szCs w:val="24"/>
          <w:vertAlign w:val="subscript"/>
        </w:rPr>
        <w:t>95</w:t>
      </w:r>
      <w:r>
        <w:rPr>
          <w:rFonts w:cstheme="minorHAnsi"/>
          <w:szCs w:val="24"/>
        </w:rPr>
        <w:t xml:space="preserve"> was positively correlated with </w:t>
      </w:r>
      <w:r w:rsidRPr="004C4A24">
        <w:rPr>
          <w:rFonts w:cstheme="minorHAnsi"/>
          <w:i/>
          <w:iCs/>
          <w:szCs w:val="24"/>
        </w:rPr>
        <w:t>H</w:t>
      </w:r>
      <w:r>
        <w:rPr>
          <w:rFonts w:cstheme="minorHAnsi"/>
          <w:szCs w:val="24"/>
        </w:rPr>
        <w:t xml:space="preserve"> as thicker clouds had higher droplet mass </w:t>
      </w:r>
      <w:r w:rsidR="003545D1">
        <w:rPr>
          <w:rFonts w:cstheme="minorHAnsi"/>
          <w:szCs w:val="24"/>
        </w:rPr>
        <w:t>(Fig. 15b</w:t>
      </w:r>
      <w:r>
        <w:rPr>
          <w:rFonts w:cstheme="minorHAnsi"/>
          <w:szCs w:val="24"/>
        </w:rPr>
        <w:t xml:space="preserve">). This was consistent with condensational and collision-coalescence growth continuing to occur with greater height above cloud base </w:t>
      </w:r>
      <w:r w:rsidR="00F56FD9">
        <w:rPr>
          <w:rFonts w:cstheme="minorHAnsi"/>
          <w:szCs w:val="24"/>
        </w:rPr>
        <w:t>(Fig. 14</w:t>
      </w:r>
      <w:r>
        <w:rPr>
          <w:rFonts w:cstheme="minorHAnsi"/>
          <w:szCs w:val="24"/>
        </w:rPr>
        <w:t xml:space="preserve">b, c), and greater </w:t>
      </w:r>
      <w:r w:rsidRPr="00997D36">
        <w:rPr>
          <w:rFonts w:cstheme="minorHAnsi"/>
          <w:szCs w:val="24"/>
        </w:rPr>
        <w:t xml:space="preserve">cloud depth </w:t>
      </w:r>
      <w:r>
        <w:rPr>
          <w:rFonts w:cstheme="minorHAnsi"/>
          <w:szCs w:val="24"/>
        </w:rPr>
        <w:t xml:space="preserve">allowing for greater droplet growth. </w:t>
      </w:r>
      <w:r w:rsidRPr="006720F9">
        <w:rPr>
          <w:rFonts w:cstheme="minorHAnsi"/>
          <w:i/>
          <w:iCs/>
          <w:szCs w:val="24"/>
        </w:rPr>
        <w:t>N</w:t>
      </w:r>
      <w:r w:rsidRPr="006720F9">
        <w:rPr>
          <w:rFonts w:cstheme="minorHAnsi"/>
          <w:i/>
          <w:iCs/>
          <w:szCs w:val="24"/>
          <w:vertAlign w:val="subscript"/>
        </w:rPr>
        <w:t>c95</w:t>
      </w:r>
      <w:r>
        <w:rPr>
          <w:rFonts w:cstheme="minorHAnsi"/>
          <w:szCs w:val="24"/>
        </w:rPr>
        <w:t xml:space="preserve"> and </w:t>
      </w:r>
      <w:r w:rsidRPr="004272A7">
        <w:rPr>
          <w:rFonts w:cstheme="minorHAnsi"/>
          <w:i/>
          <w:iCs/>
          <w:szCs w:val="24"/>
        </w:rPr>
        <w:t>R</w:t>
      </w:r>
      <w:r w:rsidRPr="004272A7">
        <w:rPr>
          <w:rFonts w:cstheme="minorHAnsi"/>
          <w:i/>
          <w:iCs/>
          <w:szCs w:val="24"/>
          <w:vertAlign w:val="subscript"/>
        </w:rPr>
        <w:t>e95</w:t>
      </w:r>
      <w:r>
        <w:rPr>
          <w:rFonts w:cstheme="minorHAnsi"/>
          <w:szCs w:val="24"/>
        </w:rPr>
        <w:t xml:space="preserve"> were negatively and positively correlated with </w:t>
      </w:r>
      <w:r w:rsidRPr="004272A7">
        <w:rPr>
          <w:rFonts w:cstheme="minorHAnsi"/>
          <w:i/>
          <w:iCs/>
          <w:szCs w:val="24"/>
        </w:rPr>
        <w:t>H</w:t>
      </w:r>
      <w:r>
        <w:rPr>
          <w:rFonts w:cstheme="minorHAnsi"/>
          <w:szCs w:val="24"/>
        </w:rPr>
        <w:t xml:space="preserve">, respectively </w:t>
      </w:r>
      <w:r w:rsidR="007E692F">
        <w:rPr>
          <w:rFonts w:cstheme="minorHAnsi"/>
          <w:szCs w:val="24"/>
        </w:rPr>
        <w:t>(Fig. 15</w:t>
      </w:r>
      <w:r>
        <w:rPr>
          <w:rFonts w:cstheme="minorHAnsi"/>
          <w:szCs w:val="24"/>
        </w:rPr>
        <w:t xml:space="preserve">c, d). The trends in </w:t>
      </w:r>
      <w:r w:rsidRPr="00325A58">
        <w:rPr>
          <w:rFonts w:cstheme="minorHAnsi"/>
          <w:i/>
          <w:iCs/>
          <w:szCs w:val="24"/>
        </w:rPr>
        <w:t>N</w:t>
      </w:r>
      <w:r w:rsidRPr="00325A58">
        <w:rPr>
          <w:rFonts w:cstheme="minorHAnsi"/>
          <w:i/>
          <w:iCs/>
          <w:szCs w:val="24"/>
          <w:vertAlign w:val="subscript"/>
        </w:rPr>
        <w:t>c</w:t>
      </w:r>
      <w:r>
        <w:rPr>
          <w:rFonts w:cstheme="minorHAnsi"/>
          <w:szCs w:val="24"/>
        </w:rPr>
        <w:t xml:space="preserve"> and </w:t>
      </w:r>
      <w:r w:rsidRPr="00CB1E7D">
        <w:rPr>
          <w:rFonts w:cstheme="minorHAnsi"/>
          <w:i/>
          <w:iCs/>
          <w:szCs w:val="24"/>
        </w:rPr>
        <w:t>R</w:t>
      </w:r>
      <w:r w:rsidRPr="00CB1E7D">
        <w:rPr>
          <w:rFonts w:cstheme="minorHAnsi"/>
          <w:i/>
          <w:iCs/>
          <w:szCs w:val="24"/>
          <w:vertAlign w:val="subscript"/>
        </w:rPr>
        <w:t>e</w:t>
      </w:r>
      <w:r>
        <w:rPr>
          <w:rFonts w:cstheme="minorHAnsi"/>
          <w:szCs w:val="24"/>
        </w:rPr>
        <w:t xml:space="preserve"> versus </w:t>
      </w:r>
      <w:r w:rsidRPr="00325A58">
        <w:rPr>
          <w:rFonts w:cstheme="minorHAnsi"/>
          <w:i/>
          <w:iCs/>
          <w:szCs w:val="24"/>
        </w:rPr>
        <w:t>H</w:t>
      </w:r>
      <w:r>
        <w:rPr>
          <w:rFonts w:cstheme="minorHAnsi"/>
          <w:szCs w:val="24"/>
        </w:rPr>
        <w:t xml:space="preserve"> were consistent with the process of collision-coalescence resulting in fewer and larger droplets. </w:t>
      </w:r>
    </w:p>
    <w:p w14:paraId="35E1AE90" w14:textId="2E4DB27C" w:rsidR="000E08C0" w:rsidRPr="000E08C0" w:rsidRDefault="000E08C0" w:rsidP="000E08C0">
      <w:r>
        <w:rPr>
          <w:rFonts w:cstheme="minorHAnsi"/>
          <w:szCs w:val="24"/>
        </w:rPr>
        <w:t xml:space="preserve">On average, contact profiles had higher </w:t>
      </w:r>
      <w:r w:rsidRPr="00915E3B">
        <w:rPr>
          <w:rFonts w:cstheme="minorHAnsi"/>
          <w:i/>
          <w:iCs/>
          <w:szCs w:val="24"/>
        </w:rPr>
        <w:t>N</w:t>
      </w:r>
      <w:r w:rsidRPr="00915E3B">
        <w:rPr>
          <w:rFonts w:cstheme="minorHAnsi"/>
          <w:i/>
          <w:iCs/>
          <w:szCs w:val="24"/>
          <w:vertAlign w:val="subscript"/>
        </w:rPr>
        <w:t>c95</w:t>
      </w:r>
      <w:r>
        <w:rPr>
          <w:rFonts w:cstheme="minorHAnsi"/>
          <w:szCs w:val="24"/>
        </w:rPr>
        <w:t xml:space="preserve"> and lower </w:t>
      </w:r>
      <w:r w:rsidRPr="00C61D99">
        <w:rPr>
          <w:rFonts w:cstheme="minorHAnsi"/>
          <w:i/>
          <w:iCs/>
          <w:szCs w:val="24"/>
        </w:rPr>
        <w:t>R</w:t>
      </w:r>
      <w:r w:rsidRPr="00C61D99">
        <w:rPr>
          <w:rFonts w:cstheme="minorHAnsi"/>
          <w:i/>
          <w:iCs/>
          <w:szCs w:val="24"/>
          <w:vertAlign w:val="subscript"/>
        </w:rPr>
        <w:t>e95</w:t>
      </w:r>
      <w:r>
        <w:rPr>
          <w:rFonts w:cstheme="minorHAnsi"/>
          <w:szCs w:val="24"/>
        </w:rPr>
        <w:t xml:space="preserve"> (311 cm</w:t>
      </w:r>
      <w:r>
        <w:rPr>
          <w:rFonts w:cstheme="minorHAnsi"/>
          <w:szCs w:val="24"/>
          <w:vertAlign w:val="superscript"/>
        </w:rPr>
        <w:t>-3</w:t>
      </w:r>
      <w:r>
        <w:rPr>
          <w:rFonts w:cstheme="minorHAnsi"/>
          <w:szCs w:val="24"/>
        </w:rPr>
        <w:t xml:space="preserve"> and 8.6 </w:t>
      </w:r>
      <w:r w:rsidRPr="00897690">
        <w:rPr>
          <w:rFonts w:ascii="Symbol" w:hAnsi="Symbol" w:cstheme="minorHAnsi"/>
          <w:szCs w:val="24"/>
        </w:rPr>
        <w:t>m</w:t>
      </w:r>
      <w:r>
        <w:rPr>
          <w:rFonts w:cstheme="minorHAnsi"/>
          <w:szCs w:val="24"/>
        </w:rPr>
        <w:t>m) compared to separated profiles (166 cm</w:t>
      </w:r>
      <w:r>
        <w:rPr>
          <w:rFonts w:cstheme="minorHAnsi"/>
          <w:szCs w:val="24"/>
          <w:vertAlign w:val="superscript"/>
        </w:rPr>
        <w:t>-3</w:t>
      </w:r>
      <w:r>
        <w:rPr>
          <w:rFonts w:cstheme="minorHAnsi"/>
          <w:szCs w:val="24"/>
        </w:rPr>
        <w:t xml:space="preserve"> and 10.8 </w:t>
      </w:r>
      <w:r w:rsidRPr="00897690">
        <w:rPr>
          <w:rFonts w:ascii="Symbol" w:hAnsi="Symbol" w:cstheme="minorHAnsi"/>
          <w:szCs w:val="24"/>
        </w:rPr>
        <w:t>m</w:t>
      </w:r>
      <w:r>
        <w:rPr>
          <w:rFonts w:cstheme="minorHAnsi"/>
          <w:szCs w:val="24"/>
        </w:rPr>
        <w:t xml:space="preserve">m). It can be inferred that the presence of more numerous and smaller droplets during contact profiles decreased the efficiency of collision-coalescence. Alternatively, there may not have been sufficient time for the updraft to produce </w:t>
      </w:r>
      <w:r>
        <w:rPr>
          <w:rFonts w:cstheme="minorHAnsi"/>
          <w:szCs w:val="24"/>
        </w:rPr>
        <w:lastRenderedPageBreak/>
        <w:t xml:space="preserve">the few large droplets needed to broaden the size distribution and initiate collision-coalescence. Since contact and separated profiles had statistically similar </w:t>
      </w:r>
      <w:r w:rsidRPr="00CA5328">
        <w:rPr>
          <w:rFonts w:cstheme="minorHAnsi"/>
          <w:i/>
          <w:iCs/>
          <w:szCs w:val="24"/>
        </w:rPr>
        <w:t>H</w:t>
      </w:r>
      <w:r>
        <w:rPr>
          <w:rFonts w:cstheme="minorHAnsi"/>
          <w:szCs w:val="24"/>
        </w:rPr>
        <w:t xml:space="preserve"> </w:t>
      </w:r>
      <w:r w:rsidR="00952342">
        <w:rPr>
          <w:rFonts w:cstheme="minorHAnsi"/>
          <w:szCs w:val="24"/>
        </w:rPr>
        <w:t>(Table 9)</w:t>
      </w:r>
      <w:r>
        <w:rPr>
          <w:rFonts w:cstheme="minorHAnsi"/>
          <w:szCs w:val="24"/>
        </w:rPr>
        <w:t xml:space="preserve">, the following discussion examines the link between precipitation suppression and the aerosol-induced changes in </w:t>
      </w:r>
      <w:r w:rsidRPr="001648C8">
        <w:rPr>
          <w:rFonts w:cstheme="minorHAnsi"/>
          <w:i/>
          <w:iCs/>
          <w:szCs w:val="24"/>
        </w:rPr>
        <w:t>N</w:t>
      </w:r>
      <w:r w:rsidRPr="001648C8">
        <w:rPr>
          <w:rFonts w:cstheme="minorHAnsi"/>
          <w:i/>
          <w:iCs/>
          <w:szCs w:val="24"/>
          <w:vertAlign w:val="subscript"/>
        </w:rPr>
        <w:t>c</w:t>
      </w:r>
      <w:r>
        <w:rPr>
          <w:rFonts w:cstheme="minorHAnsi"/>
          <w:szCs w:val="24"/>
        </w:rPr>
        <w:t xml:space="preserve">, </w:t>
      </w:r>
      <w:r w:rsidRPr="00C97564">
        <w:rPr>
          <w:rFonts w:cstheme="minorHAnsi"/>
          <w:i/>
          <w:iCs/>
          <w:szCs w:val="24"/>
        </w:rPr>
        <w:t>R</w:t>
      </w:r>
      <w:r w:rsidRPr="00C97564">
        <w:rPr>
          <w:rFonts w:cstheme="minorHAnsi"/>
          <w:i/>
          <w:iCs/>
          <w:szCs w:val="24"/>
          <w:vertAlign w:val="subscript"/>
        </w:rPr>
        <w:t>e</w:t>
      </w:r>
      <w:r>
        <w:rPr>
          <w:rFonts w:cstheme="minorHAnsi"/>
          <w:szCs w:val="24"/>
        </w:rPr>
        <w:t xml:space="preserve">, and </w:t>
      </w:r>
      <w:r w:rsidRPr="00683115">
        <w:rPr>
          <w:rFonts w:cstheme="minorHAnsi"/>
          <w:i/>
          <w:iCs/>
          <w:szCs w:val="24"/>
        </w:rPr>
        <w:t>L</w:t>
      </w:r>
      <w:r w:rsidRPr="0014420F">
        <w:rPr>
          <w:rFonts w:cstheme="minorHAnsi"/>
          <w:i/>
          <w:iCs/>
          <w:szCs w:val="24"/>
        </w:rPr>
        <w:t>WC</w:t>
      </w:r>
      <w:r>
        <w:rPr>
          <w:rFonts w:cstheme="minorHAnsi"/>
          <w:szCs w:val="24"/>
        </w:rPr>
        <w:t xml:space="preserve"> and their impact on precipitation.</w:t>
      </w:r>
    </w:p>
    <w:p w14:paraId="1668D242" w14:textId="6FA24551" w:rsidR="005246D5" w:rsidRDefault="005246D5" w:rsidP="005246D5">
      <w:pPr>
        <w:pStyle w:val="Heading3"/>
      </w:pPr>
      <w:bookmarkStart w:id="72" w:name="_Toc86840957"/>
      <w:r>
        <w:t>3.</w:t>
      </w:r>
      <w:r w:rsidR="003254F9">
        <w:t>5</w:t>
      </w:r>
      <w:r>
        <w:t>.2. Precipitation properties</w:t>
      </w:r>
      <w:bookmarkEnd w:id="72"/>
    </w:p>
    <w:p w14:paraId="64045F59" w14:textId="77777777" w:rsidR="000E08C0" w:rsidRDefault="000E08C0" w:rsidP="000E08C0">
      <w:pPr>
        <w:rPr>
          <w:rFonts w:cstheme="minorHAnsi"/>
          <w:szCs w:val="24"/>
        </w:rPr>
      </w:pPr>
      <w:r>
        <w:rPr>
          <w:rFonts w:cstheme="minorHAnsi"/>
          <w:szCs w:val="24"/>
        </w:rPr>
        <w:t xml:space="preserve">Precipitation formation process rates were estimated using equations used in numerical models to compare precipitation formation between contact and separated profiles. Precipitation development in models is parameterized using bulk microphysical schemes. GCMs or LES models parameterize precipitation formation using </w:t>
      </w:r>
      <w:r w:rsidRPr="00245F7D">
        <w:rPr>
          <w:rFonts w:cstheme="minorHAnsi"/>
          <w:i/>
          <w:iCs/>
          <w:szCs w:val="24"/>
        </w:rPr>
        <w:t>S</w:t>
      </w:r>
      <w:r w:rsidRPr="00245F7D">
        <w:rPr>
          <w:rFonts w:cstheme="minorHAnsi"/>
          <w:i/>
          <w:iCs/>
          <w:szCs w:val="24"/>
          <w:vertAlign w:val="subscript"/>
        </w:rPr>
        <w:t>AUTO</w:t>
      </w:r>
      <w:r>
        <w:rPr>
          <w:rFonts w:cstheme="minorHAnsi"/>
          <w:szCs w:val="24"/>
        </w:rPr>
        <w:t xml:space="preserve"> and </w:t>
      </w:r>
      <w:r w:rsidRPr="00245F7D">
        <w:rPr>
          <w:rFonts w:cstheme="minorHAnsi"/>
          <w:i/>
          <w:iCs/>
          <w:szCs w:val="24"/>
        </w:rPr>
        <w:t>S</w:t>
      </w:r>
      <w:r w:rsidRPr="00245F7D">
        <w:rPr>
          <w:rFonts w:cstheme="minorHAnsi"/>
          <w:i/>
          <w:iCs/>
          <w:szCs w:val="24"/>
          <w:vertAlign w:val="subscript"/>
        </w:rPr>
        <w:t>ACC</w:t>
      </w:r>
      <w:r>
        <w:rPr>
          <w:rFonts w:cstheme="minorHAnsi"/>
          <w:szCs w:val="24"/>
        </w:rPr>
        <w:t xml:space="preserve"> (e.g., Penner et al., 2006; Morrison and Gettelman, 2008; Gordon et al., 2018). The most commonly used parameterizations were used to estimate equivalent rates of precipitation formation from models. </w:t>
      </w:r>
      <w:r w:rsidRPr="006F7EB6">
        <w:rPr>
          <w:rFonts w:cstheme="minorHAnsi"/>
          <w:i/>
          <w:iCs/>
          <w:szCs w:val="24"/>
        </w:rPr>
        <w:t>S</w:t>
      </w:r>
      <w:r w:rsidRPr="006F7EB6">
        <w:rPr>
          <w:rFonts w:cstheme="minorHAnsi"/>
          <w:i/>
          <w:iCs/>
          <w:szCs w:val="24"/>
          <w:vertAlign w:val="subscript"/>
        </w:rPr>
        <w:t>AUTO</w:t>
      </w:r>
      <w:r>
        <w:rPr>
          <w:rFonts w:cstheme="minorHAnsi"/>
          <w:szCs w:val="24"/>
          <w:vertAlign w:val="subscript"/>
        </w:rPr>
        <w:t xml:space="preserve"> </w:t>
      </w:r>
      <w:r>
        <w:rPr>
          <w:rFonts w:cstheme="minorHAnsi"/>
          <w:szCs w:val="24"/>
        </w:rPr>
        <w:t xml:space="preserve">and </w:t>
      </w:r>
      <w:r w:rsidRPr="006F7EB6">
        <w:rPr>
          <w:rFonts w:cstheme="minorHAnsi"/>
          <w:i/>
          <w:iCs/>
          <w:szCs w:val="24"/>
        </w:rPr>
        <w:t>S</w:t>
      </w:r>
      <w:r w:rsidRPr="006F7EB6">
        <w:rPr>
          <w:rFonts w:cstheme="minorHAnsi"/>
          <w:i/>
          <w:iCs/>
          <w:szCs w:val="24"/>
          <w:vertAlign w:val="subscript"/>
        </w:rPr>
        <w:t>ACC</w:t>
      </w:r>
      <w:r>
        <w:rPr>
          <w:rFonts w:cstheme="minorHAnsi"/>
          <w:szCs w:val="24"/>
        </w:rPr>
        <w:t xml:space="preserve"> were calculated following </w:t>
      </w:r>
      <w:r w:rsidRPr="004D79F5">
        <w:rPr>
          <w:rFonts w:cstheme="minorHAnsi"/>
          <w:szCs w:val="24"/>
        </w:rPr>
        <w:t>Khairoutdinov and Kogan</w:t>
      </w:r>
      <w:r>
        <w:rPr>
          <w:rFonts w:cstheme="minorHAnsi"/>
          <w:szCs w:val="24"/>
        </w:rPr>
        <w:t xml:space="preserve"> (</w:t>
      </w:r>
      <w:r w:rsidRPr="004D79F5">
        <w:rPr>
          <w:rFonts w:cstheme="minorHAnsi"/>
          <w:szCs w:val="24"/>
        </w:rPr>
        <w:t>2000)</w:t>
      </w:r>
      <w:r>
        <w:rPr>
          <w:rFonts w:cstheme="minorHAnsi"/>
          <w:szCs w:val="24"/>
        </w:rPr>
        <w:t>,</w:t>
      </w:r>
    </w:p>
    <w:p w14:paraId="16CABABE" w14:textId="77777777" w:rsidR="000E08C0" w:rsidRDefault="00B97F2C" w:rsidP="000E08C0">
      <w:pPr>
        <w:ind w:firstLine="0"/>
        <w:rPr>
          <w:rFonts w:cstheme="minorHAnsi"/>
          <w:szCs w:val="24"/>
        </w:rPr>
      </w:pPr>
      <m:oMath>
        <m:sSub>
          <m:sSubPr>
            <m:ctrlPr>
              <w:rPr>
                <w:rFonts w:ascii="Cambria Math" w:hAnsi="Cambria Math" w:cstheme="minorHAnsi"/>
                <w:i/>
                <w:szCs w:val="24"/>
              </w:rPr>
            </m:ctrlPr>
          </m:sSubPr>
          <m:e>
            <m:r>
              <w:rPr>
                <w:rFonts w:ascii="Cambria Math" w:hAnsi="Cambria Math" w:cstheme="minorHAnsi"/>
                <w:szCs w:val="24"/>
              </w:rPr>
              <m:t>S</m:t>
            </m:r>
          </m:e>
          <m:sub>
            <m:r>
              <w:rPr>
                <w:rFonts w:ascii="Cambria Math" w:hAnsi="Cambria Math" w:cstheme="minorHAnsi"/>
                <w:szCs w:val="24"/>
              </w:rPr>
              <m:t>AUTO</m:t>
            </m:r>
          </m:sub>
        </m:sSub>
        <m:r>
          <w:rPr>
            <w:rFonts w:ascii="Cambria Math" w:hAnsi="Cambria Math" w:cstheme="minorHAnsi"/>
            <w:szCs w:val="24"/>
          </w:rPr>
          <m:t xml:space="preserve">= </m:t>
        </m:r>
        <m:f>
          <m:fPr>
            <m:type m:val="lin"/>
            <m:ctrlPr>
              <w:rPr>
                <w:rFonts w:ascii="Cambria Math" w:hAnsi="Cambria Math" w:cstheme="minorHAnsi"/>
                <w:i/>
                <w:szCs w:val="24"/>
              </w:rPr>
            </m:ctrlPr>
          </m:fPr>
          <m:num>
            <m:sSub>
              <m:sSubPr>
                <m:ctrlPr>
                  <w:rPr>
                    <w:rFonts w:ascii="Cambria Math" w:hAnsi="Cambria Math" w:cstheme="minorHAnsi"/>
                    <w:i/>
                    <w:szCs w:val="24"/>
                  </w:rPr>
                </m:ctrlPr>
              </m:sSubPr>
              <m:e>
                <m:d>
                  <m:dPr>
                    <m:ctrlPr>
                      <w:rPr>
                        <w:rFonts w:ascii="Cambria Math" w:hAnsi="Cambria Math" w:cstheme="minorHAnsi"/>
                        <w:i/>
                        <w:szCs w:val="24"/>
                      </w:rPr>
                    </m:ctrlPr>
                  </m:dPr>
                  <m:e>
                    <m:r>
                      <w:rPr>
                        <w:rFonts w:ascii="Cambria Math" w:hAnsi="Cambria Math" w:cstheme="minorHAnsi"/>
                        <w:szCs w:val="24"/>
                      </w:rPr>
                      <m:t>d</m:t>
                    </m:r>
                    <m:sSub>
                      <m:sSubPr>
                        <m:ctrlPr>
                          <w:rPr>
                            <w:rFonts w:ascii="Cambria Math" w:hAnsi="Cambria Math" w:cstheme="minorHAnsi"/>
                            <w:i/>
                            <w:szCs w:val="24"/>
                          </w:rPr>
                        </m:ctrlPr>
                      </m:sSubPr>
                      <m:e>
                        <m:r>
                          <w:rPr>
                            <w:rFonts w:ascii="Cambria Math" w:hAnsi="Cambria Math" w:cstheme="minorHAnsi"/>
                            <w:szCs w:val="24"/>
                          </w:rPr>
                          <m:t>w</m:t>
                        </m:r>
                      </m:e>
                      <m:sub>
                        <m:r>
                          <w:rPr>
                            <w:rFonts w:ascii="Cambria Math" w:hAnsi="Cambria Math" w:cstheme="minorHAnsi"/>
                            <w:szCs w:val="24"/>
                          </w:rPr>
                          <m:t>r</m:t>
                        </m:r>
                      </m:sub>
                    </m:sSub>
                  </m:e>
                </m:d>
              </m:e>
              <m:sub>
                <m:r>
                  <w:rPr>
                    <w:rFonts w:ascii="Cambria Math" w:hAnsi="Cambria Math" w:cstheme="minorHAnsi"/>
                    <w:szCs w:val="24"/>
                  </w:rPr>
                  <m:t>AUTO</m:t>
                </m:r>
              </m:sub>
            </m:sSub>
            <m:r>
              <w:rPr>
                <w:rFonts w:ascii="Cambria Math" w:hAnsi="Cambria Math" w:cstheme="minorHAnsi"/>
                <w:szCs w:val="24"/>
              </w:rPr>
              <m:t xml:space="preserve"> </m:t>
            </m:r>
          </m:num>
          <m:den>
            <m:r>
              <w:rPr>
                <w:rFonts w:ascii="Cambria Math" w:hAnsi="Cambria Math" w:cstheme="minorHAnsi"/>
                <w:szCs w:val="24"/>
              </w:rPr>
              <m:t>dt</m:t>
            </m:r>
          </m:den>
        </m:f>
        <m:r>
          <w:rPr>
            <w:rFonts w:ascii="Cambria Math" w:hAnsi="Cambria Math" w:cstheme="minorHAnsi"/>
            <w:szCs w:val="24"/>
          </w:rPr>
          <m:t xml:space="preserve">=1350 </m:t>
        </m:r>
        <m:sSubSup>
          <m:sSubSupPr>
            <m:ctrlPr>
              <w:rPr>
                <w:rFonts w:ascii="Cambria Math" w:hAnsi="Cambria Math" w:cstheme="minorHAnsi"/>
                <w:i/>
                <w:szCs w:val="24"/>
              </w:rPr>
            </m:ctrlPr>
          </m:sSubSupPr>
          <m:e>
            <m:r>
              <w:rPr>
                <w:rFonts w:ascii="Cambria Math" w:hAnsi="Cambria Math" w:cstheme="minorHAnsi"/>
                <w:szCs w:val="24"/>
              </w:rPr>
              <m:t>w</m:t>
            </m:r>
          </m:e>
          <m:sub>
            <m:r>
              <w:rPr>
                <w:rFonts w:ascii="Cambria Math" w:hAnsi="Cambria Math" w:cstheme="minorHAnsi"/>
                <w:szCs w:val="24"/>
              </w:rPr>
              <m:t>c</m:t>
            </m:r>
          </m:sub>
          <m:sup>
            <m:r>
              <w:rPr>
                <w:rFonts w:ascii="Cambria Math" w:hAnsi="Cambria Math" w:cstheme="minorHAnsi"/>
                <w:szCs w:val="24"/>
              </w:rPr>
              <m:t>2.47</m:t>
            </m:r>
          </m:sup>
        </m:sSubSup>
        <m:sSubSup>
          <m:sSubSupPr>
            <m:ctrlPr>
              <w:rPr>
                <w:rFonts w:ascii="Cambria Math" w:hAnsi="Cambria Math" w:cstheme="minorHAnsi"/>
                <w:i/>
                <w:szCs w:val="24"/>
              </w:rPr>
            </m:ctrlPr>
          </m:sSubSupPr>
          <m:e>
            <m:r>
              <w:rPr>
                <w:rFonts w:ascii="Cambria Math" w:hAnsi="Cambria Math" w:cstheme="minorHAnsi"/>
                <w:szCs w:val="24"/>
              </w:rPr>
              <m:t>N</m:t>
            </m:r>
          </m:e>
          <m:sub>
            <m:r>
              <w:rPr>
                <w:rFonts w:ascii="Cambria Math" w:hAnsi="Cambria Math" w:cstheme="minorHAnsi"/>
                <w:szCs w:val="24"/>
              </w:rPr>
              <m:t>c</m:t>
            </m:r>
          </m:sub>
          <m:sup>
            <m:r>
              <w:rPr>
                <w:rFonts w:ascii="Cambria Math" w:hAnsi="Cambria Math" w:cstheme="minorHAnsi"/>
                <w:szCs w:val="24"/>
              </w:rPr>
              <m:t>-1.79</m:t>
            </m:r>
          </m:sup>
        </m:sSubSup>
      </m:oMath>
      <w:r w:rsidR="000E08C0" w:rsidRPr="00DE2F36">
        <w:rPr>
          <w:rFonts w:cstheme="minorHAnsi"/>
          <w:szCs w:val="24"/>
        </w:rPr>
        <w:tab/>
      </w:r>
      <w:r w:rsidR="000E08C0" w:rsidRPr="00DE2F36">
        <w:rPr>
          <w:rFonts w:cstheme="minorHAnsi"/>
          <w:szCs w:val="24"/>
        </w:rPr>
        <w:tab/>
      </w:r>
      <w:r w:rsidR="000E08C0" w:rsidRPr="00DE2F36">
        <w:rPr>
          <w:rFonts w:cstheme="minorHAnsi"/>
          <w:szCs w:val="24"/>
        </w:rPr>
        <w:tab/>
      </w:r>
      <w:r w:rsidR="000E08C0" w:rsidRPr="00DE2F36">
        <w:rPr>
          <w:rFonts w:cstheme="minorHAnsi"/>
          <w:szCs w:val="24"/>
        </w:rPr>
        <w:tab/>
      </w:r>
      <w:r w:rsidR="000E08C0">
        <w:rPr>
          <w:rFonts w:cstheme="minorHAnsi"/>
          <w:szCs w:val="24"/>
        </w:rPr>
        <w:tab/>
      </w:r>
      <w:r w:rsidR="000E08C0" w:rsidRPr="00DE2F36">
        <w:rPr>
          <w:rFonts w:cstheme="minorHAnsi"/>
          <w:szCs w:val="24"/>
        </w:rPr>
        <w:tab/>
        <w:t>(</w:t>
      </w:r>
      <w:r w:rsidR="000E08C0">
        <w:rPr>
          <w:rFonts w:cstheme="minorHAnsi"/>
          <w:szCs w:val="24"/>
        </w:rPr>
        <w:t>6</w:t>
      </w:r>
      <w:r w:rsidR="000E08C0" w:rsidRPr="00DE2F36">
        <w:rPr>
          <w:rFonts w:cstheme="minorHAnsi"/>
          <w:szCs w:val="24"/>
        </w:rPr>
        <w:t>)</w:t>
      </w:r>
    </w:p>
    <w:p w14:paraId="7A6AC397" w14:textId="77777777" w:rsidR="000E08C0" w:rsidRPr="00DE2F36" w:rsidRDefault="000E08C0" w:rsidP="000E08C0">
      <w:pPr>
        <w:ind w:firstLine="0"/>
        <w:rPr>
          <w:rFonts w:cstheme="minorHAnsi"/>
          <w:szCs w:val="24"/>
        </w:rPr>
      </w:pPr>
      <w:r>
        <w:rPr>
          <w:rFonts w:cstheme="minorHAnsi"/>
          <w:szCs w:val="24"/>
        </w:rPr>
        <w:t>and</w:t>
      </w:r>
    </w:p>
    <w:p w14:paraId="6CDE7D60" w14:textId="77777777" w:rsidR="000E08C0" w:rsidRDefault="00B97F2C" w:rsidP="000E08C0">
      <w:pPr>
        <w:ind w:firstLine="0"/>
        <w:rPr>
          <w:rFonts w:cstheme="minorHAnsi"/>
          <w:szCs w:val="24"/>
        </w:rPr>
      </w:pPr>
      <m:oMath>
        <m:sSub>
          <m:sSubPr>
            <m:ctrlPr>
              <w:rPr>
                <w:rFonts w:ascii="Cambria Math" w:hAnsi="Cambria Math" w:cstheme="minorHAnsi"/>
                <w:i/>
                <w:szCs w:val="24"/>
              </w:rPr>
            </m:ctrlPr>
          </m:sSubPr>
          <m:e>
            <m:r>
              <w:rPr>
                <w:rFonts w:ascii="Cambria Math" w:hAnsi="Cambria Math" w:cstheme="minorHAnsi"/>
                <w:szCs w:val="24"/>
              </w:rPr>
              <m:t>S</m:t>
            </m:r>
          </m:e>
          <m:sub>
            <m:r>
              <w:rPr>
                <w:rFonts w:ascii="Cambria Math" w:hAnsi="Cambria Math" w:cstheme="minorHAnsi"/>
                <w:szCs w:val="24"/>
              </w:rPr>
              <m:t>ACC</m:t>
            </m:r>
          </m:sub>
        </m:sSub>
        <m:r>
          <w:rPr>
            <w:rFonts w:ascii="Cambria Math" w:hAnsi="Cambria Math" w:cstheme="minorHAnsi"/>
            <w:szCs w:val="24"/>
          </w:rPr>
          <m:t xml:space="preserve">= </m:t>
        </m:r>
        <m:f>
          <m:fPr>
            <m:type m:val="lin"/>
            <m:ctrlPr>
              <w:rPr>
                <w:rFonts w:ascii="Cambria Math" w:hAnsi="Cambria Math" w:cstheme="minorHAnsi"/>
                <w:i/>
                <w:szCs w:val="24"/>
              </w:rPr>
            </m:ctrlPr>
          </m:fPr>
          <m:num>
            <m:sSub>
              <m:sSubPr>
                <m:ctrlPr>
                  <w:rPr>
                    <w:rFonts w:ascii="Cambria Math" w:hAnsi="Cambria Math" w:cstheme="minorHAnsi"/>
                    <w:i/>
                    <w:szCs w:val="24"/>
                  </w:rPr>
                </m:ctrlPr>
              </m:sSubPr>
              <m:e>
                <m:d>
                  <m:dPr>
                    <m:ctrlPr>
                      <w:rPr>
                        <w:rFonts w:ascii="Cambria Math" w:hAnsi="Cambria Math" w:cstheme="minorHAnsi"/>
                        <w:i/>
                        <w:szCs w:val="24"/>
                      </w:rPr>
                    </m:ctrlPr>
                  </m:dPr>
                  <m:e>
                    <m:r>
                      <w:rPr>
                        <w:rFonts w:ascii="Cambria Math" w:hAnsi="Cambria Math" w:cstheme="minorHAnsi"/>
                        <w:szCs w:val="24"/>
                      </w:rPr>
                      <m:t>d</m:t>
                    </m:r>
                    <m:sSub>
                      <m:sSubPr>
                        <m:ctrlPr>
                          <w:rPr>
                            <w:rFonts w:ascii="Cambria Math" w:hAnsi="Cambria Math" w:cstheme="minorHAnsi"/>
                            <w:i/>
                            <w:szCs w:val="24"/>
                          </w:rPr>
                        </m:ctrlPr>
                      </m:sSubPr>
                      <m:e>
                        <m:r>
                          <w:rPr>
                            <w:rFonts w:ascii="Cambria Math" w:hAnsi="Cambria Math" w:cstheme="minorHAnsi"/>
                            <w:szCs w:val="24"/>
                          </w:rPr>
                          <m:t>w</m:t>
                        </m:r>
                      </m:e>
                      <m:sub>
                        <m:r>
                          <w:rPr>
                            <w:rFonts w:ascii="Cambria Math" w:hAnsi="Cambria Math" w:cstheme="minorHAnsi"/>
                            <w:szCs w:val="24"/>
                          </w:rPr>
                          <m:t>r</m:t>
                        </m:r>
                      </m:sub>
                    </m:sSub>
                  </m:e>
                </m:d>
              </m:e>
              <m:sub>
                <m:r>
                  <w:rPr>
                    <w:rFonts w:ascii="Cambria Math" w:hAnsi="Cambria Math" w:cstheme="minorHAnsi"/>
                    <w:szCs w:val="24"/>
                  </w:rPr>
                  <m:t>ACC</m:t>
                </m:r>
              </m:sub>
            </m:sSub>
          </m:num>
          <m:den>
            <m:r>
              <w:rPr>
                <w:rFonts w:ascii="Cambria Math" w:hAnsi="Cambria Math" w:cstheme="minorHAnsi"/>
                <w:szCs w:val="24"/>
              </w:rPr>
              <m:t>dt</m:t>
            </m:r>
          </m:den>
        </m:f>
        <m:r>
          <w:rPr>
            <w:rFonts w:ascii="Cambria Math" w:hAnsi="Cambria Math" w:cstheme="minorHAnsi"/>
            <w:szCs w:val="24"/>
          </w:rPr>
          <m:t xml:space="preserve">   =67 </m:t>
        </m:r>
        <m:sSup>
          <m:sSupPr>
            <m:ctrlPr>
              <w:rPr>
                <w:rFonts w:ascii="Cambria Math" w:hAnsi="Cambria Math" w:cstheme="minorHAnsi"/>
                <w:i/>
                <w:szCs w:val="24"/>
              </w:rPr>
            </m:ctrlPr>
          </m:sSupPr>
          <m:e>
            <m:d>
              <m:dPr>
                <m:ctrlPr>
                  <w:rPr>
                    <w:rFonts w:ascii="Cambria Math" w:hAnsi="Cambria Math" w:cstheme="minorHAnsi"/>
                    <w:i/>
                    <w:szCs w:val="24"/>
                  </w:rPr>
                </m:ctrlPr>
              </m:dPr>
              <m:e>
                <m:sSub>
                  <m:sSubPr>
                    <m:ctrlPr>
                      <w:rPr>
                        <w:rFonts w:ascii="Cambria Math" w:hAnsi="Cambria Math" w:cstheme="minorHAnsi"/>
                        <w:i/>
                        <w:szCs w:val="24"/>
                      </w:rPr>
                    </m:ctrlPr>
                  </m:sSubPr>
                  <m:e>
                    <m:r>
                      <w:rPr>
                        <w:rFonts w:ascii="Cambria Math" w:hAnsi="Cambria Math" w:cstheme="minorHAnsi"/>
                        <w:szCs w:val="24"/>
                      </w:rPr>
                      <m:t>w</m:t>
                    </m:r>
                  </m:e>
                  <m:sub>
                    <m:r>
                      <w:rPr>
                        <w:rFonts w:ascii="Cambria Math" w:hAnsi="Cambria Math" w:cstheme="minorHAnsi"/>
                        <w:szCs w:val="24"/>
                      </w:rPr>
                      <m:t>c</m:t>
                    </m:r>
                  </m:sub>
                </m:sSub>
                <m:sSub>
                  <m:sSubPr>
                    <m:ctrlPr>
                      <w:rPr>
                        <w:rFonts w:ascii="Cambria Math" w:hAnsi="Cambria Math" w:cstheme="minorHAnsi"/>
                        <w:i/>
                        <w:szCs w:val="24"/>
                      </w:rPr>
                    </m:ctrlPr>
                  </m:sSubPr>
                  <m:e>
                    <m:r>
                      <w:rPr>
                        <w:rFonts w:ascii="Cambria Math" w:hAnsi="Cambria Math" w:cstheme="minorHAnsi"/>
                        <w:szCs w:val="24"/>
                      </w:rPr>
                      <m:t>w</m:t>
                    </m:r>
                  </m:e>
                  <m:sub>
                    <m:r>
                      <w:rPr>
                        <w:rFonts w:ascii="Cambria Math" w:hAnsi="Cambria Math" w:cstheme="minorHAnsi"/>
                        <w:szCs w:val="24"/>
                      </w:rPr>
                      <m:t>r</m:t>
                    </m:r>
                  </m:sub>
                </m:sSub>
              </m:e>
            </m:d>
          </m:e>
          <m:sup>
            <m:r>
              <w:rPr>
                <w:rFonts w:ascii="Cambria Math" w:hAnsi="Cambria Math" w:cstheme="minorHAnsi"/>
                <w:szCs w:val="24"/>
              </w:rPr>
              <m:t>1.15</m:t>
            </m:r>
          </m:sup>
        </m:sSup>
      </m:oMath>
      <w:r w:rsidR="000E08C0" w:rsidRPr="00DE2F36">
        <w:rPr>
          <w:rFonts w:cstheme="minorHAnsi"/>
          <w:szCs w:val="24"/>
        </w:rPr>
        <w:t xml:space="preserve"> </w:t>
      </w:r>
      <w:r w:rsidR="000E08C0" w:rsidRPr="00DE2F36">
        <w:rPr>
          <w:rFonts w:cstheme="minorHAnsi"/>
          <w:szCs w:val="24"/>
        </w:rPr>
        <w:tab/>
        <w:t xml:space="preserve"> </w:t>
      </w:r>
      <w:r w:rsidR="000E08C0" w:rsidRPr="00DE2F36">
        <w:rPr>
          <w:rFonts w:cstheme="minorHAnsi"/>
          <w:szCs w:val="24"/>
        </w:rPr>
        <w:tab/>
      </w:r>
      <w:r w:rsidR="000E08C0" w:rsidRPr="00DE2F36">
        <w:rPr>
          <w:rFonts w:cstheme="minorHAnsi"/>
          <w:szCs w:val="24"/>
        </w:rPr>
        <w:tab/>
      </w:r>
      <w:r w:rsidR="000E08C0" w:rsidRPr="00DE2F36">
        <w:rPr>
          <w:rFonts w:cstheme="minorHAnsi"/>
          <w:szCs w:val="24"/>
        </w:rPr>
        <w:tab/>
      </w:r>
      <w:r w:rsidR="000E08C0" w:rsidRPr="00DE2F36">
        <w:rPr>
          <w:rFonts w:cstheme="minorHAnsi"/>
          <w:szCs w:val="24"/>
        </w:rPr>
        <w:tab/>
      </w:r>
      <w:r w:rsidR="000E08C0" w:rsidRPr="00DE2F36">
        <w:rPr>
          <w:rFonts w:cstheme="minorHAnsi"/>
          <w:szCs w:val="24"/>
        </w:rPr>
        <w:tab/>
      </w:r>
      <w:r w:rsidR="000E08C0">
        <w:rPr>
          <w:rFonts w:cstheme="minorHAnsi"/>
          <w:szCs w:val="24"/>
        </w:rPr>
        <w:tab/>
      </w:r>
      <w:r w:rsidR="000E08C0" w:rsidRPr="00DE2F36">
        <w:rPr>
          <w:rFonts w:cstheme="minorHAnsi"/>
          <w:szCs w:val="24"/>
        </w:rPr>
        <w:t>(</w:t>
      </w:r>
      <w:r w:rsidR="000E08C0">
        <w:rPr>
          <w:rFonts w:cstheme="minorHAnsi"/>
          <w:szCs w:val="24"/>
        </w:rPr>
        <w:t>7</w:t>
      </w:r>
      <w:r w:rsidR="000E08C0" w:rsidRPr="00DE2F36">
        <w:rPr>
          <w:rFonts w:cstheme="minorHAnsi"/>
          <w:szCs w:val="24"/>
        </w:rPr>
        <w:t>)</w:t>
      </w:r>
    </w:p>
    <w:p w14:paraId="2E7CC017" w14:textId="77777777" w:rsidR="000E08C0" w:rsidRDefault="000E08C0" w:rsidP="000E08C0">
      <w:pPr>
        <w:ind w:firstLine="0"/>
        <w:rPr>
          <w:rFonts w:cstheme="minorHAnsi"/>
          <w:szCs w:val="24"/>
        </w:rPr>
      </w:pPr>
      <w:r>
        <w:rPr>
          <w:rFonts w:cstheme="minorHAnsi"/>
          <w:szCs w:val="24"/>
        </w:rPr>
        <w:t>where</w:t>
      </w:r>
      <w:r w:rsidRPr="004D79F5">
        <w:rPr>
          <w:rFonts w:cstheme="minorHAnsi"/>
          <w:szCs w:val="24"/>
        </w:rPr>
        <w:t xml:space="preserve"> </w:t>
      </w:r>
      <w:r>
        <w:rPr>
          <w:rFonts w:cstheme="minorHAnsi"/>
          <w:i/>
          <w:iCs/>
          <w:szCs w:val="24"/>
        </w:rPr>
        <w:t>w</w:t>
      </w:r>
      <w:r>
        <w:rPr>
          <w:rFonts w:cstheme="minorHAnsi"/>
          <w:i/>
          <w:iCs/>
          <w:szCs w:val="24"/>
          <w:vertAlign w:val="subscript"/>
        </w:rPr>
        <w:t>c</w:t>
      </w:r>
      <w:r>
        <w:rPr>
          <w:rFonts w:cstheme="minorHAnsi"/>
          <w:szCs w:val="24"/>
        </w:rPr>
        <w:t xml:space="preserve"> and </w:t>
      </w:r>
      <w:r>
        <w:rPr>
          <w:rFonts w:cstheme="minorHAnsi"/>
          <w:i/>
          <w:iCs/>
          <w:szCs w:val="24"/>
        </w:rPr>
        <w:t>w</w:t>
      </w:r>
      <w:r w:rsidRPr="009941CD">
        <w:rPr>
          <w:rFonts w:cstheme="minorHAnsi"/>
          <w:i/>
          <w:iCs/>
          <w:szCs w:val="24"/>
          <w:vertAlign w:val="subscript"/>
        </w:rPr>
        <w:t>r</w:t>
      </w:r>
      <w:r>
        <w:rPr>
          <w:rFonts w:cstheme="minorHAnsi"/>
          <w:szCs w:val="24"/>
        </w:rPr>
        <w:t xml:space="preserve"> are </w:t>
      </w:r>
      <w:r w:rsidRPr="004D79F5">
        <w:rPr>
          <w:rFonts w:cstheme="minorHAnsi"/>
          <w:szCs w:val="24"/>
        </w:rPr>
        <w:t>cloud water</w:t>
      </w:r>
      <w:r>
        <w:rPr>
          <w:rFonts w:cstheme="minorHAnsi"/>
          <w:szCs w:val="24"/>
        </w:rPr>
        <w:t xml:space="preserve"> and rainwater </w:t>
      </w:r>
      <w:r w:rsidRPr="004D79F5">
        <w:rPr>
          <w:rFonts w:cstheme="minorHAnsi"/>
          <w:szCs w:val="24"/>
        </w:rPr>
        <w:t>mixing ratio</w:t>
      </w:r>
      <w:r>
        <w:rPr>
          <w:rFonts w:cstheme="minorHAnsi"/>
          <w:szCs w:val="24"/>
        </w:rPr>
        <w:t>s, respectively,</w:t>
      </w:r>
      <w:r w:rsidRPr="0095255F">
        <w:rPr>
          <w:rFonts w:cstheme="minorHAnsi"/>
          <w:szCs w:val="24"/>
        </w:rPr>
        <w:t xml:space="preserve"> and</w:t>
      </w:r>
      <w:r>
        <w:rPr>
          <w:rFonts w:cstheme="minorHAnsi"/>
          <w:i/>
          <w:iCs/>
          <w:szCs w:val="24"/>
        </w:rPr>
        <w:t xml:space="preserve"> </w:t>
      </w:r>
      <w:r>
        <w:rPr>
          <w:rFonts w:cstheme="minorHAnsi"/>
          <w:szCs w:val="24"/>
        </w:rPr>
        <w:t xml:space="preserve">equal to the </w:t>
      </w:r>
      <w:r w:rsidRPr="00777642">
        <w:rPr>
          <w:rFonts w:cstheme="minorHAnsi"/>
          <w:i/>
          <w:iCs/>
          <w:szCs w:val="24"/>
        </w:rPr>
        <w:t>CWC</w:t>
      </w:r>
      <w:r>
        <w:rPr>
          <w:rFonts w:cstheme="minorHAnsi"/>
          <w:szCs w:val="24"/>
        </w:rPr>
        <w:t xml:space="preserve"> and </w:t>
      </w:r>
      <w:r w:rsidRPr="00777642">
        <w:rPr>
          <w:rFonts w:cstheme="minorHAnsi"/>
          <w:i/>
          <w:iCs/>
          <w:szCs w:val="24"/>
        </w:rPr>
        <w:t>RWC</w:t>
      </w:r>
      <w:r>
        <w:rPr>
          <w:rFonts w:cstheme="minorHAnsi"/>
          <w:szCs w:val="24"/>
        </w:rPr>
        <w:t xml:space="preserve"> divided by the density of air (</w:t>
      </w:r>
      <w:r w:rsidRPr="00271D8E">
        <w:rPr>
          <w:rFonts w:ascii="Symbol" w:hAnsi="Symbol" w:cstheme="minorHAnsi"/>
          <w:szCs w:val="24"/>
        </w:rPr>
        <w:t>r</w:t>
      </w:r>
      <w:r w:rsidRPr="00271D8E">
        <w:rPr>
          <w:rFonts w:ascii="Symbol" w:hAnsi="Symbol" w:cstheme="minorHAnsi"/>
          <w:szCs w:val="24"/>
        </w:rPr>
        <w:softHyphen/>
      </w:r>
      <w:r>
        <w:rPr>
          <w:rFonts w:cstheme="minorHAnsi"/>
          <w:szCs w:val="24"/>
          <w:vertAlign w:val="subscript"/>
        </w:rPr>
        <w:t>a</w:t>
      </w:r>
      <w:r>
        <w:rPr>
          <w:rFonts w:cstheme="minorHAnsi"/>
          <w:szCs w:val="24"/>
        </w:rPr>
        <w:t>).</w:t>
      </w:r>
    </w:p>
    <w:p w14:paraId="02E201B5" w14:textId="25550ABA" w:rsidR="000E08C0" w:rsidRDefault="000E08C0" w:rsidP="000E08C0">
      <w:pPr>
        <w:ind w:firstLine="0"/>
        <w:rPr>
          <w:rFonts w:cstheme="minorHAnsi"/>
          <w:szCs w:val="24"/>
        </w:rPr>
      </w:pPr>
      <w:r>
        <w:rPr>
          <w:rFonts w:cstheme="minorHAnsi"/>
          <w:szCs w:val="24"/>
        </w:rPr>
        <w:t>C</w:t>
      </w:r>
      <w:r w:rsidRPr="00AA0D4A">
        <w:rPr>
          <w:rFonts w:cstheme="minorHAnsi"/>
          <w:szCs w:val="24"/>
        </w:rPr>
        <w:t>ontact</w:t>
      </w:r>
      <w:r>
        <w:rPr>
          <w:rFonts w:cstheme="minorHAnsi"/>
          <w:szCs w:val="24"/>
        </w:rPr>
        <w:t xml:space="preserve"> profiles had significantly lower </w:t>
      </w:r>
      <w:r w:rsidRPr="00545A8D">
        <w:rPr>
          <w:rFonts w:cstheme="minorHAnsi"/>
          <w:i/>
          <w:iCs/>
          <w:szCs w:val="24"/>
        </w:rPr>
        <w:t>S</w:t>
      </w:r>
      <w:r w:rsidRPr="00545A8D">
        <w:rPr>
          <w:rFonts w:cstheme="minorHAnsi"/>
          <w:i/>
          <w:iCs/>
          <w:szCs w:val="24"/>
          <w:vertAlign w:val="subscript"/>
        </w:rPr>
        <w:t>AUTO</w:t>
      </w:r>
      <w:r>
        <w:rPr>
          <w:rFonts w:cstheme="minorHAnsi"/>
          <w:szCs w:val="24"/>
        </w:rPr>
        <w:t xml:space="preserve"> and </w:t>
      </w:r>
      <w:r w:rsidRPr="00370E2B">
        <w:rPr>
          <w:rFonts w:cstheme="minorHAnsi"/>
          <w:i/>
          <w:iCs/>
          <w:szCs w:val="24"/>
        </w:rPr>
        <w:t>S</w:t>
      </w:r>
      <w:r w:rsidRPr="00370E2B">
        <w:rPr>
          <w:rFonts w:cstheme="minorHAnsi"/>
          <w:i/>
          <w:iCs/>
          <w:szCs w:val="24"/>
          <w:vertAlign w:val="subscript"/>
        </w:rPr>
        <w:t>ACC</w:t>
      </w:r>
      <w:r>
        <w:rPr>
          <w:rFonts w:cstheme="minorHAnsi"/>
          <w:szCs w:val="24"/>
        </w:rPr>
        <w:t xml:space="preserve"> compared to separated profiles </w:t>
      </w:r>
      <w:r w:rsidR="00952342">
        <w:rPr>
          <w:rFonts w:cstheme="minorHAnsi"/>
          <w:szCs w:val="24"/>
        </w:rPr>
        <w:t>(Table 9)</w:t>
      </w:r>
      <w:r>
        <w:rPr>
          <w:rFonts w:cstheme="minorHAnsi"/>
          <w:szCs w:val="24"/>
        </w:rPr>
        <w:t xml:space="preserve">. This is consistent with significantly lower </w:t>
      </w:r>
      <w:r w:rsidRPr="00BC3AAD">
        <w:rPr>
          <w:rFonts w:cstheme="minorHAnsi"/>
          <w:szCs w:val="24"/>
        </w:rPr>
        <w:t>RWC</w:t>
      </w:r>
      <w:r>
        <w:rPr>
          <w:rFonts w:cstheme="minorHAnsi"/>
          <w:szCs w:val="24"/>
        </w:rPr>
        <w:t xml:space="preserve"> and </w:t>
      </w:r>
      <w:r w:rsidRPr="00FC46E5">
        <w:rPr>
          <w:rFonts w:cstheme="minorHAnsi"/>
          <w:i/>
          <w:iCs/>
          <w:szCs w:val="24"/>
        </w:rPr>
        <w:t>R</w:t>
      </w:r>
      <w:r w:rsidRPr="00FC46E5">
        <w:rPr>
          <w:rFonts w:cstheme="minorHAnsi"/>
          <w:i/>
          <w:iCs/>
          <w:szCs w:val="24"/>
          <w:vertAlign w:val="subscript"/>
        </w:rPr>
        <w:t>p</w:t>
      </w:r>
      <w:r>
        <w:rPr>
          <w:rFonts w:cstheme="minorHAnsi"/>
          <w:szCs w:val="24"/>
        </w:rPr>
        <w:t xml:space="preserve"> for contact profiles and the association of </w:t>
      </w:r>
      <w:r w:rsidRPr="00E60B1A">
        <w:rPr>
          <w:rFonts w:cstheme="minorHAnsi"/>
          <w:i/>
          <w:iCs/>
          <w:szCs w:val="24"/>
        </w:rPr>
        <w:t>S</w:t>
      </w:r>
      <w:r w:rsidRPr="00E60B1A">
        <w:rPr>
          <w:rFonts w:cstheme="minorHAnsi"/>
          <w:i/>
          <w:iCs/>
          <w:szCs w:val="24"/>
          <w:vertAlign w:val="subscript"/>
        </w:rPr>
        <w:t>AUTO</w:t>
      </w:r>
      <w:r>
        <w:rPr>
          <w:rFonts w:cstheme="minorHAnsi"/>
          <w:szCs w:val="24"/>
        </w:rPr>
        <w:t xml:space="preserve"> and </w:t>
      </w:r>
      <w:r w:rsidRPr="00C51656">
        <w:rPr>
          <w:rFonts w:cstheme="minorHAnsi"/>
          <w:i/>
          <w:iCs/>
          <w:szCs w:val="24"/>
        </w:rPr>
        <w:t>S</w:t>
      </w:r>
      <w:r w:rsidRPr="00C51656">
        <w:rPr>
          <w:rFonts w:cstheme="minorHAnsi"/>
          <w:i/>
          <w:iCs/>
          <w:szCs w:val="24"/>
          <w:vertAlign w:val="subscript"/>
        </w:rPr>
        <w:t>ACC</w:t>
      </w:r>
      <w:r>
        <w:rPr>
          <w:rFonts w:cstheme="minorHAnsi"/>
          <w:szCs w:val="24"/>
        </w:rPr>
        <w:t xml:space="preserve"> with precipitation onset and precipitation intensity, respectively. </w:t>
      </w:r>
      <w:r w:rsidRPr="00D83FD3">
        <w:rPr>
          <w:rFonts w:cstheme="minorHAnsi"/>
          <w:i/>
          <w:iCs/>
          <w:szCs w:val="24"/>
        </w:rPr>
        <w:t>S</w:t>
      </w:r>
      <w:r w:rsidRPr="00D83FD3">
        <w:rPr>
          <w:rFonts w:cstheme="minorHAnsi"/>
          <w:i/>
          <w:iCs/>
          <w:szCs w:val="24"/>
          <w:vertAlign w:val="subscript"/>
        </w:rPr>
        <w:t>AUTO</w:t>
      </w:r>
      <w:r>
        <w:rPr>
          <w:rFonts w:cstheme="minorHAnsi"/>
          <w:i/>
          <w:iCs/>
          <w:szCs w:val="24"/>
          <w:vertAlign w:val="subscript"/>
        </w:rPr>
        <w:t>95</w:t>
      </w:r>
      <w:r>
        <w:rPr>
          <w:rFonts w:cstheme="minorHAnsi"/>
          <w:szCs w:val="24"/>
        </w:rPr>
        <w:t xml:space="preserve"> and </w:t>
      </w:r>
      <w:r w:rsidRPr="00D83FD3">
        <w:rPr>
          <w:rFonts w:cstheme="minorHAnsi"/>
          <w:i/>
          <w:iCs/>
          <w:szCs w:val="24"/>
        </w:rPr>
        <w:t>S</w:t>
      </w:r>
      <w:r w:rsidRPr="00D83FD3">
        <w:rPr>
          <w:rFonts w:cstheme="minorHAnsi"/>
          <w:i/>
          <w:iCs/>
          <w:szCs w:val="24"/>
          <w:vertAlign w:val="subscript"/>
        </w:rPr>
        <w:t>A</w:t>
      </w:r>
      <w:r>
        <w:rPr>
          <w:rFonts w:cstheme="minorHAnsi"/>
          <w:i/>
          <w:iCs/>
          <w:szCs w:val="24"/>
          <w:vertAlign w:val="subscript"/>
        </w:rPr>
        <w:t>CC95</w:t>
      </w:r>
      <w:r w:rsidRPr="00C256A7">
        <w:rPr>
          <w:rFonts w:cstheme="minorHAnsi"/>
          <w:szCs w:val="24"/>
        </w:rPr>
        <w:t xml:space="preserve"> </w:t>
      </w:r>
      <w:r>
        <w:rPr>
          <w:rFonts w:cstheme="minorHAnsi"/>
          <w:szCs w:val="24"/>
        </w:rPr>
        <w:t xml:space="preserve">were positively correlated with </w:t>
      </w:r>
      <w:r w:rsidRPr="0097140D">
        <w:rPr>
          <w:rFonts w:cstheme="minorHAnsi"/>
          <w:i/>
          <w:iCs/>
          <w:szCs w:val="24"/>
        </w:rPr>
        <w:t>H</w:t>
      </w:r>
      <w:r>
        <w:rPr>
          <w:rFonts w:cstheme="minorHAnsi"/>
          <w:szCs w:val="24"/>
        </w:rPr>
        <w:t xml:space="preserve"> </w:t>
      </w:r>
      <w:r w:rsidR="00F56FD9">
        <w:rPr>
          <w:rFonts w:cstheme="minorHAnsi"/>
          <w:szCs w:val="24"/>
        </w:rPr>
        <w:t>(Fig. 16</w:t>
      </w:r>
      <w:r>
        <w:rPr>
          <w:rFonts w:cstheme="minorHAnsi"/>
          <w:szCs w:val="24"/>
        </w:rPr>
        <w:t xml:space="preserve">a, b). Separated profiles had higher </w:t>
      </w:r>
      <w:r w:rsidRPr="00D83FD3">
        <w:rPr>
          <w:rFonts w:cstheme="minorHAnsi"/>
          <w:i/>
          <w:iCs/>
          <w:szCs w:val="24"/>
        </w:rPr>
        <w:t>S</w:t>
      </w:r>
      <w:r w:rsidRPr="00D83FD3">
        <w:rPr>
          <w:rFonts w:cstheme="minorHAnsi"/>
          <w:i/>
          <w:iCs/>
          <w:szCs w:val="24"/>
          <w:vertAlign w:val="subscript"/>
        </w:rPr>
        <w:t>AUTO</w:t>
      </w:r>
      <w:r>
        <w:rPr>
          <w:rFonts w:cstheme="minorHAnsi"/>
          <w:i/>
          <w:iCs/>
          <w:szCs w:val="24"/>
          <w:vertAlign w:val="subscript"/>
        </w:rPr>
        <w:t>95</w:t>
      </w:r>
      <w:r>
        <w:rPr>
          <w:rFonts w:cstheme="minorHAnsi"/>
          <w:szCs w:val="24"/>
        </w:rPr>
        <w:t xml:space="preserve"> and </w:t>
      </w:r>
      <w:r w:rsidRPr="00D83FD3">
        <w:rPr>
          <w:rFonts w:cstheme="minorHAnsi"/>
          <w:i/>
          <w:iCs/>
          <w:szCs w:val="24"/>
        </w:rPr>
        <w:t>S</w:t>
      </w:r>
      <w:r w:rsidRPr="00D83FD3">
        <w:rPr>
          <w:rFonts w:cstheme="minorHAnsi"/>
          <w:i/>
          <w:iCs/>
          <w:szCs w:val="24"/>
          <w:vertAlign w:val="subscript"/>
        </w:rPr>
        <w:t>A</w:t>
      </w:r>
      <w:r>
        <w:rPr>
          <w:rFonts w:cstheme="minorHAnsi"/>
          <w:i/>
          <w:iCs/>
          <w:szCs w:val="24"/>
          <w:vertAlign w:val="subscript"/>
        </w:rPr>
        <w:t>CC95</w:t>
      </w:r>
      <w:r>
        <w:rPr>
          <w:rFonts w:cstheme="minorHAnsi"/>
          <w:szCs w:val="24"/>
        </w:rPr>
        <w:t xml:space="preserve"> (9.6 x 10</w:t>
      </w:r>
      <w:r>
        <w:rPr>
          <w:rFonts w:cstheme="minorHAnsi"/>
          <w:szCs w:val="24"/>
          <w:vertAlign w:val="superscript"/>
        </w:rPr>
        <w:t>-10</w:t>
      </w:r>
      <w:r>
        <w:rPr>
          <w:rFonts w:cstheme="minorHAnsi"/>
          <w:szCs w:val="24"/>
        </w:rPr>
        <w:t xml:space="preserve"> s</w:t>
      </w:r>
      <w:r>
        <w:rPr>
          <w:rFonts w:cstheme="minorHAnsi"/>
          <w:szCs w:val="24"/>
          <w:vertAlign w:val="superscript"/>
        </w:rPr>
        <w:t>-1</w:t>
      </w:r>
      <w:r>
        <w:rPr>
          <w:rFonts w:cstheme="minorHAnsi"/>
          <w:szCs w:val="24"/>
        </w:rPr>
        <w:t xml:space="preserve"> and 2.2 x 10</w:t>
      </w:r>
      <w:r>
        <w:rPr>
          <w:rFonts w:cstheme="minorHAnsi"/>
          <w:szCs w:val="24"/>
          <w:vertAlign w:val="superscript"/>
        </w:rPr>
        <w:t>-8</w:t>
      </w:r>
      <w:r>
        <w:rPr>
          <w:rFonts w:cstheme="minorHAnsi"/>
          <w:szCs w:val="24"/>
        </w:rPr>
        <w:t xml:space="preserve"> s</w:t>
      </w:r>
      <w:r>
        <w:rPr>
          <w:rFonts w:cstheme="minorHAnsi"/>
          <w:szCs w:val="24"/>
          <w:vertAlign w:val="superscript"/>
        </w:rPr>
        <w:t>-1</w:t>
      </w:r>
      <w:r>
        <w:rPr>
          <w:rFonts w:cstheme="minorHAnsi"/>
          <w:szCs w:val="24"/>
        </w:rPr>
        <w:t>) compared to contact profiles (2.9 x 10</w:t>
      </w:r>
      <w:r>
        <w:rPr>
          <w:rFonts w:cstheme="minorHAnsi"/>
          <w:szCs w:val="24"/>
          <w:vertAlign w:val="superscript"/>
        </w:rPr>
        <w:t>-10</w:t>
      </w:r>
      <w:r>
        <w:rPr>
          <w:rFonts w:cstheme="minorHAnsi"/>
          <w:szCs w:val="24"/>
        </w:rPr>
        <w:t xml:space="preserve"> s</w:t>
      </w:r>
      <w:r>
        <w:rPr>
          <w:rFonts w:cstheme="minorHAnsi"/>
          <w:szCs w:val="24"/>
          <w:vertAlign w:val="superscript"/>
        </w:rPr>
        <w:t>-1</w:t>
      </w:r>
      <w:r>
        <w:rPr>
          <w:rFonts w:cstheme="minorHAnsi"/>
          <w:szCs w:val="24"/>
        </w:rPr>
        <w:t xml:space="preserve"> and 1.2 x 10</w:t>
      </w:r>
      <w:r>
        <w:rPr>
          <w:rFonts w:cstheme="minorHAnsi"/>
          <w:szCs w:val="24"/>
          <w:vertAlign w:val="superscript"/>
        </w:rPr>
        <w:t>-8</w:t>
      </w:r>
      <w:r>
        <w:rPr>
          <w:rFonts w:cstheme="minorHAnsi"/>
          <w:szCs w:val="24"/>
        </w:rPr>
        <w:t xml:space="preserve"> s</w:t>
      </w:r>
      <w:r>
        <w:rPr>
          <w:rFonts w:cstheme="minorHAnsi"/>
          <w:szCs w:val="24"/>
          <w:vertAlign w:val="superscript"/>
        </w:rPr>
        <w:t>-1</w:t>
      </w:r>
      <w:r>
        <w:rPr>
          <w:rFonts w:cstheme="minorHAnsi"/>
          <w:szCs w:val="24"/>
        </w:rPr>
        <w:t xml:space="preserve">) </w:t>
      </w:r>
      <w:r>
        <w:rPr>
          <w:rFonts w:cstheme="minorHAnsi"/>
          <w:szCs w:val="24"/>
        </w:rPr>
        <w:lastRenderedPageBreak/>
        <w:t xml:space="preserve">associated with the inverse relationship between </w:t>
      </w:r>
      <w:r w:rsidRPr="002775B9">
        <w:rPr>
          <w:rFonts w:cstheme="minorHAnsi"/>
          <w:i/>
          <w:iCs/>
          <w:szCs w:val="24"/>
        </w:rPr>
        <w:t>S</w:t>
      </w:r>
      <w:r w:rsidRPr="002775B9">
        <w:rPr>
          <w:rFonts w:cstheme="minorHAnsi"/>
          <w:i/>
          <w:iCs/>
          <w:szCs w:val="24"/>
          <w:vertAlign w:val="subscript"/>
        </w:rPr>
        <w:t>AUTO</w:t>
      </w:r>
      <w:r>
        <w:rPr>
          <w:rFonts w:cstheme="minorHAnsi"/>
          <w:szCs w:val="24"/>
        </w:rPr>
        <w:t xml:space="preserve"> and </w:t>
      </w:r>
      <w:r w:rsidRPr="002775B9">
        <w:rPr>
          <w:rFonts w:cstheme="minorHAnsi"/>
          <w:i/>
          <w:iCs/>
          <w:szCs w:val="24"/>
        </w:rPr>
        <w:t>N</w:t>
      </w:r>
      <w:r w:rsidRPr="002775B9">
        <w:rPr>
          <w:rFonts w:cstheme="minorHAnsi"/>
          <w:i/>
          <w:iCs/>
          <w:szCs w:val="24"/>
          <w:vertAlign w:val="subscript"/>
        </w:rPr>
        <w:t>c</w:t>
      </w:r>
      <w:r>
        <w:rPr>
          <w:rFonts w:cstheme="minorHAnsi"/>
          <w:szCs w:val="24"/>
        </w:rPr>
        <w:t xml:space="preserve"> (Eq. 6). Faster autoconversion resulted in higher </w:t>
      </w:r>
      <w:r w:rsidRPr="00F004DA">
        <w:rPr>
          <w:rFonts w:cstheme="minorHAnsi"/>
          <w:szCs w:val="24"/>
        </w:rPr>
        <w:t xml:space="preserve">drizzle </w:t>
      </w:r>
      <w:r>
        <w:rPr>
          <w:rFonts w:cstheme="minorHAnsi"/>
          <w:szCs w:val="24"/>
        </w:rPr>
        <w:t>water content and greater accretion of droplets on drizzle drops.</w:t>
      </w:r>
    </w:p>
    <w:p w14:paraId="3F4A1AC7" w14:textId="65AC1080" w:rsidR="000E08C0" w:rsidRPr="000E08C0" w:rsidRDefault="000E08C0" w:rsidP="000E08C0">
      <w:r>
        <w:rPr>
          <w:rFonts w:cstheme="minorHAnsi"/>
          <w:szCs w:val="24"/>
        </w:rPr>
        <w:t xml:space="preserve">The sampling of lower </w:t>
      </w:r>
      <w:r w:rsidRPr="002C5FAA">
        <w:rPr>
          <w:rFonts w:cstheme="minorHAnsi"/>
          <w:i/>
          <w:iCs/>
          <w:szCs w:val="24"/>
        </w:rPr>
        <w:t>N</w:t>
      </w:r>
      <w:r w:rsidRPr="002C5FAA">
        <w:rPr>
          <w:rFonts w:cstheme="minorHAnsi"/>
          <w:i/>
          <w:iCs/>
          <w:szCs w:val="24"/>
          <w:vertAlign w:val="subscript"/>
        </w:rPr>
        <w:t>c95</w:t>
      </w:r>
      <w:r>
        <w:rPr>
          <w:rFonts w:cstheme="minorHAnsi"/>
          <w:szCs w:val="24"/>
        </w:rPr>
        <w:t xml:space="preserve"> and higher </w:t>
      </w:r>
      <w:r w:rsidRPr="002C5FAA">
        <w:rPr>
          <w:rFonts w:cstheme="minorHAnsi"/>
          <w:i/>
          <w:iCs/>
          <w:szCs w:val="24"/>
        </w:rPr>
        <w:t>R</w:t>
      </w:r>
      <w:r w:rsidRPr="002C5FAA">
        <w:rPr>
          <w:rFonts w:cstheme="minorHAnsi"/>
          <w:i/>
          <w:iCs/>
          <w:szCs w:val="24"/>
          <w:vertAlign w:val="subscript"/>
        </w:rPr>
        <w:t>e95</w:t>
      </w:r>
      <w:r>
        <w:rPr>
          <w:rFonts w:cstheme="minorHAnsi"/>
          <w:szCs w:val="24"/>
        </w:rPr>
        <w:t xml:space="preserve"> compared to thinner profiles suggests that collision-coalescence was more effective in profiles with higher </w:t>
      </w:r>
      <w:r w:rsidRPr="00402323">
        <w:rPr>
          <w:rFonts w:cstheme="minorHAnsi"/>
          <w:i/>
          <w:iCs/>
          <w:szCs w:val="24"/>
        </w:rPr>
        <w:t>H</w:t>
      </w:r>
      <w:r>
        <w:rPr>
          <w:rFonts w:cstheme="minorHAnsi"/>
          <w:szCs w:val="24"/>
        </w:rPr>
        <w:t xml:space="preserve"> </w:t>
      </w:r>
      <w:r w:rsidR="00FC78A2">
        <w:rPr>
          <w:rFonts w:cstheme="minorHAnsi"/>
          <w:szCs w:val="24"/>
        </w:rPr>
        <w:t>(Fig. 15</w:t>
      </w:r>
      <w:r>
        <w:rPr>
          <w:rFonts w:cstheme="minorHAnsi"/>
          <w:szCs w:val="24"/>
        </w:rPr>
        <w:t>c, d).</w:t>
      </w:r>
      <w:r>
        <w:rPr>
          <w:szCs w:val="24"/>
        </w:rPr>
        <w:t xml:space="preserve"> </w:t>
      </w:r>
      <w:r>
        <w:rPr>
          <w:rFonts w:cstheme="minorHAnsi"/>
          <w:szCs w:val="24"/>
        </w:rPr>
        <w:t xml:space="preserve">Thin contact profiles had the lowest </w:t>
      </w:r>
      <w:r w:rsidRPr="006376CE">
        <w:rPr>
          <w:rFonts w:cstheme="minorHAnsi"/>
          <w:i/>
          <w:iCs/>
          <w:szCs w:val="24"/>
        </w:rPr>
        <w:t>S</w:t>
      </w:r>
      <w:r w:rsidRPr="006376CE">
        <w:rPr>
          <w:rFonts w:cstheme="minorHAnsi"/>
          <w:i/>
          <w:iCs/>
          <w:szCs w:val="24"/>
          <w:vertAlign w:val="subscript"/>
        </w:rPr>
        <w:t>AUTO</w:t>
      </w:r>
      <w:r>
        <w:rPr>
          <w:rFonts w:cstheme="minorHAnsi"/>
          <w:i/>
          <w:iCs/>
          <w:szCs w:val="24"/>
          <w:vertAlign w:val="subscript"/>
        </w:rPr>
        <w:t>95</w:t>
      </w:r>
      <w:r>
        <w:rPr>
          <w:rFonts w:cstheme="minorHAnsi"/>
          <w:szCs w:val="24"/>
        </w:rPr>
        <w:t xml:space="preserve"> (1.4 x 10</w:t>
      </w:r>
      <w:r>
        <w:rPr>
          <w:rFonts w:cstheme="minorHAnsi"/>
          <w:szCs w:val="24"/>
          <w:vertAlign w:val="superscript"/>
        </w:rPr>
        <w:t>-10</w:t>
      </w:r>
      <w:r>
        <w:rPr>
          <w:rFonts w:cstheme="minorHAnsi"/>
          <w:szCs w:val="24"/>
        </w:rPr>
        <w:t xml:space="preserve"> s</w:t>
      </w:r>
      <w:r>
        <w:rPr>
          <w:rFonts w:cstheme="minorHAnsi"/>
          <w:szCs w:val="24"/>
          <w:vertAlign w:val="superscript"/>
        </w:rPr>
        <w:t>-1</w:t>
      </w:r>
      <w:r>
        <w:rPr>
          <w:rFonts w:cstheme="minorHAnsi"/>
          <w:szCs w:val="24"/>
        </w:rPr>
        <w:t>) followed by thick contact (4.5 x 10</w:t>
      </w:r>
      <w:r>
        <w:rPr>
          <w:rFonts w:cstheme="minorHAnsi"/>
          <w:szCs w:val="24"/>
          <w:vertAlign w:val="superscript"/>
        </w:rPr>
        <w:t>-10</w:t>
      </w:r>
      <w:r>
        <w:rPr>
          <w:rFonts w:cstheme="minorHAnsi"/>
          <w:szCs w:val="24"/>
        </w:rPr>
        <w:t xml:space="preserve"> s</w:t>
      </w:r>
      <w:r>
        <w:rPr>
          <w:rFonts w:cstheme="minorHAnsi"/>
          <w:szCs w:val="24"/>
          <w:vertAlign w:val="superscript"/>
        </w:rPr>
        <w:t>-1</w:t>
      </w:r>
      <w:r>
        <w:rPr>
          <w:rFonts w:cstheme="minorHAnsi"/>
          <w:szCs w:val="24"/>
        </w:rPr>
        <w:t>), thin separated (4.7 x 10</w:t>
      </w:r>
      <w:r>
        <w:rPr>
          <w:rFonts w:cstheme="minorHAnsi"/>
          <w:szCs w:val="24"/>
          <w:vertAlign w:val="superscript"/>
        </w:rPr>
        <w:t>-10</w:t>
      </w:r>
      <w:r>
        <w:rPr>
          <w:rFonts w:cstheme="minorHAnsi"/>
          <w:szCs w:val="24"/>
        </w:rPr>
        <w:t xml:space="preserve"> s</w:t>
      </w:r>
      <w:r>
        <w:rPr>
          <w:rFonts w:cstheme="minorHAnsi"/>
          <w:szCs w:val="24"/>
          <w:vertAlign w:val="superscript"/>
        </w:rPr>
        <w:t>-1</w:t>
      </w:r>
      <w:r>
        <w:rPr>
          <w:rFonts w:cstheme="minorHAnsi"/>
          <w:szCs w:val="24"/>
        </w:rPr>
        <w:t>), and thick separated profiles (1.4 x 10</w:t>
      </w:r>
      <w:r>
        <w:rPr>
          <w:rFonts w:cstheme="minorHAnsi"/>
          <w:szCs w:val="24"/>
          <w:vertAlign w:val="superscript"/>
        </w:rPr>
        <w:t>-9</w:t>
      </w:r>
      <w:r>
        <w:rPr>
          <w:rFonts w:cstheme="minorHAnsi"/>
          <w:szCs w:val="24"/>
        </w:rPr>
        <w:t xml:space="preserve"> s</w:t>
      </w:r>
      <w:r>
        <w:rPr>
          <w:rFonts w:cstheme="minorHAnsi"/>
          <w:szCs w:val="24"/>
          <w:vertAlign w:val="superscript"/>
        </w:rPr>
        <w:t>-1</w:t>
      </w:r>
      <w:r>
        <w:rPr>
          <w:rFonts w:cstheme="minorHAnsi"/>
          <w:szCs w:val="24"/>
        </w:rPr>
        <w:t xml:space="preserve">). High </w:t>
      </w:r>
      <w:r w:rsidRPr="008C534B">
        <w:rPr>
          <w:rFonts w:cstheme="minorHAnsi"/>
          <w:i/>
          <w:iCs/>
          <w:szCs w:val="24"/>
        </w:rPr>
        <w:t>N</w:t>
      </w:r>
      <w:r w:rsidRPr="008C534B">
        <w:rPr>
          <w:rFonts w:cstheme="minorHAnsi"/>
          <w:i/>
          <w:iCs/>
          <w:szCs w:val="24"/>
          <w:vertAlign w:val="subscript"/>
        </w:rPr>
        <w:t>c</w:t>
      </w:r>
      <w:r>
        <w:rPr>
          <w:rFonts w:cstheme="minorHAnsi"/>
          <w:szCs w:val="24"/>
        </w:rPr>
        <w:t xml:space="preserve"> and low </w:t>
      </w:r>
      <w:r w:rsidRPr="00B03A1D">
        <w:rPr>
          <w:rFonts w:cstheme="minorHAnsi"/>
          <w:szCs w:val="24"/>
        </w:rPr>
        <w:t>CWC</w:t>
      </w:r>
      <w:r>
        <w:rPr>
          <w:rFonts w:cstheme="minorHAnsi"/>
          <w:szCs w:val="24"/>
        </w:rPr>
        <w:t xml:space="preserve"> for thin contact profiles </w:t>
      </w:r>
      <w:r w:rsidR="007F1ECB">
        <w:rPr>
          <w:rFonts w:cstheme="minorHAnsi"/>
          <w:szCs w:val="24"/>
        </w:rPr>
        <w:t>(Fig. 15</w:t>
      </w:r>
      <w:r>
        <w:rPr>
          <w:rFonts w:cstheme="minorHAnsi"/>
          <w:szCs w:val="24"/>
        </w:rPr>
        <w:t xml:space="preserve">b, c) are consistent with increased competition for cloud water leading to weaker autoconversion. It is hypothesized that these </w:t>
      </w:r>
      <w:r>
        <w:rPr>
          <w:szCs w:val="24"/>
        </w:rPr>
        <w:t xml:space="preserve">microphysical differences </w:t>
      </w:r>
      <w:r>
        <w:rPr>
          <w:rFonts w:cstheme="minorHAnsi"/>
          <w:szCs w:val="24"/>
        </w:rPr>
        <w:t xml:space="preserve">resulted in the lower </w:t>
      </w:r>
      <w:r w:rsidRPr="008F4CA3">
        <w:rPr>
          <w:rFonts w:cstheme="minorHAnsi"/>
          <w:i/>
          <w:iCs/>
          <w:szCs w:val="24"/>
        </w:rPr>
        <w:t>S</w:t>
      </w:r>
      <w:r w:rsidRPr="008F4CA3">
        <w:rPr>
          <w:rFonts w:cstheme="minorHAnsi"/>
          <w:i/>
          <w:iCs/>
          <w:szCs w:val="24"/>
          <w:vertAlign w:val="subscript"/>
        </w:rPr>
        <w:t>AUTO95</w:t>
      </w:r>
      <w:r>
        <w:rPr>
          <w:rFonts w:cstheme="minorHAnsi"/>
          <w:szCs w:val="24"/>
        </w:rPr>
        <w:t xml:space="preserve"> and </w:t>
      </w:r>
      <w:r w:rsidRPr="00091AFA">
        <w:rPr>
          <w:rFonts w:cstheme="minorHAnsi"/>
          <w:i/>
          <w:iCs/>
          <w:szCs w:val="24"/>
        </w:rPr>
        <w:t>R</w:t>
      </w:r>
      <w:r w:rsidRPr="00091AFA">
        <w:rPr>
          <w:rFonts w:cstheme="minorHAnsi"/>
          <w:i/>
          <w:iCs/>
          <w:szCs w:val="24"/>
          <w:vertAlign w:val="subscript"/>
        </w:rPr>
        <w:t>p95</w:t>
      </w:r>
      <w:r>
        <w:rPr>
          <w:rFonts w:cstheme="minorHAnsi"/>
          <w:szCs w:val="24"/>
        </w:rPr>
        <w:t xml:space="preserve"> for thin contact profiles compared to other profiles. T</w:t>
      </w:r>
      <w:r>
        <w:rPr>
          <w:szCs w:val="24"/>
        </w:rPr>
        <w:t xml:space="preserve">he differences between </w:t>
      </w:r>
      <w:r w:rsidRPr="001B752F">
        <w:rPr>
          <w:rFonts w:cstheme="minorHAnsi"/>
          <w:i/>
          <w:iCs/>
          <w:szCs w:val="24"/>
        </w:rPr>
        <w:t>R</w:t>
      </w:r>
      <w:r w:rsidRPr="001B752F">
        <w:rPr>
          <w:rFonts w:cstheme="minorHAnsi"/>
          <w:i/>
          <w:iCs/>
          <w:szCs w:val="24"/>
          <w:vertAlign w:val="subscript"/>
        </w:rPr>
        <w:t>p</w:t>
      </w:r>
      <w:r>
        <w:rPr>
          <w:rFonts w:cstheme="minorHAnsi"/>
          <w:szCs w:val="24"/>
        </w:rPr>
        <w:t xml:space="preserve"> for contact and separated profiles thus varied with </w:t>
      </w:r>
      <w:r w:rsidRPr="009C25CB">
        <w:rPr>
          <w:rFonts w:cstheme="minorHAnsi"/>
          <w:i/>
          <w:iCs/>
          <w:szCs w:val="24"/>
        </w:rPr>
        <w:t>H</w:t>
      </w:r>
      <w:r>
        <w:rPr>
          <w:rFonts w:cstheme="minorHAnsi"/>
          <w:szCs w:val="24"/>
        </w:rPr>
        <w:t xml:space="preserve"> in addition to </w:t>
      </w:r>
      <w:r w:rsidRPr="007916E8">
        <w:rPr>
          <w:rFonts w:cstheme="minorHAnsi"/>
          <w:i/>
          <w:iCs/>
          <w:szCs w:val="24"/>
        </w:rPr>
        <w:t>N</w:t>
      </w:r>
      <w:r w:rsidRPr="007916E8">
        <w:rPr>
          <w:rFonts w:cstheme="minorHAnsi"/>
          <w:i/>
          <w:iCs/>
          <w:szCs w:val="24"/>
          <w:vertAlign w:val="subscript"/>
        </w:rPr>
        <w:t>c</w:t>
      </w:r>
      <w:r>
        <w:rPr>
          <w:rFonts w:cstheme="minorHAnsi"/>
          <w:szCs w:val="24"/>
        </w:rPr>
        <w:t xml:space="preserve">, </w:t>
      </w:r>
      <w:r w:rsidRPr="00723F1B">
        <w:rPr>
          <w:rFonts w:cstheme="minorHAnsi"/>
          <w:i/>
          <w:iCs/>
          <w:szCs w:val="24"/>
        </w:rPr>
        <w:t>R</w:t>
      </w:r>
      <w:r w:rsidRPr="00723F1B">
        <w:rPr>
          <w:rFonts w:cstheme="minorHAnsi"/>
          <w:i/>
          <w:iCs/>
          <w:szCs w:val="24"/>
          <w:vertAlign w:val="subscript"/>
        </w:rPr>
        <w:t>e</w:t>
      </w:r>
      <w:r>
        <w:rPr>
          <w:rFonts w:cstheme="minorHAnsi"/>
          <w:szCs w:val="24"/>
        </w:rPr>
        <w:t xml:space="preserve">, and </w:t>
      </w:r>
      <w:r w:rsidRPr="001076F9">
        <w:rPr>
          <w:rFonts w:cstheme="minorHAnsi"/>
          <w:szCs w:val="24"/>
        </w:rPr>
        <w:t>CWC</w:t>
      </w:r>
      <w:r>
        <w:rPr>
          <w:rFonts w:cstheme="minorHAnsi"/>
          <w:szCs w:val="24"/>
        </w:rPr>
        <w:t xml:space="preserve">. </w:t>
      </w:r>
      <w:r w:rsidRPr="007916E8">
        <w:rPr>
          <w:rFonts w:cstheme="minorHAnsi"/>
          <w:i/>
          <w:iCs/>
          <w:szCs w:val="24"/>
        </w:rPr>
        <w:t>N</w:t>
      </w:r>
      <w:r w:rsidRPr="007916E8">
        <w:rPr>
          <w:rFonts w:cstheme="minorHAnsi"/>
          <w:i/>
          <w:iCs/>
          <w:szCs w:val="24"/>
          <w:vertAlign w:val="subscript"/>
        </w:rPr>
        <w:t>c</w:t>
      </w:r>
      <w:r>
        <w:rPr>
          <w:rFonts w:cstheme="minorHAnsi"/>
          <w:szCs w:val="24"/>
        </w:rPr>
        <w:t xml:space="preserve">, </w:t>
      </w:r>
      <w:r w:rsidRPr="00723F1B">
        <w:rPr>
          <w:rFonts w:cstheme="minorHAnsi"/>
          <w:i/>
          <w:iCs/>
          <w:szCs w:val="24"/>
        </w:rPr>
        <w:t>R</w:t>
      </w:r>
      <w:r w:rsidRPr="00723F1B">
        <w:rPr>
          <w:rFonts w:cstheme="minorHAnsi"/>
          <w:i/>
          <w:iCs/>
          <w:szCs w:val="24"/>
          <w:vertAlign w:val="subscript"/>
        </w:rPr>
        <w:t>e</w:t>
      </w:r>
      <w:r>
        <w:rPr>
          <w:rFonts w:cstheme="minorHAnsi"/>
          <w:szCs w:val="24"/>
        </w:rPr>
        <w:t xml:space="preserve">, and </w:t>
      </w:r>
      <w:r w:rsidRPr="00E63915">
        <w:rPr>
          <w:rFonts w:cstheme="minorHAnsi"/>
          <w:szCs w:val="24"/>
        </w:rPr>
        <w:t>CWC</w:t>
      </w:r>
      <w:r>
        <w:rPr>
          <w:rFonts w:cstheme="minorHAnsi"/>
          <w:szCs w:val="24"/>
        </w:rPr>
        <w:t xml:space="preserve"> varied with </w:t>
      </w:r>
      <w:r w:rsidRPr="00893BAD">
        <w:rPr>
          <w:rFonts w:cstheme="minorHAnsi"/>
          <w:i/>
          <w:iCs/>
          <w:szCs w:val="24"/>
        </w:rPr>
        <w:t>N</w:t>
      </w:r>
      <w:r w:rsidRPr="00893BAD">
        <w:rPr>
          <w:rFonts w:cstheme="minorHAnsi"/>
          <w:i/>
          <w:iCs/>
          <w:szCs w:val="24"/>
          <w:vertAlign w:val="subscript"/>
        </w:rPr>
        <w:t>a</w:t>
      </w:r>
      <w:r>
        <w:rPr>
          <w:rFonts w:cstheme="minorHAnsi"/>
          <w:szCs w:val="24"/>
        </w:rPr>
        <w:t xml:space="preserve"> (Section 4) and </w:t>
      </w:r>
      <w:r w:rsidRPr="00EA0975">
        <w:rPr>
          <w:rFonts w:cstheme="minorHAnsi"/>
          <w:szCs w:val="24"/>
        </w:rPr>
        <w:t>ACIs</w:t>
      </w:r>
      <w:r>
        <w:rPr>
          <w:rFonts w:cstheme="minorHAnsi"/>
          <w:szCs w:val="24"/>
        </w:rPr>
        <w:t xml:space="preserve"> were examined in Sections 6 and 7.</w:t>
      </w:r>
    </w:p>
    <w:p w14:paraId="4E56DF0E" w14:textId="22330670" w:rsidR="005246D5" w:rsidRDefault="005246D5" w:rsidP="005246D5">
      <w:pPr>
        <w:pStyle w:val="Heading2"/>
      </w:pPr>
      <w:bookmarkStart w:id="73" w:name="_Toc86840958"/>
      <w:r>
        <w:t>3.</w:t>
      </w:r>
      <w:r w:rsidR="003254F9">
        <w:t>6</w:t>
      </w:r>
      <w:r>
        <w:t>. Aerosol influence on precipitation</w:t>
      </w:r>
      <w:bookmarkEnd w:id="73"/>
    </w:p>
    <w:p w14:paraId="75B7F4F3" w14:textId="1A429A73" w:rsidR="005246D5" w:rsidRDefault="005246D5" w:rsidP="005246D5">
      <w:pPr>
        <w:pStyle w:val="Heading3"/>
        <w:rPr>
          <w:i/>
          <w:iCs/>
          <w:vertAlign w:val="subscript"/>
        </w:rPr>
      </w:pPr>
      <w:bookmarkStart w:id="74" w:name="_Toc86840959"/>
      <w:r>
        <w:t>3.</w:t>
      </w:r>
      <w:r w:rsidR="003254F9">
        <w:t>6</w:t>
      </w:r>
      <w:r>
        <w:t xml:space="preserve">.1. Below-cloud </w:t>
      </w:r>
      <w:r w:rsidRPr="00847366">
        <w:rPr>
          <w:i/>
          <w:iCs/>
        </w:rPr>
        <w:t>N</w:t>
      </w:r>
      <w:r w:rsidRPr="00847366">
        <w:rPr>
          <w:i/>
          <w:iCs/>
          <w:vertAlign w:val="subscript"/>
        </w:rPr>
        <w:t>a</w:t>
      </w:r>
      <w:bookmarkEnd w:id="74"/>
    </w:p>
    <w:p w14:paraId="00C72A0B" w14:textId="29F6F449" w:rsidR="00C23CC3" w:rsidRDefault="00C23CC3" w:rsidP="00C23CC3">
      <w:pPr>
        <w:rPr>
          <w:rFonts w:cstheme="minorHAnsi"/>
          <w:szCs w:val="24"/>
        </w:rPr>
      </w:pPr>
      <w:r>
        <w:rPr>
          <w:rFonts w:cstheme="minorHAnsi"/>
          <w:szCs w:val="24"/>
        </w:rPr>
        <w:t>Polluted boundary layers in the southeast Atlantic are associated with entrainment mixing between the free troposphere and the boundary layer (Diamond et al., 2018). Ground-based observations from Ascension Island have shown clean boundary layers can have elevated biomass burning trace gas</w:t>
      </w:r>
      <w:r w:rsidRPr="003349DF">
        <w:rPr>
          <w:rFonts w:cstheme="minorHAnsi"/>
          <w:szCs w:val="24"/>
        </w:rPr>
        <w:t xml:space="preserve"> </w:t>
      </w:r>
      <w:r>
        <w:rPr>
          <w:rFonts w:cstheme="minorHAnsi"/>
          <w:szCs w:val="24"/>
        </w:rPr>
        <w:t xml:space="preserve">concentrations during the burning season (Pennypacker et al., 2020). This suggests boundary layers could be clean in terms of </w:t>
      </w:r>
      <w:r w:rsidRPr="0033219C">
        <w:rPr>
          <w:rFonts w:cstheme="minorHAnsi"/>
          <w:i/>
          <w:iCs/>
          <w:szCs w:val="24"/>
        </w:rPr>
        <w:t>N</w:t>
      </w:r>
      <w:r w:rsidRPr="0033219C">
        <w:rPr>
          <w:rFonts w:cstheme="minorHAnsi"/>
          <w:i/>
          <w:iCs/>
          <w:szCs w:val="24"/>
          <w:vertAlign w:val="subscript"/>
        </w:rPr>
        <w:t>a</w:t>
      </w:r>
      <w:r>
        <w:rPr>
          <w:rFonts w:cstheme="minorHAnsi"/>
          <w:szCs w:val="24"/>
        </w:rPr>
        <w:t xml:space="preserve"> despite the entrainment of biomass-burning aerosols into the boundary layer due to precipitation scavenging of below-cloud aerosols. Carbon monoxide (</w:t>
      </w:r>
      <w:r>
        <w:rPr>
          <w:rFonts w:eastAsia="Times New Roman" w:cstheme="minorHAnsi"/>
          <w:szCs w:val="24"/>
        </w:rPr>
        <w:t>CO) concentrations were examined since CO acts as a biomass burning tracer</w:t>
      </w:r>
      <w:r w:rsidRPr="00035D4C">
        <w:rPr>
          <w:rFonts w:eastAsia="Times New Roman" w:cstheme="minorHAnsi"/>
          <w:szCs w:val="24"/>
        </w:rPr>
        <w:t xml:space="preserve"> </w:t>
      </w:r>
      <w:r>
        <w:rPr>
          <w:rFonts w:eastAsia="Times New Roman" w:cstheme="minorHAnsi"/>
          <w:szCs w:val="24"/>
        </w:rPr>
        <w:t>that is unaffected by precipitation scavenging (Pennypacker et al., 2020).</w:t>
      </w:r>
      <w:r>
        <w:rPr>
          <w:rFonts w:cstheme="minorHAnsi"/>
          <w:szCs w:val="24"/>
        </w:rPr>
        <w:t xml:space="preserve"> For the </w:t>
      </w:r>
      <w:r>
        <w:rPr>
          <w:rFonts w:cstheme="minorHAnsi"/>
          <w:szCs w:val="24"/>
        </w:rPr>
        <w:lastRenderedPageBreak/>
        <w:t xml:space="preserve">2016 </w:t>
      </w:r>
      <w:r w:rsidRPr="008F74DC">
        <w:rPr>
          <w:rFonts w:cstheme="minorHAnsi"/>
          <w:szCs w:val="24"/>
        </w:rPr>
        <w:t>IOP</w:t>
      </w:r>
      <w:r>
        <w:rPr>
          <w:rFonts w:cstheme="minorHAnsi"/>
          <w:szCs w:val="24"/>
        </w:rPr>
        <w:t xml:space="preserve">, contact profiles were located in boundary layers with significantly higher </w:t>
      </w:r>
      <w:r w:rsidRPr="007179FC">
        <w:rPr>
          <w:rFonts w:cstheme="minorHAnsi"/>
          <w:i/>
          <w:iCs/>
          <w:szCs w:val="24"/>
        </w:rPr>
        <w:t>N</w:t>
      </w:r>
      <w:r w:rsidRPr="007179FC">
        <w:rPr>
          <w:rFonts w:cstheme="minorHAnsi"/>
          <w:i/>
          <w:iCs/>
          <w:szCs w:val="24"/>
          <w:vertAlign w:val="subscript"/>
        </w:rPr>
        <w:t>a</w:t>
      </w:r>
      <w:r>
        <w:rPr>
          <w:rFonts w:cstheme="minorHAnsi"/>
          <w:szCs w:val="24"/>
        </w:rPr>
        <w:t xml:space="preserve"> (95 % </w:t>
      </w:r>
      <w:r w:rsidRPr="007B00D9">
        <w:rPr>
          <w:rFonts w:cstheme="minorHAnsi"/>
          <w:i/>
          <w:iCs/>
          <w:szCs w:val="24"/>
        </w:rPr>
        <w:t>CIs</w:t>
      </w:r>
      <w:r>
        <w:rPr>
          <w:rFonts w:cstheme="minorHAnsi"/>
          <w:szCs w:val="24"/>
        </w:rPr>
        <w:t>: 93 to 115 cm</w:t>
      </w:r>
      <w:r>
        <w:rPr>
          <w:rFonts w:cstheme="minorHAnsi"/>
          <w:szCs w:val="24"/>
          <w:vertAlign w:val="superscript"/>
        </w:rPr>
        <w:t>-3</w:t>
      </w:r>
      <w:r>
        <w:rPr>
          <w:rFonts w:cstheme="minorHAnsi"/>
          <w:szCs w:val="24"/>
        </w:rPr>
        <w:t xml:space="preserve"> higher) and CO (95 % </w:t>
      </w:r>
      <w:r w:rsidRPr="00433138">
        <w:rPr>
          <w:rFonts w:cstheme="minorHAnsi"/>
          <w:i/>
          <w:iCs/>
          <w:szCs w:val="24"/>
        </w:rPr>
        <w:t>CIs</w:t>
      </w:r>
      <w:r>
        <w:rPr>
          <w:rFonts w:cstheme="minorHAnsi"/>
          <w:szCs w:val="24"/>
        </w:rPr>
        <w:t>: 13 to 16 ppb higher) compared to separated profiles (</w:t>
      </w:r>
      <w:r w:rsidR="00254726">
        <w:rPr>
          <w:rFonts w:cstheme="minorHAnsi"/>
          <w:szCs w:val="24"/>
        </w:rPr>
        <w:t>Chapter 2</w:t>
      </w:r>
      <w:r>
        <w:rPr>
          <w:rFonts w:cstheme="minorHAnsi"/>
          <w:szCs w:val="24"/>
        </w:rPr>
        <w:t xml:space="preserve">). This is consistent with data from all three </w:t>
      </w:r>
      <w:r w:rsidRPr="00383D76">
        <w:rPr>
          <w:rFonts w:cstheme="minorHAnsi"/>
          <w:szCs w:val="24"/>
        </w:rPr>
        <w:t>IOPs</w:t>
      </w:r>
      <w:r>
        <w:rPr>
          <w:rFonts w:cstheme="minorHAnsi"/>
          <w:szCs w:val="24"/>
        </w:rPr>
        <w:t xml:space="preserve"> when contact profiles were located in boundary layers with higher </w:t>
      </w:r>
      <w:r w:rsidRPr="008478A1">
        <w:rPr>
          <w:rFonts w:cstheme="minorHAnsi"/>
          <w:i/>
          <w:iCs/>
          <w:szCs w:val="24"/>
        </w:rPr>
        <w:t>N</w:t>
      </w:r>
      <w:r w:rsidRPr="008478A1">
        <w:rPr>
          <w:rFonts w:cstheme="minorHAnsi"/>
          <w:i/>
          <w:iCs/>
          <w:szCs w:val="24"/>
          <w:vertAlign w:val="subscript"/>
        </w:rPr>
        <w:t>a</w:t>
      </w:r>
      <w:r>
        <w:rPr>
          <w:rFonts w:cstheme="minorHAnsi"/>
          <w:szCs w:val="24"/>
        </w:rPr>
        <w:t xml:space="preserve"> (95 % </w:t>
      </w:r>
      <w:r w:rsidRPr="00FB3EE0">
        <w:rPr>
          <w:rFonts w:cstheme="minorHAnsi"/>
          <w:szCs w:val="24"/>
        </w:rPr>
        <w:t>CIs</w:t>
      </w:r>
      <w:r>
        <w:rPr>
          <w:rFonts w:cstheme="minorHAnsi"/>
          <w:szCs w:val="24"/>
        </w:rPr>
        <w:t>: 231 to 249 cm</w:t>
      </w:r>
      <w:r>
        <w:rPr>
          <w:rFonts w:cstheme="minorHAnsi"/>
          <w:szCs w:val="24"/>
          <w:vertAlign w:val="superscript"/>
        </w:rPr>
        <w:t>-3</w:t>
      </w:r>
      <w:r>
        <w:rPr>
          <w:rFonts w:cstheme="minorHAnsi"/>
          <w:szCs w:val="24"/>
        </w:rPr>
        <w:t xml:space="preserve"> higher) </w:t>
      </w:r>
      <w:r w:rsidRPr="00295DF8">
        <w:rPr>
          <w:rFonts w:cstheme="minorHAnsi"/>
          <w:szCs w:val="24"/>
        </w:rPr>
        <w:t>and</w:t>
      </w:r>
      <w:r w:rsidRPr="006C35D6">
        <w:rPr>
          <w:rFonts w:cstheme="minorHAnsi"/>
          <w:i/>
          <w:iCs/>
          <w:szCs w:val="24"/>
        </w:rPr>
        <w:t xml:space="preserve"> </w:t>
      </w:r>
      <w:r w:rsidRPr="00DB538B">
        <w:rPr>
          <w:rFonts w:cstheme="minorHAnsi"/>
          <w:szCs w:val="24"/>
        </w:rPr>
        <w:t>CO</w:t>
      </w:r>
      <w:r>
        <w:rPr>
          <w:rFonts w:cstheme="minorHAnsi"/>
          <w:szCs w:val="24"/>
        </w:rPr>
        <w:t xml:space="preserve"> (95 % </w:t>
      </w:r>
      <w:r w:rsidRPr="0077758A">
        <w:rPr>
          <w:rFonts w:cstheme="minorHAnsi"/>
          <w:szCs w:val="24"/>
        </w:rPr>
        <w:t>CIs</w:t>
      </w:r>
      <w:r>
        <w:rPr>
          <w:rFonts w:cstheme="minorHAnsi"/>
          <w:szCs w:val="24"/>
        </w:rPr>
        <w:t>: 27 to 29 ppb higher).</w:t>
      </w:r>
    </w:p>
    <w:p w14:paraId="73A48F08" w14:textId="7DDFFDAD" w:rsidR="00C23CC3" w:rsidRDefault="00C23CC3" w:rsidP="00C23CC3">
      <w:pPr>
        <w:rPr>
          <w:rFonts w:cstheme="minorHAnsi"/>
          <w:szCs w:val="24"/>
        </w:rPr>
      </w:pPr>
      <w:r>
        <w:rPr>
          <w:rFonts w:cstheme="minorHAnsi"/>
          <w:szCs w:val="24"/>
        </w:rPr>
        <w:t xml:space="preserve">Following </w:t>
      </w:r>
      <w:r w:rsidR="00254726">
        <w:rPr>
          <w:rFonts w:cstheme="minorHAnsi"/>
          <w:szCs w:val="24"/>
        </w:rPr>
        <w:t>Chapter 2</w:t>
      </w:r>
      <w:r>
        <w:rPr>
          <w:rFonts w:cstheme="minorHAnsi"/>
          <w:szCs w:val="24"/>
        </w:rPr>
        <w:t xml:space="preserve">, 171 contact and 148 separated profiles from the </w:t>
      </w:r>
      <w:r w:rsidRPr="00B953C4">
        <w:rPr>
          <w:rFonts w:cstheme="minorHAnsi"/>
          <w:szCs w:val="24"/>
        </w:rPr>
        <w:t>IOPs</w:t>
      </w:r>
      <w:r>
        <w:rPr>
          <w:rFonts w:cstheme="minorHAnsi"/>
          <w:szCs w:val="24"/>
        </w:rPr>
        <w:t xml:space="preserve"> were classified into four regimes, Contact, high </w:t>
      </w:r>
      <w:r w:rsidRPr="00443111">
        <w:rPr>
          <w:rFonts w:cstheme="minorHAnsi"/>
          <w:i/>
          <w:iCs/>
          <w:szCs w:val="24"/>
        </w:rPr>
        <w:t>N</w:t>
      </w:r>
      <w:r w:rsidRPr="00443111">
        <w:rPr>
          <w:rFonts w:cstheme="minorHAnsi"/>
          <w:i/>
          <w:iCs/>
          <w:szCs w:val="24"/>
          <w:vertAlign w:val="subscript"/>
        </w:rPr>
        <w:t>a</w:t>
      </w:r>
      <w:r>
        <w:rPr>
          <w:rFonts w:cstheme="minorHAnsi"/>
          <w:szCs w:val="24"/>
        </w:rPr>
        <w:t xml:space="preserve"> (C-H), Contact, low </w:t>
      </w:r>
      <w:r w:rsidRPr="00C51132">
        <w:rPr>
          <w:rFonts w:cstheme="minorHAnsi"/>
          <w:i/>
          <w:iCs/>
          <w:szCs w:val="24"/>
        </w:rPr>
        <w:t>N</w:t>
      </w:r>
      <w:r w:rsidRPr="00C51132">
        <w:rPr>
          <w:rFonts w:cstheme="minorHAnsi"/>
          <w:i/>
          <w:iCs/>
          <w:szCs w:val="24"/>
          <w:vertAlign w:val="subscript"/>
        </w:rPr>
        <w:t>a</w:t>
      </w:r>
      <w:r>
        <w:rPr>
          <w:rFonts w:cstheme="minorHAnsi"/>
          <w:szCs w:val="24"/>
        </w:rPr>
        <w:t xml:space="preserve"> (C-L), Separated, high </w:t>
      </w:r>
      <w:r w:rsidRPr="00C51132">
        <w:rPr>
          <w:rFonts w:cstheme="minorHAnsi"/>
          <w:i/>
          <w:iCs/>
          <w:szCs w:val="24"/>
        </w:rPr>
        <w:t>N</w:t>
      </w:r>
      <w:r w:rsidRPr="00C51132">
        <w:rPr>
          <w:rFonts w:cstheme="minorHAnsi"/>
          <w:i/>
          <w:iCs/>
          <w:szCs w:val="24"/>
          <w:vertAlign w:val="subscript"/>
        </w:rPr>
        <w:t>a</w:t>
      </w:r>
      <w:r>
        <w:rPr>
          <w:rFonts w:cstheme="minorHAnsi"/>
          <w:szCs w:val="24"/>
        </w:rPr>
        <w:t xml:space="preserve"> (S-H), and Separated, low </w:t>
      </w:r>
      <w:r w:rsidRPr="00363254">
        <w:rPr>
          <w:rFonts w:cstheme="minorHAnsi"/>
          <w:i/>
          <w:iCs/>
          <w:szCs w:val="24"/>
        </w:rPr>
        <w:t>N</w:t>
      </w:r>
      <w:r w:rsidRPr="00363254">
        <w:rPr>
          <w:rFonts w:cstheme="minorHAnsi"/>
          <w:i/>
          <w:iCs/>
          <w:szCs w:val="24"/>
          <w:vertAlign w:val="subscript"/>
        </w:rPr>
        <w:t>a</w:t>
      </w:r>
      <w:r>
        <w:rPr>
          <w:rFonts w:cstheme="minorHAnsi"/>
          <w:szCs w:val="24"/>
        </w:rPr>
        <w:t xml:space="preserve"> (S-L), where “low </w:t>
      </w:r>
      <w:r w:rsidRPr="008A1334">
        <w:rPr>
          <w:rFonts w:cstheme="minorHAnsi"/>
          <w:i/>
          <w:iCs/>
          <w:szCs w:val="24"/>
        </w:rPr>
        <w:t>N</w:t>
      </w:r>
      <w:r w:rsidRPr="008A1334">
        <w:rPr>
          <w:rFonts w:cstheme="minorHAnsi"/>
          <w:i/>
          <w:iCs/>
          <w:szCs w:val="24"/>
          <w:vertAlign w:val="subscript"/>
        </w:rPr>
        <w:t>a</w:t>
      </w:r>
      <w:r>
        <w:rPr>
          <w:rFonts w:cstheme="minorHAnsi"/>
          <w:szCs w:val="24"/>
        </w:rPr>
        <w:t xml:space="preserve">” meant the profile was in a boundary layer with </w:t>
      </w:r>
      <w:r w:rsidRPr="0060742C">
        <w:rPr>
          <w:rFonts w:cstheme="minorHAnsi"/>
          <w:i/>
          <w:iCs/>
          <w:szCs w:val="24"/>
        </w:rPr>
        <w:t>N</w:t>
      </w:r>
      <w:r w:rsidRPr="0060742C">
        <w:rPr>
          <w:rFonts w:cstheme="minorHAnsi"/>
          <w:i/>
          <w:iCs/>
          <w:szCs w:val="24"/>
          <w:vertAlign w:val="subscript"/>
        </w:rPr>
        <w:t>a</w:t>
      </w:r>
      <w:r>
        <w:rPr>
          <w:rFonts w:cstheme="minorHAnsi"/>
          <w:szCs w:val="24"/>
        </w:rPr>
        <w:t xml:space="preserve"> &lt; 350 cm</w:t>
      </w:r>
      <w:r>
        <w:rPr>
          <w:rFonts w:cstheme="minorHAnsi"/>
          <w:szCs w:val="24"/>
          <w:vertAlign w:val="superscript"/>
        </w:rPr>
        <w:t>-3</w:t>
      </w:r>
      <w:r>
        <w:rPr>
          <w:rFonts w:cstheme="minorHAnsi"/>
          <w:szCs w:val="24"/>
        </w:rPr>
        <w:t xml:space="preserve"> up to 100 m below cloud base. Boundary layer </w:t>
      </w:r>
      <w:r w:rsidRPr="00DB538B">
        <w:rPr>
          <w:rFonts w:cstheme="minorHAnsi"/>
          <w:szCs w:val="24"/>
        </w:rPr>
        <w:t>CO</w:t>
      </w:r>
      <w:r>
        <w:rPr>
          <w:rFonts w:cstheme="minorHAnsi"/>
          <w:szCs w:val="24"/>
        </w:rPr>
        <w:t xml:space="preserve"> concentration above 100 ppb was sampled during 107 contact and 31 separated profiles, respectively. Contact profiles were more often located in high </w:t>
      </w:r>
      <w:r w:rsidRPr="006D3519">
        <w:rPr>
          <w:rFonts w:cstheme="minorHAnsi"/>
          <w:i/>
          <w:iCs/>
          <w:szCs w:val="24"/>
        </w:rPr>
        <w:t>N</w:t>
      </w:r>
      <w:r w:rsidRPr="006D3519">
        <w:rPr>
          <w:rFonts w:cstheme="minorHAnsi"/>
          <w:i/>
          <w:iCs/>
          <w:szCs w:val="24"/>
          <w:vertAlign w:val="subscript"/>
        </w:rPr>
        <w:t>a</w:t>
      </w:r>
      <w:r>
        <w:rPr>
          <w:rFonts w:cstheme="minorHAnsi"/>
          <w:szCs w:val="24"/>
        </w:rPr>
        <w:t xml:space="preserve"> boundary layers (131 out of 171 profiles classified as C-H) while separated profiles were more often located in low </w:t>
      </w:r>
      <w:r w:rsidRPr="00FA486E">
        <w:rPr>
          <w:rFonts w:cstheme="minorHAnsi"/>
          <w:i/>
          <w:iCs/>
          <w:szCs w:val="24"/>
        </w:rPr>
        <w:t>N</w:t>
      </w:r>
      <w:r w:rsidRPr="00FA486E">
        <w:rPr>
          <w:rFonts w:cstheme="minorHAnsi"/>
          <w:i/>
          <w:iCs/>
          <w:szCs w:val="24"/>
          <w:vertAlign w:val="subscript"/>
        </w:rPr>
        <w:t>a</w:t>
      </w:r>
      <w:r>
        <w:rPr>
          <w:rFonts w:cstheme="minorHAnsi"/>
          <w:szCs w:val="24"/>
        </w:rPr>
        <w:t xml:space="preserve"> boundary layers (108 out of 148 profiles classified as S-L). This suggests contact between </w:t>
      </w:r>
      <w:r w:rsidRPr="007D393D">
        <w:rPr>
          <w:rFonts w:cstheme="minorHAnsi"/>
          <w:szCs w:val="24"/>
        </w:rPr>
        <w:t>MSC</w:t>
      </w:r>
      <w:r>
        <w:rPr>
          <w:rFonts w:cstheme="minorHAnsi"/>
          <w:szCs w:val="24"/>
        </w:rPr>
        <w:t xml:space="preserve"> cloud tops and above-cloud biomass burning aerosols was associated with the entrainment of biomass-burning aerosols into the boundary layer.</w:t>
      </w:r>
      <w:r w:rsidR="00F7485B">
        <w:rPr>
          <w:rFonts w:cstheme="minorHAnsi"/>
          <w:szCs w:val="24"/>
        </w:rPr>
        <w:t xml:space="preserve"> It is possible the aerosol layer was entrained into the boundary layer before cloud formation. </w:t>
      </w:r>
    </w:p>
    <w:p w14:paraId="0B10181A" w14:textId="386A00FD" w:rsidR="00C23CC3" w:rsidRDefault="00C23CC3" w:rsidP="00C23CC3">
      <w:pPr>
        <w:rPr>
          <w:rFonts w:cstheme="minorHAnsi"/>
          <w:szCs w:val="24"/>
        </w:rPr>
      </w:pPr>
      <w:r>
        <w:rPr>
          <w:rFonts w:cstheme="minorHAnsi"/>
          <w:szCs w:val="24"/>
        </w:rPr>
        <w:t xml:space="preserve">Contact profiles had significantly higher </w:t>
      </w:r>
      <w:r w:rsidRPr="00991E48">
        <w:rPr>
          <w:rFonts w:cstheme="minorHAnsi"/>
          <w:i/>
          <w:iCs/>
          <w:szCs w:val="24"/>
        </w:rPr>
        <w:t>N</w:t>
      </w:r>
      <w:r w:rsidRPr="00991E48">
        <w:rPr>
          <w:rFonts w:cstheme="minorHAnsi"/>
          <w:i/>
          <w:iCs/>
          <w:szCs w:val="24"/>
          <w:vertAlign w:val="subscript"/>
        </w:rPr>
        <w:t>c</w:t>
      </w:r>
      <w:r>
        <w:rPr>
          <w:rFonts w:cstheme="minorHAnsi"/>
          <w:szCs w:val="24"/>
        </w:rPr>
        <w:t xml:space="preserve"> and significantly lower </w:t>
      </w:r>
      <w:r w:rsidRPr="00940AF6">
        <w:rPr>
          <w:rFonts w:cstheme="minorHAnsi"/>
          <w:i/>
          <w:iCs/>
          <w:szCs w:val="24"/>
        </w:rPr>
        <w:t>R</w:t>
      </w:r>
      <w:r w:rsidRPr="00940AF6">
        <w:rPr>
          <w:rFonts w:cstheme="minorHAnsi"/>
          <w:i/>
          <w:iCs/>
          <w:szCs w:val="24"/>
          <w:vertAlign w:val="subscript"/>
        </w:rPr>
        <w:t>e</w:t>
      </w:r>
      <w:r>
        <w:rPr>
          <w:rFonts w:cstheme="minorHAnsi"/>
          <w:szCs w:val="24"/>
        </w:rPr>
        <w:t xml:space="preserve"> relative to separated profiles in both high </w:t>
      </w:r>
      <w:r w:rsidRPr="005E041E">
        <w:rPr>
          <w:rFonts w:cstheme="minorHAnsi"/>
          <w:i/>
          <w:iCs/>
          <w:szCs w:val="24"/>
        </w:rPr>
        <w:t>N</w:t>
      </w:r>
      <w:r w:rsidRPr="005E041E">
        <w:rPr>
          <w:rFonts w:cstheme="minorHAnsi"/>
          <w:i/>
          <w:iCs/>
          <w:szCs w:val="24"/>
          <w:vertAlign w:val="subscript"/>
        </w:rPr>
        <w:t>a</w:t>
      </w:r>
      <w:r>
        <w:rPr>
          <w:rFonts w:cstheme="minorHAnsi"/>
          <w:szCs w:val="24"/>
        </w:rPr>
        <w:t xml:space="preserve"> (C-H relative to S-H) and low </w:t>
      </w:r>
      <w:r w:rsidRPr="00687B41">
        <w:rPr>
          <w:rFonts w:cstheme="minorHAnsi"/>
          <w:i/>
          <w:iCs/>
          <w:szCs w:val="24"/>
        </w:rPr>
        <w:t>N</w:t>
      </w:r>
      <w:r w:rsidRPr="00687B41">
        <w:rPr>
          <w:rFonts w:cstheme="minorHAnsi"/>
          <w:i/>
          <w:iCs/>
          <w:szCs w:val="24"/>
          <w:vertAlign w:val="subscript"/>
        </w:rPr>
        <w:t>a</w:t>
      </w:r>
      <w:r>
        <w:rPr>
          <w:rFonts w:cstheme="minorHAnsi"/>
          <w:szCs w:val="24"/>
        </w:rPr>
        <w:t xml:space="preserve"> (C-L relative to S-L) boundary layers </w:t>
      </w:r>
      <w:r w:rsidR="00AB413B">
        <w:rPr>
          <w:rFonts w:cstheme="minorHAnsi"/>
          <w:szCs w:val="24"/>
        </w:rPr>
        <w:t>(Fig. 17</w:t>
      </w:r>
      <w:r>
        <w:rPr>
          <w:rFonts w:cstheme="minorHAnsi"/>
          <w:szCs w:val="24"/>
        </w:rPr>
        <w:t xml:space="preserve">, </w:t>
      </w:r>
      <w:r w:rsidR="00952342">
        <w:rPr>
          <w:rFonts w:cstheme="minorHAnsi"/>
          <w:szCs w:val="24"/>
        </w:rPr>
        <w:t>Table 10</w:t>
      </w:r>
      <w:r>
        <w:rPr>
          <w:rFonts w:cstheme="minorHAnsi"/>
          <w:szCs w:val="24"/>
        </w:rPr>
        <w:t xml:space="preserve">). This was associated with significantly higher above- and below-cloud </w:t>
      </w:r>
      <w:r w:rsidRPr="005C6ACD">
        <w:rPr>
          <w:rFonts w:cstheme="minorHAnsi"/>
          <w:i/>
          <w:iCs/>
          <w:szCs w:val="24"/>
        </w:rPr>
        <w:t>N</w:t>
      </w:r>
      <w:r w:rsidRPr="005C6ACD">
        <w:rPr>
          <w:rFonts w:cstheme="minorHAnsi"/>
          <w:i/>
          <w:iCs/>
          <w:szCs w:val="24"/>
          <w:vertAlign w:val="subscript"/>
        </w:rPr>
        <w:t>a</w:t>
      </w:r>
      <w:r>
        <w:rPr>
          <w:rFonts w:cstheme="minorHAnsi"/>
          <w:szCs w:val="24"/>
        </w:rPr>
        <w:t xml:space="preserve"> for</w:t>
      </w:r>
      <w:r w:rsidRPr="00C7276B">
        <w:rPr>
          <w:rFonts w:cstheme="minorHAnsi"/>
          <w:szCs w:val="24"/>
        </w:rPr>
        <w:t xml:space="preserve"> </w:t>
      </w:r>
      <w:r>
        <w:rPr>
          <w:rFonts w:cstheme="minorHAnsi"/>
          <w:szCs w:val="24"/>
        </w:rPr>
        <w:t xml:space="preserve">the contact profiles. The differences in </w:t>
      </w:r>
      <w:r w:rsidRPr="009E733D">
        <w:rPr>
          <w:rFonts w:cstheme="minorHAnsi"/>
          <w:i/>
          <w:iCs/>
          <w:szCs w:val="24"/>
        </w:rPr>
        <w:t>N</w:t>
      </w:r>
      <w:r w:rsidRPr="009E733D">
        <w:rPr>
          <w:rFonts w:cstheme="minorHAnsi"/>
          <w:i/>
          <w:iCs/>
          <w:szCs w:val="24"/>
          <w:vertAlign w:val="subscript"/>
        </w:rPr>
        <w:t>c</w:t>
      </w:r>
      <w:r>
        <w:rPr>
          <w:rFonts w:cstheme="minorHAnsi"/>
          <w:szCs w:val="24"/>
        </w:rPr>
        <w:t xml:space="preserve"> and </w:t>
      </w:r>
      <w:r w:rsidRPr="00977CAC">
        <w:rPr>
          <w:rFonts w:cstheme="minorHAnsi"/>
          <w:i/>
          <w:iCs/>
          <w:szCs w:val="24"/>
        </w:rPr>
        <w:t>R</w:t>
      </w:r>
      <w:r w:rsidRPr="00977CAC">
        <w:rPr>
          <w:rFonts w:cstheme="minorHAnsi"/>
          <w:i/>
          <w:iCs/>
          <w:szCs w:val="24"/>
          <w:vertAlign w:val="subscript"/>
        </w:rPr>
        <w:t>e</w:t>
      </w:r>
      <w:r>
        <w:rPr>
          <w:rFonts w:cstheme="minorHAnsi"/>
          <w:szCs w:val="24"/>
        </w:rPr>
        <w:t xml:space="preserve"> were higher in high </w:t>
      </w:r>
      <w:r w:rsidRPr="00A00674">
        <w:rPr>
          <w:rFonts w:cstheme="minorHAnsi"/>
          <w:i/>
          <w:iCs/>
          <w:szCs w:val="24"/>
        </w:rPr>
        <w:t>N</w:t>
      </w:r>
      <w:r w:rsidRPr="00A00674">
        <w:rPr>
          <w:rFonts w:cstheme="minorHAnsi"/>
          <w:i/>
          <w:iCs/>
          <w:szCs w:val="24"/>
          <w:vertAlign w:val="subscript"/>
        </w:rPr>
        <w:t>a</w:t>
      </w:r>
      <w:r>
        <w:rPr>
          <w:rFonts w:cstheme="minorHAnsi"/>
          <w:szCs w:val="24"/>
        </w:rPr>
        <w:t xml:space="preserve"> boundary layers where the differences in above- and below-cloud </w:t>
      </w:r>
      <w:r w:rsidRPr="00336802">
        <w:rPr>
          <w:rFonts w:cstheme="minorHAnsi"/>
          <w:i/>
          <w:iCs/>
          <w:szCs w:val="24"/>
        </w:rPr>
        <w:t>N</w:t>
      </w:r>
      <w:r w:rsidRPr="00336802">
        <w:rPr>
          <w:rFonts w:cstheme="minorHAnsi"/>
          <w:i/>
          <w:iCs/>
          <w:szCs w:val="24"/>
          <w:vertAlign w:val="subscript"/>
        </w:rPr>
        <w:t>a</w:t>
      </w:r>
      <w:r>
        <w:rPr>
          <w:rFonts w:cstheme="minorHAnsi"/>
          <w:szCs w:val="24"/>
        </w:rPr>
        <w:t xml:space="preserve"> were also higher compared to low </w:t>
      </w:r>
      <w:r w:rsidRPr="00837DC0">
        <w:rPr>
          <w:rFonts w:cstheme="minorHAnsi"/>
          <w:i/>
          <w:iCs/>
          <w:szCs w:val="24"/>
        </w:rPr>
        <w:t>N</w:t>
      </w:r>
      <w:r w:rsidRPr="00837DC0">
        <w:rPr>
          <w:rFonts w:cstheme="minorHAnsi"/>
          <w:i/>
          <w:iCs/>
          <w:szCs w:val="24"/>
          <w:vertAlign w:val="subscript"/>
        </w:rPr>
        <w:t>a</w:t>
      </w:r>
      <w:r>
        <w:rPr>
          <w:rFonts w:cstheme="minorHAnsi"/>
          <w:szCs w:val="24"/>
        </w:rPr>
        <w:t xml:space="preserve"> boundary layers </w:t>
      </w:r>
      <w:r w:rsidR="003F3808">
        <w:rPr>
          <w:rFonts w:cstheme="minorHAnsi"/>
          <w:szCs w:val="24"/>
        </w:rPr>
        <w:t>(Table 10)</w:t>
      </w:r>
      <w:r>
        <w:rPr>
          <w:rFonts w:cstheme="minorHAnsi"/>
          <w:szCs w:val="24"/>
        </w:rPr>
        <w:t xml:space="preserve">. This is consistent with previous observations of </w:t>
      </w:r>
      <w:r w:rsidRPr="004628F3">
        <w:rPr>
          <w:rFonts w:cstheme="minorHAnsi"/>
          <w:szCs w:val="24"/>
        </w:rPr>
        <w:t>MSC</w:t>
      </w:r>
      <w:r>
        <w:rPr>
          <w:rFonts w:cstheme="minorHAnsi"/>
          <w:szCs w:val="24"/>
        </w:rPr>
        <w:t xml:space="preserve"> cloud properties (Diamond et al., 2018; Mardi et al., 2019) and similar analysis for data from the 2016 </w:t>
      </w:r>
      <w:r w:rsidRPr="00042EB2">
        <w:rPr>
          <w:rFonts w:cstheme="minorHAnsi"/>
          <w:szCs w:val="24"/>
        </w:rPr>
        <w:t>IOP</w:t>
      </w:r>
      <w:r>
        <w:rPr>
          <w:rFonts w:cstheme="minorHAnsi"/>
          <w:szCs w:val="24"/>
        </w:rPr>
        <w:t xml:space="preserve"> (</w:t>
      </w:r>
      <w:r w:rsidR="00254726">
        <w:rPr>
          <w:rFonts w:cstheme="minorHAnsi"/>
          <w:szCs w:val="24"/>
        </w:rPr>
        <w:t>Chapter 2</w:t>
      </w:r>
      <w:r>
        <w:rPr>
          <w:rFonts w:cstheme="minorHAnsi"/>
          <w:szCs w:val="24"/>
        </w:rPr>
        <w:t>).</w:t>
      </w:r>
    </w:p>
    <w:p w14:paraId="082BE5E7" w14:textId="03795592" w:rsidR="00C23CC3" w:rsidRPr="00C23CC3" w:rsidRDefault="00C23CC3" w:rsidP="00C23CC3">
      <w:r>
        <w:rPr>
          <w:rFonts w:cstheme="minorHAnsi"/>
          <w:szCs w:val="24"/>
        </w:rPr>
        <w:lastRenderedPageBreak/>
        <w:t xml:space="preserve">C-L profiles had significantly higher </w:t>
      </w:r>
      <w:r w:rsidRPr="005B4B73">
        <w:rPr>
          <w:rFonts w:cstheme="minorHAnsi"/>
          <w:i/>
          <w:iCs/>
          <w:szCs w:val="24"/>
        </w:rPr>
        <w:t>N</w:t>
      </w:r>
      <w:r w:rsidRPr="005B4B73">
        <w:rPr>
          <w:rFonts w:cstheme="minorHAnsi"/>
          <w:i/>
          <w:iCs/>
          <w:szCs w:val="24"/>
          <w:vertAlign w:val="subscript"/>
        </w:rPr>
        <w:t>c</w:t>
      </w:r>
      <w:r>
        <w:rPr>
          <w:rFonts w:cstheme="minorHAnsi"/>
          <w:szCs w:val="24"/>
        </w:rPr>
        <w:t xml:space="preserve"> (95 % </w:t>
      </w:r>
      <w:r w:rsidRPr="00F87F01">
        <w:rPr>
          <w:rFonts w:cstheme="minorHAnsi"/>
          <w:szCs w:val="24"/>
        </w:rPr>
        <w:t>CIs</w:t>
      </w:r>
      <w:r>
        <w:rPr>
          <w:rFonts w:cstheme="minorHAnsi"/>
          <w:szCs w:val="24"/>
        </w:rPr>
        <w:t xml:space="preserve">: </w:t>
      </w:r>
      <w:r>
        <w:rPr>
          <w:szCs w:val="24"/>
        </w:rPr>
        <w:t xml:space="preserve">5 to 14 </w:t>
      </w:r>
      <w:r>
        <w:rPr>
          <w:rFonts w:cstheme="minorHAnsi"/>
          <w:szCs w:val="24"/>
        </w:rPr>
        <w:t>cm</w:t>
      </w:r>
      <w:r>
        <w:rPr>
          <w:rFonts w:cstheme="minorHAnsi"/>
          <w:szCs w:val="24"/>
          <w:vertAlign w:val="superscript"/>
        </w:rPr>
        <w:t>-3</w:t>
      </w:r>
      <w:r>
        <w:rPr>
          <w:rFonts w:cstheme="minorHAnsi"/>
          <w:szCs w:val="24"/>
        </w:rPr>
        <w:t xml:space="preserve"> higher) compared to S-H profiles</w:t>
      </w:r>
      <w:r w:rsidRPr="009115EF">
        <w:rPr>
          <w:rFonts w:cstheme="minorHAnsi"/>
          <w:szCs w:val="24"/>
        </w:rPr>
        <w:t xml:space="preserve"> </w:t>
      </w:r>
      <w:r>
        <w:rPr>
          <w:rFonts w:cstheme="minorHAnsi"/>
          <w:szCs w:val="24"/>
        </w:rPr>
        <w:t xml:space="preserve">despite having significantly lower below-cloud </w:t>
      </w:r>
      <w:r w:rsidRPr="00414752">
        <w:rPr>
          <w:rFonts w:cstheme="minorHAnsi"/>
          <w:i/>
          <w:iCs/>
          <w:szCs w:val="24"/>
        </w:rPr>
        <w:t>N</w:t>
      </w:r>
      <w:r w:rsidRPr="00414752">
        <w:rPr>
          <w:rFonts w:cstheme="minorHAnsi"/>
          <w:i/>
          <w:iCs/>
          <w:szCs w:val="24"/>
          <w:vertAlign w:val="subscript"/>
        </w:rPr>
        <w:t>a</w:t>
      </w:r>
      <w:r>
        <w:rPr>
          <w:rFonts w:cstheme="minorHAnsi"/>
          <w:szCs w:val="24"/>
        </w:rPr>
        <w:t xml:space="preserve"> (95 % </w:t>
      </w:r>
      <w:r w:rsidRPr="00BE33F2">
        <w:rPr>
          <w:rFonts w:cstheme="minorHAnsi"/>
          <w:szCs w:val="24"/>
        </w:rPr>
        <w:t>CIs</w:t>
      </w:r>
      <w:r>
        <w:rPr>
          <w:rFonts w:cstheme="minorHAnsi"/>
          <w:szCs w:val="24"/>
        </w:rPr>
        <w:t>: 69 to 85 cm</w:t>
      </w:r>
      <w:r>
        <w:rPr>
          <w:rFonts w:cstheme="minorHAnsi"/>
          <w:szCs w:val="24"/>
          <w:vertAlign w:val="superscript"/>
        </w:rPr>
        <w:t>-3</w:t>
      </w:r>
      <w:r>
        <w:rPr>
          <w:rFonts w:cstheme="minorHAnsi"/>
          <w:szCs w:val="24"/>
        </w:rPr>
        <w:t xml:space="preserve"> lower).</w:t>
      </w:r>
      <w:r w:rsidRPr="00565DB2">
        <w:rPr>
          <w:rFonts w:cstheme="minorHAnsi"/>
          <w:szCs w:val="24"/>
        </w:rPr>
        <w:t xml:space="preserve"> </w:t>
      </w:r>
      <w:r>
        <w:rPr>
          <w:rFonts w:cstheme="minorHAnsi"/>
          <w:szCs w:val="24"/>
        </w:rPr>
        <w:t xml:space="preserve">Significantly higher above-cloud </w:t>
      </w:r>
      <w:r w:rsidRPr="008F15F1">
        <w:rPr>
          <w:rFonts w:cstheme="minorHAnsi"/>
          <w:i/>
          <w:iCs/>
          <w:szCs w:val="24"/>
        </w:rPr>
        <w:t>N</w:t>
      </w:r>
      <w:r w:rsidRPr="008F15F1">
        <w:rPr>
          <w:rFonts w:cstheme="minorHAnsi"/>
          <w:i/>
          <w:iCs/>
          <w:szCs w:val="24"/>
          <w:vertAlign w:val="subscript"/>
        </w:rPr>
        <w:t>a</w:t>
      </w:r>
      <w:r>
        <w:rPr>
          <w:rFonts w:cstheme="minorHAnsi"/>
          <w:szCs w:val="24"/>
        </w:rPr>
        <w:t xml:space="preserve"> for C-L profiles (95 % </w:t>
      </w:r>
      <w:r w:rsidRPr="003B2C8F">
        <w:rPr>
          <w:rFonts w:cstheme="minorHAnsi"/>
          <w:szCs w:val="24"/>
        </w:rPr>
        <w:t>CIs</w:t>
      </w:r>
      <w:r>
        <w:rPr>
          <w:rFonts w:cstheme="minorHAnsi"/>
          <w:szCs w:val="24"/>
        </w:rPr>
        <w:t xml:space="preserve">: </w:t>
      </w:r>
      <w:r>
        <w:rPr>
          <w:szCs w:val="24"/>
        </w:rPr>
        <w:t xml:space="preserve">321 to 361 </w:t>
      </w:r>
      <w:r>
        <w:rPr>
          <w:rFonts w:cstheme="minorHAnsi"/>
          <w:szCs w:val="24"/>
        </w:rPr>
        <w:t>cm</w:t>
      </w:r>
      <w:r>
        <w:rPr>
          <w:rFonts w:cstheme="minorHAnsi"/>
          <w:szCs w:val="24"/>
          <w:vertAlign w:val="superscript"/>
        </w:rPr>
        <w:t>-3</w:t>
      </w:r>
      <w:r>
        <w:rPr>
          <w:rFonts w:cstheme="minorHAnsi"/>
          <w:szCs w:val="24"/>
        </w:rPr>
        <w:t xml:space="preserve"> higher) suggests that this was associated with the influence of above-cloud </w:t>
      </w:r>
      <w:r w:rsidRPr="00A6676F">
        <w:rPr>
          <w:rFonts w:cstheme="minorHAnsi"/>
          <w:i/>
          <w:iCs/>
          <w:szCs w:val="24"/>
        </w:rPr>
        <w:t>N</w:t>
      </w:r>
      <w:r w:rsidRPr="00A6676F">
        <w:rPr>
          <w:rFonts w:cstheme="minorHAnsi"/>
          <w:i/>
          <w:iCs/>
          <w:szCs w:val="24"/>
          <w:vertAlign w:val="subscript"/>
        </w:rPr>
        <w:t>a</w:t>
      </w:r>
      <w:r>
        <w:rPr>
          <w:rFonts w:cstheme="minorHAnsi"/>
          <w:szCs w:val="24"/>
        </w:rPr>
        <w:t xml:space="preserve"> on </w:t>
      </w:r>
      <w:r w:rsidRPr="005F33EB">
        <w:rPr>
          <w:rFonts w:cstheme="minorHAnsi"/>
          <w:i/>
          <w:iCs/>
          <w:szCs w:val="24"/>
        </w:rPr>
        <w:t>N</w:t>
      </w:r>
      <w:r w:rsidRPr="005F33EB">
        <w:rPr>
          <w:rFonts w:cstheme="minorHAnsi"/>
          <w:i/>
          <w:iCs/>
          <w:szCs w:val="24"/>
          <w:vertAlign w:val="subscript"/>
        </w:rPr>
        <w:t>c</w:t>
      </w:r>
      <w:r>
        <w:rPr>
          <w:rFonts w:cstheme="minorHAnsi"/>
          <w:szCs w:val="24"/>
        </w:rPr>
        <w:t xml:space="preserve">. However, the smaller difference in </w:t>
      </w:r>
      <w:r w:rsidRPr="00A34AB7">
        <w:rPr>
          <w:rFonts w:cstheme="minorHAnsi"/>
          <w:i/>
          <w:iCs/>
          <w:szCs w:val="24"/>
        </w:rPr>
        <w:t>N</w:t>
      </w:r>
      <w:r w:rsidRPr="00A34AB7">
        <w:rPr>
          <w:rFonts w:cstheme="minorHAnsi"/>
          <w:i/>
          <w:iCs/>
          <w:szCs w:val="24"/>
          <w:vertAlign w:val="subscript"/>
        </w:rPr>
        <w:t>c</w:t>
      </w:r>
      <w:r>
        <w:rPr>
          <w:rFonts w:cstheme="minorHAnsi"/>
          <w:szCs w:val="24"/>
        </w:rPr>
        <w:t xml:space="preserve"> compared to the differences between C-H and S-H or C-L and S-L profiles suggests the combined impact of above- and below-cloud </w:t>
      </w:r>
      <w:r w:rsidRPr="00724F9B">
        <w:rPr>
          <w:rFonts w:cstheme="minorHAnsi"/>
          <w:i/>
          <w:iCs/>
          <w:szCs w:val="24"/>
        </w:rPr>
        <w:t>N</w:t>
      </w:r>
      <w:r w:rsidRPr="00724F9B">
        <w:rPr>
          <w:rFonts w:cstheme="minorHAnsi"/>
          <w:i/>
          <w:iCs/>
          <w:szCs w:val="24"/>
          <w:vertAlign w:val="subscript"/>
        </w:rPr>
        <w:t>a</w:t>
      </w:r>
      <w:r>
        <w:rPr>
          <w:rFonts w:cstheme="minorHAnsi"/>
          <w:szCs w:val="24"/>
        </w:rPr>
        <w:t xml:space="preserve"> was stronger than the impact of above-cloud </w:t>
      </w:r>
      <w:r w:rsidRPr="004B745E">
        <w:rPr>
          <w:rFonts w:cstheme="minorHAnsi"/>
          <w:i/>
          <w:iCs/>
          <w:szCs w:val="24"/>
        </w:rPr>
        <w:t>N</w:t>
      </w:r>
      <w:r w:rsidRPr="004B745E">
        <w:rPr>
          <w:rFonts w:cstheme="minorHAnsi"/>
          <w:i/>
          <w:iCs/>
          <w:szCs w:val="24"/>
          <w:vertAlign w:val="subscript"/>
        </w:rPr>
        <w:t>a</w:t>
      </w:r>
      <w:r>
        <w:rPr>
          <w:rFonts w:cstheme="minorHAnsi"/>
          <w:szCs w:val="24"/>
        </w:rPr>
        <w:t xml:space="preserve"> alone. These comparisons were qualitatively consistent when thresholds of 300 cm</w:t>
      </w:r>
      <w:r>
        <w:rPr>
          <w:rFonts w:cstheme="minorHAnsi"/>
          <w:szCs w:val="24"/>
          <w:vertAlign w:val="superscript"/>
        </w:rPr>
        <w:t>-3</w:t>
      </w:r>
      <w:r>
        <w:rPr>
          <w:rFonts w:cstheme="minorHAnsi"/>
          <w:szCs w:val="24"/>
        </w:rPr>
        <w:t xml:space="preserve"> or 400 cm</w:t>
      </w:r>
      <w:r>
        <w:rPr>
          <w:rFonts w:cstheme="minorHAnsi"/>
          <w:szCs w:val="24"/>
          <w:vertAlign w:val="superscript"/>
        </w:rPr>
        <w:t>-3</w:t>
      </w:r>
      <w:r>
        <w:rPr>
          <w:rFonts w:cstheme="minorHAnsi"/>
          <w:szCs w:val="24"/>
        </w:rPr>
        <w:t xml:space="preserve"> were used to define a low </w:t>
      </w:r>
      <w:r w:rsidRPr="00EF1B75">
        <w:rPr>
          <w:rFonts w:cstheme="minorHAnsi"/>
          <w:i/>
          <w:iCs/>
          <w:szCs w:val="24"/>
        </w:rPr>
        <w:t>N</w:t>
      </w:r>
      <w:r w:rsidRPr="00EF1B75">
        <w:rPr>
          <w:rFonts w:cstheme="minorHAnsi"/>
          <w:i/>
          <w:iCs/>
          <w:szCs w:val="24"/>
          <w:vertAlign w:val="subscript"/>
        </w:rPr>
        <w:t>a</w:t>
      </w:r>
      <w:r>
        <w:rPr>
          <w:rFonts w:cstheme="minorHAnsi"/>
          <w:szCs w:val="24"/>
        </w:rPr>
        <w:t xml:space="preserve"> boundary layer.</w:t>
      </w:r>
    </w:p>
    <w:p w14:paraId="2D3CF874" w14:textId="050B9079" w:rsidR="005246D5" w:rsidRDefault="005246D5" w:rsidP="005246D5">
      <w:pPr>
        <w:pStyle w:val="Heading3"/>
        <w:rPr>
          <w:i/>
          <w:iCs/>
        </w:rPr>
      </w:pPr>
      <w:bookmarkStart w:id="75" w:name="_Toc86840960"/>
      <w:r>
        <w:t>3.</w:t>
      </w:r>
      <w:r w:rsidR="003254F9">
        <w:t>6</w:t>
      </w:r>
      <w:r>
        <w:t xml:space="preserve">.2. </w:t>
      </w:r>
      <w:r w:rsidRPr="002A10B6">
        <w:rPr>
          <w:i/>
          <w:iCs/>
        </w:rPr>
        <w:t>N</w:t>
      </w:r>
      <w:r w:rsidRPr="002A10B6">
        <w:rPr>
          <w:i/>
          <w:iCs/>
          <w:vertAlign w:val="subscript"/>
        </w:rPr>
        <w:t>c</w:t>
      </w:r>
      <w:r>
        <w:t xml:space="preserve"> and </w:t>
      </w:r>
      <w:r w:rsidRPr="002A10B6">
        <w:rPr>
          <w:i/>
          <w:iCs/>
        </w:rPr>
        <w:t>R</w:t>
      </w:r>
      <w:r w:rsidRPr="002A10B6">
        <w:rPr>
          <w:i/>
          <w:iCs/>
          <w:vertAlign w:val="subscript"/>
        </w:rPr>
        <w:t>p</w:t>
      </w:r>
      <w:r>
        <w:t xml:space="preserve"> versus </w:t>
      </w:r>
      <w:r w:rsidRPr="002A10B6">
        <w:rPr>
          <w:i/>
          <w:iCs/>
        </w:rPr>
        <w:t>H</w:t>
      </w:r>
      <w:bookmarkEnd w:id="75"/>
    </w:p>
    <w:p w14:paraId="27B22163" w14:textId="609B7E9F" w:rsidR="00C23CC3" w:rsidRPr="00C23CC3" w:rsidRDefault="00C23CC3" w:rsidP="00C23CC3">
      <w:r>
        <w:rPr>
          <w:rFonts w:cstheme="minorHAnsi"/>
          <w:szCs w:val="24"/>
        </w:rPr>
        <w:t xml:space="preserve">The cloud profiles were divided into four populations based on </w:t>
      </w:r>
      <w:r w:rsidRPr="00117C7B">
        <w:rPr>
          <w:rFonts w:cstheme="minorHAnsi"/>
          <w:i/>
          <w:iCs/>
          <w:szCs w:val="24"/>
        </w:rPr>
        <w:t>H</w:t>
      </w:r>
      <w:r>
        <w:rPr>
          <w:rFonts w:cstheme="minorHAnsi"/>
          <w:szCs w:val="24"/>
        </w:rPr>
        <w:t xml:space="preserve"> to compare </w:t>
      </w:r>
      <w:r w:rsidRPr="005B064D">
        <w:rPr>
          <w:rFonts w:cstheme="minorHAnsi"/>
          <w:i/>
          <w:iCs/>
          <w:szCs w:val="24"/>
        </w:rPr>
        <w:t>N</w:t>
      </w:r>
      <w:r w:rsidRPr="005B064D">
        <w:rPr>
          <w:rFonts w:cstheme="minorHAnsi"/>
          <w:i/>
          <w:iCs/>
          <w:szCs w:val="24"/>
          <w:vertAlign w:val="subscript"/>
        </w:rPr>
        <w:t>c</w:t>
      </w:r>
      <w:r>
        <w:rPr>
          <w:rFonts w:cstheme="minorHAnsi"/>
          <w:szCs w:val="24"/>
        </w:rPr>
        <w:t xml:space="preserve"> and </w:t>
      </w:r>
      <w:r w:rsidRPr="005B064D">
        <w:rPr>
          <w:rFonts w:cstheme="minorHAnsi"/>
          <w:i/>
          <w:iCs/>
          <w:szCs w:val="24"/>
        </w:rPr>
        <w:t>R</w:t>
      </w:r>
      <w:r w:rsidRPr="005B064D">
        <w:rPr>
          <w:rFonts w:cstheme="minorHAnsi"/>
          <w:i/>
          <w:iCs/>
          <w:szCs w:val="24"/>
          <w:vertAlign w:val="subscript"/>
        </w:rPr>
        <w:t>p</w:t>
      </w:r>
      <w:r>
        <w:rPr>
          <w:rFonts w:cstheme="minorHAnsi"/>
          <w:szCs w:val="24"/>
        </w:rPr>
        <w:t xml:space="preserve"> between different aerosols conditions while </w:t>
      </w:r>
      <w:r w:rsidRPr="00B76612">
        <w:rPr>
          <w:rFonts w:cstheme="minorHAnsi"/>
          <w:i/>
          <w:iCs/>
          <w:szCs w:val="24"/>
        </w:rPr>
        <w:t>H</w:t>
      </w:r>
      <w:r>
        <w:rPr>
          <w:rFonts w:cstheme="minorHAnsi"/>
          <w:szCs w:val="24"/>
        </w:rPr>
        <w:t xml:space="preserve"> was constrained. </w:t>
      </w:r>
      <w:bookmarkStart w:id="76" w:name="_Hlk85384950"/>
      <w:r>
        <w:rPr>
          <w:rFonts w:cstheme="minorHAnsi"/>
          <w:szCs w:val="24"/>
        </w:rPr>
        <w:t xml:space="preserve">The populations were divided at </w:t>
      </w:r>
      <w:r w:rsidRPr="00223CFF">
        <w:rPr>
          <w:rFonts w:cstheme="minorHAnsi"/>
          <w:i/>
          <w:iCs/>
          <w:szCs w:val="24"/>
        </w:rPr>
        <w:t>H</w:t>
      </w:r>
      <w:r>
        <w:rPr>
          <w:rFonts w:cstheme="minorHAnsi"/>
          <w:szCs w:val="24"/>
        </w:rPr>
        <w:t xml:space="preserve"> = 129, 175, and 256 m to ensure similar sample sizes </w:t>
      </w:r>
      <w:bookmarkEnd w:id="76"/>
      <w:r w:rsidR="003F3808">
        <w:rPr>
          <w:rFonts w:cstheme="minorHAnsi"/>
          <w:szCs w:val="24"/>
        </w:rPr>
        <w:t>(Table 11)</w:t>
      </w:r>
      <w:r>
        <w:rPr>
          <w:rFonts w:cstheme="minorHAnsi"/>
          <w:szCs w:val="24"/>
        </w:rPr>
        <w:t>.</w:t>
      </w:r>
      <w:r w:rsidRPr="009F6CB0">
        <w:rPr>
          <w:rFonts w:cstheme="minorHAnsi"/>
          <w:szCs w:val="24"/>
        </w:rPr>
        <w:t xml:space="preserve"> </w:t>
      </w:r>
      <w:r>
        <w:rPr>
          <w:rFonts w:cstheme="minorHAnsi"/>
          <w:szCs w:val="24"/>
        </w:rPr>
        <w:t xml:space="preserve">For each population, contact profiles had higher </w:t>
      </w:r>
      <w:r w:rsidRPr="00FC3471">
        <w:rPr>
          <w:rFonts w:cstheme="minorHAnsi"/>
          <w:i/>
          <w:iCs/>
          <w:szCs w:val="24"/>
        </w:rPr>
        <w:t>N</w:t>
      </w:r>
      <w:r w:rsidRPr="00FC3471">
        <w:rPr>
          <w:rFonts w:cstheme="minorHAnsi"/>
          <w:i/>
          <w:iCs/>
          <w:szCs w:val="24"/>
          <w:vertAlign w:val="subscript"/>
        </w:rPr>
        <w:t>c</w:t>
      </w:r>
      <w:r>
        <w:rPr>
          <w:rFonts w:cstheme="minorHAnsi"/>
          <w:szCs w:val="24"/>
        </w:rPr>
        <w:t xml:space="preserve"> and lower </w:t>
      </w:r>
      <w:r w:rsidRPr="00FC3471">
        <w:rPr>
          <w:rFonts w:cstheme="minorHAnsi"/>
          <w:i/>
          <w:iCs/>
          <w:szCs w:val="24"/>
        </w:rPr>
        <w:t>R</w:t>
      </w:r>
      <w:r w:rsidRPr="00FC3471">
        <w:rPr>
          <w:rFonts w:cstheme="minorHAnsi"/>
          <w:i/>
          <w:iCs/>
          <w:szCs w:val="24"/>
          <w:vertAlign w:val="subscript"/>
        </w:rPr>
        <w:t>p</w:t>
      </w:r>
      <w:r>
        <w:rPr>
          <w:rFonts w:cstheme="minorHAnsi"/>
          <w:szCs w:val="24"/>
        </w:rPr>
        <w:t xml:space="preserve"> </w:t>
      </w:r>
      <w:r w:rsidR="00EC18C4">
        <w:rPr>
          <w:rFonts w:cstheme="minorHAnsi"/>
          <w:szCs w:val="24"/>
        </w:rPr>
        <w:t>(Fig. 18</w:t>
      </w:r>
      <w:r w:rsidRPr="00336F31">
        <w:rPr>
          <w:rFonts w:cstheme="minorHAnsi"/>
          <w:szCs w:val="24"/>
        </w:rPr>
        <w:t>a, b</w:t>
      </w:r>
      <w:r>
        <w:rPr>
          <w:rFonts w:cstheme="minorHAnsi"/>
          <w:szCs w:val="24"/>
        </w:rPr>
        <w:t xml:space="preserve">) consistent with comparisons averaged over all profiles </w:t>
      </w:r>
      <w:r w:rsidR="003F3808">
        <w:rPr>
          <w:rFonts w:cstheme="minorHAnsi"/>
          <w:szCs w:val="24"/>
        </w:rPr>
        <w:t>(Table 9)</w:t>
      </w:r>
      <w:r>
        <w:rPr>
          <w:rFonts w:cstheme="minorHAnsi"/>
          <w:szCs w:val="24"/>
        </w:rPr>
        <w:t>. Due to collision-coalescence,</w:t>
      </w:r>
      <w:r w:rsidDel="00730ADE">
        <w:rPr>
          <w:rFonts w:cstheme="minorHAnsi"/>
          <w:szCs w:val="24"/>
        </w:rPr>
        <w:t xml:space="preserve"> </w:t>
      </w:r>
      <w:r>
        <w:rPr>
          <w:rFonts w:cstheme="minorHAnsi"/>
          <w:szCs w:val="24"/>
        </w:rPr>
        <w:t xml:space="preserve">the average </w:t>
      </w:r>
      <w:r w:rsidRPr="006F4DE9">
        <w:rPr>
          <w:rFonts w:cstheme="minorHAnsi"/>
          <w:i/>
          <w:iCs/>
          <w:szCs w:val="24"/>
        </w:rPr>
        <w:t>N</w:t>
      </w:r>
      <w:r w:rsidRPr="006F4DE9">
        <w:rPr>
          <w:rFonts w:cstheme="minorHAnsi"/>
          <w:i/>
          <w:iCs/>
          <w:szCs w:val="24"/>
          <w:vertAlign w:val="subscript"/>
        </w:rPr>
        <w:t>c</w:t>
      </w:r>
      <w:r>
        <w:rPr>
          <w:rFonts w:cstheme="minorHAnsi"/>
          <w:szCs w:val="24"/>
        </w:rPr>
        <w:t xml:space="preserve"> decreased and the average </w:t>
      </w:r>
      <w:r w:rsidRPr="006F4DE9">
        <w:rPr>
          <w:rFonts w:cstheme="minorHAnsi"/>
          <w:i/>
          <w:iCs/>
          <w:szCs w:val="24"/>
        </w:rPr>
        <w:t>R</w:t>
      </w:r>
      <w:r w:rsidRPr="006F4DE9">
        <w:rPr>
          <w:rFonts w:cstheme="minorHAnsi"/>
          <w:i/>
          <w:iCs/>
          <w:szCs w:val="24"/>
          <w:vertAlign w:val="subscript"/>
        </w:rPr>
        <w:t>p</w:t>
      </w:r>
      <w:r>
        <w:rPr>
          <w:rFonts w:cstheme="minorHAnsi"/>
          <w:szCs w:val="24"/>
        </w:rPr>
        <w:t xml:space="preserve"> increased with </w:t>
      </w:r>
      <w:r w:rsidRPr="00337E62">
        <w:rPr>
          <w:rFonts w:cstheme="minorHAnsi"/>
          <w:i/>
          <w:iCs/>
          <w:szCs w:val="24"/>
        </w:rPr>
        <w:t>H</w:t>
      </w:r>
      <w:r>
        <w:rPr>
          <w:rFonts w:cstheme="minorHAnsi"/>
          <w:szCs w:val="24"/>
        </w:rPr>
        <w:t xml:space="preserve"> </w:t>
      </w:r>
      <w:r w:rsidR="00EC18C4">
        <w:rPr>
          <w:rFonts w:cstheme="minorHAnsi"/>
          <w:szCs w:val="24"/>
        </w:rPr>
        <w:t>(Fig. 18</w:t>
      </w:r>
      <w:r>
        <w:rPr>
          <w:rFonts w:cstheme="minorHAnsi"/>
          <w:szCs w:val="24"/>
        </w:rPr>
        <w:t xml:space="preserve">a, b). For contact profiles, the average </w:t>
      </w:r>
      <w:r w:rsidRPr="00F604DA">
        <w:rPr>
          <w:rFonts w:cstheme="minorHAnsi"/>
          <w:i/>
          <w:iCs/>
          <w:szCs w:val="24"/>
        </w:rPr>
        <w:t>N</w:t>
      </w:r>
      <w:r w:rsidRPr="00F604DA">
        <w:rPr>
          <w:rFonts w:cstheme="minorHAnsi"/>
          <w:i/>
          <w:iCs/>
          <w:szCs w:val="24"/>
          <w:vertAlign w:val="subscript"/>
        </w:rPr>
        <w:t>c</w:t>
      </w:r>
      <w:r>
        <w:rPr>
          <w:rFonts w:cstheme="minorHAnsi"/>
          <w:szCs w:val="24"/>
        </w:rPr>
        <w:t xml:space="preserve"> decreased with </w:t>
      </w:r>
      <w:r w:rsidRPr="00481788">
        <w:rPr>
          <w:rFonts w:cstheme="minorHAnsi"/>
          <w:i/>
          <w:iCs/>
          <w:szCs w:val="24"/>
        </w:rPr>
        <w:t>H</w:t>
      </w:r>
      <w:r>
        <w:rPr>
          <w:rFonts w:cstheme="minorHAnsi"/>
          <w:szCs w:val="24"/>
        </w:rPr>
        <w:t xml:space="preserve"> from 221 to 191 cm</w:t>
      </w:r>
      <w:r>
        <w:rPr>
          <w:rFonts w:cstheme="minorHAnsi"/>
          <w:szCs w:val="24"/>
          <w:vertAlign w:val="superscript"/>
        </w:rPr>
        <w:t>-3</w:t>
      </w:r>
      <w:r>
        <w:rPr>
          <w:rFonts w:cstheme="minorHAnsi"/>
          <w:szCs w:val="24"/>
        </w:rPr>
        <w:t xml:space="preserve"> and the average </w:t>
      </w:r>
      <w:r w:rsidRPr="00A134F5">
        <w:rPr>
          <w:rFonts w:cstheme="minorHAnsi"/>
          <w:i/>
          <w:iCs/>
          <w:szCs w:val="24"/>
        </w:rPr>
        <w:t>R</w:t>
      </w:r>
      <w:r w:rsidRPr="00A134F5">
        <w:rPr>
          <w:rFonts w:cstheme="minorHAnsi"/>
          <w:i/>
          <w:iCs/>
          <w:szCs w:val="24"/>
          <w:vertAlign w:val="subscript"/>
        </w:rPr>
        <w:t>p</w:t>
      </w:r>
      <w:r>
        <w:rPr>
          <w:rFonts w:cstheme="minorHAnsi"/>
          <w:szCs w:val="24"/>
        </w:rPr>
        <w:t xml:space="preserve"> increased from 0.03 to 0.07 mm h</w:t>
      </w:r>
      <w:r>
        <w:rPr>
          <w:rFonts w:cstheme="minorHAnsi"/>
          <w:szCs w:val="24"/>
          <w:vertAlign w:val="superscript"/>
        </w:rPr>
        <w:t>-1</w:t>
      </w:r>
      <w:r>
        <w:rPr>
          <w:rFonts w:cstheme="minorHAnsi"/>
          <w:szCs w:val="24"/>
        </w:rPr>
        <w:t xml:space="preserve">. For separated profiles, the average </w:t>
      </w:r>
      <w:r w:rsidRPr="00213AF2">
        <w:rPr>
          <w:rFonts w:cstheme="minorHAnsi"/>
          <w:i/>
          <w:iCs/>
          <w:szCs w:val="24"/>
        </w:rPr>
        <w:t>N</w:t>
      </w:r>
      <w:r w:rsidRPr="00213AF2">
        <w:rPr>
          <w:rFonts w:cstheme="minorHAnsi"/>
          <w:i/>
          <w:iCs/>
          <w:szCs w:val="24"/>
          <w:vertAlign w:val="subscript"/>
        </w:rPr>
        <w:t>c</w:t>
      </w:r>
      <w:r>
        <w:rPr>
          <w:rFonts w:cstheme="minorHAnsi"/>
          <w:szCs w:val="24"/>
        </w:rPr>
        <w:t xml:space="preserve"> decreased from 149 to 92 cm</w:t>
      </w:r>
      <w:r>
        <w:rPr>
          <w:rFonts w:cstheme="minorHAnsi"/>
          <w:szCs w:val="24"/>
          <w:vertAlign w:val="superscript"/>
        </w:rPr>
        <w:t>-3</w:t>
      </w:r>
      <w:r>
        <w:rPr>
          <w:rFonts w:cstheme="minorHAnsi"/>
          <w:szCs w:val="24"/>
        </w:rPr>
        <w:t xml:space="preserve"> and the average </w:t>
      </w:r>
      <w:r w:rsidRPr="00213AF2">
        <w:rPr>
          <w:rFonts w:cstheme="minorHAnsi"/>
          <w:i/>
          <w:iCs/>
          <w:szCs w:val="24"/>
        </w:rPr>
        <w:t>R</w:t>
      </w:r>
      <w:r w:rsidRPr="00213AF2">
        <w:rPr>
          <w:rFonts w:cstheme="minorHAnsi"/>
          <w:i/>
          <w:iCs/>
          <w:szCs w:val="24"/>
          <w:vertAlign w:val="subscript"/>
        </w:rPr>
        <w:t>p</w:t>
      </w:r>
      <w:r>
        <w:rPr>
          <w:rFonts w:cstheme="minorHAnsi"/>
          <w:szCs w:val="24"/>
        </w:rPr>
        <w:t xml:space="preserve"> increased from 0.06 to 0.21 mm h</w:t>
      </w:r>
      <w:r>
        <w:rPr>
          <w:rFonts w:cstheme="minorHAnsi"/>
          <w:szCs w:val="24"/>
          <w:vertAlign w:val="superscript"/>
        </w:rPr>
        <w:t>-1</w:t>
      </w:r>
      <w:r>
        <w:rPr>
          <w:rFonts w:cstheme="minorHAnsi"/>
          <w:szCs w:val="24"/>
        </w:rPr>
        <w:t xml:space="preserve"> over the same range of </w:t>
      </w:r>
      <w:r w:rsidRPr="009F1B79">
        <w:rPr>
          <w:rFonts w:cstheme="minorHAnsi"/>
          <w:i/>
          <w:iCs/>
          <w:szCs w:val="24"/>
        </w:rPr>
        <w:t>H</w:t>
      </w:r>
      <w:r>
        <w:rPr>
          <w:rFonts w:cstheme="minorHAnsi"/>
          <w:szCs w:val="24"/>
        </w:rPr>
        <w:t xml:space="preserve">. C-H profiles had </w:t>
      </w:r>
      <w:r w:rsidRPr="00C30254">
        <w:rPr>
          <w:rFonts w:cstheme="minorHAnsi"/>
          <w:szCs w:val="24"/>
        </w:rPr>
        <w:t xml:space="preserve">the highest </w:t>
      </w:r>
      <w:r>
        <w:rPr>
          <w:rFonts w:cstheme="minorHAnsi"/>
          <w:szCs w:val="24"/>
        </w:rPr>
        <w:t xml:space="preserve">average </w:t>
      </w:r>
      <w:r w:rsidRPr="00324BBB">
        <w:rPr>
          <w:rFonts w:cstheme="minorHAnsi"/>
          <w:i/>
          <w:iCs/>
          <w:szCs w:val="24"/>
        </w:rPr>
        <w:t>N</w:t>
      </w:r>
      <w:r w:rsidRPr="00324BBB">
        <w:rPr>
          <w:rFonts w:cstheme="minorHAnsi"/>
          <w:i/>
          <w:iCs/>
          <w:szCs w:val="24"/>
          <w:vertAlign w:val="subscript"/>
        </w:rPr>
        <w:t>c</w:t>
      </w:r>
      <w:r w:rsidRPr="00C30254">
        <w:rPr>
          <w:rFonts w:cstheme="minorHAnsi"/>
          <w:szCs w:val="24"/>
        </w:rPr>
        <w:t xml:space="preserve"> and </w:t>
      </w:r>
      <w:r>
        <w:rPr>
          <w:rFonts w:cstheme="minorHAnsi"/>
          <w:szCs w:val="24"/>
        </w:rPr>
        <w:t xml:space="preserve">the </w:t>
      </w:r>
      <w:r w:rsidRPr="00C30254">
        <w:rPr>
          <w:rFonts w:cstheme="minorHAnsi"/>
          <w:szCs w:val="24"/>
        </w:rPr>
        <w:t xml:space="preserve">lowest </w:t>
      </w:r>
      <w:r>
        <w:rPr>
          <w:rFonts w:cstheme="minorHAnsi"/>
          <w:szCs w:val="24"/>
        </w:rPr>
        <w:t xml:space="preserve">average </w:t>
      </w:r>
      <w:r w:rsidRPr="00C76AFC">
        <w:rPr>
          <w:rFonts w:cstheme="minorHAnsi"/>
          <w:i/>
          <w:iCs/>
          <w:szCs w:val="24"/>
        </w:rPr>
        <w:t>R</w:t>
      </w:r>
      <w:r w:rsidRPr="00C76AFC">
        <w:rPr>
          <w:rFonts w:cstheme="minorHAnsi"/>
          <w:i/>
          <w:iCs/>
          <w:szCs w:val="24"/>
          <w:vertAlign w:val="subscript"/>
        </w:rPr>
        <w:t>p</w:t>
      </w:r>
      <w:r w:rsidRPr="00C30254">
        <w:rPr>
          <w:rFonts w:cstheme="minorHAnsi"/>
          <w:szCs w:val="24"/>
        </w:rPr>
        <w:t xml:space="preserve"> among the four regimes</w:t>
      </w:r>
      <w:r>
        <w:rPr>
          <w:rFonts w:cstheme="minorHAnsi"/>
          <w:szCs w:val="24"/>
        </w:rPr>
        <w:t xml:space="preserve"> due to hi</w:t>
      </w:r>
      <w:r w:rsidRPr="00C30254">
        <w:rPr>
          <w:rFonts w:cstheme="minorHAnsi"/>
          <w:szCs w:val="24"/>
        </w:rPr>
        <w:t xml:space="preserve">gh above- and below-cloud </w:t>
      </w:r>
      <w:r w:rsidRPr="003443AB">
        <w:rPr>
          <w:rFonts w:cstheme="minorHAnsi"/>
          <w:i/>
          <w:iCs/>
          <w:szCs w:val="24"/>
        </w:rPr>
        <w:t>N</w:t>
      </w:r>
      <w:r w:rsidRPr="003443AB">
        <w:rPr>
          <w:rFonts w:cstheme="minorHAnsi"/>
          <w:i/>
          <w:iCs/>
          <w:szCs w:val="24"/>
          <w:vertAlign w:val="subscript"/>
        </w:rPr>
        <w:t>a</w:t>
      </w:r>
      <w:r w:rsidRPr="00C30254">
        <w:rPr>
          <w:rFonts w:cstheme="minorHAnsi"/>
          <w:szCs w:val="24"/>
        </w:rPr>
        <w:t xml:space="preserve"> </w:t>
      </w:r>
      <w:r w:rsidR="00EC18C4">
        <w:rPr>
          <w:rFonts w:cstheme="minorHAnsi"/>
          <w:szCs w:val="24"/>
        </w:rPr>
        <w:t>(Fig. 18</w:t>
      </w:r>
      <w:r w:rsidRPr="00C30254">
        <w:rPr>
          <w:rFonts w:cstheme="minorHAnsi"/>
          <w:szCs w:val="24"/>
        </w:rPr>
        <w:t>c, d).</w:t>
      </w:r>
      <w:r>
        <w:rPr>
          <w:rFonts w:cstheme="minorHAnsi"/>
          <w:szCs w:val="24"/>
        </w:rPr>
        <w:t xml:space="preserve"> C-H profiles had the smallest increase in the average </w:t>
      </w:r>
      <w:r w:rsidRPr="008D70EA">
        <w:rPr>
          <w:rFonts w:cstheme="minorHAnsi"/>
          <w:i/>
          <w:iCs/>
          <w:szCs w:val="24"/>
        </w:rPr>
        <w:t>R</w:t>
      </w:r>
      <w:r w:rsidRPr="008D70EA">
        <w:rPr>
          <w:rFonts w:cstheme="minorHAnsi"/>
          <w:i/>
          <w:iCs/>
          <w:szCs w:val="24"/>
          <w:vertAlign w:val="subscript"/>
        </w:rPr>
        <w:t>p</w:t>
      </w:r>
      <w:r>
        <w:rPr>
          <w:rFonts w:cstheme="minorHAnsi"/>
          <w:szCs w:val="24"/>
        </w:rPr>
        <w:t xml:space="preserve"> with </w:t>
      </w:r>
      <w:r w:rsidRPr="008D70EA">
        <w:rPr>
          <w:rFonts w:cstheme="minorHAnsi"/>
          <w:i/>
          <w:iCs/>
          <w:szCs w:val="24"/>
        </w:rPr>
        <w:t>H</w:t>
      </w:r>
      <w:r>
        <w:rPr>
          <w:rFonts w:cstheme="minorHAnsi"/>
          <w:szCs w:val="24"/>
        </w:rPr>
        <w:t xml:space="preserve"> (0.02 to 0.04 mm h</w:t>
      </w:r>
      <w:r>
        <w:rPr>
          <w:rFonts w:cstheme="minorHAnsi"/>
          <w:szCs w:val="24"/>
          <w:vertAlign w:val="superscript"/>
        </w:rPr>
        <w:t>-1</w:t>
      </w:r>
      <w:r>
        <w:rPr>
          <w:rFonts w:cstheme="minorHAnsi"/>
          <w:szCs w:val="24"/>
        </w:rPr>
        <w:t xml:space="preserve">). Conversely, low above- and below-cloud </w:t>
      </w:r>
      <w:r w:rsidRPr="00492476">
        <w:rPr>
          <w:rFonts w:cstheme="minorHAnsi"/>
          <w:i/>
          <w:iCs/>
          <w:szCs w:val="24"/>
        </w:rPr>
        <w:t>N</w:t>
      </w:r>
      <w:r w:rsidRPr="00492476">
        <w:rPr>
          <w:rFonts w:cstheme="minorHAnsi"/>
          <w:i/>
          <w:iCs/>
          <w:szCs w:val="24"/>
          <w:vertAlign w:val="subscript"/>
        </w:rPr>
        <w:t>a</w:t>
      </w:r>
      <w:r>
        <w:rPr>
          <w:rFonts w:cstheme="minorHAnsi"/>
          <w:szCs w:val="24"/>
        </w:rPr>
        <w:t xml:space="preserve"> for S-L profiles were associated with the lowest average </w:t>
      </w:r>
      <w:r w:rsidRPr="00D70B0C">
        <w:rPr>
          <w:rFonts w:cstheme="minorHAnsi"/>
          <w:i/>
          <w:iCs/>
          <w:szCs w:val="24"/>
        </w:rPr>
        <w:t>N</w:t>
      </w:r>
      <w:r w:rsidRPr="00D70B0C">
        <w:rPr>
          <w:rFonts w:cstheme="minorHAnsi"/>
          <w:i/>
          <w:iCs/>
          <w:szCs w:val="24"/>
          <w:vertAlign w:val="subscript"/>
        </w:rPr>
        <w:t>c</w:t>
      </w:r>
      <w:r>
        <w:rPr>
          <w:rFonts w:cstheme="minorHAnsi"/>
          <w:szCs w:val="24"/>
        </w:rPr>
        <w:t xml:space="preserve">, the highest average </w:t>
      </w:r>
      <w:r w:rsidRPr="001B5229">
        <w:rPr>
          <w:rFonts w:cstheme="minorHAnsi"/>
          <w:i/>
          <w:iCs/>
          <w:szCs w:val="24"/>
        </w:rPr>
        <w:lastRenderedPageBreak/>
        <w:t>R</w:t>
      </w:r>
      <w:r w:rsidRPr="001B5229">
        <w:rPr>
          <w:rFonts w:cstheme="minorHAnsi"/>
          <w:i/>
          <w:iCs/>
          <w:szCs w:val="24"/>
          <w:vertAlign w:val="subscript"/>
        </w:rPr>
        <w:t>p</w:t>
      </w:r>
      <w:r>
        <w:rPr>
          <w:rFonts w:cstheme="minorHAnsi"/>
          <w:szCs w:val="24"/>
        </w:rPr>
        <w:t xml:space="preserve">, and the highest increase in the average </w:t>
      </w:r>
      <w:r w:rsidRPr="008B2CBD">
        <w:rPr>
          <w:rFonts w:cstheme="minorHAnsi"/>
          <w:i/>
          <w:iCs/>
          <w:szCs w:val="24"/>
        </w:rPr>
        <w:t>R</w:t>
      </w:r>
      <w:r w:rsidRPr="008B2CBD">
        <w:rPr>
          <w:rFonts w:cstheme="minorHAnsi"/>
          <w:i/>
          <w:iCs/>
          <w:szCs w:val="24"/>
          <w:vertAlign w:val="subscript"/>
        </w:rPr>
        <w:t>p</w:t>
      </w:r>
      <w:r>
        <w:rPr>
          <w:rFonts w:cstheme="minorHAnsi"/>
          <w:szCs w:val="24"/>
        </w:rPr>
        <w:t xml:space="preserve"> with </w:t>
      </w:r>
      <w:r w:rsidRPr="008B2CBD">
        <w:rPr>
          <w:rFonts w:cstheme="minorHAnsi"/>
          <w:i/>
          <w:iCs/>
          <w:szCs w:val="24"/>
        </w:rPr>
        <w:t>H</w:t>
      </w:r>
      <w:r>
        <w:rPr>
          <w:rFonts w:cstheme="minorHAnsi"/>
          <w:szCs w:val="24"/>
        </w:rPr>
        <w:t xml:space="preserve"> (0.12 to 0.29 mm h</w:t>
      </w:r>
      <w:r>
        <w:rPr>
          <w:rFonts w:cstheme="minorHAnsi"/>
          <w:szCs w:val="24"/>
          <w:vertAlign w:val="superscript"/>
        </w:rPr>
        <w:t>-1</w:t>
      </w:r>
      <w:r>
        <w:rPr>
          <w:rFonts w:cstheme="minorHAnsi"/>
          <w:szCs w:val="24"/>
        </w:rPr>
        <w:t xml:space="preserve">). For each regime, the average </w:t>
      </w:r>
      <w:r w:rsidRPr="00C41623">
        <w:rPr>
          <w:rFonts w:cstheme="minorHAnsi"/>
          <w:i/>
          <w:iCs/>
          <w:szCs w:val="24"/>
        </w:rPr>
        <w:t>N</w:t>
      </w:r>
      <w:r w:rsidRPr="00C41623">
        <w:rPr>
          <w:rFonts w:cstheme="minorHAnsi"/>
          <w:i/>
          <w:iCs/>
          <w:szCs w:val="24"/>
          <w:vertAlign w:val="subscript"/>
        </w:rPr>
        <w:t>c</w:t>
      </w:r>
      <w:r>
        <w:rPr>
          <w:rFonts w:cstheme="minorHAnsi"/>
          <w:szCs w:val="24"/>
        </w:rPr>
        <w:t xml:space="preserve"> decreased with </w:t>
      </w:r>
      <w:r w:rsidRPr="004006FD">
        <w:rPr>
          <w:rFonts w:cstheme="minorHAnsi"/>
          <w:i/>
          <w:iCs/>
          <w:szCs w:val="24"/>
        </w:rPr>
        <w:t>H</w:t>
      </w:r>
      <w:r>
        <w:rPr>
          <w:rFonts w:cstheme="minorHAnsi"/>
          <w:szCs w:val="24"/>
        </w:rPr>
        <w:t xml:space="preserve"> (except C-L) and the average </w:t>
      </w:r>
      <w:r w:rsidRPr="00A60986">
        <w:rPr>
          <w:rFonts w:cstheme="minorHAnsi"/>
          <w:i/>
          <w:iCs/>
          <w:szCs w:val="24"/>
        </w:rPr>
        <w:t>R</w:t>
      </w:r>
      <w:r w:rsidRPr="00A60986">
        <w:rPr>
          <w:rFonts w:cstheme="minorHAnsi"/>
          <w:i/>
          <w:iCs/>
          <w:szCs w:val="24"/>
          <w:vertAlign w:val="subscript"/>
        </w:rPr>
        <w:t>p</w:t>
      </w:r>
      <w:r>
        <w:rPr>
          <w:rFonts w:cstheme="minorHAnsi"/>
          <w:szCs w:val="24"/>
        </w:rPr>
        <w:t xml:space="preserve"> increased with </w:t>
      </w:r>
      <w:r w:rsidRPr="00E07D06">
        <w:rPr>
          <w:rFonts w:cstheme="minorHAnsi"/>
          <w:i/>
          <w:iCs/>
          <w:szCs w:val="24"/>
        </w:rPr>
        <w:t>H</w:t>
      </w:r>
      <w:r>
        <w:rPr>
          <w:rFonts w:cstheme="minorHAnsi"/>
          <w:szCs w:val="24"/>
        </w:rPr>
        <w:t xml:space="preserve"> </w:t>
      </w:r>
      <w:r w:rsidR="001F473B">
        <w:rPr>
          <w:rFonts w:cstheme="minorHAnsi"/>
          <w:szCs w:val="24"/>
        </w:rPr>
        <w:t>(Fig. 18</w:t>
      </w:r>
      <w:r>
        <w:rPr>
          <w:rFonts w:cstheme="minorHAnsi"/>
          <w:szCs w:val="24"/>
        </w:rPr>
        <w:t>c, d).</w:t>
      </w:r>
    </w:p>
    <w:p w14:paraId="17143C74" w14:textId="11AB70A0" w:rsidR="005246D5" w:rsidRDefault="005246D5" w:rsidP="005246D5">
      <w:pPr>
        <w:pStyle w:val="Heading3"/>
        <w:rPr>
          <w:i/>
          <w:iCs/>
          <w:vertAlign w:val="subscript"/>
        </w:rPr>
      </w:pPr>
      <w:bookmarkStart w:id="77" w:name="_Toc86840961"/>
      <w:r>
        <w:t>3.</w:t>
      </w:r>
      <w:r w:rsidR="003254F9">
        <w:t>6</w:t>
      </w:r>
      <w:r>
        <w:t xml:space="preserve">.3. Precipitation susceptibility </w:t>
      </w:r>
      <w:r w:rsidRPr="00B82896">
        <w:rPr>
          <w:i/>
          <w:iCs/>
        </w:rPr>
        <w:t>S</w:t>
      </w:r>
      <w:r w:rsidRPr="00B82896">
        <w:rPr>
          <w:i/>
          <w:iCs/>
          <w:vertAlign w:val="subscript"/>
        </w:rPr>
        <w:t>o</w:t>
      </w:r>
      <w:bookmarkEnd w:id="77"/>
    </w:p>
    <w:p w14:paraId="2C47B987" w14:textId="77777777" w:rsidR="00C23CC3" w:rsidRDefault="00C23CC3" w:rsidP="00C23CC3">
      <w:pPr>
        <w:rPr>
          <w:rFonts w:cstheme="minorHAnsi"/>
          <w:szCs w:val="24"/>
        </w:rPr>
      </w:pPr>
      <w:r w:rsidRPr="00864792">
        <w:rPr>
          <w:rFonts w:cstheme="minorHAnsi"/>
          <w:i/>
          <w:iCs/>
          <w:szCs w:val="24"/>
        </w:rPr>
        <w:t>S</w:t>
      </w:r>
      <w:r w:rsidRPr="00864792">
        <w:rPr>
          <w:rFonts w:cstheme="minorHAnsi"/>
          <w:i/>
          <w:iCs/>
          <w:szCs w:val="24"/>
          <w:vertAlign w:val="subscript"/>
        </w:rPr>
        <w:t>o</w:t>
      </w:r>
      <w:r>
        <w:rPr>
          <w:rFonts w:cstheme="minorHAnsi"/>
          <w:szCs w:val="24"/>
        </w:rPr>
        <w:t xml:space="preserve"> was used to evaluate the dependence of </w:t>
      </w:r>
      <w:r w:rsidRPr="00EB50E8">
        <w:rPr>
          <w:rFonts w:cstheme="minorHAnsi"/>
          <w:i/>
          <w:iCs/>
          <w:szCs w:val="24"/>
        </w:rPr>
        <w:t>R</w:t>
      </w:r>
      <w:r w:rsidRPr="00EB50E8">
        <w:rPr>
          <w:rFonts w:cstheme="minorHAnsi"/>
          <w:i/>
          <w:iCs/>
          <w:szCs w:val="24"/>
          <w:vertAlign w:val="subscript"/>
        </w:rPr>
        <w:t>p</w:t>
      </w:r>
      <w:r>
        <w:rPr>
          <w:rFonts w:cstheme="minorHAnsi"/>
          <w:szCs w:val="24"/>
        </w:rPr>
        <w:t xml:space="preserve"> on </w:t>
      </w:r>
      <w:r w:rsidRPr="008D273F">
        <w:rPr>
          <w:rFonts w:cstheme="minorHAnsi"/>
          <w:i/>
          <w:iCs/>
          <w:szCs w:val="24"/>
        </w:rPr>
        <w:t>N</w:t>
      </w:r>
      <w:r w:rsidRPr="008D273F">
        <w:rPr>
          <w:rFonts w:cstheme="minorHAnsi"/>
          <w:i/>
          <w:iCs/>
          <w:szCs w:val="24"/>
          <w:vertAlign w:val="subscript"/>
        </w:rPr>
        <w:t>c</w:t>
      </w:r>
      <w:r>
        <w:rPr>
          <w:rFonts w:cstheme="minorHAnsi"/>
          <w:szCs w:val="24"/>
        </w:rPr>
        <w:t xml:space="preserve"> under the different aerosol conditions</w:t>
      </w:r>
      <w:r>
        <w:rPr>
          <w:szCs w:val="24"/>
        </w:rPr>
        <w:t xml:space="preserve">. </w:t>
      </w:r>
      <w:r w:rsidRPr="001169B9">
        <w:rPr>
          <w:rFonts w:cstheme="minorHAnsi"/>
          <w:i/>
          <w:iCs/>
          <w:szCs w:val="24"/>
        </w:rPr>
        <w:t>S</w:t>
      </w:r>
      <w:r w:rsidRPr="001169B9">
        <w:rPr>
          <w:rFonts w:cstheme="minorHAnsi"/>
          <w:i/>
          <w:iCs/>
          <w:szCs w:val="24"/>
          <w:vertAlign w:val="subscript"/>
        </w:rPr>
        <w:t>o</w:t>
      </w:r>
      <w:r>
        <w:rPr>
          <w:rFonts w:cstheme="minorHAnsi"/>
          <w:szCs w:val="24"/>
        </w:rPr>
        <w:t xml:space="preserve">, defined as the negative slope between the natural logarithms of </w:t>
      </w:r>
      <w:r w:rsidRPr="009C6900">
        <w:rPr>
          <w:rFonts w:cstheme="minorHAnsi"/>
          <w:i/>
          <w:iCs/>
          <w:szCs w:val="24"/>
        </w:rPr>
        <w:t>R</w:t>
      </w:r>
      <w:r w:rsidRPr="009C6900">
        <w:rPr>
          <w:rFonts w:cstheme="minorHAnsi"/>
          <w:i/>
          <w:iCs/>
          <w:szCs w:val="24"/>
          <w:vertAlign w:val="subscript"/>
        </w:rPr>
        <w:t>p</w:t>
      </w:r>
      <w:r>
        <w:rPr>
          <w:rFonts w:cstheme="minorHAnsi"/>
          <w:szCs w:val="24"/>
        </w:rPr>
        <w:t xml:space="preserve"> and </w:t>
      </w:r>
      <w:r w:rsidRPr="00A37A6C">
        <w:rPr>
          <w:rFonts w:cstheme="minorHAnsi"/>
          <w:i/>
          <w:iCs/>
          <w:szCs w:val="24"/>
        </w:rPr>
        <w:t>N</w:t>
      </w:r>
      <w:r w:rsidRPr="00A37A6C">
        <w:rPr>
          <w:rFonts w:cstheme="minorHAnsi"/>
          <w:i/>
          <w:iCs/>
          <w:szCs w:val="24"/>
          <w:vertAlign w:val="subscript"/>
        </w:rPr>
        <w:t>c</w:t>
      </w:r>
      <w:r>
        <w:rPr>
          <w:rFonts w:cstheme="minorHAnsi"/>
          <w:szCs w:val="24"/>
        </w:rPr>
        <w:t xml:space="preserve"> (Feingold and Seibert, 2009), is given by </w:t>
      </w:r>
    </w:p>
    <w:p w14:paraId="56A53C65" w14:textId="77777777" w:rsidR="00C23CC3" w:rsidRPr="00916519" w:rsidRDefault="00B97F2C" w:rsidP="00C23CC3">
      <w:pPr>
        <w:ind w:firstLine="0"/>
        <w:rPr>
          <w:rFonts w:eastAsiaTheme="minorEastAsia" w:cstheme="minorHAnsi"/>
          <w:iCs/>
          <w:szCs w:val="24"/>
        </w:rPr>
      </w:pPr>
      <m:oMath>
        <m:sSub>
          <m:sSubPr>
            <m:ctrlPr>
              <w:rPr>
                <w:rFonts w:ascii="Cambria Math" w:hAnsi="Cambria Math" w:cstheme="minorHAnsi"/>
                <w:i/>
                <w:iCs/>
                <w:szCs w:val="24"/>
              </w:rPr>
            </m:ctrlPr>
          </m:sSubPr>
          <m:e>
            <m:r>
              <w:rPr>
                <w:rFonts w:ascii="Cambria Math" w:hAnsi="Cambria Math" w:cstheme="minorHAnsi"/>
                <w:szCs w:val="24"/>
              </w:rPr>
              <m:t>S</m:t>
            </m:r>
          </m:e>
          <m:sub>
            <m:r>
              <w:rPr>
                <w:rFonts w:ascii="Cambria Math" w:hAnsi="Cambria Math" w:cstheme="minorHAnsi"/>
                <w:szCs w:val="24"/>
              </w:rPr>
              <m:t>o</m:t>
            </m:r>
          </m:sub>
        </m:sSub>
        <m:r>
          <w:rPr>
            <w:rFonts w:ascii="Cambria Math" w:hAnsi="Cambria Math" w:cstheme="minorHAnsi"/>
            <w:szCs w:val="24"/>
          </w:rPr>
          <m:t>=-</m:t>
        </m:r>
        <m:f>
          <m:fPr>
            <m:type m:val="lin"/>
            <m:ctrlPr>
              <w:rPr>
                <w:rFonts w:ascii="Cambria Math" w:hAnsi="Cambria Math" w:cstheme="minorHAnsi"/>
                <w:i/>
                <w:iCs/>
                <w:szCs w:val="24"/>
              </w:rPr>
            </m:ctrlPr>
          </m:fPr>
          <m:num>
            <m:r>
              <w:rPr>
                <w:rFonts w:ascii="Cambria Math" w:hAnsi="Cambria Math" w:cstheme="minorHAnsi"/>
                <w:szCs w:val="24"/>
              </w:rPr>
              <m:t>d</m:t>
            </m:r>
            <m:func>
              <m:funcPr>
                <m:ctrlPr>
                  <w:rPr>
                    <w:rFonts w:ascii="Cambria Math" w:hAnsi="Cambria Math" w:cstheme="minorHAnsi"/>
                    <w:i/>
                    <w:iCs/>
                    <w:szCs w:val="24"/>
                  </w:rPr>
                </m:ctrlPr>
              </m:funcPr>
              <m:fName>
                <m:r>
                  <m:rPr>
                    <m:sty m:val="p"/>
                  </m:rPr>
                  <w:rPr>
                    <w:rFonts w:ascii="Cambria Math" w:hAnsi="Cambria Math" w:cstheme="minorHAnsi"/>
                    <w:szCs w:val="24"/>
                  </w:rPr>
                  <m:t>ln</m:t>
                </m:r>
              </m:fName>
              <m:e>
                <m:r>
                  <w:rPr>
                    <w:rFonts w:ascii="Cambria Math" w:hAnsi="Cambria Math" w:cstheme="minorHAnsi"/>
                    <w:szCs w:val="24"/>
                  </w:rPr>
                  <m:t>(</m:t>
                </m:r>
                <m:sSub>
                  <m:sSubPr>
                    <m:ctrlPr>
                      <w:rPr>
                        <w:rFonts w:ascii="Cambria Math" w:hAnsi="Cambria Math" w:cstheme="minorHAnsi"/>
                        <w:i/>
                        <w:iCs/>
                        <w:szCs w:val="24"/>
                      </w:rPr>
                    </m:ctrlPr>
                  </m:sSubPr>
                  <m:e>
                    <m:r>
                      <w:rPr>
                        <w:rFonts w:ascii="Cambria Math" w:hAnsi="Cambria Math" w:cstheme="minorHAnsi"/>
                        <w:szCs w:val="24"/>
                      </w:rPr>
                      <m:t>R</m:t>
                    </m:r>
                  </m:e>
                  <m:sub>
                    <m:r>
                      <w:rPr>
                        <w:rFonts w:ascii="Cambria Math" w:hAnsi="Cambria Math" w:cstheme="minorHAnsi"/>
                        <w:szCs w:val="24"/>
                      </w:rPr>
                      <m:t>p</m:t>
                    </m:r>
                  </m:sub>
                </m:sSub>
                <m:r>
                  <w:rPr>
                    <w:rFonts w:ascii="Cambria Math" w:hAnsi="Cambria Math" w:cstheme="minorHAnsi"/>
                    <w:szCs w:val="24"/>
                  </w:rPr>
                  <m:t>)</m:t>
                </m:r>
              </m:e>
            </m:func>
          </m:num>
          <m:den>
            <m:func>
              <m:funcPr>
                <m:ctrlPr>
                  <w:rPr>
                    <w:rFonts w:ascii="Cambria Math" w:hAnsi="Cambria Math" w:cstheme="minorHAnsi"/>
                    <w:i/>
                    <w:iCs/>
                    <w:szCs w:val="24"/>
                  </w:rPr>
                </m:ctrlPr>
              </m:funcPr>
              <m:fName>
                <m:r>
                  <w:rPr>
                    <w:rFonts w:ascii="Cambria Math" w:hAnsi="Cambria Math" w:cstheme="minorHAnsi"/>
                    <w:szCs w:val="24"/>
                  </w:rPr>
                  <m:t>d</m:t>
                </m:r>
                <m:r>
                  <m:rPr>
                    <m:sty m:val="p"/>
                  </m:rPr>
                  <w:rPr>
                    <w:rFonts w:ascii="Cambria Math" w:hAnsi="Cambria Math" w:cstheme="minorHAnsi"/>
                    <w:szCs w:val="24"/>
                  </w:rPr>
                  <m:t> ln</m:t>
                </m:r>
              </m:fName>
              <m:e>
                <m:r>
                  <w:rPr>
                    <w:rFonts w:ascii="Cambria Math" w:hAnsi="Cambria Math" w:cstheme="minorHAnsi"/>
                    <w:szCs w:val="24"/>
                  </w:rPr>
                  <m:t>(</m:t>
                </m:r>
                <m:sSub>
                  <m:sSubPr>
                    <m:ctrlPr>
                      <w:rPr>
                        <w:rFonts w:ascii="Cambria Math" w:hAnsi="Cambria Math" w:cstheme="minorHAnsi"/>
                        <w:i/>
                        <w:iCs/>
                        <w:szCs w:val="24"/>
                      </w:rPr>
                    </m:ctrlPr>
                  </m:sSubPr>
                  <m:e>
                    <m:r>
                      <w:rPr>
                        <w:rFonts w:ascii="Cambria Math" w:hAnsi="Cambria Math" w:cstheme="minorHAnsi"/>
                        <w:szCs w:val="24"/>
                      </w:rPr>
                      <m:t>N</m:t>
                    </m:r>
                  </m:e>
                  <m:sub>
                    <m:r>
                      <w:rPr>
                        <w:rFonts w:ascii="Cambria Math" w:hAnsi="Cambria Math" w:cstheme="minorHAnsi"/>
                        <w:szCs w:val="24"/>
                      </w:rPr>
                      <m:t>c</m:t>
                    </m:r>
                  </m:sub>
                </m:sSub>
                <m:r>
                  <w:rPr>
                    <w:rFonts w:ascii="Cambria Math" w:hAnsi="Cambria Math" w:cstheme="minorHAnsi"/>
                    <w:szCs w:val="24"/>
                  </w:rPr>
                  <m:t>)</m:t>
                </m:r>
              </m:e>
            </m:func>
          </m:den>
        </m:f>
      </m:oMath>
      <w:r w:rsidR="00C23CC3">
        <w:rPr>
          <w:rFonts w:eastAsiaTheme="minorEastAsia" w:cstheme="minorHAnsi"/>
          <w:iCs/>
          <w:szCs w:val="24"/>
        </w:rPr>
        <w:t xml:space="preserve"> ,</w:t>
      </w:r>
      <w:r w:rsidR="00C23CC3">
        <w:rPr>
          <w:rFonts w:eastAsiaTheme="minorEastAsia" w:cstheme="minorHAnsi"/>
          <w:iCs/>
          <w:sz w:val="28"/>
          <w:szCs w:val="28"/>
        </w:rPr>
        <w:tab/>
      </w:r>
      <w:r w:rsidR="00C23CC3">
        <w:rPr>
          <w:rFonts w:eastAsiaTheme="minorEastAsia" w:cstheme="minorHAnsi"/>
          <w:iCs/>
          <w:sz w:val="28"/>
          <w:szCs w:val="28"/>
        </w:rPr>
        <w:tab/>
      </w:r>
      <w:r w:rsidR="00C23CC3">
        <w:rPr>
          <w:rFonts w:eastAsiaTheme="minorEastAsia" w:cstheme="minorHAnsi"/>
          <w:iCs/>
          <w:sz w:val="28"/>
          <w:szCs w:val="28"/>
        </w:rPr>
        <w:tab/>
      </w:r>
      <w:r w:rsidR="00C23CC3" w:rsidRPr="00EA3EBD">
        <w:rPr>
          <w:rFonts w:eastAsiaTheme="minorEastAsia" w:cstheme="minorHAnsi"/>
          <w:iCs/>
          <w:sz w:val="28"/>
          <w:szCs w:val="28"/>
        </w:rPr>
        <w:tab/>
      </w:r>
      <w:r w:rsidR="00C23CC3">
        <w:rPr>
          <w:rFonts w:eastAsiaTheme="minorEastAsia" w:cstheme="minorHAnsi"/>
          <w:iCs/>
          <w:sz w:val="28"/>
          <w:szCs w:val="28"/>
        </w:rPr>
        <w:tab/>
      </w:r>
      <w:r w:rsidR="00C23CC3">
        <w:rPr>
          <w:rFonts w:eastAsiaTheme="minorEastAsia" w:cstheme="minorHAnsi"/>
          <w:iCs/>
          <w:sz w:val="28"/>
          <w:szCs w:val="28"/>
        </w:rPr>
        <w:tab/>
      </w:r>
      <w:r w:rsidR="00C23CC3" w:rsidRPr="00EA3EBD">
        <w:rPr>
          <w:rFonts w:eastAsiaTheme="minorEastAsia" w:cstheme="minorHAnsi"/>
          <w:iCs/>
          <w:sz w:val="28"/>
          <w:szCs w:val="28"/>
        </w:rPr>
        <w:tab/>
      </w:r>
      <w:r w:rsidR="00C23CC3">
        <w:rPr>
          <w:rFonts w:eastAsiaTheme="minorEastAsia" w:cstheme="minorHAnsi"/>
          <w:iCs/>
          <w:sz w:val="28"/>
          <w:szCs w:val="28"/>
        </w:rPr>
        <w:tab/>
      </w:r>
      <w:r w:rsidR="00C23CC3" w:rsidRPr="00EA3EBD">
        <w:rPr>
          <w:rFonts w:eastAsiaTheme="minorEastAsia" w:cstheme="minorHAnsi"/>
          <w:iCs/>
          <w:szCs w:val="24"/>
        </w:rPr>
        <w:tab/>
        <w:t>(</w:t>
      </w:r>
      <w:r w:rsidR="00C23CC3">
        <w:rPr>
          <w:rFonts w:eastAsiaTheme="minorEastAsia" w:cstheme="minorHAnsi"/>
          <w:iCs/>
          <w:szCs w:val="24"/>
        </w:rPr>
        <w:t>8</w:t>
      </w:r>
      <w:r w:rsidR="00C23CC3" w:rsidRPr="00EA3EBD">
        <w:rPr>
          <w:rFonts w:eastAsiaTheme="minorEastAsia" w:cstheme="minorHAnsi"/>
          <w:iCs/>
          <w:szCs w:val="24"/>
        </w:rPr>
        <w:t>)</w:t>
      </w:r>
    </w:p>
    <w:p w14:paraId="1C0ACC0E" w14:textId="1C2D6EE0" w:rsidR="00C23CC3" w:rsidRDefault="00C23CC3" w:rsidP="00C23CC3">
      <w:pPr>
        <w:ind w:firstLine="0"/>
        <w:rPr>
          <w:rFonts w:cstheme="minorHAnsi"/>
          <w:szCs w:val="24"/>
        </w:rPr>
      </w:pPr>
      <w:r>
        <w:rPr>
          <w:rFonts w:cstheme="minorHAnsi"/>
          <w:szCs w:val="24"/>
        </w:rPr>
        <w:t xml:space="preserve">where a positive value indicates decreasing </w:t>
      </w:r>
      <w:r w:rsidRPr="00F009FB">
        <w:rPr>
          <w:rFonts w:cstheme="minorHAnsi"/>
          <w:i/>
          <w:iCs/>
          <w:szCs w:val="24"/>
        </w:rPr>
        <w:t>R</w:t>
      </w:r>
      <w:r w:rsidRPr="00F009FB">
        <w:rPr>
          <w:rFonts w:cstheme="minorHAnsi"/>
          <w:i/>
          <w:iCs/>
          <w:szCs w:val="24"/>
          <w:vertAlign w:val="subscript"/>
        </w:rPr>
        <w:t>p</w:t>
      </w:r>
      <w:r>
        <w:rPr>
          <w:rFonts w:cstheme="minorHAnsi"/>
          <w:szCs w:val="24"/>
        </w:rPr>
        <w:t xml:space="preserve"> with increasing </w:t>
      </w:r>
      <w:r w:rsidRPr="00F009FB">
        <w:rPr>
          <w:rFonts w:cstheme="minorHAnsi"/>
          <w:i/>
          <w:iCs/>
          <w:szCs w:val="24"/>
        </w:rPr>
        <w:t>N</w:t>
      </w:r>
      <w:r w:rsidRPr="00F009FB">
        <w:rPr>
          <w:rFonts w:cstheme="minorHAnsi"/>
          <w:i/>
          <w:iCs/>
          <w:szCs w:val="24"/>
          <w:vertAlign w:val="subscript"/>
        </w:rPr>
        <w:t>c</w:t>
      </w:r>
      <w:r>
        <w:rPr>
          <w:rFonts w:cstheme="minorHAnsi"/>
          <w:szCs w:val="24"/>
        </w:rPr>
        <w:t xml:space="preserve">, in accordance with the “lifetime effect” (Albrecht, 1989). The average </w:t>
      </w:r>
      <w:r w:rsidRPr="009A16E5">
        <w:rPr>
          <w:rFonts w:cstheme="minorHAnsi"/>
          <w:i/>
          <w:iCs/>
          <w:szCs w:val="24"/>
        </w:rPr>
        <w:t>S</w:t>
      </w:r>
      <w:r w:rsidRPr="009A16E5">
        <w:rPr>
          <w:rFonts w:cstheme="minorHAnsi"/>
          <w:i/>
          <w:iCs/>
          <w:szCs w:val="24"/>
          <w:vertAlign w:val="subscript"/>
        </w:rPr>
        <w:t>o</w:t>
      </w:r>
      <w:r>
        <w:rPr>
          <w:rFonts w:cstheme="minorHAnsi"/>
          <w:szCs w:val="24"/>
        </w:rPr>
        <w:t xml:space="preserve"> across all profiles was </w:t>
      </w:r>
      <w:r w:rsidRPr="00E94BDE">
        <w:rPr>
          <w:rFonts w:cstheme="minorHAnsi"/>
          <w:szCs w:val="24"/>
        </w:rPr>
        <w:t>0.8</w:t>
      </w:r>
      <w:r>
        <w:rPr>
          <w:rFonts w:cstheme="minorHAnsi"/>
          <w:szCs w:val="24"/>
        </w:rPr>
        <w:t>8</w:t>
      </w:r>
      <w:r w:rsidRPr="00E94BDE">
        <w:rPr>
          <w:rFonts w:cstheme="minorHAnsi"/>
          <w:szCs w:val="24"/>
        </w:rPr>
        <w:t xml:space="preserve"> ± 0.0</w:t>
      </w:r>
      <w:r>
        <w:rPr>
          <w:rFonts w:cstheme="minorHAnsi"/>
          <w:szCs w:val="24"/>
        </w:rPr>
        <w:t xml:space="preserve">3 with lower </w:t>
      </w:r>
      <w:r w:rsidRPr="00AE6C06">
        <w:rPr>
          <w:rFonts w:cstheme="minorHAnsi"/>
          <w:i/>
          <w:iCs/>
          <w:szCs w:val="24"/>
        </w:rPr>
        <w:t>S</w:t>
      </w:r>
      <w:r w:rsidRPr="00AE6C06">
        <w:rPr>
          <w:rFonts w:cstheme="minorHAnsi"/>
          <w:i/>
          <w:iCs/>
          <w:szCs w:val="24"/>
          <w:vertAlign w:val="subscript"/>
        </w:rPr>
        <w:t>o</w:t>
      </w:r>
      <w:r>
        <w:rPr>
          <w:rFonts w:cstheme="minorHAnsi"/>
          <w:szCs w:val="24"/>
        </w:rPr>
        <w:t xml:space="preserve"> for contact profiles (</w:t>
      </w:r>
      <w:r w:rsidRPr="006F77A4">
        <w:rPr>
          <w:szCs w:val="24"/>
        </w:rPr>
        <w:t>0.87 ± 0.04</w:t>
      </w:r>
      <w:r>
        <w:rPr>
          <w:rFonts w:cstheme="minorHAnsi"/>
          <w:szCs w:val="24"/>
        </w:rPr>
        <w:t>) compared to</w:t>
      </w:r>
      <w:r>
        <w:rPr>
          <w:rFonts w:cstheme="minorHAnsi"/>
          <w:i/>
          <w:iCs/>
          <w:szCs w:val="24"/>
        </w:rPr>
        <w:t xml:space="preserve"> </w:t>
      </w:r>
      <w:r w:rsidRPr="0044433F">
        <w:rPr>
          <w:rFonts w:cstheme="minorHAnsi"/>
          <w:szCs w:val="24"/>
        </w:rPr>
        <w:t>separated</w:t>
      </w:r>
      <w:r>
        <w:rPr>
          <w:rFonts w:cstheme="minorHAnsi"/>
          <w:i/>
          <w:iCs/>
          <w:szCs w:val="24"/>
        </w:rPr>
        <w:t xml:space="preserve"> </w:t>
      </w:r>
      <w:r>
        <w:rPr>
          <w:rFonts w:cstheme="minorHAnsi"/>
          <w:szCs w:val="24"/>
        </w:rPr>
        <w:t>profiles (</w:t>
      </w:r>
      <w:r w:rsidRPr="006F77A4">
        <w:rPr>
          <w:szCs w:val="24"/>
        </w:rPr>
        <w:t>1.08 ± 0.04</w:t>
      </w:r>
      <w:r>
        <w:rPr>
          <w:rFonts w:cstheme="minorHAnsi"/>
          <w:szCs w:val="24"/>
        </w:rPr>
        <w:t xml:space="preserve">) </w:t>
      </w:r>
      <w:r w:rsidR="003F3808">
        <w:rPr>
          <w:rFonts w:cstheme="minorHAnsi"/>
          <w:szCs w:val="24"/>
        </w:rPr>
        <w:t>(Table 11)</w:t>
      </w:r>
      <w:r>
        <w:rPr>
          <w:rFonts w:cstheme="minorHAnsi"/>
          <w:szCs w:val="24"/>
        </w:rPr>
        <w:t xml:space="preserve">. This is consistent with the hypothesis of lower values for </w:t>
      </w:r>
      <w:r w:rsidRPr="00154C1E">
        <w:rPr>
          <w:rFonts w:cstheme="minorHAnsi"/>
          <w:i/>
          <w:iCs/>
          <w:szCs w:val="24"/>
        </w:rPr>
        <w:t>S</w:t>
      </w:r>
      <w:r w:rsidRPr="00154C1E">
        <w:rPr>
          <w:rFonts w:cstheme="minorHAnsi"/>
          <w:i/>
          <w:iCs/>
          <w:szCs w:val="24"/>
          <w:vertAlign w:val="subscript"/>
        </w:rPr>
        <w:t>o</w:t>
      </w:r>
      <w:r>
        <w:rPr>
          <w:rFonts w:cstheme="minorHAnsi"/>
          <w:szCs w:val="24"/>
        </w:rPr>
        <w:t xml:space="preserve"> analogues (where </w:t>
      </w:r>
      <w:r w:rsidRPr="00A67449">
        <w:rPr>
          <w:rFonts w:cstheme="minorHAnsi"/>
          <w:i/>
          <w:iCs/>
          <w:szCs w:val="24"/>
        </w:rPr>
        <w:t>N</w:t>
      </w:r>
      <w:r w:rsidRPr="00A67449">
        <w:rPr>
          <w:rFonts w:cstheme="minorHAnsi"/>
          <w:i/>
          <w:iCs/>
          <w:szCs w:val="24"/>
          <w:vertAlign w:val="subscript"/>
        </w:rPr>
        <w:t>c</w:t>
      </w:r>
      <w:r>
        <w:rPr>
          <w:rFonts w:cstheme="minorHAnsi"/>
          <w:szCs w:val="24"/>
        </w:rPr>
        <w:t xml:space="preserve"> in Eq. (8) is replaced by </w:t>
      </w:r>
      <w:r w:rsidRPr="00DA4765">
        <w:rPr>
          <w:rFonts w:cstheme="minorHAnsi"/>
          <w:i/>
          <w:iCs/>
          <w:szCs w:val="24"/>
        </w:rPr>
        <w:t>N</w:t>
      </w:r>
      <w:r w:rsidRPr="00DA4765">
        <w:rPr>
          <w:rFonts w:cstheme="minorHAnsi"/>
          <w:i/>
          <w:iCs/>
          <w:szCs w:val="24"/>
          <w:vertAlign w:val="subscript"/>
        </w:rPr>
        <w:t>a</w:t>
      </w:r>
      <w:r>
        <w:rPr>
          <w:rFonts w:cstheme="minorHAnsi"/>
          <w:szCs w:val="24"/>
        </w:rPr>
        <w:t xml:space="preserve">) in the presence of above-cloud aerosols (Duong et al., 2011). </w:t>
      </w:r>
      <w:r w:rsidRPr="001972F8">
        <w:rPr>
          <w:rFonts w:cstheme="minorHAnsi"/>
          <w:i/>
          <w:iCs/>
          <w:szCs w:val="24"/>
        </w:rPr>
        <w:t>S</w:t>
      </w:r>
      <w:r w:rsidRPr="001972F8">
        <w:rPr>
          <w:rFonts w:cstheme="minorHAnsi"/>
          <w:i/>
          <w:iCs/>
          <w:szCs w:val="24"/>
          <w:vertAlign w:val="subscript"/>
        </w:rPr>
        <w:t>o</w:t>
      </w:r>
      <w:r>
        <w:rPr>
          <w:rFonts w:cstheme="minorHAnsi"/>
          <w:szCs w:val="24"/>
        </w:rPr>
        <w:t xml:space="preserve"> depends on the ratio of </w:t>
      </w:r>
      <w:r w:rsidRPr="005C483C">
        <w:rPr>
          <w:rFonts w:cstheme="minorHAnsi"/>
          <w:i/>
          <w:iCs/>
          <w:szCs w:val="24"/>
        </w:rPr>
        <w:t>S</w:t>
      </w:r>
      <w:r w:rsidRPr="005C483C">
        <w:rPr>
          <w:rFonts w:cstheme="minorHAnsi"/>
          <w:i/>
          <w:iCs/>
          <w:szCs w:val="24"/>
          <w:vertAlign w:val="subscript"/>
        </w:rPr>
        <w:t>ACC</w:t>
      </w:r>
      <w:r>
        <w:rPr>
          <w:rFonts w:cstheme="minorHAnsi"/>
          <w:szCs w:val="24"/>
        </w:rPr>
        <w:t xml:space="preserve"> to </w:t>
      </w:r>
      <w:r w:rsidRPr="005C483C">
        <w:rPr>
          <w:rFonts w:cstheme="minorHAnsi"/>
          <w:i/>
          <w:iCs/>
          <w:szCs w:val="24"/>
        </w:rPr>
        <w:t>S</w:t>
      </w:r>
      <w:r w:rsidRPr="005C483C">
        <w:rPr>
          <w:rFonts w:cstheme="minorHAnsi"/>
          <w:i/>
          <w:iCs/>
          <w:szCs w:val="24"/>
          <w:vertAlign w:val="subscript"/>
        </w:rPr>
        <w:t>AUTO</w:t>
      </w:r>
      <w:r>
        <w:rPr>
          <w:rFonts w:cstheme="minorHAnsi"/>
          <w:szCs w:val="24"/>
        </w:rPr>
        <w:t xml:space="preserve"> because </w:t>
      </w:r>
      <w:r w:rsidRPr="00DA6288">
        <w:rPr>
          <w:rFonts w:cstheme="minorHAnsi"/>
          <w:i/>
          <w:iCs/>
          <w:szCs w:val="24"/>
        </w:rPr>
        <w:t>S</w:t>
      </w:r>
      <w:r w:rsidRPr="00DA6288">
        <w:rPr>
          <w:rFonts w:cstheme="minorHAnsi"/>
          <w:i/>
          <w:iCs/>
          <w:szCs w:val="24"/>
          <w:vertAlign w:val="subscript"/>
        </w:rPr>
        <w:t>ACC</w:t>
      </w:r>
      <w:r>
        <w:rPr>
          <w:rFonts w:cstheme="minorHAnsi"/>
          <w:szCs w:val="24"/>
        </w:rPr>
        <w:t xml:space="preserve"> is independent of </w:t>
      </w:r>
      <w:r w:rsidRPr="00DA6288">
        <w:rPr>
          <w:rFonts w:cstheme="minorHAnsi"/>
          <w:i/>
          <w:iCs/>
          <w:szCs w:val="24"/>
        </w:rPr>
        <w:t>N</w:t>
      </w:r>
      <w:r w:rsidRPr="00DA6288">
        <w:rPr>
          <w:rFonts w:cstheme="minorHAnsi"/>
          <w:i/>
          <w:iCs/>
          <w:szCs w:val="24"/>
          <w:vertAlign w:val="subscript"/>
        </w:rPr>
        <w:t>c</w:t>
      </w:r>
      <w:r>
        <w:rPr>
          <w:rFonts w:cstheme="minorHAnsi"/>
          <w:szCs w:val="24"/>
        </w:rPr>
        <w:t xml:space="preserve"> and higher </w:t>
      </w:r>
      <w:r w:rsidRPr="00B6274E">
        <w:rPr>
          <w:rFonts w:cstheme="minorHAnsi"/>
          <w:i/>
          <w:iCs/>
          <w:szCs w:val="24"/>
        </w:rPr>
        <w:t>S</w:t>
      </w:r>
      <w:r w:rsidRPr="00B6274E">
        <w:rPr>
          <w:rFonts w:cstheme="minorHAnsi"/>
          <w:i/>
          <w:iCs/>
          <w:szCs w:val="24"/>
          <w:vertAlign w:val="subscript"/>
        </w:rPr>
        <w:t>ACC</w:t>
      </w:r>
      <w:r>
        <w:rPr>
          <w:rFonts w:cstheme="minorHAnsi"/>
          <w:szCs w:val="24"/>
        </w:rPr>
        <w:t>/</w:t>
      </w:r>
      <w:r w:rsidRPr="00CE28C0">
        <w:rPr>
          <w:rFonts w:cstheme="minorHAnsi"/>
          <w:i/>
          <w:iCs/>
          <w:szCs w:val="24"/>
        </w:rPr>
        <w:t>S</w:t>
      </w:r>
      <w:r w:rsidRPr="00CE28C0">
        <w:rPr>
          <w:rFonts w:cstheme="minorHAnsi"/>
          <w:i/>
          <w:iCs/>
          <w:szCs w:val="24"/>
          <w:vertAlign w:val="subscript"/>
        </w:rPr>
        <w:t>AUTO</w:t>
      </w:r>
      <w:r w:rsidRPr="00CE28C0">
        <w:rPr>
          <w:rFonts w:cstheme="minorHAnsi"/>
          <w:i/>
          <w:iCs/>
          <w:szCs w:val="24"/>
        </w:rPr>
        <w:t xml:space="preserve"> </w:t>
      </w:r>
      <w:r>
        <w:rPr>
          <w:rFonts w:cstheme="minorHAnsi"/>
          <w:szCs w:val="24"/>
        </w:rPr>
        <w:t xml:space="preserve">represents weaker dependence of </w:t>
      </w:r>
      <w:r w:rsidRPr="00351024">
        <w:rPr>
          <w:rFonts w:cstheme="minorHAnsi"/>
          <w:i/>
          <w:iCs/>
          <w:szCs w:val="24"/>
        </w:rPr>
        <w:t>R</w:t>
      </w:r>
      <w:r w:rsidRPr="00351024">
        <w:rPr>
          <w:rFonts w:cstheme="minorHAnsi"/>
          <w:i/>
          <w:iCs/>
          <w:szCs w:val="24"/>
          <w:vertAlign w:val="subscript"/>
        </w:rPr>
        <w:t>p</w:t>
      </w:r>
      <w:r>
        <w:rPr>
          <w:rFonts w:cstheme="minorHAnsi"/>
          <w:szCs w:val="24"/>
        </w:rPr>
        <w:t xml:space="preserve"> on </w:t>
      </w:r>
      <w:r w:rsidRPr="00683F9D">
        <w:rPr>
          <w:rFonts w:cstheme="minorHAnsi"/>
          <w:i/>
          <w:iCs/>
          <w:szCs w:val="24"/>
        </w:rPr>
        <w:t>N</w:t>
      </w:r>
      <w:r w:rsidRPr="00683F9D">
        <w:rPr>
          <w:rFonts w:cstheme="minorHAnsi"/>
          <w:i/>
          <w:iCs/>
          <w:szCs w:val="24"/>
          <w:vertAlign w:val="subscript"/>
        </w:rPr>
        <w:t>c</w:t>
      </w:r>
      <w:r>
        <w:rPr>
          <w:rFonts w:cstheme="minorHAnsi"/>
          <w:szCs w:val="24"/>
        </w:rPr>
        <w:t xml:space="preserve"> (Wood et al., 2009; Jiang et al., 2010). Lower </w:t>
      </w:r>
      <w:r w:rsidRPr="0019253B">
        <w:rPr>
          <w:rFonts w:cstheme="minorHAnsi"/>
          <w:i/>
          <w:iCs/>
          <w:szCs w:val="24"/>
        </w:rPr>
        <w:t>S</w:t>
      </w:r>
      <w:r w:rsidRPr="0019253B">
        <w:rPr>
          <w:rFonts w:cstheme="minorHAnsi"/>
          <w:i/>
          <w:iCs/>
          <w:szCs w:val="24"/>
          <w:vertAlign w:val="subscript"/>
        </w:rPr>
        <w:t>o</w:t>
      </w:r>
      <w:r>
        <w:rPr>
          <w:rFonts w:cstheme="minorHAnsi"/>
          <w:szCs w:val="24"/>
        </w:rPr>
        <w:t xml:space="preserve"> for contact profiles was associated with higher </w:t>
      </w:r>
      <w:r w:rsidRPr="003A72FB">
        <w:rPr>
          <w:rFonts w:cstheme="minorHAnsi"/>
          <w:i/>
          <w:iCs/>
          <w:szCs w:val="24"/>
        </w:rPr>
        <w:t>S</w:t>
      </w:r>
      <w:r w:rsidRPr="003A72FB">
        <w:rPr>
          <w:rFonts w:cstheme="minorHAnsi"/>
          <w:i/>
          <w:iCs/>
          <w:szCs w:val="24"/>
          <w:vertAlign w:val="subscript"/>
        </w:rPr>
        <w:t>ACC</w:t>
      </w:r>
      <w:r>
        <w:rPr>
          <w:rFonts w:cstheme="minorHAnsi"/>
          <w:szCs w:val="24"/>
        </w:rPr>
        <w:t>/</w:t>
      </w:r>
      <w:r w:rsidRPr="003A72FB">
        <w:rPr>
          <w:rFonts w:cstheme="minorHAnsi"/>
          <w:i/>
          <w:iCs/>
          <w:szCs w:val="24"/>
        </w:rPr>
        <w:t>S</w:t>
      </w:r>
      <w:r w:rsidRPr="003A72FB">
        <w:rPr>
          <w:rFonts w:cstheme="minorHAnsi"/>
          <w:i/>
          <w:iCs/>
          <w:szCs w:val="24"/>
          <w:vertAlign w:val="subscript"/>
        </w:rPr>
        <w:t>AUTO</w:t>
      </w:r>
      <w:r>
        <w:rPr>
          <w:rFonts w:cstheme="minorHAnsi"/>
          <w:szCs w:val="24"/>
        </w:rPr>
        <w:t xml:space="preserve"> compared to separated profiles </w:t>
      </w:r>
      <w:r w:rsidR="003F3808">
        <w:rPr>
          <w:rFonts w:cstheme="minorHAnsi"/>
          <w:szCs w:val="24"/>
        </w:rPr>
        <w:t>(Table 9)</w:t>
      </w:r>
      <w:r>
        <w:rPr>
          <w:rFonts w:cstheme="minorHAnsi"/>
          <w:szCs w:val="24"/>
        </w:rPr>
        <w:t xml:space="preserve">. </w:t>
      </w:r>
    </w:p>
    <w:p w14:paraId="6542F4FF" w14:textId="596C3037" w:rsidR="00C23CC3" w:rsidRDefault="00C23CC3" w:rsidP="00C23CC3">
      <w:pPr>
        <w:rPr>
          <w:rFonts w:cstheme="minorHAnsi"/>
          <w:szCs w:val="24"/>
        </w:rPr>
      </w:pPr>
      <w:r w:rsidRPr="00A674C5">
        <w:rPr>
          <w:rFonts w:cstheme="minorHAnsi"/>
          <w:i/>
          <w:iCs/>
          <w:szCs w:val="24"/>
        </w:rPr>
        <w:t>S</w:t>
      </w:r>
      <w:r w:rsidRPr="00A674C5">
        <w:rPr>
          <w:rFonts w:cstheme="minorHAnsi"/>
          <w:i/>
          <w:iCs/>
          <w:szCs w:val="24"/>
          <w:vertAlign w:val="subscript"/>
        </w:rPr>
        <w:t>o</w:t>
      </w:r>
      <w:r>
        <w:rPr>
          <w:rFonts w:cstheme="minorHAnsi"/>
          <w:szCs w:val="24"/>
        </w:rPr>
        <w:t xml:space="preserve"> was calculated as a function of </w:t>
      </w:r>
      <w:r w:rsidRPr="004E6A7B">
        <w:rPr>
          <w:rFonts w:cstheme="minorHAnsi"/>
          <w:i/>
          <w:iCs/>
          <w:szCs w:val="24"/>
        </w:rPr>
        <w:t>H</w:t>
      </w:r>
      <w:r>
        <w:rPr>
          <w:rFonts w:cstheme="minorHAnsi"/>
          <w:szCs w:val="24"/>
        </w:rPr>
        <w:t xml:space="preserve"> using </w:t>
      </w:r>
      <w:r w:rsidRPr="00301A8C">
        <w:rPr>
          <w:rFonts w:cstheme="minorHAnsi"/>
          <w:i/>
          <w:iCs/>
          <w:szCs w:val="24"/>
        </w:rPr>
        <w:t>N</w:t>
      </w:r>
      <w:r w:rsidRPr="00301A8C">
        <w:rPr>
          <w:rFonts w:cstheme="minorHAnsi"/>
          <w:i/>
          <w:iCs/>
          <w:szCs w:val="24"/>
          <w:vertAlign w:val="subscript"/>
        </w:rPr>
        <w:t>c</w:t>
      </w:r>
      <w:r>
        <w:rPr>
          <w:rFonts w:cstheme="minorHAnsi"/>
          <w:szCs w:val="24"/>
        </w:rPr>
        <w:t xml:space="preserve"> and </w:t>
      </w:r>
      <w:r w:rsidRPr="00CB1ED0">
        <w:rPr>
          <w:rFonts w:cstheme="minorHAnsi"/>
          <w:i/>
          <w:iCs/>
          <w:szCs w:val="24"/>
        </w:rPr>
        <w:t>R</w:t>
      </w:r>
      <w:r w:rsidRPr="00CB1ED0">
        <w:rPr>
          <w:rFonts w:cstheme="minorHAnsi"/>
          <w:i/>
          <w:iCs/>
          <w:szCs w:val="24"/>
          <w:vertAlign w:val="subscript"/>
        </w:rPr>
        <w:t>p</w:t>
      </w:r>
      <w:r>
        <w:rPr>
          <w:rFonts w:cstheme="minorHAnsi"/>
          <w:szCs w:val="24"/>
        </w:rPr>
        <w:t xml:space="preserve"> for the four populations of cloud profiles </w:t>
      </w:r>
      <w:r w:rsidR="009D34CD">
        <w:rPr>
          <w:rFonts w:cstheme="minorHAnsi"/>
          <w:szCs w:val="24"/>
        </w:rPr>
        <w:t>(Fig. 19)</w:t>
      </w:r>
      <w:r>
        <w:rPr>
          <w:rFonts w:cstheme="minorHAnsi"/>
          <w:szCs w:val="24"/>
        </w:rPr>
        <w:t xml:space="preserve">. The sensitivity of </w:t>
      </w:r>
      <w:r w:rsidRPr="00100FE1">
        <w:rPr>
          <w:rFonts w:cstheme="minorHAnsi"/>
          <w:i/>
          <w:iCs/>
          <w:szCs w:val="24"/>
        </w:rPr>
        <w:t>S</w:t>
      </w:r>
      <w:r w:rsidRPr="00100FE1">
        <w:rPr>
          <w:rFonts w:cstheme="minorHAnsi"/>
          <w:i/>
          <w:iCs/>
          <w:szCs w:val="24"/>
          <w:vertAlign w:val="subscript"/>
        </w:rPr>
        <w:t>o</w:t>
      </w:r>
      <w:r>
        <w:rPr>
          <w:rFonts w:cstheme="minorHAnsi"/>
          <w:szCs w:val="24"/>
        </w:rPr>
        <w:t xml:space="preserve"> to the number of populations is discussed in Appendix </w:t>
      </w:r>
      <w:r w:rsidR="00342C51">
        <w:rPr>
          <w:rFonts w:cstheme="minorHAnsi"/>
          <w:szCs w:val="24"/>
        </w:rPr>
        <w:t>3.1</w:t>
      </w:r>
      <w:r>
        <w:rPr>
          <w:rFonts w:cstheme="minorHAnsi"/>
          <w:szCs w:val="24"/>
        </w:rPr>
        <w:t xml:space="preserve">. </w:t>
      </w:r>
      <w:r w:rsidRPr="000508D4">
        <w:rPr>
          <w:rFonts w:cstheme="minorHAnsi"/>
          <w:szCs w:val="24"/>
        </w:rPr>
        <w:t xml:space="preserve"> Averaged over all profiles, </w:t>
      </w:r>
      <w:r w:rsidRPr="000508D4">
        <w:rPr>
          <w:rFonts w:cstheme="minorHAnsi"/>
          <w:i/>
          <w:iCs/>
          <w:szCs w:val="24"/>
        </w:rPr>
        <w:t>S</w:t>
      </w:r>
      <w:r w:rsidRPr="000508D4">
        <w:rPr>
          <w:rFonts w:cstheme="minorHAnsi"/>
          <w:i/>
          <w:iCs/>
          <w:szCs w:val="24"/>
          <w:vertAlign w:val="subscript"/>
        </w:rPr>
        <w:t>o</w:t>
      </w:r>
      <w:r w:rsidRPr="000508D4">
        <w:rPr>
          <w:rFonts w:cstheme="minorHAnsi"/>
          <w:szCs w:val="24"/>
        </w:rPr>
        <w:t xml:space="preserve"> had minor variations with </w:t>
      </w:r>
      <w:r w:rsidRPr="000508D4">
        <w:rPr>
          <w:rFonts w:cstheme="minorHAnsi"/>
          <w:i/>
          <w:iCs/>
          <w:szCs w:val="24"/>
        </w:rPr>
        <w:t>H</w:t>
      </w:r>
      <w:r w:rsidRPr="000508D4">
        <w:rPr>
          <w:rFonts w:cstheme="minorHAnsi"/>
          <w:szCs w:val="24"/>
        </w:rPr>
        <w:t xml:space="preserve"> (e.g., 0.67, 0.68, and 0.54 as </w:t>
      </w:r>
      <w:r w:rsidRPr="000508D4">
        <w:rPr>
          <w:rFonts w:cstheme="minorHAnsi"/>
          <w:i/>
          <w:iCs/>
          <w:szCs w:val="24"/>
        </w:rPr>
        <w:t>H</w:t>
      </w:r>
      <w:r w:rsidRPr="000508D4">
        <w:rPr>
          <w:rFonts w:cstheme="minorHAnsi"/>
          <w:szCs w:val="24"/>
        </w:rPr>
        <w:t xml:space="preserve"> increased) before increasing to 1.13 for </w:t>
      </w:r>
      <w:r w:rsidRPr="000508D4">
        <w:rPr>
          <w:rFonts w:cstheme="minorHAnsi"/>
          <w:i/>
          <w:iCs/>
          <w:szCs w:val="24"/>
        </w:rPr>
        <w:t>H</w:t>
      </w:r>
      <w:r w:rsidRPr="000508D4">
        <w:rPr>
          <w:rFonts w:cstheme="minorHAnsi"/>
          <w:szCs w:val="24"/>
        </w:rPr>
        <w:t xml:space="preserve"> &gt; 256 m </w:t>
      </w:r>
      <w:r w:rsidR="003F3808">
        <w:rPr>
          <w:rFonts w:cstheme="minorHAnsi"/>
          <w:szCs w:val="24"/>
        </w:rPr>
        <w:t>(Table 11)</w:t>
      </w:r>
      <w:r w:rsidRPr="000508D4">
        <w:rPr>
          <w:rFonts w:cstheme="minorHAnsi"/>
          <w:szCs w:val="24"/>
        </w:rPr>
        <w:t xml:space="preserve">. This trend in </w:t>
      </w:r>
      <w:r w:rsidRPr="000508D4">
        <w:rPr>
          <w:rFonts w:cstheme="minorHAnsi"/>
          <w:i/>
          <w:iCs/>
          <w:szCs w:val="24"/>
        </w:rPr>
        <w:t>S</w:t>
      </w:r>
      <w:r w:rsidRPr="000508D4">
        <w:rPr>
          <w:rFonts w:cstheme="minorHAnsi"/>
          <w:i/>
          <w:iCs/>
          <w:szCs w:val="24"/>
          <w:vertAlign w:val="subscript"/>
        </w:rPr>
        <w:t>o</w:t>
      </w:r>
      <w:r w:rsidRPr="000508D4">
        <w:rPr>
          <w:rFonts w:cstheme="minorHAnsi"/>
          <w:szCs w:val="24"/>
        </w:rPr>
        <w:t xml:space="preserve"> versus </w:t>
      </w:r>
      <w:r w:rsidRPr="000508D4">
        <w:rPr>
          <w:rFonts w:cstheme="minorHAnsi"/>
          <w:i/>
          <w:iCs/>
          <w:szCs w:val="24"/>
        </w:rPr>
        <w:t>H</w:t>
      </w:r>
      <w:r w:rsidRPr="000508D4">
        <w:rPr>
          <w:rFonts w:cstheme="minorHAnsi"/>
          <w:szCs w:val="24"/>
        </w:rPr>
        <w:t xml:space="preserve"> </w:t>
      </w:r>
      <w:r>
        <w:rPr>
          <w:rFonts w:cstheme="minorHAnsi"/>
          <w:szCs w:val="24"/>
        </w:rPr>
        <w:t>is</w:t>
      </w:r>
      <w:r w:rsidRPr="000508D4">
        <w:rPr>
          <w:rFonts w:cstheme="minorHAnsi"/>
          <w:szCs w:val="24"/>
        </w:rPr>
        <w:t xml:space="preserve"> consistent with previous analyses of </w:t>
      </w:r>
      <w:r w:rsidRPr="000508D4">
        <w:rPr>
          <w:rFonts w:cstheme="minorHAnsi"/>
          <w:i/>
          <w:iCs/>
          <w:szCs w:val="24"/>
        </w:rPr>
        <w:t>S</w:t>
      </w:r>
      <w:r w:rsidRPr="000508D4">
        <w:rPr>
          <w:rFonts w:cstheme="minorHAnsi"/>
          <w:i/>
          <w:iCs/>
          <w:szCs w:val="24"/>
          <w:vertAlign w:val="subscript"/>
        </w:rPr>
        <w:t>o</w:t>
      </w:r>
      <w:r w:rsidRPr="000508D4">
        <w:rPr>
          <w:rFonts w:cstheme="minorHAnsi"/>
          <w:szCs w:val="24"/>
        </w:rPr>
        <w:t xml:space="preserve"> (Sorooshian et al., 2009; Jung et al., 2016). However, </w:t>
      </w:r>
      <w:r>
        <w:rPr>
          <w:rFonts w:cstheme="minorHAnsi"/>
          <w:szCs w:val="24"/>
        </w:rPr>
        <w:t xml:space="preserve">different trends emerged when </w:t>
      </w:r>
      <w:r w:rsidRPr="00D45058">
        <w:rPr>
          <w:rFonts w:cstheme="minorHAnsi"/>
          <w:i/>
          <w:iCs/>
          <w:szCs w:val="24"/>
        </w:rPr>
        <w:t>S</w:t>
      </w:r>
      <w:r w:rsidRPr="00D45058">
        <w:rPr>
          <w:rFonts w:cstheme="minorHAnsi"/>
          <w:i/>
          <w:iCs/>
          <w:szCs w:val="24"/>
          <w:vertAlign w:val="subscript"/>
        </w:rPr>
        <w:t>o</w:t>
      </w:r>
      <w:r>
        <w:rPr>
          <w:rFonts w:cstheme="minorHAnsi"/>
          <w:szCs w:val="24"/>
        </w:rPr>
        <w:t xml:space="preserve"> was calculated for contact and separated profiles.</w:t>
      </w:r>
    </w:p>
    <w:p w14:paraId="54BDD884" w14:textId="0777DE6E" w:rsidR="00C23CC3" w:rsidRPr="00760FB5" w:rsidRDefault="00C23CC3" w:rsidP="00C23CC3">
      <w:pPr>
        <w:rPr>
          <w:rFonts w:cstheme="minorHAnsi"/>
          <w:szCs w:val="24"/>
        </w:rPr>
      </w:pPr>
      <w:r>
        <w:rPr>
          <w:rFonts w:cstheme="minorHAnsi"/>
          <w:szCs w:val="24"/>
        </w:rPr>
        <w:lastRenderedPageBreak/>
        <w:t xml:space="preserve">The largest difference between </w:t>
      </w:r>
      <w:r w:rsidRPr="00D74021">
        <w:rPr>
          <w:rFonts w:cstheme="minorHAnsi"/>
          <w:i/>
          <w:iCs/>
          <w:szCs w:val="24"/>
        </w:rPr>
        <w:t>S</w:t>
      </w:r>
      <w:r w:rsidRPr="00D74021">
        <w:rPr>
          <w:rFonts w:cstheme="minorHAnsi"/>
          <w:i/>
          <w:iCs/>
          <w:szCs w:val="24"/>
          <w:vertAlign w:val="subscript"/>
        </w:rPr>
        <w:t>o</w:t>
      </w:r>
      <w:r>
        <w:rPr>
          <w:rFonts w:cstheme="minorHAnsi"/>
          <w:szCs w:val="24"/>
        </w:rPr>
        <w:t xml:space="preserve"> for contact and separated profiles was observed for thin clouds with </w:t>
      </w:r>
      <w:r w:rsidRPr="00C5577C">
        <w:rPr>
          <w:rFonts w:cstheme="minorHAnsi"/>
          <w:i/>
          <w:iCs/>
          <w:szCs w:val="24"/>
        </w:rPr>
        <w:t>H</w:t>
      </w:r>
      <w:r>
        <w:rPr>
          <w:rFonts w:cstheme="minorHAnsi"/>
          <w:szCs w:val="24"/>
        </w:rPr>
        <w:t xml:space="preserve"> &lt; 129 m. The 30 separated profiles with </w:t>
      </w:r>
      <w:r w:rsidRPr="005042EE">
        <w:rPr>
          <w:rFonts w:cstheme="minorHAnsi"/>
          <w:i/>
          <w:iCs/>
          <w:szCs w:val="24"/>
        </w:rPr>
        <w:t>H</w:t>
      </w:r>
      <w:r>
        <w:rPr>
          <w:rFonts w:cstheme="minorHAnsi"/>
          <w:szCs w:val="24"/>
        </w:rPr>
        <w:t xml:space="preserve"> &lt; 129 m had the highest </w:t>
      </w:r>
      <w:r w:rsidRPr="00FA1606">
        <w:rPr>
          <w:rFonts w:cstheme="minorHAnsi"/>
          <w:i/>
          <w:iCs/>
          <w:szCs w:val="24"/>
        </w:rPr>
        <w:t>S</w:t>
      </w:r>
      <w:r w:rsidRPr="00FA1606">
        <w:rPr>
          <w:rFonts w:cstheme="minorHAnsi"/>
          <w:i/>
          <w:iCs/>
          <w:szCs w:val="24"/>
          <w:vertAlign w:val="subscript"/>
        </w:rPr>
        <w:t>o</w:t>
      </w:r>
      <w:r>
        <w:rPr>
          <w:rFonts w:cstheme="minorHAnsi"/>
          <w:szCs w:val="24"/>
        </w:rPr>
        <w:t xml:space="preserve"> (</w:t>
      </w:r>
      <w:r w:rsidRPr="0090501C">
        <w:rPr>
          <w:szCs w:val="24"/>
        </w:rPr>
        <w:t>1.47 ± 0.10</w:t>
      </w:r>
      <w:r>
        <w:rPr>
          <w:rFonts w:cstheme="minorHAnsi"/>
          <w:szCs w:val="24"/>
        </w:rPr>
        <w:t xml:space="preserve">) because of strong dependence of </w:t>
      </w:r>
      <w:r w:rsidRPr="00CB1ED0">
        <w:rPr>
          <w:rFonts w:cstheme="minorHAnsi"/>
          <w:i/>
          <w:iCs/>
          <w:szCs w:val="24"/>
        </w:rPr>
        <w:t>R</w:t>
      </w:r>
      <w:r w:rsidRPr="00CB1ED0">
        <w:rPr>
          <w:rFonts w:cstheme="minorHAnsi"/>
          <w:i/>
          <w:iCs/>
          <w:szCs w:val="24"/>
          <w:vertAlign w:val="subscript"/>
        </w:rPr>
        <w:t>p</w:t>
      </w:r>
      <w:r w:rsidRPr="00A37239">
        <w:rPr>
          <w:rFonts w:cstheme="minorHAnsi"/>
          <w:szCs w:val="24"/>
        </w:rPr>
        <w:t xml:space="preserve"> </w:t>
      </w:r>
      <w:r>
        <w:rPr>
          <w:rFonts w:cstheme="minorHAnsi"/>
          <w:szCs w:val="24"/>
        </w:rPr>
        <w:t xml:space="preserve">on </w:t>
      </w:r>
      <w:r w:rsidRPr="00301A8C">
        <w:rPr>
          <w:rFonts w:cstheme="minorHAnsi"/>
          <w:i/>
          <w:iCs/>
          <w:szCs w:val="24"/>
        </w:rPr>
        <w:t>N</w:t>
      </w:r>
      <w:r w:rsidRPr="00301A8C">
        <w:rPr>
          <w:rFonts w:cstheme="minorHAnsi"/>
          <w:i/>
          <w:iCs/>
          <w:szCs w:val="24"/>
          <w:vertAlign w:val="subscript"/>
        </w:rPr>
        <w:t>c</w:t>
      </w:r>
      <w:r>
        <w:rPr>
          <w:rFonts w:cstheme="minorHAnsi"/>
          <w:szCs w:val="24"/>
        </w:rPr>
        <w:t xml:space="preserve">. For these profiles, measurements with low </w:t>
      </w:r>
      <w:r w:rsidRPr="005E29EC">
        <w:rPr>
          <w:rFonts w:cstheme="minorHAnsi"/>
          <w:i/>
          <w:iCs/>
          <w:szCs w:val="24"/>
        </w:rPr>
        <w:t>N</w:t>
      </w:r>
      <w:r w:rsidRPr="005E29EC">
        <w:rPr>
          <w:rFonts w:cstheme="minorHAnsi"/>
          <w:i/>
          <w:iCs/>
          <w:szCs w:val="24"/>
          <w:vertAlign w:val="subscript"/>
        </w:rPr>
        <w:t>c</w:t>
      </w:r>
      <w:r>
        <w:rPr>
          <w:rFonts w:cstheme="minorHAnsi"/>
          <w:szCs w:val="24"/>
        </w:rPr>
        <w:t xml:space="preserve"> (&lt; 100 cm</w:t>
      </w:r>
      <w:r>
        <w:rPr>
          <w:rFonts w:cstheme="minorHAnsi"/>
          <w:szCs w:val="24"/>
          <w:vertAlign w:val="superscript"/>
        </w:rPr>
        <w:t>-3</w:t>
      </w:r>
      <w:r>
        <w:rPr>
          <w:rFonts w:cstheme="minorHAnsi"/>
          <w:szCs w:val="24"/>
        </w:rPr>
        <w:t xml:space="preserve">) had higher </w:t>
      </w:r>
      <w:r w:rsidRPr="007B0745">
        <w:rPr>
          <w:rFonts w:cstheme="minorHAnsi"/>
          <w:i/>
          <w:iCs/>
          <w:szCs w:val="24"/>
        </w:rPr>
        <w:t>R</w:t>
      </w:r>
      <w:r w:rsidRPr="007B0745">
        <w:rPr>
          <w:rFonts w:cstheme="minorHAnsi"/>
          <w:i/>
          <w:iCs/>
          <w:szCs w:val="24"/>
          <w:vertAlign w:val="subscript"/>
        </w:rPr>
        <w:t>p</w:t>
      </w:r>
      <w:r>
        <w:rPr>
          <w:rFonts w:cstheme="minorHAnsi"/>
          <w:szCs w:val="24"/>
        </w:rPr>
        <w:t xml:space="preserve"> (0.18 mm h</w:t>
      </w:r>
      <w:r>
        <w:rPr>
          <w:rFonts w:cstheme="minorHAnsi"/>
          <w:szCs w:val="24"/>
          <w:vertAlign w:val="superscript"/>
        </w:rPr>
        <w:t>-1</w:t>
      </w:r>
      <w:r>
        <w:rPr>
          <w:rFonts w:cstheme="minorHAnsi"/>
          <w:szCs w:val="24"/>
        </w:rPr>
        <w:t xml:space="preserve">) compared to measurements with higher </w:t>
      </w:r>
      <w:r w:rsidRPr="009D3BC0">
        <w:rPr>
          <w:rFonts w:cstheme="minorHAnsi"/>
          <w:i/>
          <w:iCs/>
          <w:szCs w:val="24"/>
        </w:rPr>
        <w:t>N</w:t>
      </w:r>
      <w:r w:rsidRPr="009D3BC0">
        <w:rPr>
          <w:rFonts w:cstheme="minorHAnsi"/>
          <w:i/>
          <w:iCs/>
          <w:szCs w:val="24"/>
          <w:vertAlign w:val="subscript"/>
        </w:rPr>
        <w:t>c</w:t>
      </w:r>
      <w:r>
        <w:rPr>
          <w:rFonts w:cstheme="minorHAnsi"/>
          <w:szCs w:val="24"/>
        </w:rPr>
        <w:t xml:space="preserve"> (0.01 mm h</w:t>
      </w:r>
      <w:r>
        <w:rPr>
          <w:rFonts w:cstheme="minorHAnsi"/>
          <w:szCs w:val="24"/>
          <w:vertAlign w:val="superscript"/>
        </w:rPr>
        <w:t>-1</w:t>
      </w:r>
      <w:r>
        <w:rPr>
          <w:rFonts w:cstheme="minorHAnsi"/>
          <w:szCs w:val="24"/>
        </w:rPr>
        <w:t>)</w:t>
      </w:r>
      <w:r w:rsidRPr="002F3CAE">
        <w:rPr>
          <w:rFonts w:cstheme="minorHAnsi"/>
          <w:szCs w:val="24"/>
        </w:rPr>
        <w:t xml:space="preserve"> </w:t>
      </w:r>
      <w:r w:rsidR="003E25AA">
        <w:rPr>
          <w:rFonts w:cstheme="minorHAnsi"/>
          <w:szCs w:val="24"/>
        </w:rPr>
        <w:t>(Fig. 20</w:t>
      </w:r>
      <w:r>
        <w:rPr>
          <w:rFonts w:cstheme="minorHAnsi"/>
          <w:szCs w:val="24"/>
        </w:rPr>
        <w:t xml:space="preserve">a). In contrast, the 52 contact profiles with </w:t>
      </w:r>
      <w:r>
        <w:rPr>
          <w:rFonts w:cstheme="minorHAnsi"/>
          <w:i/>
          <w:iCs/>
          <w:szCs w:val="24"/>
        </w:rPr>
        <w:t>H</w:t>
      </w:r>
      <w:r>
        <w:rPr>
          <w:rFonts w:cstheme="minorHAnsi"/>
          <w:szCs w:val="24"/>
        </w:rPr>
        <w:t xml:space="preserve"> &lt; 129 m had a low and statistically insignificant value for </w:t>
      </w:r>
      <w:r w:rsidRPr="0066554C">
        <w:rPr>
          <w:rFonts w:cstheme="minorHAnsi"/>
          <w:i/>
          <w:iCs/>
          <w:szCs w:val="24"/>
        </w:rPr>
        <w:t>S</w:t>
      </w:r>
      <w:r w:rsidRPr="0066554C">
        <w:rPr>
          <w:rFonts w:cstheme="minorHAnsi"/>
          <w:i/>
          <w:iCs/>
          <w:szCs w:val="24"/>
          <w:vertAlign w:val="subscript"/>
        </w:rPr>
        <w:t>o</w:t>
      </w:r>
      <w:r>
        <w:rPr>
          <w:rFonts w:cstheme="minorHAnsi"/>
          <w:szCs w:val="24"/>
        </w:rPr>
        <w:t xml:space="preserve"> (</w:t>
      </w:r>
      <w:r w:rsidRPr="00E074AC">
        <w:rPr>
          <w:szCs w:val="24"/>
        </w:rPr>
        <w:t>-0.06 ± 0.11</w:t>
      </w:r>
      <w:r>
        <w:rPr>
          <w:rFonts w:cstheme="minorHAnsi"/>
          <w:szCs w:val="24"/>
        </w:rPr>
        <w:t>) due to</w:t>
      </w:r>
      <w:r w:rsidRPr="00E32AF4">
        <w:rPr>
          <w:rFonts w:cstheme="minorHAnsi"/>
          <w:szCs w:val="24"/>
        </w:rPr>
        <w:t xml:space="preserve"> </w:t>
      </w:r>
      <w:r>
        <w:rPr>
          <w:rFonts w:cstheme="minorHAnsi"/>
          <w:szCs w:val="24"/>
        </w:rPr>
        <w:t>poor (and statistically insignificant) correlation (</w:t>
      </w:r>
      <w:r w:rsidRPr="00F06052">
        <w:rPr>
          <w:rFonts w:cstheme="minorHAnsi"/>
          <w:i/>
          <w:iCs/>
          <w:szCs w:val="24"/>
        </w:rPr>
        <w:t>R</w:t>
      </w:r>
      <w:r>
        <w:rPr>
          <w:rFonts w:cstheme="minorHAnsi"/>
          <w:szCs w:val="24"/>
        </w:rPr>
        <w:t xml:space="preserve"> = -0.03). Poor correlation between </w:t>
      </w:r>
      <w:r w:rsidRPr="005C3AE4">
        <w:rPr>
          <w:rFonts w:cstheme="minorHAnsi"/>
          <w:i/>
          <w:iCs/>
          <w:szCs w:val="24"/>
        </w:rPr>
        <w:t>N</w:t>
      </w:r>
      <w:r w:rsidRPr="005C3AE4">
        <w:rPr>
          <w:rFonts w:cstheme="minorHAnsi"/>
          <w:i/>
          <w:iCs/>
          <w:szCs w:val="24"/>
          <w:vertAlign w:val="subscript"/>
        </w:rPr>
        <w:t>c</w:t>
      </w:r>
      <w:r>
        <w:rPr>
          <w:rFonts w:cstheme="minorHAnsi"/>
          <w:szCs w:val="24"/>
        </w:rPr>
        <w:t xml:space="preserve"> and </w:t>
      </w:r>
      <w:r w:rsidRPr="005C3AE4">
        <w:rPr>
          <w:rFonts w:cstheme="minorHAnsi"/>
          <w:i/>
          <w:iCs/>
          <w:szCs w:val="24"/>
        </w:rPr>
        <w:t>R</w:t>
      </w:r>
      <w:r w:rsidRPr="005C3AE4">
        <w:rPr>
          <w:rFonts w:cstheme="minorHAnsi"/>
          <w:i/>
          <w:iCs/>
          <w:szCs w:val="24"/>
          <w:vertAlign w:val="subscript"/>
        </w:rPr>
        <w:t>p</w:t>
      </w:r>
      <w:r>
        <w:rPr>
          <w:rFonts w:cstheme="minorHAnsi"/>
          <w:szCs w:val="24"/>
        </w:rPr>
        <w:t xml:space="preserve"> for contact profiles was associated with precipitation suppression and weaker droplet growth (Section 5). These factors</w:t>
      </w:r>
      <w:r w:rsidRPr="004058CB">
        <w:rPr>
          <w:rFonts w:cstheme="minorHAnsi"/>
          <w:szCs w:val="24"/>
        </w:rPr>
        <w:t xml:space="preserve"> </w:t>
      </w:r>
      <w:r>
        <w:rPr>
          <w:rFonts w:cstheme="minorHAnsi"/>
          <w:szCs w:val="24"/>
        </w:rPr>
        <w:t xml:space="preserve">resulted in </w:t>
      </w:r>
      <w:r w:rsidRPr="003D4588">
        <w:rPr>
          <w:rFonts w:cstheme="minorHAnsi"/>
          <w:i/>
          <w:iCs/>
          <w:szCs w:val="24"/>
        </w:rPr>
        <w:t>R</w:t>
      </w:r>
      <w:r w:rsidRPr="003D4588">
        <w:rPr>
          <w:rFonts w:cstheme="minorHAnsi"/>
          <w:i/>
          <w:iCs/>
          <w:szCs w:val="24"/>
          <w:vertAlign w:val="subscript"/>
        </w:rPr>
        <w:t>p</w:t>
      </w:r>
      <w:r>
        <w:rPr>
          <w:rFonts w:cstheme="minorHAnsi"/>
          <w:szCs w:val="24"/>
        </w:rPr>
        <w:t xml:space="preserve"> &lt; 0.03 mm h</w:t>
      </w:r>
      <w:r>
        <w:rPr>
          <w:rFonts w:cstheme="minorHAnsi"/>
          <w:szCs w:val="24"/>
          <w:vertAlign w:val="superscript"/>
        </w:rPr>
        <w:t>-1</w:t>
      </w:r>
      <w:r>
        <w:rPr>
          <w:rFonts w:cstheme="minorHAnsi"/>
          <w:szCs w:val="24"/>
        </w:rPr>
        <w:t xml:space="preserve"> independent of the </w:t>
      </w:r>
      <w:r w:rsidRPr="00AB02DD">
        <w:rPr>
          <w:rFonts w:cstheme="minorHAnsi"/>
          <w:i/>
          <w:iCs/>
          <w:szCs w:val="24"/>
        </w:rPr>
        <w:t>N</w:t>
      </w:r>
      <w:r w:rsidRPr="00AB02DD">
        <w:rPr>
          <w:rFonts w:cstheme="minorHAnsi"/>
          <w:i/>
          <w:iCs/>
          <w:szCs w:val="24"/>
          <w:vertAlign w:val="subscript"/>
        </w:rPr>
        <w:t>c</w:t>
      </w:r>
      <w:r>
        <w:rPr>
          <w:rFonts w:cstheme="minorHAnsi"/>
          <w:szCs w:val="24"/>
        </w:rPr>
        <w:t xml:space="preserve"> measurement </w:t>
      </w:r>
      <w:r w:rsidR="00820F4C">
        <w:rPr>
          <w:rFonts w:cstheme="minorHAnsi"/>
          <w:szCs w:val="24"/>
        </w:rPr>
        <w:t>(Fig. 20</w:t>
      </w:r>
      <w:r>
        <w:rPr>
          <w:rFonts w:cstheme="minorHAnsi"/>
          <w:szCs w:val="24"/>
        </w:rPr>
        <w:t xml:space="preserve">a). </w:t>
      </w:r>
    </w:p>
    <w:p w14:paraId="12281FCA" w14:textId="55168A63" w:rsidR="00C23CC3" w:rsidRPr="00DE0F8B" w:rsidRDefault="00C23CC3" w:rsidP="00C23CC3">
      <w:pPr>
        <w:rPr>
          <w:rFonts w:cstheme="minorHAnsi"/>
          <w:szCs w:val="24"/>
        </w:rPr>
      </w:pPr>
      <w:bookmarkStart w:id="78" w:name="_Hlk85384487"/>
      <w:r>
        <w:rPr>
          <w:rFonts w:cstheme="minorHAnsi"/>
          <w:szCs w:val="24"/>
        </w:rPr>
        <w:t xml:space="preserve">For separated profiles, </w:t>
      </w:r>
      <w:r w:rsidRPr="00097DB5">
        <w:rPr>
          <w:rFonts w:cstheme="minorHAnsi"/>
          <w:i/>
          <w:iCs/>
          <w:szCs w:val="24"/>
        </w:rPr>
        <w:t>S</w:t>
      </w:r>
      <w:r w:rsidRPr="00097DB5">
        <w:rPr>
          <w:rFonts w:cstheme="minorHAnsi"/>
          <w:i/>
          <w:iCs/>
          <w:szCs w:val="24"/>
          <w:vertAlign w:val="subscript"/>
        </w:rPr>
        <w:t>o</w:t>
      </w:r>
      <w:r>
        <w:rPr>
          <w:rFonts w:cstheme="minorHAnsi"/>
          <w:szCs w:val="24"/>
        </w:rPr>
        <w:t xml:space="preserve"> decreased with </w:t>
      </w:r>
      <w:r w:rsidRPr="00C903EB">
        <w:rPr>
          <w:rFonts w:cstheme="minorHAnsi"/>
          <w:i/>
          <w:iCs/>
          <w:szCs w:val="24"/>
        </w:rPr>
        <w:t>H</w:t>
      </w:r>
      <w:r>
        <w:rPr>
          <w:rFonts w:cstheme="minorHAnsi"/>
          <w:szCs w:val="24"/>
        </w:rPr>
        <w:t xml:space="preserve"> from 1.47 </w:t>
      </w:r>
      <w:r w:rsidRPr="0090501C">
        <w:rPr>
          <w:szCs w:val="24"/>
        </w:rPr>
        <w:t>±</w:t>
      </w:r>
      <w:r>
        <w:rPr>
          <w:szCs w:val="24"/>
        </w:rPr>
        <w:t xml:space="preserve"> 0.10 for </w:t>
      </w:r>
      <w:r w:rsidRPr="005042EE">
        <w:rPr>
          <w:rFonts w:cstheme="minorHAnsi"/>
          <w:i/>
          <w:iCs/>
          <w:szCs w:val="24"/>
        </w:rPr>
        <w:t>H</w:t>
      </w:r>
      <w:r>
        <w:rPr>
          <w:rFonts w:cstheme="minorHAnsi"/>
          <w:szCs w:val="24"/>
        </w:rPr>
        <w:t xml:space="preserve"> &lt; 129 m</w:t>
      </w:r>
      <w:r>
        <w:rPr>
          <w:szCs w:val="24"/>
        </w:rPr>
        <w:t xml:space="preserve"> to </w:t>
      </w:r>
      <w:r w:rsidRPr="0090501C">
        <w:rPr>
          <w:szCs w:val="24"/>
        </w:rPr>
        <w:t>0.53 ± 0.09</w:t>
      </w:r>
      <w:r>
        <w:rPr>
          <w:szCs w:val="24"/>
        </w:rPr>
        <w:t xml:space="preserve"> for 129 &lt; </w:t>
      </w:r>
      <w:r w:rsidRPr="00031D07">
        <w:rPr>
          <w:i/>
          <w:iCs/>
          <w:szCs w:val="24"/>
        </w:rPr>
        <w:t>H</w:t>
      </w:r>
      <w:r>
        <w:rPr>
          <w:szCs w:val="24"/>
        </w:rPr>
        <w:t xml:space="preserve"> &lt; 175 m and to </w:t>
      </w:r>
      <w:r w:rsidRPr="0090501C">
        <w:rPr>
          <w:szCs w:val="24"/>
        </w:rPr>
        <w:t>0.</w:t>
      </w:r>
      <w:r>
        <w:rPr>
          <w:szCs w:val="24"/>
        </w:rPr>
        <w:t xml:space="preserve">34 </w:t>
      </w:r>
      <w:r w:rsidRPr="0090501C">
        <w:rPr>
          <w:szCs w:val="24"/>
        </w:rPr>
        <w:t>± 0.0</w:t>
      </w:r>
      <w:r>
        <w:rPr>
          <w:szCs w:val="24"/>
        </w:rPr>
        <w:t xml:space="preserve">7 for 175 &lt; </w:t>
      </w:r>
      <w:r w:rsidRPr="001D4671">
        <w:rPr>
          <w:i/>
          <w:iCs/>
          <w:szCs w:val="24"/>
        </w:rPr>
        <w:t>H</w:t>
      </w:r>
      <w:r>
        <w:rPr>
          <w:szCs w:val="24"/>
        </w:rPr>
        <w:t xml:space="preserve"> &lt; 256 m </w:t>
      </w:r>
      <w:bookmarkEnd w:id="78"/>
      <w:r w:rsidR="008F5365">
        <w:rPr>
          <w:szCs w:val="24"/>
        </w:rPr>
        <w:t>(Fig. 19</w:t>
      </w:r>
      <w:r>
        <w:rPr>
          <w:szCs w:val="24"/>
        </w:rPr>
        <w:t xml:space="preserve">a). </w:t>
      </w:r>
      <w:r w:rsidRPr="00957060">
        <w:rPr>
          <w:szCs w:val="24"/>
        </w:rPr>
        <w:t xml:space="preserve">This was </w:t>
      </w:r>
      <w:r>
        <w:rPr>
          <w:szCs w:val="24"/>
        </w:rPr>
        <w:t xml:space="preserve">due to the increase in </w:t>
      </w:r>
      <w:r>
        <w:rPr>
          <w:rFonts w:cstheme="minorHAnsi"/>
          <w:szCs w:val="24"/>
        </w:rPr>
        <w:t xml:space="preserve">average </w:t>
      </w:r>
      <w:r w:rsidRPr="00350DD7">
        <w:rPr>
          <w:rFonts w:cstheme="minorHAnsi"/>
          <w:i/>
          <w:iCs/>
          <w:szCs w:val="24"/>
        </w:rPr>
        <w:t>R</w:t>
      </w:r>
      <w:r w:rsidRPr="00350DD7">
        <w:rPr>
          <w:rFonts w:cstheme="minorHAnsi"/>
          <w:i/>
          <w:iCs/>
          <w:szCs w:val="24"/>
          <w:vertAlign w:val="subscript"/>
        </w:rPr>
        <w:t>p</w:t>
      </w:r>
      <w:r>
        <w:rPr>
          <w:rFonts w:cstheme="minorHAnsi"/>
          <w:szCs w:val="24"/>
        </w:rPr>
        <w:t xml:space="preserve"> for high </w:t>
      </w:r>
      <w:r w:rsidRPr="002B6A6C">
        <w:rPr>
          <w:rFonts w:cstheme="minorHAnsi"/>
          <w:i/>
          <w:iCs/>
          <w:szCs w:val="24"/>
        </w:rPr>
        <w:t>N</w:t>
      </w:r>
      <w:r w:rsidRPr="002B6A6C">
        <w:rPr>
          <w:rFonts w:cstheme="minorHAnsi"/>
          <w:i/>
          <w:iCs/>
          <w:szCs w:val="24"/>
          <w:vertAlign w:val="subscript"/>
        </w:rPr>
        <w:t>c</w:t>
      </w:r>
      <w:r>
        <w:rPr>
          <w:rFonts w:cstheme="minorHAnsi"/>
          <w:szCs w:val="24"/>
        </w:rPr>
        <w:t xml:space="preserve"> measurements as a function of </w:t>
      </w:r>
      <w:r w:rsidRPr="008E6B35">
        <w:rPr>
          <w:rFonts w:cstheme="minorHAnsi"/>
          <w:i/>
          <w:iCs/>
          <w:szCs w:val="24"/>
        </w:rPr>
        <w:t>H</w:t>
      </w:r>
      <w:r>
        <w:rPr>
          <w:rFonts w:cstheme="minorHAnsi"/>
          <w:szCs w:val="24"/>
        </w:rPr>
        <w:t xml:space="preserve"> from 0.01 mm h</w:t>
      </w:r>
      <w:r>
        <w:rPr>
          <w:rFonts w:cstheme="minorHAnsi"/>
          <w:szCs w:val="24"/>
          <w:vertAlign w:val="superscript"/>
        </w:rPr>
        <w:t>-1</w:t>
      </w:r>
      <w:r>
        <w:rPr>
          <w:rFonts w:cstheme="minorHAnsi"/>
          <w:szCs w:val="24"/>
        </w:rPr>
        <w:t xml:space="preserve"> to 0.05 and 0.04 mm h</w:t>
      </w:r>
      <w:r>
        <w:rPr>
          <w:rFonts w:cstheme="minorHAnsi"/>
          <w:szCs w:val="24"/>
          <w:vertAlign w:val="superscript"/>
        </w:rPr>
        <w:t>-1</w:t>
      </w:r>
      <w:r>
        <w:rPr>
          <w:rFonts w:cstheme="minorHAnsi"/>
          <w:szCs w:val="24"/>
        </w:rPr>
        <w:t xml:space="preserve">, respectively. </w:t>
      </w:r>
      <w:r>
        <w:rPr>
          <w:rFonts w:cstheme="minorHAnsi"/>
          <w:i/>
          <w:iCs/>
          <w:szCs w:val="24"/>
        </w:rPr>
        <w:t>R</w:t>
      </w:r>
      <w:r>
        <w:rPr>
          <w:rFonts w:cstheme="minorHAnsi"/>
          <w:i/>
          <w:iCs/>
          <w:szCs w:val="24"/>
          <w:vertAlign w:val="subscript"/>
        </w:rPr>
        <w:t>p</w:t>
      </w:r>
      <w:r>
        <w:rPr>
          <w:rFonts w:cstheme="minorHAnsi"/>
          <w:szCs w:val="24"/>
        </w:rPr>
        <w:t xml:space="preserve"> increased with </w:t>
      </w:r>
      <w:r>
        <w:rPr>
          <w:rFonts w:cstheme="minorHAnsi"/>
          <w:i/>
          <w:iCs/>
          <w:szCs w:val="24"/>
        </w:rPr>
        <w:t>H</w:t>
      </w:r>
      <w:r>
        <w:rPr>
          <w:rFonts w:cstheme="minorHAnsi"/>
          <w:szCs w:val="24"/>
        </w:rPr>
        <w:t xml:space="preserve"> due to stronger collision-coalescence as droplet mass increased with </w:t>
      </w:r>
      <w:r w:rsidRPr="0096046A">
        <w:rPr>
          <w:rFonts w:cstheme="minorHAnsi"/>
          <w:i/>
          <w:iCs/>
          <w:szCs w:val="24"/>
        </w:rPr>
        <w:t>H</w:t>
      </w:r>
      <w:r>
        <w:rPr>
          <w:rFonts w:cstheme="minorHAnsi"/>
          <w:szCs w:val="24"/>
        </w:rPr>
        <w:t xml:space="preserve">. Separated profiles with </w:t>
      </w:r>
      <w:r w:rsidRPr="00C91FD9">
        <w:rPr>
          <w:rFonts w:cstheme="minorHAnsi"/>
          <w:i/>
          <w:iCs/>
          <w:szCs w:val="24"/>
        </w:rPr>
        <w:t>H</w:t>
      </w:r>
      <w:r>
        <w:rPr>
          <w:rFonts w:cstheme="minorHAnsi"/>
          <w:szCs w:val="24"/>
        </w:rPr>
        <w:t xml:space="preserve"> &gt; 256 m had lower </w:t>
      </w:r>
      <w:r w:rsidRPr="00F61F77">
        <w:rPr>
          <w:rFonts w:cstheme="minorHAnsi"/>
          <w:i/>
          <w:iCs/>
          <w:szCs w:val="24"/>
        </w:rPr>
        <w:t>N</w:t>
      </w:r>
      <w:r w:rsidRPr="00F61F77">
        <w:rPr>
          <w:rFonts w:cstheme="minorHAnsi"/>
          <w:i/>
          <w:iCs/>
          <w:szCs w:val="24"/>
          <w:vertAlign w:val="subscript"/>
        </w:rPr>
        <w:t>c</w:t>
      </w:r>
      <w:r>
        <w:rPr>
          <w:rFonts w:cstheme="minorHAnsi"/>
          <w:szCs w:val="24"/>
        </w:rPr>
        <w:t xml:space="preserve"> and higher </w:t>
      </w:r>
      <w:r w:rsidRPr="00015851">
        <w:rPr>
          <w:rFonts w:cstheme="minorHAnsi"/>
          <w:i/>
          <w:iCs/>
          <w:szCs w:val="24"/>
        </w:rPr>
        <w:t>R</w:t>
      </w:r>
      <w:r w:rsidRPr="00015851">
        <w:rPr>
          <w:rFonts w:cstheme="minorHAnsi"/>
          <w:i/>
          <w:iCs/>
          <w:szCs w:val="24"/>
          <w:vertAlign w:val="subscript"/>
        </w:rPr>
        <w:t>p</w:t>
      </w:r>
      <w:r>
        <w:rPr>
          <w:rFonts w:cstheme="minorHAnsi"/>
          <w:szCs w:val="24"/>
        </w:rPr>
        <w:t xml:space="preserve"> compared to the populations with lower </w:t>
      </w:r>
      <w:r w:rsidRPr="00364F6C">
        <w:rPr>
          <w:rFonts w:cstheme="minorHAnsi"/>
          <w:i/>
          <w:iCs/>
          <w:szCs w:val="24"/>
        </w:rPr>
        <w:t>H</w:t>
      </w:r>
      <w:r>
        <w:rPr>
          <w:rFonts w:cstheme="minorHAnsi"/>
          <w:szCs w:val="24"/>
        </w:rPr>
        <w:t xml:space="preserve"> </w:t>
      </w:r>
      <w:r w:rsidR="009F38E7">
        <w:rPr>
          <w:rFonts w:cstheme="minorHAnsi"/>
          <w:szCs w:val="24"/>
        </w:rPr>
        <w:t>(Fig. 18</w:t>
      </w:r>
      <w:r>
        <w:rPr>
          <w:rFonts w:cstheme="minorHAnsi"/>
          <w:szCs w:val="24"/>
        </w:rPr>
        <w:t xml:space="preserve">a, b). For measurements with low </w:t>
      </w:r>
      <w:r w:rsidRPr="00DE0F8B">
        <w:rPr>
          <w:rFonts w:cstheme="minorHAnsi"/>
          <w:i/>
          <w:iCs/>
          <w:szCs w:val="24"/>
        </w:rPr>
        <w:t>N</w:t>
      </w:r>
      <w:r w:rsidRPr="00DE0F8B">
        <w:rPr>
          <w:rFonts w:cstheme="minorHAnsi"/>
          <w:i/>
          <w:iCs/>
          <w:szCs w:val="24"/>
          <w:vertAlign w:val="subscript"/>
        </w:rPr>
        <w:t>c</w:t>
      </w:r>
      <w:r>
        <w:rPr>
          <w:rFonts w:cstheme="minorHAnsi"/>
          <w:szCs w:val="24"/>
        </w:rPr>
        <w:t xml:space="preserve">, collision-coalescence and stronger autoconversion (following Eq. 6) resulted in higher </w:t>
      </w:r>
      <w:r>
        <w:rPr>
          <w:rFonts w:cstheme="minorHAnsi"/>
          <w:i/>
          <w:iCs/>
          <w:szCs w:val="24"/>
        </w:rPr>
        <w:t>R</w:t>
      </w:r>
      <w:r>
        <w:rPr>
          <w:rFonts w:cstheme="minorHAnsi"/>
          <w:i/>
          <w:iCs/>
          <w:szCs w:val="24"/>
          <w:vertAlign w:val="subscript"/>
        </w:rPr>
        <w:t>p</w:t>
      </w:r>
      <w:r>
        <w:rPr>
          <w:rFonts w:cstheme="minorHAnsi"/>
          <w:szCs w:val="24"/>
        </w:rPr>
        <w:t xml:space="preserve"> (0.26 mm h</w:t>
      </w:r>
      <w:r>
        <w:rPr>
          <w:rFonts w:cstheme="minorHAnsi"/>
          <w:szCs w:val="24"/>
          <w:vertAlign w:val="superscript"/>
        </w:rPr>
        <w:t>-1</w:t>
      </w:r>
      <w:r>
        <w:rPr>
          <w:rFonts w:cstheme="minorHAnsi"/>
          <w:szCs w:val="24"/>
        </w:rPr>
        <w:t xml:space="preserve">) compared to measurements with higher </w:t>
      </w:r>
      <w:r>
        <w:rPr>
          <w:rFonts w:cstheme="minorHAnsi"/>
          <w:i/>
          <w:iCs/>
          <w:szCs w:val="24"/>
        </w:rPr>
        <w:t>N</w:t>
      </w:r>
      <w:r>
        <w:rPr>
          <w:rFonts w:cstheme="minorHAnsi"/>
          <w:i/>
          <w:iCs/>
          <w:szCs w:val="24"/>
          <w:vertAlign w:val="subscript"/>
        </w:rPr>
        <w:t>c</w:t>
      </w:r>
      <w:r>
        <w:rPr>
          <w:rFonts w:cstheme="minorHAnsi"/>
          <w:szCs w:val="24"/>
        </w:rPr>
        <w:t xml:space="preserve"> (0.13 mm h</w:t>
      </w:r>
      <w:r>
        <w:rPr>
          <w:rFonts w:cstheme="minorHAnsi"/>
          <w:szCs w:val="24"/>
          <w:vertAlign w:val="superscript"/>
        </w:rPr>
        <w:t>-1</w:t>
      </w:r>
      <w:r>
        <w:rPr>
          <w:rFonts w:cstheme="minorHAnsi"/>
          <w:szCs w:val="24"/>
        </w:rPr>
        <w:t xml:space="preserve">). This led to a strong gradient </w:t>
      </w:r>
      <w:r>
        <w:rPr>
          <w:rFonts w:cstheme="minorHAnsi"/>
          <w:i/>
          <w:iCs/>
          <w:szCs w:val="24"/>
        </w:rPr>
        <w:t>R</w:t>
      </w:r>
      <w:r>
        <w:rPr>
          <w:rFonts w:cstheme="minorHAnsi"/>
          <w:i/>
          <w:iCs/>
          <w:szCs w:val="24"/>
          <w:vertAlign w:val="subscript"/>
        </w:rPr>
        <w:t>p</w:t>
      </w:r>
      <w:r>
        <w:rPr>
          <w:rFonts w:cstheme="minorHAnsi"/>
          <w:szCs w:val="24"/>
        </w:rPr>
        <w:t xml:space="preserve"> as a function of </w:t>
      </w:r>
      <w:r>
        <w:rPr>
          <w:rFonts w:cstheme="minorHAnsi"/>
          <w:i/>
          <w:iCs/>
          <w:szCs w:val="24"/>
        </w:rPr>
        <w:t>N</w:t>
      </w:r>
      <w:r>
        <w:rPr>
          <w:rFonts w:cstheme="minorHAnsi"/>
          <w:i/>
          <w:iCs/>
          <w:szCs w:val="24"/>
          <w:vertAlign w:val="subscript"/>
        </w:rPr>
        <w:t>c</w:t>
      </w:r>
      <w:r>
        <w:rPr>
          <w:rFonts w:cstheme="minorHAnsi"/>
          <w:szCs w:val="24"/>
        </w:rPr>
        <w:t xml:space="preserve"> </w:t>
      </w:r>
      <w:r w:rsidR="00BA121A">
        <w:rPr>
          <w:rFonts w:cstheme="minorHAnsi"/>
          <w:szCs w:val="24"/>
        </w:rPr>
        <w:t>(Fig. 20</w:t>
      </w:r>
      <w:r>
        <w:rPr>
          <w:rFonts w:cstheme="minorHAnsi"/>
          <w:szCs w:val="24"/>
        </w:rPr>
        <w:t xml:space="preserve">d) and </w:t>
      </w:r>
      <w:r w:rsidRPr="00A953D5">
        <w:rPr>
          <w:rFonts w:cstheme="minorHAnsi"/>
          <w:i/>
          <w:iCs/>
          <w:szCs w:val="24"/>
        </w:rPr>
        <w:t>S</w:t>
      </w:r>
      <w:r w:rsidRPr="00A953D5">
        <w:rPr>
          <w:rFonts w:cstheme="minorHAnsi"/>
          <w:i/>
          <w:iCs/>
          <w:szCs w:val="24"/>
          <w:vertAlign w:val="subscript"/>
        </w:rPr>
        <w:t>o</w:t>
      </w:r>
      <w:r>
        <w:rPr>
          <w:rFonts w:cstheme="minorHAnsi"/>
          <w:szCs w:val="24"/>
        </w:rPr>
        <w:t xml:space="preserve"> increased to 1.45 </w:t>
      </w:r>
      <w:r w:rsidRPr="0090501C">
        <w:rPr>
          <w:szCs w:val="24"/>
        </w:rPr>
        <w:t>± 0.07</w:t>
      </w:r>
      <w:r>
        <w:rPr>
          <w:rFonts w:cstheme="minorHAnsi"/>
          <w:szCs w:val="24"/>
        </w:rPr>
        <w:t xml:space="preserve"> for separated profiles with </w:t>
      </w:r>
      <w:r w:rsidRPr="00C91FD9">
        <w:rPr>
          <w:rFonts w:cstheme="minorHAnsi"/>
          <w:i/>
          <w:iCs/>
          <w:szCs w:val="24"/>
        </w:rPr>
        <w:t>H</w:t>
      </w:r>
      <w:r>
        <w:rPr>
          <w:rFonts w:cstheme="minorHAnsi"/>
          <w:szCs w:val="24"/>
        </w:rPr>
        <w:t xml:space="preserve"> &gt; 256 m.</w:t>
      </w:r>
    </w:p>
    <w:p w14:paraId="28584813" w14:textId="5028532D" w:rsidR="00C23CC3" w:rsidRPr="004D53CC" w:rsidRDefault="00C23CC3" w:rsidP="00C23CC3">
      <w:pPr>
        <w:rPr>
          <w:rFonts w:cstheme="minorHAnsi"/>
          <w:szCs w:val="24"/>
        </w:rPr>
      </w:pPr>
      <w:r>
        <w:rPr>
          <w:rFonts w:cstheme="minorHAnsi"/>
          <w:szCs w:val="24"/>
        </w:rPr>
        <w:t xml:space="preserve">For contact profiles with </w:t>
      </w:r>
      <w:r w:rsidRPr="00F71670">
        <w:rPr>
          <w:rFonts w:cstheme="minorHAnsi"/>
          <w:i/>
          <w:iCs/>
          <w:szCs w:val="24"/>
        </w:rPr>
        <w:t>H</w:t>
      </w:r>
      <w:r>
        <w:rPr>
          <w:rFonts w:cstheme="minorHAnsi"/>
          <w:szCs w:val="24"/>
        </w:rPr>
        <w:t xml:space="preserve"> &gt; 129 m, the average </w:t>
      </w:r>
      <w:r w:rsidRPr="00390EF5">
        <w:rPr>
          <w:rFonts w:cstheme="minorHAnsi"/>
          <w:i/>
          <w:iCs/>
          <w:szCs w:val="24"/>
        </w:rPr>
        <w:t>R</w:t>
      </w:r>
      <w:r w:rsidRPr="00390EF5">
        <w:rPr>
          <w:rFonts w:cstheme="minorHAnsi"/>
          <w:i/>
          <w:iCs/>
          <w:szCs w:val="24"/>
          <w:vertAlign w:val="subscript"/>
        </w:rPr>
        <w:t>p</w:t>
      </w:r>
      <w:r>
        <w:rPr>
          <w:rFonts w:cstheme="minorHAnsi"/>
          <w:szCs w:val="24"/>
        </w:rPr>
        <w:t xml:space="preserve"> increased with </w:t>
      </w:r>
      <w:r w:rsidRPr="00C53210">
        <w:rPr>
          <w:rFonts w:cstheme="minorHAnsi"/>
          <w:i/>
          <w:iCs/>
          <w:szCs w:val="24"/>
        </w:rPr>
        <w:t>H</w:t>
      </w:r>
      <w:r>
        <w:rPr>
          <w:rFonts w:cstheme="minorHAnsi"/>
          <w:szCs w:val="24"/>
        </w:rPr>
        <w:t xml:space="preserve"> with a larger increase for measurements with low </w:t>
      </w:r>
      <w:r w:rsidRPr="00F1216A">
        <w:rPr>
          <w:rFonts w:cstheme="minorHAnsi"/>
          <w:i/>
          <w:iCs/>
          <w:szCs w:val="24"/>
        </w:rPr>
        <w:t>N</w:t>
      </w:r>
      <w:r w:rsidRPr="00F1216A">
        <w:rPr>
          <w:rFonts w:cstheme="minorHAnsi"/>
          <w:i/>
          <w:iCs/>
          <w:szCs w:val="24"/>
          <w:vertAlign w:val="subscript"/>
        </w:rPr>
        <w:t>c</w:t>
      </w:r>
      <w:r>
        <w:rPr>
          <w:rFonts w:cstheme="minorHAnsi"/>
          <w:szCs w:val="24"/>
        </w:rPr>
        <w:t xml:space="preserve"> (0.028 to 0.12 mm h</w:t>
      </w:r>
      <w:r>
        <w:rPr>
          <w:rFonts w:cstheme="minorHAnsi"/>
          <w:szCs w:val="24"/>
          <w:vertAlign w:val="superscript"/>
        </w:rPr>
        <w:t>-1</w:t>
      </w:r>
      <w:r>
        <w:rPr>
          <w:rFonts w:cstheme="minorHAnsi"/>
          <w:szCs w:val="24"/>
        </w:rPr>
        <w:t xml:space="preserve">) compared to measurements with high </w:t>
      </w:r>
      <w:r w:rsidRPr="00377478">
        <w:rPr>
          <w:rFonts w:cstheme="minorHAnsi"/>
          <w:i/>
          <w:iCs/>
          <w:szCs w:val="24"/>
        </w:rPr>
        <w:t>N</w:t>
      </w:r>
      <w:r w:rsidRPr="00377478">
        <w:rPr>
          <w:rFonts w:cstheme="minorHAnsi"/>
          <w:i/>
          <w:iCs/>
          <w:szCs w:val="24"/>
          <w:vertAlign w:val="subscript"/>
        </w:rPr>
        <w:t>c</w:t>
      </w:r>
      <w:r>
        <w:rPr>
          <w:rFonts w:cstheme="minorHAnsi"/>
          <w:szCs w:val="24"/>
        </w:rPr>
        <w:t xml:space="preserve"> (0.03 to 0.06 mm h</w:t>
      </w:r>
      <w:r>
        <w:rPr>
          <w:rFonts w:cstheme="minorHAnsi"/>
          <w:szCs w:val="24"/>
          <w:vertAlign w:val="superscript"/>
        </w:rPr>
        <w:t>-1</w:t>
      </w:r>
      <w:r>
        <w:rPr>
          <w:rFonts w:cstheme="minorHAnsi"/>
          <w:szCs w:val="24"/>
        </w:rPr>
        <w:t xml:space="preserve">). It is hypothesized collision-coalescence was hindered by the presence of more numerous droplets for the latter. With droplet growth and collision-coalescence for higher </w:t>
      </w:r>
      <w:r w:rsidRPr="005E26BA">
        <w:rPr>
          <w:rFonts w:cstheme="minorHAnsi"/>
          <w:i/>
          <w:iCs/>
          <w:szCs w:val="24"/>
        </w:rPr>
        <w:lastRenderedPageBreak/>
        <w:t>H</w:t>
      </w:r>
      <w:r>
        <w:rPr>
          <w:rFonts w:cstheme="minorHAnsi"/>
          <w:szCs w:val="24"/>
        </w:rPr>
        <w:t xml:space="preserve">, the limiting factor for </w:t>
      </w:r>
      <w:r w:rsidRPr="001F2092">
        <w:rPr>
          <w:rFonts w:cstheme="minorHAnsi"/>
          <w:i/>
          <w:iCs/>
          <w:szCs w:val="24"/>
        </w:rPr>
        <w:t>R</w:t>
      </w:r>
      <w:r w:rsidRPr="001F2092">
        <w:rPr>
          <w:rFonts w:cstheme="minorHAnsi"/>
          <w:i/>
          <w:iCs/>
          <w:szCs w:val="24"/>
          <w:vertAlign w:val="subscript"/>
        </w:rPr>
        <w:t>p</w:t>
      </w:r>
      <w:r>
        <w:rPr>
          <w:rFonts w:cstheme="minorHAnsi"/>
          <w:szCs w:val="24"/>
        </w:rPr>
        <w:t xml:space="preserve"> changed from </w:t>
      </w:r>
      <w:r w:rsidRPr="00721294">
        <w:rPr>
          <w:rFonts w:cstheme="minorHAnsi"/>
          <w:i/>
          <w:iCs/>
          <w:szCs w:val="24"/>
        </w:rPr>
        <w:t>H</w:t>
      </w:r>
      <w:r>
        <w:rPr>
          <w:rFonts w:cstheme="minorHAnsi"/>
          <w:szCs w:val="24"/>
        </w:rPr>
        <w:t xml:space="preserve"> to </w:t>
      </w:r>
      <w:r w:rsidRPr="00AD33A6">
        <w:rPr>
          <w:rFonts w:cstheme="minorHAnsi"/>
          <w:i/>
          <w:iCs/>
          <w:szCs w:val="24"/>
        </w:rPr>
        <w:t>N</w:t>
      </w:r>
      <w:r w:rsidRPr="00AD33A6">
        <w:rPr>
          <w:rFonts w:cstheme="minorHAnsi"/>
          <w:i/>
          <w:iCs/>
          <w:szCs w:val="24"/>
          <w:vertAlign w:val="subscript"/>
        </w:rPr>
        <w:t>c</w:t>
      </w:r>
      <w:r>
        <w:rPr>
          <w:rFonts w:cstheme="minorHAnsi"/>
          <w:szCs w:val="24"/>
        </w:rPr>
        <w:t xml:space="preserve">. The dependence of </w:t>
      </w:r>
      <w:r w:rsidRPr="00BE5F8E">
        <w:rPr>
          <w:rFonts w:cstheme="minorHAnsi"/>
          <w:i/>
          <w:iCs/>
          <w:szCs w:val="24"/>
        </w:rPr>
        <w:t>R</w:t>
      </w:r>
      <w:r w:rsidRPr="00BE5F8E">
        <w:rPr>
          <w:rFonts w:cstheme="minorHAnsi"/>
          <w:i/>
          <w:iCs/>
          <w:szCs w:val="24"/>
          <w:vertAlign w:val="subscript"/>
        </w:rPr>
        <w:t>p</w:t>
      </w:r>
      <w:r>
        <w:rPr>
          <w:rFonts w:cstheme="minorHAnsi"/>
          <w:szCs w:val="24"/>
        </w:rPr>
        <w:t xml:space="preserve"> on </w:t>
      </w:r>
      <w:r w:rsidRPr="00BE5F8E">
        <w:rPr>
          <w:rFonts w:cstheme="minorHAnsi"/>
          <w:i/>
          <w:iCs/>
          <w:szCs w:val="24"/>
        </w:rPr>
        <w:t>N</w:t>
      </w:r>
      <w:r w:rsidRPr="00BE5F8E">
        <w:rPr>
          <w:rFonts w:cstheme="minorHAnsi"/>
          <w:i/>
          <w:iCs/>
          <w:szCs w:val="24"/>
          <w:vertAlign w:val="subscript"/>
        </w:rPr>
        <w:t>c</w:t>
      </w:r>
      <w:r>
        <w:rPr>
          <w:rFonts w:cstheme="minorHAnsi"/>
          <w:szCs w:val="24"/>
        </w:rPr>
        <w:t xml:space="preserve"> thus increased with </w:t>
      </w:r>
      <w:r w:rsidRPr="005B516F">
        <w:rPr>
          <w:rFonts w:cstheme="minorHAnsi"/>
          <w:i/>
          <w:iCs/>
          <w:szCs w:val="24"/>
        </w:rPr>
        <w:t>H</w:t>
      </w:r>
      <w:r>
        <w:rPr>
          <w:rFonts w:cstheme="minorHAnsi"/>
          <w:szCs w:val="24"/>
        </w:rPr>
        <w:t xml:space="preserve"> and, as a result, </w:t>
      </w:r>
      <w:r w:rsidRPr="00822A47">
        <w:rPr>
          <w:rFonts w:cstheme="minorHAnsi"/>
          <w:i/>
          <w:iCs/>
          <w:szCs w:val="24"/>
        </w:rPr>
        <w:t>S</w:t>
      </w:r>
      <w:r w:rsidRPr="00822A47">
        <w:rPr>
          <w:rFonts w:cstheme="minorHAnsi"/>
          <w:i/>
          <w:iCs/>
          <w:szCs w:val="24"/>
          <w:vertAlign w:val="subscript"/>
        </w:rPr>
        <w:t>o</w:t>
      </w:r>
      <w:r>
        <w:rPr>
          <w:rFonts w:cstheme="minorHAnsi"/>
          <w:szCs w:val="24"/>
        </w:rPr>
        <w:t xml:space="preserve"> increased with</w:t>
      </w:r>
      <w:r w:rsidRPr="002B73E2">
        <w:rPr>
          <w:rFonts w:cstheme="minorHAnsi"/>
          <w:i/>
          <w:iCs/>
          <w:szCs w:val="24"/>
        </w:rPr>
        <w:t xml:space="preserve"> H</w:t>
      </w:r>
      <w:r>
        <w:rPr>
          <w:rFonts w:cstheme="minorHAnsi"/>
          <w:szCs w:val="24"/>
        </w:rPr>
        <w:t xml:space="preserve"> from </w:t>
      </w:r>
      <w:r w:rsidRPr="00E074AC">
        <w:rPr>
          <w:szCs w:val="24"/>
        </w:rPr>
        <w:t>0.88 ± 0.06</w:t>
      </w:r>
      <w:r>
        <w:rPr>
          <w:szCs w:val="24"/>
        </w:rPr>
        <w:t xml:space="preserve"> to </w:t>
      </w:r>
      <w:r w:rsidRPr="00E074AC">
        <w:rPr>
          <w:szCs w:val="24"/>
        </w:rPr>
        <w:t>1.15 ± 0.06</w:t>
      </w:r>
      <w:r>
        <w:rPr>
          <w:szCs w:val="24"/>
        </w:rPr>
        <w:t xml:space="preserve"> </w:t>
      </w:r>
      <w:r w:rsidR="00130076">
        <w:rPr>
          <w:szCs w:val="24"/>
        </w:rPr>
        <w:t>(Fig. 19</w:t>
      </w:r>
      <w:r>
        <w:rPr>
          <w:rFonts w:cstheme="minorHAnsi"/>
          <w:szCs w:val="24"/>
        </w:rPr>
        <w:t xml:space="preserve">a). </w:t>
      </w:r>
    </w:p>
    <w:p w14:paraId="5DD1C383" w14:textId="14010335" w:rsidR="00C23CC3" w:rsidRDefault="00C23CC3" w:rsidP="00C23CC3">
      <w:pPr>
        <w:rPr>
          <w:rFonts w:cstheme="minorHAnsi"/>
          <w:szCs w:val="24"/>
        </w:rPr>
      </w:pPr>
      <w:r>
        <w:rPr>
          <w:rFonts w:cstheme="minorHAnsi"/>
          <w:szCs w:val="24"/>
        </w:rPr>
        <w:t xml:space="preserve">Among the four regimes defined based on the above- and below-cloud </w:t>
      </w:r>
      <w:r w:rsidRPr="00EB40C0">
        <w:rPr>
          <w:rFonts w:cstheme="minorHAnsi"/>
          <w:i/>
          <w:iCs/>
          <w:szCs w:val="24"/>
        </w:rPr>
        <w:t>N</w:t>
      </w:r>
      <w:r w:rsidRPr="00EB40C0">
        <w:rPr>
          <w:rFonts w:cstheme="minorHAnsi"/>
          <w:i/>
          <w:iCs/>
          <w:szCs w:val="24"/>
          <w:vertAlign w:val="subscript"/>
        </w:rPr>
        <w:t>a</w:t>
      </w:r>
      <w:r>
        <w:rPr>
          <w:rFonts w:cstheme="minorHAnsi"/>
          <w:szCs w:val="24"/>
        </w:rPr>
        <w:t xml:space="preserve">, S-L profiles had the highest </w:t>
      </w:r>
      <w:r w:rsidRPr="00191E9A">
        <w:rPr>
          <w:rFonts w:cstheme="minorHAnsi"/>
          <w:i/>
          <w:iCs/>
          <w:szCs w:val="24"/>
        </w:rPr>
        <w:t>S</w:t>
      </w:r>
      <w:r w:rsidRPr="00191E9A">
        <w:rPr>
          <w:rFonts w:cstheme="minorHAnsi"/>
          <w:i/>
          <w:iCs/>
          <w:szCs w:val="24"/>
          <w:vertAlign w:val="subscript"/>
        </w:rPr>
        <w:t>o</w:t>
      </w:r>
      <w:r>
        <w:rPr>
          <w:rFonts w:cstheme="minorHAnsi"/>
          <w:szCs w:val="24"/>
        </w:rPr>
        <w:t xml:space="preserve"> (1.12) </w:t>
      </w:r>
      <w:r w:rsidR="003F3808">
        <w:rPr>
          <w:rFonts w:cstheme="minorHAnsi"/>
          <w:szCs w:val="24"/>
        </w:rPr>
        <w:t>(Table 12)</w:t>
      </w:r>
      <w:r>
        <w:rPr>
          <w:rFonts w:cstheme="minorHAnsi"/>
          <w:szCs w:val="24"/>
        </w:rPr>
        <w:t xml:space="preserve">. This was associated with S-L profiles having the lowest </w:t>
      </w:r>
      <w:r w:rsidRPr="00E12872">
        <w:rPr>
          <w:rFonts w:cstheme="minorHAnsi"/>
          <w:i/>
          <w:iCs/>
          <w:szCs w:val="24"/>
        </w:rPr>
        <w:t>N</w:t>
      </w:r>
      <w:r w:rsidRPr="00E12872">
        <w:rPr>
          <w:rFonts w:cstheme="minorHAnsi"/>
          <w:i/>
          <w:iCs/>
          <w:szCs w:val="24"/>
          <w:vertAlign w:val="subscript"/>
        </w:rPr>
        <w:t>c</w:t>
      </w:r>
      <w:r>
        <w:rPr>
          <w:rFonts w:cstheme="minorHAnsi"/>
          <w:szCs w:val="24"/>
        </w:rPr>
        <w:t xml:space="preserve"> and the highest </w:t>
      </w:r>
      <w:r w:rsidRPr="00EA46CF">
        <w:rPr>
          <w:rFonts w:cstheme="minorHAnsi"/>
          <w:i/>
          <w:iCs/>
          <w:szCs w:val="24"/>
        </w:rPr>
        <w:t>R</w:t>
      </w:r>
      <w:r w:rsidRPr="00EA46CF">
        <w:rPr>
          <w:rFonts w:cstheme="minorHAnsi"/>
          <w:i/>
          <w:iCs/>
          <w:szCs w:val="24"/>
          <w:vertAlign w:val="subscript"/>
        </w:rPr>
        <w:t>p</w:t>
      </w:r>
      <w:r>
        <w:rPr>
          <w:rFonts w:cstheme="minorHAnsi"/>
          <w:szCs w:val="24"/>
        </w:rPr>
        <w:t xml:space="preserve"> among the regimes </w:t>
      </w:r>
      <w:r w:rsidR="00D9560B">
        <w:rPr>
          <w:rFonts w:cstheme="minorHAnsi"/>
          <w:szCs w:val="24"/>
        </w:rPr>
        <w:t>(Fig. 18</w:t>
      </w:r>
      <w:r>
        <w:rPr>
          <w:rFonts w:cstheme="minorHAnsi"/>
          <w:szCs w:val="24"/>
        </w:rPr>
        <w:t xml:space="preserve">c, d). In descending order of </w:t>
      </w:r>
      <w:r w:rsidRPr="00281A13">
        <w:rPr>
          <w:rFonts w:cstheme="minorHAnsi"/>
          <w:i/>
          <w:iCs/>
          <w:szCs w:val="24"/>
        </w:rPr>
        <w:t>S</w:t>
      </w:r>
      <w:r w:rsidRPr="00281A13">
        <w:rPr>
          <w:rFonts w:cstheme="minorHAnsi"/>
          <w:i/>
          <w:iCs/>
          <w:szCs w:val="24"/>
          <w:vertAlign w:val="subscript"/>
        </w:rPr>
        <w:t>o</w:t>
      </w:r>
      <w:r>
        <w:rPr>
          <w:rFonts w:cstheme="minorHAnsi"/>
          <w:szCs w:val="24"/>
        </w:rPr>
        <w:t xml:space="preserve">, S-L profiles were followed by C-L (0.86), S-H (0.50), and C-H profiles (0.33). Profiles in low </w:t>
      </w:r>
      <w:r w:rsidRPr="00F26234">
        <w:rPr>
          <w:rFonts w:cstheme="minorHAnsi"/>
          <w:i/>
          <w:iCs/>
          <w:szCs w:val="24"/>
        </w:rPr>
        <w:t>N</w:t>
      </w:r>
      <w:r w:rsidRPr="00F26234">
        <w:rPr>
          <w:rFonts w:cstheme="minorHAnsi"/>
          <w:i/>
          <w:iCs/>
          <w:szCs w:val="24"/>
          <w:vertAlign w:val="subscript"/>
        </w:rPr>
        <w:t>a</w:t>
      </w:r>
      <w:r>
        <w:rPr>
          <w:rFonts w:cstheme="minorHAnsi"/>
          <w:szCs w:val="24"/>
        </w:rPr>
        <w:t xml:space="preserve"> boundary layers (S-L and C-L) had higher </w:t>
      </w:r>
      <w:r w:rsidRPr="00AE2B5D">
        <w:rPr>
          <w:rFonts w:cstheme="minorHAnsi"/>
          <w:i/>
          <w:iCs/>
          <w:szCs w:val="24"/>
        </w:rPr>
        <w:t>S</w:t>
      </w:r>
      <w:r w:rsidRPr="00AE2B5D">
        <w:rPr>
          <w:rFonts w:cstheme="minorHAnsi"/>
          <w:i/>
          <w:iCs/>
          <w:szCs w:val="24"/>
          <w:vertAlign w:val="subscript"/>
        </w:rPr>
        <w:t>o</w:t>
      </w:r>
      <w:r>
        <w:rPr>
          <w:rFonts w:cstheme="minorHAnsi"/>
          <w:szCs w:val="24"/>
        </w:rPr>
        <w:t xml:space="preserve"> compared to profiles in high </w:t>
      </w:r>
      <w:r w:rsidRPr="00B92AB8">
        <w:rPr>
          <w:rFonts w:cstheme="minorHAnsi"/>
          <w:i/>
          <w:iCs/>
          <w:szCs w:val="24"/>
        </w:rPr>
        <w:t>N</w:t>
      </w:r>
      <w:r w:rsidRPr="00B92AB8">
        <w:rPr>
          <w:rFonts w:cstheme="minorHAnsi"/>
          <w:i/>
          <w:iCs/>
          <w:szCs w:val="24"/>
          <w:vertAlign w:val="subscript"/>
        </w:rPr>
        <w:t>a</w:t>
      </w:r>
      <w:r>
        <w:rPr>
          <w:rFonts w:cstheme="minorHAnsi"/>
          <w:szCs w:val="24"/>
        </w:rPr>
        <w:t xml:space="preserve"> boundary layers (S-H and C-H) consistent with wet scavenging of below-cloud aerosols (Duong et al., 2011; Jung et al., 2016). </w:t>
      </w:r>
    </w:p>
    <w:p w14:paraId="534664C9" w14:textId="730D9AA9" w:rsidR="00C23CC3" w:rsidRDefault="00C23CC3" w:rsidP="00C23CC3">
      <w:pPr>
        <w:rPr>
          <w:rFonts w:cstheme="minorHAnsi"/>
          <w:szCs w:val="24"/>
        </w:rPr>
      </w:pPr>
      <w:r>
        <w:rPr>
          <w:rFonts w:cstheme="minorHAnsi"/>
          <w:szCs w:val="24"/>
        </w:rPr>
        <w:t xml:space="preserve">C-L and C-H profiles had similar trends in </w:t>
      </w:r>
      <w:r w:rsidRPr="00362FA0">
        <w:rPr>
          <w:rFonts w:cstheme="minorHAnsi"/>
          <w:i/>
          <w:iCs/>
          <w:szCs w:val="24"/>
        </w:rPr>
        <w:t>S</w:t>
      </w:r>
      <w:r w:rsidRPr="00362FA0">
        <w:rPr>
          <w:rFonts w:cstheme="minorHAnsi"/>
          <w:i/>
          <w:iCs/>
          <w:szCs w:val="24"/>
          <w:vertAlign w:val="subscript"/>
        </w:rPr>
        <w:t>o</w:t>
      </w:r>
      <w:r>
        <w:rPr>
          <w:rFonts w:cstheme="minorHAnsi"/>
          <w:szCs w:val="24"/>
        </w:rPr>
        <w:t xml:space="preserve"> except for profiles with </w:t>
      </w:r>
      <w:r w:rsidRPr="00614FB1">
        <w:rPr>
          <w:rFonts w:cstheme="minorHAnsi"/>
          <w:i/>
          <w:iCs/>
          <w:szCs w:val="24"/>
        </w:rPr>
        <w:t>H</w:t>
      </w:r>
      <w:r>
        <w:rPr>
          <w:rFonts w:cstheme="minorHAnsi"/>
          <w:szCs w:val="24"/>
        </w:rPr>
        <w:t xml:space="preserve"> &lt; 129 m </w:t>
      </w:r>
      <w:r w:rsidR="00721BCE">
        <w:rPr>
          <w:rFonts w:cstheme="minorHAnsi"/>
          <w:szCs w:val="24"/>
        </w:rPr>
        <w:t>(Fig. 19</w:t>
      </w:r>
      <w:r>
        <w:rPr>
          <w:rFonts w:cstheme="minorHAnsi"/>
          <w:szCs w:val="24"/>
        </w:rPr>
        <w:t xml:space="preserve">b). C-L profiles had an insignificant value for </w:t>
      </w:r>
      <w:r w:rsidRPr="004838F9">
        <w:rPr>
          <w:rFonts w:cstheme="minorHAnsi"/>
          <w:i/>
          <w:iCs/>
          <w:szCs w:val="24"/>
        </w:rPr>
        <w:t>S</w:t>
      </w:r>
      <w:r w:rsidRPr="004838F9">
        <w:rPr>
          <w:rFonts w:cstheme="minorHAnsi"/>
          <w:i/>
          <w:iCs/>
          <w:szCs w:val="24"/>
          <w:vertAlign w:val="subscript"/>
        </w:rPr>
        <w:t>o</w:t>
      </w:r>
      <w:r>
        <w:rPr>
          <w:rFonts w:cstheme="minorHAnsi"/>
          <w:szCs w:val="24"/>
        </w:rPr>
        <w:t xml:space="preserve"> due to low sample size (4) and C-H profiles had negative </w:t>
      </w:r>
      <w:r w:rsidRPr="007E6BB5">
        <w:rPr>
          <w:rFonts w:cstheme="minorHAnsi"/>
          <w:i/>
          <w:iCs/>
          <w:szCs w:val="24"/>
        </w:rPr>
        <w:t>S</w:t>
      </w:r>
      <w:r w:rsidRPr="007E6BB5">
        <w:rPr>
          <w:rFonts w:cstheme="minorHAnsi"/>
          <w:i/>
          <w:iCs/>
          <w:szCs w:val="24"/>
          <w:vertAlign w:val="subscript"/>
        </w:rPr>
        <w:t>o</w:t>
      </w:r>
      <w:r>
        <w:rPr>
          <w:rFonts w:cstheme="minorHAnsi"/>
          <w:szCs w:val="24"/>
        </w:rPr>
        <w:t xml:space="preserve">. These were thin profiles with little cloud water </w:t>
      </w:r>
      <w:r w:rsidR="004A1CDB">
        <w:rPr>
          <w:rFonts w:cstheme="minorHAnsi"/>
          <w:szCs w:val="24"/>
        </w:rPr>
        <w:t>(Fig. 16</w:t>
      </w:r>
      <w:r>
        <w:rPr>
          <w:rFonts w:cstheme="minorHAnsi"/>
          <w:szCs w:val="24"/>
        </w:rPr>
        <w:t xml:space="preserve">b), high </w:t>
      </w:r>
      <w:r w:rsidRPr="0032694B">
        <w:rPr>
          <w:rFonts w:cstheme="minorHAnsi"/>
          <w:i/>
          <w:iCs/>
          <w:szCs w:val="24"/>
        </w:rPr>
        <w:t>N</w:t>
      </w:r>
      <w:r w:rsidRPr="0032694B">
        <w:rPr>
          <w:rFonts w:cstheme="minorHAnsi"/>
          <w:i/>
          <w:iCs/>
          <w:szCs w:val="24"/>
          <w:vertAlign w:val="subscript"/>
        </w:rPr>
        <w:t>c</w:t>
      </w:r>
      <w:r>
        <w:rPr>
          <w:rFonts w:cstheme="minorHAnsi"/>
          <w:szCs w:val="24"/>
        </w:rPr>
        <w:t xml:space="preserve"> </w:t>
      </w:r>
      <w:r w:rsidR="00E92AF1">
        <w:rPr>
          <w:rFonts w:cstheme="minorHAnsi"/>
          <w:szCs w:val="24"/>
        </w:rPr>
        <w:t>(Fig. 18</w:t>
      </w:r>
      <w:r>
        <w:rPr>
          <w:rFonts w:cstheme="minorHAnsi"/>
          <w:szCs w:val="24"/>
        </w:rPr>
        <w:t xml:space="preserve">c), and low </w:t>
      </w:r>
      <w:r w:rsidRPr="00A77FBD">
        <w:rPr>
          <w:rFonts w:cstheme="minorHAnsi"/>
          <w:i/>
          <w:iCs/>
          <w:szCs w:val="24"/>
        </w:rPr>
        <w:t>R</w:t>
      </w:r>
      <w:r w:rsidRPr="00A77FBD">
        <w:rPr>
          <w:rFonts w:cstheme="minorHAnsi"/>
          <w:i/>
          <w:iCs/>
          <w:szCs w:val="24"/>
          <w:vertAlign w:val="subscript"/>
        </w:rPr>
        <w:t>p</w:t>
      </w:r>
      <w:r>
        <w:rPr>
          <w:rFonts w:cstheme="minorHAnsi"/>
          <w:szCs w:val="24"/>
        </w:rPr>
        <w:t xml:space="preserve"> </w:t>
      </w:r>
      <w:r w:rsidR="0009241A">
        <w:rPr>
          <w:rFonts w:cstheme="minorHAnsi"/>
          <w:szCs w:val="24"/>
        </w:rPr>
        <w:t>(Fig. 18</w:t>
      </w:r>
      <w:r>
        <w:rPr>
          <w:rFonts w:cstheme="minorHAnsi"/>
          <w:szCs w:val="24"/>
        </w:rPr>
        <w:t xml:space="preserve">d). It is hypothesized that increasing </w:t>
      </w:r>
      <w:r w:rsidRPr="00A17FE8">
        <w:rPr>
          <w:rFonts w:cstheme="minorHAnsi"/>
          <w:i/>
          <w:iCs/>
          <w:szCs w:val="24"/>
        </w:rPr>
        <w:t>N</w:t>
      </w:r>
      <w:r w:rsidRPr="00A17FE8">
        <w:rPr>
          <w:rFonts w:cstheme="minorHAnsi"/>
          <w:i/>
          <w:iCs/>
          <w:szCs w:val="24"/>
          <w:vertAlign w:val="subscript"/>
        </w:rPr>
        <w:t>c</w:t>
      </w:r>
      <w:r>
        <w:rPr>
          <w:rFonts w:cstheme="minorHAnsi"/>
          <w:szCs w:val="24"/>
        </w:rPr>
        <w:t xml:space="preserve"> would provide the cloud water required for precipitation initiation and aid collision-coalescence. 107 out of 148 separated profiles were classified as S-L profiles. As a result, separated and S-L profiles had similar trends in </w:t>
      </w:r>
      <w:r w:rsidRPr="004211C1">
        <w:rPr>
          <w:rFonts w:cstheme="minorHAnsi"/>
          <w:i/>
          <w:iCs/>
          <w:szCs w:val="24"/>
        </w:rPr>
        <w:t>S</w:t>
      </w:r>
      <w:r w:rsidRPr="004211C1">
        <w:rPr>
          <w:rFonts w:cstheme="minorHAnsi"/>
          <w:i/>
          <w:iCs/>
          <w:szCs w:val="24"/>
          <w:vertAlign w:val="subscript"/>
        </w:rPr>
        <w:t>o</w:t>
      </w:r>
      <w:r>
        <w:rPr>
          <w:rFonts w:cstheme="minorHAnsi"/>
          <w:szCs w:val="24"/>
        </w:rPr>
        <w:t xml:space="preserve"> versus </w:t>
      </w:r>
      <w:r w:rsidRPr="00754363">
        <w:rPr>
          <w:rFonts w:cstheme="minorHAnsi"/>
          <w:i/>
          <w:iCs/>
          <w:szCs w:val="24"/>
        </w:rPr>
        <w:t>H</w:t>
      </w:r>
      <w:r>
        <w:rPr>
          <w:rFonts w:cstheme="minorHAnsi"/>
          <w:szCs w:val="24"/>
        </w:rPr>
        <w:t xml:space="preserve"> </w:t>
      </w:r>
      <w:r w:rsidR="005E15F8">
        <w:rPr>
          <w:rFonts w:cstheme="minorHAnsi"/>
          <w:szCs w:val="24"/>
        </w:rPr>
        <w:t>(Fig. 19</w:t>
      </w:r>
      <w:r>
        <w:rPr>
          <w:rFonts w:cstheme="minorHAnsi"/>
          <w:szCs w:val="24"/>
        </w:rPr>
        <w:t xml:space="preserve">). On average, S-L profiles had higher </w:t>
      </w:r>
      <w:r w:rsidRPr="006828D2">
        <w:rPr>
          <w:rFonts w:cstheme="minorHAnsi"/>
          <w:i/>
          <w:iCs/>
          <w:szCs w:val="24"/>
        </w:rPr>
        <w:t>S</w:t>
      </w:r>
      <w:r w:rsidRPr="006828D2">
        <w:rPr>
          <w:rFonts w:cstheme="minorHAnsi"/>
          <w:i/>
          <w:iCs/>
          <w:szCs w:val="24"/>
          <w:vertAlign w:val="subscript"/>
        </w:rPr>
        <w:t>o</w:t>
      </w:r>
      <w:r>
        <w:rPr>
          <w:rFonts w:cstheme="minorHAnsi"/>
          <w:szCs w:val="24"/>
        </w:rPr>
        <w:t xml:space="preserve"> than S-H profiles which could be associated with wet scavenging resulting in the lower below-cloud </w:t>
      </w:r>
      <w:r w:rsidRPr="00594436">
        <w:rPr>
          <w:rFonts w:cstheme="minorHAnsi"/>
          <w:i/>
          <w:iCs/>
          <w:szCs w:val="24"/>
        </w:rPr>
        <w:t>N</w:t>
      </w:r>
      <w:r w:rsidRPr="00594436">
        <w:rPr>
          <w:rFonts w:cstheme="minorHAnsi"/>
          <w:i/>
          <w:iCs/>
          <w:szCs w:val="24"/>
          <w:vertAlign w:val="subscript"/>
        </w:rPr>
        <w:t>a</w:t>
      </w:r>
      <w:r>
        <w:rPr>
          <w:rFonts w:cstheme="minorHAnsi"/>
          <w:szCs w:val="24"/>
        </w:rPr>
        <w:t xml:space="preserve"> for S-L profiles. For S-H profiles, </w:t>
      </w:r>
      <w:r w:rsidRPr="005B09A6">
        <w:rPr>
          <w:rFonts w:cstheme="minorHAnsi"/>
          <w:i/>
          <w:iCs/>
          <w:szCs w:val="24"/>
        </w:rPr>
        <w:t>S</w:t>
      </w:r>
      <w:r w:rsidRPr="005B09A6">
        <w:rPr>
          <w:rFonts w:cstheme="minorHAnsi"/>
          <w:i/>
          <w:iCs/>
          <w:szCs w:val="24"/>
          <w:vertAlign w:val="subscript"/>
        </w:rPr>
        <w:t>o</w:t>
      </w:r>
      <w:r>
        <w:rPr>
          <w:rFonts w:cstheme="minorHAnsi"/>
          <w:szCs w:val="24"/>
        </w:rPr>
        <w:t xml:space="preserve"> was constant with </w:t>
      </w:r>
      <w:r w:rsidRPr="00755E64">
        <w:rPr>
          <w:rFonts w:cstheme="minorHAnsi"/>
          <w:i/>
          <w:iCs/>
          <w:szCs w:val="24"/>
        </w:rPr>
        <w:t>H</w:t>
      </w:r>
      <w:r w:rsidRPr="00B825BE">
        <w:rPr>
          <w:rFonts w:cstheme="minorHAnsi"/>
          <w:szCs w:val="24"/>
        </w:rPr>
        <w:t xml:space="preserve"> </w:t>
      </w:r>
      <w:r>
        <w:rPr>
          <w:rFonts w:cstheme="minorHAnsi"/>
          <w:szCs w:val="24"/>
        </w:rPr>
        <w:t xml:space="preserve">at about 0.45 (except 175 &lt; </w:t>
      </w:r>
      <w:r w:rsidRPr="004E10ED">
        <w:rPr>
          <w:rFonts w:cstheme="minorHAnsi"/>
          <w:i/>
          <w:iCs/>
          <w:szCs w:val="24"/>
        </w:rPr>
        <w:t>H</w:t>
      </w:r>
      <w:r>
        <w:rPr>
          <w:rFonts w:cstheme="minorHAnsi"/>
          <w:szCs w:val="24"/>
        </w:rPr>
        <w:t xml:space="preserve"> &lt; 256 m when the value for </w:t>
      </w:r>
      <w:r w:rsidRPr="00D577DC">
        <w:rPr>
          <w:rFonts w:cstheme="minorHAnsi"/>
          <w:i/>
          <w:iCs/>
          <w:szCs w:val="24"/>
        </w:rPr>
        <w:t>S</w:t>
      </w:r>
      <w:r w:rsidRPr="00D577DC">
        <w:rPr>
          <w:rFonts w:cstheme="minorHAnsi"/>
          <w:i/>
          <w:iCs/>
          <w:szCs w:val="24"/>
          <w:vertAlign w:val="subscript"/>
        </w:rPr>
        <w:t>o</w:t>
      </w:r>
      <w:r w:rsidDel="00DC220E">
        <w:rPr>
          <w:rFonts w:cstheme="minorHAnsi"/>
          <w:szCs w:val="24"/>
        </w:rPr>
        <w:t xml:space="preserve"> </w:t>
      </w:r>
      <w:r>
        <w:rPr>
          <w:rFonts w:cstheme="minorHAnsi"/>
          <w:szCs w:val="24"/>
        </w:rPr>
        <w:t xml:space="preserve">was insignificant). </w:t>
      </w:r>
    </w:p>
    <w:p w14:paraId="790C6910" w14:textId="5C8C9435" w:rsidR="00C23CC3" w:rsidRPr="00C23CC3" w:rsidRDefault="00C23CC3" w:rsidP="00C23CC3">
      <w:bookmarkStart w:id="79" w:name="_Hlk85395090"/>
      <w:r>
        <w:rPr>
          <w:rFonts w:cstheme="minorHAnsi"/>
          <w:szCs w:val="24"/>
        </w:rPr>
        <w:t xml:space="preserve">The sensitivity of </w:t>
      </w:r>
      <w:r w:rsidRPr="00807BCF">
        <w:rPr>
          <w:rFonts w:cstheme="minorHAnsi"/>
          <w:i/>
          <w:iCs/>
          <w:szCs w:val="24"/>
        </w:rPr>
        <w:t>S</w:t>
      </w:r>
      <w:r w:rsidRPr="00807BCF">
        <w:rPr>
          <w:rFonts w:cstheme="minorHAnsi"/>
          <w:i/>
          <w:iCs/>
          <w:szCs w:val="24"/>
          <w:vertAlign w:val="subscript"/>
        </w:rPr>
        <w:t>o</w:t>
      </w:r>
      <w:r>
        <w:rPr>
          <w:rFonts w:cstheme="minorHAnsi"/>
          <w:szCs w:val="24"/>
        </w:rPr>
        <w:t xml:space="preserve"> to removal of clouds based on </w:t>
      </w:r>
      <w:r>
        <w:rPr>
          <w:rFonts w:cstheme="minorHAnsi"/>
          <w:i/>
          <w:iCs/>
          <w:szCs w:val="24"/>
        </w:rPr>
        <w:t>R</w:t>
      </w:r>
      <w:r>
        <w:rPr>
          <w:rFonts w:cstheme="minorHAnsi"/>
          <w:i/>
          <w:iCs/>
          <w:szCs w:val="24"/>
          <w:vertAlign w:val="subscript"/>
        </w:rPr>
        <w:t>p</w:t>
      </w:r>
      <w:r>
        <w:rPr>
          <w:rFonts w:cstheme="minorHAnsi"/>
          <w:szCs w:val="24"/>
        </w:rPr>
        <w:t xml:space="preserve"> was examined in Appendix </w:t>
      </w:r>
      <w:r w:rsidR="00342C51">
        <w:rPr>
          <w:rFonts w:cstheme="minorHAnsi"/>
          <w:szCs w:val="24"/>
        </w:rPr>
        <w:t>3.2</w:t>
      </w:r>
      <w:r>
        <w:rPr>
          <w:rFonts w:cstheme="minorHAnsi"/>
          <w:szCs w:val="24"/>
        </w:rPr>
        <w:t xml:space="preserve">. The removal of clouds with low </w:t>
      </w:r>
      <w:r>
        <w:rPr>
          <w:rFonts w:cstheme="minorHAnsi"/>
          <w:i/>
          <w:iCs/>
          <w:szCs w:val="24"/>
        </w:rPr>
        <w:t>R</w:t>
      </w:r>
      <w:r>
        <w:rPr>
          <w:rFonts w:cstheme="minorHAnsi"/>
          <w:i/>
          <w:iCs/>
          <w:szCs w:val="24"/>
          <w:vertAlign w:val="subscript"/>
        </w:rPr>
        <w:t>p</w:t>
      </w:r>
      <w:r>
        <w:rPr>
          <w:rFonts w:cstheme="minorHAnsi"/>
          <w:szCs w:val="24"/>
        </w:rPr>
        <w:t xml:space="preserve"> and high </w:t>
      </w:r>
      <w:r>
        <w:rPr>
          <w:rFonts w:cstheme="minorHAnsi"/>
          <w:i/>
          <w:iCs/>
          <w:szCs w:val="24"/>
        </w:rPr>
        <w:t>N</w:t>
      </w:r>
      <w:r>
        <w:rPr>
          <w:rFonts w:cstheme="minorHAnsi"/>
          <w:i/>
          <w:iCs/>
          <w:szCs w:val="24"/>
          <w:vertAlign w:val="subscript"/>
        </w:rPr>
        <w:t>c</w:t>
      </w:r>
      <w:r>
        <w:rPr>
          <w:rFonts w:cstheme="minorHAnsi"/>
          <w:szCs w:val="24"/>
        </w:rPr>
        <w:t xml:space="preserve"> or with high </w:t>
      </w:r>
      <w:r>
        <w:rPr>
          <w:rFonts w:cstheme="minorHAnsi"/>
          <w:i/>
          <w:iCs/>
          <w:szCs w:val="24"/>
        </w:rPr>
        <w:t>R</w:t>
      </w:r>
      <w:r>
        <w:rPr>
          <w:rFonts w:cstheme="minorHAnsi"/>
          <w:i/>
          <w:iCs/>
          <w:szCs w:val="24"/>
          <w:vertAlign w:val="subscript"/>
        </w:rPr>
        <w:t>p</w:t>
      </w:r>
      <w:r>
        <w:rPr>
          <w:rFonts w:cstheme="minorHAnsi"/>
          <w:szCs w:val="24"/>
        </w:rPr>
        <w:t xml:space="preserve"> and low </w:t>
      </w:r>
      <w:r>
        <w:rPr>
          <w:rFonts w:cstheme="minorHAnsi"/>
          <w:i/>
          <w:iCs/>
          <w:szCs w:val="24"/>
        </w:rPr>
        <w:t>N</w:t>
      </w:r>
      <w:r>
        <w:rPr>
          <w:rFonts w:cstheme="minorHAnsi"/>
          <w:i/>
          <w:iCs/>
          <w:szCs w:val="24"/>
          <w:vertAlign w:val="subscript"/>
        </w:rPr>
        <w:t>c</w:t>
      </w:r>
      <w:r>
        <w:rPr>
          <w:rFonts w:cstheme="minorHAnsi"/>
          <w:szCs w:val="24"/>
        </w:rPr>
        <w:t xml:space="preserve"> resulted in lower average </w:t>
      </w:r>
      <w:r>
        <w:rPr>
          <w:rFonts w:cstheme="minorHAnsi"/>
          <w:i/>
          <w:iCs/>
          <w:szCs w:val="24"/>
        </w:rPr>
        <w:t>S</w:t>
      </w:r>
      <w:r>
        <w:rPr>
          <w:rFonts w:cstheme="minorHAnsi"/>
          <w:i/>
          <w:iCs/>
          <w:szCs w:val="24"/>
          <w:vertAlign w:val="subscript"/>
        </w:rPr>
        <w:t>o</w:t>
      </w:r>
      <w:r>
        <w:rPr>
          <w:rFonts w:cstheme="minorHAnsi"/>
          <w:szCs w:val="24"/>
        </w:rPr>
        <w:t xml:space="preserve"> consistent with previous work (Duong et al., 2011). </w:t>
      </w:r>
      <w:bookmarkEnd w:id="79"/>
      <w:r>
        <w:rPr>
          <w:rFonts w:cstheme="minorHAnsi"/>
          <w:szCs w:val="24"/>
        </w:rPr>
        <w:t xml:space="preserve">The </w:t>
      </w:r>
      <w:r w:rsidRPr="00482A0D">
        <w:rPr>
          <w:rFonts w:cstheme="minorHAnsi"/>
          <w:i/>
          <w:iCs/>
          <w:szCs w:val="24"/>
        </w:rPr>
        <w:t>S</w:t>
      </w:r>
      <w:r w:rsidRPr="00482A0D">
        <w:rPr>
          <w:rFonts w:cstheme="minorHAnsi"/>
          <w:i/>
          <w:iCs/>
          <w:szCs w:val="24"/>
          <w:vertAlign w:val="subscript"/>
        </w:rPr>
        <w:t>o</w:t>
      </w:r>
      <w:r>
        <w:rPr>
          <w:rFonts w:cstheme="minorHAnsi"/>
          <w:szCs w:val="24"/>
        </w:rPr>
        <w:t xml:space="preserve"> comparisons between profiles located in high </w:t>
      </w:r>
      <w:r w:rsidRPr="00F54E9D">
        <w:rPr>
          <w:rFonts w:cstheme="minorHAnsi"/>
          <w:i/>
          <w:iCs/>
          <w:szCs w:val="24"/>
        </w:rPr>
        <w:t>N</w:t>
      </w:r>
      <w:r w:rsidRPr="00F54E9D">
        <w:rPr>
          <w:rFonts w:cstheme="minorHAnsi"/>
          <w:i/>
          <w:iCs/>
          <w:szCs w:val="24"/>
          <w:vertAlign w:val="subscript"/>
        </w:rPr>
        <w:t>a</w:t>
      </w:r>
      <w:r>
        <w:rPr>
          <w:rFonts w:cstheme="minorHAnsi"/>
          <w:szCs w:val="24"/>
        </w:rPr>
        <w:t xml:space="preserve"> or low </w:t>
      </w:r>
      <w:r w:rsidRPr="00F54E9D">
        <w:rPr>
          <w:rFonts w:cstheme="minorHAnsi"/>
          <w:i/>
          <w:iCs/>
          <w:szCs w:val="24"/>
        </w:rPr>
        <w:t>N</w:t>
      </w:r>
      <w:r w:rsidRPr="00F54E9D">
        <w:rPr>
          <w:rFonts w:cstheme="minorHAnsi"/>
          <w:i/>
          <w:iCs/>
          <w:szCs w:val="24"/>
          <w:vertAlign w:val="subscript"/>
        </w:rPr>
        <w:t>a</w:t>
      </w:r>
      <w:r>
        <w:rPr>
          <w:rFonts w:cstheme="minorHAnsi"/>
          <w:szCs w:val="24"/>
        </w:rPr>
        <w:t xml:space="preserve"> boundary layers varied with the sample sizes of the populations. The </w:t>
      </w:r>
      <w:r>
        <w:rPr>
          <w:rFonts w:cstheme="minorHAnsi"/>
          <w:szCs w:val="24"/>
        </w:rPr>
        <w:lastRenderedPageBreak/>
        <w:t xml:space="preserve">sample sizes varied based on the threshold used to define a low </w:t>
      </w:r>
      <w:r w:rsidRPr="003A4EDA">
        <w:rPr>
          <w:rFonts w:cstheme="minorHAnsi"/>
          <w:i/>
          <w:iCs/>
          <w:szCs w:val="24"/>
        </w:rPr>
        <w:t>N</w:t>
      </w:r>
      <w:r w:rsidRPr="003A4EDA">
        <w:rPr>
          <w:rFonts w:cstheme="minorHAnsi"/>
          <w:i/>
          <w:iCs/>
          <w:szCs w:val="24"/>
          <w:vertAlign w:val="subscript"/>
        </w:rPr>
        <w:t>a</w:t>
      </w:r>
      <w:r>
        <w:rPr>
          <w:rFonts w:cstheme="minorHAnsi"/>
          <w:szCs w:val="24"/>
        </w:rPr>
        <w:t xml:space="preserve"> boundary layer which is discussed in Appendix </w:t>
      </w:r>
      <w:r w:rsidR="00342C51">
        <w:rPr>
          <w:rFonts w:cstheme="minorHAnsi"/>
          <w:szCs w:val="24"/>
        </w:rPr>
        <w:t>3.3</w:t>
      </w:r>
      <w:r>
        <w:rPr>
          <w:rFonts w:cstheme="minorHAnsi"/>
          <w:szCs w:val="24"/>
        </w:rPr>
        <w:t>.</w:t>
      </w:r>
    </w:p>
    <w:p w14:paraId="7E5FFE76" w14:textId="1CEF131F" w:rsidR="005246D5" w:rsidRDefault="005246D5" w:rsidP="005246D5">
      <w:pPr>
        <w:pStyle w:val="Heading3"/>
      </w:pPr>
      <w:bookmarkStart w:id="80" w:name="_Toc86840962"/>
      <w:r>
        <w:t>3.</w:t>
      </w:r>
      <w:r w:rsidR="003254F9">
        <w:t>6</w:t>
      </w:r>
      <w:r>
        <w:t xml:space="preserve">.4. </w:t>
      </w:r>
      <w:r w:rsidRPr="006842FC">
        <w:rPr>
          <w:i/>
          <w:iCs/>
        </w:rPr>
        <w:t>S</w:t>
      </w:r>
      <w:r w:rsidRPr="006842FC">
        <w:rPr>
          <w:i/>
          <w:iCs/>
          <w:vertAlign w:val="subscript"/>
        </w:rPr>
        <w:t>o</w:t>
      </w:r>
      <w:r>
        <w:t xml:space="preserve"> discussion</w:t>
      </w:r>
      <w:bookmarkEnd w:id="80"/>
    </w:p>
    <w:p w14:paraId="449E8FDE" w14:textId="6F54E353" w:rsidR="00C23CC3" w:rsidRDefault="00C23CC3" w:rsidP="00C23CC3">
      <w:pPr>
        <w:rPr>
          <w:rFonts w:cstheme="minorHAnsi"/>
          <w:szCs w:val="24"/>
        </w:rPr>
      </w:pPr>
      <w:r w:rsidRPr="00110112">
        <w:rPr>
          <w:rFonts w:cstheme="minorHAnsi"/>
          <w:szCs w:val="24"/>
        </w:rPr>
        <w:t xml:space="preserve">Figure </w:t>
      </w:r>
      <w:r w:rsidR="008C176E">
        <w:rPr>
          <w:rFonts w:cstheme="minorHAnsi"/>
          <w:szCs w:val="24"/>
        </w:rPr>
        <w:t>21</w:t>
      </w:r>
      <w:r w:rsidRPr="00110112">
        <w:rPr>
          <w:rFonts w:cstheme="minorHAnsi"/>
          <w:szCs w:val="24"/>
        </w:rPr>
        <w:t xml:space="preserve"> </w:t>
      </w:r>
      <w:r>
        <w:rPr>
          <w:rFonts w:cstheme="minorHAnsi"/>
          <w:szCs w:val="24"/>
        </w:rPr>
        <w:t>shows how</w:t>
      </w:r>
      <w:r w:rsidRPr="00110112">
        <w:rPr>
          <w:rFonts w:cstheme="minorHAnsi"/>
          <w:szCs w:val="24"/>
        </w:rPr>
        <w:t xml:space="preserve"> </w:t>
      </w:r>
      <w:r w:rsidRPr="00110112">
        <w:rPr>
          <w:rFonts w:cstheme="minorHAnsi"/>
          <w:i/>
          <w:iCs/>
          <w:szCs w:val="24"/>
        </w:rPr>
        <w:t>S</w:t>
      </w:r>
      <w:r w:rsidRPr="00110112">
        <w:rPr>
          <w:rFonts w:cstheme="minorHAnsi"/>
          <w:i/>
          <w:iCs/>
          <w:szCs w:val="24"/>
          <w:vertAlign w:val="subscript"/>
        </w:rPr>
        <w:t>o</w:t>
      </w:r>
      <w:r w:rsidRPr="00110112">
        <w:rPr>
          <w:rFonts w:cstheme="minorHAnsi"/>
          <w:szCs w:val="24"/>
        </w:rPr>
        <w:t xml:space="preserve"> </w:t>
      </w:r>
      <w:r>
        <w:rPr>
          <w:rFonts w:cstheme="minorHAnsi"/>
          <w:szCs w:val="24"/>
        </w:rPr>
        <w:t>varied with</w:t>
      </w:r>
      <w:r w:rsidRPr="00110112">
        <w:rPr>
          <w:rFonts w:cstheme="minorHAnsi"/>
          <w:szCs w:val="24"/>
        </w:rPr>
        <w:t xml:space="preserve"> perturbations (</w:t>
      </w:r>
      <w:r>
        <w:rPr>
          <w:rFonts w:ascii="Symbol" w:hAnsi="Symbol" w:cstheme="minorHAnsi"/>
          <w:szCs w:val="24"/>
        </w:rPr>
        <w:t>D</w:t>
      </w:r>
      <w:r w:rsidRPr="00110112">
        <w:rPr>
          <w:rFonts w:cstheme="minorHAnsi"/>
          <w:szCs w:val="24"/>
        </w:rPr>
        <w:t xml:space="preserve">) in </w:t>
      </w:r>
      <w:r w:rsidRPr="00110112">
        <w:rPr>
          <w:rFonts w:cstheme="minorHAnsi"/>
          <w:i/>
          <w:iCs/>
          <w:szCs w:val="24"/>
        </w:rPr>
        <w:t>N</w:t>
      </w:r>
      <w:r w:rsidRPr="00110112">
        <w:rPr>
          <w:rFonts w:cstheme="minorHAnsi"/>
          <w:i/>
          <w:iCs/>
          <w:szCs w:val="24"/>
          <w:vertAlign w:val="subscript"/>
        </w:rPr>
        <w:t>c</w:t>
      </w:r>
      <w:r w:rsidRPr="00110112">
        <w:rPr>
          <w:rFonts w:cstheme="minorHAnsi"/>
          <w:i/>
          <w:iCs/>
          <w:szCs w:val="24"/>
        </w:rPr>
        <w:t xml:space="preserve"> </w:t>
      </w:r>
      <w:r w:rsidRPr="00110112">
        <w:rPr>
          <w:rFonts w:cstheme="minorHAnsi"/>
          <w:szCs w:val="24"/>
        </w:rPr>
        <w:t xml:space="preserve">or </w:t>
      </w:r>
      <w:r w:rsidRPr="00110112">
        <w:rPr>
          <w:rFonts w:cstheme="minorHAnsi"/>
          <w:i/>
          <w:iCs/>
          <w:szCs w:val="24"/>
        </w:rPr>
        <w:t>R</w:t>
      </w:r>
      <w:r w:rsidRPr="00110112">
        <w:rPr>
          <w:rFonts w:cstheme="minorHAnsi"/>
          <w:i/>
          <w:iCs/>
          <w:szCs w:val="24"/>
          <w:vertAlign w:val="subscript"/>
        </w:rPr>
        <w:t>p</w:t>
      </w:r>
      <w:r>
        <w:rPr>
          <w:rFonts w:cstheme="minorHAnsi"/>
          <w:szCs w:val="24"/>
        </w:rPr>
        <w:t xml:space="preserve">. Previous studies hypothesized that increasing above-cloud </w:t>
      </w:r>
      <w:r>
        <w:rPr>
          <w:rFonts w:cstheme="minorHAnsi"/>
          <w:i/>
          <w:iCs/>
          <w:szCs w:val="24"/>
        </w:rPr>
        <w:t>N</w:t>
      </w:r>
      <w:r>
        <w:rPr>
          <w:rFonts w:cstheme="minorHAnsi"/>
          <w:i/>
          <w:iCs/>
          <w:szCs w:val="24"/>
          <w:vertAlign w:val="subscript"/>
        </w:rPr>
        <w:t>a</w:t>
      </w:r>
      <w:r>
        <w:rPr>
          <w:rFonts w:cstheme="minorHAnsi"/>
          <w:szCs w:val="24"/>
        </w:rPr>
        <w:t xml:space="preserve"> or precipitation scavenging of below-cloud </w:t>
      </w:r>
      <w:r>
        <w:rPr>
          <w:rFonts w:cstheme="minorHAnsi"/>
          <w:i/>
          <w:iCs/>
          <w:szCs w:val="24"/>
        </w:rPr>
        <w:t>N</w:t>
      </w:r>
      <w:r>
        <w:rPr>
          <w:rFonts w:cstheme="minorHAnsi"/>
          <w:i/>
          <w:iCs/>
          <w:szCs w:val="24"/>
          <w:vertAlign w:val="subscript"/>
        </w:rPr>
        <w:t>a</w:t>
      </w:r>
      <w:r>
        <w:rPr>
          <w:rFonts w:cstheme="minorHAnsi"/>
          <w:szCs w:val="24"/>
        </w:rPr>
        <w:t xml:space="preserve"> would lead to changes in </w:t>
      </w:r>
      <w:r>
        <w:rPr>
          <w:rFonts w:cstheme="minorHAnsi"/>
          <w:i/>
          <w:iCs/>
          <w:szCs w:val="24"/>
        </w:rPr>
        <w:t>S</w:t>
      </w:r>
      <w:r>
        <w:rPr>
          <w:rFonts w:cstheme="minorHAnsi"/>
          <w:i/>
          <w:iCs/>
          <w:szCs w:val="24"/>
          <w:vertAlign w:val="subscript"/>
        </w:rPr>
        <w:t>o</w:t>
      </w:r>
      <w:r>
        <w:rPr>
          <w:rFonts w:cstheme="minorHAnsi"/>
          <w:szCs w:val="24"/>
        </w:rPr>
        <w:t xml:space="preserve"> </w:t>
      </w:r>
      <w:r w:rsidRPr="00110112">
        <w:rPr>
          <w:rFonts w:cstheme="minorHAnsi"/>
          <w:szCs w:val="24"/>
        </w:rPr>
        <w:t xml:space="preserve">(Fig. 4, Duong et al., 2011; Fig. 11, Jung et al., 2016). </w:t>
      </w:r>
      <w:r>
        <w:rPr>
          <w:rFonts w:cstheme="minorHAnsi"/>
          <w:szCs w:val="24"/>
        </w:rPr>
        <w:t xml:space="preserve">Thus, </w:t>
      </w:r>
      <w:r>
        <w:rPr>
          <w:rFonts w:ascii="Symbol" w:hAnsi="Symbol" w:cstheme="minorHAnsi"/>
          <w:szCs w:val="24"/>
        </w:rPr>
        <w:t>D</w:t>
      </w:r>
      <w:r w:rsidRPr="00110112">
        <w:rPr>
          <w:rFonts w:cstheme="minorHAnsi"/>
          <w:i/>
          <w:iCs/>
          <w:szCs w:val="24"/>
        </w:rPr>
        <w:t>N</w:t>
      </w:r>
      <w:r w:rsidRPr="00110112">
        <w:rPr>
          <w:rFonts w:cstheme="minorHAnsi"/>
          <w:i/>
          <w:iCs/>
          <w:szCs w:val="24"/>
          <w:vertAlign w:val="subscript"/>
        </w:rPr>
        <w:t>c</w:t>
      </w:r>
      <w:r w:rsidRPr="00110112">
        <w:rPr>
          <w:rFonts w:cstheme="minorHAnsi"/>
          <w:i/>
          <w:iCs/>
          <w:szCs w:val="24"/>
        </w:rPr>
        <w:t xml:space="preserve"> </w:t>
      </w:r>
      <w:r w:rsidRPr="00110112">
        <w:rPr>
          <w:rFonts w:cstheme="minorHAnsi"/>
          <w:szCs w:val="24"/>
        </w:rPr>
        <w:t xml:space="preserve">and </w:t>
      </w:r>
      <w:r>
        <w:rPr>
          <w:rFonts w:ascii="Symbol" w:hAnsi="Symbol" w:cstheme="minorHAnsi"/>
          <w:szCs w:val="24"/>
        </w:rPr>
        <w:t>D</w:t>
      </w:r>
      <w:r w:rsidRPr="00110112">
        <w:rPr>
          <w:rFonts w:cstheme="minorHAnsi"/>
          <w:i/>
          <w:iCs/>
          <w:szCs w:val="24"/>
        </w:rPr>
        <w:t>R</w:t>
      </w:r>
      <w:r w:rsidRPr="00110112">
        <w:rPr>
          <w:rFonts w:cstheme="minorHAnsi"/>
          <w:i/>
          <w:iCs/>
          <w:szCs w:val="24"/>
          <w:vertAlign w:val="subscript"/>
        </w:rPr>
        <w:t>p</w:t>
      </w:r>
      <w:r w:rsidRPr="00110112">
        <w:rPr>
          <w:rFonts w:cstheme="minorHAnsi"/>
          <w:i/>
          <w:iCs/>
          <w:szCs w:val="24"/>
        </w:rPr>
        <w:t xml:space="preserve"> </w:t>
      </w:r>
      <w:r>
        <w:rPr>
          <w:rFonts w:cstheme="minorHAnsi"/>
          <w:szCs w:val="24"/>
        </w:rPr>
        <w:t xml:space="preserve">for clouds with variable above- and below-cloud </w:t>
      </w:r>
      <w:r>
        <w:rPr>
          <w:rFonts w:cstheme="minorHAnsi"/>
          <w:i/>
          <w:iCs/>
          <w:szCs w:val="24"/>
        </w:rPr>
        <w:t>N</w:t>
      </w:r>
      <w:r>
        <w:rPr>
          <w:rFonts w:cstheme="minorHAnsi"/>
          <w:i/>
          <w:iCs/>
          <w:szCs w:val="24"/>
          <w:vertAlign w:val="subscript"/>
        </w:rPr>
        <w:t>a</w:t>
      </w:r>
      <w:r>
        <w:rPr>
          <w:rFonts w:cstheme="minorHAnsi"/>
          <w:szCs w:val="24"/>
        </w:rPr>
        <w:t xml:space="preserve"> were </w:t>
      </w:r>
      <w:r w:rsidRPr="00110112">
        <w:rPr>
          <w:rFonts w:cstheme="minorHAnsi"/>
          <w:szCs w:val="24"/>
        </w:rPr>
        <w:t>quantified in this study</w:t>
      </w:r>
      <w:r>
        <w:rPr>
          <w:rFonts w:cstheme="minorHAnsi"/>
          <w:szCs w:val="24"/>
        </w:rPr>
        <w:t xml:space="preserve"> </w:t>
      </w:r>
      <w:r w:rsidR="003F3808">
        <w:rPr>
          <w:rFonts w:cstheme="minorHAnsi"/>
          <w:szCs w:val="24"/>
        </w:rPr>
        <w:t>(Table 10)</w:t>
      </w:r>
      <w:r w:rsidRPr="00110112">
        <w:rPr>
          <w:rFonts w:cstheme="minorHAnsi"/>
          <w:szCs w:val="24"/>
        </w:rPr>
        <w:t>.</w:t>
      </w:r>
      <w:r>
        <w:rPr>
          <w:rFonts w:cstheme="minorHAnsi"/>
          <w:szCs w:val="24"/>
        </w:rPr>
        <w:t xml:space="preserve"> Higher </w:t>
      </w:r>
      <w:r w:rsidRPr="00641F02">
        <w:rPr>
          <w:rFonts w:cstheme="minorHAnsi"/>
          <w:i/>
          <w:iCs/>
          <w:szCs w:val="24"/>
        </w:rPr>
        <w:t>N</w:t>
      </w:r>
      <w:r w:rsidRPr="00641F02">
        <w:rPr>
          <w:rFonts w:cstheme="minorHAnsi"/>
          <w:i/>
          <w:iCs/>
          <w:szCs w:val="24"/>
          <w:vertAlign w:val="subscript"/>
        </w:rPr>
        <w:t>c</w:t>
      </w:r>
      <w:r>
        <w:rPr>
          <w:rFonts w:cstheme="minorHAnsi"/>
          <w:szCs w:val="24"/>
        </w:rPr>
        <w:t xml:space="preserve"> and lower </w:t>
      </w:r>
      <w:r w:rsidRPr="00641F02">
        <w:rPr>
          <w:rFonts w:cstheme="minorHAnsi"/>
          <w:i/>
          <w:iCs/>
          <w:szCs w:val="24"/>
        </w:rPr>
        <w:t>R</w:t>
      </w:r>
      <w:r w:rsidRPr="00641F02">
        <w:rPr>
          <w:rFonts w:cstheme="minorHAnsi"/>
          <w:i/>
          <w:iCs/>
          <w:szCs w:val="24"/>
          <w:vertAlign w:val="subscript"/>
        </w:rPr>
        <w:t>e</w:t>
      </w:r>
      <w:r>
        <w:rPr>
          <w:rFonts w:cstheme="minorHAnsi"/>
          <w:szCs w:val="24"/>
        </w:rPr>
        <w:t xml:space="preserve"> for contact profiles led to precipitation suppression along with lower </w:t>
      </w:r>
      <w:r w:rsidRPr="007E3BB5">
        <w:rPr>
          <w:rFonts w:cstheme="minorHAnsi"/>
          <w:i/>
          <w:iCs/>
          <w:szCs w:val="24"/>
        </w:rPr>
        <w:t>S</w:t>
      </w:r>
      <w:r w:rsidRPr="007E3BB5">
        <w:rPr>
          <w:rFonts w:cstheme="minorHAnsi"/>
          <w:i/>
          <w:iCs/>
          <w:szCs w:val="24"/>
          <w:vertAlign w:val="subscript"/>
        </w:rPr>
        <w:t>AUTO</w:t>
      </w:r>
      <w:r>
        <w:rPr>
          <w:rFonts w:cstheme="minorHAnsi"/>
          <w:szCs w:val="24"/>
        </w:rPr>
        <w:t xml:space="preserve">, </w:t>
      </w:r>
      <w:r w:rsidRPr="007E3BB5">
        <w:rPr>
          <w:rFonts w:cstheme="minorHAnsi"/>
          <w:i/>
          <w:iCs/>
          <w:szCs w:val="24"/>
        </w:rPr>
        <w:t>S</w:t>
      </w:r>
      <w:r w:rsidRPr="007E3BB5">
        <w:rPr>
          <w:rFonts w:cstheme="minorHAnsi"/>
          <w:i/>
          <w:iCs/>
          <w:szCs w:val="24"/>
          <w:vertAlign w:val="subscript"/>
        </w:rPr>
        <w:t>ACC</w:t>
      </w:r>
      <w:r>
        <w:rPr>
          <w:rFonts w:cstheme="minorHAnsi"/>
          <w:szCs w:val="24"/>
        </w:rPr>
        <w:t xml:space="preserve">, and </w:t>
      </w:r>
      <w:r w:rsidRPr="00495F4F">
        <w:rPr>
          <w:rFonts w:cstheme="minorHAnsi"/>
          <w:i/>
          <w:iCs/>
          <w:szCs w:val="24"/>
        </w:rPr>
        <w:t>R</w:t>
      </w:r>
      <w:r w:rsidRPr="00495F4F">
        <w:rPr>
          <w:rFonts w:cstheme="minorHAnsi"/>
          <w:i/>
          <w:iCs/>
          <w:szCs w:val="24"/>
          <w:vertAlign w:val="subscript"/>
        </w:rPr>
        <w:t>p</w:t>
      </w:r>
      <w:r>
        <w:rPr>
          <w:rFonts w:cstheme="minorHAnsi"/>
          <w:szCs w:val="24"/>
        </w:rPr>
        <w:t xml:space="preserve"> which were associated with lower </w:t>
      </w:r>
      <w:r w:rsidRPr="003C21A9">
        <w:rPr>
          <w:rFonts w:cstheme="minorHAnsi"/>
          <w:i/>
          <w:iCs/>
          <w:szCs w:val="24"/>
        </w:rPr>
        <w:t>S</w:t>
      </w:r>
      <w:r w:rsidRPr="003C21A9">
        <w:rPr>
          <w:rFonts w:cstheme="minorHAnsi"/>
          <w:i/>
          <w:iCs/>
          <w:szCs w:val="24"/>
          <w:vertAlign w:val="subscript"/>
        </w:rPr>
        <w:t>o</w:t>
      </w:r>
      <w:r>
        <w:rPr>
          <w:rFonts w:cstheme="minorHAnsi"/>
          <w:szCs w:val="24"/>
        </w:rPr>
        <w:t xml:space="preserve"> compared to separated profiles. As a result, polluted clouds were 20 % less susceptible to precipitation suppression than cleaner clouds. Figure </w:t>
      </w:r>
      <w:r w:rsidR="008C176E">
        <w:rPr>
          <w:rFonts w:cstheme="minorHAnsi"/>
          <w:szCs w:val="24"/>
        </w:rPr>
        <w:t>21</w:t>
      </w:r>
      <w:r>
        <w:rPr>
          <w:rFonts w:cstheme="minorHAnsi"/>
          <w:szCs w:val="24"/>
        </w:rPr>
        <w:t xml:space="preserve"> shows t</w:t>
      </w:r>
      <w:r w:rsidRPr="002B3F3F">
        <w:rPr>
          <w:rFonts w:cstheme="minorHAnsi"/>
          <w:szCs w:val="24"/>
        </w:rPr>
        <w:t xml:space="preserve">he </w:t>
      </w:r>
      <w:r>
        <w:rPr>
          <w:rFonts w:cstheme="minorHAnsi"/>
          <w:szCs w:val="24"/>
        </w:rPr>
        <w:t xml:space="preserve">impact </w:t>
      </w:r>
      <w:r w:rsidRPr="002B3F3F">
        <w:rPr>
          <w:rFonts w:cstheme="minorHAnsi"/>
          <w:szCs w:val="24"/>
        </w:rPr>
        <w:t xml:space="preserve">of </w:t>
      </w:r>
      <w:r>
        <w:rPr>
          <w:rFonts w:ascii="Symbol" w:hAnsi="Symbol" w:cstheme="minorHAnsi"/>
          <w:szCs w:val="24"/>
        </w:rPr>
        <w:t>D</w:t>
      </w:r>
      <w:r w:rsidRPr="002B3F3F">
        <w:rPr>
          <w:rFonts w:cstheme="minorHAnsi"/>
          <w:i/>
          <w:iCs/>
          <w:szCs w:val="24"/>
        </w:rPr>
        <w:t>N</w:t>
      </w:r>
      <w:r w:rsidRPr="002B3F3F">
        <w:rPr>
          <w:rFonts w:cstheme="minorHAnsi"/>
          <w:i/>
          <w:iCs/>
          <w:szCs w:val="24"/>
          <w:vertAlign w:val="subscript"/>
        </w:rPr>
        <w:t>c</w:t>
      </w:r>
      <w:r w:rsidRPr="002B3F3F">
        <w:rPr>
          <w:rFonts w:cstheme="minorHAnsi"/>
          <w:szCs w:val="24"/>
        </w:rPr>
        <w:t xml:space="preserve"> or </w:t>
      </w:r>
      <w:r>
        <w:rPr>
          <w:rFonts w:ascii="Symbol" w:hAnsi="Symbol" w:cstheme="minorHAnsi"/>
          <w:szCs w:val="24"/>
        </w:rPr>
        <w:t>D</w:t>
      </w:r>
      <w:r w:rsidRPr="002B3F3F">
        <w:rPr>
          <w:rFonts w:cstheme="minorHAnsi"/>
          <w:i/>
          <w:iCs/>
          <w:szCs w:val="24"/>
        </w:rPr>
        <w:t>R</w:t>
      </w:r>
      <w:r w:rsidRPr="002B3F3F">
        <w:rPr>
          <w:rFonts w:cstheme="minorHAnsi"/>
          <w:i/>
          <w:iCs/>
          <w:szCs w:val="24"/>
          <w:vertAlign w:val="subscript"/>
        </w:rPr>
        <w:t>p</w:t>
      </w:r>
      <w:r w:rsidRPr="002B3F3F">
        <w:rPr>
          <w:rFonts w:cstheme="minorHAnsi"/>
          <w:szCs w:val="24"/>
        </w:rPr>
        <w:t xml:space="preserve"> on </w:t>
      </w:r>
      <w:r w:rsidRPr="002B3F3F">
        <w:rPr>
          <w:rFonts w:cstheme="minorHAnsi"/>
          <w:i/>
          <w:iCs/>
          <w:szCs w:val="24"/>
        </w:rPr>
        <w:t>S</w:t>
      </w:r>
      <w:r w:rsidRPr="002B3F3F">
        <w:rPr>
          <w:rFonts w:cstheme="minorHAnsi"/>
          <w:i/>
          <w:iCs/>
          <w:szCs w:val="24"/>
          <w:vertAlign w:val="subscript"/>
        </w:rPr>
        <w:t>o</w:t>
      </w:r>
      <w:r w:rsidRPr="002B3F3F">
        <w:rPr>
          <w:rFonts w:cstheme="minorHAnsi"/>
          <w:szCs w:val="24"/>
        </w:rPr>
        <w:t xml:space="preserve"> </w:t>
      </w:r>
      <w:r>
        <w:rPr>
          <w:rFonts w:cstheme="minorHAnsi"/>
          <w:szCs w:val="24"/>
        </w:rPr>
        <w:t xml:space="preserve">depends on the original values for </w:t>
      </w:r>
      <w:r w:rsidRPr="002B3F3F">
        <w:rPr>
          <w:rFonts w:cstheme="minorHAnsi"/>
          <w:i/>
          <w:iCs/>
          <w:szCs w:val="24"/>
        </w:rPr>
        <w:t>N</w:t>
      </w:r>
      <w:r w:rsidRPr="002B3F3F">
        <w:rPr>
          <w:rFonts w:cstheme="minorHAnsi"/>
          <w:i/>
          <w:iCs/>
          <w:szCs w:val="24"/>
          <w:vertAlign w:val="subscript"/>
        </w:rPr>
        <w:t>c</w:t>
      </w:r>
      <w:r w:rsidRPr="002B3F3F">
        <w:rPr>
          <w:rFonts w:cstheme="minorHAnsi"/>
          <w:szCs w:val="24"/>
        </w:rPr>
        <w:t xml:space="preserve"> </w:t>
      </w:r>
      <w:r>
        <w:rPr>
          <w:rFonts w:cstheme="minorHAnsi"/>
          <w:szCs w:val="24"/>
        </w:rPr>
        <w:t>and</w:t>
      </w:r>
      <w:r w:rsidRPr="002B3F3F">
        <w:rPr>
          <w:rFonts w:cstheme="minorHAnsi"/>
          <w:szCs w:val="24"/>
        </w:rPr>
        <w:t xml:space="preserve"> </w:t>
      </w:r>
      <w:r w:rsidRPr="002B3F3F">
        <w:rPr>
          <w:rFonts w:cstheme="minorHAnsi"/>
          <w:i/>
          <w:iCs/>
          <w:szCs w:val="24"/>
        </w:rPr>
        <w:t>R</w:t>
      </w:r>
      <w:r w:rsidRPr="002B3F3F">
        <w:rPr>
          <w:rFonts w:cstheme="minorHAnsi"/>
          <w:i/>
          <w:iCs/>
          <w:szCs w:val="24"/>
          <w:vertAlign w:val="subscript"/>
        </w:rPr>
        <w:t>p</w:t>
      </w:r>
      <w:r>
        <w:rPr>
          <w:rFonts w:cstheme="minorHAnsi"/>
          <w:szCs w:val="24"/>
        </w:rPr>
        <w:t xml:space="preserve"> as t</w:t>
      </w:r>
      <w:r w:rsidRPr="002B3F3F">
        <w:rPr>
          <w:rFonts w:cstheme="minorHAnsi"/>
          <w:szCs w:val="24"/>
        </w:rPr>
        <w:t xml:space="preserve">he same </w:t>
      </w:r>
      <w:r>
        <w:rPr>
          <w:rFonts w:ascii="Symbol" w:hAnsi="Symbol" w:cstheme="minorHAnsi"/>
          <w:szCs w:val="24"/>
        </w:rPr>
        <w:t>D</w:t>
      </w:r>
      <w:r w:rsidRPr="002B3F3F">
        <w:rPr>
          <w:rFonts w:cstheme="minorHAnsi"/>
          <w:i/>
          <w:iCs/>
          <w:szCs w:val="24"/>
        </w:rPr>
        <w:t>N</w:t>
      </w:r>
      <w:r w:rsidRPr="002B3F3F">
        <w:rPr>
          <w:rFonts w:cstheme="minorHAnsi"/>
          <w:i/>
          <w:iCs/>
          <w:szCs w:val="24"/>
          <w:vertAlign w:val="subscript"/>
        </w:rPr>
        <w:t>c</w:t>
      </w:r>
      <w:r w:rsidRPr="002B3F3F">
        <w:rPr>
          <w:rFonts w:cstheme="minorHAnsi"/>
          <w:szCs w:val="24"/>
        </w:rPr>
        <w:t xml:space="preserve"> or </w:t>
      </w:r>
      <w:r>
        <w:rPr>
          <w:rFonts w:ascii="Symbol" w:hAnsi="Symbol" w:cstheme="minorHAnsi"/>
          <w:szCs w:val="24"/>
        </w:rPr>
        <w:t>D</w:t>
      </w:r>
      <w:r w:rsidRPr="002B3F3F">
        <w:rPr>
          <w:rFonts w:cstheme="minorHAnsi"/>
          <w:i/>
          <w:iCs/>
          <w:szCs w:val="24"/>
        </w:rPr>
        <w:t>R</w:t>
      </w:r>
      <w:r w:rsidRPr="002B3F3F">
        <w:rPr>
          <w:rFonts w:cstheme="minorHAnsi"/>
          <w:i/>
          <w:iCs/>
          <w:szCs w:val="24"/>
          <w:vertAlign w:val="subscript"/>
        </w:rPr>
        <w:t>p</w:t>
      </w:r>
      <w:r w:rsidRPr="002B3F3F">
        <w:rPr>
          <w:rFonts w:cstheme="minorHAnsi"/>
          <w:szCs w:val="24"/>
        </w:rPr>
        <w:t xml:space="preserve"> would have </w:t>
      </w:r>
      <w:r>
        <w:rPr>
          <w:rFonts w:cstheme="minorHAnsi"/>
          <w:szCs w:val="24"/>
        </w:rPr>
        <w:t>an</w:t>
      </w:r>
      <w:r w:rsidRPr="002B3F3F">
        <w:rPr>
          <w:rFonts w:cstheme="minorHAnsi"/>
          <w:szCs w:val="24"/>
        </w:rPr>
        <w:t xml:space="preserve"> opposi</w:t>
      </w:r>
      <w:r>
        <w:rPr>
          <w:rFonts w:cstheme="minorHAnsi"/>
          <w:szCs w:val="24"/>
        </w:rPr>
        <w:t>ng</w:t>
      </w:r>
      <w:r w:rsidRPr="002B3F3F">
        <w:rPr>
          <w:rFonts w:cstheme="minorHAnsi"/>
          <w:szCs w:val="24"/>
        </w:rPr>
        <w:t xml:space="preserve"> effect on </w:t>
      </w:r>
      <w:r w:rsidRPr="002B3F3F">
        <w:rPr>
          <w:rFonts w:cstheme="minorHAnsi"/>
          <w:i/>
          <w:iCs/>
          <w:szCs w:val="24"/>
        </w:rPr>
        <w:t>S</w:t>
      </w:r>
      <w:r w:rsidRPr="002B3F3F">
        <w:rPr>
          <w:rFonts w:cstheme="minorHAnsi"/>
          <w:i/>
          <w:iCs/>
          <w:szCs w:val="24"/>
          <w:vertAlign w:val="subscript"/>
        </w:rPr>
        <w:t>o</w:t>
      </w:r>
      <w:r w:rsidRPr="002B3F3F">
        <w:rPr>
          <w:rFonts w:cstheme="minorHAnsi"/>
          <w:szCs w:val="24"/>
        </w:rPr>
        <w:t xml:space="preserve"> at </w:t>
      </w:r>
      <w:r>
        <w:rPr>
          <w:rFonts w:cstheme="minorHAnsi"/>
          <w:szCs w:val="24"/>
        </w:rPr>
        <w:t>point</w:t>
      </w:r>
      <w:r w:rsidRPr="002B3F3F">
        <w:rPr>
          <w:rFonts w:cstheme="minorHAnsi"/>
          <w:szCs w:val="24"/>
        </w:rPr>
        <w:t xml:space="preserve"> 1 compared to </w:t>
      </w:r>
      <w:r>
        <w:rPr>
          <w:rFonts w:cstheme="minorHAnsi"/>
          <w:szCs w:val="24"/>
        </w:rPr>
        <w:t>point</w:t>
      </w:r>
      <w:r w:rsidRPr="002B3F3F">
        <w:rPr>
          <w:rFonts w:cstheme="minorHAnsi"/>
          <w:szCs w:val="24"/>
        </w:rPr>
        <w:t xml:space="preserve"> 2.</w:t>
      </w:r>
    </w:p>
    <w:p w14:paraId="1201FFF5" w14:textId="77777777" w:rsidR="00C23CC3" w:rsidRDefault="00C23CC3" w:rsidP="00C23CC3">
      <w:pPr>
        <w:rPr>
          <w:rFonts w:cstheme="minorHAnsi"/>
          <w:szCs w:val="24"/>
        </w:rPr>
      </w:pPr>
      <w:r w:rsidRPr="002B3F3F">
        <w:rPr>
          <w:rFonts w:cstheme="minorHAnsi"/>
          <w:szCs w:val="24"/>
        </w:rPr>
        <w:t xml:space="preserve"> </w:t>
      </w:r>
      <w:r>
        <w:rPr>
          <w:rFonts w:cstheme="minorHAnsi"/>
          <w:szCs w:val="24"/>
        </w:rPr>
        <w:t xml:space="preserve">Both average and maximum </w:t>
      </w:r>
      <w:r w:rsidRPr="002B3F3F">
        <w:rPr>
          <w:rFonts w:cstheme="minorHAnsi"/>
          <w:i/>
          <w:iCs/>
          <w:szCs w:val="24"/>
        </w:rPr>
        <w:t>N</w:t>
      </w:r>
      <w:r w:rsidRPr="002B3F3F">
        <w:rPr>
          <w:rFonts w:cstheme="minorHAnsi"/>
          <w:i/>
          <w:iCs/>
          <w:szCs w:val="24"/>
          <w:vertAlign w:val="subscript"/>
        </w:rPr>
        <w:t>c</w:t>
      </w:r>
      <w:r w:rsidRPr="002B3F3F">
        <w:rPr>
          <w:rFonts w:cstheme="minorHAnsi"/>
          <w:i/>
          <w:iCs/>
          <w:szCs w:val="24"/>
        </w:rPr>
        <w:t xml:space="preserve"> </w:t>
      </w:r>
      <w:r w:rsidRPr="002B3F3F">
        <w:rPr>
          <w:rFonts w:cstheme="minorHAnsi"/>
          <w:szCs w:val="24"/>
        </w:rPr>
        <w:t xml:space="preserve">and </w:t>
      </w:r>
      <w:r w:rsidRPr="002B3F3F">
        <w:rPr>
          <w:rFonts w:cstheme="minorHAnsi"/>
          <w:i/>
          <w:iCs/>
          <w:szCs w:val="24"/>
        </w:rPr>
        <w:t>R</w:t>
      </w:r>
      <w:r w:rsidRPr="002B3F3F">
        <w:rPr>
          <w:rFonts w:cstheme="minorHAnsi"/>
          <w:i/>
          <w:iCs/>
          <w:szCs w:val="24"/>
          <w:vertAlign w:val="subscript"/>
        </w:rPr>
        <w:t>p</w:t>
      </w:r>
      <w:r w:rsidRPr="002B3F3F">
        <w:rPr>
          <w:rFonts w:cstheme="minorHAnsi"/>
          <w:i/>
          <w:iCs/>
          <w:szCs w:val="24"/>
        </w:rPr>
        <w:t xml:space="preserve"> </w:t>
      </w:r>
      <w:r>
        <w:rPr>
          <w:rFonts w:cstheme="minorHAnsi"/>
          <w:szCs w:val="24"/>
        </w:rPr>
        <w:t xml:space="preserve">varied </w:t>
      </w:r>
      <w:r w:rsidRPr="002B3F3F">
        <w:rPr>
          <w:rFonts w:cstheme="minorHAnsi"/>
          <w:szCs w:val="24"/>
        </w:rPr>
        <w:t xml:space="preserve">with </w:t>
      </w:r>
      <w:r w:rsidRPr="002B3F3F">
        <w:rPr>
          <w:rFonts w:cstheme="minorHAnsi"/>
          <w:i/>
          <w:iCs/>
          <w:szCs w:val="24"/>
        </w:rPr>
        <w:t xml:space="preserve">H </w:t>
      </w:r>
      <w:r w:rsidRPr="002B3F3F">
        <w:rPr>
          <w:rFonts w:cstheme="minorHAnsi"/>
          <w:szCs w:val="24"/>
        </w:rPr>
        <w:t xml:space="preserve">due to </w:t>
      </w:r>
      <w:r>
        <w:rPr>
          <w:rFonts w:cstheme="minorHAnsi"/>
          <w:szCs w:val="24"/>
        </w:rPr>
        <w:t xml:space="preserve">increasing aerosols (Section 4) and droplet growth due to </w:t>
      </w:r>
      <w:r w:rsidRPr="002B3F3F">
        <w:rPr>
          <w:rFonts w:cstheme="minorHAnsi"/>
          <w:szCs w:val="24"/>
        </w:rPr>
        <w:t xml:space="preserve">collision-coalescence, autoconversion, </w:t>
      </w:r>
      <w:r>
        <w:rPr>
          <w:rFonts w:cstheme="minorHAnsi"/>
          <w:szCs w:val="24"/>
        </w:rPr>
        <w:t xml:space="preserve">and </w:t>
      </w:r>
      <w:r w:rsidRPr="002B3F3F">
        <w:rPr>
          <w:rFonts w:cstheme="minorHAnsi"/>
          <w:szCs w:val="24"/>
        </w:rPr>
        <w:t>accretion</w:t>
      </w:r>
      <w:r>
        <w:rPr>
          <w:rFonts w:cstheme="minorHAnsi"/>
          <w:szCs w:val="24"/>
        </w:rPr>
        <w:t xml:space="preserve"> (Section 5). Further, co-variability between droplet growth processes and ACIs</w:t>
      </w:r>
      <w:r w:rsidRPr="002B3F3F">
        <w:rPr>
          <w:rFonts w:cstheme="minorHAnsi"/>
          <w:szCs w:val="24"/>
        </w:rPr>
        <w:t xml:space="preserve"> </w:t>
      </w:r>
      <w:r>
        <w:rPr>
          <w:rFonts w:cstheme="minorHAnsi"/>
          <w:szCs w:val="24"/>
        </w:rPr>
        <w:t xml:space="preserve">meant </w:t>
      </w:r>
      <w:r w:rsidRPr="002B3F3F">
        <w:rPr>
          <w:rFonts w:cstheme="minorHAnsi"/>
          <w:szCs w:val="24"/>
        </w:rPr>
        <w:t xml:space="preserve">aerosol-induced </w:t>
      </w:r>
      <w:r>
        <w:rPr>
          <w:rFonts w:ascii="Symbol" w:hAnsi="Symbol" w:cstheme="minorHAnsi"/>
          <w:szCs w:val="24"/>
        </w:rPr>
        <w:t>D</w:t>
      </w:r>
      <w:r w:rsidRPr="002B3F3F">
        <w:rPr>
          <w:rFonts w:cstheme="minorHAnsi"/>
          <w:i/>
          <w:iCs/>
          <w:szCs w:val="24"/>
        </w:rPr>
        <w:t>N</w:t>
      </w:r>
      <w:r w:rsidRPr="002B3F3F">
        <w:rPr>
          <w:rFonts w:cstheme="minorHAnsi"/>
          <w:i/>
          <w:iCs/>
          <w:szCs w:val="24"/>
          <w:vertAlign w:val="subscript"/>
        </w:rPr>
        <w:t>c</w:t>
      </w:r>
      <w:r w:rsidRPr="002B3F3F">
        <w:rPr>
          <w:rFonts w:cstheme="minorHAnsi"/>
          <w:szCs w:val="24"/>
        </w:rPr>
        <w:t xml:space="preserve"> and </w:t>
      </w:r>
      <w:r>
        <w:rPr>
          <w:rFonts w:ascii="Symbol" w:hAnsi="Symbol" w:cstheme="minorHAnsi"/>
          <w:szCs w:val="24"/>
        </w:rPr>
        <w:t>D</w:t>
      </w:r>
      <w:r w:rsidRPr="002B3F3F">
        <w:rPr>
          <w:rFonts w:cstheme="minorHAnsi"/>
          <w:i/>
          <w:iCs/>
          <w:szCs w:val="24"/>
        </w:rPr>
        <w:t>R</w:t>
      </w:r>
      <w:r w:rsidRPr="002B3F3F">
        <w:rPr>
          <w:rFonts w:cstheme="minorHAnsi"/>
          <w:i/>
          <w:iCs/>
          <w:szCs w:val="24"/>
          <w:vertAlign w:val="subscript"/>
        </w:rPr>
        <w:t>p</w:t>
      </w:r>
      <w:r w:rsidRPr="002B3F3F">
        <w:rPr>
          <w:rFonts w:cstheme="minorHAnsi"/>
          <w:szCs w:val="24"/>
        </w:rPr>
        <w:t xml:space="preserve"> </w:t>
      </w:r>
      <w:r>
        <w:rPr>
          <w:rFonts w:cstheme="minorHAnsi"/>
          <w:szCs w:val="24"/>
        </w:rPr>
        <w:t xml:space="preserve">varied with </w:t>
      </w:r>
      <w:r w:rsidRPr="002B3F3F">
        <w:rPr>
          <w:rFonts w:cstheme="minorHAnsi"/>
          <w:i/>
          <w:iCs/>
          <w:szCs w:val="24"/>
        </w:rPr>
        <w:t>H</w:t>
      </w:r>
      <w:r w:rsidRPr="002B3F3F">
        <w:rPr>
          <w:rFonts w:cstheme="minorHAnsi"/>
          <w:szCs w:val="24"/>
        </w:rPr>
        <w:t xml:space="preserve"> (Section 6.2)</w:t>
      </w:r>
      <w:r>
        <w:rPr>
          <w:rFonts w:cstheme="minorHAnsi"/>
          <w:szCs w:val="24"/>
        </w:rPr>
        <w:t>.</w:t>
      </w:r>
      <w:r w:rsidRPr="002B3F3F">
        <w:rPr>
          <w:rFonts w:cstheme="minorHAnsi"/>
          <w:szCs w:val="24"/>
        </w:rPr>
        <w:t xml:space="preserve"> </w:t>
      </w:r>
      <w:r>
        <w:rPr>
          <w:rFonts w:cstheme="minorHAnsi"/>
          <w:szCs w:val="24"/>
        </w:rPr>
        <w:t>Consequently, t</w:t>
      </w:r>
      <w:r w:rsidRPr="0079155F">
        <w:rPr>
          <w:rFonts w:cstheme="minorHAnsi"/>
          <w:szCs w:val="24"/>
        </w:rPr>
        <w:t xml:space="preserve">he differences </w:t>
      </w:r>
      <w:r>
        <w:rPr>
          <w:rFonts w:cstheme="minorHAnsi"/>
          <w:szCs w:val="24"/>
        </w:rPr>
        <w:t xml:space="preserve">between </w:t>
      </w:r>
      <w:r w:rsidRPr="00C51B3B">
        <w:rPr>
          <w:rFonts w:cstheme="minorHAnsi"/>
          <w:i/>
          <w:iCs/>
          <w:szCs w:val="24"/>
        </w:rPr>
        <w:t>S</w:t>
      </w:r>
      <w:r w:rsidRPr="00C51B3B">
        <w:rPr>
          <w:rFonts w:cstheme="minorHAnsi"/>
          <w:i/>
          <w:iCs/>
          <w:szCs w:val="24"/>
          <w:vertAlign w:val="subscript"/>
        </w:rPr>
        <w:t>o</w:t>
      </w:r>
      <w:r>
        <w:rPr>
          <w:rFonts w:cstheme="minorHAnsi"/>
          <w:szCs w:val="24"/>
        </w:rPr>
        <w:t xml:space="preserve"> for clean and polluted clouds varied with </w:t>
      </w:r>
      <w:r w:rsidRPr="00AC5241">
        <w:rPr>
          <w:rFonts w:cstheme="minorHAnsi"/>
          <w:i/>
          <w:iCs/>
          <w:szCs w:val="24"/>
        </w:rPr>
        <w:t>H</w:t>
      </w:r>
      <w:r>
        <w:rPr>
          <w:rFonts w:cstheme="minorHAnsi"/>
          <w:szCs w:val="24"/>
        </w:rPr>
        <w:t xml:space="preserve">. The change in </w:t>
      </w:r>
      <w:r w:rsidRPr="00DE047D">
        <w:rPr>
          <w:rFonts w:cstheme="minorHAnsi"/>
          <w:i/>
          <w:iCs/>
          <w:szCs w:val="24"/>
        </w:rPr>
        <w:t>S</w:t>
      </w:r>
      <w:r w:rsidRPr="00DE047D">
        <w:rPr>
          <w:rFonts w:cstheme="minorHAnsi"/>
          <w:i/>
          <w:iCs/>
          <w:szCs w:val="24"/>
          <w:vertAlign w:val="subscript"/>
        </w:rPr>
        <w:t>o</w:t>
      </w:r>
      <w:r>
        <w:rPr>
          <w:rFonts w:cstheme="minorHAnsi"/>
          <w:szCs w:val="24"/>
        </w:rPr>
        <w:t xml:space="preserve"> was highest for thin polluted clouds due to poor correlation between </w:t>
      </w:r>
      <w:r w:rsidRPr="0052298B">
        <w:rPr>
          <w:rFonts w:cstheme="minorHAnsi"/>
          <w:i/>
          <w:iCs/>
          <w:szCs w:val="24"/>
        </w:rPr>
        <w:t>N</w:t>
      </w:r>
      <w:r w:rsidRPr="0052298B">
        <w:rPr>
          <w:rFonts w:cstheme="minorHAnsi"/>
          <w:i/>
          <w:iCs/>
          <w:szCs w:val="24"/>
          <w:vertAlign w:val="subscript"/>
        </w:rPr>
        <w:t>c</w:t>
      </w:r>
      <w:r>
        <w:rPr>
          <w:rFonts w:cstheme="minorHAnsi"/>
          <w:szCs w:val="24"/>
        </w:rPr>
        <w:t xml:space="preserve"> and </w:t>
      </w:r>
      <w:r w:rsidRPr="0052298B">
        <w:rPr>
          <w:rFonts w:cstheme="minorHAnsi"/>
          <w:i/>
          <w:iCs/>
          <w:szCs w:val="24"/>
        </w:rPr>
        <w:t>R</w:t>
      </w:r>
      <w:r w:rsidRPr="0052298B">
        <w:rPr>
          <w:rFonts w:cstheme="minorHAnsi"/>
          <w:i/>
          <w:iCs/>
          <w:szCs w:val="24"/>
          <w:vertAlign w:val="subscript"/>
        </w:rPr>
        <w:t>p</w:t>
      </w:r>
      <w:r>
        <w:rPr>
          <w:rFonts w:cstheme="minorHAnsi"/>
          <w:szCs w:val="24"/>
        </w:rPr>
        <w:t xml:space="preserve"> as limited droplet growth led to low </w:t>
      </w:r>
      <w:r w:rsidRPr="00797003">
        <w:rPr>
          <w:rFonts w:cstheme="minorHAnsi"/>
          <w:i/>
          <w:iCs/>
          <w:szCs w:val="24"/>
        </w:rPr>
        <w:t>R</w:t>
      </w:r>
      <w:r w:rsidRPr="00797003">
        <w:rPr>
          <w:rFonts w:cstheme="minorHAnsi"/>
          <w:i/>
          <w:iCs/>
          <w:szCs w:val="24"/>
          <w:vertAlign w:val="subscript"/>
        </w:rPr>
        <w:t>p</w:t>
      </w:r>
      <w:r>
        <w:rPr>
          <w:rFonts w:cstheme="minorHAnsi"/>
          <w:szCs w:val="24"/>
        </w:rPr>
        <w:t xml:space="preserve"> regardless of the </w:t>
      </w:r>
      <w:r w:rsidRPr="0042489D">
        <w:rPr>
          <w:rFonts w:cstheme="minorHAnsi"/>
          <w:i/>
          <w:iCs/>
          <w:szCs w:val="24"/>
        </w:rPr>
        <w:t>N</w:t>
      </w:r>
      <w:r w:rsidRPr="0042489D">
        <w:rPr>
          <w:rFonts w:cstheme="minorHAnsi"/>
          <w:i/>
          <w:iCs/>
          <w:szCs w:val="24"/>
          <w:vertAlign w:val="subscript"/>
        </w:rPr>
        <w:t>c</w:t>
      </w:r>
      <w:r>
        <w:rPr>
          <w:rFonts w:cstheme="minorHAnsi"/>
          <w:szCs w:val="24"/>
        </w:rPr>
        <w:t xml:space="preserve">. Future work must examine the </w:t>
      </w:r>
      <w:r w:rsidRPr="002B3F3F">
        <w:rPr>
          <w:rFonts w:cstheme="minorHAnsi"/>
          <w:szCs w:val="24"/>
        </w:rPr>
        <w:t xml:space="preserve">co-variability between </w:t>
      </w:r>
      <w:r>
        <w:rPr>
          <w:rFonts w:ascii="Symbol" w:hAnsi="Symbol" w:cstheme="minorHAnsi"/>
          <w:szCs w:val="24"/>
        </w:rPr>
        <w:t>D</w:t>
      </w:r>
      <w:r w:rsidRPr="002B3F3F">
        <w:rPr>
          <w:rFonts w:cstheme="minorHAnsi"/>
          <w:i/>
          <w:iCs/>
          <w:szCs w:val="24"/>
        </w:rPr>
        <w:t>N</w:t>
      </w:r>
      <w:r w:rsidRPr="002B3F3F">
        <w:rPr>
          <w:rFonts w:cstheme="minorHAnsi"/>
          <w:i/>
          <w:iCs/>
          <w:szCs w:val="24"/>
          <w:vertAlign w:val="subscript"/>
        </w:rPr>
        <w:t>c</w:t>
      </w:r>
      <w:r w:rsidRPr="002B3F3F">
        <w:rPr>
          <w:rFonts w:cstheme="minorHAnsi"/>
          <w:szCs w:val="24"/>
        </w:rPr>
        <w:t xml:space="preserve"> </w:t>
      </w:r>
      <w:r>
        <w:rPr>
          <w:rFonts w:cstheme="minorHAnsi"/>
          <w:szCs w:val="24"/>
        </w:rPr>
        <w:t>or</w:t>
      </w:r>
      <w:r w:rsidRPr="002B3F3F">
        <w:rPr>
          <w:rFonts w:cstheme="minorHAnsi"/>
          <w:szCs w:val="24"/>
        </w:rPr>
        <w:t xml:space="preserve"> </w:t>
      </w:r>
      <w:r>
        <w:rPr>
          <w:rFonts w:ascii="Symbol" w:hAnsi="Symbol" w:cstheme="minorHAnsi"/>
          <w:szCs w:val="24"/>
        </w:rPr>
        <w:t>D</w:t>
      </w:r>
      <w:r w:rsidRPr="002B3F3F">
        <w:rPr>
          <w:rFonts w:cstheme="minorHAnsi"/>
          <w:i/>
          <w:iCs/>
          <w:szCs w:val="24"/>
        </w:rPr>
        <w:t>R</w:t>
      </w:r>
      <w:r w:rsidRPr="002B3F3F">
        <w:rPr>
          <w:rFonts w:cstheme="minorHAnsi"/>
          <w:i/>
          <w:iCs/>
          <w:szCs w:val="24"/>
          <w:vertAlign w:val="subscript"/>
        </w:rPr>
        <w:t>p</w:t>
      </w:r>
      <w:r w:rsidRPr="002B3F3F">
        <w:rPr>
          <w:rFonts w:cstheme="minorHAnsi"/>
          <w:szCs w:val="24"/>
        </w:rPr>
        <w:t xml:space="preserve"> </w:t>
      </w:r>
      <w:r>
        <w:rPr>
          <w:rFonts w:cstheme="minorHAnsi"/>
          <w:szCs w:val="24"/>
        </w:rPr>
        <w:t xml:space="preserve">from cloud </w:t>
      </w:r>
      <w:r w:rsidRPr="002B3F3F">
        <w:rPr>
          <w:rFonts w:cstheme="minorHAnsi"/>
          <w:szCs w:val="24"/>
        </w:rPr>
        <w:t xml:space="preserve">processes </w:t>
      </w:r>
      <w:r>
        <w:rPr>
          <w:rFonts w:cstheme="minorHAnsi"/>
          <w:szCs w:val="24"/>
        </w:rPr>
        <w:t xml:space="preserve">such as droplet growth, </w:t>
      </w:r>
      <w:r w:rsidRPr="002B3F3F">
        <w:rPr>
          <w:rFonts w:cstheme="minorHAnsi"/>
          <w:szCs w:val="24"/>
        </w:rPr>
        <w:t xml:space="preserve">entrainment, invigoration, precipitation, and </w:t>
      </w:r>
      <w:r>
        <w:rPr>
          <w:rFonts w:ascii="Symbol" w:hAnsi="Symbol" w:cstheme="minorHAnsi"/>
          <w:szCs w:val="24"/>
        </w:rPr>
        <w:t>D</w:t>
      </w:r>
      <w:r w:rsidRPr="002B3F3F">
        <w:rPr>
          <w:rFonts w:cstheme="minorHAnsi"/>
          <w:i/>
          <w:iCs/>
          <w:szCs w:val="24"/>
        </w:rPr>
        <w:t>N</w:t>
      </w:r>
      <w:r w:rsidRPr="002B3F3F">
        <w:rPr>
          <w:rFonts w:cstheme="minorHAnsi"/>
          <w:i/>
          <w:iCs/>
          <w:szCs w:val="24"/>
          <w:vertAlign w:val="subscript"/>
        </w:rPr>
        <w:t>c</w:t>
      </w:r>
      <w:r w:rsidRPr="002B3F3F">
        <w:rPr>
          <w:rFonts w:cstheme="minorHAnsi"/>
          <w:szCs w:val="24"/>
        </w:rPr>
        <w:t xml:space="preserve"> or </w:t>
      </w:r>
      <w:r>
        <w:rPr>
          <w:rFonts w:ascii="Symbol" w:hAnsi="Symbol" w:cstheme="minorHAnsi"/>
          <w:szCs w:val="24"/>
        </w:rPr>
        <w:t>D</w:t>
      </w:r>
      <w:r w:rsidRPr="002B3F3F">
        <w:rPr>
          <w:rFonts w:cstheme="minorHAnsi"/>
          <w:i/>
          <w:iCs/>
          <w:szCs w:val="24"/>
        </w:rPr>
        <w:t>R</w:t>
      </w:r>
      <w:r w:rsidRPr="002B3F3F">
        <w:rPr>
          <w:rFonts w:cstheme="minorHAnsi"/>
          <w:i/>
          <w:iCs/>
          <w:szCs w:val="24"/>
          <w:vertAlign w:val="subscript"/>
        </w:rPr>
        <w:t>p</w:t>
      </w:r>
      <w:r w:rsidRPr="002B3F3F">
        <w:rPr>
          <w:rFonts w:cstheme="minorHAnsi"/>
          <w:szCs w:val="24"/>
        </w:rPr>
        <w:t xml:space="preserve"> </w:t>
      </w:r>
      <w:r>
        <w:rPr>
          <w:rFonts w:cstheme="minorHAnsi"/>
          <w:szCs w:val="24"/>
        </w:rPr>
        <w:t>due to ACIs</w:t>
      </w:r>
      <w:r w:rsidRPr="002B3F3F">
        <w:rPr>
          <w:rFonts w:cstheme="minorHAnsi"/>
          <w:szCs w:val="24"/>
        </w:rPr>
        <w:t>.</w:t>
      </w:r>
      <w:r>
        <w:rPr>
          <w:rFonts w:cstheme="minorHAnsi"/>
          <w:szCs w:val="24"/>
        </w:rPr>
        <w:t xml:space="preserve"> Model parameterizations with power-law relationships between </w:t>
      </w:r>
      <w:r w:rsidRPr="007619AA">
        <w:rPr>
          <w:rFonts w:cstheme="minorHAnsi"/>
          <w:i/>
          <w:iCs/>
          <w:szCs w:val="24"/>
        </w:rPr>
        <w:t>R</w:t>
      </w:r>
      <w:r w:rsidRPr="007619AA">
        <w:rPr>
          <w:rFonts w:cstheme="minorHAnsi"/>
          <w:i/>
          <w:iCs/>
          <w:szCs w:val="24"/>
          <w:vertAlign w:val="subscript"/>
        </w:rPr>
        <w:t>p</w:t>
      </w:r>
      <w:r>
        <w:rPr>
          <w:rFonts w:cstheme="minorHAnsi"/>
          <w:szCs w:val="24"/>
        </w:rPr>
        <w:t xml:space="preserve">, </w:t>
      </w:r>
      <w:r w:rsidRPr="007619AA">
        <w:rPr>
          <w:rFonts w:cstheme="minorHAnsi"/>
          <w:i/>
          <w:iCs/>
          <w:szCs w:val="24"/>
        </w:rPr>
        <w:t>N</w:t>
      </w:r>
      <w:r w:rsidRPr="007619AA">
        <w:rPr>
          <w:rFonts w:cstheme="minorHAnsi"/>
          <w:i/>
          <w:iCs/>
          <w:szCs w:val="24"/>
          <w:vertAlign w:val="subscript"/>
        </w:rPr>
        <w:t>c</w:t>
      </w:r>
      <w:r>
        <w:rPr>
          <w:rFonts w:cstheme="minorHAnsi"/>
          <w:szCs w:val="24"/>
        </w:rPr>
        <w:t xml:space="preserve">, and </w:t>
      </w:r>
      <w:r>
        <w:rPr>
          <w:rFonts w:cstheme="minorHAnsi"/>
          <w:i/>
          <w:iCs/>
          <w:szCs w:val="24"/>
        </w:rPr>
        <w:t xml:space="preserve">H </w:t>
      </w:r>
      <w:r>
        <w:rPr>
          <w:rFonts w:cstheme="minorHAnsi"/>
          <w:szCs w:val="24"/>
        </w:rPr>
        <w:t xml:space="preserve">(Geoffroy et al., 2008) must account for changes in the dependence of </w:t>
      </w:r>
      <w:r w:rsidRPr="00281632">
        <w:rPr>
          <w:rFonts w:cstheme="minorHAnsi"/>
          <w:i/>
          <w:iCs/>
          <w:szCs w:val="24"/>
        </w:rPr>
        <w:t>R</w:t>
      </w:r>
      <w:r w:rsidRPr="00281632">
        <w:rPr>
          <w:rFonts w:cstheme="minorHAnsi"/>
          <w:i/>
          <w:iCs/>
          <w:szCs w:val="24"/>
          <w:vertAlign w:val="subscript"/>
        </w:rPr>
        <w:t>p</w:t>
      </w:r>
      <w:r>
        <w:rPr>
          <w:rFonts w:cstheme="minorHAnsi"/>
          <w:szCs w:val="24"/>
        </w:rPr>
        <w:t xml:space="preserve"> on </w:t>
      </w:r>
      <w:r w:rsidRPr="00330BFB">
        <w:rPr>
          <w:rFonts w:cstheme="minorHAnsi"/>
          <w:i/>
          <w:iCs/>
          <w:szCs w:val="24"/>
        </w:rPr>
        <w:t>N</w:t>
      </w:r>
      <w:r w:rsidRPr="00330BFB">
        <w:rPr>
          <w:rFonts w:cstheme="minorHAnsi"/>
          <w:i/>
          <w:iCs/>
          <w:szCs w:val="24"/>
          <w:vertAlign w:val="subscript"/>
        </w:rPr>
        <w:t>c</w:t>
      </w:r>
      <w:r>
        <w:rPr>
          <w:rFonts w:cstheme="minorHAnsi"/>
          <w:szCs w:val="24"/>
        </w:rPr>
        <w:t>/</w:t>
      </w:r>
      <w:r w:rsidRPr="007646D6">
        <w:rPr>
          <w:rFonts w:cstheme="minorHAnsi"/>
          <w:i/>
          <w:iCs/>
          <w:szCs w:val="24"/>
        </w:rPr>
        <w:t>H</w:t>
      </w:r>
      <w:r>
        <w:rPr>
          <w:rFonts w:cstheme="minorHAnsi"/>
          <w:szCs w:val="24"/>
        </w:rPr>
        <w:t xml:space="preserve"> due to increasing aerosols or </w:t>
      </w:r>
      <w:r w:rsidRPr="002D4B6D">
        <w:rPr>
          <w:rFonts w:cstheme="minorHAnsi"/>
          <w:i/>
          <w:iCs/>
          <w:szCs w:val="24"/>
        </w:rPr>
        <w:t>H</w:t>
      </w:r>
      <w:r>
        <w:rPr>
          <w:rFonts w:cstheme="minorHAnsi"/>
          <w:szCs w:val="24"/>
        </w:rPr>
        <w:t>.</w:t>
      </w:r>
    </w:p>
    <w:p w14:paraId="71C51857" w14:textId="77777777" w:rsidR="00C23CC3" w:rsidRDefault="00C23CC3" w:rsidP="00C23CC3">
      <w:pPr>
        <w:rPr>
          <w:rFonts w:cstheme="minorHAnsi"/>
          <w:szCs w:val="24"/>
        </w:rPr>
      </w:pPr>
      <w:r>
        <w:rPr>
          <w:rFonts w:cstheme="minorHAnsi"/>
          <w:szCs w:val="24"/>
        </w:rPr>
        <w:lastRenderedPageBreak/>
        <w:t xml:space="preserve">The trends in </w:t>
      </w:r>
      <w:r w:rsidRPr="00CB40FE">
        <w:rPr>
          <w:rFonts w:cstheme="minorHAnsi"/>
          <w:i/>
          <w:iCs/>
          <w:szCs w:val="24"/>
        </w:rPr>
        <w:t>S</w:t>
      </w:r>
      <w:r w:rsidRPr="00CB40FE">
        <w:rPr>
          <w:rFonts w:cstheme="minorHAnsi"/>
          <w:i/>
          <w:iCs/>
          <w:szCs w:val="24"/>
          <w:vertAlign w:val="subscript"/>
        </w:rPr>
        <w:t>o</w:t>
      </w:r>
      <w:r>
        <w:rPr>
          <w:rFonts w:cstheme="minorHAnsi"/>
          <w:szCs w:val="24"/>
        </w:rPr>
        <w:t xml:space="preserve"> were only compared with studies analyzing airborne data due to the </w:t>
      </w:r>
      <w:r w:rsidRPr="003A506E">
        <w:rPr>
          <w:rFonts w:cstheme="minorHAnsi"/>
          <w:szCs w:val="24"/>
        </w:rPr>
        <w:t xml:space="preserve">variability </w:t>
      </w:r>
      <w:r>
        <w:rPr>
          <w:rFonts w:cstheme="minorHAnsi"/>
          <w:szCs w:val="24"/>
        </w:rPr>
        <w:t xml:space="preserve">in </w:t>
      </w:r>
      <w:r w:rsidRPr="006757D1">
        <w:rPr>
          <w:rFonts w:cstheme="minorHAnsi"/>
          <w:i/>
          <w:iCs/>
          <w:szCs w:val="24"/>
        </w:rPr>
        <w:t>S</w:t>
      </w:r>
      <w:r w:rsidRPr="006757D1">
        <w:rPr>
          <w:rFonts w:cstheme="minorHAnsi"/>
          <w:i/>
          <w:iCs/>
          <w:szCs w:val="24"/>
          <w:vertAlign w:val="subscript"/>
        </w:rPr>
        <w:t>o</w:t>
      </w:r>
      <w:r>
        <w:rPr>
          <w:rFonts w:cstheme="minorHAnsi"/>
          <w:szCs w:val="24"/>
        </w:rPr>
        <w:t xml:space="preserve"> depending on </w:t>
      </w:r>
      <w:r w:rsidRPr="003A506E">
        <w:rPr>
          <w:rFonts w:cstheme="minorHAnsi"/>
          <w:szCs w:val="24"/>
        </w:rPr>
        <w:t>whether aircraft, remote sensing, or modeling</w:t>
      </w:r>
      <w:r>
        <w:rPr>
          <w:rFonts w:cstheme="minorHAnsi"/>
          <w:szCs w:val="24"/>
        </w:rPr>
        <w:t xml:space="preserve"> data were examined (Sorooshian et al., 2019). </w:t>
      </w:r>
      <w:r>
        <w:rPr>
          <w:color w:val="000000"/>
          <w:szCs w:val="24"/>
        </w:rPr>
        <w:t xml:space="preserve">Consistent with Terai et al. (2012), </w:t>
      </w:r>
      <w:r w:rsidRPr="002C3952">
        <w:rPr>
          <w:i/>
          <w:iCs/>
          <w:color w:val="000000"/>
          <w:szCs w:val="24"/>
        </w:rPr>
        <w:t>S</w:t>
      </w:r>
      <w:r w:rsidRPr="002C3952">
        <w:rPr>
          <w:i/>
          <w:iCs/>
          <w:color w:val="000000"/>
          <w:szCs w:val="24"/>
          <w:vertAlign w:val="subscript"/>
        </w:rPr>
        <w:t>o</w:t>
      </w:r>
      <w:r>
        <w:rPr>
          <w:color w:val="000000"/>
          <w:szCs w:val="24"/>
        </w:rPr>
        <w:t xml:space="preserve"> decreased with </w:t>
      </w:r>
      <w:r w:rsidRPr="007F32D0">
        <w:rPr>
          <w:i/>
          <w:iCs/>
          <w:color w:val="000000"/>
          <w:szCs w:val="24"/>
        </w:rPr>
        <w:t>H</w:t>
      </w:r>
      <w:r>
        <w:rPr>
          <w:color w:val="000000"/>
          <w:szCs w:val="24"/>
        </w:rPr>
        <w:t xml:space="preserve"> for separated profiles with </w:t>
      </w:r>
      <w:r w:rsidRPr="00D85882">
        <w:rPr>
          <w:i/>
          <w:iCs/>
          <w:color w:val="000000"/>
          <w:szCs w:val="24"/>
        </w:rPr>
        <w:t>H</w:t>
      </w:r>
      <w:r>
        <w:rPr>
          <w:color w:val="000000"/>
          <w:szCs w:val="24"/>
        </w:rPr>
        <w:t xml:space="preserve"> &lt; 256 m. The results from Section 5 suggest droplet growth with </w:t>
      </w:r>
      <w:r w:rsidRPr="00797C71">
        <w:rPr>
          <w:i/>
          <w:iCs/>
          <w:color w:val="000000"/>
          <w:szCs w:val="24"/>
        </w:rPr>
        <w:t>H</w:t>
      </w:r>
      <w:r>
        <w:rPr>
          <w:color w:val="000000"/>
          <w:szCs w:val="24"/>
        </w:rPr>
        <w:t xml:space="preserve"> decreased the susceptibility to aerosols because </w:t>
      </w:r>
      <w:r w:rsidRPr="00D95CE8">
        <w:rPr>
          <w:i/>
          <w:iCs/>
          <w:color w:val="000000"/>
          <w:szCs w:val="24"/>
        </w:rPr>
        <w:t>R</w:t>
      </w:r>
      <w:r w:rsidRPr="00D95CE8">
        <w:rPr>
          <w:i/>
          <w:iCs/>
          <w:color w:val="000000"/>
          <w:szCs w:val="24"/>
          <w:vertAlign w:val="subscript"/>
        </w:rPr>
        <w:t>p</w:t>
      </w:r>
      <w:r>
        <w:rPr>
          <w:color w:val="000000"/>
          <w:szCs w:val="24"/>
        </w:rPr>
        <w:t xml:space="preserve"> was limited by droplet growth instead of </w:t>
      </w:r>
      <w:r w:rsidRPr="00606893">
        <w:rPr>
          <w:i/>
          <w:iCs/>
          <w:color w:val="000000"/>
          <w:szCs w:val="24"/>
        </w:rPr>
        <w:t>N</w:t>
      </w:r>
      <w:r w:rsidRPr="00606893">
        <w:rPr>
          <w:i/>
          <w:iCs/>
          <w:color w:val="000000"/>
          <w:szCs w:val="24"/>
          <w:vertAlign w:val="subscript"/>
        </w:rPr>
        <w:t>a</w:t>
      </w:r>
      <w:r>
        <w:rPr>
          <w:color w:val="000000"/>
          <w:szCs w:val="24"/>
        </w:rPr>
        <w:t xml:space="preserve"> or </w:t>
      </w:r>
      <w:r w:rsidRPr="00B03005">
        <w:rPr>
          <w:i/>
          <w:iCs/>
          <w:color w:val="000000"/>
          <w:szCs w:val="24"/>
        </w:rPr>
        <w:t>N</w:t>
      </w:r>
      <w:r w:rsidRPr="00B03005">
        <w:rPr>
          <w:i/>
          <w:iCs/>
          <w:color w:val="000000"/>
          <w:szCs w:val="24"/>
          <w:vertAlign w:val="subscript"/>
        </w:rPr>
        <w:t>c</w:t>
      </w:r>
      <w:r>
        <w:rPr>
          <w:color w:val="000000"/>
          <w:szCs w:val="24"/>
        </w:rPr>
        <w:t xml:space="preserve">. In comparison, </w:t>
      </w:r>
      <w:r w:rsidRPr="000627B7">
        <w:rPr>
          <w:i/>
          <w:iCs/>
          <w:color w:val="000000"/>
          <w:szCs w:val="24"/>
        </w:rPr>
        <w:t>S</w:t>
      </w:r>
      <w:r w:rsidRPr="000627B7">
        <w:rPr>
          <w:i/>
          <w:iCs/>
          <w:color w:val="000000"/>
          <w:szCs w:val="24"/>
          <w:vertAlign w:val="subscript"/>
        </w:rPr>
        <w:t>o</w:t>
      </w:r>
      <w:r>
        <w:rPr>
          <w:color w:val="000000"/>
          <w:szCs w:val="24"/>
        </w:rPr>
        <w:t xml:space="preserve"> increased with </w:t>
      </w:r>
      <w:r w:rsidRPr="00300479">
        <w:rPr>
          <w:i/>
          <w:iCs/>
          <w:color w:val="000000"/>
          <w:szCs w:val="24"/>
        </w:rPr>
        <w:t>H</w:t>
      </w:r>
      <w:r>
        <w:rPr>
          <w:color w:val="000000"/>
          <w:szCs w:val="24"/>
        </w:rPr>
        <w:t xml:space="preserve"> for contact profiles consistent with Jung et al. (2016). The l</w:t>
      </w:r>
      <w:r>
        <w:rPr>
          <w:rFonts w:cstheme="minorHAnsi"/>
          <w:szCs w:val="24"/>
        </w:rPr>
        <w:t xml:space="preserve">ow </w:t>
      </w:r>
      <w:r w:rsidRPr="0067436A">
        <w:rPr>
          <w:rFonts w:cstheme="minorHAnsi"/>
          <w:i/>
          <w:iCs/>
          <w:szCs w:val="24"/>
        </w:rPr>
        <w:t>S</w:t>
      </w:r>
      <w:r w:rsidRPr="0067436A">
        <w:rPr>
          <w:rFonts w:cstheme="minorHAnsi"/>
          <w:i/>
          <w:iCs/>
          <w:szCs w:val="24"/>
          <w:vertAlign w:val="subscript"/>
        </w:rPr>
        <w:t>o</w:t>
      </w:r>
      <w:r>
        <w:rPr>
          <w:rFonts w:cstheme="minorHAnsi"/>
          <w:szCs w:val="24"/>
        </w:rPr>
        <w:t xml:space="preserve"> for thin contact profiles was consistent with the low </w:t>
      </w:r>
      <w:r w:rsidRPr="00653798">
        <w:rPr>
          <w:rFonts w:cstheme="minorHAnsi"/>
          <w:i/>
          <w:iCs/>
          <w:szCs w:val="24"/>
        </w:rPr>
        <w:t>S</w:t>
      </w:r>
      <w:r w:rsidRPr="00653798">
        <w:rPr>
          <w:rFonts w:cstheme="minorHAnsi"/>
          <w:i/>
          <w:iCs/>
          <w:szCs w:val="24"/>
          <w:vertAlign w:val="subscript"/>
        </w:rPr>
        <w:t>o</w:t>
      </w:r>
      <w:r>
        <w:rPr>
          <w:rFonts w:cstheme="minorHAnsi"/>
          <w:szCs w:val="24"/>
        </w:rPr>
        <w:t xml:space="preserve"> (0.06) for thin </w:t>
      </w:r>
      <w:r w:rsidRPr="005D3556">
        <w:rPr>
          <w:rFonts w:cstheme="minorHAnsi"/>
          <w:szCs w:val="24"/>
        </w:rPr>
        <w:t>MSC</w:t>
      </w:r>
      <w:r>
        <w:rPr>
          <w:rFonts w:cstheme="minorHAnsi"/>
          <w:szCs w:val="24"/>
        </w:rPr>
        <w:t xml:space="preserve"> over the southeast Pacific (Jung et al., 2016). This was attributed to insufficient cloud water for precipitation initiation (as noted in Section 5).</w:t>
      </w:r>
    </w:p>
    <w:p w14:paraId="1ABD42F6" w14:textId="36B5C7CC" w:rsidR="00C23CC3" w:rsidRPr="00C23CC3" w:rsidRDefault="00C23CC3" w:rsidP="00C23CC3">
      <w:r>
        <w:rPr>
          <w:rFonts w:cstheme="minorHAnsi"/>
          <w:szCs w:val="24"/>
        </w:rPr>
        <w:t>Jung et al. (2016) analyzed</w:t>
      </w:r>
      <w:r w:rsidRPr="00810686">
        <w:rPr>
          <w:rFonts w:cstheme="minorHAnsi"/>
          <w:szCs w:val="24"/>
        </w:rPr>
        <w:t xml:space="preserve"> MSC</w:t>
      </w:r>
      <w:r>
        <w:rPr>
          <w:rFonts w:cstheme="minorHAnsi"/>
          <w:szCs w:val="24"/>
        </w:rPr>
        <w:t xml:space="preserve"> sampled farther east and away from South America compared to Terai et al. (2012). They argued a westward increase in precipitation frequency and intensity, along with a decrease in aerosols and </w:t>
      </w:r>
      <w:r w:rsidRPr="00071266">
        <w:rPr>
          <w:rFonts w:cstheme="minorHAnsi"/>
          <w:i/>
          <w:iCs/>
          <w:szCs w:val="24"/>
        </w:rPr>
        <w:t>N</w:t>
      </w:r>
      <w:r w:rsidRPr="00071266">
        <w:rPr>
          <w:rFonts w:cstheme="minorHAnsi"/>
          <w:i/>
          <w:iCs/>
          <w:szCs w:val="24"/>
          <w:vertAlign w:val="subscript"/>
        </w:rPr>
        <w:t>c</w:t>
      </w:r>
      <w:r>
        <w:rPr>
          <w:rFonts w:cstheme="minorHAnsi"/>
          <w:szCs w:val="24"/>
        </w:rPr>
        <w:t xml:space="preserve">, led to the differences between the two studies. This same attribution on the role of aerosols can be made for the ORACLES data as there were differences between contact and separated profiles because the </w:t>
      </w:r>
      <w:r w:rsidRPr="00BA1D40">
        <w:rPr>
          <w:rFonts w:cstheme="minorHAnsi"/>
          <w:szCs w:val="24"/>
        </w:rPr>
        <w:t>MSC</w:t>
      </w:r>
      <w:r>
        <w:rPr>
          <w:rFonts w:cstheme="minorHAnsi"/>
          <w:szCs w:val="24"/>
        </w:rPr>
        <w:t xml:space="preserve"> sampled during these profiles were located in similar geographical locations with different aerosol conditions. Modeling studies (e.g., Wood et al., 2009; Gettelman et al., 2013) have shown that </w:t>
      </w:r>
      <w:r w:rsidRPr="00532690">
        <w:rPr>
          <w:rFonts w:cstheme="minorHAnsi"/>
          <w:i/>
          <w:iCs/>
          <w:szCs w:val="24"/>
        </w:rPr>
        <w:t>S</w:t>
      </w:r>
      <w:r w:rsidRPr="00532690">
        <w:rPr>
          <w:rFonts w:cstheme="minorHAnsi"/>
          <w:i/>
          <w:iCs/>
          <w:szCs w:val="24"/>
          <w:vertAlign w:val="subscript"/>
        </w:rPr>
        <w:t>o</w:t>
      </w:r>
      <w:r w:rsidRPr="00532690">
        <w:rPr>
          <w:rFonts w:cstheme="minorHAnsi"/>
          <w:i/>
          <w:iCs/>
          <w:szCs w:val="24"/>
        </w:rPr>
        <w:t xml:space="preserve"> </w:t>
      </w:r>
      <w:r>
        <w:rPr>
          <w:rFonts w:cstheme="minorHAnsi"/>
          <w:szCs w:val="24"/>
        </w:rPr>
        <w:t xml:space="preserve">increases with </w:t>
      </w:r>
      <w:r w:rsidRPr="00DD379B">
        <w:rPr>
          <w:rFonts w:cstheme="minorHAnsi"/>
          <w:i/>
          <w:iCs/>
          <w:szCs w:val="24"/>
        </w:rPr>
        <w:t>H</w:t>
      </w:r>
      <w:r>
        <w:rPr>
          <w:rFonts w:cstheme="minorHAnsi"/>
          <w:szCs w:val="24"/>
        </w:rPr>
        <w:t xml:space="preserve"> when </w:t>
      </w:r>
      <w:r w:rsidRPr="00673E95">
        <w:rPr>
          <w:rFonts w:cstheme="minorHAnsi"/>
          <w:i/>
          <w:iCs/>
          <w:szCs w:val="24"/>
        </w:rPr>
        <w:t>S</w:t>
      </w:r>
      <w:r w:rsidRPr="00673E95">
        <w:rPr>
          <w:rFonts w:cstheme="minorHAnsi"/>
          <w:i/>
          <w:iCs/>
          <w:szCs w:val="24"/>
          <w:vertAlign w:val="subscript"/>
        </w:rPr>
        <w:t>AUTO</w:t>
      </w:r>
      <w:r>
        <w:rPr>
          <w:rFonts w:cstheme="minorHAnsi"/>
          <w:szCs w:val="24"/>
        </w:rPr>
        <w:t xml:space="preserve"> dominates </w:t>
      </w:r>
      <w:r w:rsidRPr="00673E95">
        <w:rPr>
          <w:rFonts w:cstheme="minorHAnsi"/>
          <w:i/>
          <w:iCs/>
          <w:szCs w:val="24"/>
        </w:rPr>
        <w:t>S</w:t>
      </w:r>
      <w:r w:rsidRPr="00673E95">
        <w:rPr>
          <w:rFonts w:cstheme="minorHAnsi"/>
          <w:i/>
          <w:iCs/>
          <w:szCs w:val="24"/>
          <w:vertAlign w:val="subscript"/>
        </w:rPr>
        <w:t>ACC</w:t>
      </w:r>
      <w:r>
        <w:rPr>
          <w:rFonts w:cstheme="minorHAnsi"/>
          <w:szCs w:val="24"/>
        </w:rPr>
        <w:t xml:space="preserve"> (typically for </w:t>
      </w:r>
      <w:r w:rsidRPr="0026503B">
        <w:rPr>
          <w:rFonts w:cstheme="minorHAnsi"/>
          <w:i/>
          <w:iCs/>
          <w:szCs w:val="24"/>
        </w:rPr>
        <w:t>R</w:t>
      </w:r>
      <w:r w:rsidRPr="0026503B">
        <w:rPr>
          <w:rFonts w:cstheme="minorHAnsi"/>
          <w:i/>
          <w:iCs/>
          <w:szCs w:val="24"/>
          <w:vertAlign w:val="subscript"/>
        </w:rPr>
        <w:t>e</w:t>
      </w:r>
      <w:r>
        <w:rPr>
          <w:rFonts w:cstheme="minorHAnsi"/>
          <w:szCs w:val="24"/>
        </w:rPr>
        <w:t xml:space="preserve"> &lt; 14 </w:t>
      </w:r>
      <w:r w:rsidRPr="00C17A09">
        <w:rPr>
          <w:rFonts w:ascii="Symbol" w:hAnsi="Symbol" w:cstheme="minorHAnsi"/>
          <w:szCs w:val="24"/>
        </w:rPr>
        <w:t>m</w:t>
      </w:r>
      <w:r>
        <w:rPr>
          <w:rFonts w:cstheme="minorHAnsi"/>
          <w:szCs w:val="24"/>
        </w:rPr>
        <w:t xml:space="preserve">m, the critical radius for precipitation initiation). Maximum </w:t>
      </w:r>
      <w:r w:rsidRPr="00BB6E8A">
        <w:rPr>
          <w:rFonts w:cstheme="minorHAnsi"/>
          <w:i/>
          <w:iCs/>
          <w:szCs w:val="24"/>
        </w:rPr>
        <w:t>R</w:t>
      </w:r>
      <w:r w:rsidRPr="00BB6E8A">
        <w:rPr>
          <w:rFonts w:cstheme="minorHAnsi"/>
          <w:i/>
          <w:iCs/>
          <w:szCs w:val="24"/>
          <w:vertAlign w:val="subscript"/>
        </w:rPr>
        <w:t>e</w:t>
      </w:r>
      <w:r>
        <w:rPr>
          <w:rFonts w:cstheme="minorHAnsi"/>
          <w:szCs w:val="24"/>
        </w:rPr>
        <w:t xml:space="preserve"> &lt; 14 </w:t>
      </w:r>
      <w:r w:rsidRPr="00C17A09">
        <w:rPr>
          <w:rFonts w:ascii="Symbol" w:hAnsi="Symbol" w:cstheme="minorHAnsi"/>
          <w:szCs w:val="24"/>
        </w:rPr>
        <w:t>m</w:t>
      </w:r>
      <w:r>
        <w:rPr>
          <w:rFonts w:cstheme="minorHAnsi"/>
          <w:szCs w:val="24"/>
        </w:rPr>
        <w:t xml:space="preserve">m was sampled during all but 23 separated and 3 contact profiles </w:t>
      </w:r>
      <w:r w:rsidR="008C176E">
        <w:rPr>
          <w:rFonts w:cstheme="minorHAnsi"/>
          <w:szCs w:val="24"/>
        </w:rPr>
        <w:t>(Fig. 16</w:t>
      </w:r>
      <w:r>
        <w:rPr>
          <w:rFonts w:cstheme="minorHAnsi"/>
          <w:szCs w:val="24"/>
        </w:rPr>
        <w:t xml:space="preserve">d). This would explain the increase in </w:t>
      </w:r>
      <w:r w:rsidRPr="00A72442">
        <w:rPr>
          <w:rFonts w:cstheme="minorHAnsi"/>
          <w:i/>
          <w:iCs/>
          <w:szCs w:val="24"/>
        </w:rPr>
        <w:t>S</w:t>
      </w:r>
      <w:r w:rsidRPr="00A72442">
        <w:rPr>
          <w:rFonts w:cstheme="minorHAnsi"/>
          <w:i/>
          <w:iCs/>
          <w:szCs w:val="24"/>
          <w:vertAlign w:val="subscript"/>
        </w:rPr>
        <w:t>o</w:t>
      </w:r>
      <w:r>
        <w:rPr>
          <w:rFonts w:cstheme="minorHAnsi"/>
          <w:szCs w:val="24"/>
        </w:rPr>
        <w:t xml:space="preserve"> with </w:t>
      </w:r>
      <w:r w:rsidRPr="005F29C6">
        <w:rPr>
          <w:rFonts w:cstheme="minorHAnsi"/>
          <w:i/>
          <w:iCs/>
          <w:szCs w:val="24"/>
        </w:rPr>
        <w:t>H</w:t>
      </w:r>
      <w:r>
        <w:rPr>
          <w:rFonts w:cstheme="minorHAnsi"/>
          <w:szCs w:val="24"/>
        </w:rPr>
        <w:t xml:space="preserve"> for both contact (for </w:t>
      </w:r>
      <w:r w:rsidRPr="00CD3DC6">
        <w:rPr>
          <w:rFonts w:cstheme="minorHAnsi"/>
          <w:i/>
          <w:iCs/>
          <w:szCs w:val="24"/>
        </w:rPr>
        <w:t>H</w:t>
      </w:r>
      <w:r>
        <w:rPr>
          <w:rFonts w:cstheme="minorHAnsi"/>
          <w:szCs w:val="24"/>
        </w:rPr>
        <w:t xml:space="preserve"> &gt; 129 m) and separated profiles (for </w:t>
      </w:r>
      <w:r w:rsidRPr="00CD3DC6">
        <w:rPr>
          <w:rFonts w:cstheme="minorHAnsi"/>
          <w:i/>
          <w:iCs/>
          <w:szCs w:val="24"/>
        </w:rPr>
        <w:t>H</w:t>
      </w:r>
      <w:r>
        <w:rPr>
          <w:rFonts w:cstheme="minorHAnsi"/>
          <w:szCs w:val="24"/>
        </w:rPr>
        <w:t xml:space="preserve"> &gt; 256 m).</w:t>
      </w:r>
    </w:p>
    <w:p w14:paraId="43B1EA48" w14:textId="18F42BAD" w:rsidR="005246D5" w:rsidRDefault="005246D5" w:rsidP="005246D5">
      <w:pPr>
        <w:pStyle w:val="Heading2"/>
      </w:pPr>
      <w:bookmarkStart w:id="81" w:name="_Toc86840963"/>
      <w:r>
        <w:lastRenderedPageBreak/>
        <w:t>3.</w:t>
      </w:r>
      <w:r w:rsidR="003254F9">
        <w:t>7</w:t>
      </w:r>
      <w:r>
        <w:t>. Meteorological Influence on LWP</w:t>
      </w:r>
      <w:bookmarkEnd w:id="81"/>
    </w:p>
    <w:p w14:paraId="4EAEB96B" w14:textId="77777777" w:rsidR="00C23CC3" w:rsidRPr="00846029" w:rsidRDefault="00C23CC3" w:rsidP="00C23CC3">
      <w:pPr>
        <w:rPr>
          <w:rFonts w:cstheme="minorHAnsi"/>
          <w:szCs w:val="24"/>
        </w:rPr>
      </w:pPr>
      <w:r w:rsidRPr="00846029">
        <w:rPr>
          <w:rFonts w:cstheme="minorHAnsi"/>
          <w:szCs w:val="24"/>
        </w:rPr>
        <w:t>The relationship</w:t>
      </w:r>
      <w:r>
        <w:rPr>
          <w:rFonts w:cstheme="minorHAnsi"/>
          <w:szCs w:val="24"/>
        </w:rPr>
        <w:t>s</w:t>
      </w:r>
      <w:r w:rsidRPr="00846029">
        <w:rPr>
          <w:rFonts w:cstheme="minorHAnsi"/>
          <w:szCs w:val="24"/>
        </w:rPr>
        <w:t xml:space="preserve"> between </w:t>
      </w:r>
      <w:r w:rsidRPr="00AD41FD">
        <w:rPr>
          <w:rFonts w:cstheme="minorHAnsi"/>
          <w:szCs w:val="24"/>
        </w:rPr>
        <w:t>LWP</w:t>
      </w:r>
      <w:r>
        <w:rPr>
          <w:rFonts w:cstheme="minorHAnsi"/>
          <w:szCs w:val="24"/>
        </w:rPr>
        <w:t xml:space="preserve"> or </w:t>
      </w:r>
      <w:r w:rsidRPr="00846029">
        <w:rPr>
          <w:rFonts w:cstheme="minorHAnsi"/>
          <w:i/>
          <w:iCs/>
          <w:szCs w:val="24"/>
        </w:rPr>
        <w:t>H</w:t>
      </w:r>
      <w:r>
        <w:rPr>
          <w:rFonts w:cstheme="minorHAnsi"/>
          <w:szCs w:val="24"/>
        </w:rPr>
        <w:t xml:space="preserve"> </w:t>
      </w:r>
      <w:r w:rsidRPr="00846029">
        <w:rPr>
          <w:rFonts w:cstheme="minorHAnsi"/>
          <w:szCs w:val="24"/>
        </w:rPr>
        <w:t xml:space="preserve">and </w:t>
      </w:r>
      <w:r w:rsidRPr="00E5747D">
        <w:rPr>
          <w:rFonts w:cstheme="minorHAnsi"/>
          <w:i/>
          <w:iCs/>
          <w:szCs w:val="24"/>
        </w:rPr>
        <w:t>N</w:t>
      </w:r>
      <w:r w:rsidRPr="00E5747D">
        <w:rPr>
          <w:rFonts w:cstheme="minorHAnsi"/>
          <w:i/>
          <w:iCs/>
          <w:szCs w:val="24"/>
          <w:vertAlign w:val="subscript"/>
        </w:rPr>
        <w:t>c</w:t>
      </w:r>
      <w:r>
        <w:rPr>
          <w:rFonts w:cstheme="minorHAnsi"/>
          <w:szCs w:val="24"/>
        </w:rPr>
        <w:t xml:space="preserve">, </w:t>
      </w:r>
      <w:r w:rsidRPr="00CB51DB">
        <w:rPr>
          <w:rFonts w:cstheme="minorHAnsi"/>
          <w:i/>
          <w:iCs/>
          <w:szCs w:val="24"/>
        </w:rPr>
        <w:t>R</w:t>
      </w:r>
      <w:r w:rsidRPr="00CB51DB">
        <w:rPr>
          <w:rFonts w:cstheme="minorHAnsi"/>
          <w:i/>
          <w:iCs/>
          <w:szCs w:val="24"/>
          <w:vertAlign w:val="subscript"/>
        </w:rPr>
        <w:t>e</w:t>
      </w:r>
      <w:r>
        <w:rPr>
          <w:rFonts w:cstheme="minorHAnsi"/>
          <w:szCs w:val="24"/>
        </w:rPr>
        <w:t xml:space="preserve">, and </w:t>
      </w:r>
      <w:r w:rsidRPr="00AD41FD">
        <w:rPr>
          <w:rFonts w:cstheme="minorHAnsi"/>
          <w:szCs w:val="24"/>
        </w:rPr>
        <w:t>LWC</w:t>
      </w:r>
      <w:r>
        <w:rPr>
          <w:rFonts w:cstheme="minorHAnsi"/>
          <w:szCs w:val="24"/>
        </w:rPr>
        <w:t xml:space="preserve"> </w:t>
      </w:r>
      <w:r w:rsidRPr="00846029">
        <w:rPr>
          <w:rFonts w:cstheme="minorHAnsi"/>
          <w:szCs w:val="24"/>
        </w:rPr>
        <w:t xml:space="preserve">depend on meteorological conditions in addition to </w:t>
      </w:r>
      <w:r>
        <w:rPr>
          <w:rFonts w:cstheme="minorHAnsi"/>
          <w:szCs w:val="24"/>
        </w:rPr>
        <w:t>aerosol properties</w:t>
      </w:r>
      <w:r w:rsidRPr="00846029">
        <w:rPr>
          <w:rFonts w:cstheme="minorHAnsi"/>
          <w:szCs w:val="24"/>
        </w:rPr>
        <w:t xml:space="preserve">. The </w:t>
      </w:r>
      <w:r w:rsidRPr="001A6FC1">
        <w:rPr>
          <w:rFonts w:cstheme="minorHAnsi"/>
          <w:szCs w:val="24"/>
        </w:rPr>
        <w:t>MSC LWP</w:t>
      </w:r>
      <w:r w:rsidRPr="00846029">
        <w:rPr>
          <w:rFonts w:cstheme="minorHAnsi"/>
          <w:szCs w:val="24"/>
        </w:rPr>
        <w:t xml:space="preserve"> and cloud cover </w:t>
      </w:r>
      <w:r>
        <w:rPr>
          <w:rFonts w:cstheme="minorHAnsi"/>
          <w:szCs w:val="24"/>
        </w:rPr>
        <w:t xml:space="preserve">can </w:t>
      </w:r>
      <w:r w:rsidRPr="00846029">
        <w:rPr>
          <w:rFonts w:cstheme="minorHAnsi"/>
          <w:szCs w:val="24"/>
        </w:rPr>
        <w:t xml:space="preserve">vary with </w:t>
      </w:r>
      <w:r w:rsidRPr="001A6FC1">
        <w:rPr>
          <w:rFonts w:cstheme="minorHAnsi"/>
          <w:szCs w:val="24"/>
        </w:rPr>
        <w:t>LTS</w:t>
      </w:r>
      <w:r w:rsidRPr="00846029">
        <w:rPr>
          <w:rFonts w:cstheme="minorHAnsi"/>
          <w:szCs w:val="24"/>
        </w:rPr>
        <w:t xml:space="preserve"> (Klein and Hartmann, 1993; Mauger and Norris, 2007), estimated inversion strength (EIS) (Wood and Bretherton, 2006), </w:t>
      </w:r>
      <w:r>
        <w:rPr>
          <w:rFonts w:cstheme="minorHAnsi"/>
          <w:szCs w:val="24"/>
        </w:rPr>
        <w:t xml:space="preserve">and </w:t>
      </w:r>
      <w:r w:rsidRPr="0061019F">
        <w:rPr>
          <w:rFonts w:cstheme="minorHAnsi"/>
          <w:szCs w:val="24"/>
        </w:rPr>
        <w:t>SST</w:t>
      </w:r>
      <w:r w:rsidRPr="00846029">
        <w:rPr>
          <w:rFonts w:cstheme="minorHAnsi"/>
          <w:szCs w:val="24"/>
        </w:rPr>
        <w:t xml:space="preserve"> (Wilcox, 2010</w:t>
      </w:r>
      <w:r>
        <w:rPr>
          <w:rFonts w:cstheme="minorHAnsi"/>
          <w:szCs w:val="24"/>
        </w:rPr>
        <w:t xml:space="preserve">; </w:t>
      </w:r>
      <w:r w:rsidRPr="00846029">
        <w:rPr>
          <w:rFonts w:cstheme="minorHAnsi"/>
          <w:szCs w:val="24"/>
        </w:rPr>
        <w:t xml:space="preserve">Sakaeda et al., 2011). </w:t>
      </w:r>
      <w:r>
        <w:rPr>
          <w:rFonts w:cstheme="minorHAnsi"/>
          <w:szCs w:val="24"/>
        </w:rPr>
        <w:t>T</w:t>
      </w:r>
      <w:r w:rsidRPr="00846029">
        <w:rPr>
          <w:rFonts w:cstheme="minorHAnsi"/>
          <w:szCs w:val="24"/>
        </w:rPr>
        <w:t xml:space="preserve">he correlations between </w:t>
      </w:r>
      <w:r w:rsidRPr="006C22BB">
        <w:rPr>
          <w:rFonts w:cstheme="minorHAnsi"/>
          <w:szCs w:val="24"/>
        </w:rPr>
        <w:t>LWP</w:t>
      </w:r>
      <w:r w:rsidRPr="00846029">
        <w:rPr>
          <w:rFonts w:cstheme="minorHAnsi"/>
          <w:szCs w:val="24"/>
        </w:rPr>
        <w:t>/</w:t>
      </w:r>
      <w:r w:rsidRPr="00846029">
        <w:rPr>
          <w:rFonts w:cstheme="minorHAnsi"/>
          <w:i/>
          <w:iCs/>
          <w:szCs w:val="24"/>
        </w:rPr>
        <w:t>H</w:t>
      </w:r>
      <w:r w:rsidRPr="00846029">
        <w:rPr>
          <w:rFonts w:cstheme="minorHAnsi"/>
          <w:szCs w:val="24"/>
        </w:rPr>
        <w:t xml:space="preserve"> and </w:t>
      </w:r>
      <w:r>
        <w:rPr>
          <w:rFonts w:cstheme="minorHAnsi"/>
          <w:szCs w:val="24"/>
        </w:rPr>
        <w:t xml:space="preserve">these </w:t>
      </w:r>
      <w:r w:rsidRPr="00846029">
        <w:rPr>
          <w:rFonts w:cstheme="minorHAnsi"/>
          <w:szCs w:val="24"/>
        </w:rPr>
        <w:t xml:space="preserve">parameters </w:t>
      </w:r>
      <w:r>
        <w:rPr>
          <w:rFonts w:cstheme="minorHAnsi"/>
          <w:szCs w:val="24"/>
        </w:rPr>
        <w:t xml:space="preserve">are </w:t>
      </w:r>
      <w:r w:rsidRPr="00846029">
        <w:rPr>
          <w:rFonts w:cstheme="minorHAnsi"/>
          <w:szCs w:val="24"/>
        </w:rPr>
        <w:t>examined</w:t>
      </w:r>
      <w:r>
        <w:rPr>
          <w:rFonts w:cstheme="minorHAnsi"/>
          <w:szCs w:val="24"/>
        </w:rPr>
        <w:t xml:space="preserve"> using</w:t>
      </w:r>
      <w:r w:rsidRPr="00846029">
        <w:rPr>
          <w:rFonts w:cstheme="minorHAnsi"/>
          <w:szCs w:val="24"/>
        </w:rPr>
        <w:t xml:space="preserve"> the European Centre for Medium-Range Weather Forecasts </w:t>
      </w:r>
      <w:r>
        <w:rPr>
          <w:rFonts w:cstheme="minorHAnsi"/>
          <w:szCs w:val="24"/>
        </w:rPr>
        <w:t xml:space="preserve">(ECMWF) </w:t>
      </w:r>
      <w:r w:rsidRPr="00846029">
        <w:rPr>
          <w:rFonts w:cstheme="minorHAnsi"/>
          <w:szCs w:val="24"/>
        </w:rPr>
        <w:t>atmospheric reanalysis (ERA5) (Hersbach et al., 2020)</w:t>
      </w:r>
      <w:r>
        <w:rPr>
          <w:rFonts w:cstheme="minorHAnsi"/>
          <w:szCs w:val="24"/>
        </w:rPr>
        <w:t xml:space="preserve"> to define the meteorological conditions.</w:t>
      </w:r>
    </w:p>
    <w:p w14:paraId="200C170A" w14:textId="12195EFB" w:rsidR="00C23CC3" w:rsidRPr="00846029" w:rsidRDefault="00C23CC3" w:rsidP="00C23CC3">
      <w:pPr>
        <w:rPr>
          <w:rFonts w:cstheme="minorHAnsi"/>
          <w:szCs w:val="24"/>
        </w:rPr>
      </w:pPr>
      <w:r w:rsidRPr="009C4B78">
        <w:rPr>
          <w:rFonts w:cstheme="minorHAnsi"/>
          <w:szCs w:val="24"/>
        </w:rPr>
        <w:t>ERA5</w:t>
      </w:r>
      <w:r w:rsidRPr="00846029">
        <w:rPr>
          <w:rFonts w:cstheme="minorHAnsi"/>
          <w:szCs w:val="24"/>
        </w:rPr>
        <w:t xml:space="preserve"> provides hourly output with a horizontal resolution of 0.25° </w:t>
      </w:r>
      <w:r>
        <w:rPr>
          <w:rFonts w:cstheme="minorHAnsi"/>
          <w:szCs w:val="24"/>
        </w:rPr>
        <w:t>x 0.25</w:t>
      </w:r>
      <w:r w:rsidRPr="00846029">
        <w:rPr>
          <w:rFonts w:cstheme="minorHAnsi"/>
          <w:szCs w:val="24"/>
        </w:rPr>
        <w:t>°</w:t>
      </w:r>
      <w:r>
        <w:rPr>
          <w:rFonts w:cstheme="minorHAnsi"/>
          <w:szCs w:val="24"/>
        </w:rPr>
        <w:t xml:space="preserve"> </w:t>
      </w:r>
      <w:r w:rsidRPr="00846029">
        <w:rPr>
          <w:rFonts w:cstheme="minorHAnsi"/>
          <w:szCs w:val="24"/>
        </w:rPr>
        <w:t>for 37 pressure (p) levels (</w:t>
      </w:r>
      <w:r>
        <w:rPr>
          <w:rFonts w:cstheme="minorHAnsi"/>
          <w:szCs w:val="24"/>
        </w:rPr>
        <w:t xml:space="preserve">up </w:t>
      </w:r>
      <w:r w:rsidRPr="00846029">
        <w:rPr>
          <w:rFonts w:cstheme="minorHAnsi"/>
          <w:szCs w:val="24"/>
        </w:rPr>
        <w:t xml:space="preserve">to 1 </w:t>
      </w:r>
      <w:r>
        <w:rPr>
          <w:rFonts w:cstheme="minorHAnsi"/>
          <w:szCs w:val="24"/>
        </w:rPr>
        <w:t>hPa</w:t>
      </w:r>
      <w:r w:rsidRPr="00846029">
        <w:rPr>
          <w:rFonts w:cstheme="minorHAnsi"/>
          <w:szCs w:val="24"/>
        </w:rPr>
        <w:t xml:space="preserve">). The cloud sampling </w:t>
      </w:r>
      <w:r>
        <w:rPr>
          <w:rFonts w:cstheme="minorHAnsi"/>
          <w:szCs w:val="24"/>
        </w:rPr>
        <w:t>for</w:t>
      </w:r>
      <w:r w:rsidRPr="00846029">
        <w:rPr>
          <w:rFonts w:cstheme="minorHAnsi"/>
          <w:szCs w:val="24"/>
        </w:rPr>
        <w:t xml:space="preserve"> most flights was conducted within three hours of 12:00 UTC </w:t>
      </w:r>
      <w:r w:rsidR="003F3808">
        <w:rPr>
          <w:rFonts w:cstheme="minorHAnsi"/>
          <w:szCs w:val="24"/>
        </w:rPr>
        <w:t>(Table 7)</w:t>
      </w:r>
      <w:r w:rsidRPr="00846029">
        <w:rPr>
          <w:rFonts w:cstheme="minorHAnsi"/>
          <w:szCs w:val="24"/>
        </w:rPr>
        <w:t xml:space="preserve">. </w:t>
      </w:r>
      <w:r w:rsidRPr="00D63632">
        <w:rPr>
          <w:rFonts w:cstheme="minorHAnsi"/>
          <w:szCs w:val="24"/>
        </w:rPr>
        <w:t>ERA5</w:t>
      </w:r>
      <w:r w:rsidRPr="00846029">
        <w:rPr>
          <w:rFonts w:cstheme="minorHAnsi"/>
          <w:szCs w:val="24"/>
        </w:rPr>
        <w:t xml:space="preserve"> data at 12:00 UTC were </w:t>
      </w:r>
      <w:r>
        <w:rPr>
          <w:rFonts w:cstheme="minorHAnsi"/>
          <w:szCs w:val="24"/>
        </w:rPr>
        <w:t xml:space="preserve">thus </w:t>
      </w:r>
      <w:r w:rsidRPr="00846029">
        <w:rPr>
          <w:rFonts w:cstheme="minorHAnsi"/>
          <w:szCs w:val="24"/>
        </w:rPr>
        <w:t xml:space="preserve">used for the grid box nearest to </w:t>
      </w:r>
      <w:r>
        <w:rPr>
          <w:rFonts w:cstheme="minorHAnsi"/>
          <w:szCs w:val="24"/>
        </w:rPr>
        <w:t xml:space="preserve">the </w:t>
      </w:r>
      <w:r w:rsidRPr="00846029">
        <w:rPr>
          <w:rFonts w:cstheme="minorHAnsi"/>
          <w:szCs w:val="24"/>
        </w:rPr>
        <w:t xml:space="preserve">profile (Dzambo et al., 2019). </w:t>
      </w:r>
      <w:r>
        <w:rPr>
          <w:rFonts w:cstheme="minorHAnsi"/>
          <w:szCs w:val="24"/>
        </w:rPr>
        <w:t>The l</w:t>
      </w:r>
      <w:r w:rsidRPr="00846029">
        <w:rPr>
          <w:rFonts w:cstheme="minorHAnsi"/>
          <w:szCs w:val="24"/>
        </w:rPr>
        <w:t xml:space="preserve">ow cloud cover (LCC), </w:t>
      </w:r>
      <w:r w:rsidRPr="00576DA9">
        <w:rPr>
          <w:rFonts w:cstheme="minorHAnsi"/>
          <w:szCs w:val="24"/>
        </w:rPr>
        <w:t>SST</w:t>
      </w:r>
      <w:r w:rsidRPr="00846029">
        <w:rPr>
          <w:rFonts w:cstheme="minorHAnsi"/>
          <w:szCs w:val="24"/>
        </w:rPr>
        <w:t xml:space="preserve">, </w:t>
      </w:r>
      <w:r w:rsidRPr="00846029">
        <w:rPr>
          <w:rFonts w:cstheme="minorHAnsi"/>
          <w:i/>
          <w:iCs/>
          <w:szCs w:val="24"/>
        </w:rPr>
        <w:t>H</w:t>
      </w:r>
      <w:r w:rsidRPr="00846029">
        <w:rPr>
          <w:rFonts w:cstheme="minorHAnsi"/>
          <w:i/>
          <w:iCs/>
          <w:szCs w:val="24"/>
          <w:vertAlign w:val="subscript"/>
        </w:rPr>
        <w:t>BL</w:t>
      </w:r>
      <w:r w:rsidRPr="00846029">
        <w:rPr>
          <w:rFonts w:cstheme="minorHAnsi"/>
          <w:szCs w:val="24"/>
        </w:rPr>
        <w:t xml:space="preserve">, total column liquid water (ERA5 </w:t>
      </w:r>
      <w:r>
        <w:rPr>
          <w:rFonts w:cstheme="minorHAnsi"/>
          <w:szCs w:val="24"/>
        </w:rPr>
        <w:t>LWP</w:t>
      </w:r>
      <w:r w:rsidRPr="00846029">
        <w:rPr>
          <w:rFonts w:cstheme="minorHAnsi"/>
          <w:szCs w:val="24"/>
        </w:rPr>
        <w:t>) and rainwater (ERA5 RWP), mean sea level pressure (p</w:t>
      </w:r>
      <w:r w:rsidRPr="00846029">
        <w:rPr>
          <w:rFonts w:cstheme="minorHAnsi"/>
          <w:szCs w:val="24"/>
          <w:vertAlign w:val="subscript"/>
        </w:rPr>
        <w:t>o</w:t>
      </w:r>
      <w:r w:rsidRPr="00846029">
        <w:rPr>
          <w:rFonts w:cstheme="minorHAnsi"/>
          <w:szCs w:val="24"/>
        </w:rPr>
        <w:t>), 2 m temperature (T</w:t>
      </w:r>
      <w:r w:rsidRPr="00846029">
        <w:rPr>
          <w:rFonts w:cstheme="minorHAnsi"/>
          <w:szCs w:val="24"/>
          <w:vertAlign w:val="subscript"/>
        </w:rPr>
        <w:t>o</w:t>
      </w:r>
      <w:r w:rsidRPr="00846029">
        <w:rPr>
          <w:rFonts w:cstheme="minorHAnsi"/>
          <w:szCs w:val="24"/>
        </w:rPr>
        <w:t>), and 2 m dew point temperature (T</w:t>
      </w:r>
      <w:r w:rsidRPr="00846029">
        <w:rPr>
          <w:rFonts w:cstheme="minorHAnsi"/>
          <w:szCs w:val="24"/>
          <w:vertAlign w:val="subscript"/>
        </w:rPr>
        <w:t>d</w:t>
      </w:r>
      <w:r w:rsidRPr="00846029">
        <w:rPr>
          <w:rFonts w:cstheme="minorHAnsi"/>
          <w:szCs w:val="24"/>
        </w:rPr>
        <w:t xml:space="preserve">) were </w:t>
      </w:r>
      <w:r>
        <w:rPr>
          <w:rFonts w:cstheme="minorHAnsi"/>
          <w:szCs w:val="24"/>
        </w:rPr>
        <w:t xml:space="preserve">examined </w:t>
      </w:r>
      <w:r w:rsidR="003F3808">
        <w:rPr>
          <w:rFonts w:cstheme="minorHAnsi"/>
          <w:szCs w:val="24"/>
        </w:rPr>
        <w:t>(Table 13)</w:t>
      </w:r>
      <w:r w:rsidRPr="00846029">
        <w:rPr>
          <w:rFonts w:cstheme="minorHAnsi"/>
          <w:szCs w:val="24"/>
        </w:rPr>
        <w:t>.</w:t>
      </w:r>
    </w:p>
    <w:p w14:paraId="0ADC93F5" w14:textId="77777777" w:rsidR="00C23CC3" w:rsidRDefault="00C23CC3" w:rsidP="00C23CC3">
      <w:pPr>
        <w:rPr>
          <w:szCs w:val="24"/>
        </w:rPr>
      </w:pPr>
      <w:r>
        <w:rPr>
          <w:rFonts w:cstheme="minorHAnsi"/>
          <w:szCs w:val="24"/>
        </w:rPr>
        <w:t xml:space="preserve">The difference between </w:t>
      </w:r>
      <w:r>
        <w:rPr>
          <w:szCs w:val="24"/>
        </w:rPr>
        <w:t>potential temperatures at 700 hPa and the surface</w:t>
      </w:r>
      <w:r w:rsidRPr="008B212C">
        <w:rPr>
          <w:rFonts w:cstheme="minorHAnsi"/>
          <w:szCs w:val="24"/>
        </w:rPr>
        <w:t xml:space="preserve"> </w:t>
      </w:r>
      <w:r>
        <w:rPr>
          <w:rFonts w:cstheme="minorHAnsi"/>
          <w:szCs w:val="24"/>
        </w:rPr>
        <w:t>was</w:t>
      </w:r>
      <w:r>
        <w:rPr>
          <w:szCs w:val="24"/>
        </w:rPr>
        <w:t xml:space="preserve"> defined as </w:t>
      </w:r>
      <w:r w:rsidRPr="008F56EA">
        <w:rPr>
          <w:szCs w:val="24"/>
        </w:rPr>
        <w:t>LTS</w:t>
      </w:r>
      <w:r>
        <w:rPr>
          <w:szCs w:val="24"/>
        </w:rPr>
        <w:t xml:space="preserve"> (Klein and Hartmann, 1993). </w:t>
      </w:r>
      <w:r w:rsidRPr="00DD4990">
        <w:rPr>
          <w:szCs w:val="24"/>
        </w:rPr>
        <w:t>EIS</w:t>
      </w:r>
      <w:r>
        <w:rPr>
          <w:szCs w:val="24"/>
        </w:rPr>
        <w:t xml:space="preserve"> was calculated following Wood and Bretherton (2006), </w:t>
      </w:r>
    </w:p>
    <w:p w14:paraId="4B24CFC2" w14:textId="1D8ABDAA" w:rsidR="00C23CC3" w:rsidRPr="008C1029" w:rsidRDefault="00C23CC3" w:rsidP="00C23CC3">
      <w:pPr>
        <w:ind w:firstLine="0"/>
        <w:rPr>
          <w:rFonts w:eastAsiaTheme="minorEastAsia" w:cstheme="minorHAnsi"/>
          <w:szCs w:val="24"/>
        </w:rPr>
      </w:pPr>
      <m:oMath>
        <m:r>
          <w:rPr>
            <w:rFonts w:ascii="Cambria Math" w:hAnsi="Cambria Math" w:cstheme="minorHAnsi"/>
            <w:sz w:val="28"/>
            <w:szCs w:val="28"/>
          </w:rPr>
          <m:t>EIS=LTS-</m:t>
        </m:r>
        <m:sSubSup>
          <m:sSubSupPr>
            <m:ctrlPr>
              <w:rPr>
                <w:rFonts w:ascii="Cambria Math" w:hAnsi="Cambria Math" w:cstheme="minorHAnsi"/>
                <w:i/>
                <w:sz w:val="28"/>
                <w:szCs w:val="28"/>
              </w:rPr>
            </m:ctrlPr>
          </m:sSubSupPr>
          <m:e>
            <m:r>
              <m:rPr>
                <m:sty m:val="p"/>
              </m:rPr>
              <w:rPr>
                <w:rFonts w:ascii="Cambria Math" w:hAnsi="Cambria Math" w:cstheme="minorHAnsi"/>
                <w:sz w:val="28"/>
                <w:szCs w:val="28"/>
              </w:rPr>
              <m:t>Γ</m:t>
            </m:r>
          </m:e>
          <m:sub>
            <m:r>
              <w:rPr>
                <w:rFonts w:ascii="Cambria Math" w:hAnsi="Cambria Math" w:cstheme="minorHAnsi"/>
                <w:sz w:val="28"/>
                <w:szCs w:val="28"/>
              </w:rPr>
              <m:t>m</m:t>
            </m:r>
          </m:sub>
          <m:sup>
            <m:r>
              <w:rPr>
                <w:rFonts w:ascii="Cambria Math" w:hAnsi="Cambria Math" w:cstheme="minorHAnsi"/>
                <w:sz w:val="28"/>
                <w:szCs w:val="28"/>
              </w:rPr>
              <m:t>850</m:t>
            </m:r>
          </m:sup>
        </m:sSubSup>
        <m:d>
          <m:dPr>
            <m:ctrlPr>
              <w:rPr>
                <w:rFonts w:ascii="Cambria Math" w:hAnsi="Cambria Math" w:cstheme="minorHAnsi"/>
                <w:i/>
                <w:sz w:val="28"/>
                <w:szCs w:val="28"/>
              </w:rPr>
            </m:ctrlPr>
          </m:dPr>
          <m:e>
            <m:sSub>
              <m:sSubPr>
                <m:ctrlPr>
                  <w:rPr>
                    <w:rFonts w:ascii="Cambria Math" w:hAnsi="Cambria Math" w:cstheme="minorHAnsi"/>
                    <w:i/>
                    <w:sz w:val="28"/>
                    <w:szCs w:val="28"/>
                  </w:rPr>
                </m:ctrlPr>
              </m:sSubPr>
              <m:e>
                <m:r>
                  <w:rPr>
                    <w:rFonts w:ascii="Cambria Math" w:hAnsi="Cambria Math" w:cstheme="minorHAnsi"/>
                    <w:sz w:val="28"/>
                    <w:szCs w:val="28"/>
                  </w:rPr>
                  <m:t>z</m:t>
                </m:r>
              </m:e>
              <m:sub>
                <m:r>
                  <w:rPr>
                    <w:rFonts w:ascii="Cambria Math" w:hAnsi="Cambria Math" w:cstheme="minorHAnsi"/>
                    <w:sz w:val="28"/>
                    <w:szCs w:val="28"/>
                  </w:rPr>
                  <m:t>700</m:t>
                </m:r>
              </m:sub>
            </m:sSub>
            <m:r>
              <w:rPr>
                <w:rFonts w:ascii="Cambria Math" w:hAnsi="Cambria Math" w:cstheme="minorHAnsi"/>
                <w:sz w:val="28"/>
                <w:szCs w:val="28"/>
              </w:rPr>
              <m:t>-LCL</m:t>
            </m:r>
          </m:e>
        </m:d>
        <m:r>
          <w:rPr>
            <w:rFonts w:ascii="Cambria Math" w:hAnsi="Cambria Math" w:cstheme="minorHAnsi"/>
            <w:sz w:val="28"/>
            <w:szCs w:val="28"/>
          </w:rPr>
          <m:t xml:space="preserve">,  LCL=125 </m:t>
        </m:r>
        <m:d>
          <m:dPr>
            <m:ctrlPr>
              <w:rPr>
                <w:rFonts w:ascii="Cambria Math" w:hAnsi="Cambria Math" w:cstheme="minorHAnsi"/>
                <w:i/>
                <w:sz w:val="28"/>
                <w:szCs w:val="28"/>
              </w:rPr>
            </m:ctrlPr>
          </m:dPr>
          <m:e>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hAnsi="Cambria Math" w:cstheme="minorHAnsi"/>
                    <w:sz w:val="28"/>
                    <w:szCs w:val="28"/>
                  </w:rPr>
                  <m:t>o</m:t>
                </m:r>
              </m:sub>
            </m:sSub>
            <m:r>
              <w:rPr>
                <w:rFonts w:ascii="Cambria Math" w:hAnsi="Cambria Math" w:cstheme="minorHAnsi"/>
                <w:sz w:val="28"/>
                <w:szCs w:val="28"/>
              </w:rPr>
              <m:t>-</m:t>
            </m:r>
            <m:sSub>
              <m:sSubPr>
                <m:ctrlPr>
                  <w:rPr>
                    <w:rFonts w:ascii="Cambria Math" w:hAnsi="Cambria Math" w:cstheme="minorHAnsi"/>
                    <w:i/>
                    <w:sz w:val="28"/>
                    <w:szCs w:val="28"/>
                  </w:rPr>
                </m:ctrlPr>
              </m:sSubPr>
              <m:e>
                <m:r>
                  <w:rPr>
                    <w:rFonts w:ascii="Cambria Math" w:hAnsi="Cambria Math" w:cstheme="minorHAnsi"/>
                    <w:sz w:val="28"/>
                    <w:szCs w:val="28"/>
                  </w:rPr>
                  <m:t>T</m:t>
                </m:r>
              </m:e>
              <m:sub>
                <m:r>
                  <w:rPr>
                    <w:rFonts w:ascii="Cambria Math" w:hAnsi="Cambria Math" w:cstheme="minorHAnsi"/>
                    <w:sz w:val="28"/>
                    <w:szCs w:val="28"/>
                  </w:rPr>
                  <m:t>d</m:t>
                </m:r>
              </m:sub>
            </m:sSub>
          </m:e>
        </m:d>
        <m:r>
          <w:rPr>
            <w:rFonts w:ascii="Cambria Math" w:hAnsi="Cambria Math" w:cstheme="minorHAnsi"/>
            <w:sz w:val="28"/>
            <w:szCs w:val="28"/>
          </w:rPr>
          <m:t xml:space="preserve"> , </m:t>
        </m:r>
      </m:oMath>
      <w:r w:rsidRPr="00524305">
        <w:rPr>
          <w:rFonts w:eastAsiaTheme="minorEastAsia" w:cstheme="minorHAnsi"/>
          <w:sz w:val="28"/>
          <w:szCs w:val="28"/>
        </w:rPr>
        <w:tab/>
      </w:r>
      <w:r>
        <w:rPr>
          <w:rFonts w:eastAsiaTheme="minorEastAsia" w:cstheme="minorHAnsi"/>
          <w:sz w:val="28"/>
          <w:szCs w:val="28"/>
        </w:rPr>
        <w:tab/>
      </w:r>
      <w:r>
        <w:rPr>
          <w:rFonts w:eastAsiaTheme="minorEastAsia" w:cstheme="minorHAnsi"/>
          <w:sz w:val="28"/>
          <w:szCs w:val="28"/>
        </w:rPr>
        <w:tab/>
      </w:r>
      <w:r>
        <w:rPr>
          <w:rFonts w:eastAsiaTheme="minorEastAsia" w:cstheme="minorHAnsi"/>
          <w:szCs w:val="24"/>
        </w:rPr>
        <w:t>(9)</w:t>
      </w:r>
    </w:p>
    <w:p w14:paraId="5E431054" w14:textId="77777777" w:rsidR="00C23CC3" w:rsidRDefault="00C23CC3" w:rsidP="00C23CC3">
      <w:pPr>
        <w:ind w:firstLine="0"/>
        <w:rPr>
          <w:szCs w:val="24"/>
        </w:rPr>
      </w:pPr>
      <w:r>
        <w:rPr>
          <w:szCs w:val="24"/>
        </w:rPr>
        <w:t xml:space="preserve">where </w:t>
      </w:r>
      <w:r w:rsidRPr="00D671C2">
        <w:rPr>
          <w:rFonts w:ascii="Symbol" w:hAnsi="Symbol"/>
          <w:szCs w:val="24"/>
        </w:rPr>
        <w:t>G</w:t>
      </w:r>
      <w:r w:rsidRPr="00D671C2">
        <w:rPr>
          <w:szCs w:val="24"/>
          <w:vertAlign w:val="subscript"/>
        </w:rPr>
        <w:t>m</w:t>
      </w:r>
      <w:r>
        <w:rPr>
          <w:szCs w:val="24"/>
        </w:rPr>
        <w:t xml:space="preserve"> is the moist adiabatic potential temperature gradient, z</w:t>
      </w:r>
      <w:r>
        <w:rPr>
          <w:szCs w:val="24"/>
          <w:vertAlign w:val="subscript"/>
        </w:rPr>
        <w:t>700</w:t>
      </w:r>
      <w:r>
        <w:rPr>
          <w:szCs w:val="24"/>
        </w:rPr>
        <w:t xml:space="preserve"> is the height at 700 mb, and LCL is the lifting condensation level (Lawrence, 2005). </w:t>
      </w:r>
      <w:r w:rsidRPr="00D671C2">
        <w:rPr>
          <w:rFonts w:ascii="Symbol" w:hAnsi="Symbol"/>
          <w:szCs w:val="24"/>
        </w:rPr>
        <w:t>G</w:t>
      </w:r>
      <w:r w:rsidRPr="00D671C2">
        <w:rPr>
          <w:szCs w:val="24"/>
          <w:vertAlign w:val="subscript"/>
        </w:rPr>
        <w:t>m</w:t>
      </w:r>
      <w:r>
        <w:rPr>
          <w:szCs w:val="24"/>
          <w:vertAlign w:val="superscript"/>
        </w:rPr>
        <w:t>850</w:t>
      </w:r>
      <w:r>
        <w:rPr>
          <w:szCs w:val="24"/>
        </w:rPr>
        <w:t xml:space="preserve"> is </w:t>
      </w:r>
      <w:bookmarkStart w:id="82" w:name="_Hlk85307341"/>
      <w:r w:rsidRPr="00D671C2">
        <w:rPr>
          <w:rFonts w:ascii="Symbol" w:hAnsi="Symbol"/>
          <w:szCs w:val="24"/>
        </w:rPr>
        <w:t>G</w:t>
      </w:r>
      <w:r w:rsidRPr="00D671C2">
        <w:rPr>
          <w:szCs w:val="24"/>
          <w:vertAlign w:val="subscript"/>
        </w:rPr>
        <w:t>m</w:t>
      </w:r>
      <w:bookmarkEnd w:id="82"/>
      <w:r>
        <w:rPr>
          <w:szCs w:val="24"/>
        </w:rPr>
        <w:t xml:space="preserve"> for 850 hPa and calculated following Wood and Bretherton (2006).</w:t>
      </w:r>
    </w:p>
    <w:p w14:paraId="4DD651F6" w14:textId="30EBCA32" w:rsidR="00C23CC3" w:rsidRDefault="00C23CC3" w:rsidP="00C23CC3">
      <w:pPr>
        <w:rPr>
          <w:rFonts w:cstheme="minorHAnsi"/>
          <w:szCs w:val="24"/>
        </w:rPr>
      </w:pPr>
      <w:r w:rsidRPr="00982511">
        <w:rPr>
          <w:rFonts w:cstheme="minorHAnsi"/>
          <w:szCs w:val="24"/>
        </w:rPr>
        <w:t>LCC</w:t>
      </w:r>
      <w:r>
        <w:rPr>
          <w:rFonts w:cstheme="minorHAnsi"/>
          <w:szCs w:val="24"/>
        </w:rPr>
        <w:t xml:space="preserve"> refers to cloud fraction for </w:t>
      </w:r>
      <w:r w:rsidRPr="00982511">
        <w:rPr>
          <w:rFonts w:cstheme="minorHAnsi"/>
          <w:i/>
          <w:iCs/>
          <w:szCs w:val="24"/>
        </w:rPr>
        <w:t>p</w:t>
      </w:r>
      <w:r>
        <w:rPr>
          <w:rFonts w:cstheme="minorHAnsi"/>
          <w:szCs w:val="24"/>
        </w:rPr>
        <w:t xml:space="preserve"> &gt; 0.8 </w:t>
      </w:r>
      <w:r w:rsidRPr="00982511">
        <w:rPr>
          <w:rFonts w:cstheme="minorHAnsi"/>
          <w:i/>
          <w:iCs/>
          <w:szCs w:val="24"/>
        </w:rPr>
        <w:t>p</w:t>
      </w:r>
      <w:r w:rsidRPr="00982511">
        <w:rPr>
          <w:rFonts w:cstheme="minorHAnsi"/>
          <w:i/>
          <w:iCs/>
          <w:szCs w:val="24"/>
          <w:vertAlign w:val="subscript"/>
        </w:rPr>
        <w:t>o</w:t>
      </w:r>
      <w:r>
        <w:rPr>
          <w:rFonts w:cstheme="minorHAnsi"/>
          <w:szCs w:val="24"/>
        </w:rPr>
        <w:t xml:space="preserve">, corresponding to </w:t>
      </w:r>
      <w:r w:rsidRPr="00982511">
        <w:rPr>
          <w:rFonts w:cstheme="minorHAnsi"/>
          <w:i/>
          <w:iCs/>
          <w:szCs w:val="24"/>
        </w:rPr>
        <w:t>p</w:t>
      </w:r>
      <w:r>
        <w:rPr>
          <w:rFonts w:cstheme="minorHAnsi"/>
          <w:szCs w:val="24"/>
        </w:rPr>
        <w:t xml:space="preserve"> &gt; 810 hPa, where most profiles were sampled </w:t>
      </w:r>
      <w:r w:rsidR="003F3808">
        <w:rPr>
          <w:rFonts w:cstheme="minorHAnsi"/>
          <w:szCs w:val="24"/>
        </w:rPr>
        <w:t>(Table 7)</w:t>
      </w:r>
      <w:r>
        <w:rPr>
          <w:rFonts w:cstheme="minorHAnsi"/>
          <w:szCs w:val="24"/>
        </w:rPr>
        <w:t xml:space="preserve">. The ECMWF model used a threshold of </w:t>
      </w:r>
      <w:r w:rsidRPr="000954EF">
        <w:rPr>
          <w:rFonts w:cstheme="minorHAnsi"/>
          <w:szCs w:val="24"/>
        </w:rPr>
        <w:t>EIS</w:t>
      </w:r>
      <w:r>
        <w:rPr>
          <w:rFonts w:cstheme="minorHAnsi"/>
          <w:szCs w:val="24"/>
        </w:rPr>
        <w:t xml:space="preserve"> &gt; 7 K to distinguish </w:t>
      </w:r>
      <w:r>
        <w:rPr>
          <w:rFonts w:cstheme="minorHAnsi"/>
          <w:szCs w:val="24"/>
        </w:rPr>
        <w:lastRenderedPageBreak/>
        <w:t xml:space="preserve">between well-mixed boundary layers topped by stratocumulus and decoupled boundary layers with cumulus clouds (ECMWF IFS Documentation, 2016). This distinction improved the agreement between the model </w:t>
      </w:r>
      <w:r w:rsidRPr="00B146F3">
        <w:rPr>
          <w:rFonts w:cstheme="minorHAnsi"/>
          <w:szCs w:val="24"/>
        </w:rPr>
        <w:t>LCC and LWP</w:t>
      </w:r>
      <w:r>
        <w:rPr>
          <w:rFonts w:cstheme="minorHAnsi"/>
          <w:szCs w:val="24"/>
        </w:rPr>
        <w:t xml:space="preserve"> and observations (K</w:t>
      </w:r>
      <w:r w:rsidRPr="00D86EB7">
        <w:t>ö</w:t>
      </w:r>
      <w:r>
        <w:rPr>
          <w:rFonts w:cstheme="minorHAnsi"/>
          <w:szCs w:val="24"/>
        </w:rPr>
        <w:t xml:space="preserve">hler et al., 2011). </w:t>
      </w:r>
      <w:r w:rsidRPr="00617A20">
        <w:rPr>
          <w:rFonts w:cstheme="minorHAnsi"/>
          <w:szCs w:val="24"/>
        </w:rPr>
        <w:t>LCC was proportional to EIS/LTS, and LCC</w:t>
      </w:r>
      <w:r>
        <w:rPr>
          <w:rFonts w:cstheme="minorHAnsi"/>
          <w:szCs w:val="24"/>
        </w:rPr>
        <w:t xml:space="preserve"> &lt; 0.8 was mostly observed for </w:t>
      </w:r>
      <w:r w:rsidRPr="00116E45">
        <w:rPr>
          <w:rFonts w:cstheme="minorHAnsi"/>
          <w:szCs w:val="24"/>
        </w:rPr>
        <w:t>EIS</w:t>
      </w:r>
      <w:r>
        <w:rPr>
          <w:rFonts w:cstheme="minorHAnsi"/>
          <w:szCs w:val="24"/>
        </w:rPr>
        <w:t xml:space="preserve"> &lt; 7 K </w:t>
      </w:r>
      <w:r w:rsidR="00D361F9">
        <w:rPr>
          <w:rFonts w:cstheme="minorHAnsi"/>
          <w:szCs w:val="24"/>
        </w:rPr>
        <w:t>(Fig. 22</w:t>
      </w:r>
      <w:r>
        <w:rPr>
          <w:rFonts w:cstheme="minorHAnsi"/>
          <w:szCs w:val="24"/>
        </w:rPr>
        <w:t>a). Decoupled boundary layers can be topped by</w:t>
      </w:r>
      <w:r w:rsidRPr="0013181B">
        <w:rPr>
          <w:rFonts w:cstheme="minorHAnsi"/>
          <w:szCs w:val="24"/>
        </w:rPr>
        <w:t xml:space="preserve"> MSC</w:t>
      </w:r>
      <w:r>
        <w:rPr>
          <w:rFonts w:cstheme="minorHAnsi"/>
          <w:szCs w:val="24"/>
        </w:rPr>
        <w:t xml:space="preserve"> (</w:t>
      </w:r>
      <w:r w:rsidR="00091D21">
        <w:rPr>
          <w:rFonts w:cstheme="minorHAnsi"/>
          <w:szCs w:val="24"/>
        </w:rPr>
        <w:t>Chapter 2</w:t>
      </w:r>
      <w:r>
        <w:rPr>
          <w:rFonts w:cstheme="minorHAnsi"/>
          <w:szCs w:val="24"/>
        </w:rPr>
        <w:t xml:space="preserve">; Wood, 2012). Profiles with </w:t>
      </w:r>
      <w:r w:rsidRPr="002B137F">
        <w:rPr>
          <w:rFonts w:cstheme="minorHAnsi"/>
          <w:szCs w:val="24"/>
        </w:rPr>
        <w:t>EIS</w:t>
      </w:r>
      <w:r>
        <w:rPr>
          <w:rFonts w:cstheme="minorHAnsi"/>
          <w:szCs w:val="24"/>
        </w:rPr>
        <w:t xml:space="preserve"> &lt; 7 K were included in the analysis if </w:t>
      </w:r>
      <w:r w:rsidRPr="00C70B08">
        <w:rPr>
          <w:rFonts w:cstheme="minorHAnsi"/>
          <w:szCs w:val="24"/>
        </w:rPr>
        <w:t>ERA5 had LCC</w:t>
      </w:r>
      <w:r>
        <w:rPr>
          <w:rFonts w:cstheme="minorHAnsi"/>
          <w:szCs w:val="24"/>
        </w:rPr>
        <w:t xml:space="preserve"> &gt; 0.95.</w:t>
      </w:r>
      <w:r w:rsidRPr="00BC5201">
        <w:rPr>
          <w:rFonts w:cstheme="minorHAnsi"/>
          <w:szCs w:val="24"/>
        </w:rPr>
        <w:t xml:space="preserve"> </w:t>
      </w:r>
      <w:r>
        <w:rPr>
          <w:rFonts w:cstheme="minorHAnsi"/>
          <w:szCs w:val="24"/>
        </w:rPr>
        <w:t xml:space="preserve">This included </w:t>
      </w:r>
      <w:r w:rsidRPr="00DD408A">
        <w:rPr>
          <w:rFonts w:cstheme="minorHAnsi"/>
          <w:szCs w:val="24"/>
        </w:rPr>
        <w:t>64 contact and 88 separated profiles</w:t>
      </w:r>
      <w:r w:rsidRPr="0095652C">
        <w:rPr>
          <w:rFonts w:cstheme="minorHAnsi"/>
          <w:szCs w:val="24"/>
        </w:rPr>
        <w:t xml:space="preserve"> </w:t>
      </w:r>
      <w:r>
        <w:rPr>
          <w:rFonts w:cstheme="minorHAnsi"/>
          <w:szCs w:val="24"/>
        </w:rPr>
        <w:t xml:space="preserve">from the three </w:t>
      </w:r>
      <w:r w:rsidRPr="00F74B35">
        <w:rPr>
          <w:rFonts w:cstheme="minorHAnsi"/>
          <w:szCs w:val="24"/>
        </w:rPr>
        <w:t>IOPs</w:t>
      </w:r>
      <w:r w:rsidRPr="00DD408A">
        <w:rPr>
          <w:rFonts w:cstheme="minorHAnsi"/>
          <w:szCs w:val="24"/>
        </w:rPr>
        <w:t>.</w:t>
      </w:r>
      <w:r>
        <w:rPr>
          <w:rFonts w:cstheme="minorHAnsi"/>
          <w:szCs w:val="24"/>
        </w:rPr>
        <w:t xml:space="preserve"> For the 2016, 2017, and 2018 </w:t>
      </w:r>
      <w:r w:rsidRPr="00E1584E">
        <w:rPr>
          <w:rFonts w:cstheme="minorHAnsi"/>
          <w:szCs w:val="24"/>
        </w:rPr>
        <w:t>IOP</w:t>
      </w:r>
      <w:r>
        <w:rPr>
          <w:rFonts w:cstheme="minorHAnsi"/>
          <w:szCs w:val="24"/>
        </w:rPr>
        <w:t xml:space="preserve">s, 50, 20, and 76 profiles, respectively, had </w:t>
      </w:r>
      <w:r w:rsidRPr="00681B08">
        <w:rPr>
          <w:rFonts w:cstheme="minorHAnsi"/>
          <w:szCs w:val="24"/>
        </w:rPr>
        <w:t>LCC</w:t>
      </w:r>
      <w:r>
        <w:rPr>
          <w:rFonts w:cstheme="minorHAnsi"/>
          <w:szCs w:val="24"/>
        </w:rPr>
        <w:t xml:space="preserve"> &gt; 0.95 out of which, 0, 4, and 44 profiles, respectively, had EIS &lt; 7 K. The average </w:t>
      </w:r>
      <w:r w:rsidRPr="00711B00">
        <w:rPr>
          <w:rFonts w:cstheme="minorHAnsi"/>
          <w:iCs/>
          <w:szCs w:val="24"/>
        </w:rPr>
        <w:t>ERA5</w:t>
      </w:r>
      <w:r>
        <w:rPr>
          <w:rFonts w:cstheme="minorHAnsi"/>
          <w:szCs w:val="24"/>
        </w:rPr>
        <w:t xml:space="preserve"> </w:t>
      </w:r>
      <w:r>
        <w:rPr>
          <w:rFonts w:cstheme="minorHAnsi"/>
          <w:i/>
          <w:iCs/>
          <w:szCs w:val="24"/>
        </w:rPr>
        <w:t>H</w:t>
      </w:r>
      <w:r>
        <w:rPr>
          <w:rFonts w:cstheme="minorHAnsi"/>
          <w:i/>
          <w:iCs/>
          <w:szCs w:val="24"/>
          <w:vertAlign w:val="subscript"/>
        </w:rPr>
        <w:t>BL</w:t>
      </w:r>
      <w:r w:rsidRPr="008E1D4C">
        <w:rPr>
          <w:rFonts w:cstheme="minorHAnsi"/>
          <w:i/>
          <w:iCs/>
          <w:szCs w:val="24"/>
        </w:rPr>
        <w:t xml:space="preserve"> </w:t>
      </w:r>
      <w:r>
        <w:rPr>
          <w:rFonts w:cstheme="minorHAnsi"/>
          <w:szCs w:val="24"/>
        </w:rPr>
        <w:t>(</w:t>
      </w:r>
      <w:r>
        <w:rPr>
          <w:szCs w:val="24"/>
        </w:rPr>
        <w:t>599 ± 144 m)</w:t>
      </w:r>
      <w:r>
        <w:rPr>
          <w:rFonts w:cstheme="minorHAnsi"/>
          <w:szCs w:val="24"/>
        </w:rPr>
        <w:t xml:space="preserve"> was lower than the average </w:t>
      </w:r>
      <w:r w:rsidRPr="00905E9F">
        <w:rPr>
          <w:rFonts w:cstheme="minorHAnsi"/>
          <w:i/>
          <w:iCs/>
          <w:szCs w:val="24"/>
        </w:rPr>
        <w:t>Z</w:t>
      </w:r>
      <w:r w:rsidRPr="00905E9F">
        <w:rPr>
          <w:rFonts w:cstheme="minorHAnsi"/>
          <w:i/>
          <w:iCs/>
          <w:szCs w:val="24"/>
          <w:vertAlign w:val="subscript"/>
        </w:rPr>
        <w:t>T</w:t>
      </w:r>
      <w:r>
        <w:rPr>
          <w:rFonts w:cstheme="minorHAnsi"/>
          <w:szCs w:val="24"/>
        </w:rPr>
        <w:t xml:space="preserve"> (</w:t>
      </w:r>
      <w:r w:rsidRPr="00E90F59">
        <w:rPr>
          <w:rFonts w:cstheme="minorHAnsi"/>
          <w:szCs w:val="24"/>
        </w:rPr>
        <w:t>932 ± 196</w:t>
      </w:r>
      <w:r>
        <w:rPr>
          <w:rFonts w:cstheme="minorHAnsi"/>
          <w:szCs w:val="24"/>
        </w:rPr>
        <w:t xml:space="preserve"> m). This underestimation of </w:t>
      </w:r>
      <w:r>
        <w:rPr>
          <w:rFonts w:cstheme="minorHAnsi"/>
          <w:i/>
          <w:iCs/>
          <w:szCs w:val="24"/>
        </w:rPr>
        <w:t>H</w:t>
      </w:r>
      <w:r>
        <w:rPr>
          <w:rFonts w:cstheme="minorHAnsi"/>
          <w:i/>
          <w:iCs/>
          <w:szCs w:val="24"/>
          <w:vertAlign w:val="subscript"/>
        </w:rPr>
        <w:t>BL</w:t>
      </w:r>
      <w:r>
        <w:rPr>
          <w:rFonts w:cstheme="minorHAnsi"/>
          <w:szCs w:val="24"/>
        </w:rPr>
        <w:t xml:space="preserve"> by </w:t>
      </w:r>
      <w:r w:rsidRPr="004B4FFF">
        <w:rPr>
          <w:rFonts w:cstheme="minorHAnsi"/>
          <w:szCs w:val="24"/>
        </w:rPr>
        <w:t>ERA5</w:t>
      </w:r>
      <w:r>
        <w:rPr>
          <w:rFonts w:cstheme="minorHAnsi"/>
          <w:szCs w:val="24"/>
        </w:rPr>
        <w:t xml:space="preserve"> has been observed for stratocumulus over the southeast and northeast Pacific (Ahlgrimm et al., 2009; Hannay et al., 2009).</w:t>
      </w:r>
    </w:p>
    <w:p w14:paraId="32133657" w14:textId="08400B79" w:rsidR="00C23CC3" w:rsidRDefault="00C23CC3" w:rsidP="00C23CC3">
      <w:pPr>
        <w:rPr>
          <w:rFonts w:cstheme="minorHAnsi"/>
          <w:szCs w:val="24"/>
        </w:rPr>
      </w:pPr>
      <w:r>
        <w:rPr>
          <w:rFonts w:cstheme="minorHAnsi"/>
          <w:szCs w:val="24"/>
        </w:rPr>
        <w:t xml:space="preserve">On average, the </w:t>
      </w:r>
      <w:r w:rsidRPr="00AE3C17">
        <w:rPr>
          <w:rFonts w:cstheme="minorHAnsi"/>
          <w:szCs w:val="24"/>
        </w:rPr>
        <w:t>ERA5 LWP</w:t>
      </w:r>
      <w:r>
        <w:rPr>
          <w:rFonts w:cstheme="minorHAnsi"/>
          <w:szCs w:val="24"/>
        </w:rPr>
        <w:t xml:space="preserve"> (</w:t>
      </w:r>
      <w:r>
        <w:rPr>
          <w:szCs w:val="24"/>
        </w:rPr>
        <w:t>51 ± 21 g m</w:t>
      </w:r>
      <w:r>
        <w:rPr>
          <w:szCs w:val="24"/>
          <w:vertAlign w:val="superscript"/>
        </w:rPr>
        <w:t>-2</w:t>
      </w:r>
      <w:r>
        <w:rPr>
          <w:rFonts w:cstheme="minorHAnsi"/>
          <w:szCs w:val="24"/>
        </w:rPr>
        <w:t xml:space="preserve">) was slightly greater than </w:t>
      </w:r>
      <w:r w:rsidRPr="00762DFC">
        <w:rPr>
          <w:rFonts w:cstheme="minorHAnsi"/>
          <w:szCs w:val="24"/>
        </w:rPr>
        <w:t>LWP</w:t>
      </w:r>
      <w:r>
        <w:rPr>
          <w:rFonts w:cstheme="minorHAnsi"/>
          <w:szCs w:val="24"/>
        </w:rPr>
        <w:t xml:space="preserve"> (</w:t>
      </w:r>
      <w:r w:rsidRPr="006B09DC">
        <w:rPr>
          <w:szCs w:val="24"/>
        </w:rPr>
        <w:t>46 ± 41</w:t>
      </w:r>
      <w:r>
        <w:rPr>
          <w:szCs w:val="24"/>
        </w:rPr>
        <w:t xml:space="preserve"> g m</w:t>
      </w:r>
      <w:r>
        <w:rPr>
          <w:szCs w:val="24"/>
          <w:vertAlign w:val="superscript"/>
        </w:rPr>
        <w:t>-2</w:t>
      </w:r>
      <w:r>
        <w:rPr>
          <w:rFonts w:cstheme="minorHAnsi"/>
          <w:szCs w:val="24"/>
        </w:rPr>
        <w:t>), but the differences were statistically insignificant</w:t>
      </w:r>
      <w:r>
        <w:rPr>
          <w:szCs w:val="24"/>
        </w:rPr>
        <w:t xml:space="preserve">. There was a significant but weak correlation between </w:t>
      </w:r>
      <w:r w:rsidRPr="00E42401">
        <w:rPr>
          <w:szCs w:val="24"/>
        </w:rPr>
        <w:t>LWP and ERA5 LWP</w:t>
      </w:r>
      <w:r>
        <w:rPr>
          <w:szCs w:val="24"/>
        </w:rPr>
        <w:t xml:space="preserve"> (</w:t>
      </w:r>
      <w:r w:rsidRPr="00A01783">
        <w:rPr>
          <w:i/>
          <w:iCs/>
          <w:szCs w:val="24"/>
        </w:rPr>
        <w:t>R</w:t>
      </w:r>
      <w:r>
        <w:rPr>
          <w:szCs w:val="24"/>
        </w:rPr>
        <w:t xml:space="preserve"> = 0.18) </w:t>
      </w:r>
      <w:r w:rsidR="001A0CC1">
        <w:rPr>
          <w:szCs w:val="24"/>
        </w:rPr>
        <w:t>(Fig. 22</w:t>
      </w:r>
      <w:r>
        <w:rPr>
          <w:szCs w:val="24"/>
        </w:rPr>
        <w:t xml:space="preserve">b). On average, the </w:t>
      </w:r>
      <w:r w:rsidRPr="00F87CFE">
        <w:rPr>
          <w:szCs w:val="24"/>
        </w:rPr>
        <w:t>ERA5 RWP</w:t>
      </w:r>
      <w:r>
        <w:rPr>
          <w:szCs w:val="24"/>
        </w:rPr>
        <w:t xml:space="preserve"> (0.48 ± 1.07 g m</w:t>
      </w:r>
      <w:r>
        <w:rPr>
          <w:szCs w:val="24"/>
          <w:vertAlign w:val="superscript"/>
        </w:rPr>
        <w:t>-2</w:t>
      </w:r>
      <w:r>
        <w:rPr>
          <w:szCs w:val="24"/>
        </w:rPr>
        <w:t xml:space="preserve">) was lower than </w:t>
      </w:r>
      <w:r w:rsidRPr="00601259">
        <w:rPr>
          <w:szCs w:val="24"/>
        </w:rPr>
        <w:t>RWP</w:t>
      </w:r>
      <w:r>
        <w:rPr>
          <w:szCs w:val="24"/>
        </w:rPr>
        <w:t xml:space="preserve"> (</w:t>
      </w:r>
      <w:r w:rsidRPr="009A3C10">
        <w:rPr>
          <w:szCs w:val="24"/>
        </w:rPr>
        <w:t>1.19 ± 2.76</w:t>
      </w:r>
      <w:r>
        <w:rPr>
          <w:szCs w:val="24"/>
        </w:rPr>
        <w:t xml:space="preserve"> g m</w:t>
      </w:r>
      <w:r>
        <w:rPr>
          <w:szCs w:val="24"/>
          <w:vertAlign w:val="superscript"/>
        </w:rPr>
        <w:t>-2</w:t>
      </w:r>
      <w:r>
        <w:rPr>
          <w:szCs w:val="24"/>
        </w:rPr>
        <w:t xml:space="preserve">). </w:t>
      </w:r>
      <w:r>
        <w:rPr>
          <w:rFonts w:cstheme="minorHAnsi"/>
          <w:szCs w:val="24"/>
        </w:rPr>
        <w:t xml:space="preserve">There were insignificant differences between </w:t>
      </w:r>
      <w:r w:rsidRPr="007B3BDF">
        <w:rPr>
          <w:rFonts w:cstheme="minorHAnsi"/>
          <w:szCs w:val="24"/>
        </w:rPr>
        <w:t>ERA5 LWP/LWP</w:t>
      </w:r>
      <w:r>
        <w:rPr>
          <w:rFonts w:cstheme="minorHAnsi"/>
          <w:szCs w:val="24"/>
        </w:rPr>
        <w:t xml:space="preserve"> for contact and separated profiles with </w:t>
      </w:r>
      <w:r w:rsidRPr="003559D8">
        <w:rPr>
          <w:rFonts w:cstheme="minorHAnsi"/>
          <w:szCs w:val="24"/>
        </w:rPr>
        <w:t>LCC</w:t>
      </w:r>
      <w:r>
        <w:rPr>
          <w:rFonts w:cstheme="minorHAnsi"/>
          <w:szCs w:val="24"/>
        </w:rPr>
        <w:t xml:space="preserve"> &gt; 0.95 </w:t>
      </w:r>
      <w:r w:rsidR="003F3808">
        <w:rPr>
          <w:rFonts w:cstheme="minorHAnsi"/>
          <w:szCs w:val="24"/>
        </w:rPr>
        <w:t>(Table 13)</w:t>
      </w:r>
      <w:r>
        <w:rPr>
          <w:rFonts w:cstheme="minorHAnsi"/>
          <w:szCs w:val="24"/>
        </w:rPr>
        <w:t xml:space="preserve">. Contact profiles with </w:t>
      </w:r>
      <w:r w:rsidRPr="001E2F23">
        <w:rPr>
          <w:rFonts w:cstheme="minorHAnsi"/>
          <w:szCs w:val="24"/>
        </w:rPr>
        <w:t>LCC</w:t>
      </w:r>
      <w:r>
        <w:rPr>
          <w:rFonts w:cstheme="minorHAnsi"/>
          <w:szCs w:val="24"/>
        </w:rPr>
        <w:t xml:space="preserve"> &gt; 0.95 had significantly higher </w:t>
      </w:r>
      <w:r w:rsidRPr="009E664F">
        <w:rPr>
          <w:rFonts w:cstheme="minorHAnsi"/>
          <w:szCs w:val="24"/>
        </w:rPr>
        <w:t>ERA5 RWP</w:t>
      </w:r>
      <w:r>
        <w:rPr>
          <w:rFonts w:cstheme="minorHAnsi"/>
          <w:szCs w:val="24"/>
        </w:rPr>
        <w:t xml:space="preserve"> </w:t>
      </w:r>
      <w:r w:rsidR="003F3808">
        <w:rPr>
          <w:rFonts w:cstheme="minorHAnsi"/>
          <w:szCs w:val="24"/>
        </w:rPr>
        <w:t>(Table 13)</w:t>
      </w:r>
      <w:r>
        <w:rPr>
          <w:rFonts w:cstheme="minorHAnsi"/>
          <w:szCs w:val="24"/>
        </w:rPr>
        <w:t xml:space="preserve">. While this is counter-intuitive, given the precipitation suppression, it was due to selection of profiles with </w:t>
      </w:r>
      <w:r w:rsidRPr="00B57472">
        <w:rPr>
          <w:rFonts w:cstheme="minorHAnsi"/>
          <w:szCs w:val="24"/>
        </w:rPr>
        <w:t>LCC</w:t>
      </w:r>
      <w:r>
        <w:rPr>
          <w:rFonts w:cstheme="minorHAnsi"/>
          <w:szCs w:val="24"/>
        </w:rPr>
        <w:t xml:space="preserve"> &gt; 0.95. Contact profiles with </w:t>
      </w:r>
      <w:r w:rsidRPr="00B939F6">
        <w:rPr>
          <w:rFonts w:cstheme="minorHAnsi"/>
          <w:szCs w:val="24"/>
        </w:rPr>
        <w:t>LCC</w:t>
      </w:r>
      <w:r>
        <w:rPr>
          <w:rFonts w:cstheme="minorHAnsi"/>
          <w:szCs w:val="24"/>
        </w:rPr>
        <w:t xml:space="preserve"> &gt; 0.95 also had higher in situ </w:t>
      </w:r>
      <w:r w:rsidRPr="00F3615F">
        <w:rPr>
          <w:rFonts w:cstheme="minorHAnsi"/>
          <w:szCs w:val="24"/>
        </w:rPr>
        <w:t>RWP</w:t>
      </w:r>
      <w:r>
        <w:rPr>
          <w:rFonts w:cstheme="minorHAnsi"/>
          <w:szCs w:val="24"/>
        </w:rPr>
        <w:t xml:space="preserve"> (95 % CIs: </w:t>
      </w:r>
      <w:r w:rsidRPr="00171064">
        <w:rPr>
          <w:rFonts w:cstheme="minorHAnsi"/>
          <w:szCs w:val="24"/>
        </w:rPr>
        <w:t>0.32 to 2.08</w:t>
      </w:r>
      <w:r>
        <w:rPr>
          <w:rFonts w:cstheme="minorHAnsi"/>
          <w:szCs w:val="24"/>
        </w:rPr>
        <w:t xml:space="preserve"> g m</w:t>
      </w:r>
      <w:r>
        <w:rPr>
          <w:rFonts w:cstheme="minorHAnsi"/>
          <w:szCs w:val="24"/>
          <w:vertAlign w:val="superscript"/>
        </w:rPr>
        <w:t>-2</w:t>
      </w:r>
      <w:r>
        <w:rPr>
          <w:rFonts w:cstheme="minorHAnsi"/>
          <w:szCs w:val="24"/>
        </w:rPr>
        <w:t xml:space="preserve"> higher) compared to separated profiles</w:t>
      </w:r>
      <w:r w:rsidRPr="00704FB4">
        <w:rPr>
          <w:rFonts w:cstheme="minorHAnsi"/>
          <w:szCs w:val="24"/>
        </w:rPr>
        <w:t xml:space="preserve"> </w:t>
      </w:r>
      <w:r>
        <w:rPr>
          <w:rFonts w:cstheme="minorHAnsi"/>
          <w:szCs w:val="24"/>
        </w:rPr>
        <w:t xml:space="preserve">with </w:t>
      </w:r>
      <w:r w:rsidRPr="000D3000">
        <w:rPr>
          <w:rFonts w:cstheme="minorHAnsi"/>
          <w:szCs w:val="24"/>
        </w:rPr>
        <w:t>LCC</w:t>
      </w:r>
      <w:r>
        <w:rPr>
          <w:rFonts w:cstheme="minorHAnsi"/>
          <w:szCs w:val="24"/>
        </w:rPr>
        <w:t xml:space="preserve"> &gt; 0.95.</w:t>
      </w:r>
    </w:p>
    <w:p w14:paraId="6A3C4803" w14:textId="3EB93FC9" w:rsidR="00C23CC3" w:rsidRPr="00C23CC3" w:rsidRDefault="00C23CC3" w:rsidP="00C23CC3">
      <w:r w:rsidRPr="0027544D">
        <w:rPr>
          <w:rFonts w:cstheme="minorHAnsi"/>
          <w:szCs w:val="24"/>
        </w:rPr>
        <w:t>LWP</w:t>
      </w:r>
      <w:r>
        <w:rPr>
          <w:rFonts w:cstheme="minorHAnsi"/>
          <w:szCs w:val="24"/>
        </w:rPr>
        <w:t xml:space="preserve"> was positively correlated with </w:t>
      </w:r>
      <w:r w:rsidRPr="0027544D">
        <w:rPr>
          <w:rFonts w:cstheme="minorHAnsi"/>
          <w:szCs w:val="24"/>
        </w:rPr>
        <w:t>SST</w:t>
      </w:r>
      <w:r>
        <w:rPr>
          <w:rFonts w:cstheme="minorHAnsi"/>
          <w:szCs w:val="24"/>
        </w:rPr>
        <w:t xml:space="preserve"> and </w:t>
      </w:r>
      <w:r w:rsidRPr="009D765B">
        <w:rPr>
          <w:rFonts w:cstheme="minorHAnsi"/>
          <w:i/>
          <w:iCs/>
          <w:szCs w:val="24"/>
        </w:rPr>
        <w:t>T</w:t>
      </w:r>
      <w:r w:rsidRPr="009D765B">
        <w:rPr>
          <w:rFonts w:cstheme="minorHAnsi"/>
          <w:i/>
          <w:iCs/>
          <w:szCs w:val="24"/>
          <w:vertAlign w:val="subscript"/>
        </w:rPr>
        <w:t>o</w:t>
      </w:r>
      <w:r>
        <w:rPr>
          <w:rFonts w:cstheme="minorHAnsi"/>
          <w:szCs w:val="24"/>
        </w:rPr>
        <w:t xml:space="preserve"> and negatively correlated with </w:t>
      </w:r>
      <w:r w:rsidRPr="0027544D">
        <w:rPr>
          <w:rFonts w:cstheme="minorHAnsi"/>
          <w:szCs w:val="24"/>
        </w:rPr>
        <w:t>LTS and EIS</w:t>
      </w:r>
      <w:r>
        <w:rPr>
          <w:rFonts w:cstheme="minorHAnsi"/>
          <w:szCs w:val="24"/>
        </w:rPr>
        <w:t xml:space="preserve"> with weak but statistically significant correlations </w:t>
      </w:r>
      <w:r w:rsidR="00015EEE">
        <w:rPr>
          <w:rFonts w:cstheme="minorHAnsi"/>
          <w:szCs w:val="24"/>
        </w:rPr>
        <w:t>(Fig. 23</w:t>
      </w:r>
      <w:r>
        <w:rPr>
          <w:rFonts w:cstheme="minorHAnsi"/>
          <w:szCs w:val="24"/>
        </w:rPr>
        <w:t xml:space="preserve">). On average, separated profiles had </w:t>
      </w:r>
      <w:r>
        <w:rPr>
          <w:rFonts w:cstheme="minorHAnsi"/>
          <w:szCs w:val="24"/>
        </w:rPr>
        <w:lastRenderedPageBreak/>
        <w:t xml:space="preserve">significantly higher </w:t>
      </w:r>
      <w:r w:rsidRPr="0027544D">
        <w:rPr>
          <w:rFonts w:cstheme="minorHAnsi"/>
          <w:szCs w:val="24"/>
        </w:rPr>
        <w:t>SST</w:t>
      </w:r>
      <w:r>
        <w:rPr>
          <w:rFonts w:cstheme="minorHAnsi"/>
          <w:szCs w:val="24"/>
        </w:rPr>
        <w:t xml:space="preserve"> (95 % CIs: 0.01 to 1.48 K higher) compared to contact profiles</w:t>
      </w:r>
      <w:r w:rsidRPr="005050D0">
        <w:rPr>
          <w:rFonts w:cstheme="minorHAnsi"/>
          <w:szCs w:val="24"/>
        </w:rPr>
        <w:t xml:space="preserve"> </w:t>
      </w:r>
      <w:r>
        <w:rPr>
          <w:rFonts w:cstheme="minorHAnsi"/>
          <w:szCs w:val="24"/>
        </w:rPr>
        <w:t xml:space="preserve">with insignificant differences between the average </w:t>
      </w:r>
      <w:r w:rsidRPr="00951326">
        <w:rPr>
          <w:rFonts w:cstheme="minorHAnsi"/>
          <w:i/>
          <w:iCs/>
          <w:szCs w:val="24"/>
        </w:rPr>
        <w:t>T</w:t>
      </w:r>
      <w:r w:rsidRPr="00951326">
        <w:rPr>
          <w:rFonts w:cstheme="minorHAnsi"/>
          <w:i/>
          <w:iCs/>
          <w:szCs w:val="24"/>
          <w:vertAlign w:val="subscript"/>
        </w:rPr>
        <w:t>o</w:t>
      </w:r>
      <w:r>
        <w:rPr>
          <w:rFonts w:cstheme="minorHAnsi"/>
          <w:szCs w:val="24"/>
        </w:rPr>
        <w:t xml:space="preserve">, </w:t>
      </w:r>
      <w:r w:rsidRPr="0027544D">
        <w:rPr>
          <w:rFonts w:cstheme="minorHAnsi"/>
          <w:szCs w:val="24"/>
        </w:rPr>
        <w:t>EIS, and LTS</w:t>
      </w:r>
      <w:r>
        <w:rPr>
          <w:rFonts w:cstheme="minorHAnsi"/>
          <w:szCs w:val="24"/>
        </w:rPr>
        <w:t xml:space="preserve">. Since the correlation between </w:t>
      </w:r>
      <w:r w:rsidRPr="0027544D">
        <w:rPr>
          <w:rFonts w:cstheme="minorHAnsi"/>
          <w:szCs w:val="24"/>
        </w:rPr>
        <w:t>LWP</w:t>
      </w:r>
      <w:r>
        <w:rPr>
          <w:rFonts w:cstheme="minorHAnsi"/>
          <w:szCs w:val="24"/>
        </w:rPr>
        <w:t>/</w:t>
      </w:r>
      <w:r w:rsidRPr="0066113C">
        <w:rPr>
          <w:rFonts w:cstheme="minorHAnsi"/>
          <w:i/>
          <w:iCs/>
          <w:szCs w:val="24"/>
        </w:rPr>
        <w:t>H</w:t>
      </w:r>
      <w:r>
        <w:rPr>
          <w:rFonts w:cstheme="minorHAnsi"/>
          <w:szCs w:val="24"/>
        </w:rPr>
        <w:t xml:space="preserve"> and </w:t>
      </w:r>
      <w:r w:rsidRPr="0027544D">
        <w:rPr>
          <w:rFonts w:cstheme="minorHAnsi"/>
          <w:szCs w:val="24"/>
        </w:rPr>
        <w:t>SST</w:t>
      </w:r>
      <w:r>
        <w:rPr>
          <w:rFonts w:cstheme="minorHAnsi"/>
          <w:szCs w:val="24"/>
        </w:rPr>
        <w:t xml:space="preserve"> was weak, it is unlikely the differences between contact and separated profiles were driven by </w:t>
      </w:r>
      <w:r w:rsidRPr="0027544D">
        <w:rPr>
          <w:rFonts w:cstheme="minorHAnsi"/>
          <w:szCs w:val="24"/>
        </w:rPr>
        <w:t>SST</w:t>
      </w:r>
      <w:r>
        <w:rPr>
          <w:rFonts w:cstheme="minorHAnsi"/>
          <w:szCs w:val="24"/>
        </w:rPr>
        <w:t xml:space="preserve"> differences alone. When all profiles (irrespective of </w:t>
      </w:r>
      <w:r w:rsidRPr="0027544D">
        <w:rPr>
          <w:rFonts w:cstheme="minorHAnsi"/>
          <w:szCs w:val="24"/>
        </w:rPr>
        <w:t>LCC</w:t>
      </w:r>
      <w:r>
        <w:rPr>
          <w:rFonts w:cstheme="minorHAnsi"/>
          <w:szCs w:val="24"/>
        </w:rPr>
        <w:t xml:space="preserve">) were considered, there were insignificant differences between the average </w:t>
      </w:r>
      <w:r w:rsidRPr="0027544D">
        <w:rPr>
          <w:rFonts w:cstheme="minorHAnsi"/>
          <w:szCs w:val="24"/>
        </w:rPr>
        <w:t>ERA5 RWP, SST</w:t>
      </w:r>
      <w:r>
        <w:rPr>
          <w:rFonts w:cstheme="minorHAnsi"/>
          <w:szCs w:val="24"/>
        </w:rPr>
        <w:t xml:space="preserve">, </w:t>
      </w:r>
      <w:r w:rsidRPr="00494CF2">
        <w:rPr>
          <w:rFonts w:cstheme="minorHAnsi"/>
          <w:i/>
          <w:iCs/>
          <w:szCs w:val="24"/>
        </w:rPr>
        <w:t>T</w:t>
      </w:r>
      <w:r w:rsidRPr="00494CF2">
        <w:rPr>
          <w:rFonts w:cstheme="minorHAnsi"/>
          <w:i/>
          <w:iCs/>
          <w:szCs w:val="24"/>
          <w:vertAlign w:val="subscript"/>
        </w:rPr>
        <w:t>o</w:t>
      </w:r>
      <w:r>
        <w:rPr>
          <w:rFonts w:cstheme="minorHAnsi"/>
          <w:szCs w:val="24"/>
        </w:rPr>
        <w:t xml:space="preserve">, </w:t>
      </w:r>
      <w:r w:rsidRPr="0027544D">
        <w:rPr>
          <w:rFonts w:cstheme="minorHAnsi"/>
          <w:szCs w:val="24"/>
        </w:rPr>
        <w:t>EIS, and LTS</w:t>
      </w:r>
      <w:r>
        <w:rPr>
          <w:rFonts w:cstheme="minorHAnsi"/>
          <w:szCs w:val="24"/>
        </w:rPr>
        <w:t xml:space="preserve"> for contact and separated profiles. This suggests the differences between contact and separated profiles found during the ORACLES </w:t>
      </w:r>
      <w:r w:rsidRPr="0027544D">
        <w:rPr>
          <w:rFonts w:cstheme="minorHAnsi"/>
          <w:szCs w:val="24"/>
        </w:rPr>
        <w:t>IOPs</w:t>
      </w:r>
      <w:r>
        <w:rPr>
          <w:rFonts w:cstheme="minorHAnsi"/>
          <w:szCs w:val="24"/>
        </w:rPr>
        <w:t xml:space="preserve"> were primarily associated with </w:t>
      </w:r>
      <w:r w:rsidRPr="0027544D">
        <w:rPr>
          <w:rFonts w:cstheme="minorHAnsi"/>
          <w:szCs w:val="24"/>
        </w:rPr>
        <w:t>ACIs</w:t>
      </w:r>
      <w:r>
        <w:rPr>
          <w:rFonts w:cstheme="minorHAnsi"/>
          <w:szCs w:val="24"/>
        </w:rPr>
        <w:t xml:space="preserve"> instead of meteorological effects.</w:t>
      </w:r>
    </w:p>
    <w:p w14:paraId="1B7597E9" w14:textId="4CBEACB5" w:rsidR="005246D5" w:rsidRDefault="005246D5" w:rsidP="005246D5">
      <w:pPr>
        <w:pStyle w:val="Heading2"/>
      </w:pPr>
      <w:bookmarkStart w:id="83" w:name="_Toc86840964"/>
      <w:r>
        <w:t>3.</w:t>
      </w:r>
      <w:r w:rsidR="003254F9">
        <w:t>8</w:t>
      </w:r>
      <w:r>
        <w:t>. Conclusions</w:t>
      </w:r>
      <w:bookmarkEnd w:id="83"/>
    </w:p>
    <w:p w14:paraId="70289E1F" w14:textId="77777777" w:rsidR="00E1427B" w:rsidRDefault="00E1427B" w:rsidP="00E1427B">
      <w:pPr>
        <w:rPr>
          <w:szCs w:val="24"/>
        </w:rPr>
      </w:pPr>
      <w:bookmarkStart w:id="84" w:name="_Hlk73614448"/>
      <w:r>
        <w:rPr>
          <w:szCs w:val="24"/>
        </w:rPr>
        <w:t>I</w:t>
      </w:r>
      <w:r w:rsidRPr="0021170A">
        <w:rPr>
          <w:szCs w:val="24"/>
        </w:rPr>
        <w:t>n situ measurements of</w:t>
      </w:r>
      <w:r>
        <w:rPr>
          <w:szCs w:val="24"/>
        </w:rPr>
        <w:t xml:space="preserve"> stratocumulus </w:t>
      </w:r>
      <w:r w:rsidRPr="0021170A">
        <w:rPr>
          <w:szCs w:val="24"/>
        </w:rPr>
        <w:t>over the southeast Atlantic Ocean</w:t>
      </w:r>
      <w:r>
        <w:rPr>
          <w:szCs w:val="24"/>
        </w:rPr>
        <w:t xml:space="preserve"> were collected during </w:t>
      </w:r>
      <w:r w:rsidRPr="0021170A">
        <w:rPr>
          <w:szCs w:val="24"/>
        </w:rPr>
        <w:t xml:space="preserve">the NASA </w:t>
      </w:r>
      <w:r w:rsidRPr="00485203">
        <w:rPr>
          <w:szCs w:val="24"/>
        </w:rPr>
        <w:t>ORACLES</w:t>
      </w:r>
      <w:r w:rsidRPr="0021170A">
        <w:rPr>
          <w:szCs w:val="24"/>
        </w:rPr>
        <w:t xml:space="preserve"> field campaign</w:t>
      </w:r>
      <w:r>
        <w:rPr>
          <w:szCs w:val="24"/>
        </w:rPr>
        <w:t xml:space="preserve">. The microphysical </w:t>
      </w:r>
      <w:r w:rsidRPr="0021170A">
        <w:rPr>
          <w:szCs w:val="24"/>
        </w:rPr>
        <w:t>(</w:t>
      </w:r>
      <w:r w:rsidRPr="00C40AED">
        <w:rPr>
          <w:i/>
          <w:iCs/>
          <w:szCs w:val="24"/>
        </w:rPr>
        <w:t>N</w:t>
      </w:r>
      <w:r w:rsidRPr="00C40AED">
        <w:rPr>
          <w:i/>
          <w:iCs/>
          <w:szCs w:val="24"/>
          <w:vertAlign w:val="subscript"/>
        </w:rPr>
        <w:t>c</w:t>
      </w:r>
      <w:r>
        <w:rPr>
          <w:szCs w:val="24"/>
        </w:rPr>
        <w:t xml:space="preserve"> and</w:t>
      </w:r>
      <w:r w:rsidRPr="0021170A">
        <w:rPr>
          <w:szCs w:val="24"/>
        </w:rPr>
        <w:t xml:space="preserve"> </w:t>
      </w:r>
      <w:r w:rsidRPr="00C40AED">
        <w:rPr>
          <w:i/>
          <w:iCs/>
          <w:szCs w:val="24"/>
        </w:rPr>
        <w:t>R</w:t>
      </w:r>
      <w:r w:rsidRPr="00C40AED">
        <w:rPr>
          <w:i/>
          <w:iCs/>
          <w:szCs w:val="24"/>
          <w:vertAlign w:val="subscript"/>
        </w:rPr>
        <w:t>e</w:t>
      </w:r>
      <w:r w:rsidRPr="0021170A">
        <w:rPr>
          <w:szCs w:val="24"/>
        </w:rPr>
        <w:t>)</w:t>
      </w:r>
      <w:r>
        <w:rPr>
          <w:szCs w:val="24"/>
        </w:rPr>
        <w:t xml:space="preserve">, macrophysical </w:t>
      </w:r>
      <w:r w:rsidRPr="0021170A">
        <w:rPr>
          <w:szCs w:val="24"/>
        </w:rPr>
        <w:t>(</w:t>
      </w:r>
      <w:r w:rsidRPr="0089518E">
        <w:rPr>
          <w:szCs w:val="24"/>
        </w:rPr>
        <w:t>LWP</w:t>
      </w:r>
      <w:r>
        <w:rPr>
          <w:szCs w:val="24"/>
        </w:rPr>
        <w:t xml:space="preserve"> and</w:t>
      </w:r>
      <w:r w:rsidRPr="0021170A">
        <w:rPr>
          <w:szCs w:val="24"/>
        </w:rPr>
        <w:t xml:space="preserve"> </w:t>
      </w:r>
      <w:r w:rsidRPr="00CB07DD">
        <w:rPr>
          <w:i/>
          <w:iCs/>
          <w:szCs w:val="24"/>
        </w:rPr>
        <w:t>H</w:t>
      </w:r>
      <w:r w:rsidRPr="0021170A">
        <w:rPr>
          <w:szCs w:val="24"/>
        </w:rPr>
        <w:t>)</w:t>
      </w:r>
      <w:r>
        <w:rPr>
          <w:szCs w:val="24"/>
        </w:rPr>
        <w:t xml:space="preserve">, and precipitation properties </w:t>
      </w:r>
      <w:r w:rsidRPr="0021170A">
        <w:rPr>
          <w:szCs w:val="24"/>
        </w:rPr>
        <w:t>(</w:t>
      </w:r>
      <w:r w:rsidRPr="00CB07DD">
        <w:rPr>
          <w:i/>
          <w:iCs/>
          <w:szCs w:val="24"/>
        </w:rPr>
        <w:t>R</w:t>
      </w:r>
      <w:r w:rsidRPr="00CB07DD">
        <w:rPr>
          <w:i/>
          <w:iCs/>
          <w:szCs w:val="24"/>
          <w:vertAlign w:val="subscript"/>
        </w:rPr>
        <w:t>p</w:t>
      </w:r>
      <w:r>
        <w:rPr>
          <w:szCs w:val="24"/>
        </w:rPr>
        <w:t xml:space="preserve"> and</w:t>
      </w:r>
      <w:r w:rsidRPr="0021170A">
        <w:rPr>
          <w:szCs w:val="24"/>
        </w:rPr>
        <w:t xml:space="preserve"> </w:t>
      </w:r>
      <w:r w:rsidRPr="00CB07DD">
        <w:rPr>
          <w:i/>
          <w:iCs/>
          <w:szCs w:val="24"/>
        </w:rPr>
        <w:t>S</w:t>
      </w:r>
      <w:r w:rsidRPr="00CB07DD">
        <w:rPr>
          <w:i/>
          <w:iCs/>
          <w:szCs w:val="24"/>
          <w:vertAlign w:val="subscript"/>
        </w:rPr>
        <w:t>o</w:t>
      </w:r>
      <w:r w:rsidRPr="0021170A">
        <w:rPr>
          <w:szCs w:val="24"/>
        </w:rPr>
        <w:t xml:space="preserve">) </w:t>
      </w:r>
      <w:r>
        <w:rPr>
          <w:szCs w:val="24"/>
        </w:rPr>
        <w:t xml:space="preserve">of the stratocumulus </w:t>
      </w:r>
      <w:r w:rsidRPr="00F53053">
        <w:rPr>
          <w:szCs w:val="24"/>
        </w:rPr>
        <w:t>were analyzed.</w:t>
      </w:r>
      <w:r>
        <w:rPr>
          <w:i/>
          <w:iCs/>
          <w:szCs w:val="24"/>
        </w:rPr>
        <w:t xml:space="preserve"> </w:t>
      </w:r>
      <w:r>
        <w:rPr>
          <w:szCs w:val="24"/>
        </w:rPr>
        <w:t xml:space="preserve">173 “contact” profiles with </w:t>
      </w:r>
      <w:r w:rsidRPr="0021170A">
        <w:rPr>
          <w:i/>
          <w:iCs/>
          <w:szCs w:val="24"/>
        </w:rPr>
        <w:t>N</w:t>
      </w:r>
      <w:r w:rsidRPr="0021170A">
        <w:rPr>
          <w:i/>
          <w:iCs/>
          <w:szCs w:val="24"/>
          <w:vertAlign w:val="subscript"/>
        </w:rPr>
        <w:t>a</w:t>
      </w:r>
      <w:r w:rsidRPr="0021170A">
        <w:rPr>
          <w:szCs w:val="24"/>
        </w:rPr>
        <w:t xml:space="preserve"> &gt; 500 cm</w:t>
      </w:r>
      <w:r w:rsidRPr="0021170A">
        <w:rPr>
          <w:szCs w:val="24"/>
          <w:vertAlign w:val="superscript"/>
        </w:rPr>
        <w:t>-3</w:t>
      </w:r>
      <w:r w:rsidRPr="0021170A">
        <w:rPr>
          <w:szCs w:val="24"/>
        </w:rPr>
        <w:t xml:space="preserve"> within 100 m above cloud tops </w:t>
      </w:r>
      <w:r>
        <w:rPr>
          <w:szCs w:val="24"/>
        </w:rPr>
        <w:t xml:space="preserve">were compared with 156 “separated” profiles with </w:t>
      </w:r>
      <w:r w:rsidRPr="0021170A">
        <w:rPr>
          <w:i/>
          <w:iCs/>
          <w:szCs w:val="24"/>
        </w:rPr>
        <w:t>N</w:t>
      </w:r>
      <w:r w:rsidRPr="0021170A">
        <w:rPr>
          <w:i/>
          <w:iCs/>
          <w:szCs w:val="24"/>
          <w:vertAlign w:val="subscript"/>
        </w:rPr>
        <w:t>a</w:t>
      </w:r>
      <w:r w:rsidRPr="0021170A">
        <w:rPr>
          <w:szCs w:val="24"/>
        </w:rPr>
        <w:t xml:space="preserve"> &lt; 500 cm</w:t>
      </w:r>
      <w:r w:rsidRPr="0021170A">
        <w:rPr>
          <w:szCs w:val="24"/>
          <w:vertAlign w:val="superscript"/>
        </w:rPr>
        <w:t>-3</w:t>
      </w:r>
      <w:r w:rsidRPr="0021170A">
        <w:rPr>
          <w:szCs w:val="24"/>
        </w:rPr>
        <w:t xml:space="preserve"> up to at least 100 m above cloud tops</w:t>
      </w:r>
      <w:r>
        <w:rPr>
          <w:szCs w:val="24"/>
        </w:rPr>
        <w:t>. Contact between above-cloud aerosols and the stratocumulus was associated with,</w:t>
      </w:r>
    </w:p>
    <w:p w14:paraId="6147011F" w14:textId="77777777" w:rsidR="00E1427B" w:rsidRPr="006A12AE" w:rsidRDefault="00E1427B" w:rsidP="00E1427B">
      <w:pPr>
        <w:pStyle w:val="ListParagraph"/>
        <w:numPr>
          <w:ilvl w:val="0"/>
          <w:numId w:val="20"/>
        </w:numPr>
        <w:spacing w:after="200"/>
        <w:rPr>
          <w:szCs w:val="24"/>
        </w:rPr>
      </w:pPr>
      <w:r>
        <w:rPr>
          <w:szCs w:val="24"/>
        </w:rPr>
        <w:t>More numerous and smaller droplets with weaker droplet growth with height.</w:t>
      </w:r>
    </w:p>
    <w:p w14:paraId="7C02F7D2" w14:textId="77777777" w:rsidR="00E1427B" w:rsidRDefault="00E1427B" w:rsidP="00E1427B">
      <w:pPr>
        <w:rPr>
          <w:rFonts w:cstheme="minorHAnsi"/>
          <w:szCs w:val="24"/>
        </w:rPr>
      </w:pPr>
      <w:r>
        <w:rPr>
          <w:szCs w:val="24"/>
        </w:rPr>
        <w:t>C</w:t>
      </w:r>
      <w:r w:rsidRPr="006A12AE">
        <w:rPr>
          <w:szCs w:val="24"/>
        </w:rPr>
        <w:t xml:space="preserve">ontact profiles had significantly higher </w:t>
      </w:r>
      <w:r w:rsidRPr="006A12AE">
        <w:rPr>
          <w:i/>
          <w:iCs/>
          <w:szCs w:val="24"/>
        </w:rPr>
        <w:t>N</w:t>
      </w:r>
      <w:r w:rsidRPr="006A12AE">
        <w:rPr>
          <w:i/>
          <w:iCs/>
          <w:szCs w:val="24"/>
          <w:vertAlign w:val="subscript"/>
        </w:rPr>
        <w:t>c</w:t>
      </w:r>
      <w:r w:rsidRPr="006A12AE">
        <w:rPr>
          <w:szCs w:val="24"/>
        </w:rPr>
        <w:t xml:space="preserve"> (84 to </w:t>
      </w:r>
      <w:r>
        <w:rPr>
          <w:szCs w:val="24"/>
        </w:rPr>
        <w:t>90</w:t>
      </w:r>
      <w:r w:rsidRPr="006A12AE">
        <w:rPr>
          <w:rFonts w:cstheme="minorHAnsi"/>
          <w:szCs w:val="24"/>
        </w:rPr>
        <w:t xml:space="preserve"> cm</w:t>
      </w:r>
      <w:r w:rsidRPr="006A12AE">
        <w:rPr>
          <w:rFonts w:cstheme="minorHAnsi"/>
          <w:szCs w:val="24"/>
          <w:vertAlign w:val="superscript"/>
        </w:rPr>
        <w:t>-3</w:t>
      </w:r>
      <w:r w:rsidRPr="006A12AE">
        <w:rPr>
          <w:rFonts w:cstheme="minorHAnsi"/>
          <w:szCs w:val="24"/>
        </w:rPr>
        <w:t xml:space="preserve"> higher) and</w:t>
      </w:r>
      <w:r>
        <w:rPr>
          <w:rFonts w:cstheme="minorHAnsi"/>
          <w:szCs w:val="24"/>
        </w:rPr>
        <w:t xml:space="preserve"> </w:t>
      </w:r>
      <w:r w:rsidRPr="006A12AE">
        <w:rPr>
          <w:rFonts w:cstheme="minorHAnsi"/>
          <w:szCs w:val="24"/>
        </w:rPr>
        <w:t xml:space="preserve">lower </w:t>
      </w:r>
      <w:r w:rsidRPr="006A12AE">
        <w:rPr>
          <w:rFonts w:cstheme="minorHAnsi"/>
          <w:i/>
          <w:iCs/>
          <w:szCs w:val="24"/>
        </w:rPr>
        <w:t>R</w:t>
      </w:r>
      <w:r w:rsidRPr="006A12AE">
        <w:rPr>
          <w:rFonts w:cstheme="minorHAnsi"/>
          <w:i/>
          <w:iCs/>
          <w:szCs w:val="24"/>
          <w:vertAlign w:val="subscript"/>
        </w:rPr>
        <w:t>e</w:t>
      </w:r>
      <w:r w:rsidRPr="006A12AE">
        <w:rPr>
          <w:rFonts w:cstheme="minorHAnsi"/>
          <w:szCs w:val="24"/>
        </w:rPr>
        <w:t xml:space="preserve"> (</w:t>
      </w:r>
      <w:r w:rsidRPr="006A12AE">
        <w:rPr>
          <w:szCs w:val="24"/>
        </w:rPr>
        <w:t>1.4 to 1.</w:t>
      </w:r>
      <w:r>
        <w:rPr>
          <w:szCs w:val="24"/>
        </w:rPr>
        <w:t>6</w:t>
      </w:r>
      <w:r w:rsidRPr="006A12AE">
        <w:rPr>
          <w:szCs w:val="24"/>
        </w:rPr>
        <w:t xml:space="preserve"> </w:t>
      </w:r>
      <w:r w:rsidRPr="006A12AE">
        <w:rPr>
          <w:rFonts w:ascii="Symbol" w:hAnsi="Symbol"/>
          <w:szCs w:val="24"/>
        </w:rPr>
        <w:t>m</w:t>
      </w:r>
      <w:r w:rsidRPr="006A12AE">
        <w:rPr>
          <w:szCs w:val="24"/>
        </w:rPr>
        <w:t>m lower</w:t>
      </w:r>
      <w:r w:rsidRPr="006A12AE">
        <w:rPr>
          <w:rFonts w:cstheme="minorHAnsi"/>
          <w:szCs w:val="24"/>
        </w:rPr>
        <w:t>) compared to separated profiles.</w:t>
      </w:r>
      <w:r>
        <w:rPr>
          <w:rFonts w:cstheme="minorHAnsi"/>
          <w:szCs w:val="24"/>
        </w:rPr>
        <w:t xml:space="preserve"> T</w:t>
      </w:r>
      <w:r>
        <w:rPr>
          <w:szCs w:val="24"/>
        </w:rPr>
        <w:t xml:space="preserve">he </w:t>
      </w:r>
      <w:r w:rsidRPr="00D54BCF">
        <w:rPr>
          <w:szCs w:val="24"/>
        </w:rPr>
        <w:t xml:space="preserve">median </w:t>
      </w:r>
      <w:r w:rsidRPr="00D54BCF">
        <w:rPr>
          <w:i/>
          <w:iCs/>
          <w:szCs w:val="24"/>
        </w:rPr>
        <w:t>R</w:t>
      </w:r>
      <w:r w:rsidRPr="00D54BCF">
        <w:rPr>
          <w:i/>
          <w:iCs/>
          <w:szCs w:val="24"/>
          <w:vertAlign w:val="subscript"/>
        </w:rPr>
        <w:t>e</w:t>
      </w:r>
      <w:r w:rsidRPr="00D54BCF">
        <w:rPr>
          <w:szCs w:val="24"/>
        </w:rPr>
        <w:t xml:space="preserve"> </w:t>
      </w:r>
      <w:r>
        <w:rPr>
          <w:szCs w:val="24"/>
        </w:rPr>
        <w:t xml:space="preserve">had a smaller increase </w:t>
      </w:r>
      <w:r w:rsidRPr="00D54BCF">
        <w:rPr>
          <w:szCs w:val="24"/>
        </w:rPr>
        <w:t xml:space="preserve">from cloud base to cloud top </w:t>
      </w:r>
      <w:r>
        <w:rPr>
          <w:rFonts w:cstheme="minorHAnsi"/>
          <w:szCs w:val="24"/>
        </w:rPr>
        <w:t xml:space="preserve">for contact </w:t>
      </w:r>
      <w:r w:rsidRPr="00D54BCF">
        <w:rPr>
          <w:szCs w:val="24"/>
        </w:rPr>
        <w:t>(</w:t>
      </w:r>
      <w:r w:rsidRPr="00D54BCF">
        <w:rPr>
          <w:rFonts w:cstheme="minorHAnsi"/>
          <w:szCs w:val="24"/>
        </w:rPr>
        <w:t xml:space="preserve">6.1 to 7.9 </w:t>
      </w:r>
      <w:r w:rsidRPr="00D54BCF">
        <w:rPr>
          <w:rFonts w:ascii="Symbol" w:hAnsi="Symbol" w:cstheme="minorHAnsi"/>
          <w:szCs w:val="24"/>
        </w:rPr>
        <w:t>m</w:t>
      </w:r>
      <w:r w:rsidRPr="00D54BCF">
        <w:rPr>
          <w:rFonts w:cstheme="minorHAnsi"/>
          <w:szCs w:val="24"/>
        </w:rPr>
        <w:t>m</w:t>
      </w:r>
      <w:r w:rsidRPr="00D54BCF">
        <w:rPr>
          <w:szCs w:val="24"/>
        </w:rPr>
        <w:t>) compared to separated profiles (</w:t>
      </w:r>
      <w:r w:rsidRPr="00D54BCF">
        <w:rPr>
          <w:rFonts w:cstheme="minorHAnsi"/>
          <w:szCs w:val="24"/>
        </w:rPr>
        <w:t xml:space="preserve">7.1 to 9.5 </w:t>
      </w:r>
      <w:r w:rsidRPr="00D54BCF">
        <w:rPr>
          <w:rFonts w:ascii="Symbol" w:hAnsi="Symbol" w:cstheme="minorHAnsi"/>
          <w:szCs w:val="24"/>
        </w:rPr>
        <w:t>m</w:t>
      </w:r>
      <w:r w:rsidRPr="00D54BCF">
        <w:rPr>
          <w:rFonts w:cstheme="minorHAnsi"/>
          <w:szCs w:val="24"/>
        </w:rPr>
        <w:t>m</w:t>
      </w:r>
      <w:r w:rsidRPr="00D54BCF">
        <w:rPr>
          <w:szCs w:val="24"/>
        </w:rPr>
        <w:t>).</w:t>
      </w:r>
      <w:r>
        <w:rPr>
          <w:szCs w:val="24"/>
        </w:rPr>
        <w:t xml:space="preserve"> The profiles had similar </w:t>
      </w:r>
      <w:r w:rsidRPr="00BC2FDB">
        <w:rPr>
          <w:szCs w:val="24"/>
        </w:rPr>
        <w:t>LWP</w:t>
      </w:r>
      <w:r w:rsidRPr="00A32F74">
        <w:rPr>
          <w:i/>
          <w:iCs/>
          <w:szCs w:val="24"/>
        </w:rPr>
        <w:t xml:space="preserve"> </w:t>
      </w:r>
      <w:r w:rsidRPr="0041615F">
        <w:rPr>
          <w:szCs w:val="24"/>
        </w:rPr>
        <w:t>and</w:t>
      </w:r>
      <w:r>
        <w:rPr>
          <w:i/>
          <w:iCs/>
          <w:szCs w:val="24"/>
        </w:rPr>
        <w:t xml:space="preserve"> </w:t>
      </w:r>
      <w:r w:rsidRPr="00A32F74">
        <w:rPr>
          <w:i/>
          <w:iCs/>
          <w:szCs w:val="24"/>
        </w:rPr>
        <w:t>H</w:t>
      </w:r>
      <w:r>
        <w:rPr>
          <w:szCs w:val="24"/>
        </w:rPr>
        <w:t>, and it is hypothesized the differences in droplet growth were associated with collision-coalescence</w:t>
      </w:r>
      <w:r>
        <w:rPr>
          <w:rFonts w:cstheme="minorHAnsi"/>
          <w:szCs w:val="24"/>
        </w:rPr>
        <w:t>.</w:t>
      </w:r>
    </w:p>
    <w:p w14:paraId="18EA3345" w14:textId="77777777" w:rsidR="00E1427B" w:rsidRPr="00530DB3" w:rsidRDefault="00E1427B" w:rsidP="00E1427B">
      <w:pPr>
        <w:pStyle w:val="ListParagraph"/>
        <w:numPr>
          <w:ilvl w:val="0"/>
          <w:numId w:val="20"/>
        </w:numPr>
        <w:spacing w:after="200"/>
        <w:rPr>
          <w:rFonts w:cstheme="minorHAnsi"/>
          <w:szCs w:val="24"/>
        </w:rPr>
      </w:pPr>
      <w:bookmarkStart w:id="85" w:name="_Hlk85383724"/>
      <w:r>
        <w:rPr>
          <w:szCs w:val="24"/>
        </w:rPr>
        <w:lastRenderedPageBreak/>
        <w:t>Aerosol-induced cloud microphysical changes in both clean and polluted boundary layers.</w:t>
      </w:r>
      <w:bookmarkEnd w:id="85"/>
    </w:p>
    <w:p w14:paraId="6BBD9AD5" w14:textId="305A1D2D" w:rsidR="00E1427B" w:rsidRDefault="00E1427B" w:rsidP="00E1427B">
      <w:pPr>
        <w:rPr>
          <w:rFonts w:cstheme="minorHAnsi"/>
          <w:szCs w:val="24"/>
        </w:rPr>
      </w:pPr>
      <w:r>
        <w:rPr>
          <w:rFonts w:cstheme="minorHAnsi"/>
          <w:szCs w:val="24"/>
        </w:rPr>
        <w:t xml:space="preserve">Contact profiles had 25 </w:t>
      </w:r>
      <w:r>
        <w:rPr>
          <w:szCs w:val="24"/>
        </w:rPr>
        <w:t>to 31 cm</w:t>
      </w:r>
      <w:r>
        <w:rPr>
          <w:szCs w:val="24"/>
          <w:vertAlign w:val="superscript"/>
        </w:rPr>
        <w:t>-3</w:t>
      </w:r>
      <w:r>
        <w:rPr>
          <w:szCs w:val="24"/>
        </w:rPr>
        <w:t xml:space="preserve"> </w:t>
      </w:r>
      <w:r>
        <w:rPr>
          <w:rFonts w:cstheme="minorHAnsi"/>
          <w:szCs w:val="24"/>
        </w:rPr>
        <w:t xml:space="preserve">higher </w:t>
      </w:r>
      <w:r w:rsidRPr="00991E48">
        <w:rPr>
          <w:rFonts w:cstheme="minorHAnsi"/>
          <w:i/>
          <w:iCs/>
          <w:szCs w:val="24"/>
        </w:rPr>
        <w:t>N</w:t>
      </w:r>
      <w:r w:rsidRPr="00991E48">
        <w:rPr>
          <w:rFonts w:cstheme="minorHAnsi"/>
          <w:i/>
          <w:iCs/>
          <w:szCs w:val="24"/>
          <w:vertAlign w:val="subscript"/>
        </w:rPr>
        <w:t>c</w:t>
      </w:r>
      <w:r>
        <w:rPr>
          <w:rFonts w:cstheme="minorHAnsi"/>
          <w:szCs w:val="24"/>
        </w:rPr>
        <w:t xml:space="preserve"> and </w:t>
      </w:r>
      <w:r>
        <w:rPr>
          <w:szCs w:val="24"/>
        </w:rPr>
        <w:t xml:space="preserve">0.2 to 0.5 </w:t>
      </w:r>
      <w:r w:rsidRPr="00D312C4">
        <w:rPr>
          <w:rFonts w:ascii="Symbol" w:hAnsi="Symbol"/>
          <w:szCs w:val="24"/>
        </w:rPr>
        <w:t>m</w:t>
      </w:r>
      <w:r>
        <w:rPr>
          <w:szCs w:val="24"/>
        </w:rPr>
        <w:t xml:space="preserve">m </w:t>
      </w:r>
      <w:r>
        <w:rPr>
          <w:rFonts w:cstheme="minorHAnsi"/>
          <w:szCs w:val="24"/>
        </w:rPr>
        <w:t xml:space="preserve">lower </w:t>
      </w:r>
      <w:r w:rsidRPr="00A33D33">
        <w:rPr>
          <w:rFonts w:cstheme="minorHAnsi"/>
          <w:i/>
          <w:iCs/>
          <w:szCs w:val="24"/>
        </w:rPr>
        <w:t>R</w:t>
      </w:r>
      <w:r w:rsidRPr="00A33D33">
        <w:rPr>
          <w:rFonts w:cstheme="minorHAnsi"/>
          <w:i/>
          <w:iCs/>
          <w:szCs w:val="24"/>
          <w:vertAlign w:val="subscript"/>
        </w:rPr>
        <w:t>e</w:t>
      </w:r>
      <w:r>
        <w:rPr>
          <w:rFonts w:cstheme="minorHAnsi"/>
          <w:szCs w:val="24"/>
        </w:rPr>
        <w:t xml:space="preserve"> in clean and </w:t>
      </w:r>
      <w:r>
        <w:rPr>
          <w:szCs w:val="24"/>
        </w:rPr>
        <w:t>98 to 108 cm</w:t>
      </w:r>
      <w:r>
        <w:rPr>
          <w:szCs w:val="24"/>
          <w:vertAlign w:val="superscript"/>
        </w:rPr>
        <w:t>-3</w:t>
      </w:r>
      <w:r>
        <w:rPr>
          <w:szCs w:val="24"/>
        </w:rPr>
        <w:t xml:space="preserve"> higher </w:t>
      </w:r>
      <w:r w:rsidRPr="00097C93">
        <w:rPr>
          <w:i/>
          <w:iCs/>
          <w:szCs w:val="24"/>
        </w:rPr>
        <w:t>N</w:t>
      </w:r>
      <w:r w:rsidRPr="00097C93">
        <w:rPr>
          <w:i/>
          <w:iCs/>
          <w:szCs w:val="24"/>
          <w:vertAlign w:val="subscript"/>
        </w:rPr>
        <w:t>c</w:t>
      </w:r>
      <w:r>
        <w:rPr>
          <w:szCs w:val="24"/>
        </w:rPr>
        <w:t xml:space="preserve"> and 1.6 to 1.8 </w:t>
      </w:r>
      <w:r w:rsidRPr="00D312C4">
        <w:rPr>
          <w:rFonts w:ascii="Symbol" w:hAnsi="Symbol"/>
          <w:szCs w:val="24"/>
        </w:rPr>
        <w:t>m</w:t>
      </w:r>
      <w:r>
        <w:rPr>
          <w:szCs w:val="24"/>
        </w:rPr>
        <w:t>m lower</w:t>
      </w:r>
      <w:r>
        <w:rPr>
          <w:rFonts w:cstheme="minorHAnsi"/>
          <w:szCs w:val="24"/>
        </w:rPr>
        <w:t xml:space="preserve"> </w:t>
      </w:r>
      <w:r w:rsidRPr="00177F23">
        <w:rPr>
          <w:rFonts w:cstheme="minorHAnsi"/>
          <w:i/>
          <w:iCs/>
          <w:szCs w:val="24"/>
        </w:rPr>
        <w:t>R</w:t>
      </w:r>
      <w:r w:rsidRPr="00177F23">
        <w:rPr>
          <w:rFonts w:cstheme="minorHAnsi"/>
          <w:i/>
          <w:iCs/>
          <w:szCs w:val="24"/>
          <w:vertAlign w:val="subscript"/>
        </w:rPr>
        <w:t>e</w:t>
      </w:r>
      <w:r>
        <w:rPr>
          <w:rFonts w:cstheme="minorHAnsi"/>
          <w:szCs w:val="24"/>
        </w:rPr>
        <w:t xml:space="preserve"> in polluted boundary layers compared to separated profiles. </w:t>
      </w:r>
      <w:bookmarkStart w:id="86" w:name="_Hlk85383678"/>
      <w:r>
        <w:rPr>
          <w:rFonts w:cstheme="minorHAnsi"/>
          <w:szCs w:val="24"/>
        </w:rPr>
        <w:t xml:space="preserve">Contact profiles were more often located in polluted boundary layers and had higher below-cloud </w:t>
      </w:r>
      <w:r w:rsidRPr="00DB538B">
        <w:rPr>
          <w:rFonts w:cstheme="minorHAnsi"/>
          <w:szCs w:val="24"/>
        </w:rPr>
        <w:t>CO</w:t>
      </w:r>
      <w:r>
        <w:rPr>
          <w:rFonts w:cstheme="minorHAnsi"/>
          <w:szCs w:val="24"/>
        </w:rPr>
        <w:t xml:space="preserve"> concentration (27 to 29 ppb higher)</w:t>
      </w:r>
      <w:r w:rsidRPr="00E4545A">
        <w:rPr>
          <w:szCs w:val="24"/>
        </w:rPr>
        <w:t xml:space="preserve"> </w:t>
      </w:r>
      <w:r>
        <w:rPr>
          <w:szCs w:val="24"/>
        </w:rPr>
        <w:t>which suggests more frequent entrainment of biomass-burning aerosols into the boundary layer compared to separated profiles</w:t>
      </w:r>
      <w:bookmarkEnd w:id="86"/>
      <w:r w:rsidR="00F7485B">
        <w:rPr>
          <w:rFonts w:cstheme="minorHAnsi"/>
          <w:szCs w:val="24"/>
        </w:rPr>
        <w:t xml:space="preserve"> or pre-existing polluted boundary layers.</w:t>
      </w:r>
    </w:p>
    <w:p w14:paraId="63E9C321" w14:textId="77777777" w:rsidR="00E1427B" w:rsidRDefault="00E1427B" w:rsidP="00E1427B">
      <w:pPr>
        <w:pStyle w:val="ListParagraph"/>
        <w:numPr>
          <w:ilvl w:val="0"/>
          <w:numId w:val="20"/>
        </w:numPr>
        <w:spacing w:after="200"/>
        <w:rPr>
          <w:szCs w:val="24"/>
        </w:rPr>
      </w:pPr>
      <w:r>
        <w:rPr>
          <w:szCs w:val="24"/>
        </w:rPr>
        <w:t>Precipitation suppression with significantly lower precipitation intensity and precipitation formation process rates.</w:t>
      </w:r>
    </w:p>
    <w:p w14:paraId="19EFBC9B" w14:textId="77777777" w:rsidR="00E1427B" w:rsidRDefault="00E1427B" w:rsidP="00E1427B">
      <w:pPr>
        <w:rPr>
          <w:rFonts w:cstheme="minorHAnsi"/>
          <w:szCs w:val="24"/>
        </w:rPr>
      </w:pPr>
      <w:r>
        <w:rPr>
          <w:szCs w:val="24"/>
        </w:rPr>
        <w:t xml:space="preserve">Separated profiles had </w:t>
      </w:r>
      <w:r w:rsidRPr="00C85BE6">
        <w:rPr>
          <w:i/>
          <w:iCs/>
          <w:szCs w:val="24"/>
        </w:rPr>
        <w:t>R</w:t>
      </w:r>
      <w:r w:rsidRPr="00C85BE6">
        <w:rPr>
          <w:i/>
          <w:iCs/>
          <w:szCs w:val="24"/>
          <w:vertAlign w:val="subscript"/>
        </w:rPr>
        <w:t>p</w:t>
      </w:r>
      <w:r>
        <w:rPr>
          <w:szCs w:val="24"/>
        </w:rPr>
        <w:t xml:space="preserve"> up to 0.22 mm h</w:t>
      </w:r>
      <w:r>
        <w:rPr>
          <w:szCs w:val="24"/>
          <w:vertAlign w:val="superscript"/>
        </w:rPr>
        <w:t>-1</w:t>
      </w:r>
      <w:r>
        <w:rPr>
          <w:szCs w:val="24"/>
        </w:rPr>
        <w:t xml:space="preserve"> while contact profiles had </w:t>
      </w:r>
      <w:r w:rsidRPr="00473060">
        <w:rPr>
          <w:i/>
          <w:iCs/>
          <w:szCs w:val="24"/>
        </w:rPr>
        <w:t>R</w:t>
      </w:r>
      <w:r w:rsidRPr="00473060">
        <w:rPr>
          <w:i/>
          <w:iCs/>
          <w:szCs w:val="24"/>
          <w:vertAlign w:val="subscript"/>
        </w:rPr>
        <w:t>p</w:t>
      </w:r>
      <w:r>
        <w:rPr>
          <w:szCs w:val="24"/>
        </w:rPr>
        <w:t xml:space="preserve"> up to 0.07 mm h</w:t>
      </w:r>
      <w:r>
        <w:rPr>
          <w:szCs w:val="24"/>
          <w:vertAlign w:val="superscript"/>
        </w:rPr>
        <w:t>-1</w:t>
      </w:r>
      <w:r>
        <w:rPr>
          <w:szCs w:val="24"/>
        </w:rPr>
        <w:t xml:space="preserve">. </w:t>
      </w:r>
      <w:r w:rsidRPr="009307F5">
        <w:rPr>
          <w:rFonts w:cstheme="minorHAnsi"/>
          <w:i/>
          <w:iCs/>
          <w:szCs w:val="24"/>
        </w:rPr>
        <w:t>S</w:t>
      </w:r>
      <w:r w:rsidRPr="009307F5">
        <w:rPr>
          <w:rFonts w:cstheme="minorHAnsi"/>
          <w:i/>
          <w:iCs/>
          <w:szCs w:val="24"/>
          <w:vertAlign w:val="subscript"/>
        </w:rPr>
        <w:t>AUTO</w:t>
      </w:r>
      <w:r>
        <w:rPr>
          <w:rFonts w:cstheme="minorHAnsi"/>
          <w:szCs w:val="24"/>
        </w:rPr>
        <w:t xml:space="preserve"> and </w:t>
      </w:r>
      <w:r w:rsidRPr="001D705F">
        <w:rPr>
          <w:rFonts w:cstheme="minorHAnsi"/>
          <w:i/>
          <w:iCs/>
          <w:szCs w:val="24"/>
        </w:rPr>
        <w:t>S</w:t>
      </w:r>
      <w:r w:rsidRPr="001D705F">
        <w:rPr>
          <w:rFonts w:cstheme="minorHAnsi"/>
          <w:i/>
          <w:iCs/>
          <w:szCs w:val="24"/>
          <w:vertAlign w:val="subscript"/>
        </w:rPr>
        <w:t>ACC</w:t>
      </w:r>
      <w:r>
        <w:rPr>
          <w:rFonts w:cstheme="minorHAnsi"/>
          <w:szCs w:val="24"/>
        </w:rPr>
        <w:t xml:space="preserve"> had higher maxima for s</w:t>
      </w:r>
      <w:r>
        <w:rPr>
          <w:szCs w:val="24"/>
        </w:rPr>
        <w:t xml:space="preserve">eparated </w:t>
      </w:r>
      <w:r>
        <w:rPr>
          <w:rFonts w:cstheme="minorHAnsi"/>
          <w:szCs w:val="24"/>
        </w:rPr>
        <w:t>(up to 9.6 x 10</w:t>
      </w:r>
      <w:r>
        <w:rPr>
          <w:rFonts w:cstheme="minorHAnsi"/>
          <w:szCs w:val="24"/>
          <w:vertAlign w:val="superscript"/>
        </w:rPr>
        <w:t>-10</w:t>
      </w:r>
      <w:r>
        <w:rPr>
          <w:rFonts w:cstheme="minorHAnsi"/>
          <w:szCs w:val="24"/>
        </w:rPr>
        <w:t xml:space="preserve"> s</w:t>
      </w:r>
      <w:r>
        <w:rPr>
          <w:rFonts w:cstheme="minorHAnsi"/>
          <w:szCs w:val="24"/>
          <w:vertAlign w:val="superscript"/>
        </w:rPr>
        <w:t>-1</w:t>
      </w:r>
      <w:r>
        <w:rPr>
          <w:rFonts w:cstheme="minorHAnsi"/>
          <w:szCs w:val="24"/>
        </w:rPr>
        <w:t xml:space="preserve"> and 2.2 x 10</w:t>
      </w:r>
      <w:r>
        <w:rPr>
          <w:rFonts w:cstheme="minorHAnsi"/>
          <w:szCs w:val="24"/>
          <w:vertAlign w:val="superscript"/>
        </w:rPr>
        <w:t>-8</w:t>
      </w:r>
      <w:r>
        <w:rPr>
          <w:rFonts w:cstheme="minorHAnsi"/>
          <w:szCs w:val="24"/>
        </w:rPr>
        <w:t xml:space="preserve"> s</w:t>
      </w:r>
      <w:r>
        <w:rPr>
          <w:rFonts w:cstheme="minorHAnsi"/>
          <w:szCs w:val="24"/>
          <w:vertAlign w:val="superscript"/>
        </w:rPr>
        <w:t>-1</w:t>
      </w:r>
      <w:r>
        <w:rPr>
          <w:rFonts w:cstheme="minorHAnsi"/>
          <w:szCs w:val="24"/>
        </w:rPr>
        <w:t>) compared to contact profiles (up to 2.9 x 10</w:t>
      </w:r>
      <w:r>
        <w:rPr>
          <w:rFonts w:cstheme="minorHAnsi"/>
          <w:szCs w:val="24"/>
          <w:vertAlign w:val="superscript"/>
        </w:rPr>
        <w:t>-10</w:t>
      </w:r>
      <w:r>
        <w:rPr>
          <w:rFonts w:cstheme="minorHAnsi"/>
          <w:szCs w:val="24"/>
        </w:rPr>
        <w:t xml:space="preserve"> s</w:t>
      </w:r>
      <w:r>
        <w:rPr>
          <w:rFonts w:cstheme="minorHAnsi"/>
          <w:szCs w:val="24"/>
          <w:vertAlign w:val="superscript"/>
        </w:rPr>
        <w:t>-1</w:t>
      </w:r>
      <w:r>
        <w:rPr>
          <w:rFonts w:cstheme="minorHAnsi"/>
          <w:szCs w:val="24"/>
        </w:rPr>
        <w:t xml:space="preserve"> and 1.2 x 10</w:t>
      </w:r>
      <w:r>
        <w:rPr>
          <w:rFonts w:cstheme="minorHAnsi"/>
          <w:szCs w:val="24"/>
          <w:vertAlign w:val="superscript"/>
        </w:rPr>
        <w:t>-8</w:t>
      </w:r>
      <w:r>
        <w:rPr>
          <w:rFonts w:cstheme="minorHAnsi"/>
          <w:szCs w:val="24"/>
        </w:rPr>
        <w:t xml:space="preserve"> s</w:t>
      </w:r>
      <w:r>
        <w:rPr>
          <w:rFonts w:cstheme="minorHAnsi"/>
          <w:szCs w:val="24"/>
          <w:vertAlign w:val="superscript"/>
        </w:rPr>
        <w:t>-1</w:t>
      </w:r>
      <w:r>
        <w:rPr>
          <w:rFonts w:cstheme="minorHAnsi"/>
          <w:szCs w:val="24"/>
        </w:rPr>
        <w:t>).</w:t>
      </w:r>
    </w:p>
    <w:bookmarkEnd w:id="84"/>
    <w:p w14:paraId="1D234434" w14:textId="77777777" w:rsidR="00E1427B" w:rsidRDefault="00E1427B" w:rsidP="00E1427B">
      <w:pPr>
        <w:pStyle w:val="ListParagraph"/>
        <w:numPr>
          <w:ilvl w:val="0"/>
          <w:numId w:val="20"/>
        </w:numPr>
        <w:spacing w:after="200"/>
        <w:rPr>
          <w:rFonts w:cstheme="minorHAnsi"/>
          <w:szCs w:val="24"/>
        </w:rPr>
      </w:pPr>
      <w:r>
        <w:rPr>
          <w:rFonts w:cstheme="minorHAnsi"/>
          <w:szCs w:val="24"/>
        </w:rPr>
        <w:t xml:space="preserve">Lower precipitation </w:t>
      </w:r>
      <w:r w:rsidRPr="00137EB2">
        <w:rPr>
          <w:rFonts w:cstheme="minorHAnsi"/>
          <w:szCs w:val="24"/>
        </w:rPr>
        <w:t xml:space="preserve">susceptibility </w:t>
      </w:r>
      <w:r>
        <w:rPr>
          <w:rFonts w:cstheme="minorHAnsi"/>
          <w:szCs w:val="24"/>
        </w:rPr>
        <w:t>with the strongest impact in thin clouds</w:t>
      </w:r>
      <w:r w:rsidRPr="00251599">
        <w:rPr>
          <w:rFonts w:cstheme="minorHAnsi"/>
          <w:szCs w:val="24"/>
        </w:rPr>
        <w:t xml:space="preserve"> </w:t>
      </w:r>
      <w:r>
        <w:rPr>
          <w:rFonts w:cstheme="minorHAnsi"/>
          <w:szCs w:val="24"/>
        </w:rPr>
        <w:t>(</w:t>
      </w:r>
      <w:r w:rsidRPr="007B3E1D">
        <w:rPr>
          <w:rFonts w:cstheme="minorHAnsi"/>
          <w:i/>
          <w:iCs/>
          <w:szCs w:val="24"/>
        </w:rPr>
        <w:t>H</w:t>
      </w:r>
      <w:r>
        <w:rPr>
          <w:rFonts w:cstheme="minorHAnsi"/>
          <w:szCs w:val="24"/>
        </w:rPr>
        <w:t xml:space="preserve"> &lt; 129 m).</w:t>
      </w:r>
    </w:p>
    <w:p w14:paraId="6CFC33B6" w14:textId="77777777" w:rsidR="00E1427B" w:rsidRPr="00C57D41" w:rsidRDefault="00E1427B" w:rsidP="00E1427B">
      <w:pPr>
        <w:rPr>
          <w:rFonts w:cstheme="minorHAnsi"/>
          <w:szCs w:val="24"/>
        </w:rPr>
      </w:pPr>
      <w:r>
        <w:rPr>
          <w:rFonts w:cstheme="minorHAnsi"/>
          <w:szCs w:val="24"/>
        </w:rPr>
        <w:t xml:space="preserve">Contact profiles had lower </w:t>
      </w:r>
      <w:r w:rsidRPr="00AE6C06">
        <w:rPr>
          <w:rFonts w:cstheme="minorHAnsi"/>
          <w:i/>
          <w:iCs/>
          <w:szCs w:val="24"/>
        </w:rPr>
        <w:t>S</w:t>
      </w:r>
      <w:r w:rsidRPr="00AE6C06">
        <w:rPr>
          <w:rFonts w:cstheme="minorHAnsi"/>
          <w:i/>
          <w:iCs/>
          <w:szCs w:val="24"/>
          <w:vertAlign w:val="subscript"/>
        </w:rPr>
        <w:t>o</w:t>
      </w:r>
      <w:r>
        <w:rPr>
          <w:rFonts w:cstheme="minorHAnsi"/>
          <w:szCs w:val="24"/>
        </w:rPr>
        <w:t xml:space="preserve"> (</w:t>
      </w:r>
      <w:r w:rsidRPr="006F77A4">
        <w:rPr>
          <w:szCs w:val="24"/>
        </w:rPr>
        <w:t>0.87 ± 0.04</w:t>
      </w:r>
      <w:r>
        <w:rPr>
          <w:rFonts w:cstheme="minorHAnsi"/>
          <w:szCs w:val="24"/>
        </w:rPr>
        <w:t>) compared to</w:t>
      </w:r>
      <w:r>
        <w:rPr>
          <w:rFonts w:cstheme="minorHAnsi"/>
          <w:i/>
          <w:iCs/>
          <w:szCs w:val="24"/>
        </w:rPr>
        <w:t xml:space="preserve"> </w:t>
      </w:r>
      <w:r w:rsidRPr="0044433F">
        <w:rPr>
          <w:rFonts w:cstheme="minorHAnsi"/>
          <w:szCs w:val="24"/>
        </w:rPr>
        <w:t>separated</w:t>
      </w:r>
      <w:r>
        <w:rPr>
          <w:rFonts w:cstheme="minorHAnsi"/>
          <w:i/>
          <w:iCs/>
          <w:szCs w:val="24"/>
        </w:rPr>
        <w:t xml:space="preserve"> </w:t>
      </w:r>
      <w:r>
        <w:rPr>
          <w:rFonts w:cstheme="minorHAnsi"/>
          <w:szCs w:val="24"/>
        </w:rPr>
        <w:t>profiles (</w:t>
      </w:r>
      <w:r w:rsidRPr="006F77A4">
        <w:rPr>
          <w:szCs w:val="24"/>
        </w:rPr>
        <w:t>1.08 ± 0.04</w:t>
      </w:r>
      <w:r>
        <w:rPr>
          <w:rFonts w:cstheme="minorHAnsi"/>
          <w:szCs w:val="24"/>
        </w:rPr>
        <w:t xml:space="preserve">). Thin </w:t>
      </w:r>
      <w:r>
        <w:rPr>
          <w:szCs w:val="24"/>
        </w:rPr>
        <w:t xml:space="preserve">clouds had </w:t>
      </w:r>
      <w:r>
        <w:rPr>
          <w:rFonts w:cstheme="minorHAnsi"/>
          <w:szCs w:val="24"/>
        </w:rPr>
        <w:t xml:space="preserve">the highest difference in </w:t>
      </w:r>
      <w:r w:rsidRPr="00DE047D">
        <w:rPr>
          <w:rFonts w:cstheme="minorHAnsi"/>
          <w:i/>
          <w:iCs/>
          <w:szCs w:val="24"/>
        </w:rPr>
        <w:t>S</w:t>
      </w:r>
      <w:r w:rsidRPr="00DE047D">
        <w:rPr>
          <w:rFonts w:cstheme="minorHAnsi"/>
          <w:i/>
          <w:iCs/>
          <w:szCs w:val="24"/>
          <w:vertAlign w:val="subscript"/>
        </w:rPr>
        <w:t>o</w:t>
      </w:r>
      <w:r>
        <w:rPr>
          <w:rFonts w:cstheme="minorHAnsi"/>
          <w:szCs w:val="24"/>
        </w:rPr>
        <w:t xml:space="preserve"> </w:t>
      </w:r>
      <w:r>
        <w:rPr>
          <w:szCs w:val="24"/>
        </w:rPr>
        <w:t>(</w:t>
      </w:r>
      <w:r w:rsidRPr="00E074AC">
        <w:rPr>
          <w:szCs w:val="24"/>
        </w:rPr>
        <w:t>-0.06 ± 0.11</w:t>
      </w:r>
      <w:r>
        <w:rPr>
          <w:szCs w:val="24"/>
        </w:rPr>
        <w:t xml:space="preserve"> for contact and </w:t>
      </w:r>
      <w:r w:rsidRPr="0090501C">
        <w:rPr>
          <w:szCs w:val="24"/>
        </w:rPr>
        <w:t>1.47 ± 0.10</w:t>
      </w:r>
      <w:r>
        <w:rPr>
          <w:szCs w:val="24"/>
        </w:rPr>
        <w:t xml:space="preserve"> for separated). Lower </w:t>
      </w:r>
      <w:r w:rsidRPr="00317F43">
        <w:rPr>
          <w:rFonts w:cstheme="minorHAnsi"/>
          <w:i/>
          <w:iCs/>
          <w:szCs w:val="24"/>
        </w:rPr>
        <w:t>S</w:t>
      </w:r>
      <w:r w:rsidRPr="00317F43">
        <w:rPr>
          <w:rFonts w:cstheme="minorHAnsi"/>
          <w:i/>
          <w:iCs/>
          <w:szCs w:val="24"/>
          <w:vertAlign w:val="subscript"/>
        </w:rPr>
        <w:t>o</w:t>
      </w:r>
      <w:r>
        <w:rPr>
          <w:rFonts w:cstheme="minorHAnsi"/>
          <w:szCs w:val="24"/>
        </w:rPr>
        <w:t xml:space="preserve"> for thin contact profiles was associated with poor correlation between </w:t>
      </w:r>
      <w:r w:rsidRPr="0052298B">
        <w:rPr>
          <w:rFonts w:cstheme="minorHAnsi"/>
          <w:i/>
          <w:iCs/>
          <w:szCs w:val="24"/>
        </w:rPr>
        <w:t>N</w:t>
      </w:r>
      <w:r w:rsidRPr="0052298B">
        <w:rPr>
          <w:rFonts w:cstheme="minorHAnsi"/>
          <w:i/>
          <w:iCs/>
          <w:szCs w:val="24"/>
          <w:vertAlign w:val="subscript"/>
        </w:rPr>
        <w:t>c</w:t>
      </w:r>
      <w:r>
        <w:rPr>
          <w:rFonts w:cstheme="minorHAnsi"/>
          <w:szCs w:val="24"/>
        </w:rPr>
        <w:t xml:space="preserve"> and </w:t>
      </w:r>
      <w:r w:rsidRPr="0052298B">
        <w:rPr>
          <w:rFonts w:cstheme="minorHAnsi"/>
          <w:i/>
          <w:iCs/>
          <w:szCs w:val="24"/>
        </w:rPr>
        <w:t>R</w:t>
      </w:r>
      <w:r w:rsidRPr="0052298B">
        <w:rPr>
          <w:rFonts w:cstheme="minorHAnsi"/>
          <w:i/>
          <w:iCs/>
          <w:szCs w:val="24"/>
          <w:vertAlign w:val="subscript"/>
        </w:rPr>
        <w:t>p</w:t>
      </w:r>
      <w:r>
        <w:rPr>
          <w:rFonts w:cstheme="minorHAnsi"/>
          <w:szCs w:val="24"/>
        </w:rPr>
        <w:t xml:space="preserve"> (</w:t>
      </w:r>
      <w:r w:rsidRPr="0052298B">
        <w:rPr>
          <w:rFonts w:cstheme="minorHAnsi"/>
          <w:i/>
          <w:iCs/>
          <w:szCs w:val="24"/>
        </w:rPr>
        <w:t>R</w:t>
      </w:r>
      <w:r>
        <w:rPr>
          <w:rFonts w:cstheme="minorHAnsi"/>
          <w:i/>
          <w:iCs/>
          <w:szCs w:val="24"/>
        </w:rPr>
        <w:t xml:space="preserve"> </w:t>
      </w:r>
      <w:r>
        <w:rPr>
          <w:rFonts w:cstheme="minorHAnsi"/>
          <w:szCs w:val="24"/>
        </w:rPr>
        <w:t xml:space="preserve">= -0.03). </w:t>
      </w:r>
      <w:r>
        <w:rPr>
          <w:color w:val="000000"/>
          <w:szCs w:val="24"/>
        </w:rPr>
        <w:t xml:space="preserve">For separated profiles, </w:t>
      </w:r>
      <w:r w:rsidRPr="007476E5">
        <w:rPr>
          <w:rFonts w:cstheme="minorHAnsi"/>
          <w:i/>
          <w:iCs/>
          <w:szCs w:val="24"/>
        </w:rPr>
        <w:t>S</w:t>
      </w:r>
      <w:r w:rsidRPr="007476E5">
        <w:rPr>
          <w:rFonts w:cstheme="minorHAnsi"/>
          <w:i/>
          <w:iCs/>
          <w:szCs w:val="24"/>
          <w:vertAlign w:val="subscript"/>
        </w:rPr>
        <w:t>o</w:t>
      </w:r>
      <w:r>
        <w:rPr>
          <w:rFonts w:cstheme="minorHAnsi"/>
          <w:szCs w:val="24"/>
        </w:rPr>
        <w:t xml:space="preserve"> decreased with </w:t>
      </w:r>
      <w:r w:rsidRPr="007476E5">
        <w:rPr>
          <w:rFonts w:cstheme="minorHAnsi"/>
          <w:i/>
          <w:iCs/>
          <w:szCs w:val="24"/>
        </w:rPr>
        <w:t>H</w:t>
      </w:r>
      <w:r>
        <w:rPr>
          <w:rFonts w:cstheme="minorHAnsi"/>
          <w:szCs w:val="24"/>
        </w:rPr>
        <w:t xml:space="preserve"> </w:t>
      </w:r>
      <w:r>
        <w:rPr>
          <w:color w:val="000000"/>
          <w:szCs w:val="24"/>
        </w:rPr>
        <w:t xml:space="preserve">before </w:t>
      </w:r>
      <w:r w:rsidRPr="00EB4BDA">
        <w:rPr>
          <w:rFonts w:cstheme="minorHAnsi"/>
          <w:szCs w:val="24"/>
        </w:rPr>
        <w:t>increas</w:t>
      </w:r>
      <w:r>
        <w:rPr>
          <w:rFonts w:cstheme="minorHAnsi"/>
          <w:szCs w:val="24"/>
        </w:rPr>
        <w:t>ing</w:t>
      </w:r>
      <w:r w:rsidRPr="00EB4BDA">
        <w:rPr>
          <w:rFonts w:cstheme="minorHAnsi"/>
          <w:szCs w:val="24"/>
        </w:rPr>
        <w:t xml:space="preserve"> </w:t>
      </w:r>
      <w:r>
        <w:rPr>
          <w:rFonts w:cstheme="minorHAnsi"/>
          <w:szCs w:val="24"/>
        </w:rPr>
        <w:t xml:space="preserve">for </w:t>
      </w:r>
      <w:r w:rsidRPr="00EB4BDA">
        <w:rPr>
          <w:rFonts w:cstheme="minorHAnsi"/>
          <w:i/>
          <w:iCs/>
          <w:szCs w:val="24"/>
        </w:rPr>
        <w:t>H</w:t>
      </w:r>
      <w:r>
        <w:rPr>
          <w:rFonts w:cstheme="minorHAnsi"/>
          <w:szCs w:val="24"/>
        </w:rPr>
        <w:t xml:space="preserve"> &gt; 256 m. In comparison, </w:t>
      </w:r>
      <w:r w:rsidRPr="001A7B1C">
        <w:rPr>
          <w:rFonts w:cstheme="minorHAnsi"/>
          <w:i/>
          <w:iCs/>
          <w:szCs w:val="24"/>
        </w:rPr>
        <w:t>S</w:t>
      </w:r>
      <w:r w:rsidRPr="001A7B1C">
        <w:rPr>
          <w:rFonts w:cstheme="minorHAnsi"/>
          <w:i/>
          <w:iCs/>
          <w:szCs w:val="24"/>
          <w:vertAlign w:val="subscript"/>
        </w:rPr>
        <w:t>o</w:t>
      </w:r>
      <w:r>
        <w:rPr>
          <w:rFonts w:cstheme="minorHAnsi"/>
          <w:szCs w:val="24"/>
        </w:rPr>
        <w:t xml:space="preserve"> increased with </w:t>
      </w:r>
      <w:r w:rsidRPr="00781A8C">
        <w:rPr>
          <w:rFonts w:cstheme="minorHAnsi"/>
          <w:i/>
          <w:iCs/>
          <w:szCs w:val="24"/>
        </w:rPr>
        <w:t>H</w:t>
      </w:r>
      <w:r>
        <w:rPr>
          <w:rFonts w:cstheme="minorHAnsi"/>
          <w:szCs w:val="24"/>
        </w:rPr>
        <w:t xml:space="preserve"> for contact profiles for </w:t>
      </w:r>
      <w:r w:rsidRPr="00C32137">
        <w:rPr>
          <w:i/>
          <w:iCs/>
          <w:color w:val="000000"/>
          <w:szCs w:val="24"/>
        </w:rPr>
        <w:t>H</w:t>
      </w:r>
      <w:r>
        <w:rPr>
          <w:color w:val="000000"/>
          <w:szCs w:val="24"/>
        </w:rPr>
        <w:t xml:space="preserve"> &gt; 129 m</w:t>
      </w:r>
      <w:r>
        <w:rPr>
          <w:rFonts w:cstheme="minorHAnsi"/>
          <w:szCs w:val="24"/>
        </w:rPr>
        <w:t>.</w:t>
      </w:r>
    </w:p>
    <w:p w14:paraId="2258CF7F" w14:textId="77777777" w:rsidR="00E1427B" w:rsidRPr="00932F19" w:rsidRDefault="00E1427B" w:rsidP="00E1427B">
      <w:pPr>
        <w:pStyle w:val="ListParagraph"/>
        <w:numPr>
          <w:ilvl w:val="0"/>
          <w:numId w:val="20"/>
        </w:numPr>
        <w:spacing w:after="200"/>
        <w:rPr>
          <w:rFonts w:cstheme="minorHAnsi"/>
          <w:szCs w:val="24"/>
        </w:rPr>
      </w:pPr>
      <w:r>
        <w:rPr>
          <w:rFonts w:cstheme="minorHAnsi"/>
          <w:szCs w:val="24"/>
        </w:rPr>
        <w:t xml:space="preserve">Statistically insignificant differences in meteorological parameters that influence </w:t>
      </w:r>
      <w:r>
        <w:rPr>
          <w:rFonts w:cstheme="minorHAnsi"/>
          <w:i/>
          <w:iCs/>
          <w:szCs w:val="24"/>
        </w:rPr>
        <w:t>LWP</w:t>
      </w:r>
      <w:r>
        <w:rPr>
          <w:rFonts w:cstheme="minorHAnsi"/>
          <w:szCs w:val="24"/>
        </w:rPr>
        <w:t>/</w:t>
      </w:r>
      <w:r w:rsidRPr="007E0759">
        <w:rPr>
          <w:rFonts w:cstheme="minorHAnsi"/>
          <w:i/>
          <w:iCs/>
          <w:szCs w:val="24"/>
        </w:rPr>
        <w:t>H</w:t>
      </w:r>
      <w:r>
        <w:rPr>
          <w:rFonts w:cstheme="minorHAnsi"/>
          <w:szCs w:val="24"/>
        </w:rPr>
        <w:t>.</w:t>
      </w:r>
    </w:p>
    <w:p w14:paraId="441CF0B6" w14:textId="77777777" w:rsidR="00E1427B" w:rsidRDefault="00E1427B" w:rsidP="00E1427B">
      <w:pPr>
        <w:rPr>
          <w:szCs w:val="24"/>
        </w:rPr>
      </w:pPr>
      <w:r>
        <w:rPr>
          <w:szCs w:val="24"/>
        </w:rPr>
        <w:t xml:space="preserve">Based on </w:t>
      </w:r>
      <w:r w:rsidRPr="00461A2D">
        <w:rPr>
          <w:szCs w:val="24"/>
        </w:rPr>
        <w:t>ERA5</w:t>
      </w:r>
      <w:r>
        <w:rPr>
          <w:szCs w:val="24"/>
        </w:rPr>
        <w:t xml:space="preserve"> reanalysis data, </w:t>
      </w:r>
      <w:r w:rsidRPr="00461A2D">
        <w:rPr>
          <w:szCs w:val="24"/>
        </w:rPr>
        <w:t>LWP</w:t>
      </w:r>
      <w:r>
        <w:rPr>
          <w:szCs w:val="24"/>
        </w:rPr>
        <w:t xml:space="preserve"> was correlated with </w:t>
      </w:r>
      <w:r w:rsidRPr="00461A2D">
        <w:rPr>
          <w:szCs w:val="24"/>
        </w:rPr>
        <w:t>SST</w:t>
      </w:r>
      <w:r>
        <w:rPr>
          <w:szCs w:val="24"/>
        </w:rPr>
        <w:t xml:space="preserve"> (</w:t>
      </w:r>
      <w:r w:rsidRPr="008448C8">
        <w:rPr>
          <w:i/>
          <w:iCs/>
          <w:szCs w:val="24"/>
        </w:rPr>
        <w:t>R</w:t>
      </w:r>
      <w:r>
        <w:rPr>
          <w:szCs w:val="24"/>
        </w:rPr>
        <w:t xml:space="preserve"> = 0.22), </w:t>
      </w:r>
      <w:r w:rsidRPr="00933D01">
        <w:rPr>
          <w:i/>
          <w:iCs/>
          <w:szCs w:val="24"/>
        </w:rPr>
        <w:t>T</w:t>
      </w:r>
      <w:r w:rsidRPr="00933D01">
        <w:rPr>
          <w:i/>
          <w:iCs/>
          <w:szCs w:val="24"/>
          <w:vertAlign w:val="subscript"/>
        </w:rPr>
        <w:t>o</w:t>
      </w:r>
      <w:r>
        <w:rPr>
          <w:szCs w:val="24"/>
        </w:rPr>
        <w:t xml:space="preserve"> (</w:t>
      </w:r>
      <w:r w:rsidRPr="008448C8">
        <w:rPr>
          <w:i/>
          <w:iCs/>
          <w:szCs w:val="24"/>
        </w:rPr>
        <w:t>R</w:t>
      </w:r>
      <w:r>
        <w:rPr>
          <w:szCs w:val="24"/>
        </w:rPr>
        <w:t xml:space="preserve"> = 0.27), </w:t>
      </w:r>
      <w:r w:rsidRPr="00461A2D">
        <w:rPr>
          <w:szCs w:val="24"/>
        </w:rPr>
        <w:t>LTS</w:t>
      </w:r>
      <w:r>
        <w:rPr>
          <w:szCs w:val="24"/>
        </w:rPr>
        <w:t xml:space="preserve"> (</w:t>
      </w:r>
      <w:r w:rsidRPr="008448C8">
        <w:rPr>
          <w:i/>
          <w:iCs/>
          <w:szCs w:val="24"/>
        </w:rPr>
        <w:t>R</w:t>
      </w:r>
      <w:r>
        <w:rPr>
          <w:szCs w:val="24"/>
        </w:rPr>
        <w:t xml:space="preserve"> = - 0.29), and </w:t>
      </w:r>
      <w:r w:rsidRPr="00461A2D">
        <w:rPr>
          <w:szCs w:val="24"/>
        </w:rPr>
        <w:t>EIS</w:t>
      </w:r>
      <w:r>
        <w:rPr>
          <w:szCs w:val="24"/>
        </w:rPr>
        <w:t xml:space="preserve"> (</w:t>
      </w:r>
      <w:r w:rsidRPr="008448C8">
        <w:rPr>
          <w:i/>
          <w:iCs/>
          <w:szCs w:val="24"/>
        </w:rPr>
        <w:t>R</w:t>
      </w:r>
      <w:r>
        <w:rPr>
          <w:szCs w:val="24"/>
        </w:rPr>
        <w:t xml:space="preserve"> = - 0.31). Contact profiles with ERA5 LCC &gt; 0.95 had lower </w:t>
      </w:r>
      <w:r w:rsidRPr="00461A2D">
        <w:rPr>
          <w:szCs w:val="24"/>
        </w:rPr>
        <w:t>SST</w:t>
      </w:r>
      <w:r>
        <w:rPr>
          <w:szCs w:val="24"/>
        </w:rPr>
        <w:t xml:space="preserve"> (0.01 to 1.48 </w:t>
      </w:r>
      <w:r>
        <w:rPr>
          <w:szCs w:val="24"/>
        </w:rPr>
        <w:lastRenderedPageBreak/>
        <w:t xml:space="preserve">K lower) with similar </w:t>
      </w:r>
      <w:r w:rsidRPr="00AA7A12">
        <w:rPr>
          <w:i/>
          <w:iCs/>
          <w:szCs w:val="24"/>
        </w:rPr>
        <w:t>T</w:t>
      </w:r>
      <w:r w:rsidRPr="00AA7A12">
        <w:rPr>
          <w:i/>
          <w:iCs/>
          <w:szCs w:val="24"/>
          <w:vertAlign w:val="subscript"/>
        </w:rPr>
        <w:t>o</w:t>
      </w:r>
      <w:r>
        <w:rPr>
          <w:szCs w:val="24"/>
        </w:rPr>
        <w:t xml:space="preserve">, </w:t>
      </w:r>
      <w:r w:rsidRPr="00461A2D">
        <w:rPr>
          <w:szCs w:val="24"/>
        </w:rPr>
        <w:t>LTS</w:t>
      </w:r>
      <w:r>
        <w:rPr>
          <w:szCs w:val="24"/>
        </w:rPr>
        <w:t xml:space="preserve">, and </w:t>
      </w:r>
      <w:r w:rsidRPr="00461A2D">
        <w:rPr>
          <w:szCs w:val="24"/>
        </w:rPr>
        <w:t>EIS</w:t>
      </w:r>
      <w:r>
        <w:rPr>
          <w:szCs w:val="24"/>
        </w:rPr>
        <w:t xml:space="preserve"> compared to separated profiles. The </w:t>
      </w:r>
      <w:r w:rsidRPr="00461A2D">
        <w:rPr>
          <w:szCs w:val="24"/>
        </w:rPr>
        <w:t>SST</w:t>
      </w:r>
      <w:r>
        <w:rPr>
          <w:i/>
          <w:iCs/>
          <w:szCs w:val="24"/>
        </w:rPr>
        <w:t xml:space="preserve"> </w:t>
      </w:r>
      <w:r>
        <w:rPr>
          <w:szCs w:val="24"/>
        </w:rPr>
        <w:t>differences were insignificant when profiles with LCC &lt; 0.95 were included in the comparison.</w:t>
      </w:r>
    </w:p>
    <w:p w14:paraId="49F468B4" w14:textId="62A6812A" w:rsidR="00E1427B" w:rsidRPr="00E1427B" w:rsidRDefault="00E1427B" w:rsidP="00E1427B">
      <w:r>
        <w:rPr>
          <w:rFonts w:cstheme="minorHAnsi"/>
          <w:szCs w:val="24"/>
        </w:rPr>
        <w:t>The ORACLES dataset addresses the “</w:t>
      </w:r>
      <w:r w:rsidRPr="00600102">
        <w:rPr>
          <w:rFonts w:cstheme="minorHAnsi"/>
          <w:szCs w:val="24"/>
        </w:rPr>
        <w:t>lack of</w:t>
      </w:r>
      <w:r>
        <w:rPr>
          <w:rFonts w:cstheme="minorHAnsi"/>
          <w:szCs w:val="24"/>
        </w:rPr>
        <w:t xml:space="preserve"> </w:t>
      </w:r>
      <w:r w:rsidRPr="00600102">
        <w:rPr>
          <w:rFonts w:cstheme="minorHAnsi"/>
          <w:szCs w:val="24"/>
        </w:rPr>
        <w:t>long</w:t>
      </w:r>
      <w:r>
        <w:rPr>
          <w:rFonts w:cstheme="minorHAnsi"/>
          <w:szCs w:val="24"/>
        </w:rPr>
        <w:t>-</w:t>
      </w:r>
      <w:r w:rsidRPr="00600102">
        <w:rPr>
          <w:rFonts w:cstheme="minorHAnsi"/>
          <w:szCs w:val="24"/>
        </w:rPr>
        <w:t>term data sets needed to provide statistical significance</w:t>
      </w:r>
      <w:r>
        <w:rPr>
          <w:rFonts w:cstheme="minorHAnsi"/>
          <w:szCs w:val="24"/>
        </w:rPr>
        <w:t xml:space="preserve"> </w:t>
      </w:r>
      <w:r w:rsidRPr="00600102">
        <w:rPr>
          <w:rFonts w:cstheme="minorHAnsi"/>
          <w:szCs w:val="24"/>
        </w:rPr>
        <w:t>for a sufficiently large range of aerosol variability influencing</w:t>
      </w:r>
      <w:r>
        <w:rPr>
          <w:rFonts w:cstheme="minorHAnsi"/>
          <w:szCs w:val="24"/>
        </w:rPr>
        <w:t xml:space="preserve"> </w:t>
      </w:r>
      <w:r w:rsidRPr="00600102">
        <w:rPr>
          <w:rFonts w:cstheme="minorHAnsi"/>
          <w:szCs w:val="24"/>
        </w:rPr>
        <w:t>specific cloud regimes over a range of macrophysical conditions</w:t>
      </w:r>
      <w:r>
        <w:rPr>
          <w:rFonts w:cstheme="minorHAnsi"/>
          <w:szCs w:val="24"/>
        </w:rPr>
        <w:t xml:space="preserve">” (Sorooshian et al., 2010). Three important factors affecting </w:t>
      </w:r>
      <w:r w:rsidRPr="00BA6986">
        <w:rPr>
          <w:rFonts w:cstheme="minorHAnsi"/>
          <w:i/>
          <w:iCs/>
          <w:szCs w:val="24"/>
        </w:rPr>
        <w:t>S</w:t>
      </w:r>
      <w:r w:rsidRPr="00BA6986">
        <w:rPr>
          <w:rFonts w:cstheme="minorHAnsi"/>
          <w:i/>
          <w:iCs/>
          <w:szCs w:val="24"/>
          <w:vertAlign w:val="subscript"/>
        </w:rPr>
        <w:t>o</w:t>
      </w:r>
      <w:r>
        <w:rPr>
          <w:rFonts w:cstheme="minorHAnsi"/>
          <w:szCs w:val="24"/>
        </w:rPr>
        <w:t xml:space="preserve"> were discussed (Sorooshian et al., 2019): above-cloud </w:t>
      </w:r>
      <w:r w:rsidRPr="008A2971">
        <w:rPr>
          <w:rFonts w:cstheme="minorHAnsi"/>
          <w:i/>
          <w:iCs/>
          <w:szCs w:val="24"/>
        </w:rPr>
        <w:t>N</w:t>
      </w:r>
      <w:r w:rsidRPr="008A2971">
        <w:rPr>
          <w:rFonts w:cstheme="minorHAnsi"/>
          <w:i/>
          <w:iCs/>
          <w:szCs w:val="24"/>
          <w:vertAlign w:val="subscript"/>
        </w:rPr>
        <w:t>a</w:t>
      </w:r>
      <w:r>
        <w:rPr>
          <w:rFonts w:cstheme="minorHAnsi"/>
          <w:szCs w:val="24"/>
        </w:rPr>
        <w:t xml:space="preserve">, below-cloud </w:t>
      </w:r>
      <w:r w:rsidRPr="008A2971">
        <w:rPr>
          <w:rFonts w:cstheme="minorHAnsi"/>
          <w:i/>
          <w:iCs/>
          <w:szCs w:val="24"/>
        </w:rPr>
        <w:t>N</w:t>
      </w:r>
      <w:r w:rsidRPr="008A2971">
        <w:rPr>
          <w:rFonts w:cstheme="minorHAnsi"/>
          <w:i/>
          <w:iCs/>
          <w:szCs w:val="24"/>
          <w:vertAlign w:val="subscript"/>
        </w:rPr>
        <w:t>a</w:t>
      </w:r>
      <w:r>
        <w:rPr>
          <w:rFonts w:cstheme="minorHAnsi"/>
          <w:szCs w:val="24"/>
        </w:rPr>
        <w:t>, and meteorological conditions. This study analyzed ORACLES data from all three IOPs and the first two conclusions were consistent with the analysis of ORACLES 2016 (</w:t>
      </w:r>
      <w:r w:rsidR="003C0482">
        <w:rPr>
          <w:rFonts w:cstheme="minorHAnsi"/>
          <w:szCs w:val="24"/>
        </w:rPr>
        <w:t>Chapter 2</w:t>
      </w:r>
      <w:r>
        <w:rPr>
          <w:rFonts w:cstheme="minorHAnsi"/>
          <w:szCs w:val="24"/>
        </w:rPr>
        <w:t>). Future work</w:t>
      </w:r>
      <w:r w:rsidRPr="00CF04D5">
        <w:rPr>
          <w:rFonts w:cstheme="minorHAnsi"/>
          <w:szCs w:val="24"/>
        </w:rPr>
        <w:t xml:space="preserve"> </w:t>
      </w:r>
      <w:r>
        <w:rPr>
          <w:rFonts w:cstheme="minorHAnsi"/>
          <w:szCs w:val="24"/>
        </w:rPr>
        <w:t>will compare i</w:t>
      </w:r>
      <w:r>
        <w:rPr>
          <w:szCs w:val="24"/>
        </w:rPr>
        <w:t xml:space="preserve">n situ data with </w:t>
      </w:r>
      <w:r w:rsidRPr="001135EA">
        <w:rPr>
          <w:i/>
          <w:iCs/>
          <w:szCs w:val="24"/>
        </w:rPr>
        <w:t>R</w:t>
      </w:r>
      <w:r w:rsidRPr="001135EA">
        <w:rPr>
          <w:i/>
          <w:iCs/>
          <w:szCs w:val="24"/>
          <w:vertAlign w:val="subscript"/>
        </w:rPr>
        <w:t>p</w:t>
      </w:r>
      <w:r>
        <w:rPr>
          <w:szCs w:val="24"/>
        </w:rPr>
        <w:t xml:space="preserve"> retrievals from APR-3 (Dzambo et al., 2021) to </w:t>
      </w:r>
      <w:r>
        <w:rPr>
          <w:rFonts w:cstheme="minorHAnsi"/>
          <w:szCs w:val="24"/>
        </w:rPr>
        <w:t xml:space="preserve">evaluate the sensitivity of </w:t>
      </w:r>
      <w:r w:rsidRPr="00326F8C">
        <w:rPr>
          <w:rFonts w:cstheme="minorHAnsi"/>
          <w:i/>
          <w:iCs/>
          <w:szCs w:val="24"/>
        </w:rPr>
        <w:t>S</w:t>
      </w:r>
      <w:r w:rsidRPr="00326F8C">
        <w:rPr>
          <w:rFonts w:cstheme="minorHAnsi"/>
          <w:i/>
          <w:iCs/>
          <w:szCs w:val="24"/>
          <w:vertAlign w:val="subscript"/>
        </w:rPr>
        <w:t>o</w:t>
      </w:r>
      <w:r>
        <w:rPr>
          <w:rFonts w:cstheme="minorHAnsi"/>
          <w:szCs w:val="24"/>
        </w:rPr>
        <w:t xml:space="preserve"> to the use of satellite retrievals of </w:t>
      </w:r>
      <w:r w:rsidRPr="00B01728">
        <w:rPr>
          <w:rFonts w:cstheme="minorHAnsi"/>
          <w:i/>
          <w:iCs/>
          <w:szCs w:val="24"/>
        </w:rPr>
        <w:t>R</w:t>
      </w:r>
      <w:r w:rsidRPr="00B01728">
        <w:rPr>
          <w:rFonts w:cstheme="minorHAnsi"/>
          <w:i/>
          <w:iCs/>
          <w:szCs w:val="24"/>
          <w:vertAlign w:val="subscript"/>
        </w:rPr>
        <w:t>p</w:t>
      </w:r>
      <w:r>
        <w:rPr>
          <w:rFonts w:cstheme="minorHAnsi"/>
          <w:szCs w:val="24"/>
        </w:rPr>
        <w:t xml:space="preserve"> (Bai et al., 2018). Vertical profiles of </w:t>
      </w:r>
      <w:r w:rsidRPr="00EB4D73">
        <w:rPr>
          <w:rFonts w:cstheme="minorHAnsi"/>
          <w:szCs w:val="24"/>
        </w:rPr>
        <w:t>MSC</w:t>
      </w:r>
      <w:r>
        <w:rPr>
          <w:rFonts w:cstheme="minorHAnsi"/>
          <w:szCs w:val="24"/>
        </w:rPr>
        <w:t xml:space="preserve"> cloud properties will be used to evaluate </w:t>
      </w:r>
      <w:r w:rsidRPr="0088697C">
        <w:rPr>
          <w:szCs w:val="24"/>
        </w:rPr>
        <w:t>satellite retrievals (Painemal and Zuidema, 2011</w:t>
      </w:r>
      <w:r>
        <w:rPr>
          <w:szCs w:val="24"/>
        </w:rPr>
        <w:t>; Zhang and Platnick, 2011</w:t>
      </w:r>
      <w:r w:rsidRPr="0088697C">
        <w:rPr>
          <w:szCs w:val="24"/>
        </w:rPr>
        <w:t>)</w:t>
      </w:r>
      <w:r>
        <w:rPr>
          <w:szCs w:val="24"/>
        </w:rPr>
        <w:t xml:space="preserve"> to address the uncertainties associated with satellite-based estimates of </w:t>
      </w:r>
      <w:r w:rsidRPr="004F7016">
        <w:rPr>
          <w:szCs w:val="24"/>
        </w:rPr>
        <w:t>ACIs</w:t>
      </w:r>
      <w:r>
        <w:rPr>
          <w:szCs w:val="24"/>
        </w:rPr>
        <w:t xml:space="preserve"> (Quaas et al., 2020).</w:t>
      </w:r>
    </w:p>
    <w:p w14:paraId="095191A0" w14:textId="00151C66" w:rsidR="005246D5" w:rsidRDefault="005246D5" w:rsidP="005246D5">
      <w:pPr>
        <w:pStyle w:val="Heading2"/>
        <w:rPr>
          <w:i/>
          <w:iCs/>
        </w:rPr>
      </w:pPr>
      <w:bookmarkStart w:id="87" w:name="_Toc86840965"/>
      <w:r>
        <w:t xml:space="preserve">Appendix </w:t>
      </w:r>
      <w:r w:rsidR="00DF7ECA">
        <w:t>3.1</w:t>
      </w:r>
      <w:r>
        <w:t xml:space="preserve"> – Sensitivity studies on dependence of </w:t>
      </w:r>
      <w:r w:rsidRPr="00DC587E">
        <w:rPr>
          <w:i/>
          <w:iCs/>
        </w:rPr>
        <w:t>S</w:t>
      </w:r>
      <w:r w:rsidRPr="00DC587E">
        <w:rPr>
          <w:i/>
          <w:iCs/>
          <w:vertAlign w:val="subscript"/>
        </w:rPr>
        <w:t>o</w:t>
      </w:r>
      <w:r>
        <w:t xml:space="preserve"> on </w:t>
      </w:r>
      <w:r w:rsidRPr="00DC587E">
        <w:rPr>
          <w:i/>
          <w:iCs/>
        </w:rPr>
        <w:t>H</w:t>
      </w:r>
      <w:bookmarkEnd w:id="87"/>
    </w:p>
    <w:p w14:paraId="1CA1C89D" w14:textId="77777777" w:rsidR="00E1427B" w:rsidRDefault="00E1427B" w:rsidP="00E1427B">
      <w:pPr>
        <w:rPr>
          <w:rFonts w:cstheme="minorHAnsi"/>
          <w:szCs w:val="24"/>
        </w:rPr>
      </w:pPr>
      <w:r>
        <w:rPr>
          <w:rFonts w:cstheme="minorHAnsi"/>
          <w:szCs w:val="24"/>
        </w:rPr>
        <w:t xml:space="preserve">The base analysis examined how cloud properties varied with </w:t>
      </w:r>
      <w:r w:rsidRPr="00B83231">
        <w:rPr>
          <w:rFonts w:cstheme="minorHAnsi"/>
          <w:i/>
          <w:iCs/>
          <w:szCs w:val="24"/>
        </w:rPr>
        <w:t>H</w:t>
      </w:r>
      <w:r>
        <w:rPr>
          <w:rFonts w:cstheme="minorHAnsi"/>
          <w:szCs w:val="24"/>
        </w:rPr>
        <w:t xml:space="preserve"> by separating cloud profiles into four populations of </w:t>
      </w:r>
      <w:r w:rsidRPr="00603CDF">
        <w:rPr>
          <w:rFonts w:cstheme="minorHAnsi"/>
          <w:i/>
          <w:iCs/>
          <w:szCs w:val="24"/>
        </w:rPr>
        <w:t>H</w:t>
      </w:r>
      <w:r>
        <w:rPr>
          <w:rFonts w:cstheme="minorHAnsi"/>
          <w:szCs w:val="24"/>
        </w:rPr>
        <w:t xml:space="preserve"> using the following endpoints: 28, 129, 175, 256, and 700 m. Two sensitivity studies determine if trends describing the variation of </w:t>
      </w:r>
      <w:r w:rsidRPr="00C021AE">
        <w:rPr>
          <w:rFonts w:cstheme="minorHAnsi"/>
          <w:i/>
          <w:iCs/>
          <w:szCs w:val="24"/>
        </w:rPr>
        <w:t>N</w:t>
      </w:r>
      <w:r w:rsidRPr="00C021AE">
        <w:rPr>
          <w:rFonts w:cstheme="minorHAnsi"/>
          <w:i/>
          <w:iCs/>
          <w:szCs w:val="24"/>
          <w:vertAlign w:val="subscript"/>
        </w:rPr>
        <w:t>c</w:t>
      </w:r>
      <w:r>
        <w:rPr>
          <w:rFonts w:cstheme="minorHAnsi"/>
          <w:szCs w:val="24"/>
        </w:rPr>
        <w:t xml:space="preserve">, </w:t>
      </w:r>
      <w:r w:rsidRPr="00C021AE">
        <w:rPr>
          <w:rFonts w:cstheme="minorHAnsi"/>
          <w:i/>
          <w:iCs/>
          <w:szCs w:val="24"/>
        </w:rPr>
        <w:t>R</w:t>
      </w:r>
      <w:r w:rsidRPr="00C021AE">
        <w:rPr>
          <w:rFonts w:cstheme="minorHAnsi"/>
          <w:i/>
          <w:iCs/>
          <w:szCs w:val="24"/>
          <w:vertAlign w:val="subscript"/>
        </w:rPr>
        <w:t>p</w:t>
      </w:r>
      <w:r>
        <w:rPr>
          <w:rFonts w:cstheme="minorHAnsi"/>
          <w:szCs w:val="24"/>
        </w:rPr>
        <w:t xml:space="preserve">, and </w:t>
      </w:r>
      <w:r w:rsidRPr="00C46E96">
        <w:rPr>
          <w:rFonts w:cstheme="minorHAnsi"/>
          <w:i/>
          <w:iCs/>
          <w:szCs w:val="24"/>
        </w:rPr>
        <w:t>S</w:t>
      </w:r>
      <w:r w:rsidRPr="00C46E96">
        <w:rPr>
          <w:rFonts w:cstheme="minorHAnsi"/>
          <w:i/>
          <w:iCs/>
          <w:szCs w:val="24"/>
        </w:rPr>
        <w:softHyphen/>
      </w:r>
      <w:r w:rsidRPr="00C46E96">
        <w:rPr>
          <w:rFonts w:cstheme="minorHAnsi"/>
          <w:i/>
          <w:iCs/>
          <w:szCs w:val="24"/>
        </w:rPr>
        <w:softHyphen/>
      </w:r>
      <w:r w:rsidRPr="00C46E96">
        <w:rPr>
          <w:rFonts w:cstheme="minorHAnsi"/>
          <w:i/>
          <w:iCs/>
          <w:szCs w:val="24"/>
          <w:vertAlign w:val="subscript"/>
        </w:rPr>
        <w:t>o</w:t>
      </w:r>
      <w:r>
        <w:rPr>
          <w:rFonts w:cstheme="minorHAnsi"/>
          <w:szCs w:val="24"/>
        </w:rPr>
        <w:t xml:space="preserve"> with </w:t>
      </w:r>
      <w:r w:rsidRPr="00595CE8">
        <w:rPr>
          <w:rFonts w:cstheme="minorHAnsi"/>
          <w:i/>
          <w:iCs/>
          <w:szCs w:val="24"/>
        </w:rPr>
        <w:t>H</w:t>
      </w:r>
      <w:r>
        <w:rPr>
          <w:rFonts w:cstheme="minorHAnsi"/>
          <w:szCs w:val="24"/>
        </w:rPr>
        <w:t xml:space="preserve"> were sensitive to the endpoints used to sort cloud profiles into different populations.</w:t>
      </w:r>
    </w:p>
    <w:p w14:paraId="059A0189" w14:textId="2360F1C4" w:rsidR="00E1427B" w:rsidRDefault="00E1427B" w:rsidP="00E1427B">
      <w:pPr>
        <w:rPr>
          <w:rFonts w:cstheme="minorHAnsi"/>
          <w:szCs w:val="24"/>
        </w:rPr>
      </w:pPr>
      <w:r>
        <w:rPr>
          <w:rFonts w:cstheme="minorHAnsi"/>
          <w:szCs w:val="24"/>
        </w:rPr>
        <w:t xml:space="preserve">First, cloud profiles were classified into two populations using the median </w:t>
      </w:r>
      <w:r w:rsidRPr="005E14FD">
        <w:rPr>
          <w:rFonts w:cstheme="minorHAnsi"/>
          <w:i/>
          <w:iCs/>
          <w:szCs w:val="24"/>
        </w:rPr>
        <w:t>H</w:t>
      </w:r>
      <w:r>
        <w:rPr>
          <w:rFonts w:cstheme="minorHAnsi"/>
          <w:i/>
          <w:iCs/>
          <w:szCs w:val="24"/>
        </w:rPr>
        <w:t xml:space="preserve"> </w:t>
      </w:r>
      <w:r>
        <w:rPr>
          <w:rFonts w:cstheme="minorHAnsi"/>
          <w:szCs w:val="24"/>
        </w:rPr>
        <w:t xml:space="preserve">(175 m) to divide the populations </w:t>
      </w:r>
      <w:r w:rsidR="003F3808">
        <w:rPr>
          <w:rFonts w:cstheme="minorHAnsi"/>
          <w:szCs w:val="24"/>
        </w:rPr>
        <w:t>(Table 14)</w:t>
      </w:r>
      <w:r>
        <w:rPr>
          <w:rFonts w:cstheme="minorHAnsi"/>
          <w:szCs w:val="24"/>
        </w:rPr>
        <w:t xml:space="preserve">. The average </w:t>
      </w:r>
      <w:r w:rsidRPr="00211133">
        <w:rPr>
          <w:rFonts w:cstheme="minorHAnsi"/>
          <w:i/>
          <w:iCs/>
          <w:szCs w:val="24"/>
        </w:rPr>
        <w:t>N</w:t>
      </w:r>
      <w:r w:rsidRPr="00211133">
        <w:rPr>
          <w:rFonts w:cstheme="minorHAnsi"/>
          <w:i/>
          <w:iCs/>
          <w:szCs w:val="24"/>
          <w:vertAlign w:val="subscript"/>
        </w:rPr>
        <w:t>c</w:t>
      </w:r>
      <w:r>
        <w:rPr>
          <w:rFonts w:cstheme="minorHAnsi"/>
          <w:szCs w:val="24"/>
        </w:rPr>
        <w:t xml:space="preserve"> decreased and the average </w:t>
      </w:r>
      <w:r w:rsidRPr="00597EDF">
        <w:rPr>
          <w:rFonts w:cstheme="minorHAnsi"/>
          <w:i/>
          <w:iCs/>
          <w:szCs w:val="24"/>
        </w:rPr>
        <w:t>R</w:t>
      </w:r>
      <w:r w:rsidRPr="00597EDF">
        <w:rPr>
          <w:rFonts w:cstheme="minorHAnsi"/>
          <w:i/>
          <w:iCs/>
          <w:szCs w:val="24"/>
          <w:vertAlign w:val="subscript"/>
        </w:rPr>
        <w:t>p</w:t>
      </w:r>
      <w:r>
        <w:rPr>
          <w:rFonts w:cstheme="minorHAnsi"/>
          <w:szCs w:val="24"/>
        </w:rPr>
        <w:t xml:space="preserve"> increased with </w:t>
      </w:r>
      <w:r w:rsidRPr="006931A4">
        <w:rPr>
          <w:rFonts w:cstheme="minorHAnsi"/>
          <w:i/>
          <w:iCs/>
          <w:szCs w:val="24"/>
        </w:rPr>
        <w:t>H</w:t>
      </w:r>
      <w:r>
        <w:rPr>
          <w:rFonts w:cstheme="minorHAnsi"/>
          <w:szCs w:val="24"/>
        </w:rPr>
        <w:t xml:space="preserve"> for both contact (211 to 186 cm</w:t>
      </w:r>
      <w:r>
        <w:rPr>
          <w:rFonts w:cstheme="minorHAnsi"/>
          <w:szCs w:val="24"/>
          <w:vertAlign w:val="superscript"/>
        </w:rPr>
        <w:t>-3</w:t>
      </w:r>
      <w:r>
        <w:rPr>
          <w:rFonts w:cstheme="minorHAnsi"/>
          <w:szCs w:val="24"/>
        </w:rPr>
        <w:t xml:space="preserve"> and 0.03 to 0.07 mm h</w:t>
      </w:r>
      <w:r>
        <w:rPr>
          <w:rFonts w:cstheme="minorHAnsi"/>
          <w:szCs w:val="24"/>
          <w:vertAlign w:val="superscript"/>
        </w:rPr>
        <w:t>-1</w:t>
      </w:r>
      <w:r>
        <w:rPr>
          <w:rFonts w:cstheme="minorHAnsi"/>
          <w:szCs w:val="24"/>
        </w:rPr>
        <w:t>) and separated profiles (129 to 104 cm</w:t>
      </w:r>
      <w:r>
        <w:rPr>
          <w:rFonts w:cstheme="minorHAnsi"/>
          <w:szCs w:val="24"/>
          <w:vertAlign w:val="superscript"/>
        </w:rPr>
        <w:t>-3</w:t>
      </w:r>
      <w:r>
        <w:rPr>
          <w:rFonts w:cstheme="minorHAnsi"/>
          <w:szCs w:val="24"/>
        </w:rPr>
        <w:t xml:space="preserve"> and 0.07 to 0.15 mm h</w:t>
      </w:r>
      <w:r>
        <w:rPr>
          <w:rFonts w:cstheme="minorHAnsi"/>
          <w:szCs w:val="24"/>
          <w:vertAlign w:val="superscript"/>
        </w:rPr>
        <w:t>-1</w:t>
      </w:r>
      <w:r>
        <w:rPr>
          <w:rFonts w:cstheme="minorHAnsi"/>
          <w:szCs w:val="24"/>
        </w:rPr>
        <w:t xml:space="preserve">). </w:t>
      </w:r>
      <w:r w:rsidRPr="004A3240">
        <w:rPr>
          <w:rFonts w:cstheme="minorHAnsi"/>
          <w:i/>
          <w:iCs/>
          <w:szCs w:val="24"/>
        </w:rPr>
        <w:t>S</w:t>
      </w:r>
      <w:r w:rsidRPr="004A3240">
        <w:rPr>
          <w:rFonts w:cstheme="minorHAnsi"/>
          <w:i/>
          <w:iCs/>
          <w:szCs w:val="24"/>
          <w:vertAlign w:val="subscript"/>
        </w:rPr>
        <w:t>o</w:t>
      </w:r>
      <w:r>
        <w:rPr>
          <w:rFonts w:cstheme="minorHAnsi"/>
          <w:szCs w:val="24"/>
        </w:rPr>
        <w:t xml:space="preserve"> increased with </w:t>
      </w:r>
      <w:r w:rsidRPr="005A411C">
        <w:rPr>
          <w:rFonts w:cstheme="minorHAnsi"/>
          <w:i/>
          <w:iCs/>
          <w:szCs w:val="24"/>
        </w:rPr>
        <w:t>H</w:t>
      </w:r>
      <w:r>
        <w:rPr>
          <w:rFonts w:cstheme="minorHAnsi"/>
          <w:szCs w:val="24"/>
        </w:rPr>
        <w:t xml:space="preserve"> for contact profiles from 0.53 to 1.06 and </w:t>
      </w:r>
      <w:r>
        <w:rPr>
          <w:rFonts w:cstheme="minorHAnsi"/>
          <w:szCs w:val="24"/>
        </w:rPr>
        <w:lastRenderedPageBreak/>
        <w:t xml:space="preserve">slightly decreased with </w:t>
      </w:r>
      <w:r w:rsidRPr="00CB168A">
        <w:rPr>
          <w:rFonts w:cstheme="minorHAnsi"/>
          <w:i/>
          <w:iCs/>
          <w:szCs w:val="24"/>
        </w:rPr>
        <w:t>H</w:t>
      </w:r>
      <w:r>
        <w:rPr>
          <w:rFonts w:cstheme="minorHAnsi"/>
          <w:szCs w:val="24"/>
        </w:rPr>
        <w:t xml:space="preserve"> for separated profiles from 1.05 to 1.02 </w:t>
      </w:r>
      <w:r w:rsidR="003F3808">
        <w:rPr>
          <w:rFonts w:cstheme="minorHAnsi"/>
          <w:szCs w:val="24"/>
        </w:rPr>
        <w:t>(Table 14)</w:t>
      </w:r>
      <w:r>
        <w:rPr>
          <w:rFonts w:cstheme="minorHAnsi"/>
          <w:szCs w:val="24"/>
        </w:rPr>
        <w:t xml:space="preserve">. The difference between </w:t>
      </w:r>
      <w:r w:rsidRPr="003B26D7">
        <w:rPr>
          <w:rFonts w:cstheme="minorHAnsi"/>
          <w:i/>
          <w:iCs/>
          <w:szCs w:val="24"/>
        </w:rPr>
        <w:t>S</w:t>
      </w:r>
      <w:r w:rsidRPr="003B26D7">
        <w:rPr>
          <w:rFonts w:cstheme="minorHAnsi"/>
          <w:i/>
          <w:iCs/>
          <w:szCs w:val="24"/>
          <w:vertAlign w:val="subscript"/>
        </w:rPr>
        <w:t>o</w:t>
      </w:r>
      <w:r>
        <w:rPr>
          <w:rFonts w:cstheme="minorHAnsi"/>
          <w:szCs w:val="24"/>
        </w:rPr>
        <w:t xml:space="preserve"> for contact and separated profiles was greater for thin profiles (</w:t>
      </w:r>
      <w:r w:rsidRPr="00462F69">
        <w:rPr>
          <w:rFonts w:cstheme="minorHAnsi"/>
          <w:i/>
          <w:iCs/>
          <w:szCs w:val="24"/>
        </w:rPr>
        <w:t>H</w:t>
      </w:r>
      <w:r>
        <w:rPr>
          <w:rFonts w:cstheme="minorHAnsi"/>
          <w:szCs w:val="24"/>
        </w:rPr>
        <w:t xml:space="preserve"> &lt; 175 m) compared to thick profiles (</w:t>
      </w:r>
      <w:r w:rsidRPr="00A450F4">
        <w:rPr>
          <w:rFonts w:cstheme="minorHAnsi"/>
          <w:i/>
          <w:iCs/>
          <w:szCs w:val="24"/>
        </w:rPr>
        <w:t>H</w:t>
      </w:r>
      <w:r>
        <w:rPr>
          <w:rFonts w:cstheme="minorHAnsi"/>
          <w:szCs w:val="24"/>
        </w:rPr>
        <w:t xml:space="preserve"> &gt; 175 m). These results are consistent with trends using four populations but provide less detail about how </w:t>
      </w:r>
      <w:r w:rsidRPr="00901DE2">
        <w:rPr>
          <w:rFonts w:cstheme="minorHAnsi"/>
          <w:i/>
          <w:iCs/>
          <w:szCs w:val="24"/>
        </w:rPr>
        <w:t>S</w:t>
      </w:r>
      <w:r w:rsidRPr="00901DE2">
        <w:rPr>
          <w:rFonts w:cstheme="minorHAnsi"/>
          <w:i/>
          <w:iCs/>
          <w:szCs w:val="24"/>
          <w:vertAlign w:val="subscript"/>
        </w:rPr>
        <w:t>o</w:t>
      </w:r>
      <w:r>
        <w:rPr>
          <w:rFonts w:cstheme="minorHAnsi"/>
          <w:szCs w:val="24"/>
        </w:rPr>
        <w:t xml:space="preserve"> varies with </w:t>
      </w:r>
      <w:r w:rsidRPr="00667AC9">
        <w:rPr>
          <w:rFonts w:cstheme="minorHAnsi"/>
          <w:i/>
          <w:iCs/>
          <w:szCs w:val="24"/>
        </w:rPr>
        <w:t>H</w:t>
      </w:r>
      <w:r>
        <w:rPr>
          <w:rFonts w:cstheme="minorHAnsi"/>
          <w:szCs w:val="24"/>
        </w:rPr>
        <w:t xml:space="preserve"> (Fig. </w:t>
      </w:r>
      <w:r w:rsidR="009236DD">
        <w:rPr>
          <w:rFonts w:cstheme="minorHAnsi"/>
          <w:szCs w:val="24"/>
        </w:rPr>
        <w:t>24</w:t>
      </w:r>
      <w:r>
        <w:rPr>
          <w:rFonts w:cstheme="minorHAnsi"/>
          <w:szCs w:val="24"/>
        </w:rPr>
        <w:t>).</w:t>
      </w:r>
    </w:p>
    <w:p w14:paraId="44EF1FC4" w14:textId="19B1E263" w:rsidR="00E1427B" w:rsidRPr="00E1427B" w:rsidRDefault="00E1427B" w:rsidP="00E1427B">
      <w:r>
        <w:rPr>
          <w:rFonts w:cstheme="minorHAnsi"/>
          <w:szCs w:val="24"/>
        </w:rPr>
        <w:t xml:space="preserve">Second, cloud profiles were classified into three populations using the terciles of </w:t>
      </w:r>
      <w:r w:rsidRPr="004824DE">
        <w:rPr>
          <w:rFonts w:cstheme="minorHAnsi"/>
          <w:i/>
          <w:iCs/>
          <w:szCs w:val="24"/>
        </w:rPr>
        <w:t>H</w:t>
      </w:r>
      <w:r>
        <w:rPr>
          <w:rFonts w:cstheme="minorHAnsi"/>
          <w:szCs w:val="24"/>
        </w:rPr>
        <w:t xml:space="preserve"> (145 and 224 m) (Table </w:t>
      </w:r>
      <w:r w:rsidR="003F3808">
        <w:rPr>
          <w:rFonts w:cstheme="minorHAnsi"/>
          <w:szCs w:val="24"/>
        </w:rPr>
        <w:t>14</w:t>
      </w:r>
      <w:r>
        <w:rPr>
          <w:rFonts w:cstheme="minorHAnsi"/>
          <w:szCs w:val="24"/>
        </w:rPr>
        <w:t xml:space="preserve">). The average </w:t>
      </w:r>
      <w:r w:rsidRPr="00211133">
        <w:rPr>
          <w:rFonts w:cstheme="minorHAnsi"/>
          <w:i/>
          <w:iCs/>
          <w:szCs w:val="24"/>
        </w:rPr>
        <w:t>N</w:t>
      </w:r>
      <w:r w:rsidRPr="00211133">
        <w:rPr>
          <w:rFonts w:cstheme="minorHAnsi"/>
          <w:i/>
          <w:iCs/>
          <w:szCs w:val="24"/>
          <w:vertAlign w:val="subscript"/>
        </w:rPr>
        <w:t>c</w:t>
      </w:r>
      <w:r>
        <w:rPr>
          <w:rFonts w:cstheme="minorHAnsi"/>
          <w:szCs w:val="24"/>
        </w:rPr>
        <w:t xml:space="preserve"> decreased and the average </w:t>
      </w:r>
      <w:r w:rsidRPr="00597EDF">
        <w:rPr>
          <w:rFonts w:cstheme="minorHAnsi"/>
          <w:i/>
          <w:iCs/>
          <w:szCs w:val="24"/>
        </w:rPr>
        <w:t>R</w:t>
      </w:r>
      <w:r w:rsidRPr="00597EDF">
        <w:rPr>
          <w:rFonts w:cstheme="minorHAnsi"/>
          <w:i/>
          <w:iCs/>
          <w:szCs w:val="24"/>
          <w:vertAlign w:val="subscript"/>
        </w:rPr>
        <w:t>p</w:t>
      </w:r>
      <w:r>
        <w:rPr>
          <w:rFonts w:cstheme="minorHAnsi"/>
          <w:szCs w:val="24"/>
        </w:rPr>
        <w:t xml:space="preserve"> increased from the lowest to the highest </w:t>
      </w:r>
      <w:r w:rsidRPr="006931A4">
        <w:rPr>
          <w:rFonts w:cstheme="minorHAnsi"/>
          <w:i/>
          <w:iCs/>
          <w:szCs w:val="24"/>
        </w:rPr>
        <w:t>H</w:t>
      </w:r>
      <w:r>
        <w:rPr>
          <w:rFonts w:cstheme="minorHAnsi"/>
          <w:szCs w:val="24"/>
        </w:rPr>
        <w:t xml:space="preserve"> for contact (231 to 187 cm</w:t>
      </w:r>
      <w:r>
        <w:rPr>
          <w:rFonts w:cstheme="minorHAnsi"/>
          <w:szCs w:val="24"/>
          <w:vertAlign w:val="superscript"/>
        </w:rPr>
        <w:t>-3</w:t>
      </w:r>
      <w:r>
        <w:rPr>
          <w:rFonts w:cstheme="minorHAnsi"/>
          <w:szCs w:val="24"/>
        </w:rPr>
        <w:t xml:space="preserve"> and 0.03 to 0.07 mm h</w:t>
      </w:r>
      <w:r>
        <w:rPr>
          <w:rFonts w:cstheme="minorHAnsi"/>
          <w:szCs w:val="24"/>
          <w:vertAlign w:val="superscript"/>
        </w:rPr>
        <w:t>-1</w:t>
      </w:r>
      <w:r>
        <w:rPr>
          <w:rFonts w:cstheme="minorHAnsi"/>
          <w:szCs w:val="24"/>
        </w:rPr>
        <w:t>) and separated profiles (138 to 95 cm</w:t>
      </w:r>
      <w:r>
        <w:rPr>
          <w:rFonts w:cstheme="minorHAnsi"/>
          <w:szCs w:val="24"/>
          <w:vertAlign w:val="superscript"/>
        </w:rPr>
        <w:t>-3</w:t>
      </w:r>
      <w:r>
        <w:rPr>
          <w:rFonts w:cstheme="minorHAnsi"/>
          <w:szCs w:val="24"/>
        </w:rPr>
        <w:t xml:space="preserve"> and 0.06 to 0.18 mm h</w:t>
      </w:r>
      <w:r>
        <w:rPr>
          <w:rFonts w:cstheme="minorHAnsi"/>
          <w:szCs w:val="24"/>
          <w:vertAlign w:val="superscript"/>
        </w:rPr>
        <w:t>-1</w:t>
      </w:r>
      <w:r>
        <w:rPr>
          <w:rFonts w:cstheme="minorHAnsi"/>
          <w:szCs w:val="24"/>
        </w:rPr>
        <w:t xml:space="preserve">). For separated profiles, </w:t>
      </w:r>
      <w:r w:rsidRPr="00FA1606">
        <w:rPr>
          <w:rFonts w:cstheme="minorHAnsi"/>
          <w:i/>
          <w:iCs/>
          <w:szCs w:val="24"/>
        </w:rPr>
        <w:t>S</w:t>
      </w:r>
      <w:r w:rsidRPr="00FA1606">
        <w:rPr>
          <w:rFonts w:cstheme="minorHAnsi"/>
          <w:i/>
          <w:iCs/>
          <w:szCs w:val="24"/>
          <w:vertAlign w:val="subscript"/>
        </w:rPr>
        <w:t>o</w:t>
      </w:r>
      <w:r>
        <w:rPr>
          <w:rFonts w:cstheme="minorHAnsi"/>
          <w:szCs w:val="24"/>
        </w:rPr>
        <w:t xml:space="preserve"> first decreased with </w:t>
      </w:r>
      <w:r w:rsidRPr="002E6D5E">
        <w:rPr>
          <w:rFonts w:cstheme="minorHAnsi"/>
          <w:i/>
          <w:iCs/>
          <w:szCs w:val="24"/>
        </w:rPr>
        <w:t>H</w:t>
      </w:r>
      <w:r>
        <w:rPr>
          <w:rFonts w:cstheme="minorHAnsi"/>
          <w:szCs w:val="24"/>
        </w:rPr>
        <w:t xml:space="preserve"> from 1.15 to 0.25 before increasing to 1.45 for the highest </w:t>
      </w:r>
      <w:r w:rsidRPr="00F43D19">
        <w:rPr>
          <w:rFonts w:cstheme="minorHAnsi"/>
          <w:i/>
          <w:iCs/>
          <w:szCs w:val="24"/>
        </w:rPr>
        <w:t>H</w:t>
      </w:r>
      <w:r>
        <w:rPr>
          <w:rFonts w:cstheme="minorHAnsi"/>
          <w:szCs w:val="24"/>
        </w:rPr>
        <w:t xml:space="preserve"> (Fig. </w:t>
      </w:r>
      <w:r w:rsidR="009236DD">
        <w:rPr>
          <w:rFonts w:cstheme="minorHAnsi"/>
          <w:szCs w:val="24"/>
        </w:rPr>
        <w:t>24</w:t>
      </w:r>
      <w:r>
        <w:rPr>
          <w:rFonts w:cstheme="minorHAnsi"/>
          <w:szCs w:val="24"/>
        </w:rPr>
        <w:t xml:space="preserve">). Contact profiles had insignificant </w:t>
      </w:r>
      <w:r w:rsidRPr="00953F57">
        <w:rPr>
          <w:rFonts w:cstheme="minorHAnsi"/>
          <w:i/>
          <w:iCs/>
          <w:szCs w:val="24"/>
        </w:rPr>
        <w:t>S</w:t>
      </w:r>
      <w:r w:rsidRPr="00953F57">
        <w:rPr>
          <w:rFonts w:cstheme="minorHAnsi"/>
          <w:i/>
          <w:iCs/>
          <w:szCs w:val="24"/>
          <w:vertAlign w:val="subscript"/>
        </w:rPr>
        <w:t>o</w:t>
      </w:r>
      <w:r>
        <w:rPr>
          <w:rFonts w:cstheme="minorHAnsi"/>
          <w:szCs w:val="24"/>
        </w:rPr>
        <w:t xml:space="preserve"> for the lowest </w:t>
      </w:r>
      <w:r w:rsidRPr="00121E5B">
        <w:rPr>
          <w:rFonts w:cstheme="minorHAnsi"/>
          <w:i/>
          <w:iCs/>
          <w:szCs w:val="24"/>
        </w:rPr>
        <w:t>H</w:t>
      </w:r>
      <w:r>
        <w:rPr>
          <w:rFonts w:cstheme="minorHAnsi"/>
          <w:szCs w:val="24"/>
        </w:rPr>
        <w:t xml:space="preserve"> followed by </w:t>
      </w:r>
      <w:r w:rsidRPr="006756AD">
        <w:rPr>
          <w:rFonts w:cstheme="minorHAnsi"/>
          <w:i/>
          <w:iCs/>
          <w:szCs w:val="24"/>
        </w:rPr>
        <w:t>S</w:t>
      </w:r>
      <w:r w:rsidRPr="006756AD">
        <w:rPr>
          <w:rFonts w:cstheme="minorHAnsi"/>
          <w:i/>
          <w:iCs/>
          <w:szCs w:val="24"/>
          <w:vertAlign w:val="subscript"/>
        </w:rPr>
        <w:t>o</w:t>
      </w:r>
      <w:r>
        <w:rPr>
          <w:rFonts w:cstheme="minorHAnsi"/>
          <w:szCs w:val="24"/>
        </w:rPr>
        <w:t xml:space="preserve"> increasing from 0.95 to 1.08</w:t>
      </w:r>
      <w:r w:rsidRPr="002176F0">
        <w:rPr>
          <w:rFonts w:cstheme="minorHAnsi"/>
          <w:szCs w:val="24"/>
        </w:rPr>
        <w:t xml:space="preserve"> </w:t>
      </w:r>
      <w:r>
        <w:rPr>
          <w:rFonts w:cstheme="minorHAnsi"/>
          <w:szCs w:val="24"/>
        </w:rPr>
        <w:t xml:space="preserve">with </w:t>
      </w:r>
      <w:r w:rsidRPr="00540414">
        <w:rPr>
          <w:rFonts w:cstheme="minorHAnsi"/>
          <w:i/>
          <w:iCs/>
          <w:szCs w:val="24"/>
        </w:rPr>
        <w:t>H</w:t>
      </w:r>
      <w:r>
        <w:rPr>
          <w:rFonts w:cstheme="minorHAnsi"/>
          <w:szCs w:val="24"/>
        </w:rPr>
        <w:t>. The results presented here are robust as relates to the number of populations used.</w:t>
      </w:r>
    </w:p>
    <w:p w14:paraId="194C61A6" w14:textId="71F696A9" w:rsidR="005246D5" w:rsidRDefault="005246D5" w:rsidP="005246D5">
      <w:pPr>
        <w:pStyle w:val="Heading2"/>
        <w:rPr>
          <w:i/>
          <w:iCs/>
          <w:vertAlign w:val="subscript"/>
        </w:rPr>
      </w:pPr>
      <w:bookmarkStart w:id="88" w:name="_Toc86840966"/>
      <w:r>
        <w:t xml:space="preserve">Appendix </w:t>
      </w:r>
      <w:r w:rsidR="00DF7ECA">
        <w:t>3.2</w:t>
      </w:r>
      <w:r>
        <w:t xml:space="preserve"> – Sensitivity studies on dependence of </w:t>
      </w:r>
      <w:r w:rsidRPr="00396B5B">
        <w:rPr>
          <w:i/>
          <w:iCs/>
        </w:rPr>
        <w:t>S</w:t>
      </w:r>
      <w:r w:rsidRPr="00396B5B">
        <w:rPr>
          <w:i/>
          <w:iCs/>
          <w:vertAlign w:val="subscript"/>
        </w:rPr>
        <w:t>o</w:t>
      </w:r>
      <w:r>
        <w:t xml:space="preserve"> on </w:t>
      </w:r>
      <w:r w:rsidRPr="00AF08AF">
        <w:rPr>
          <w:i/>
          <w:iCs/>
        </w:rPr>
        <w:t>R</w:t>
      </w:r>
      <w:r w:rsidRPr="00AF08AF">
        <w:rPr>
          <w:i/>
          <w:iCs/>
          <w:vertAlign w:val="subscript"/>
        </w:rPr>
        <w:t>p</w:t>
      </w:r>
      <w:bookmarkEnd w:id="88"/>
    </w:p>
    <w:p w14:paraId="14F85A90" w14:textId="4B0C6FAB" w:rsidR="00E1427B" w:rsidRDefault="00E1427B" w:rsidP="00E1427B">
      <w:pPr>
        <w:rPr>
          <w:rFonts w:cstheme="minorHAnsi"/>
          <w:szCs w:val="24"/>
        </w:rPr>
      </w:pPr>
      <w:r>
        <w:rPr>
          <w:rFonts w:cstheme="minorHAnsi"/>
          <w:szCs w:val="24"/>
        </w:rPr>
        <w:t xml:space="preserve">Another sensitivity study examined the </w:t>
      </w:r>
      <w:r w:rsidRPr="005D25EB">
        <w:rPr>
          <w:rFonts w:cstheme="minorHAnsi"/>
          <w:i/>
          <w:iCs/>
          <w:szCs w:val="24"/>
        </w:rPr>
        <w:t>R</w:t>
      </w:r>
      <w:r w:rsidRPr="005D25EB">
        <w:rPr>
          <w:rFonts w:cstheme="minorHAnsi"/>
          <w:i/>
          <w:iCs/>
          <w:szCs w:val="24"/>
          <w:vertAlign w:val="subscript"/>
        </w:rPr>
        <w:t>p</w:t>
      </w:r>
      <w:r>
        <w:rPr>
          <w:rFonts w:cstheme="minorHAnsi"/>
          <w:szCs w:val="24"/>
        </w:rPr>
        <w:t xml:space="preserve"> threshold used for cloud profiles included while calculating </w:t>
      </w:r>
      <w:r w:rsidRPr="008005E7">
        <w:rPr>
          <w:rFonts w:cstheme="minorHAnsi"/>
          <w:i/>
          <w:iCs/>
          <w:szCs w:val="24"/>
        </w:rPr>
        <w:t>S</w:t>
      </w:r>
      <w:r w:rsidRPr="008005E7">
        <w:rPr>
          <w:rFonts w:cstheme="minorHAnsi"/>
          <w:i/>
          <w:iCs/>
          <w:szCs w:val="24"/>
          <w:vertAlign w:val="subscript"/>
        </w:rPr>
        <w:t>o</w:t>
      </w:r>
      <w:r>
        <w:rPr>
          <w:rFonts w:cstheme="minorHAnsi"/>
          <w:szCs w:val="24"/>
        </w:rPr>
        <w:t xml:space="preserve">. The average </w:t>
      </w:r>
      <w:r w:rsidRPr="00751772">
        <w:rPr>
          <w:rFonts w:cstheme="minorHAnsi"/>
          <w:i/>
          <w:iCs/>
          <w:szCs w:val="24"/>
        </w:rPr>
        <w:t>S</w:t>
      </w:r>
      <w:r w:rsidRPr="00751772">
        <w:rPr>
          <w:rFonts w:cstheme="minorHAnsi"/>
          <w:i/>
          <w:iCs/>
          <w:szCs w:val="24"/>
          <w:vertAlign w:val="subscript"/>
        </w:rPr>
        <w:t>o</w:t>
      </w:r>
      <w:r>
        <w:rPr>
          <w:rFonts w:cstheme="minorHAnsi"/>
          <w:szCs w:val="24"/>
        </w:rPr>
        <w:t xml:space="preserve"> decreased if weakly precipitating clouds with low </w:t>
      </w:r>
      <w:r w:rsidRPr="007A1193">
        <w:rPr>
          <w:rFonts w:cstheme="minorHAnsi"/>
          <w:i/>
          <w:iCs/>
          <w:szCs w:val="24"/>
        </w:rPr>
        <w:t>R</w:t>
      </w:r>
      <w:r w:rsidRPr="007A1193">
        <w:rPr>
          <w:rFonts w:cstheme="minorHAnsi"/>
          <w:i/>
          <w:iCs/>
          <w:szCs w:val="24"/>
        </w:rPr>
        <w:softHyphen/>
      </w:r>
      <w:r w:rsidRPr="007A1193">
        <w:rPr>
          <w:rFonts w:cstheme="minorHAnsi"/>
          <w:i/>
          <w:iCs/>
          <w:szCs w:val="24"/>
          <w:vertAlign w:val="subscript"/>
        </w:rPr>
        <w:t>p</w:t>
      </w:r>
      <w:r>
        <w:rPr>
          <w:rFonts w:cstheme="minorHAnsi"/>
          <w:szCs w:val="24"/>
        </w:rPr>
        <w:t xml:space="preserve"> were excluded (Fig. </w:t>
      </w:r>
      <w:r w:rsidR="009236DD">
        <w:rPr>
          <w:rFonts w:cstheme="minorHAnsi"/>
          <w:szCs w:val="24"/>
        </w:rPr>
        <w:t>25</w:t>
      </w:r>
      <w:r>
        <w:rPr>
          <w:rFonts w:cstheme="minorHAnsi"/>
          <w:szCs w:val="24"/>
        </w:rPr>
        <w:t xml:space="preserve">, Table </w:t>
      </w:r>
      <w:r w:rsidR="003F3808">
        <w:rPr>
          <w:rFonts w:cstheme="minorHAnsi"/>
          <w:szCs w:val="24"/>
        </w:rPr>
        <w:t>15</w:t>
      </w:r>
      <w:r>
        <w:rPr>
          <w:rFonts w:cstheme="minorHAnsi"/>
          <w:szCs w:val="24"/>
        </w:rPr>
        <w:t xml:space="preserve">). It is possible that this was due to the higher </w:t>
      </w:r>
      <w:r w:rsidRPr="00FC347E">
        <w:rPr>
          <w:rFonts w:cstheme="minorHAnsi"/>
          <w:i/>
          <w:iCs/>
          <w:szCs w:val="24"/>
        </w:rPr>
        <w:t>N</w:t>
      </w:r>
      <w:r w:rsidRPr="00FC347E">
        <w:rPr>
          <w:rFonts w:cstheme="minorHAnsi"/>
          <w:i/>
          <w:iCs/>
          <w:szCs w:val="24"/>
          <w:vertAlign w:val="subscript"/>
        </w:rPr>
        <w:t>a</w:t>
      </w:r>
      <w:r>
        <w:rPr>
          <w:rFonts w:cstheme="minorHAnsi"/>
          <w:szCs w:val="24"/>
        </w:rPr>
        <w:t xml:space="preserve"> and </w:t>
      </w:r>
      <w:r w:rsidRPr="004D0026">
        <w:rPr>
          <w:rFonts w:cstheme="minorHAnsi"/>
          <w:i/>
          <w:iCs/>
          <w:szCs w:val="24"/>
        </w:rPr>
        <w:t>N</w:t>
      </w:r>
      <w:r w:rsidRPr="004D0026">
        <w:rPr>
          <w:rFonts w:cstheme="minorHAnsi"/>
          <w:i/>
          <w:iCs/>
          <w:szCs w:val="24"/>
          <w:vertAlign w:val="subscript"/>
        </w:rPr>
        <w:t>c</w:t>
      </w:r>
      <w:r>
        <w:rPr>
          <w:rFonts w:cstheme="minorHAnsi"/>
          <w:szCs w:val="24"/>
        </w:rPr>
        <w:t xml:space="preserve"> associated with weakly precipitating clouds. The exclusion of weakly-precipitating clouds provides biased trends in </w:t>
      </w:r>
      <w:r w:rsidRPr="00C03E73">
        <w:rPr>
          <w:rFonts w:cstheme="minorHAnsi"/>
          <w:i/>
          <w:iCs/>
          <w:szCs w:val="24"/>
        </w:rPr>
        <w:t>S</w:t>
      </w:r>
      <w:r w:rsidRPr="00C03E73">
        <w:rPr>
          <w:rFonts w:cstheme="minorHAnsi"/>
          <w:i/>
          <w:iCs/>
          <w:szCs w:val="24"/>
          <w:vertAlign w:val="subscript"/>
        </w:rPr>
        <w:t>o</w:t>
      </w:r>
      <w:r>
        <w:rPr>
          <w:rFonts w:cstheme="minorHAnsi"/>
          <w:szCs w:val="24"/>
        </w:rPr>
        <w:t xml:space="preserve"> since these clouds could have undergone precipitation suppression already. Conversely, strongly precipitating clouds were associated with cleaner conditions and lower </w:t>
      </w:r>
      <w:r w:rsidRPr="007A0CD0">
        <w:rPr>
          <w:rFonts w:cstheme="minorHAnsi"/>
          <w:i/>
          <w:iCs/>
          <w:szCs w:val="24"/>
        </w:rPr>
        <w:t>N</w:t>
      </w:r>
      <w:r w:rsidRPr="007A0CD0">
        <w:rPr>
          <w:rFonts w:cstheme="minorHAnsi"/>
          <w:i/>
          <w:iCs/>
          <w:szCs w:val="24"/>
          <w:vertAlign w:val="subscript"/>
        </w:rPr>
        <w:t>a</w:t>
      </w:r>
      <w:r>
        <w:rPr>
          <w:rFonts w:cstheme="minorHAnsi"/>
          <w:szCs w:val="24"/>
        </w:rPr>
        <w:t xml:space="preserve"> and </w:t>
      </w:r>
      <w:r w:rsidRPr="007A0CD0">
        <w:rPr>
          <w:rFonts w:cstheme="minorHAnsi"/>
          <w:i/>
          <w:iCs/>
          <w:szCs w:val="24"/>
        </w:rPr>
        <w:t>N</w:t>
      </w:r>
      <w:r w:rsidRPr="007A0CD0">
        <w:rPr>
          <w:rFonts w:cstheme="minorHAnsi"/>
          <w:i/>
          <w:iCs/>
          <w:szCs w:val="24"/>
          <w:vertAlign w:val="subscript"/>
        </w:rPr>
        <w:t>c</w:t>
      </w:r>
      <w:r>
        <w:rPr>
          <w:rFonts w:cstheme="minorHAnsi"/>
          <w:szCs w:val="24"/>
        </w:rPr>
        <w:t xml:space="preserve">. The exclusion of strongly precipitating clouds also leads to a decrease in the average </w:t>
      </w:r>
      <w:r w:rsidRPr="00751772">
        <w:rPr>
          <w:rFonts w:cstheme="minorHAnsi"/>
          <w:i/>
          <w:iCs/>
          <w:szCs w:val="24"/>
        </w:rPr>
        <w:t>S</w:t>
      </w:r>
      <w:r w:rsidRPr="00751772">
        <w:rPr>
          <w:rFonts w:cstheme="minorHAnsi"/>
          <w:i/>
          <w:iCs/>
          <w:szCs w:val="24"/>
          <w:vertAlign w:val="subscript"/>
        </w:rPr>
        <w:t>o</w:t>
      </w:r>
      <w:r>
        <w:rPr>
          <w:rFonts w:cstheme="minorHAnsi"/>
          <w:szCs w:val="24"/>
        </w:rPr>
        <w:t xml:space="preserve"> (Fig. </w:t>
      </w:r>
      <w:r w:rsidR="009236DD">
        <w:rPr>
          <w:rFonts w:cstheme="minorHAnsi"/>
          <w:szCs w:val="24"/>
        </w:rPr>
        <w:t>26</w:t>
      </w:r>
      <w:r>
        <w:rPr>
          <w:rFonts w:cstheme="minorHAnsi"/>
          <w:szCs w:val="24"/>
        </w:rPr>
        <w:t xml:space="preserve">, Table </w:t>
      </w:r>
      <w:r w:rsidR="003F3808">
        <w:rPr>
          <w:rFonts w:cstheme="minorHAnsi"/>
          <w:szCs w:val="24"/>
        </w:rPr>
        <w:t>15</w:t>
      </w:r>
      <w:r>
        <w:rPr>
          <w:rFonts w:cstheme="minorHAnsi"/>
          <w:szCs w:val="24"/>
        </w:rPr>
        <w:t xml:space="preserve">). </w:t>
      </w:r>
    </w:p>
    <w:p w14:paraId="1BFED559" w14:textId="0F1326AB" w:rsidR="00E1427B" w:rsidRPr="00E1427B" w:rsidRDefault="00E1427B" w:rsidP="00E1427B">
      <w:r>
        <w:rPr>
          <w:rFonts w:cstheme="minorHAnsi"/>
          <w:szCs w:val="24"/>
        </w:rPr>
        <w:t xml:space="preserve">The occurrence of wet scavenging below strongly precipitating clouds (Duong et al., 2011) results in lower below-cloud </w:t>
      </w:r>
      <w:r w:rsidRPr="0014295B">
        <w:rPr>
          <w:rFonts w:cstheme="minorHAnsi"/>
          <w:i/>
          <w:iCs/>
          <w:szCs w:val="24"/>
        </w:rPr>
        <w:t>N</w:t>
      </w:r>
      <w:r w:rsidRPr="0014295B">
        <w:rPr>
          <w:rFonts w:cstheme="minorHAnsi"/>
          <w:i/>
          <w:iCs/>
          <w:szCs w:val="24"/>
          <w:vertAlign w:val="subscript"/>
        </w:rPr>
        <w:t>a</w:t>
      </w:r>
      <w:r>
        <w:rPr>
          <w:rFonts w:cstheme="minorHAnsi"/>
          <w:szCs w:val="24"/>
        </w:rPr>
        <w:t xml:space="preserve"> (and subsequently </w:t>
      </w:r>
      <w:r w:rsidRPr="00162972">
        <w:rPr>
          <w:rFonts w:cstheme="minorHAnsi"/>
          <w:i/>
          <w:iCs/>
          <w:szCs w:val="24"/>
        </w:rPr>
        <w:t>N</w:t>
      </w:r>
      <w:r w:rsidRPr="00162972">
        <w:rPr>
          <w:rFonts w:cstheme="minorHAnsi"/>
          <w:i/>
          <w:iCs/>
          <w:szCs w:val="24"/>
          <w:vertAlign w:val="subscript"/>
        </w:rPr>
        <w:t>c</w:t>
      </w:r>
      <w:r>
        <w:rPr>
          <w:rFonts w:cstheme="minorHAnsi"/>
          <w:szCs w:val="24"/>
        </w:rPr>
        <w:t xml:space="preserve">). Higher susceptibility to precipitation suppression for cleaner, strongly precipitating clouds would explain the increase in the average </w:t>
      </w:r>
      <w:r w:rsidRPr="00194E6D">
        <w:rPr>
          <w:rFonts w:cstheme="minorHAnsi"/>
          <w:i/>
          <w:iCs/>
          <w:szCs w:val="24"/>
        </w:rPr>
        <w:lastRenderedPageBreak/>
        <w:t>S</w:t>
      </w:r>
      <w:r w:rsidRPr="00194E6D">
        <w:rPr>
          <w:rFonts w:cstheme="minorHAnsi"/>
          <w:i/>
          <w:iCs/>
          <w:szCs w:val="24"/>
          <w:vertAlign w:val="subscript"/>
        </w:rPr>
        <w:t>o</w:t>
      </w:r>
      <w:r>
        <w:rPr>
          <w:rFonts w:cstheme="minorHAnsi"/>
          <w:szCs w:val="24"/>
        </w:rPr>
        <w:t xml:space="preserve">. This is consistent with observations of </w:t>
      </w:r>
      <w:r w:rsidRPr="00250487">
        <w:rPr>
          <w:rFonts w:cstheme="minorHAnsi"/>
          <w:i/>
          <w:iCs/>
          <w:szCs w:val="24"/>
        </w:rPr>
        <w:t>S</w:t>
      </w:r>
      <w:r w:rsidRPr="00250487">
        <w:rPr>
          <w:rFonts w:cstheme="minorHAnsi"/>
          <w:i/>
          <w:iCs/>
          <w:szCs w:val="24"/>
          <w:vertAlign w:val="subscript"/>
        </w:rPr>
        <w:t>o</w:t>
      </w:r>
      <w:r>
        <w:rPr>
          <w:rFonts w:cstheme="minorHAnsi"/>
          <w:szCs w:val="24"/>
        </w:rPr>
        <w:t xml:space="preserve"> using different </w:t>
      </w:r>
      <w:r w:rsidRPr="003324AF">
        <w:rPr>
          <w:rFonts w:cstheme="minorHAnsi"/>
          <w:i/>
          <w:iCs/>
          <w:szCs w:val="24"/>
        </w:rPr>
        <w:t>R</w:t>
      </w:r>
      <w:r w:rsidRPr="003324AF">
        <w:rPr>
          <w:rFonts w:cstheme="minorHAnsi"/>
          <w:i/>
          <w:iCs/>
          <w:szCs w:val="24"/>
          <w:vertAlign w:val="subscript"/>
        </w:rPr>
        <w:t>p</w:t>
      </w:r>
      <w:r>
        <w:rPr>
          <w:rFonts w:cstheme="minorHAnsi"/>
          <w:szCs w:val="24"/>
        </w:rPr>
        <w:t xml:space="preserve"> thresholds (c.f. Fig </w:t>
      </w:r>
      <w:r w:rsidR="009236DD">
        <w:rPr>
          <w:rFonts w:cstheme="minorHAnsi"/>
          <w:szCs w:val="24"/>
        </w:rPr>
        <w:t>1</w:t>
      </w:r>
      <w:r>
        <w:rPr>
          <w:rFonts w:cstheme="minorHAnsi"/>
          <w:szCs w:val="24"/>
        </w:rPr>
        <w:t xml:space="preserve">1, Jung et al., 2016) and hypotheses regarding the impact of different </w:t>
      </w:r>
      <w:r w:rsidRPr="008D47EC">
        <w:rPr>
          <w:rFonts w:cstheme="minorHAnsi"/>
          <w:i/>
          <w:iCs/>
          <w:szCs w:val="24"/>
        </w:rPr>
        <w:t>N</w:t>
      </w:r>
      <w:r w:rsidRPr="008D47EC">
        <w:rPr>
          <w:rFonts w:cstheme="minorHAnsi"/>
          <w:i/>
          <w:iCs/>
          <w:szCs w:val="24"/>
          <w:vertAlign w:val="subscript"/>
        </w:rPr>
        <w:t>a</w:t>
      </w:r>
      <w:r>
        <w:rPr>
          <w:rFonts w:cstheme="minorHAnsi"/>
          <w:szCs w:val="24"/>
        </w:rPr>
        <w:t xml:space="preserve"> on </w:t>
      </w:r>
      <w:r w:rsidRPr="0097773C">
        <w:rPr>
          <w:rFonts w:cstheme="minorHAnsi"/>
          <w:i/>
          <w:iCs/>
          <w:szCs w:val="24"/>
        </w:rPr>
        <w:t>S</w:t>
      </w:r>
      <w:r w:rsidRPr="0097773C">
        <w:rPr>
          <w:rFonts w:cstheme="minorHAnsi"/>
          <w:i/>
          <w:iCs/>
          <w:szCs w:val="24"/>
          <w:vertAlign w:val="subscript"/>
        </w:rPr>
        <w:t>o</w:t>
      </w:r>
      <w:r>
        <w:rPr>
          <w:rFonts w:cstheme="minorHAnsi"/>
          <w:szCs w:val="24"/>
        </w:rPr>
        <w:t xml:space="preserve"> (Duong et al., 2011; Fig. 11, Jung et al., 2016).</w:t>
      </w:r>
    </w:p>
    <w:p w14:paraId="224ACB76" w14:textId="1F8AF094" w:rsidR="005246D5" w:rsidRDefault="005246D5" w:rsidP="005246D5">
      <w:pPr>
        <w:pStyle w:val="Heading2"/>
      </w:pPr>
      <w:bookmarkStart w:id="89" w:name="_Toc86840967"/>
      <w:r>
        <w:t xml:space="preserve">Appendix </w:t>
      </w:r>
      <w:r w:rsidR="00DF7ECA">
        <w:t>3.3</w:t>
      </w:r>
      <w:r>
        <w:t xml:space="preserve"> – Dependence of </w:t>
      </w:r>
      <w:r w:rsidRPr="0097387C">
        <w:rPr>
          <w:i/>
          <w:iCs/>
        </w:rPr>
        <w:t>S</w:t>
      </w:r>
      <w:r w:rsidRPr="0097387C">
        <w:rPr>
          <w:i/>
          <w:iCs/>
          <w:vertAlign w:val="subscript"/>
        </w:rPr>
        <w:t>o</w:t>
      </w:r>
      <w:r>
        <w:t xml:space="preserve"> on the definition of clean and polluted boundary layers</w:t>
      </w:r>
      <w:bookmarkEnd w:id="89"/>
    </w:p>
    <w:p w14:paraId="3CA02A4E" w14:textId="77777777" w:rsidR="00E1427B" w:rsidRPr="008F6FDB" w:rsidRDefault="00E1427B" w:rsidP="00E1427B">
      <w:pPr>
        <w:rPr>
          <w:rFonts w:cstheme="minorHAnsi"/>
          <w:szCs w:val="24"/>
        </w:rPr>
      </w:pPr>
      <w:r>
        <w:rPr>
          <w:rFonts w:cstheme="minorHAnsi"/>
          <w:szCs w:val="24"/>
        </w:rPr>
        <w:t xml:space="preserve">The number of cloud profiles classified into the S-L, C-L, S-H, and C-H regimes varied depending on the below-cloud </w:t>
      </w:r>
      <w:r w:rsidRPr="00156E33">
        <w:rPr>
          <w:rFonts w:cstheme="minorHAnsi"/>
          <w:i/>
          <w:iCs/>
          <w:szCs w:val="24"/>
        </w:rPr>
        <w:t>N</w:t>
      </w:r>
      <w:r w:rsidRPr="00156E33">
        <w:rPr>
          <w:rFonts w:cstheme="minorHAnsi"/>
          <w:i/>
          <w:iCs/>
          <w:szCs w:val="24"/>
          <w:vertAlign w:val="subscript"/>
        </w:rPr>
        <w:t>a</w:t>
      </w:r>
      <w:r>
        <w:rPr>
          <w:rFonts w:cstheme="minorHAnsi"/>
          <w:szCs w:val="24"/>
        </w:rPr>
        <w:t xml:space="preserve"> threshold used to define a low </w:t>
      </w:r>
      <w:r w:rsidRPr="003A4EDA">
        <w:rPr>
          <w:rFonts w:cstheme="minorHAnsi"/>
          <w:i/>
          <w:iCs/>
          <w:szCs w:val="24"/>
        </w:rPr>
        <w:t>N</w:t>
      </w:r>
      <w:r w:rsidRPr="003A4EDA">
        <w:rPr>
          <w:rFonts w:cstheme="minorHAnsi"/>
          <w:i/>
          <w:iCs/>
          <w:szCs w:val="24"/>
          <w:vertAlign w:val="subscript"/>
        </w:rPr>
        <w:t>a</w:t>
      </w:r>
      <w:r>
        <w:rPr>
          <w:rFonts w:cstheme="minorHAnsi"/>
          <w:szCs w:val="24"/>
        </w:rPr>
        <w:t xml:space="preserve"> or clean boundary layer. For the threshold used in the base analysis (350 cm</w:t>
      </w:r>
      <w:r>
        <w:rPr>
          <w:rFonts w:cstheme="minorHAnsi"/>
          <w:szCs w:val="24"/>
          <w:vertAlign w:val="superscript"/>
        </w:rPr>
        <w:t>-3</w:t>
      </w:r>
      <w:r>
        <w:rPr>
          <w:rFonts w:cstheme="minorHAnsi"/>
          <w:szCs w:val="24"/>
        </w:rPr>
        <w:t>),</w:t>
      </w:r>
      <w:r w:rsidRPr="005E4B2C">
        <w:rPr>
          <w:rFonts w:cstheme="minorHAnsi"/>
          <w:szCs w:val="24"/>
        </w:rPr>
        <w:t xml:space="preserve"> </w:t>
      </w:r>
      <w:r>
        <w:rPr>
          <w:rFonts w:cstheme="minorHAnsi"/>
          <w:szCs w:val="24"/>
        </w:rPr>
        <w:t>contact profiles were more often located in polluted boundary layers (131 out of 171 profiles classified as C-H) while separated profiles were more often located in clean boundary layers (108 out of 148 profiles classified as S-L).</w:t>
      </w:r>
      <w:r w:rsidRPr="0010255D">
        <w:rPr>
          <w:rFonts w:cstheme="minorHAnsi"/>
          <w:szCs w:val="24"/>
        </w:rPr>
        <w:t xml:space="preserve"> </w:t>
      </w:r>
      <w:r>
        <w:rPr>
          <w:rFonts w:cstheme="minorHAnsi"/>
          <w:szCs w:val="24"/>
        </w:rPr>
        <w:t xml:space="preserve">The comparisons between </w:t>
      </w:r>
      <w:r w:rsidRPr="00482A0D">
        <w:rPr>
          <w:rFonts w:cstheme="minorHAnsi"/>
          <w:i/>
          <w:iCs/>
          <w:szCs w:val="24"/>
        </w:rPr>
        <w:t>S</w:t>
      </w:r>
      <w:r w:rsidRPr="00482A0D">
        <w:rPr>
          <w:rFonts w:cstheme="minorHAnsi"/>
          <w:i/>
          <w:iCs/>
          <w:szCs w:val="24"/>
          <w:vertAlign w:val="subscript"/>
        </w:rPr>
        <w:t>o</w:t>
      </w:r>
      <w:r>
        <w:rPr>
          <w:rFonts w:cstheme="minorHAnsi"/>
          <w:szCs w:val="24"/>
        </w:rPr>
        <w:t xml:space="preserve"> in clean and polluted boundary layers varied with the threshold used.</w:t>
      </w:r>
    </w:p>
    <w:p w14:paraId="303C1AFC" w14:textId="23C75EAC" w:rsidR="00E1427B" w:rsidRPr="00E1427B" w:rsidRDefault="00E1427B" w:rsidP="00E1427B">
      <w:r>
        <w:rPr>
          <w:rFonts w:cstheme="minorHAnsi"/>
          <w:szCs w:val="24"/>
        </w:rPr>
        <w:t xml:space="preserve">As a sensitivity study, </w:t>
      </w:r>
      <w:r w:rsidRPr="00E10EC4">
        <w:rPr>
          <w:rFonts w:cstheme="minorHAnsi"/>
          <w:szCs w:val="24"/>
        </w:rPr>
        <w:t xml:space="preserve">a lower threshold was used to define a </w:t>
      </w:r>
      <w:r>
        <w:rPr>
          <w:rFonts w:cstheme="minorHAnsi"/>
          <w:szCs w:val="24"/>
        </w:rPr>
        <w:t xml:space="preserve">clean </w:t>
      </w:r>
      <w:r w:rsidRPr="00E10EC4">
        <w:rPr>
          <w:rFonts w:cstheme="minorHAnsi"/>
          <w:szCs w:val="24"/>
        </w:rPr>
        <w:t>boundary layer (300 cm</w:t>
      </w:r>
      <w:r w:rsidRPr="00E10EC4">
        <w:rPr>
          <w:rFonts w:cstheme="minorHAnsi"/>
          <w:szCs w:val="24"/>
          <w:vertAlign w:val="superscript"/>
        </w:rPr>
        <w:t>-3</w:t>
      </w:r>
      <w:r w:rsidRPr="00E10EC4">
        <w:rPr>
          <w:rFonts w:cstheme="minorHAnsi"/>
          <w:szCs w:val="24"/>
        </w:rPr>
        <w:t xml:space="preserve">). For this case, the C-L regime had no profiles </w:t>
      </w:r>
      <w:r>
        <w:rPr>
          <w:rFonts w:cstheme="minorHAnsi"/>
          <w:szCs w:val="24"/>
        </w:rPr>
        <w:t xml:space="preserve">in the population </w:t>
      </w:r>
      <w:r w:rsidRPr="00E10EC4">
        <w:rPr>
          <w:rFonts w:cstheme="minorHAnsi"/>
          <w:szCs w:val="24"/>
        </w:rPr>
        <w:t xml:space="preserve">with </w:t>
      </w:r>
      <w:r>
        <w:rPr>
          <w:rFonts w:cstheme="minorHAnsi"/>
          <w:szCs w:val="24"/>
        </w:rPr>
        <w:t xml:space="preserve">the lowest </w:t>
      </w:r>
      <w:r w:rsidRPr="0005692B">
        <w:rPr>
          <w:rFonts w:cstheme="minorHAnsi"/>
          <w:i/>
          <w:iCs/>
          <w:szCs w:val="24"/>
        </w:rPr>
        <w:t>H</w:t>
      </w:r>
      <w:r>
        <w:rPr>
          <w:rFonts w:cstheme="minorHAnsi"/>
          <w:szCs w:val="24"/>
        </w:rPr>
        <w:t xml:space="preserve"> </w:t>
      </w:r>
      <w:r w:rsidRPr="00E10EC4">
        <w:rPr>
          <w:rFonts w:cstheme="minorHAnsi"/>
          <w:szCs w:val="24"/>
        </w:rPr>
        <w:t>(</w:t>
      </w:r>
      <w:r w:rsidRPr="00A9127A">
        <w:rPr>
          <w:rFonts w:cstheme="minorHAnsi"/>
          <w:i/>
          <w:iCs/>
          <w:szCs w:val="24"/>
        </w:rPr>
        <w:t>H</w:t>
      </w:r>
      <w:r w:rsidRPr="00E10EC4">
        <w:rPr>
          <w:rFonts w:cstheme="minorHAnsi"/>
          <w:szCs w:val="24"/>
        </w:rPr>
        <w:t xml:space="preserve"> &lt; 129 m)</w:t>
      </w:r>
      <w:r>
        <w:rPr>
          <w:rFonts w:cstheme="minorHAnsi"/>
          <w:szCs w:val="24"/>
        </w:rPr>
        <w:t xml:space="preserve"> when four populations of profiles were used to examine the dependence of </w:t>
      </w:r>
      <w:r w:rsidRPr="00A576FB">
        <w:rPr>
          <w:rFonts w:cstheme="minorHAnsi"/>
          <w:i/>
          <w:iCs/>
          <w:szCs w:val="24"/>
        </w:rPr>
        <w:t>S</w:t>
      </w:r>
      <w:r w:rsidRPr="00A576FB">
        <w:rPr>
          <w:rFonts w:cstheme="minorHAnsi"/>
          <w:i/>
          <w:iCs/>
          <w:szCs w:val="24"/>
          <w:vertAlign w:val="subscript"/>
        </w:rPr>
        <w:t>o</w:t>
      </w:r>
      <w:r>
        <w:rPr>
          <w:rFonts w:cstheme="minorHAnsi"/>
          <w:szCs w:val="24"/>
        </w:rPr>
        <w:t xml:space="preserve"> on </w:t>
      </w:r>
      <w:r w:rsidRPr="00BB2F0C">
        <w:rPr>
          <w:rFonts w:cstheme="minorHAnsi"/>
          <w:i/>
          <w:iCs/>
          <w:szCs w:val="24"/>
        </w:rPr>
        <w:t>H</w:t>
      </w:r>
      <w:r w:rsidRPr="00E10EC4">
        <w:rPr>
          <w:rFonts w:cstheme="minorHAnsi"/>
          <w:szCs w:val="24"/>
        </w:rPr>
        <w:t xml:space="preserve">. Two out of the other three </w:t>
      </w:r>
      <w:r>
        <w:rPr>
          <w:rFonts w:cstheme="minorHAnsi"/>
          <w:szCs w:val="24"/>
        </w:rPr>
        <w:t xml:space="preserve">populations </w:t>
      </w:r>
      <w:r w:rsidRPr="00E10EC4">
        <w:rPr>
          <w:rFonts w:cstheme="minorHAnsi"/>
          <w:szCs w:val="24"/>
        </w:rPr>
        <w:t xml:space="preserve">had </w:t>
      </w:r>
      <w:r>
        <w:rPr>
          <w:rFonts w:cstheme="minorHAnsi"/>
          <w:szCs w:val="24"/>
        </w:rPr>
        <w:t xml:space="preserve">an </w:t>
      </w:r>
      <w:r w:rsidRPr="00E10EC4">
        <w:rPr>
          <w:rFonts w:cstheme="minorHAnsi"/>
          <w:szCs w:val="24"/>
        </w:rPr>
        <w:t xml:space="preserve">insignificant </w:t>
      </w:r>
      <w:r>
        <w:rPr>
          <w:rFonts w:cstheme="minorHAnsi"/>
          <w:szCs w:val="24"/>
        </w:rPr>
        <w:t xml:space="preserve">value for </w:t>
      </w:r>
      <w:r w:rsidRPr="00E10EC4">
        <w:rPr>
          <w:rFonts w:cstheme="minorHAnsi"/>
          <w:i/>
          <w:iCs/>
          <w:szCs w:val="24"/>
        </w:rPr>
        <w:t>S</w:t>
      </w:r>
      <w:r w:rsidRPr="00E10EC4">
        <w:rPr>
          <w:rFonts w:cstheme="minorHAnsi"/>
          <w:i/>
          <w:iCs/>
          <w:szCs w:val="24"/>
          <w:vertAlign w:val="subscript"/>
        </w:rPr>
        <w:t>o</w:t>
      </w:r>
      <w:r w:rsidRPr="00E10EC4">
        <w:rPr>
          <w:rFonts w:cstheme="minorHAnsi"/>
          <w:szCs w:val="24"/>
        </w:rPr>
        <w:t xml:space="preserve"> </w:t>
      </w:r>
      <w:r>
        <w:rPr>
          <w:rFonts w:cstheme="minorHAnsi"/>
          <w:szCs w:val="24"/>
        </w:rPr>
        <w:t xml:space="preserve">due to poor and statistically insignificant correlations between </w:t>
      </w:r>
      <w:r w:rsidRPr="00550D7B">
        <w:rPr>
          <w:rFonts w:cstheme="minorHAnsi"/>
          <w:i/>
          <w:iCs/>
          <w:szCs w:val="24"/>
        </w:rPr>
        <w:t>N</w:t>
      </w:r>
      <w:r w:rsidRPr="00550D7B">
        <w:rPr>
          <w:rFonts w:cstheme="minorHAnsi"/>
          <w:i/>
          <w:iCs/>
          <w:szCs w:val="24"/>
          <w:vertAlign w:val="subscript"/>
        </w:rPr>
        <w:t>c</w:t>
      </w:r>
      <w:r>
        <w:rPr>
          <w:rFonts w:cstheme="minorHAnsi"/>
          <w:szCs w:val="24"/>
        </w:rPr>
        <w:t xml:space="preserve"> and </w:t>
      </w:r>
      <w:r w:rsidRPr="00BF6C85">
        <w:rPr>
          <w:rFonts w:cstheme="minorHAnsi"/>
          <w:i/>
          <w:iCs/>
          <w:szCs w:val="24"/>
        </w:rPr>
        <w:t>R</w:t>
      </w:r>
      <w:r w:rsidRPr="00BF6C85">
        <w:rPr>
          <w:rFonts w:cstheme="minorHAnsi"/>
          <w:i/>
          <w:iCs/>
          <w:szCs w:val="24"/>
          <w:vertAlign w:val="subscript"/>
        </w:rPr>
        <w:t>p</w:t>
      </w:r>
      <w:r>
        <w:rPr>
          <w:rFonts w:cstheme="minorHAnsi"/>
          <w:szCs w:val="24"/>
        </w:rPr>
        <w:t xml:space="preserve"> (Table </w:t>
      </w:r>
      <w:r w:rsidR="003F3808">
        <w:rPr>
          <w:rFonts w:cstheme="minorHAnsi"/>
          <w:szCs w:val="24"/>
        </w:rPr>
        <w:t>16</w:t>
      </w:r>
      <w:r>
        <w:rPr>
          <w:rFonts w:cstheme="minorHAnsi"/>
          <w:szCs w:val="24"/>
        </w:rPr>
        <w:t xml:space="preserve">). This </w:t>
      </w:r>
      <w:r w:rsidRPr="00E10EC4">
        <w:rPr>
          <w:rFonts w:cstheme="minorHAnsi"/>
          <w:szCs w:val="24"/>
        </w:rPr>
        <w:t xml:space="preserve">was associated with </w:t>
      </w:r>
      <w:r>
        <w:rPr>
          <w:rFonts w:cstheme="minorHAnsi"/>
          <w:szCs w:val="24"/>
        </w:rPr>
        <w:t xml:space="preserve">a </w:t>
      </w:r>
      <w:r w:rsidRPr="00E10EC4">
        <w:rPr>
          <w:rFonts w:cstheme="minorHAnsi"/>
          <w:szCs w:val="24"/>
        </w:rPr>
        <w:t xml:space="preserve">low </w:t>
      </w:r>
      <w:r>
        <w:rPr>
          <w:rFonts w:cstheme="minorHAnsi"/>
          <w:szCs w:val="24"/>
        </w:rPr>
        <w:t xml:space="preserve">sample size for </w:t>
      </w:r>
      <w:r w:rsidRPr="00E10EC4">
        <w:rPr>
          <w:rFonts w:cstheme="minorHAnsi"/>
          <w:szCs w:val="24"/>
        </w:rPr>
        <w:t xml:space="preserve">the </w:t>
      </w:r>
      <w:r>
        <w:rPr>
          <w:rFonts w:cstheme="minorHAnsi"/>
          <w:szCs w:val="24"/>
        </w:rPr>
        <w:t xml:space="preserve">populations </w:t>
      </w:r>
      <w:r w:rsidRPr="00E10EC4">
        <w:rPr>
          <w:rFonts w:cstheme="minorHAnsi"/>
          <w:szCs w:val="24"/>
        </w:rPr>
        <w:t xml:space="preserve">(6 each). </w:t>
      </w:r>
      <w:r>
        <w:rPr>
          <w:rFonts w:cstheme="minorHAnsi"/>
          <w:szCs w:val="24"/>
        </w:rPr>
        <w:t>A s</w:t>
      </w:r>
      <w:r w:rsidRPr="00E10EC4">
        <w:rPr>
          <w:rFonts w:cstheme="minorHAnsi"/>
          <w:szCs w:val="24"/>
        </w:rPr>
        <w:t>econd</w:t>
      </w:r>
      <w:r>
        <w:rPr>
          <w:rFonts w:cstheme="minorHAnsi"/>
          <w:szCs w:val="24"/>
        </w:rPr>
        <w:t xml:space="preserve"> sensitivity study used</w:t>
      </w:r>
      <w:r w:rsidRPr="00E10EC4">
        <w:rPr>
          <w:rFonts w:cstheme="minorHAnsi"/>
          <w:szCs w:val="24"/>
        </w:rPr>
        <w:t xml:space="preserve"> a higher threshold to define a </w:t>
      </w:r>
      <w:r>
        <w:rPr>
          <w:rFonts w:cstheme="minorHAnsi"/>
          <w:szCs w:val="24"/>
        </w:rPr>
        <w:t xml:space="preserve">clean </w:t>
      </w:r>
      <w:r w:rsidRPr="00E10EC4">
        <w:rPr>
          <w:rFonts w:cstheme="minorHAnsi"/>
          <w:szCs w:val="24"/>
        </w:rPr>
        <w:t>boundary layer (400 cm</w:t>
      </w:r>
      <w:r w:rsidRPr="00E10EC4">
        <w:rPr>
          <w:rFonts w:cstheme="minorHAnsi"/>
          <w:szCs w:val="24"/>
          <w:vertAlign w:val="superscript"/>
        </w:rPr>
        <w:t>-3</w:t>
      </w:r>
      <w:r w:rsidRPr="00E10EC4">
        <w:rPr>
          <w:rFonts w:cstheme="minorHAnsi"/>
          <w:szCs w:val="24"/>
        </w:rPr>
        <w:t xml:space="preserve">). For this case, the S-H regime has insignificant </w:t>
      </w:r>
      <w:r w:rsidRPr="00E10EC4">
        <w:rPr>
          <w:rFonts w:cstheme="minorHAnsi"/>
          <w:i/>
          <w:iCs/>
          <w:szCs w:val="24"/>
        </w:rPr>
        <w:t>S</w:t>
      </w:r>
      <w:r w:rsidRPr="00E10EC4">
        <w:rPr>
          <w:rFonts w:cstheme="minorHAnsi"/>
          <w:i/>
          <w:iCs/>
          <w:szCs w:val="24"/>
          <w:vertAlign w:val="subscript"/>
        </w:rPr>
        <w:t>o</w:t>
      </w:r>
      <w:r w:rsidRPr="00E10EC4">
        <w:rPr>
          <w:szCs w:val="24"/>
        </w:rPr>
        <w:t xml:space="preserve"> for </w:t>
      </w:r>
      <w:r>
        <w:rPr>
          <w:szCs w:val="24"/>
        </w:rPr>
        <w:t xml:space="preserve">three out of the four populations of </w:t>
      </w:r>
      <w:r w:rsidRPr="00160430">
        <w:rPr>
          <w:i/>
          <w:iCs/>
          <w:szCs w:val="24"/>
        </w:rPr>
        <w:t>H</w:t>
      </w:r>
      <w:r>
        <w:rPr>
          <w:szCs w:val="24"/>
        </w:rPr>
        <w:t xml:space="preserve"> and the remaining population had a small sample size (3 profiles) (Table </w:t>
      </w:r>
      <w:r w:rsidR="003F3808">
        <w:rPr>
          <w:szCs w:val="24"/>
        </w:rPr>
        <w:t>16</w:t>
      </w:r>
      <w:r>
        <w:rPr>
          <w:szCs w:val="24"/>
        </w:rPr>
        <w:t>). The base analysis using a threshold of 350 cm</w:t>
      </w:r>
      <w:r>
        <w:rPr>
          <w:szCs w:val="24"/>
          <w:vertAlign w:val="superscript"/>
        </w:rPr>
        <w:t>-3</w:t>
      </w:r>
      <w:r>
        <w:rPr>
          <w:szCs w:val="24"/>
        </w:rPr>
        <w:t xml:space="preserve"> to define a clean boundary layer was used to compare </w:t>
      </w:r>
      <w:r w:rsidRPr="00F22321">
        <w:rPr>
          <w:i/>
          <w:iCs/>
          <w:szCs w:val="24"/>
        </w:rPr>
        <w:t>S</w:t>
      </w:r>
      <w:r w:rsidRPr="00F22321">
        <w:rPr>
          <w:i/>
          <w:iCs/>
          <w:szCs w:val="24"/>
          <w:vertAlign w:val="subscript"/>
        </w:rPr>
        <w:t>o</w:t>
      </w:r>
      <w:r>
        <w:rPr>
          <w:szCs w:val="24"/>
        </w:rPr>
        <w:t xml:space="preserve"> values that represent a larger number of cloud profiles.</w:t>
      </w:r>
    </w:p>
    <w:p w14:paraId="4728AA4D" w14:textId="52047C7C" w:rsidR="00A6577F" w:rsidRDefault="00A6577F" w:rsidP="00A6577F">
      <w:pPr>
        <w:pStyle w:val="NoSpacing"/>
      </w:pPr>
    </w:p>
    <w:p w14:paraId="54A366E0" w14:textId="755E8BDE" w:rsidR="00CD6BED" w:rsidRDefault="00CD6BED" w:rsidP="00FE6FED">
      <w:pPr>
        <w:pStyle w:val="Heading2"/>
      </w:pPr>
      <w:bookmarkStart w:id="90" w:name="_Toc86840968"/>
      <w:r>
        <w:lastRenderedPageBreak/>
        <w:t>TABLES AND FIGURES</w:t>
      </w:r>
      <w:bookmarkEnd w:id="90"/>
    </w:p>
    <w:p w14:paraId="18EFFAF3" w14:textId="109B0F2C" w:rsidR="004F2D8A" w:rsidRDefault="004F2D8A" w:rsidP="005F16A5">
      <w:pPr>
        <w:pStyle w:val="Caption"/>
      </w:pPr>
      <w:bookmarkStart w:id="91" w:name="_Toc86840900"/>
      <w:r>
        <w:t xml:space="preserve">Table </w:t>
      </w:r>
      <w:r w:rsidR="00B97F2C">
        <w:fldChar w:fldCharType="begin"/>
      </w:r>
      <w:r w:rsidR="00B97F2C">
        <w:instrText xml:space="preserve"> SEQ Table \* ARABIC </w:instrText>
      </w:r>
      <w:r w:rsidR="00B97F2C">
        <w:fldChar w:fldCharType="separate"/>
      </w:r>
      <w:r w:rsidR="00753820">
        <w:rPr>
          <w:noProof/>
        </w:rPr>
        <w:t>6</w:t>
      </w:r>
      <w:r w:rsidR="00B97F2C">
        <w:rPr>
          <w:noProof/>
        </w:rPr>
        <w:fldChar w:fldCharType="end"/>
      </w:r>
      <w:r w:rsidR="00753820">
        <w:t>: The n</w:t>
      </w:r>
      <w:r w:rsidR="00753820" w:rsidRPr="00FB446A">
        <w:t>umber of</w:t>
      </w:r>
      <w:r w:rsidR="00753820">
        <w:t xml:space="preserve"> cloud profiles (n) for P-3 r</w:t>
      </w:r>
      <w:r w:rsidR="00753820" w:rsidRPr="00FB446A">
        <w:t>esearch flight</w:t>
      </w:r>
      <w:r w:rsidR="00753820">
        <w:t xml:space="preserve">s (PRFs) analyzed in the study, number of contact and separated profiles with sampling time in parentheses, and instruments that provided valid samples of droplets with </w:t>
      </w:r>
      <w:r w:rsidR="00753820" w:rsidRPr="0081244E">
        <w:rPr>
          <w:i/>
        </w:rPr>
        <w:t>D</w:t>
      </w:r>
      <w:r w:rsidR="00753820">
        <w:t xml:space="preserve"> &lt; 50 </w:t>
      </w:r>
      <w:r w:rsidR="00753820">
        <w:rPr>
          <w:rFonts w:cstheme="minorHAnsi"/>
        </w:rPr>
        <w:t>µ</w:t>
      </w:r>
      <w:r w:rsidR="00753820">
        <w:t>m (instrument used for analysis is in bold).</w:t>
      </w:r>
      <w:bookmarkEnd w:id="91"/>
    </w:p>
    <w:tbl>
      <w:tblPr>
        <w:tblStyle w:val="LightShading"/>
        <w:tblW w:w="8190" w:type="dxa"/>
        <w:jc w:val="center"/>
        <w:tblLayout w:type="fixed"/>
        <w:tblLook w:val="04A0" w:firstRow="1" w:lastRow="0" w:firstColumn="1" w:lastColumn="0" w:noHBand="0" w:noVBand="1"/>
      </w:tblPr>
      <w:tblGrid>
        <w:gridCol w:w="2430"/>
        <w:gridCol w:w="630"/>
        <w:gridCol w:w="1530"/>
        <w:gridCol w:w="1530"/>
        <w:gridCol w:w="2070"/>
      </w:tblGrid>
      <w:tr w:rsidR="004F2D8A" w:rsidRPr="00FB446A" w14:paraId="60A16E38"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4F3B3EEF" w14:textId="77777777" w:rsidR="004F2D8A" w:rsidRPr="00624BB1" w:rsidRDefault="004F2D8A" w:rsidP="00DC6B19">
            <w:pPr>
              <w:pStyle w:val="NoSpacing"/>
              <w:jc w:val="center"/>
              <w:rPr>
                <w:szCs w:val="24"/>
              </w:rPr>
            </w:pPr>
            <w:r w:rsidRPr="00624BB1">
              <w:rPr>
                <w:szCs w:val="24"/>
              </w:rPr>
              <w:t>P</w:t>
            </w:r>
            <w:r>
              <w:rPr>
                <w:szCs w:val="24"/>
              </w:rPr>
              <w:t>RF number and date</w:t>
            </w:r>
          </w:p>
        </w:tc>
        <w:tc>
          <w:tcPr>
            <w:tcW w:w="630" w:type="dxa"/>
          </w:tcPr>
          <w:p w14:paraId="2EEA2640" w14:textId="77777777" w:rsidR="004F2D8A" w:rsidRPr="00624BB1"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n</w:t>
            </w:r>
          </w:p>
        </w:tc>
        <w:tc>
          <w:tcPr>
            <w:tcW w:w="1530" w:type="dxa"/>
          </w:tcPr>
          <w:p w14:paraId="67CA38DE" w14:textId="77777777" w:rsidR="004F2D8A" w:rsidRPr="00624BB1"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624BB1">
              <w:rPr>
                <w:szCs w:val="24"/>
              </w:rPr>
              <w:t>Contact</w:t>
            </w:r>
          </w:p>
        </w:tc>
        <w:tc>
          <w:tcPr>
            <w:tcW w:w="1530" w:type="dxa"/>
          </w:tcPr>
          <w:p w14:paraId="53F491C3" w14:textId="77777777" w:rsidR="004F2D8A" w:rsidRPr="00624BB1"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624BB1">
              <w:rPr>
                <w:szCs w:val="24"/>
              </w:rPr>
              <w:t>Separated</w:t>
            </w:r>
          </w:p>
        </w:tc>
        <w:tc>
          <w:tcPr>
            <w:tcW w:w="2070" w:type="dxa"/>
          </w:tcPr>
          <w:p w14:paraId="6888BC01" w14:textId="77777777" w:rsidR="004F2D8A" w:rsidRPr="00624BB1"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b w:val="0"/>
                <w:bCs w:val="0"/>
                <w:szCs w:val="24"/>
              </w:rPr>
            </w:pPr>
            <w:r>
              <w:rPr>
                <w:szCs w:val="24"/>
              </w:rPr>
              <w:t>Instruments</w:t>
            </w:r>
          </w:p>
        </w:tc>
      </w:tr>
      <w:tr w:rsidR="004F2D8A" w:rsidRPr="00FB446A" w14:paraId="774E7F72"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2C0E3DDA" w14:textId="77777777" w:rsidR="004F2D8A" w:rsidRPr="00104FCC" w:rsidRDefault="004F2D8A" w:rsidP="00DC6B19">
            <w:pPr>
              <w:pStyle w:val="NoSpacing"/>
              <w:jc w:val="center"/>
              <w:rPr>
                <w:b w:val="0"/>
                <w:bCs w:val="0"/>
                <w:szCs w:val="24"/>
              </w:rPr>
            </w:pPr>
            <w:r w:rsidRPr="00104FCC">
              <w:rPr>
                <w:b w:val="0"/>
                <w:bCs w:val="0"/>
                <w:szCs w:val="24"/>
              </w:rPr>
              <w:t>PRF05Y16: Sep. 06</w:t>
            </w:r>
          </w:p>
        </w:tc>
        <w:tc>
          <w:tcPr>
            <w:tcW w:w="630" w:type="dxa"/>
          </w:tcPr>
          <w:p w14:paraId="39679010"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24</w:t>
            </w:r>
          </w:p>
        </w:tc>
        <w:tc>
          <w:tcPr>
            <w:tcW w:w="1530" w:type="dxa"/>
          </w:tcPr>
          <w:p w14:paraId="550E94AC"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13 (857 s)</w:t>
            </w:r>
          </w:p>
        </w:tc>
        <w:tc>
          <w:tcPr>
            <w:tcW w:w="1530" w:type="dxa"/>
          </w:tcPr>
          <w:p w14:paraId="2B6A62AD"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11 (470 s)</w:t>
            </w:r>
          </w:p>
        </w:tc>
        <w:tc>
          <w:tcPr>
            <w:tcW w:w="2070" w:type="dxa"/>
          </w:tcPr>
          <w:p w14:paraId="2B5858AC"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B0B32">
              <w:rPr>
                <w:b/>
                <w:bCs/>
                <w:szCs w:val="24"/>
              </w:rPr>
              <w:t>CAS</w:t>
            </w:r>
            <w:r w:rsidRPr="00624BB1">
              <w:rPr>
                <w:szCs w:val="24"/>
              </w:rPr>
              <w:t>, PDI</w:t>
            </w:r>
          </w:p>
        </w:tc>
      </w:tr>
      <w:tr w:rsidR="004F2D8A" w:rsidRPr="00FB446A" w14:paraId="63BAD3CF"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197C24C3" w14:textId="77777777" w:rsidR="004F2D8A" w:rsidRPr="00104FCC" w:rsidRDefault="004F2D8A" w:rsidP="00DC6B19">
            <w:pPr>
              <w:pStyle w:val="NoSpacing"/>
              <w:jc w:val="center"/>
              <w:rPr>
                <w:b w:val="0"/>
                <w:bCs w:val="0"/>
                <w:szCs w:val="24"/>
              </w:rPr>
            </w:pPr>
            <w:r w:rsidRPr="00104FCC">
              <w:rPr>
                <w:b w:val="0"/>
                <w:bCs w:val="0"/>
                <w:szCs w:val="24"/>
              </w:rPr>
              <w:t>PRF07Y16: Sep. 10</w:t>
            </w:r>
          </w:p>
        </w:tc>
        <w:tc>
          <w:tcPr>
            <w:tcW w:w="630" w:type="dxa"/>
          </w:tcPr>
          <w:p w14:paraId="4A9B197E"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9</w:t>
            </w:r>
          </w:p>
        </w:tc>
        <w:tc>
          <w:tcPr>
            <w:tcW w:w="1530" w:type="dxa"/>
          </w:tcPr>
          <w:p w14:paraId="3B2DC9A5"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530" w:type="dxa"/>
          </w:tcPr>
          <w:p w14:paraId="669D94BB"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9 (461 s)</w:t>
            </w:r>
          </w:p>
        </w:tc>
        <w:tc>
          <w:tcPr>
            <w:tcW w:w="2070" w:type="dxa"/>
          </w:tcPr>
          <w:p w14:paraId="465FC950"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B0B32">
              <w:rPr>
                <w:b/>
                <w:bCs/>
                <w:szCs w:val="24"/>
              </w:rPr>
              <w:t>CAS</w:t>
            </w:r>
            <w:r w:rsidRPr="00624BB1">
              <w:rPr>
                <w:szCs w:val="24"/>
              </w:rPr>
              <w:t>, PDI</w:t>
            </w:r>
          </w:p>
        </w:tc>
      </w:tr>
      <w:tr w:rsidR="004F2D8A" w:rsidRPr="00FB446A" w14:paraId="220300FF"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115C8C8F" w14:textId="77777777" w:rsidR="004F2D8A" w:rsidRPr="00104FCC" w:rsidRDefault="004F2D8A" w:rsidP="00DC6B19">
            <w:pPr>
              <w:pStyle w:val="NoSpacing"/>
              <w:jc w:val="center"/>
              <w:rPr>
                <w:b w:val="0"/>
                <w:bCs w:val="0"/>
                <w:szCs w:val="24"/>
              </w:rPr>
            </w:pPr>
            <w:r w:rsidRPr="00104FCC">
              <w:rPr>
                <w:b w:val="0"/>
                <w:bCs w:val="0"/>
                <w:szCs w:val="24"/>
              </w:rPr>
              <w:t>PRF08Y16: Sep. 12</w:t>
            </w:r>
          </w:p>
        </w:tc>
        <w:tc>
          <w:tcPr>
            <w:tcW w:w="630" w:type="dxa"/>
          </w:tcPr>
          <w:p w14:paraId="2689140E"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8</w:t>
            </w:r>
          </w:p>
        </w:tc>
        <w:tc>
          <w:tcPr>
            <w:tcW w:w="1530" w:type="dxa"/>
          </w:tcPr>
          <w:p w14:paraId="73D32936"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1 (32 s)</w:t>
            </w:r>
          </w:p>
        </w:tc>
        <w:tc>
          <w:tcPr>
            <w:tcW w:w="1530" w:type="dxa"/>
          </w:tcPr>
          <w:p w14:paraId="06E0EB71"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7 (472 s)</w:t>
            </w:r>
          </w:p>
        </w:tc>
        <w:tc>
          <w:tcPr>
            <w:tcW w:w="2070" w:type="dxa"/>
          </w:tcPr>
          <w:p w14:paraId="7DB4F409"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B0B32">
              <w:rPr>
                <w:b/>
                <w:bCs/>
                <w:szCs w:val="24"/>
              </w:rPr>
              <w:t>CAS</w:t>
            </w:r>
            <w:r w:rsidRPr="00624BB1">
              <w:rPr>
                <w:szCs w:val="24"/>
              </w:rPr>
              <w:t>, PDI</w:t>
            </w:r>
          </w:p>
        </w:tc>
      </w:tr>
      <w:tr w:rsidR="004F2D8A" w:rsidRPr="00FB446A" w14:paraId="1FCF5007"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6849F6B3" w14:textId="77777777" w:rsidR="004F2D8A" w:rsidRPr="00104FCC" w:rsidRDefault="004F2D8A" w:rsidP="00DC6B19">
            <w:pPr>
              <w:pStyle w:val="NoSpacing"/>
              <w:jc w:val="center"/>
              <w:rPr>
                <w:b w:val="0"/>
                <w:bCs w:val="0"/>
                <w:szCs w:val="24"/>
              </w:rPr>
            </w:pPr>
            <w:r w:rsidRPr="00104FCC">
              <w:rPr>
                <w:b w:val="0"/>
                <w:bCs w:val="0"/>
                <w:szCs w:val="24"/>
              </w:rPr>
              <w:t>PRF09Y16: Sep. 14</w:t>
            </w:r>
          </w:p>
        </w:tc>
        <w:tc>
          <w:tcPr>
            <w:tcW w:w="630" w:type="dxa"/>
          </w:tcPr>
          <w:p w14:paraId="788A167A"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8</w:t>
            </w:r>
          </w:p>
        </w:tc>
        <w:tc>
          <w:tcPr>
            <w:tcW w:w="1530" w:type="dxa"/>
          </w:tcPr>
          <w:p w14:paraId="648D4446"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530" w:type="dxa"/>
          </w:tcPr>
          <w:p w14:paraId="1A81184F"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8 (574 s)</w:t>
            </w:r>
          </w:p>
        </w:tc>
        <w:tc>
          <w:tcPr>
            <w:tcW w:w="2070" w:type="dxa"/>
          </w:tcPr>
          <w:p w14:paraId="658E513C"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B0B32">
              <w:rPr>
                <w:b/>
                <w:bCs/>
                <w:szCs w:val="24"/>
              </w:rPr>
              <w:t>CAS</w:t>
            </w:r>
            <w:r w:rsidRPr="00624BB1">
              <w:rPr>
                <w:szCs w:val="24"/>
              </w:rPr>
              <w:t>, PDI</w:t>
            </w:r>
          </w:p>
        </w:tc>
      </w:tr>
      <w:tr w:rsidR="004F2D8A" w:rsidRPr="00FB446A" w14:paraId="532293D8"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6F3DDF3A" w14:textId="77777777" w:rsidR="004F2D8A" w:rsidRPr="00104FCC" w:rsidRDefault="004F2D8A" w:rsidP="00DC6B19">
            <w:pPr>
              <w:pStyle w:val="NoSpacing"/>
              <w:jc w:val="center"/>
              <w:rPr>
                <w:b w:val="0"/>
                <w:bCs w:val="0"/>
                <w:szCs w:val="24"/>
              </w:rPr>
            </w:pPr>
            <w:r w:rsidRPr="00104FCC">
              <w:rPr>
                <w:b w:val="0"/>
                <w:bCs w:val="0"/>
                <w:szCs w:val="24"/>
              </w:rPr>
              <w:t>PRF11Y16: Sep. 20</w:t>
            </w:r>
          </w:p>
        </w:tc>
        <w:tc>
          <w:tcPr>
            <w:tcW w:w="630" w:type="dxa"/>
          </w:tcPr>
          <w:p w14:paraId="33A9A73C"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13</w:t>
            </w:r>
          </w:p>
        </w:tc>
        <w:tc>
          <w:tcPr>
            <w:tcW w:w="1530" w:type="dxa"/>
          </w:tcPr>
          <w:p w14:paraId="0E8189AF"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13 (669 s)</w:t>
            </w:r>
          </w:p>
        </w:tc>
        <w:tc>
          <w:tcPr>
            <w:tcW w:w="1530" w:type="dxa"/>
          </w:tcPr>
          <w:p w14:paraId="1A8BACBC"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0 (0 s)</w:t>
            </w:r>
          </w:p>
        </w:tc>
        <w:tc>
          <w:tcPr>
            <w:tcW w:w="2070" w:type="dxa"/>
          </w:tcPr>
          <w:p w14:paraId="7B6E5793"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B0B32">
              <w:rPr>
                <w:b/>
                <w:bCs/>
                <w:szCs w:val="24"/>
              </w:rPr>
              <w:t>CAS</w:t>
            </w:r>
            <w:r w:rsidRPr="00624BB1">
              <w:rPr>
                <w:szCs w:val="24"/>
              </w:rPr>
              <w:t>, PDI</w:t>
            </w:r>
          </w:p>
        </w:tc>
      </w:tr>
      <w:tr w:rsidR="004F2D8A" w:rsidRPr="00FB446A" w14:paraId="4D47212C"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708E9F9B" w14:textId="77777777" w:rsidR="004F2D8A" w:rsidRPr="00104FCC" w:rsidRDefault="004F2D8A" w:rsidP="00DC6B19">
            <w:pPr>
              <w:pStyle w:val="NoSpacing"/>
              <w:jc w:val="center"/>
              <w:rPr>
                <w:b w:val="0"/>
                <w:bCs w:val="0"/>
                <w:szCs w:val="24"/>
              </w:rPr>
            </w:pPr>
            <w:r w:rsidRPr="00104FCC">
              <w:rPr>
                <w:b w:val="0"/>
                <w:bCs w:val="0"/>
                <w:szCs w:val="24"/>
              </w:rPr>
              <w:t>PRF13Y16: Sep. 25</w:t>
            </w:r>
          </w:p>
        </w:tc>
        <w:tc>
          <w:tcPr>
            <w:tcW w:w="630" w:type="dxa"/>
          </w:tcPr>
          <w:p w14:paraId="2A8DEADB"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9</w:t>
            </w:r>
          </w:p>
        </w:tc>
        <w:tc>
          <w:tcPr>
            <w:tcW w:w="1530" w:type="dxa"/>
          </w:tcPr>
          <w:p w14:paraId="21779C9E"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3 (148 s)</w:t>
            </w:r>
          </w:p>
        </w:tc>
        <w:tc>
          <w:tcPr>
            <w:tcW w:w="1530" w:type="dxa"/>
          </w:tcPr>
          <w:p w14:paraId="04C010B3"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6 (363 s)</w:t>
            </w:r>
          </w:p>
        </w:tc>
        <w:tc>
          <w:tcPr>
            <w:tcW w:w="2070" w:type="dxa"/>
          </w:tcPr>
          <w:p w14:paraId="574D5873"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B0B32">
              <w:rPr>
                <w:b/>
                <w:bCs/>
                <w:szCs w:val="24"/>
              </w:rPr>
              <w:t>CAS</w:t>
            </w:r>
            <w:r w:rsidRPr="00624BB1">
              <w:rPr>
                <w:szCs w:val="24"/>
              </w:rPr>
              <w:t>, PDI</w:t>
            </w:r>
          </w:p>
        </w:tc>
      </w:tr>
      <w:tr w:rsidR="004F2D8A" w:rsidRPr="00FB446A" w14:paraId="6A11A4FC"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3CD07651" w14:textId="77777777" w:rsidR="004F2D8A" w:rsidRPr="00104FCC" w:rsidRDefault="004F2D8A" w:rsidP="00DC6B19">
            <w:pPr>
              <w:pStyle w:val="NoSpacing"/>
              <w:jc w:val="center"/>
              <w:rPr>
                <w:b w:val="0"/>
                <w:bCs w:val="0"/>
                <w:szCs w:val="24"/>
              </w:rPr>
            </w:pPr>
            <w:r w:rsidRPr="00104FCC">
              <w:rPr>
                <w:b w:val="0"/>
                <w:bCs w:val="0"/>
                <w:szCs w:val="24"/>
              </w:rPr>
              <w:t>PRF01Y17: Aug. 12</w:t>
            </w:r>
          </w:p>
        </w:tc>
        <w:tc>
          <w:tcPr>
            <w:tcW w:w="630" w:type="dxa"/>
          </w:tcPr>
          <w:p w14:paraId="2457D965"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15</w:t>
            </w:r>
          </w:p>
        </w:tc>
        <w:tc>
          <w:tcPr>
            <w:tcW w:w="1530" w:type="dxa"/>
          </w:tcPr>
          <w:p w14:paraId="593BB49B"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1</w:t>
            </w:r>
            <w:r>
              <w:rPr>
                <w:szCs w:val="24"/>
              </w:rPr>
              <w:t>4</w:t>
            </w:r>
            <w:r w:rsidRPr="00624BB1">
              <w:rPr>
                <w:szCs w:val="24"/>
              </w:rPr>
              <w:t xml:space="preserve"> (</w:t>
            </w:r>
            <w:r>
              <w:rPr>
                <w:color w:val="auto"/>
                <w:szCs w:val="24"/>
              </w:rPr>
              <w:t>499</w:t>
            </w:r>
            <w:r w:rsidRPr="002E24C0">
              <w:rPr>
                <w:color w:val="FF0000"/>
                <w:szCs w:val="24"/>
              </w:rPr>
              <w:t xml:space="preserve"> </w:t>
            </w:r>
            <w:r w:rsidRPr="00624BB1">
              <w:rPr>
                <w:szCs w:val="24"/>
              </w:rPr>
              <w:t>s)</w:t>
            </w:r>
          </w:p>
        </w:tc>
        <w:tc>
          <w:tcPr>
            <w:tcW w:w="1530" w:type="dxa"/>
          </w:tcPr>
          <w:p w14:paraId="628C91FF"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1 (</w:t>
            </w:r>
            <w:r>
              <w:rPr>
                <w:szCs w:val="24"/>
              </w:rPr>
              <w:t>25</w:t>
            </w:r>
            <w:r w:rsidRPr="00624BB1">
              <w:rPr>
                <w:szCs w:val="24"/>
              </w:rPr>
              <w:t xml:space="preserve"> s)</w:t>
            </w:r>
          </w:p>
        </w:tc>
        <w:tc>
          <w:tcPr>
            <w:tcW w:w="2070" w:type="dxa"/>
          </w:tcPr>
          <w:p w14:paraId="45C9CEDC" w14:textId="77777777" w:rsidR="004F2D8A" w:rsidRPr="00FB0B32"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B0B32">
              <w:rPr>
                <w:szCs w:val="24"/>
              </w:rPr>
              <w:t>CAS</w:t>
            </w:r>
            <w:r>
              <w:rPr>
                <w:szCs w:val="24"/>
              </w:rPr>
              <w:t xml:space="preserve">, </w:t>
            </w:r>
            <w:r>
              <w:rPr>
                <w:b/>
                <w:bCs/>
                <w:szCs w:val="24"/>
              </w:rPr>
              <w:t>CDP-B</w:t>
            </w:r>
          </w:p>
        </w:tc>
      </w:tr>
      <w:tr w:rsidR="004F2D8A" w:rsidRPr="00FB446A" w14:paraId="222A14A7"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41F35A4C" w14:textId="77777777" w:rsidR="004F2D8A" w:rsidRPr="00104FCC" w:rsidRDefault="004F2D8A" w:rsidP="00DC6B19">
            <w:pPr>
              <w:pStyle w:val="NoSpacing"/>
              <w:jc w:val="center"/>
              <w:rPr>
                <w:b w:val="0"/>
                <w:bCs w:val="0"/>
                <w:szCs w:val="24"/>
              </w:rPr>
            </w:pPr>
            <w:r w:rsidRPr="00104FCC">
              <w:rPr>
                <w:b w:val="0"/>
                <w:bCs w:val="0"/>
                <w:szCs w:val="24"/>
              </w:rPr>
              <w:t>PRF02Y17: Aug. 13</w:t>
            </w:r>
          </w:p>
        </w:tc>
        <w:tc>
          <w:tcPr>
            <w:tcW w:w="630" w:type="dxa"/>
          </w:tcPr>
          <w:p w14:paraId="2FDBEE07"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17</w:t>
            </w:r>
          </w:p>
        </w:tc>
        <w:tc>
          <w:tcPr>
            <w:tcW w:w="1530" w:type="dxa"/>
          </w:tcPr>
          <w:p w14:paraId="234742E9"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17 (</w:t>
            </w:r>
            <w:r>
              <w:rPr>
                <w:szCs w:val="24"/>
              </w:rPr>
              <w:t>754</w:t>
            </w:r>
            <w:r w:rsidRPr="00624BB1">
              <w:rPr>
                <w:szCs w:val="24"/>
              </w:rPr>
              <w:t xml:space="preserve"> s)</w:t>
            </w:r>
          </w:p>
        </w:tc>
        <w:tc>
          <w:tcPr>
            <w:tcW w:w="1530" w:type="dxa"/>
          </w:tcPr>
          <w:p w14:paraId="7FDE993E"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2070" w:type="dxa"/>
          </w:tcPr>
          <w:p w14:paraId="19A9CCFF"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B0B32">
              <w:rPr>
                <w:szCs w:val="24"/>
              </w:rPr>
              <w:t>CAS</w:t>
            </w:r>
            <w:r>
              <w:rPr>
                <w:szCs w:val="24"/>
              </w:rPr>
              <w:t xml:space="preserve">, </w:t>
            </w:r>
            <w:r>
              <w:rPr>
                <w:b/>
                <w:bCs/>
                <w:szCs w:val="24"/>
              </w:rPr>
              <w:t>CDP-B</w:t>
            </w:r>
          </w:p>
        </w:tc>
      </w:tr>
      <w:tr w:rsidR="004F2D8A" w:rsidRPr="00FB446A" w14:paraId="35AFCF0B"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4366FF1E" w14:textId="77777777" w:rsidR="004F2D8A" w:rsidRPr="00104FCC" w:rsidRDefault="004F2D8A" w:rsidP="00DC6B19">
            <w:pPr>
              <w:pStyle w:val="NoSpacing"/>
              <w:jc w:val="center"/>
              <w:rPr>
                <w:b w:val="0"/>
                <w:bCs w:val="0"/>
                <w:szCs w:val="24"/>
              </w:rPr>
            </w:pPr>
            <w:r w:rsidRPr="00104FCC">
              <w:rPr>
                <w:b w:val="0"/>
                <w:bCs w:val="0"/>
                <w:szCs w:val="24"/>
              </w:rPr>
              <w:t>PRF03Y17: Aug. 15</w:t>
            </w:r>
          </w:p>
        </w:tc>
        <w:tc>
          <w:tcPr>
            <w:tcW w:w="630" w:type="dxa"/>
          </w:tcPr>
          <w:p w14:paraId="6156016E"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12</w:t>
            </w:r>
          </w:p>
        </w:tc>
        <w:tc>
          <w:tcPr>
            <w:tcW w:w="1530" w:type="dxa"/>
          </w:tcPr>
          <w:p w14:paraId="3B81C981"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12</w:t>
            </w:r>
            <w:r w:rsidRPr="00624BB1">
              <w:rPr>
                <w:szCs w:val="24"/>
              </w:rPr>
              <w:t xml:space="preserve"> (</w:t>
            </w:r>
            <w:r w:rsidRPr="006E3B11">
              <w:rPr>
                <w:color w:val="auto"/>
                <w:szCs w:val="24"/>
              </w:rPr>
              <w:t>2</w:t>
            </w:r>
            <w:r>
              <w:rPr>
                <w:color w:val="auto"/>
                <w:szCs w:val="24"/>
              </w:rPr>
              <w:t>72</w:t>
            </w:r>
            <w:r w:rsidRPr="002E24C0">
              <w:rPr>
                <w:color w:val="FF0000"/>
                <w:szCs w:val="24"/>
              </w:rPr>
              <w:t xml:space="preserve"> </w:t>
            </w:r>
            <w:r w:rsidRPr="00624BB1">
              <w:rPr>
                <w:szCs w:val="24"/>
              </w:rPr>
              <w:t>s)</w:t>
            </w:r>
          </w:p>
        </w:tc>
        <w:tc>
          <w:tcPr>
            <w:tcW w:w="1530" w:type="dxa"/>
          </w:tcPr>
          <w:p w14:paraId="7D1C2CF5"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0 (0 s)</w:t>
            </w:r>
          </w:p>
        </w:tc>
        <w:tc>
          <w:tcPr>
            <w:tcW w:w="2070" w:type="dxa"/>
          </w:tcPr>
          <w:p w14:paraId="3CF59DB4"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B0B32">
              <w:rPr>
                <w:szCs w:val="24"/>
              </w:rPr>
              <w:t>CAS</w:t>
            </w:r>
            <w:r>
              <w:rPr>
                <w:szCs w:val="24"/>
              </w:rPr>
              <w:t xml:space="preserve">, </w:t>
            </w:r>
            <w:r>
              <w:rPr>
                <w:b/>
                <w:bCs/>
                <w:szCs w:val="24"/>
              </w:rPr>
              <w:t>CDP-B</w:t>
            </w:r>
          </w:p>
        </w:tc>
      </w:tr>
      <w:tr w:rsidR="004F2D8A" w:rsidRPr="00FB446A" w14:paraId="1D525ED3"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34A6ABDE" w14:textId="77777777" w:rsidR="004F2D8A" w:rsidRPr="00104FCC" w:rsidRDefault="004F2D8A" w:rsidP="00DC6B19">
            <w:pPr>
              <w:pStyle w:val="NoSpacing"/>
              <w:jc w:val="center"/>
              <w:rPr>
                <w:b w:val="0"/>
                <w:bCs w:val="0"/>
                <w:szCs w:val="24"/>
              </w:rPr>
            </w:pPr>
            <w:r w:rsidRPr="00104FCC">
              <w:rPr>
                <w:b w:val="0"/>
                <w:bCs w:val="0"/>
                <w:szCs w:val="24"/>
              </w:rPr>
              <w:t>PRF04Y17: Aug. 17</w:t>
            </w:r>
          </w:p>
        </w:tc>
        <w:tc>
          <w:tcPr>
            <w:tcW w:w="630" w:type="dxa"/>
          </w:tcPr>
          <w:p w14:paraId="791C3970"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7</w:t>
            </w:r>
          </w:p>
        </w:tc>
        <w:tc>
          <w:tcPr>
            <w:tcW w:w="1530" w:type="dxa"/>
          </w:tcPr>
          <w:p w14:paraId="4AD47D11"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7</w:t>
            </w:r>
            <w:r w:rsidRPr="00624BB1">
              <w:rPr>
                <w:szCs w:val="24"/>
              </w:rPr>
              <w:t xml:space="preserve"> (1</w:t>
            </w:r>
            <w:r>
              <w:rPr>
                <w:szCs w:val="24"/>
              </w:rPr>
              <w:t>27</w:t>
            </w:r>
            <w:r w:rsidRPr="00624BB1">
              <w:rPr>
                <w:szCs w:val="24"/>
              </w:rPr>
              <w:t xml:space="preserve"> s)</w:t>
            </w:r>
          </w:p>
        </w:tc>
        <w:tc>
          <w:tcPr>
            <w:tcW w:w="1530" w:type="dxa"/>
          </w:tcPr>
          <w:p w14:paraId="54CEC6EC"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0</w:t>
            </w:r>
            <w:r w:rsidRPr="00624BB1">
              <w:rPr>
                <w:szCs w:val="24"/>
              </w:rPr>
              <w:t xml:space="preserve"> (</w:t>
            </w:r>
            <w:r>
              <w:rPr>
                <w:szCs w:val="24"/>
              </w:rPr>
              <w:t>0</w:t>
            </w:r>
            <w:r w:rsidRPr="00624BB1">
              <w:rPr>
                <w:szCs w:val="24"/>
              </w:rPr>
              <w:t xml:space="preserve"> s)</w:t>
            </w:r>
          </w:p>
        </w:tc>
        <w:tc>
          <w:tcPr>
            <w:tcW w:w="2070" w:type="dxa"/>
          </w:tcPr>
          <w:p w14:paraId="1BB22C18"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B0B32">
              <w:rPr>
                <w:szCs w:val="24"/>
              </w:rPr>
              <w:t>CAS</w:t>
            </w:r>
            <w:r>
              <w:rPr>
                <w:szCs w:val="24"/>
              </w:rPr>
              <w:t xml:space="preserve">, </w:t>
            </w:r>
            <w:r>
              <w:rPr>
                <w:b/>
                <w:bCs/>
                <w:szCs w:val="24"/>
              </w:rPr>
              <w:t>CDP-B</w:t>
            </w:r>
          </w:p>
        </w:tc>
      </w:tr>
      <w:tr w:rsidR="004F2D8A" w:rsidRPr="00FB446A" w14:paraId="734B73B7"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7C0C90C7" w14:textId="77777777" w:rsidR="004F2D8A" w:rsidRPr="00104FCC" w:rsidRDefault="004F2D8A" w:rsidP="00DC6B19">
            <w:pPr>
              <w:pStyle w:val="NoSpacing"/>
              <w:jc w:val="center"/>
              <w:rPr>
                <w:b w:val="0"/>
                <w:bCs w:val="0"/>
                <w:szCs w:val="24"/>
              </w:rPr>
            </w:pPr>
            <w:r w:rsidRPr="00104FCC">
              <w:rPr>
                <w:b w:val="0"/>
                <w:bCs w:val="0"/>
                <w:szCs w:val="24"/>
              </w:rPr>
              <w:t>PRF07Y17: Aug. 21</w:t>
            </w:r>
          </w:p>
        </w:tc>
        <w:tc>
          <w:tcPr>
            <w:tcW w:w="630" w:type="dxa"/>
          </w:tcPr>
          <w:p w14:paraId="091B111E"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13</w:t>
            </w:r>
          </w:p>
        </w:tc>
        <w:tc>
          <w:tcPr>
            <w:tcW w:w="1530" w:type="dxa"/>
          </w:tcPr>
          <w:p w14:paraId="6E6C51E2"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9</w:t>
            </w:r>
            <w:r w:rsidRPr="00624BB1">
              <w:rPr>
                <w:szCs w:val="24"/>
              </w:rPr>
              <w:t xml:space="preserve"> (</w:t>
            </w:r>
            <w:r>
              <w:rPr>
                <w:color w:val="auto"/>
                <w:szCs w:val="24"/>
              </w:rPr>
              <w:t>188</w:t>
            </w:r>
            <w:r w:rsidRPr="002E24C0">
              <w:rPr>
                <w:color w:val="FF0000"/>
                <w:szCs w:val="24"/>
              </w:rPr>
              <w:t xml:space="preserve"> </w:t>
            </w:r>
            <w:r w:rsidRPr="00624BB1">
              <w:rPr>
                <w:szCs w:val="24"/>
              </w:rPr>
              <w:t>s)</w:t>
            </w:r>
          </w:p>
        </w:tc>
        <w:tc>
          <w:tcPr>
            <w:tcW w:w="1530" w:type="dxa"/>
          </w:tcPr>
          <w:p w14:paraId="4C8E4ED3"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w:t>
            </w:r>
            <w:r w:rsidRPr="00624BB1">
              <w:rPr>
                <w:szCs w:val="24"/>
              </w:rPr>
              <w:t xml:space="preserve"> (</w:t>
            </w:r>
            <w:r>
              <w:rPr>
                <w:szCs w:val="24"/>
              </w:rPr>
              <w:t>76</w:t>
            </w:r>
            <w:r w:rsidRPr="00624BB1">
              <w:rPr>
                <w:szCs w:val="24"/>
              </w:rPr>
              <w:t xml:space="preserve"> s)</w:t>
            </w:r>
          </w:p>
        </w:tc>
        <w:tc>
          <w:tcPr>
            <w:tcW w:w="2070" w:type="dxa"/>
          </w:tcPr>
          <w:p w14:paraId="0A72DB15"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B0B32">
              <w:rPr>
                <w:szCs w:val="24"/>
              </w:rPr>
              <w:t>CAS</w:t>
            </w:r>
            <w:r>
              <w:rPr>
                <w:szCs w:val="24"/>
              </w:rPr>
              <w:t xml:space="preserve">, </w:t>
            </w:r>
            <w:r>
              <w:rPr>
                <w:b/>
                <w:bCs/>
                <w:szCs w:val="24"/>
              </w:rPr>
              <w:t>CDP-B</w:t>
            </w:r>
          </w:p>
        </w:tc>
      </w:tr>
      <w:tr w:rsidR="004F2D8A" w:rsidRPr="00FB446A" w14:paraId="58FE5231"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30A33170" w14:textId="77777777" w:rsidR="004F2D8A" w:rsidRPr="00104FCC" w:rsidRDefault="004F2D8A" w:rsidP="00DC6B19">
            <w:pPr>
              <w:pStyle w:val="NoSpacing"/>
              <w:jc w:val="center"/>
              <w:rPr>
                <w:b w:val="0"/>
                <w:bCs w:val="0"/>
                <w:szCs w:val="24"/>
              </w:rPr>
            </w:pPr>
            <w:r w:rsidRPr="00104FCC">
              <w:rPr>
                <w:b w:val="0"/>
                <w:bCs w:val="0"/>
                <w:szCs w:val="24"/>
              </w:rPr>
              <w:t>PRF08Y17: Aug. 24</w:t>
            </w:r>
          </w:p>
        </w:tc>
        <w:tc>
          <w:tcPr>
            <w:tcW w:w="630" w:type="dxa"/>
          </w:tcPr>
          <w:p w14:paraId="7FAC5632"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9</w:t>
            </w:r>
          </w:p>
        </w:tc>
        <w:tc>
          <w:tcPr>
            <w:tcW w:w="1530" w:type="dxa"/>
          </w:tcPr>
          <w:p w14:paraId="1173CB6E"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9</w:t>
            </w:r>
            <w:r w:rsidRPr="00624BB1">
              <w:rPr>
                <w:szCs w:val="24"/>
              </w:rPr>
              <w:t xml:space="preserve"> (</w:t>
            </w:r>
            <w:r w:rsidRPr="006E3B11">
              <w:rPr>
                <w:color w:val="auto"/>
                <w:szCs w:val="24"/>
              </w:rPr>
              <w:t>3</w:t>
            </w:r>
            <w:r>
              <w:rPr>
                <w:color w:val="auto"/>
                <w:szCs w:val="24"/>
              </w:rPr>
              <w:t>24</w:t>
            </w:r>
            <w:r w:rsidRPr="002E24C0">
              <w:rPr>
                <w:color w:val="FF0000"/>
                <w:szCs w:val="24"/>
              </w:rPr>
              <w:t xml:space="preserve"> </w:t>
            </w:r>
            <w:r w:rsidRPr="00624BB1">
              <w:rPr>
                <w:szCs w:val="24"/>
              </w:rPr>
              <w:t>s)</w:t>
            </w:r>
          </w:p>
        </w:tc>
        <w:tc>
          <w:tcPr>
            <w:tcW w:w="1530" w:type="dxa"/>
          </w:tcPr>
          <w:p w14:paraId="224FF9D4"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2070" w:type="dxa"/>
          </w:tcPr>
          <w:p w14:paraId="712FFCB3"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B0B32">
              <w:rPr>
                <w:szCs w:val="24"/>
              </w:rPr>
              <w:t>CAS</w:t>
            </w:r>
            <w:r>
              <w:rPr>
                <w:szCs w:val="24"/>
              </w:rPr>
              <w:t xml:space="preserve">, </w:t>
            </w:r>
            <w:r>
              <w:rPr>
                <w:b/>
                <w:bCs/>
                <w:szCs w:val="24"/>
              </w:rPr>
              <w:t>CDP-B</w:t>
            </w:r>
          </w:p>
        </w:tc>
      </w:tr>
      <w:tr w:rsidR="004F2D8A" w:rsidRPr="00FB446A" w14:paraId="27FCED0A"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2FA402AF" w14:textId="77777777" w:rsidR="004F2D8A" w:rsidRPr="00104FCC" w:rsidRDefault="004F2D8A" w:rsidP="00DC6B19">
            <w:pPr>
              <w:pStyle w:val="NoSpacing"/>
              <w:jc w:val="center"/>
              <w:rPr>
                <w:b w:val="0"/>
                <w:bCs w:val="0"/>
                <w:szCs w:val="24"/>
              </w:rPr>
            </w:pPr>
            <w:r w:rsidRPr="00104FCC">
              <w:rPr>
                <w:b w:val="0"/>
                <w:bCs w:val="0"/>
                <w:szCs w:val="24"/>
              </w:rPr>
              <w:t>PRF10Y17: Aug. 28</w:t>
            </w:r>
          </w:p>
        </w:tc>
        <w:tc>
          <w:tcPr>
            <w:tcW w:w="630" w:type="dxa"/>
          </w:tcPr>
          <w:p w14:paraId="4207C818"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11</w:t>
            </w:r>
          </w:p>
        </w:tc>
        <w:tc>
          <w:tcPr>
            <w:tcW w:w="1530" w:type="dxa"/>
          </w:tcPr>
          <w:p w14:paraId="3F94165D"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7</w:t>
            </w:r>
            <w:r w:rsidRPr="00624BB1">
              <w:rPr>
                <w:szCs w:val="24"/>
              </w:rPr>
              <w:t xml:space="preserve"> (</w:t>
            </w:r>
            <w:r>
              <w:rPr>
                <w:szCs w:val="24"/>
              </w:rPr>
              <w:t>496</w:t>
            </w:r>
            <w:r w:rsidRPr="00624BB1">
              <w:rPr>
                <w:szCs w:val="24"/>
              </w:rPr>
              <w:t xml:space="preserve"> s)</w:t>
            </w:r>
          </w:p>
        </w:tc>
        <w:tc>
          <w:tcPr>
            <w:tcW w:w="1530" w:type="dxa"/>
          </w:tcPr>
          <w:p w14:paraId="2F2AB8DD"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w:t>
            </w:r>
            <w:r w:rsidRPr="00624BB1">
              <w:rPr>
                <w:szCs w:val="24"/>
              </w:rPr>
              <w:t xml:space="preserve"> (</w:t>
            </w:r>
            <w:r>
              <w:rPr>
                <w:szCs w:val="24"/>
              </w:rPr>
              <w:t>168</w:t>
            </w:r>
            <w:r w:rsidRPr="00624BB1">
              <w:rPr>
                <w:szCs w:val="24"/>
              </w:rPr>
              <w:t xml:space="preserve"> s)</w:t>
            </w:r>
          </w:p>
        </w:tc>
        <w:tc>
          <w:tcPr>
            <w:tcW w:w="2070" w:type="dxa"/>
          </w:tcPr>
          <w:p w14:paraId="1502D047"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B0B32">
              <w:rPr>
                <w:szCs w:val="24"/>
              </w:rPr>
              <w:t>CAS</w:t>
            </w:r>
            <w:r>
              <w:rPr>
                <w:szCs w:val="24"/>
              </w:rPr>
              <w:t xml:space="preserve">, </w:t>
            </w:r>
            <w:r>
              <w:rPr>
                <w:b/>
                <w:bCs/>
                <w:szCs w:val="24"/>
              </w:rPr>
              <w:t>CDP-B</w:t>
            </w:r>
          </w:p>
        </w:tc>
      </w:tr>
      <w:tr w:rsidR="004F2D8A" w:rsidRPr="00FB446A" w14:paraId="3AF69631"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2D1E69C8" w14:textId="77777777" w:rsidR="004F2D8A" w:rsidRPr="00104FCC" w:rsidRDefault="004F2D8A" w:rsidP="00DC6B19">
            <w:pPr>
              <w:pStyle w:val="NoSpacing"/>
              <w:jc w:val="center"/>
              <w:rPr>
                <w:b w:val="0"/>
                <w:bCs w:val="0"/>
                <w:szCs w:val="24"/>
              </w:rPr>
            </w:pPr>
            <w:r w:rsidRPr="00104FCC">
              <w:rPr>
                <w:b w:val="0"/>
                <w:bCs w:val="0"/>
                <w:szCs w:val="24"/>
              </w:rPr>
              <w:t>PRF01Y18: Sep. 27</w:t>
            </w:r>
          </w:p>
        </w:tc>
        <w:tc>
          <w:tcPr>
            <w:tcW w:w="630" w:type="dxa"/>
          </w:tcPr>
          <w:p w14:paraId="02CCECA2"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21</w:t>
            </w:r>
          </w:p>
        </w:tc>
        <w:tc>
          <w:tcPr>
            <w:tcW w:w="1530" w:type="dxa"/>
          </w:tcPr>
          <w:p w14:paraId="0A9EC790"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530" w:type="dxa"/>
          </w:tcPr>
          <w:p w14:paraId="085AA873"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2</w:t>
            </w:r>
            <w:r>
              <w:rPr>
                <w:szCs w:val="24"/>
              </w:rPr>
              <w:t>1</w:t>
            </w:r>
            <w:r w:rsidRPr="00624BB1">
              <w:rPr>
                <w:szCs w:val="24"/>
              </w:rPr>
              <w:t xml:space="preserve"> (</w:t>
            </w:r>
            <w:r>
              <w:rPr>
                <w:szCs w:val="24"/>
              </w:rPr>
              <w:t>933</w:t>
            </w:r>
            <w:r w:rsidRPr="00624BB1">
              <w:rPr>
                <w:szCs w:val="24"/>
              </w:rPr>
              <w:t xml:space="preserve"> s)</w:t>
            </w:r>
          </w:p>
        </w:tc>
        <w:tc>
          <w:tcPr>
            <w:tcW w:w="2070" w:type="dxa"/>
          </w:tcPr>
          <w:p w14:paraId="18FCF2AD"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233E2">
              <w:rPr>
                <w:rFonts w:cstheme="minorHAnsi"/>
                <w:szCs w:val="24"/>
              </w:rPr>
              <w:t>CAS</w:t>
            </w:r>
            <w:r w:rsidRPr="008434F1">
              <w:rPr>
                <w:rFonts w:cstheme="minorHAnsi"/>
                <w:szCs w:val="24"/>
              </w:rPr>
              <w:t xml:space="preserve">, </w:t>
            </w:r>
            <w:r>
              <w:rPr>
                <w:rFonts w:cstheme="minorHAnsi"/>
                <w:b/>
                <w:bCs/>
                <w:szCs w:val="24"/>
              </w:rPr>
              <w:t>CDP-B</w:t>
            </w:r>
            <w:r w:rsidRPr="008434F1">
              <w:rPr>
                <w:rFonts w:cstheme="minorHAnsi"/>
                <w:szCs w:val="24"/>
              </w:rPr>
              <w:t xml:space="preserve">, </w:t>
            </w:r>
            <w:r>
              <w:rPr>
                <w:rFonts w:cstheme="minorHAnsi"/>
                <w:szCs w:val="24"/>
              </w:rPr>
              <w:t>CDP-C</w:t>
            </w:r>
          </w:p>
        </w:tc>
      </w:tr>
      <w:tr w:rsidR="004F2D8A" w:rsidRPr="00FB446A" w14:paraId="4D6C232D"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20ECA35B" w14:textId="77777777" w:rsidR="004F2D8A" w:rsidRPr="00104FCC" w:rsidRDefault="004F2D8A" w:rsidP="00DC6B19">
            <w:pPr>
              <w:pStyle w:val="NoSpacing"/>
              <w:jc w:val="center"/>
              <w:rPr>
                <w:b w:val="0"/>
                <w:bCs w:val="0"/>
                <w:szCs w:val="24"/>
              </w:rPr>
            </w:pPr>
            <w:r w:rsidRPr="00104FCC">
              <w:rPr>
                <w:b w:val="0"/>
                <w:bCs w:val="0"/>
                <w:szCs w:val="24"/>
              </w:rPr>
              <w:t>PRF02Y18: Sep. 30</w:t>
            </w:r>
          </w:p>
        </w:tc>
        <w:tc>
          <w:tcPr>
            <w:tcW w:w="630" w:type="dxa"/>
          </w:tcPr>
          <w:p w14:paraId="31438D76"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13</w:t>
            </w:r>
          </w:p>
        </w:tc>
        <w:tc>
          <w:tcPr>
            <w:tcW w:w="1530" w:type="dxa"/>
          </w:tcPr>
          <w:p w14:paraId="0796B293"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7 (</w:t>
            </w:r>
            <w:r>
              <w:rPr>
                <w:szCs w:val="24"/>
              </w:rPr>
              <w:t>337</w:t>
            </w:r>
            <w:r w:rsidRPr="00624BB1">
              <w:rPr>
                <w:szCs w:val="24"/>
              </w:rPr>
              <w:t xml:space="preserve"> s)</w:t>
            </w:r>
          </w:p>
        </w:tc>
        <w:tc>
          <w:tcPr>
            <w:tcW w:w="1530" w:type="dxa"/>
          </w:tcPr>
          <w:p w14:paraId="3B4D688D"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6</w:t>
            </w:r>
            <w:r w:rsidRPr="00624BB1">
              <w:rPr>
                <w:szCs w:val="24"/>
              </w:rPr>
              <w:t xml:space="preserve"> (</w:t>
            </w:r>
            <w:r>
              <w:rPr>
                <w:szCs w:val="24"/>
              </w:rPr>
              <w:t>183</w:t>
            </w:r>
            <w:r w:rsidRPr="00624BB1">
              <w:rPr>
                <w:szCs w:val="24"/>
              </w:rPr>
              <w:t xml:space="preserve"> s)</w:t>
            </w:r>
          </w:p>
        </w:tc>
        <w:tc>
          <w:tcPr>
            <w:tcW w:w="2070" w:type="dxa"/>
          </w:tcPr>
          <w:p w14:paraId="23B0B713"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233E2">
              <w:rPr>
                <w:rFonts w:cstheme="minorHAnsi"/>
                <w:szCs w:val="24"/>
              </w:rPr>
              <w:t>CAS</w:t>
            </w:r>
            <w:r w:rsidRPr="008434F1">
              <w:rPr>
                <w:rFonts w:cstheme="minorHAnsi"/>
                <w:szCs w:val="24"/>
              </w:rPr>
              <w:t xml:space="preserve">, </w:t>
            </w:r>
            <w:r>
              <w:rPr>
                <w:rFonts w:cstheme="minorHAnsi"/>
                <w:b/>
                <w:bCs/>
                <w:szCs w:val="24"/>
              </w:rPr>
              <w:t>CDP-B</w:t>
            </w:r>
            <w:r w:rsidRPr="008434F1">
              <w:rPr>
                <w:rFonts w:cstheme="minorHAnsi"/>
                <w:szCs w:val="24"/>
              </w:rPr>
              <w:t xml:space="preserve">, </w:t>
            </w:r>
            <w:r>
              <w:rPr>
                <w:rFonts w:cstheme="minorHAnsi"/>
                <w:szCs w:val="24"/>
              </w:rPr>
              <w:t>CDP-C</w:t>
            </w:r>
          </w:p>
        </w:tc>
      </w:tr>
      <w:tr w:rsidR="004F2D8A" w:rsidRPr="00FB446A" w14:paraId="01D60A07"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488E55EE" w14:textId="77777777" w:rsidR="004F2D8A" w:rsidRPr="00104FCC" w:rsidRDefault="004F2D8A" w:rsidP="00DC6B19">
            <w:pPr>
              <w:pStyle w:val="NoSpacing"/>
              <w:jc w:val="center"/>
              <w:rPr>
                <w:b w:val="0"/>
                <w:bCs w:val="0"/>
                <w:szCs w:val="24"/>
              </w:rPr>
            </w:pPr>
            <w:r w:rsidRPr="00104FCC">
              <w:rPr>
                <w:b w:val="0"/>
                <w:bCs w:val="0"/>
                <w:szCs w:val="24"/>
              </w:rPr>
              <w:t>PRF04Y18: Oct. 03</w:t>
            </w:r>
          </w:p>
        </w:tc>
        <w:tc>
          <w:tcPr>
            <w:tcW w:w="630" w:type="dxa"/>
          </w:tcPr>
          <w:p w14:paraId="17836A79"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5</w:t>
            </w:r>
          </w:p>
        </w:tc>
        <w:tc>
          <w:tcPr>
            <w:tcW w:w="1530" w:type="dxa"/>
          </w:tcPr>
          <w:p w14:paraId="279863B9"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530" w:type="dxa"/>
          </w:tcPr>
          <w:p w14:paraId="1C3679CA"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5</w:t>
            </w:r>
            <w:r w:rsidRPr="00624BB1">
              <w:rPr>
                <w:szCs w:val="24"/>
              </w:rPr>
              <w:t xml:space="preserve"> (</w:t>
            </w:r>
            <w:r>
              <w:rPr>
                <w:color w:val="auto"/>
                <w:szCs w:val="24"/>
              </w:rPr>
              <w:t>137</w:t>
            </w:r>
            <w:r w:rsidRPr="002E24C0">
              <w:rPr>
                <w:color w:val="FF0000"/>
                <w:szCs w:val="24"/>
              </w:rPr>
              <w:t xml:space="preserve"> </w:t>
            </w:r>
            <w:r w:rsidRPr="00624BB1">
              <w:rPr>
                <w:szCs w:val="24"/>
              </w:rPr>
              <w:t>s)</w:t>
            </w:r>
          </w:p>
        </w:tc>
        <w:tc>
          <w:tcPr>
            <w:tcW w:w="2070" w:type="dxa"/>
          </w:tcPr>
          <w:p w14:paraId="70EAFC18"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233E2">
              <w:rPr>
                <w:rFonts w:cstheme="minorHAnsi"/>
                <w:szCs w:val="24"/>
              </w:rPr>
              <w:t>CAS</w:t>
            </w:r>
            <w:r w:rsidRPr="008434F1">
              <w:rPr>
                <w:rFonts w:cstheme="minorHAnsi"/>
                <w:szCs w:val="24"/>
              </w:rPr>
              <w:t xml:space="preserve">, </w:t>
            </w:r>
            <w:r>
              <w:rPr>
                <w:rFonts w:cstheme="minorHAnsi"/>
                <w:b/>
                <w:bCs/>
                <w:szCs w:val="24"/>
              </w:rPr>
              <w:t>CDP-B</w:t>
            </w:r>
            <w:r w:rsidRPr="008434F1">
              <w:rPr>
                <w:rFonts w:cstheme="minorHAnsi"/>
                <w:szCs w:val="24"/>
              </w:rPr>
              <w:t xml:space="preserve">, </w:t>
            </w:r>
            <w:r>
              <w:rPr>
                <w:rFonts w:cstheme="minorHAnsi"/>
                <w:szCs w:val="24"/>
              </w:rPr>
              <w:t>CDP-C</w:t>
            </w:r>
          </w:p>
        </w:tc>
      </w:tr>
      <w:tr w:rsidR="004F2D8A" w:rsidRPr="00FB446A" w14:paraId="76FF285B"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0B4B51D6" w14:textId="77777777" w:rsidR="004F2D8A" w:rsidRPr="00104FCC" w:rsidRDefault="004F2D8A" w:rsidP="00DC6B19">
            <w:pPr>
              <w:pStyle w:val="NoSpacing"/>
              <w:jc w:val="center"/>
              <w:rPr>
                <w:b w:val="0"/>
                <w:bCs w:val="0"/>
                <w:szCs w:val="24"/>
              </w:rPr>
            </w:pPr>
            <w:r w:rsidRPr="00104FCC">
              <w:rPr>
                <w:b w:val="0"/>
                <w:bCs w:val="0"/>
                <w:szCs w:val="24"/>
              </w:rPr>
              <w:t>PRF05Y18: Oct. 05</w:t>
            </w:r>
          </w:p>
        </w:tc>
        <w:tc>
          <w:tcPr>
            <w:tcW w:w="630" w:type="dxa"/>
          </w:tcPr>
          <w:p w14:paraId="638F476C"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w:t>
            </w:r>
          </w:p>
        </w:tc>
        <w:tc>
          <w:tcPr>
            <w:tcW w:w="1530" w:type="dxa"/>
          </w:tcPr>
          <w:p w14:paraId="0AB3F26A"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w:t>
            </w:r>
            <w:r w:rsidRPr="00624BB1">
              <w:rPr>
                <w:szCs w:val="24"/>
              </w:rPr>
              <w:t xml:space="preserve"> (</w:t>
            </w:r>
            <w:r>
              <w:rPr>
                <w:color w:val="auto"/>
                <w:szCs w:val="24"/>
              </w:rPr>
              <w:t>109</w:t>
            </w:r>
            <w:r w:rsidRPr="002E24C0">
              <w:rPr>
                <w:color w:val="FF0000"/>
                <w:szCs w:val="24"/>
              </w:rPr>
              <w:t xml:space="preserve"> </w:t>
            </w:r>
            <w:r w:rsidRPr="00624BB1">
              <w:rPr>
                <w:szCs w:val="24"/>
              </w:rPr>
              <w:t>s)</w:t>
            </w:r>
          </w:p>
        </w:tc>
        <w:tc>
          <w:tcPr>
            <w:tcW w:w="1530" w:type="dxa"/>
          </w:tcPr>
          <w:p w14:paraId="34677E30"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0 (0 s)</w:t>
            </w:r>
          </w:p>
        </w:tc>
        <w:tc>
          <w:tcPr>
            <w:tcW w:w="2070" w:type="dxa"/>
          </w:tcPr>
          <w:p w14:paraId="0160BB54"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233E2">
              <w:rPr>
                <w:rFonts w:cstheme="minorHAnsi"/>
                <w:szCs w:val="24"/>
              </w:rPr>
              <w:t>CAS</w:t>
            </w:r>
            <w:r w:rsidRPr="008434F1">
              <w:rPr>
                <w:rFonts w:cstheme="minorHAnsi"/>
                <w:szCs w:val="24"/>
              </w:rPr>
              <w:t xml:space="preserve">, </w:t>
            </w:r>
            <w:r>
              <w:rPr>
                <w:rFonts w:cstheme="minorHAnsi"/>
                <w:b/>
                <w:bCs/>
                <w:szCs w:val="24"/>
              </w:rPr>
              <w:t>CDP-B</w:t>
            </w:r>
            <w:r w:rsidRPr="008434F1">
              <w:rPr>
                <w:rFonts w:cstheme="minorHAnsi"/>
                <w:szCs w:val="24"/>
              </w:rPr>
              <w:t xml:space="preserve">, </w:t>
            </w:r>
            <w:r>
              <w:rPr>
                <w:rFonts w:cstheme="minorHAnsi"/>
                <w:szCs w:val="24"/>
              </w:rPr>
              <w:t>CDP-C</w:t>
            </w:r>
          </w:p>
        </w:tc>
      </w:tr>
      <w:tr w:rsidR="004F2D8A" w:rsidRPr="00FB446A" w14:paraId="6DC6E5BC"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35BC16A8" w14:textId="77777777" w:rsidR="004F2D8A" w:rsidRPr="00104FCC" w:rsidRDefault="004F2D8A" w:rsidP="00DC6B19">
            <w:pPr>
              <w:pStyle w:val="NoSpacing"/>
              <w:jc w:val="center"/>
              <w:rPr>
                <w:b w:val="0"/>
                <w:bCs w:val="0"/>
                <w:szCs w:val="24"/>
              </w:rPr>
            </w:pPr>
            <w:r w:rsidRPr="00104FCC">
              <w:rPr>
                <w:b w:val="0"/>
                <w:bCs w:val="0"/>
                <w:szCs w:val="24"/>
              </w:rPr>
              <w:t>PRF06Y18: Oct. 07</w:t>
            </w:r>
          </w:p>
        </w:tc>
        <w:tc>
          <w:tcPr>
            <w:tcW w:w="630" w:type="dxa"/>
          </w:tcPr>
          <w:p w14:paraId="0BBE0A1E"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w:t>
            </w:r>
          </w:p>
        </w:tc>
        <w:tc>
          <w:tcPr>
            <w:tcW w:w="1530" w:type="dxa"/>
          </w:tcPr>
          <w:p w14:paraId="1496E7A2"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1</w:t>
            </w:r>
            <w:r>
              <w:rPr>
                <w:szCs w:val="24"/>
              </w:rPr>
              <w:t>0</w:t>
            </w:r>
            <w:r w:rsidRPr="00624BB1">
              <w:rPr>
                <w:szCs w:val="24"/>
              </w:rPr>
              <w:t xml:space="preserve"> (</w:t>
            </w:r>
            <w:r w:rsidRPr="00834443">
              <w:rPr>
                <w:color w:val="auto"/>
                <w:szCs w:val="24"/>
              </w:rPr>
              <w:t>3</w:t>
            </w:r>
            <w:r>
              <w:rPr>
                <w:color w:val="auto"/>
                <w:szCs w:val="24"/>
              </w:rPr>
              <w:t>37</w:t>
            </w:r>
            <w:r w:rsidRPr="002E24C0">
              <w:rPr>
                <w:color w:val="FF0000"/>
                <w:szCs w:val="24"/>
              </w:rPr>
              <w:t xml:space="preserve"> </w:t>
            </w:r>
            <w:r w:rsidRPr="00624BB1">
              <w:rPr>
                <w:szCs w:val="24"/>
              </w:rPr>
              <w:t>s)</w:t>
            </w:r>
          </w:p>
        </w:tc>
        <w:tc>
          <w:tcPr>
            <w:tcW w:w="1530" w:type="dxa"/>
          </w:tcPr>
          <w:p w14:paraId="7C40F74F"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2070" w:type="dxa"/>
          </w:tcPr>
          <w:p w14:paraId="635C7A26"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233E2">
              <w:rPr>
                <w:rFonts w:cstheme="minorHAnsi"/>
                <w:szCs w:val="24"/>
              </w:rPr>
              <w:t>CAS</w:t>
            </w:r>
            <w:r w:rsidRPr="008434F1">
              <w:rPr>
                <w:rFonts w:cstheme="minorHAnsi"/>
                <w:szCs w:val="24"/>
              </w:rPr>
              <w:t xml:space="preserve">, </w:t>
            </w:r>
            <w:r>
              <w:rPr>
                <w:rFonts w:cstheme="minorHAnsi"/>
                <w:b/>
                <w:bCs/>
                <w:szCs w:val="24"/>
              </w:rPr>
              <w:t>CDP-B</w:t>
            </w:r>
            <w:r w:rsidRPr="008434F1">
              <w:rPr>
                <w:rFonts w:cstheme="minorHAnsi"/>
                <w:szCs w:val="24"/>
              </w:rPr>
              <w:t xml:space="preserve">, </w:t>
            </w:r>
            <w:r>
              <w:rPr>
                <w:rFonts w:cstheme="minorHAnsi"/>
                <w:szCs w:val="24"/>
              </w:rPr>
              <w:t>CDP-C</w:t>
            </w:r>
          </w:p>
        </w:tc>
      </w:tr>
      <w:tr w:rsidR="004F2D8A" w:rsidRPr="00FB446A" w14:paraId="41C7E31A"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026846A6" w14:textId="77777777" w:rsidR="004F2D8A" w:rsidRPr="00104FCC" w:rsidRDefault="004F2D8A" w:rsidP="00DC6B19">
            <w:pPr>
              <w:pStyle w:val="NoSpacing"/>
              <w:jc w:val="center"/>
              <w:rPr>
                <w:b w:val="0"/>
                <w:bCs w:val="0"/>
                <w:szCs w:val="24"/>
              </w:rPr>
            </w:pPr>
            <w:r w:rsidRPr="00104FCC">
              <w:rPr>
                <w:b w:val="0"/>
                <w:bCs w:val="0"/>
                <w:szCs w:val="24"/>
              </w:rPr>
              <w:t>PRF07Y18: Oct. 10</w:t>
            </w:r>
          </w:p>
        </w:tc>
        <w:tc>
          <w:tcPr>
            <w:tcW w:w="630" w:type="dxa"/>
          </w:tcPr>
          <w:p w14:paraId="756B10C3"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13</w:t>
            </w:r>
          </w:p>
        </w:tc>
        <w:tc>
          <w:tcPr>
            <w:tcW w:w="1530" w:type="dxa"/>
          </w:tcPr>
          <w:p w14:paraId="276F0D78"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1</w:t>
            </w:r>
            <w:r>
              <w:rPr>
                <w:szCs w:val="24"/>
              </w:rPr>
              <w:t>1</w:t>
            </w:r>
            <w:r w:rsidRPr="00624BB1">
              <w:rPr>
                <w:szCs w:val="24"/>
              </w:rPr>
              <w:t xml:space="preserve"> (</w:t>
            </w:r>
            <w:r w:rsidRPr="00834443">
              <w:rPr>
                <w:color w:val="auto"/>
                <w:szCs w:val="24"/>
              </w:rPr>
              <w:t>4</w:t>
            </w:r>
            <w:r>
              <w:rPr>
                <w:color w:val="auto"/>
                <w:szCs w:val="24"/>
              </w:rPr>
              <w:t>72</w:t>
            </w:r>
            <w:r w:rsidRPr="002E24C0">
              <w:rPr>
                <w:color w:val="FF0000"/>
                <w:szCs w:val="24"/>
              </w:rPr>
              <w:t xml:space="preserve"> </w:t>
            </w:r>
            <w:r w:rsidRPr="00624BB1">
              <w:rPr>
                <w:szCs w:val="24"/>
              </w:rPr>
              <w:t>s)</w:t>
            </w:r>
          </w:p>
        </w:tc>
        <w:tc>
          <w:tcPr>
            <w:tcW w:w="1530" w:type="dxa"/>
          </w:tcPr>
          <w:p w14:paraId="6A646C1D"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2 (1</w:t>
            </w:r>
            <w:r>
              <w:rPr>
                <w:szCs w:val="24"/>
              </w:rPr>
              <w:t>53</w:t>
            </w:r>
            <w:r w:rsidRPr="00624BB1">
              <w:rPr>
                <w:szCs w:val="24"/>
              </w:rPr>
              <w:t xml:space="preserve"> s)</w:t>
            </w:r>
          </w:p>
        </w:tc>
        <w:tc>
          <w:tcPr>
            <w:tcW w:w="2070" w:type="dxa"/>
          </w:tcPr>
          <w:p w14:paraId="2994853B"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rFonts w:cstheme="minorHAnsi"/>
                <w:b/>
                <w:bCs/>
                <w:szCs w:val="24"/>
              </w:rPr>
              <w:t>CDP-B</w:t>
            </w:r>
            <w:r w:rsidRPr="008434F1">
              <w:rPr>
                <w:rFonts w:cstheme="minorHAnsi"/>
                <w:szCs w:val="24"/>
              </w:rPr>
              <w:t>,</w:t>
            </w:r>
            <w:r w:rsidRPr="008434F1">
              <w:rPr>
                <w:rFonts w:cstheme="minorHAnsi"/>
                <w:i/>
                <w:iCs/>
                <w:szCs w:val="24"/>
              </w:rPr>
              <w:t xml:space="preserve"> </w:t>
            </w:r>
            <w:r>
              <w:rPr>
                <w:rFonts w:cstheme="minorHAnsi"/>
                <w:szCs w:val="24"/>
              </w:rPr>
              <w:t>CDP-C</w:t>
            </w:r>
          </w:p>
        </w:tc>
      </w:tr>
      <w:tr w:rsidR="004F2D8A" w:rsidRPr="00FB446A" w14:paraId="0ED9E0D5"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2C603EE7" w14:textId="77777777" w:rsidR="004F2D8A" w:rsidRPr="00104FCC" w:rsidRDefault="004F2D8A" w:rsidP="00DC6B19">
            <w:pPr>
              <w:pStyle w:val="NoSpacing"/>
              <w:jc w:val="center"/>
              <w:rPr>
                <w:b w:val="0"/>
                <w:bCs w:val="0"/>
                <w:szCs w:val="24"/>
              </w:rPr>
            </w:pPr>
            <w:r w:rsidRPr="00104FCC">
              <w:rPr>
                <w:b w:val="0"/>
                <w:bCs w:val="0"/>
                <w:szCs w:val="24"/>
              </w:rPr>
              <w:t>PRF08Y18: Oct. 12</w:t>
            </w:r>
          </w:p>
        </w:tc>
        <w:tc>
          <w:tcPr>
            <w:tcW w:w="630" w:type="dxa"/>
          </w:tcPr>
          <w:p w14:paraId="0359F153"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19</w:t>
            </w:r>
          </w:p>
        </w:tc>
        <w:tc>
          <w:tcPr>
            <w:tcW w:w="1530" w:type="dxa"/>
          </w:tcPr>
          <w:p w14:paraId="2C8BA29E"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0</w:t>
            </w:r>
            <w:r w:rsidRPr="00624BB1">
              <w:rPr>
                <w:szCs w:val="24"/>
              </w:rPr>
              <w:t xml:space="preserve"> (</w:t>
            </w:r>
            <w:r>
              <w:rPr>
                <w:szCs w:val="24"/>
              </w:rPr>
              <w:t>0</w:t>
            </w:r>
            <w:r w:rsidRPr="00624BB1">
              <w:rPr>
                <w:szCs w:val="24"/>
              </w:rPr>
              <w:t xml:space="preserve"> s)</w:t>
            </w:r>
          </w:p>
        </w:tc>
        <w:tc>
          <w:tcPr>
            <w:tcW w:w="1530" w:type="dxa"/>
          </w:tcPr>
          <w:p w14:paraId="03EA5A59"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19</w:t>
            </w:r>
            <w:r w:rsidRPr="00624BB1">
              <w:rPr>
                <w:szCs w:val="24"/>
              </w:rPr>
              <w:t xml:space="preserve"> (</w:t>
            </w:r>
            <w:r>
              <w:rPr>
                <w:szCs w:val="24"/>
              </w:rPr>
              <w:t>773</w:t>
            </w:r>
            <w:r w:rsidRPr="00624BB1">
              <w:rPr>
                <w:szCs w:val="24"/>
              </w:rPr>
              <w:t xml:space="preserve"> s)</w:t>
            </w:r>
          </w:p>
        </w:tc>
        <w:tc>
          <w:tcPr>
            <w:tcW w:w="2070" w:type="dxa"/>
          </w:tcPr>
          <w:p w14:paraId="5098BEBB"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rFonts w:cstheme="minorHAnsi"/>
                <w:szCs w:val="24"/>
              </w:rPr>
              <w:t>CDP-B</w:t>
            </w:r>
            <w:r w:rsidRPr="008434F1">
              <w:rPr>
                <w:rFonts w:cstheme="minorHAnsi"/>
                <w:szCs w:val="24"/>
              </w:rPr>
              <w:t>,</w:t>
            </w:r>
            <w:r w:rsidRPr="008434F1">
              <w:rPr>
                <w:rFonts w:cstheme="minorHAnsi"/>
                <w:i/>
                <w:iCs/>
                <w:szCs w:val="24"/>
              </w:rPr>
              <w:t xml:space="preserve"> </w:t>
            </w:r>
            <w:r>
              <w:rPr>
                <w:rFonts w:cstheme="minorHAnsi"/>
                <w:b/>
                <w:bCs/>
                <w:szCs w:val="24"/>
              </w:rPr>
              <w:t>CDP-C</w:t>
            </w:r>
          </w:p>
        </w:tc>
      </w:tr>
      <w:tr w:rsidR="004F2D8A" w:rsidRPr="00FB446A" w14:paraId="164FCE64"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5792F723" w14:textId="77777777" w:rsidR="004F2D8A" w:rsidRPr="00104FCC" w:rsidRDefault="004F2D8A" w:rsidP="00DC6B19">
            <w:pPr>
              <w:pStyle w:val="NoSpacing"/>
              <w:jc w:val="center"/>
              <w:rPr>
                <w:b w:val="0"/>
                <w:bCs w:val="0"/>
                <w:szCs w:val="24"/>
              </w:rPr>
            </w:pPr>
            <w:r w:rsidRPr="00104FCC">
              <w:rPr>
                <w:b w:val="0"/>
                <w:bCs w:val="0"/>
                <w:szCs w:val="24"/>
              </w:rPr>
              <w:t>PRF09Y18: Oct. 15</w:t>
            </w:r>
          </w:p>
        </w:tc>
        <w:tc>
          <w:tcPr>
            <w:tcW w:w="630" w:type="dxa"/>
          </w:tcPr>
          <w:p w14:paraId="3C1FD68D"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30</w:t>
            </w:r>
          </w:p>
        </w:tc>
        <w:tc>
          <w:tcPr>
            <w:tcW w:w="1530" w:type="dxa"/>
          </w:tcPr>
          <w:p w14:paraId="2C76BB16"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1</w:t>
            </w:r>
            <w:r>
              <w:rPr>
                <w:szCs w:val="24"/>
              </w:rPr>
              <w:t>7</w:t>
            </w:r>
            <w:r w:rsidRPr="00624BB1">
              <w:rPr>
                <w:szCs w:val="24"/>
              </w:rPr>
              <w:t xml:space="preserve"> (</w:t>
            </w:r>
            <w:r>
              <w:rPr>
                <w:color w:val="auto"/>
                <w:szCs w:val="24"/>
              </w:rPr>
              <w:t>766</w:t>
            </w:r>
            <w:r w:rsidRPr="002E24C0">
              <w:rPr>
                <w:color w:val="FF0000"/>
                <w:szCs w:val="24"/>
              </w:rPr>
              <w:t xml:space="preserve"> </w:t>
            </w:r>
            <w:r w:rsidRPr="00624BB1">
              <w:rPr>
                <w:szCs w:val="24"/>
              </w:rPr>
              <w:t>s)</w:t>
            </w:r>
          </w:p>
        </w:tc>
        <w:tc>
          <w:tcPr>
            <w:tcW w:w="1530" w:type="dxa"/>
          </w:tcPr>
          <w:p w14:paraId="61F408FE"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1</w:t>
            </w:r>
            <w:r>
              <w:rPr>
                <w:szCs w:val="24"/>
              </w:rPr>
              <w:t>3</w:t>
            </w:r>
            <w:r w:rsidRPr="00624BB1">
              <w:rPr>
                <w:szCs w:val="24"/>
              </w:rPr>
              <w:t xml:space="preserve"> (3</w:t>
            </w:r>
            <w:r>
              <w:rPr>
                <w:szCs w:val="24"/>
              </w:rPr>
              <w:t>65</w:t>
            </w:r>
            <w:r w:rsidRPr="00624BB1">
              <w:rPr>
                <w:szCs w:val="24"/>
              </w:rPr>
              <w:t xml:space="preserve"> s)</w:t>
            </w:r>
          </w:p>
        </w:tc>
        <w:tc>
          <w:tcPr>
            <w:tcW w:w="2070" w:type="dxa"/>
          </w:tcPr>
          <w:p w14:paraId="6A09D57B"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i/>
                <w:iCs/>
                <w:szCs w:val="24"/>
              </w:rPr>
            </w:pPr>
            <w:r>
              <w:rPr>
                <w:rFonts w:cstheme="minorHAnsi"/>
                <w:b/>
                <w:bCs/>
                <w:szCs w:val="24"/>
              </w:rPr>
              <w:t>CDP-B</w:t>
            </w:r>
            <w:r w:rsidRPr="008434F1">
              <w:rPr>
                <w:rFonts w:cstheme="minorHAnsi"/>
                <w:szCs w:val="24"/>
              </w:rPr>
              <w:t>,</w:t>
            </w:r>
            <w:r w:rsidRPr="008434F1">
              <w:rPr>
                <w:rFonts w:cstheme="minorHAnsi"/>
                <w:i/>
                <w:iCs/>
                <w:szCs w:val="24"/>
              </w:rPr>
              <w:t xml:space="preserve"> </w:t>
            </w:r>
            <w:r>
              <w:rPr>
                <w:rFonts w:cstheme="minorHAnsi"/>
                <w:szCs w:val="24"/>
              </w:rPr>
              <w:t>CDP-C</w:t>
            </w:r>
          </w:p>
        </w:tc>
      </w:tr>
      <w:tr w:rsidR="004F2D8A" w:rsidRPr="00FB446A" w14:paraId="79D6C252"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0EAD8BBA" w14:textId="77777777" w:rsidR="004F2D8A" w:rsidRPr="00104FCC" w:rsidRDefault="004F2D8A" w:rsidP="00DC6B19">
            <w:pPr>
              <w:pStyle w:val="NoSpacing"/>
              <w:jc w:val="center"/>
              <w:rPr>
                <w:b w:val="0"/>
                <w:bCs w:val="0"/>
                <w:szCs w:val="24"/>
              </w:rPr>
            </w:pPr>
            <w:r w:rsidRPr="00104FCC">
              <w:rPr>
                <w:b w:val="0"/>
                <w:bCs w:val="0"/>
                <w:szCs w:val="24"/>
              </w:rPr>
              <w:t>PRF11Y18: Oct. 19</w:t>
            </w:r>
          </w:p>
        </w:tc>
        <w:tc>
          <w:tcPr>
            <w:tcW w:w="630" w:type="dxa"/>
          </w:tcPr>
          <w:p w14:paraId="32D6174B"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12</w:t>
            </w:r>
          </w:p>
        </w:tc>
        <w:tc>
          <w:tcPr>
            <w:tcW w:w="1530" w:type="dxa"/>
          </w:tcPr>
          <w:p w14:paraId="5A485EFA"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530" w:type="dxa"/>
          </w:tcPr>
          <w:p w14:paraId="257088A5"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1</w:t>
            </w:r>
            <w:r>
              <w:rPr>
                <w:szCs w:val="24"/>
              </w:rPr>
              <w:t>2</w:t>
            </w:r>
            <w:r w:rsidRPr="00624BB1">
              <w:rPr>
                <w:szCs w:val="24"/>
              </w:rPr>
              <w:t xml:space="preserve"> (</w:t>
            </w:r>
            <w:r>
              <w:rPr>
                <w:szCs w:val="24"/>
              </w:rPr>
              <w:t>731</w:t>
            </w:r>
            <w:r w:rsidRPr="00624BB1">
              <w:rPr>
                <w:szCs w:val="24"/>
              </w:rPr>
              <w:t xml:space="preserve"> s)</w:t>
            </w:r>
          </w:p>
        </w:tc>
        <w:tc>
          <w:tcPr>
            <w:tcW w:w="2070" w:type="dxa"/>
          </w:tcPr>
          <w:p w14:paraId="6936E407"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rFonts w:cstheme="minorHAnsi"/>
                <w:szCs w:val="24"/>
              </w:rPr>
              <w:t>CDP-B</w:t>
            </w:r>
            <w:r w:rsidRPr="008434F1">
              <w:rPr>
                <w:rFonts w:cstheme="minorHAnsi"/>
                <w:szCs w:val="24"/>
              </w:rPr>
              <w:t>,</w:t>
            </w:r>
            <w:r w:rsidRPr="008434F1">
              <w:rPr>
                <w:rFonts w:cstheme="minorHAnsi"/>
                <w:i/>
                <w:iCs/>
                <w:szCs w:val="24"/>
              </w:rPr>
              <w:t xml:space="preserve"> </w:t>
            </w:r>
            <w:r>
              <w:rPr>
                <w:rFonts w:cstheme="minorHAnsi"/>
                <w:b/>
                <w:bCs/>
                <w:szCs w:val="24"/>
              </w:rPr>
              <w:t>CDP-C</w:t>
            </w:r>
          </w:p>
        </w:tc>
      </w:tr>
      <w:tr w:rsidR="004F2D8A" w:rsidRPr="00FB446A" w14:paraId="6CBC6C30"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3EE9C591" w14:textId="77777777" w:rsidR="004F2D8A" w:rsidRPr="00104FCC" w:rsidRDefault="004F2D8A" w:rsidP="00DC6B19">
            <w:pPr>
              <w:pStyle w:val="NoSpacing"/>
              <w:jc w:val="center"/>
              <w:rPr>
                <w:b w:val="0"/>
                <w:bCs w:val="0"/>
                <w:szCs w:val="24"/>
              </w:rPr>
            </w:pPr>
            <w:r w:rsidRPr="00104FCC">
              <w:rPr>
                <w:b w:val="0"/>
                <w:bCs w:val="0"/>
                <w:szCs w:val="24"/>
              </w:rPr>
              <w:t>PRF12Y18: Oct. 21</w:t>
            </w:r>
          </w:p>
        </w:tc>
        <w:tc>
          <w:tcPr>
            <w:tcW w:w="630" w:type="dxa"/>
          </w:tcPr>
          <w:p w14:paraId="294D163B"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18</w:t>
            </w:r>
          </w:p>
        </w:tc>
        <w:tc>
          <w:tcPr>
            <w:tcW w:w="1530" w:type="dxa"/>
          </w:tcPr>
          <w:p w14:paraId="0D5AA503"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0 (0 s)</w:t>
            </w:r>
          </w:p>
        </w:tc>
        <w:tc>
          <w:tcPr>
            <w:tcW w:w="1530" w:type="dxa"/>
          </w:tcPr>
          <w:p w14:paraId="697913D1"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18 (8</w:t>
            </w:r>
            <w:r>
              <w:rPr>
                <w:szCs w:val="24"/>
              </w:rPr>
              <w:t>33</w:t>
            </w:r>
            <w:r w:rsidRPr="00624BB1">
              <w:rPr>
                <w:szCs w:val="24"/>
              </w:rPr>
              <w:t xml:space="preserve"> s)</w:t>
            </w:r>
          </w:p>
        </w:tc>
        <w:tc>
          <w:tcPr>
            <w:tcW w:w="2070" w:type="dxa"/>
          </w:tcPr>
          <w:p w14:paraId="64FA2DD0"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rFonts w:cstheme="minorHAnsi"/>
                <w:szCs w:val="24"/>
              </w:rPr>
              <w:t>CDP-B</w:t>
            </w:r>
            <w:r w:rsidRPr="008434F1">
              <w:rPr>
                <w:rFonts w:cstheme="minorHAnsi"/>
                <w:szCs w:val="24"/>
              </w:rPr>
              <w:t>,</w:t>
            </w:r>
            <w:r w:rsidRPr="008434F1">
              <w:rPr>
                <w:rFonts w:cstheme="minorHAnsi"/>
                <w:i/>
                <w:iCs/>
                <w:szCs w:val="24"/>
              </w:rPr>
              <w:t xml:space="preserve"> </w:t>
            </w:r>
            <w:r>
              <w:rPr>
                <w:rFonts w:cstheme="minorHAnsi"/>
                <w:b/>
                <w:bCs/>
                <w:szCs w:val="24"/>
              </w:rPr>
              <w:t>CDP-C</w:t>
            </w:r>
          </w:p>
        </w:tc>
      </w:tr>
      <w:tr w:rsidR="004F2D8A" w:rsidRPr="00FB446A" w14:paraId="57278F64"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138F4F4C" w14:textId="77777777" w:rsidR="004F2D8A" w:rsidRPr="00104FCC" w:rsidRDefault="004F2D8A" w:rsidP="00DC6B19">
            <w:pPr>
              <w:pStyle w:val="NoSpacing"/>
              <w:jc w:val="center"/>
              <w:rPr>
                <w:b w:val="0"/>
                <w:bCs w:val="0"/>
                <w:szCs w:val="24"/>
              </w:rPr>
            </w:pPr>
            <w:r w:rsidRPr="00104FCC">
              <w:rPr>
                <w:b w:val="0"/>
                <w:bCs w:val="0"/>
                <w:szCs w:val="24"/>
              </w:rPr>
              <w:t>PRF13Y18: Oct. 23</w:t>
            </w:r>
          </w:p>
        </w:tc>
        <w:tc>
          <w:tcPr>
            <w:tcW w:w="630" w:type="dxa"/>
          </w:tcPr>
          <w:p w14:paraId="7BE1D2C6"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29</w:t>
            </w:r>
          </w:p>
        </w:tc>
        <w:tc>
          <w:tcPr>
            <w:tcW w:w="1530" w:type="dxa"/>
          </w:tcPr>
          <w:p w14:paraId="215FF0AA"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1</w:t>
            </w:r>
            <w:r>
              <w:rPr>
                <w:szCs w:val="24"/>
              </w:rPr>
              <w:t>9</w:t>
            </w:r>
            <w:r w:rsidRPr="00624BB1">
              <w:rPr>
                <w:szCs w:val="24"/>
              </w:rPr>
              <w:t xml:space="preserve"> (</w:t>
            </w:r>
            <w:r>
              <w:rPr>
                <w:szCs w:val="24"/>
              </w:rPr>
              <w:t>777</w:t>
            </w:r>
            <w:r w:rsidRPr="00624BB1">
              <w:rPr>
                <w:szCs w:val="24"/>
              </w:rPr>
              <w:t xml:space="preserve"> s)</w:t>
            </w:r>
          </w:p>
        </w:tc>
        <w:tc>
          <w:tcPr>
            <w:tcW w:w="1530" w:type="dxa"/>
          </w:tcPr>
          <w:p w14:paraId="78A0719C"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w:t>
            </w:r>
            <w:r w:rsidRPr="00624BB1">
              <w:rPr>
                <w:szCs w:val="24"/>
              </w:rPr>
              <w:t xml:space="preserve"> (</w:t>
            </w:r>
            <w:r>
              <w:rPr>
                <w:szCs w:val="24"/>
              </w:rPr>
              <w:t>366</w:t>
            </w:r>
            <w:r w:rsidRPr="00624BB1">
              <w:rPr>
                <w:szCs w:val="24"/>
              </w:rPr>
              <w:t xml:space="preserve"> s)</w:t>
            </w:r>
          </w:p>
        </w:tc>
        <w:tc>
          <w:tcPr>
            <w:tcW w:w="2070" w:type="dxa"/>
          </w:tcPr>
          <w:p w14:paraId="3E33754B"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rFonts w:cstheme="minorHAnsi"/>
                <w:szCs w:val="24"/>
              </w:rPr>
              <w:t>CDP-B</w:t>
            </w:r>
            <w:r w:rsidRPr="008434F1">
              <w:rPr>
                <w:rFonts w:cstheme="minorHAnsi"/>
                <w:szCs w:val="24"/>
              </w:rPr>
              <w:t>,</w:t>
            </w:r>
            <w:r w:rsidRPr="008434F1">
              <w:rPr>
                <w:rFonts w:cstheme="minorHAnsi"/>
                <w:i/>
                <w:iCs/>
                <w:szCs w:val="24"/>
              </w:rPr>
              <w:t xml:space="preserve"> </w:t>
            </w:r>
            <w:r>
              <w:rPr>
                <w:rFonts w:cstheme="minorHAnsi"/>
                <w:b/>
                <w:bCs/>
                <w:szCs w:val="24"/>
              </w:rPr>
              <w:t>CDP-C</w:t>
            </w:r>
          </w:p>
        </w:tc>
      </w:tr>
      <w:tr w:rsidR="004F2D8A" w:rsidRPr="00FB446A" w14:paraId="2049B07B"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23B4E4AB" w14:textId="77777777" w:rsidR="004F2D8A" w:rsidRPr="004A5662" w:rsidRDefault="004F2D8A" w:rsidP="00DC6B19">
            <w:pPr>
              <w:pStyle w:val="NoSpacing"/>
              <w:jc w:val="center"/>
              <w:rPr>
                <w:szCs w:val="24"/>
              </w:rPr>
            </w:pPr>
            <w:r w:rsidRPr="004A5662">
              <w:rPr>
                <w:szCs w:val="24"/>
              </w:rPr>
              <w:t>Total (2016)</w:t>
            </w:r>
          </w:p>
        </w:tc>
        <w:tc>
          <w:tcPr>
            <w:tcW w:w="630" w:type="dxa"/>
          </w:tcPr>
          <w:p w14:paraId="6DB538D4" w14:textId="77777777" w:rsidR="004F2D8A" w:rsidRPr="004A5662"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b/>
                <w:bCs/>
                <w:szCs w:val="24"/>
              </w:rPr>
              <w:t>71</w:t>
            </w:r>
          </w:p>
        </w:tc>
        <w:tc>
          <w:tcPr>
            <w:tcW w:w="1530" w:type="dxa"/>
          </w:tcPr>
          <w:p w14:paraId="5C520C82" w14:textId="77777777" w:rsidR="004F2D8A" w:rsidRPr="004A5662"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sidRPr="004A5662">
              <w:rPr>
                <w:b/>
                <w:bCs/>
                <w:szCs w:val="24"/>
              </w:rPr>
              <w:t>30 (1,706 s)</w:t>
            </w:r>
          </w:p>
        </w:tc>
        <w:tc>
          <w:tcPr>
            <w:tcW w:w="1530" w:type="dxa"/>
          </w:tcPr>
          <w:p w14:paraId="52B6BBDB" w14:textId="77777777" w:rsidR="004F2D8A" w:rsidRPr="004A5662"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sidRPr="004A5662">
              <w:rPr>
                <w:b/>
                <w:bCs/>
                <w:szCs w:val="24"/>
              </w:rPr>
              <w:t>41 (2,340 s)</w:t>
            </w:r>
          </w:p>
        </w:tc>
        <w:tc>
          <w:tcPr>
            <w:tcW w:w="2070" w:type="dxa"/>
          </w:tcPr>
          <w:p w14:paraId="47519839"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r>
      <w:tr w:rsidR="004F2D8A" w:rsidRPr="00FB446A" w14:paraId="6A839AF2"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46041621" w14:textId="77777777" w:rsidR="004F2D8A" w:rsidRPr="004A5662" w:rsidRDefault="004F2D8A" w:rsidP="00DC6B19">
            <w:pPr>
              <w:pStyle w:val="NoSpacing"/>
              <w:jc w:val="center"/>
              <w:rPr>
                <w:szCs w:val="24"/>
              </w:rPr>
            </w:pPr>
            <w:r w:rsidRPr="004A5662">
              <w:rPr>
                <w:szCs w:val="24"/>
              </w:rPr>
              <w:t>Total (2017)</w:t>
            </w:r>
          </w:p>
        </w:tc>
        <w:tc>
          <w:tcPr>
            <w:tcW w:w="630" w:type="dxa"/>
          </w:tcPr>
          <w:p w14:paraId="25D1D9B7" w14:textId="77777777" w:rsidR="004F2D8A" w:rsidRPr="004A5662"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b/>
                <w:bCs/>
                <w:szCs w:val="24"/>
              </w:rPr>
              <w:t>84</w:t>
            </w:r>
          </w:p>
        </w:tc>
        <w:tc>
          <w:tcPr>
            <w:tcW w:w="1530" w:type="dxa"/>
          </w:tcPr>
          <w:p w14:paraId="7E9A0044" w14:textId="77777777" w:rsidR="004F2D8A" w:rsidRPr="004A5662"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sidRPr="004A5662">
              <w:rPr>
                <w:b/>
                <w:bCs/>
                <w:szCs w:val="24"/>
              </w:rPr>
              <w:t>7</w:t>
            </w:r>
            <w:r>
              <w:rPr>
                <w:b/>
                <w:bCs/>
                <w:szCs w:val="24"/>
              </w:rPr>
              <w:t>5</w:t>
            </w:r>
            <w:r w:rsidRPr="004A5662">
              <w:rPr>
                <w:b/>
                <w:bCs/>
                <w:szCs w:val="24"/>
              </w:rPr>
              <w:t xml:space="preserve"> (</w:t>
            </w:r>
            <w:r>
              <w:rPr>
                <w:b/>
                <w:bCs/>
                <w:color w:val="auto"/>
                <w:szCs w:val="24"/>
              </w:rPr>
              <w:t>2,660</w:t>
            </w:r>
            <w:r w:rsidRPr="004A5662">
              <w:rPr>
                <w:b/>
                <w:bCs/>
                <w:color w:val="FF0000"/>
                <w:szCs w:val="24"/>
              </w:rPr>
              <w:t xml:space="preserve"> </w:t>
            </w:r>
            <w:r w:rsidRPr="004A5662">
              <w:rPr>
                <w:b/>
                <w:bCs/>
                <w:szCs w:val="24"/>
              </w:rPr>
              <w:t>s)</w:t>
            </w:r>
          </w:p>
        </w:tc>
        <w:tc>
          <w:tcPr>
            <w:tcW w:w="1530" w:type="dxa"/>
          </w:tcPr>
          <w:p w14:paraId="75093925" w14:textId="77777777" w:rsidR="004F2D8A" w:rsidRPr="004A5662"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b/>
                <w:bCs/>
                <w:szCs w:val="24"/>
              </w:rPr>
              <w:t>9</w:t>
            </w:r>
            <w:r w:rsidRPr="004A5662">
              <w:rPr>
                <w:b/>
                <w:bCs/>
                <w:szCs w:val="24"/>
              </w:rPr>
              <w:t xml:space="preserve"> (</w:t>
            </w:r>
            <w:r>
              <w:rPr>
                <w:b/>
                <w:bCs/>
                <w:szCs w:val="24"/>
              </w:rPr>
              <w:t>269</w:t>
            </w:r>
            <w:r w:rsidRPr="004A5662">
              <w:rPr>
                <w:b/>
                <w:bCs/>
                <w:szCs w:val="24"/>
              </w:rPr>
              <w:t xml:space="preserve"> s)</w:t>
            </w:r>
          </w:p>
        </w:tc>
        <w:tc>
          <w:tcPr>
            <w:tcW w:w="2070" w:type="dxa"/>
          </w:tcPr>
          <w:p w14:paraId="7DE237CC"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p>
        </w:tc>
      </w:tr>
      <w:tr w:rsidR="004F2D8A" w:rsidRPr="00FB446A" w14:paraId="577A1DF7"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55DC3045" w14:textId="77777777" w:rsidR="004F2D8A" w:rsidRPr="004A5662" w:rsidRDefault="004F2D8A" w:rsidP="00DC6B19">
            <w:pPr>
              <w:pStyle w:val="NoSpacing"/>
              <w:jc w:val="center"/>
              <w:rPr>
                <w:szCs w:val="24"/>
              </w:rPr>
            </w:pPr>
            <w:r w:rsidRPr="004A5662">
              <w:rPr>
                <w:szCs w:val="24"/>
              </w:rPr>
              <w:t>Total (2018)</w:t>
            </w:r>
          </w:p>
        </w:tc>
        <w:tc>
          <w:tcPr>
            <w:tcW w:w="630" w:type="dxa"/>
          </w:tcPr>
          <w:p w14:paraId="7B34B8A8" w14:textId="77777777" w:rsidR="004F2D8A" w:rsidRPr="004A5662"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b/>
                <w:bCs/>
                <w:szCs w:val="24"/>
              </w:rPr>
              <w:t>174</w:t>
            </w:r>
          </w:p>
        </w:tc>
        <w:tc>
          <w:tcPr>
            <w:tcW w:w="1530" w:type="dxa"/>
          </w:tcPr>
          <w:p w14:paraId="309CECF5" w14:textId="77777777" w:rsidR="004F2D8A" w:rsidRPr="004A5662"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sidRPr="004A5662">
              <w:rPr>
                <w:b/>
                <w:bCs/>
                <w:szCs w:val="24"/>
              </w:rPr>
              <w:t>6</w:t>
            </w:r>
            <w:r>
              <w:rPr>
                <w:b/>
                <w:bCs/>
                <w:szCs w:val="24"/>
              </w:rPr>
              <w:t>8</w:t>
            </w:r>
            <w:r w:rsidRPr="004A5662">
              <w:rPr>
                <w:b/>
                <w:bCs/>
                <w:szCs w:val="24"/>
              </w:rPr>
              <w:t xml:space="preserve"> (</w:t>
            </w:r>
            <w:r>
              <w:rPr>
                <w:b/>
                <w:bCs/>
                <w:color w:val="auto"/>
                <w:szCs w:val="24"/>
              </w:rPr>
              <w:t>2,798</w:t>
            </w:r>
            <w:r w:rsidRPr="004A5662">
              <w:rPr>
                <w:b/>
                <w:bCs/>
                <w:color w:val="FF0000"/>
                <w:szCs w:val="24"/>
              </w:rPr>
              <w:t xml:space="preserve"> </w:t>
            </w:r>
            <w:r w:rsidRPr="004A5662">
              <w:rPr>
                <w:b/>
                <w:bCs/>
                <w:szCs w:val="24"/>
              </w:rPr>
              <w:t>s)</w:t>
            </w:r>
          </w:p>
        </w:tc>
        <w:tc>
          <w:tcPr>
            <w:tcW w:w="1530" w:type="dxa"/>
          </w:tcPr>
          <w:p w14:paraId="0F3B4A73" w14:textId="77777777" w:rsidR="004F2D8A" w:rsidRPr="004A5662"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sidRPr="004A5662">
              <w:rPr>
                <w:b/>
                <w:bCs/>
                <w:szCs w:val="24"/>
              </w:rPr>
              <w:t>1</w:t>
            </w:r>
            <w:r>
              <w:rPr>
                <w:b/>
                <w:bCs/>
                <w:szCs w:val="24"/>
              </w:rPr>
              <w:t>06</w:t>
            </w:r>
            <w:r w:rsidRPr="004A5662">
              <w:rPr>
                <w:b/>
                <w:bCs/>
                <w:szCs w:val="24"/>
              </w:rPr>
              <w:t xml:space="preserve"> (</w:t>
            </w:r>
            <w:r>
              <w:rPr>
                <w:b/>
                <w:bCs/>
                <w:color w:val="auto"/>
                <w:szCs w:val="24"/>
              </w:rPr>
              <w:t>4,474</w:t>
            </w:r>
            <w:r w:rsidRPr="004A5662">
              <w:rPr>
                <w:b/>
                <w:bCs/>
                <w:color w:val="FF0000"/>
                <w:szCs w:val="24"/>
              </w:rPr>
              <w:t xml:space="preserve"> </w:t>
            </w:r>
            <w:r w:rsidRPr="004A5662">
              <w:rPr>
                <w:b/>
                <w:bCs/>
                <w:szCs w:val="24"/>
              </w:rPr>
              <w:t>s)</w:t>
            </w:r>
          </w:p>
        </w:tc>
        <w:tc>
          <w:tcPr>
            <w:tcW w:w="2070" w:type="dxa"/>
          </w:tcPr>
          <w:p w14:paraId="70A3D047" w14:textId="77777777" w:rsidR="004F2D8A" w:rsidRPr="00624BB1"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r>
      <w:tr w:rsidR="004F2D8A" w:rsidRPr="00FB446A" w14:paraId="6581BDF2" w14:textId="77777777" w:rsidTr="00DC6B19">
        <w:trPr>
          <w:trHeight w:val="68"/>
          <w:jc w:val="center"/>
        </w:trPr>
        <w:tc>
          <w:tcPr>
            <w:cnfStyle w:val="001000000000" w:firstRow="0" w:lastRow="0" w:firstColumn="1" w:lastColumn="0" w:oddVBand="0" w:evenVBand="0" w:oddHBand="0" w:evenHBand="0" w:firstRowFirstColumn="0" w:firstRowLastColumn="0" w:lastRowFirstColumn="0" w:lastRowLastColumn="0"/>
            <w:tcW w:w="2430" w:type="dxa"/>
          </w:tcPr>
          <w:p w14:paraId="02DC7569" w14:textId="77777777" w:rsidR="004F2D8A" w:rsidRPr="00104FCC" w:rsidRDefault="004F2D8A" w:rsidP="00DC6B19">
            <w:pPr>
              <w:pStyle w:val="NoSpacing"/>
              <w:jc w:val="center"/>
              <w:rPr>
                <w:szCs w:val="24"/>
              </w:rPr>
            </w:pPr>
            <w:r w:rsidRPr="00104FCC">
              <w:rPr>
                <w:szCs w:val="24"/>
              </w:rPr>
              <w:t>Total</w:t>
            </w:r>
          </w:p>
        </w:tc>
        <w:tc>
          <w:tcPr>
            <w:tcW w:w="630" w:type="dxa"/>
          </w:tcPr>
          <w:p w14:paraId="5E90E71A" w14:textId="77777777" w:rsidR="004F2D8A" w:rsidRPr="00104FC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b/>
                <w:bCs/>
                <w:szCs w:val="24"/>
              </w:rPr>
              <w:t>329</w:t>
            </w:r>
          </w:p>
        </w:tc>
        <w:tc>
          <w:tcPr>
            <w:tcW w:w="1530" w:type="dxa"/>
          </w:tcPr>
          <w:p w14:paraId="77FEC5DB"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sidRPr="00624BB1">
              <w:rPr>
                <w:b/>
                <w:bCs/>
                <w:szCs w:val="24"/>
              </w:rPr>
              <w:t>1</w:t>
            </w:r>
            <w:r>
              <w:rPr>
                <w:b/>
                <w:bCs/>
                <w:szCs w:val="24"/>
              </w:rPr>
              <w:t>73</w:t>
            </w:r>
            <w:r w:rsidRPr="00624BB1">
              <w:rPr>
                <w:b/>
                <w:bCs/>
                <w:szCs w:val="24"/>
              </w:rPr>
              <w:t xml:space="preserve"> (</w:t>
            </w:r>
            <w:r>
              <w:rPr>
                <w:b/>
                <w:bCs/>
                <w:color w:val="auto"/>
                <w:szCs w:val="24"/>
              </w:rPr>
              <w:t>7,164</w:t>
            </w:r>
            <w:r w:rsidRPr="008E0CC0">
              <w:rPr>
                <w:b/>
                <w:bCs/>
                <w:color w:val="FF0000"/>
                <w:szCs w:val="24"/>
              </w:rPr>
              <w:t xml:space="preserve"> </w:t>
            </w:r>
            <w:r w:rsidRPr="00624BB1">
              <w:rPr>
                <w:b/>
                <w:bCs/>
                <w:szCs w:val="24"/>
              </w:rPr>
              <w:t>s)</w:t>
            </w:r>
          </w:p>
        </w:tc>
        <w:tc>
          <w:tcPr>
            <w:tcW w:w="1530" w:type="dxa"/>
          </w:tcPr>
          <w:p w14:paraId="03F96B9B"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sidRPr="00624BB1">
              <w:rPr>
                <w:b/>
                <w:bCs/>
                <w:szCs w:val="24"/>
              </w:rPr>
              <w:t>1</w:t>
            </w:r>
            <w:r>
              <w:rPr>
                <w:b/>
                <w:bCs/>
                <w:szCs w:val="24"/>
              </w:rPr>
              <w:t>56</w:t>
            </w:r>
            <w:r w:rsidRPr="00624BB1">
              <w:rPr>
                <w:b/>
                <w:bCs/>
                <w:szCs w:val="24"/>
              </w:rPr>
              <w:t xml:space="preserve"> (</w:t>
            </w:r>
            <w:r w:rsidRPr="00986250">
              <w:rPr>
                <w:b/>
                <w:bCs/>
                <w:color w:val="auto"/>
                <w:szCs w:val="24"/>
              </w:rPr>
              <w:t>7,</w:t>
            </w:r>
            <w:r>
              <w:rPr>
                <w:b/>
                <w:bCs/>
                <w:color w:val="auto"/>
                <w:szCs w:val="24"/>
              </w:rPr>
              <w:t>083</w:t>
            </w:r>
            <w:r w:rsidRPr="008E0CC0">
              <w:rPr>
                <w:b/>
                <w:bCs/>
                <w:color w:val="FF0000"/>
                <w:szCs w:val="24"/>
              </w:rPr>
              <w:t xml:space="preserve"> </w:t>
            </w:r>
            <w:r w:rsidRPr="00624BB1">
              <w:rPr>
                <w:b/>
                <w:bCs/>
                <w:szCs w:val="24"/>
              </w:rPr>
              <w:t>s)</w:t>
            </w:r>
          </w:p>
        </w:tc>
        <w:tc>
          <w:tcPr>
            <w:tcW w:w="2070" w:type="dxa"/>
          </w:tcPr>
          <w:p w14:paraId="12A1D554" w14:textId="77777777" w:rsidR="004F2D8A" w:rsidRPr="00624BB1"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p>
        </w:tc>
      </w:tr>
    </w:tbl>
    <w:p w14:paraId="3CBC94D4" w14:textId="4CDB80B0" w:rsidR="00FE1CDD" w:rsidRDefault="00FE1CDD" w:rsidP="00FB5D03">
      <w:pPr>
        <w:pStyle w:val="NoSpacing"/>
      </w:pPr>
    </w:p>
    <w:p w14:paraId="1BE4C8B1" w14:textId="1EF932E7" w:rsidR="004F2D8A" w:rsidRDefault="004F2D8A" w:rsidP="00FB5D03">
      <w:pPr>
        <w:pStyle w:val="NoSpacing"/>
      </w:pPr>
    </w:p>
    <w:p w14:paraId="59229AF0" w14:textId="650C2622" w:rsidR="00A13C0A" w:rsidRDefault="00A13C0A" w:rsidP="00FB5D03">
      <w:pPr>
        <w:pStyle w:val="NoSpacing"/>
      </w:pPr>
    </w:p>
    <w:p w14:paraId="1E1FD852" w14:textId="0EAFD98B" w:rsidR="00A13C0A" w:rsidRDefault="00A13C0A" w:rsidP="00FB5D03">
      <w:pPr>
        <w:pStyle w:val="NoSpacing"/>
      </w:pPr>
    </w:p>
    <w:p w14:paraId="0B39684A" w14:textId="6453FDEC" w:rsidR="00A13C0A" w:rsidRDefault="00A13C0A" w:rsidP="00FB5D03">
      <w:pPr>
        <w:pStyle w:val="NoSpacing"/>
      </w:pPr>
    </w:p>
    <w:p w14:paraId="05413C73" w14:textId="6B37BD21" w:rsidR="004B0411" w:rsidRDefault="004B0411" w:rsidP="00FB5D03">
      <w:pPr>
        <w:pStyle w:val="NoSpacing"/>
      </w:pPr>
    </w:p>
    <w:p w14:paraId="545F96FE" w14:textId="77777777" w:rsidR="004B0411" w:rsidRDefault="004B0411" w:rsidP="00FB5D03">
      <w:pPr>
        <w:pStyle w:val="NoSpacing"/>
      </w:pPr>
    </w:p>
    <w:p w14:paraId="2C463FEC" w14:textId="3DB8AB58" w:rsidR="00A13C0A" w:rsidRDefault="00A13C0A" w:rsidP="00FB5D03">
      <w:pPr>
        <w:pStyle w:val="NoSpacing"/>
      </w:pPr>
    </w:p>
    <w:p w14:paraId="709231DF" w14:textId="77777777" w:rsidR="00A13C0A" w:rsidRDefault="00A13C0A" w:rsidP="00FB5D03">
      <w:pPr>
        <w:pStyle w:val="NoSpacing"/>
      </w:pPr>
    </w:p>
    <w:p w14:paraId="6456BFC7" w14:textId="209F2931" w:rsidR="004F2D8A" w:rsidRDefault="004F2D8A" w:rsidP="005F16A5">
      <w:pPr>
        <w:pStyle w:val="Caption"/>
      </w:pPr>
      <w:bookmarkStart w:id="92" w:name="_Toc86840901"/>
      <w:r>
        <w:lastRenderedPageBreak/>
        <w:t xml:space="preserve">Table </w:t>
      </w:r>
      <w:r w:rsidR="00B97F2C">
        <w:fldChar w:fldCharType="begin"/>
      </w:r>
      <w:r w:rsidR="00B97F2C">
        <w:instrText xml:space="preserve"> SEQ Table \* ARABIC </w:instrText>
      </w:r>
      <w:r w:rsidR="00B97F2C">
        <w:fldChar w:fldCharType="separate"/>
      </w:r>
      <w:r w:rsidR="00753820">
        <w:rPr>
          <w:noProof/>
        </w:rPr>
        <w:t>7</w:t>
      </w:r>
      <w:r w:rsidR="00B97F2C">
        <w:rPr>
          <w:noProof/>
        </w:rPr>
        <w:fldChar w:fldCharType="end"/>
      </w:r>
      <w:r w:rsidR="00753820">
        <w:t>: Range of t</w:t>
      </w:r>
      <w:r w:rsidR="00753820" w:rsidRPr="008E4D4B">
        <w:t xml:space="preserve">ime, latitude, longitude, </w:t>
      </w:r>
      <w:r w:rsidR="00753820" w:rsidRPr="00194D29">
        <w:rPr>
          <w:i/>
        </w:rPr>
        <w:t>Z</w:t>
      </w:r>
      <w:r w:rsidR="00753820" w:rsidRPr="00194D29">
        <w:rPr>
          <w:i/>
          <w:vertAlign w:val="subscript"/>
        </w:rPr>
        <w:t>T</w:t>
      </w:r>
      <w:r w:rsidR="00753820" w:rsidRPr="008E4D4B">
        <w:t xml:space="preserve"> and cloud top pressure (P</w:t>
      </w:r>
      <w:r w:rsidR="00753820" w:rsidRPr="008E4D4B">
        <w:rPr>
          <w:vertAlign w:val="subscript"/>
        </w:rPr>
        <w:t>T</w:t>
      </w:r>
      <w:r w:rsidR="00753820" w:rsidRPr="008E4D4B">
        <w:t>)</w:t>
      </w:r>
      <w:r w:rsidR="00753820">
        <w:t xml:space="preserve"> for PRFs in Table </w:t>
      </w:r>
      <w:r w:rsidR="0053119C">
        <w:t>6</w:t>
      </w:r>
      <w:r w:rsidR="00753820">
        <w:t>.</w:t>
      </w:r>
      <w:bookmarkEnd w:id="92"/>
    </w:p>
    <w:tbl>
      <w:tblPr>
        <w:tblStyle w:val="ListTable6Colorful"/>
        <w:tblW w:w="0" w:type="auto"/>
        <w:jc w:val="center"/>
        <w:tblLook w:val="04A0" w:firstRow="1" w:lastRow="0" w:firstColumn="1" w:lastColumn="0" w:noHBand="0" w:noVBand="1"/>
        <w:tblCaption w:val=""/>
        <w:tblDescription w:val=""/>
      </w:tblPr>
      <w:tblGrid>
        <w:gridCol w:w="2070"/>
        <w:gridCol w:w="1530"/>
        <w:gridCol w:w="1350"/>
        <w:gridCol w:w="1440"/>
        <w:gridCol w:w="1440"/>
        <w:gridCol w:w="1170"/>
      </w:tblGrid>
      <w:tr w:rsidR="004F2D8A" w:rsidRPr="00382EA3" w14:paraId="08ABE853" w14:textId="77777777" w:rsidTr="00A23BA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0327D060" w14:textId="77777777" w:rsidR="004F2D8A" w:rsidRPr="004670F3" w:rsidRDefault="004F2D8A" w:rsidP="00DC6B19">
            <w:pPr>
              <w:pStyle w:val="NoSpacing"/>
              <w:jc w:val="center"/>
              <w:rPr>
                <w:szCs w:val="24"/>
              </w:rPr>
            </w:pPr>
            <w:r>
              <w:rPr>
                <w:szCs w:val="24"/>
              </w:rPr>
              <w:t>PRF</w:t>
            </w:r>
          </w:p>
        </w:tc>
        <w:tc>
          <w:tcPr>
            <w:tcW w:w="1530" w:type="dxa"/>
            <w:hideMark/>
          </w:tcPr>
          <w:p w14:paraId="2971A1B5" w14:textId="77777777" w:rsidR="004F2D8A" w:rsidRPr="004670F3"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4670F3">
              <w:rPr>
                <w:szCs w:val="24"/>
              </w:rPr>
              <w:t>Time (UTC)</w:t>
            </w:r>
          </w:p>
        </w:tc>
        <w:tc>
          <w:tcPr>
            <w:tcW w:w="1350" w:type="dxa"/>
            <w:hideMark/>
          </w:tcPr>
          <w:p w14:paraId="07556464" w14:textId="77777777" w:rsidR="004F2D8A" w:rsidRPr="004670F3"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4670F3">
              <w:rPr>
                <w:szCs w:val="24"/>
              </w:rPr>
              <w:t>Latitude (°S)</w:t>
            </w:r>
          </w:p>
        </w:tc>
        <w:tc>
          <w:tcPr>
            <w:tcW w:w="1440" w:type="dxa"/>
            <w:hideMark/>
          </w:tcPr>
          <w:p w14:paraId="71F90D51" w14:textId="77777777" w:rsidR="004F2D8A" w:rsidRPr="004670F3"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4670F3">
              <w:rPr>
                <w:szCs w:val="24"/>
              </w:rPr>
              <w:t>Longitude (°E)</w:t>
            </w:r>
          </w:p>
        </w:tc>
        <w:tc>
          <w:tcPr>
            <w:tcW w:w="1440" w:type="dxa"/>
            <w:hideMark/>
          </w:tcPr>
          <w:p w14:paraId="7A80D715" w14:textId="77777777" w:rsidR="004F2D8A" w:rsidRPr="004670F3"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4670F3">
              <w:rPr>
                <w:szCs w:val="24"/>
              </w:rPr>
              <w:t>Z</w:t>
            </w:r>
            <w:r w:rsidRPr="004670F3">
              <w:rPr>
                <w:szCs w:val="24"/>
                <w:vertAlign w:val="subscript"/>
              </w:rPr>
              <w:t>T</w:t>
            </w:r>
            <w:r w:rsidRPr="004670F3">
              <w:rPr>
                <w:szCs w:val="24"/>
              </w:rPr>
              <w:t xml:space="preserve"> (m)</w:t>
            </w:r>
          </w:p>
        </w:tc>
        <w:tc>
          <w:tcPr>
            <w:tcW w:w="1170" w:type="dxa"/>
          </w:tcPr>
          <w:p w14:paraId="3BC827CE" w14:textId="77777777" w:rsidR="004F2D8A" w:rsidRPr="004670F3"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P</w:t>
            </w:r>
            <w:r>
              <w:rPr>
                <w:szCs w:val="24"/>
                <w:vertAlign w:val="subscript"/>
              </w:rPr>
              <w:t>T</w:t>
            </w:r>
            <w:r>
              <w:rPr>
                <w:szCs w:val="24"/>
              </w:rPr>
              <w:t xml:space="preserve"> (mb)</w:t>
            </w:r>
          </w:p>
        </w:tc>
      </w:tr>
      <w:tr w:rsidR="004F2D8A" w:rsidRPr="001D0A2D" w14:paraId="057D847A"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45FC6D80" w14:textId="77777777" w:rsidR="004F2D8A" w:rsidRPr="00104FCC" w:rsidRDefault="004F2D8A" w:rsidP="00DC6B19">
            <w:pPr>
              <w:pStyle w:val="NoSpacing"/>
              <w:jc w:val="center"/>
              <w:rPr>
                <w:b w:val="0"/>
                <w:bCs w:val="0"/>
                <w:szCs w:val="24"/>
              </w:rPr>
            </w:pPr>
            <w:r w:rsidRPr="00104FCC">
              <w:rPr>
                <w:b w:val="0"/>
                <w:bCs w:val="0"/>
                <w:szCs w:val="24"/>
              </w:rPr>
              <w:t>PRF05Y16: Sep. 06</w:t>
            </w:r>
          </w:p>
        </w:tc>
        <w:tc>
          <w:tcPr>
            <w:tcW w:w="1530" w:type="dxa"/>
            <w:hideMark/>
          </w:tcPr>
          <w:p w14:paraId="0001ADEE"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670F3">
              <w:rPr>
                <w:szCs w:val="24"/>
              </w:rPr>
              <w:t>08:46 - 12:35</w:t>
            </w:r>
          </w:p>
        </w:tc>
        <w:tc>
          <w:tcPr>
            <w:tcW w:w="1350" w:type="dxa"/>
            <w:hideMark/>
          </w:tcPr>
          <w:p w14:paraId="5B7A428D"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670F3">
              <w:rPr>
                <w:szCs w:val="24"/>
              </w:rPr>
              <w:t>10.2 - 19.7</w:t>
            </w:r>
          </w:p>
        </w:tc>
        <w:tc>
          <w:tcPr>
            <w:tcW w:w="1440" w:type="dxa"/>
            <w:hideMark/>
          </w:tcPr>
          <w:p w14:paraId="7C57F2D0"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670F3">
              <w:rPr>
                <w:szCs w:val="24"/>
              </w:rPr>
              <w:t>9.0</w:t>
            </w:r>
            <w:r>
              <w:rPr>
                <w:szCs w:val="24"/>
              </w:rPr>
              <w:t>0</w:t>
            </w:r>
            <w:r w:rsidRPr="004670F3">
              <w:rPr>
                <w:szCs w:val="24"/>
              </w:rPr>
              <w:t xml:space="preserve"> - 11.9</w:t>
            </w:r>
          </w:p>
        </w:tc>
        <w:tc>
          <w:tcPr>
            <w:tcW w:w="1440" w:type="dxa"/>
            <w:hideMark/>
          </w:tcPr>
          <w:p w14:paraId="550B0A3A"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F646D">
              <w:rPr>
                <w:szCs w:val="24"/>
              </w:rPr>
              <w:t>359 - 1002</w:t>
            </w:r>
          </w:p>
        </w:tc>
        <w:tc>
          <w:tcPr>
            <w:tcW w:w="1170" w:type="dxa"/>
          </w:tcPr>
          <w:p w14:paraId="239425DE"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F646D">
              <w:rPr>
                <w:szCs w:val="24"/>
              </w:rPr>
              <w:t>904 - 976</w:t>
            </w:r>
          </w:p>
        </w:tc>
      </w:tr>
      <w:tr w:rsidR="004F2D8A" w:rsidRPr="00382EA3" w14:paraId="360439F7"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3B4FF318" w14:textId="77777777" w:rsidR="004F2D8A" w:rsidRPr="00104FCC" w:rsidRDefault="004F2D8A" w:rsidP="00DC6B19">
            <w:pPr>
              <w:pStyle w:val="NoSpacing"/>
              <w:jc w:val="center"/>
              <w:rPr>
                <w:b w:val="0"/>
                <w:bCs w:val="0"/>
                <w:szCs w:val="24"/>
              </w:rPr>
            </w:pPr>
            <w:r w:rsidRPr="00104FCC">
              <w:rPr>
                <w:b w:val="0"/>
                <w:bCs w:val="0"/>
                <w:szCs w:val="24"/>
              </w:rPr>
              <w:t>PRF07Y16: Sep. 10</w:t>
            </w:r>
          </w:p>
        </w:tc>
        <w:tc>
          <w:tcPr>
            <w:tcW w:w="1530" w:type="dxa"/>
            <w:hideMark/>
          </w:tcPr>
          <w:p w14:paraId="052DB118"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09:09 - 12:36</w:t>
            </w:r>
          </w:p>
        </w:tc>
        <w:tc>
          <w:tcPr>
            <w:tcW w:w="1350" w:type="dxa"/>
            <w:hideMark/>
          </w:tcPr>
          <w:p w14:paraId="44EFA33C"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14.1 - 18.7</w:t>
            </w:r>
          </w:p>
        </w:tc>
        <w:tc>
          <w:tcPr>
            <w:tcW w:w="1440" w:type="dxa"/>
            <w:hideMark/>
          </w:tcPr>
          <w:p w14:paraId="38561382"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4.0</w:t>
            </w:r>
            <w:r>
              <w:rPr>
                <w:szCs w:val="24"/>
              </w:rPr>
              <w:t>0</w:t>
            </w:r>
            <w:r w:rsidRPr="004670F3">
              <w:rPr>
                <w:szCs w:val="24"/>
              </w:rPr>
              <w:t xml:space="preserve"> - 8.6</w:t>
            </w:r>
            <w:r>
              <w:rPr>
                <w:szCs w:val="24"/>
              </w:rPr>
              <w:t>0</w:t>
            </w:r>
          </w:p>
        </w:tc>
        <w:tc>
          <w:tcPr>
            <w:tcW w:w="1440" w:type="dxa"/>
            <w:hideMark/>
          </w:tcPr>
          <w:p w14:paraId="59372C7B"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990 - 1201</w:t>
            </w:r>
          </w:p>
        </w:tc>
        <w:tc>
          <w:tcPr>
            <w:tcW w:w="1170" w:type="dxa"/>
          </w:tcPr>
          <w:p w14:paraId="34B244C0"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F646D">
              <w:rPr>
                <w:szCs w:val="24"/>
              </w:rPr>
              <w:t>885 - 908</w:t>
            </w:r>
          </w:p>
        </w:tc>
      </w:tr>
      <w:tr w:rsidR="004F2D8A" w:rsidRPr="001D0A2D" w14:paraId="583E5580"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5B3085C1" w14:textId="77777777" w:rsidR="004F2D8A" w:rsidRPr="00104FCC" w:rsidRDefault="004F2D8A" w:rsidP="00DC6B19">
            <w:pPr>
              <w:pStyle w:val="NoSpacing"/>
              <w:jc w:val="center"/>
              <w:rPr>
                <w:b w:val="0"/>
                <w:bCs w:val="0"/>
                <w:szCs w:val="24"/>
              </w:rPr>
            </w:pPr>
            <w:r w:rsidRPr="00104FCC">
              <w:rPr>
                <w:b w:val="0"/>
                <w:bCs w:val="0"/>
                <w:szCs w:val="24"/>
              </w:rPr>
              <w:t>PRF08Y16: Sep. 12</w:t>
            </w:r>
          </w:p>
        </w:tc>
        <w:tc>
          <w:tcPr>
            <w:tcW w:w="1530" w:type="dxa"/>
            <w:hideMark/>
          </w:tcPr>
          <w:p w14:paraId="6F8832D3"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670F3">
              <w:rPr>
                <w:szCs w:val="24"/>
              </w:rPr>
              <w:t>11:16 - 12:26</w:t>
            </w:r>
          </w:p>
        </w:tc>
        <w:tc>
          <w:tcPr>
            <w:tcW w:w="1350" w:type="dxa"/>
            <w:hideMark/>
          </w:tcPr>
          <w:p w14:paraId="5712B034"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670F3">
              <w:rPr>
                <w:szCs w:val="24"/>
              </w:rPr>
              <w:t>9.7</w:t>
            </w:r>
            <w:r>
              <w:rPr>
                <w:szCs w:val="24"/>
              </w:rPr>
              <w:t>0</w:t>
            </w:r>
            <w:r w:rsidRPr="004670F3">
              <w:rPr>
                <w:szCs w:val="24"/>
              </w:rPr>
              <w:t xml:space="preserve"> - 12.9</w:t>
            </w:r>
          </w:p>
        </w:tc>
        <w:tc>
          <w:tcPr>
            <w:tcW w:w="1440" w:type="dxa"/>
            <w:hideMark/>
          </w:tcPr>
          <w:p w14:paraId="02FE95EF"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670F3">
              <w:rPr>
                <w:szCs w:val="24"/>
              </w:rPr>
              <w:t>-0.3</w:t>
            </w:r>
            <w:r>
              <w:rPr>
                <w:szCs w:val="24"/>
              </w:rPr>
              <w:t>0</w:t>
            </w:r>
            <w:r w:rsidRPr="004670F3">
              <w:rPr>
                <w:szCs w:val="24"/>
              </w:rPr>
              <w:t xml:space="preserve"> - 3.0</w:t>
            </w:r>
            <w:r>
              <w:rPr>
                <w:szCs w:val="24"/>
              </w:rPr>
              <w:t>0</w:t>
            </w:r>
          </w:p>
        </w:tc>
        <w:tc>
          <w:tcPr>
            <w:tcW w:w="1440" w:type="dxa"/>
            <w:hideMark/>
          </w:tcPr>
          <w:p w14:paraId="7BCA9988"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F646D">
              <w:rPr>
                <w:szCs w:val="24"/>
              </w:rPr>
              <w:t>1146 - 1226</w:t>
            </w:r>
          </w:p>
        </w:tc>
        <w:tc>
          <w:tcPr>
            <w:tcW w:w="1170" w:type="dxa"/>
          </w:tcPr>
          <w:p w14:paraId="267100F4"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F646D">
              <w:rPr>
                <w:szCs w:val="24"/>
              </w:rPr>
              <w:t>881 - 890</w:t>
            </w:r>
          </w:p>
        </w:tc>
      </w:tr>
      <w:tr w:rsidR="004F2D8A" w:rsidRPr="00382EA3" w14:paraId="3145BC07"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6A62E690" w14:textId="77777777" w:rsidR="004F2D8A" w:rsidRPr="00104FCC" w:rsidRDefault="004F2D8A" w:rsidP="00DC6B19">
            <w:pPr>
              <w:pStyle w:val="NoSpacing"/>
              <w:jc w:val="center"/>
              <w:rPr>
                <w:b w:val="0"/>
                <w:bCs w:val="0"/>
                <w:szCs w:val="24"/>
              </w:rPr>
            </w:pPr>
            <w:r w:rsidRPr="00104FCC">
              <w:rPr>
                <w:b w:val="0"/>
                <w:bCs w:val="0"/>
                <w:szCs w:val="24"/>
              </w:rPr>
              <w:t>PRF09Y16: Sep. 14</w:t>
            </w:r>
          </w:p>
        </w:tc>
        <w:tc>
          <w:tcPr>
            <w:tcW w:w="1530" w:type="dxa"/>
            <w:hideMark/>
          </w:tcPr>
          <w:p w14:paraId="6F34250F"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09:36 - 14:16</w:t>
            </w:r>
          </w:p>
        </w:tc>
        <w:tc>
          <w:tcPr>
            <w:tcW w:w="1350" w:type="dxa"/>
            <w:hideMark/>
          </w:tcPr>
          <w:p w14:paraId="3E7EAF3A"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16.4 - 18.1</w:t>
            </w:r>
          </w:p>
        </w:tc>
        <w:tc>
          <w:tcPr>
            <w:tcW w:w="1440" w:type="dxa"/>
            <w:hideMark/>
          </w:tcPr>
          <w:p w14:paraId="1D152ACD"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7.5</w:t>
            </w:r>
            <w:r>
              <w:rPr>
                <w:szCs w:val="24"/>
              </w:rPr>
              <w:t>0</w:t>
            </w:r>
            <w:r w:rsidRPr="004670F3">
              <w:rPr>
                <w:szCs w:val="24"/>
              </w:rPr>
              <w:t xml:space="preserve"> - 9.0</w:t>
            </w:r>
            <w:r>
              <w:rPr>
                <w:szCs w:val="24"/>
              </w:rPr>
              <w:t>0</w:t>
            </w:r>
          </w:p>
        </w:tc>
        <w:tc>
          <w:tcPr>
            <w:tcW w:w="1440" w:type="dxa"/>
            <w:hideMark/>
          </w:tcPr>
          <w:p w14:paraId="5017AF12"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635 - 824</w:t>
            </w:r>
          </w:p>
        </w:tc>
        <w:tc>
          <w:tcPr>
            <w:tcW w:w="1170" w:type="dxa"/>
          </w:tcPr>
          <w:p w14:paraId="37A43303"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F646D">
              <w:rPr>
                <w:szCs w:val="24"/>
              </w:rPr>
              <w:t>922 - 945</w:t>
            </w:r>
          </w:p>
        </w:tc>
      </w:tr>
      <w:tr w:rsidR="004F2D8A" w:rsidRPr="001D0A2D" w14:paraId="00D4D7AB"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5B4B2C63" w14:textId="77777777" w:rsidR="004F2D8A" w:rsidRPr="00104FCC" w:rsidRDefault="004F2D8A" w:rsidP="00DC6B19">
            <w:pPr>
              <w:pStyle w:val="NoSpacing"/>
              <w:jc w:val="center"/>
              <w:rPr>
                <w:b w:val="0"/>
                <w:bCs w:val="0"/>
                <w:szCs w:val="24"/>
              </w:rPr>
            </w:pPr>
            <w:r w:rsidRPr="00104FCC">
              <w:rPr>
                <w:b w:val="0"/>
                <w:bCs w:val="0"/>
                <w:szCs w:val="24"/>
              </w:rPr>
              <w:t>PRF11Y16: Sep. 20</w:t>
            </w:r>
          </w:p>
        </w:tc>
        <w:tc>
          <w:tcPr>
            <w:tcW w:w="1530" w:type="dxa"/>
            <w:hideMark/>
          </w:tcPr>
          <w:p w14:paraId="6DF2B59E"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670F3">
              <w:rPr>
                <w:szCs w:val="24"/>
              </w:rPr>
              <w:t>08:44 - 13:11</w:t>
            </w:r>
          </w:p>
        </w:tc>
        <w:tc>
          <w:tcPr>
            <w:tcW w:w="1350" w:type="dxa"/>
            <w:hideMark/>
          </w:tcPr>
          <w:p w14:paraId="132E5E92"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670F3">
              <w:rPr>
                <w:szCs w:val="24"/>
              </w:rPr>
              <w:t>15.7 - 17.3</w:t>
            </w:r>
          </w:p>
        </w:tc>
        <w:tc>
          <w:tcPr>
            <w:tcW w:w="1440" w:type="dxa"/>
            <w:hideMark/>
          </w:tcPr>
          <w:p w14:paraId="74EEB75D"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670F3">
              <w:rPr>
                <w:szCs w:val="24"/>
              </w:rPr>
              <w:t>8.9</w:t>
            </w:r>
            <w:r>
              <w:rPr>
                <w:szCs w:val="24"/>
              </w:rPr>
              <w:t>0</w:t>
            </w:r>
            <w:r w:rsidRPr="004670F3">
              <w:rPr>
                <w:szCs w:val="24"/>
              </w:rPr>
              <w:t xml:space="preserve"> - 10.5</w:t>
            </w:r>
          </w:p>
        </w:tc>
        <w:tc>
          <w:tcPr>
            <w:tcW w:w="1440" w:type="dxa"/>
            <w:hideMark/>
          </w:tcPr>
          <w:p w14:paraId="04FD7110"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670F3">
              <w:rPr>
                <w:szCs w:val="24"/>
              </w:rPr>
              <w:t>432 - 636</w:t>
            </w:r>
          </w:p>
        </w:tc>
        <w:tc>
          <w:tcPr>
            <w:tcW w:w="1170" w:type="dxa"/>
          </w:tcPr>
          <w:p w14:paraId="09E7131C"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F646D">
              <w:rPr>
                <w:szCs w:val="24"/>
              </w:rPr>
              <w:t>941 - 966</w:t>
            </w:r>
          </w:p>
        </w:tc>
      </w:tr>
      <w:tr w:rsidR="004F2D8A" w:rsidRPr="00382EA3" w14:paraId="4BB9EB4F"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hideMark/>
          </w:tcPr>
          <w:p w14:paraId="00625AF8" w14:textId="77777777" w:rsidR="004F2D8A" w:rsidRPr="00104FCC" w:rsidRDefault="004F2D8A" w:rsidP="00DC6B19">
            <w:pPr>
              <w:pStyle w:val="NoSpacing"/>
              <w:jc w:val="center"/>
              <w:rPr>
                <w:b w:val="0"/>
                <w:bCs w:val="0"/>
                <w:szCs w:val="24"/>
              </w:rPr>
            </w:pPr>
            <w:r w:rsidRPr="00104FCC">
              <w:rPr>
                <w:b w:val="0"/>
                <w:bCs w:val="0"/>
                <w:szCs w:val="24"/>
              </w:rPr>
              <w:t>PRF13Y16: Sep. 25</w:t>
            </w:r>
          </w:p>
        </w:tc>
        <w:tc>
          <w:tcPr>
            <w:tcW w:w="1530" w:type="dxa"/>
            <w:hideMark/>
          </w:tcPr>
          <w:p w14:paraId="58489723"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10:59 - 13:51</w:t>
            </w:r>
          </w:p>
        </w:tc>
        <w:tc>
          <w:tcPr>
            <w:tcW w:w="1350" w:type="dxa"/>
            <w:hideMark/>
          </w:tcPr>
          <w:p w14:paraId="73DB0425"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10.9 - 14.3</w:t>
            </w:r>
          </w:p>
        </w:tc>
        <w:tc>
          <w:tcPr>
            <w:tcW w:w="1440" w:type="dxa"/>
            <w:hideMark/>
          </w:tcPr>
          <w:p w14:paraId="343AFF7F"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670F3">
              <w:rPr>
                <w:szCs w:val="24"/>
              </w:rPr>
              <w:t>0.8</w:t>
            </w:r>
            <w:r>
              <w:rPr>
                <w:szCs w:val="24"/>
              </w:rPr>
              <w:t>0</w:t>
            </w:r>
            <w:r w:rsidRPr="004670F3">
              <w:rPr>
                <w:szCs w:val="24"/>
              </w:rPr>
              <w:t xml:space="preserve"> - 4.3</w:t>
            </w:r>
            <w:r>
              <w:rPr>
                <w:szCs w:val="24"/>
              </w:rPr>
              <w:t>0</w:t>
            </w:r>
          </w:p>
        </w:tc>
        <w:tc>
          <w:tcPr>
            <w:tcW w:w="1440" w:type="dxa"/>
            <w:hideMark/>
          </w:tcPr>
          <w:p w14:paraId="56686EF2"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F646D">
              <w:rPr>
                <w:szCs w:val="24"/>
              </w:rPr>
              <w:t>729 - 1124</w:t>
            </w:r>
          </w:p>
        </w:tc>
        <w:tc>
          <w:tcPr>
            <w:tcW w:w="1170" w:type="dxa"/>
          </w:tcPr>
          <w:p w14:paraId="7F752283"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F646D">
              <w:rPr>
                <w:szCs w:val="24"/>
              </w:rPr>
              <w:t>890 - 934</w:t>
            </w:r>
          </w:p>
        </w:tc>
      </w:tr>
      <w:tr w:rsidR="004F2D8A" w:rsidRPr="00382EA3" w14:paraId="57047F00"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368508F2" w14:textId="77777777" w:rsidR="004F2D8A" w:rsidRPr="00104FCC" w:rsidRDefault="004F2D8A" w:rsidP="00DC6B19">
            <w:pPr>
              <w:pStyle w:val="NoSpacing"/>
              <w:jc w:val="center"/>
              <w:rPr>
                <w:b w:val="0"/>
                <w:bCs w:val="0"/>
                <w:szCs w:val="24"/>
              </w:rPr>
            </w:pPr>
            <w:r w:rsidRPr="00104FCC">
              <w:rPr>
                <w:b w:val="0"/>
                <w:bCs w:val="0"/>
                <w:szCs w:val="24"/>
              </w:rPr>
              <w:t>PRF01Y17: Aug. 12</w:t>
            </w:r>
          </w:p>
        </w:tc>
        <w:tc>
          <w:tcPr>
            <w:tcW w:w="1530" w:type="dxa"/>
          </w:tcPr>
          <w:p w14:paraId="28B4FE30"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11:30 - 15:01</w:t>
            </w:r>
          </w:p>
        </w:tc>
        <w:tc>
          <w:tcPr>
            <w:tcW w:w="1350" w:type="dxa"/>
          </w:tcPr>
          <w:p w14:paraId="42883BD9"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2.41 - 13.0</w:t>
            </w:r>
          </w:p>
        </w:tc>
        <w:tc>
          <w:tcPr>
            <w:tcW w:w="1440" w:type="dxa"/>
          </w:tcPr>
          <w:p w14:paraId="7F6CC773"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4.84 - 5.13</w:t>
            </w:r>
          </w:p>
        </w:tc>
        <w:tc>
          <w:tcPr>
            <w:tcW w:w="1440" w:type="dxa"/>
          </w:tcPr>
          <w:p w14:paraId="0B2C7BE5"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748</w:t>
            </w:r>
            <w:r w:rsidRPr="00AF646D">
              <w:rPr>
                <w:szCs w:val="24"/>
              </w:rPr>
              <w:t xml:space="preserve"> - 1379</w:t>
            </w:r>
          </w:p>
        </w:tc>
        <w:tc>
          <w:tcPr>
            <w:tcW w:w="1170" w:type="dxa"/>
          </w:tcPr>
          <w:p w14:paraId="4499B012"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A15E2">
              <w:rPr>
                <w:szCs w:val="24"/>
              </w:rPr>
              <w:t>86</w:t>
            </w:r>
            <w:r>
              <w:rPr>
                <w:szCs w:val="24"/>
              </w:rPr>
              <w:t>6</w:t>
            </w:r>
            <w:r w:rsidRPr="000A15E2">
              <w:rPr>
                <w:szCs w:val="24"/>
              </w:rPr>
              <w:t xml:space="preserve"> - 9</w:t>
            </w:r>
            <w:r>
              <w:rPr>
                <w:szCs w:val="24"/>
              </w:rPr>
              <w:t>33</w:t>
            </w:r>
          </w:p>
        </w:tc>
      </w:tr>
      <w:tr w:rsidR="004F2D8A" w:rsidRPr="00382EA3" w14:paraId="5C54F4AC"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62890262" w14:textId="77777777" w:rsidR="004F2D8A" w:rsidRPr="00104FCC" w:rsidRDefault="004F2D8A" w:rsidP="00DC6B19">
            <w:pPr>
              <w:pStyle w:val="NoSpacing"/>
              <w:jc w:val="center"/>
              <w:rPr>
                <w:b w:val="0"/>
                <w:bCs w:val="0"/>
                <w:szCs w:val="24"/>
              </w:rPr>
            </w:pPr>
            <w:r w:rsidRPr="00104FCC">
              <w:rPr>
                <w:b w:val="0"/>
                <w:bCs w:val="0"/>
                <w:szCs w:val="24"/>
              </w:rPr>
              <w:t>PRF02Y17: Aug. 13</w:t>
            </w:r>
          </w:p>
        </w:tc>
        <w:tc>
          <w:tcPr>
            <w:tcW w:w="1530" w:type="dxa"/>
          </w:tcPr>
          <w:p w14:paraId="3D2D4C35"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10:15 - 13:07</w:t>
            </w:r>
          </w:p>
        </w:tc>
        <w:tc>
          <w:tcPr>
            <w:tcW w:w="1350" w:type="dxa"/>
          </w:tcPr>
          <w:p w14:paraId="0DD16898"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7.20 - 9.00</w:t>
            </w:r>
          </w:p>
        </w:tc>
        <w:tc>
          <w:tcPr>
            <w:tcW w:w="1440" w:type="dxa"/>
          </w:tcPr>
          <w:p w14:paraId="35A652CE"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4.50 - 5.00</w:t>
            </w:r>
          </w:p>
        </w:tc>
        <w:tc>
          <w:tcPr>
            <w:tcW w:w="1440" w:type="dxa"/>
          </w:tcPr>
          <w:p w14:paraId="48C37C88"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779</w:t>
            </w:r>
            <w:r w:rsidRPr="00AF646D">
              <w:rPr>
                <w:szCs w:val="24"/>
              </w:rPr>
              <w:t xml:space="preserve"> - 138</w:t>
            </w:r>
            <w:r>
              <w:rPr>
                <w:szCs w:val="24"/>
              </w:rPr>
              <w:t>4</w:t>
            </w:r>
          </w:p>
        </w:tc>
        <w:tc>
          <w:tcPr>
            <w:tcW w:w="1170" w:type="dxa"/>
          </w:tcPr>
          <w:p w14:paraId="0E8D4321"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A15E2">
              <w:rPr>
                <w:szCs w:val="24"/>
              </w:rPr>
              <w:t>86</w:t>
            </w:r>
            <w:r>
              <w:rPr>
                <w:szCs w:val="24"/>
              </w:rPr>
              <w:t>5</w:t>
            </w:r>
            <w:r w:rsidRPr="000A15E2">
              <w:rPr>
                <w:szCs w:val="24"/>
              </w:rPr>
              <w:t xml:space="preserve"> - </w:t>
            </w:r>
            <w:r>
              <w:rPr>
                <w:szCs w:val="24"/>
              </w:rPr>
              <w:t>928</w:t>
            </w:r>
          </w:p>
        </w:tc>
      </w:tr>
      <w:tr w:rsidR="004F2D8A" w:rsidRPr="00382EA3" w14:paraId="72F91BE7"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423B405A" w14:textId="77777777" w:rsidR="004F2D8A" w:rsidRPr="00104FCC" w:rsidRDefault="004F2D8A" w:rsidP="00DC6B19">
            <w:pPr>
              <w:pStyle w:val="NoSpacing"/>
              <w:jc w:val="center"/>
              <w:rPr>
                <w:b w:val="0"/>
                <w:bCs w:val="0"/>
                <w:szCs w:val="24"/>
              </w:rPr>
            </w:pPr>
            <w:r w:rsidRPr="00104FCC">
              <w:rPr>
                <w:b w:val="0"/>
                <w:bCs w:val="0"/>
                <w:szCs w:val="24"/>
              </w:rPr>
              <w:t>PRF03Y17: Aug. 15</w:t>
            </w:r>
          </w:p>
        </w:tc>
        <w:tc>
          <w:tcPr>
            <w:tcW w:w="1530" w:type="dxa"/>
          </w:tcPr>
          <w:p w14:paraId="76209CAD"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11:26 - 13.32</w:t>
            </w:r>
          </w:p>
        </w:tc>
        <w:tc>
          <w:tcPr>
            <w:tcW w:w="1350" w:type="dxa"/>
          </w:tcPr>
          <w:p w14:paraId="5C278CD6"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9.08 - 15.0</w:t>
            </w:r>
          </w:p>
        </w:tc>
        <w:tc>
          <w:tcPr>
            <w:tcW w:w="1440" w:type="dxa"/>
          </w:tcPr>
          <w:p w14:paraId="7452CE79"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4.96 - 5.00</w:t>
            </w:r>
          </w:p>
        </w:tc>
        <w:tc>
          <w:tcPr>
            <w:tcW w:w="1440" w:type="dxa"/>
          </w:tcPr>
          <w:p w14:paraId="27C7E4E8"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536</w:t>
            </w:r>
            <w:r w:rsidRPr="00AF646D">
              <w:rPr>
                <w:szCs w:val="24"/>
              </w:rPr>
              <w:t xml:space="preserve"> - 1148</w:t>
            </w:r>
          </w:p>
        </w:tc>
        <w:tc>
          <w:tcPr>
            <w:tcW w:w="1170" w:type="dxa"/>
          </w:tcPr>
          <w:p w14:paraId="3AA54FF4"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A15E2">
              <w:rPr>
                <w:szCs w:val="24"/>
              </w:rPr>
              <w:t>88</w:t>
            </w:r>
            <w:r>
              <w:rPr>
                <w:szCs w:val="24"/>
              </w:rPr>
              <w:t>7</w:t>
            </w:r>
            <w:r w:rsidRPr="000A15E2">
              <w:rPr>
                <w:szCs w:val="24"/>
              </w:rPr>
              <w:t xml:space="preserve"> - 9</w:t>
            </w:r>
            <w:r>
              <w:rPr>
                <w:szCs w:val="24"/>
              </w:rPr>
              <w:t>54</w:t>
            </w:r>
          </w:p>
        </w:tc>
      </w:tr>
      <w:tr w:rsidR="004F2D8A" w:rsidRPr="00382EA3" w14:paraId="275C0AE9"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59B06C12" w14:textId="77777777" w:rsidR="004F2D8A" w:rsidRPr="00104FCC" w:rsidRDefault="004F2D8A" w:rsidP="00DC6B19">
            <w:pPr>
              <w:pStyle w:val="NoSpacing"/>
              <w:jc w:val="center"/>
              <w:rPr>
                <w:b w:val="0"/>
                <w:bCs w:val="0"/>
                <w:szCs w:val="24"/>
              </w:rPr>
            </w:pPr>
            <w:r w:rsidRPr="00104FCC">
              <w:rPr>
                <w:b w:val="0"/>
                <w:bCs w:val="0"/>
                <w:szCs w:val="24"/>
              </w:rPr>
              <w:t>PRF04Y17: Aug. 17</w:t>
            </w:r>
          </w:p>
        </w:tc>
        <w:tc>
          <w:tcPr>
            <w:tcW w:w="1530" w:type="dxa"/>
          </w:tcPr>
          <w:p w14:paraId="602ED1D1"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12:03 - 16:14</w:t>
            </w:r>
          </w:p>
        </w:tc>
        <w:tc>
          <w:tcPr>
            <w:tcW w:w="1350" w:type="dxa"/>
          </w:tcPr>
          <w:p w14:paraId="7F34329D"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7.99 - 9.43</w:t>
            </w:r>
          </w:p>
        </w:tc>
        <w:tc>
          <w:tcPr>
            <w:tcW w:w="1440" w:type="dxa"/>
          </w:tcPr>
          <w:p w14:paraId="10869C43"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-7.0 - -12.8</w:t>
            </w:r>
          </w:p>
        </w:tc>
        <w:tc>
          <w:tcPr>
            <w:tcW w:w="1440" w:type="dxa"/>
          </w:tcPr>
          <w:p w14:paraId="1725671F"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F646D">
              <w:rPr>
                <w:szCs w:val="24"/>
              </w:rPr>
              <w:t>1</w:t>
            </w:r>
            <w:r>
              <w:rPr>
                <w:szCs w:val="24"/>
              </w:rPr>
              <w:t>547</w:t>
            </w:r>
            <w:r w:rsidRPr="00AF646D">
              <w:rPr>
                <w:szCs w:val="24"/>
              </w:rPr>
              <w:t xml:space="preserve"> - 1</w:t>
            </w:r>
            <w:r>
              <w:rPr>
                <w:szCs w:val="24"/>
              </w:rPr>
              <w:t>782</w:t>
            </w:r>
          </w:p>
        </w:tc>
        <w:tc>
          <w:tcPr>
            <w:tcW w:w="1170" w:type="dxa"/>
          </w:tcPr>
          <w:p w14:paraId="10F1CD42"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A15E2">
              <w:rPr>
                <w:szCs w:val="24"/>
              </w:rPr>
              <w:t>8</w:t>
            </w:r>
            <w:r>
              <w:rPr>
                <w:szCs w:val="24"/>
              </w:rPr>
              <w:t>27</w:t>
            </w:r>
            <w:r w:rsidRPr="000A15E2">
              <w:rPr>
                <w:szCs w:val="24"/>
              </w:rPr>
              <w:t xml:space="preserve"> - 8</w:t>
            </w:r>
            <w:r>
              <w:rPr>
                <w:szCs w:val="24"/>
              </w:rPr>
              <w:t>48</w:t>
            </w:r>
          </w:p>
        </w:tc>
      </w:tr>
      <w:tr w:rsidR="004F2D8A" w:rsidRPr="00382EA3" w14:paraId="1909569D"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111B4D63" w14:textId="77777777" w:rsidR="004F2D8A" w:rsidRPr="00104FCC" w:rsidRDefault="004F2D8A" w:rsidP="00DC6B19">
            <w:pPr>
              <w:pStyle w:val="NoSpacing"/>
              <w:jc w:val="center"/>
              <w:rPr>
                <w:b w:val="0"/>
                <w:bCs w:val="0"/>
                <w:szCs w:val="24"/>
              </w:rPr>
            </w:pPr>
            <w:r w:rsidRPr="00104FCC">
              <w:rPr>
                <w:b w:val="0"/>
                <w:bCs w:val="0"/>
                <w:szCs w:val="24"/>
              </w:rPr>
              <w:t>PRF07Y17: Aug. 21</w:t>
            </w:r>
          </w:p>
        </w:tc>
        <w:tc>
          <w:tcPr>
            <w:tcW w:w="1530" w:type="dxa"/>
          </w:tcPr>
          <w:p w14:paraId="5F74800B"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13:20 - 16:37</w:t>
            </w:r>
          </w:p>
        </w:tc>
        <w:tc>
          <w:tcPr>
            <w:tcW w:w="1350" w:type="dxa"/>
          </w:tcPr>
          <w:p w14:paraId="1360FEDD"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7.96 - 8.05</w:t>
            </w:r>
          </w:p>
        </w:tc>
        <w:tc>
          <w:tcPr>
            <w:tcW w:w="1440" w:type="dxa"/>
          </w:tcPr>
          <w:p w14:paraId="0B1E2819"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-8.16 - 3.32</w:t>
            </w:r>
          </w:p>
        </w:tc>
        <w:tc>
          <w:tcPr>
            <w:tcW w:w="1440" w:type="dxa"/>
          </w:tcPr>
          <w:p w14:paraId="1EF50952"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F646D">
              <w:rPr>
                <w:szCs w:val="24"/>
              </w:rPr>
              <w:t>10</w:t>
            </w:r>
            <w:r>
              <w:rPr>
                <w:szCs w:val="24"/>
              </w:rPr>
              <w:t>61</w:t>
            </w:r>
            <w:r w:rsidRPr="00AF646D">
              <w:rPr>
                <w:szCs w:val="24"/>
              </w:rPr>
              <w:t xml:space="preserve"> - 149</w:t>
            </w:r>
            <w:r>
              <w:rPr>
                <w:szCs w:val="24"/>
              </w:rPr>
              <w:t>1</w:t>
            </w:r>
          </w:p>
        </w:tc>
        <w:tc>
          <w:tcPr>
            <w:tcW w:w="1170" w:type="dxa"/>
          </w:tcPr>
          <w:p w14:paraId="39735825"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A15E2">
              <w:rPr>
                <w:szCs w:val="24"/>
              </w:rPr>
              <w:t>85</w:t>
            </w:r>
            <w:r>
              <w:rPr>
                <w:szCs w:val="24"/>
              </w:rPr>
              <w:t>5</w:t>
            </w:r>
            <w:r w:rsidRPr="000A15E2">
              <w:rPr>
                <w:szCs w:val="24"/>
              </w:rPr>
              <w:t xml:space="preserve"> - 89</w:t>
            </w:r>
            <w:r>
              <w:rPr>
                <w:szCs w:val="24"/>
              </w:rPr>
              <w:t>7</w:t>
            </w:r>
          </w:p>
        </w:tc>
      </w:tr>
      <w:tr w:rsidR="004F2D8A" w:rsidRPr="00382EA3" w14:paraId="5F0AEE28"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164C9057" w14:textId="77777777" w:rsidR="004F2D8A" w:rsidRPr="00104FCC" w:rsidRDefault="004F2D8A" w:rsidP="00DC6B19">
            <w:pPr>
              <w:pStyle w:val="NoSpacing"/>
              <w:jc w:val="center"/>
              <w:rPr>
                <w:b w:val="0"/>
                <w:bCs w:val="0"/>
                <w:szCs w:val="24"/>
              </w:rPr>
            </w:pPr>
            <w:r w:rsidRPr="00104FCC">
              <w:rPr>
                <w:b w:val="0"/>
                <w:bCs w:val="0"/>
                <w:szCs w:val="24"/>
              </w:rPr>
              <w:t>PRF08Y17: Aug. 24</w:t>
            </w:r>
          </w:p>
        </w:tc>
        <w:tc>
          <w:tcPr>
            <w:tcW w:w="1530" w:type="dxa"/>
          </w:tcPr>
          <w:p w14:paraId="124A2224"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11:28 - 14:58</w:t>
            </w:r>
          </w:p>
        </w:tc>
        <w:tc>
          <w:tcPr>
            <w:tcW w:w="1350" w:type="dxa"/>
          </w:tcPr>
          <w:p w14:paraId="410C6BF6"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4.90 - 14.8</w:t>
            </w:r>
          </w:p>
        </w:tc>
        <w:tc>
          <w:tcPr>
            <w:tcW w:w="1440" w:type="dxa"/>
          </w:tcPr>
          <w:p w14:paraId="14968EA4"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4.97 - 5.15</w:t>
            </w:r>
          </w:p>
        </w:tc>
        <w:tc>
          <w:tcPr>
            <w:tcW w:w="1440" w:type="dxa"/>
          </w:tcPr>
          <w:p w14:paraId="6EEAEDFC"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F646D">
              <w:rPr>
                <w:szCs w:val="24"/>
              </w:rPr>
              <w:t>911 - 2015</w:t>
            </w:r>
          </w:p>
        </w:tc>
        <w:tc>
          <w:tcPr>
            <w:tcW w:w="1170" w:type="dxa"/>
          </w:tcPr>
          <w:p w14:paraId="45B8D688"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801</w:t>
            </w:r>
            <w:r w:rsidRPr="000A15E2">
              <w:rPr>
                <w:szCs w:val="24"/>
              </w:rPr>
              <w:t xml:space="preserve"> - 91</w:t>
            </w:r>
            <w:r>
              <w:rPr>
                <w:szCs w:val="24"/>
              </w:rPr>
              <w:t>6</w:t>
            </w:r>
          </w:p>
        </w:tc>
      </w:tr>
      <w:tr w:rsidR="004F2D8A" w:rsidRPr="00382EA3" w14:paraId="5A36D7C5"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415F4AB3" w14:textId="77777777" w:rsidR="004F2D8A" w:rsidRPr="00104FCC" w:rsidRDefault="004F2D8A" w:rsidP="00DC6B19">
            <w:pPr>
              <w:pStyle w:val="NoSpacing"/>
              <w:jc w:val="center"/>
              <w:rPr>
                <w:b w:val="0"/>
                <w:bCs w:val="0"/>
                <w:szCs w:val="24"/>
              </w:rPr>
            </w:pPr>
            <w:r w:rsidRPr="00104FCC">
              <w:rPr>
                <w:b w:val="0"/>
                <w:bCs w:val="0"/>
                <w:szCs w:val="24"/>
              </w:rPr>
              <w:t>PRF10Y17: Aug. 28</w:t>
            </w:r>
          </w:p>
        </w:tc>
        <w:tc>
          <w:tcPr>
            <w:tcW w:w="1530" w:type="dxa"/>
          </w:tcPr>
          <w:p w14:paraId="7FC18A84"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11:46 - 13:18</w:t>
            </w:r>
          </w:p>
        </w:tc>
        <w:tc>
          <w:tcPr>
            <w:tcW w:w="1350" w:type="dxa"/>
          </w:tcPr>
          <w:p w14:paraId="3EEBF3D2"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7.84 - 11.0</w:t>
            </w:r>
          </w:p>
        </w:tc>
        <w:tc>
          <w:tcPr>
            <w:tcW w:w="1440" w:type="dxa"/>
          </w:tcPr>
          <w:p w14:paraId="7CF5A184"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4.89 - 5.01</w:t>
            </w:r>
          </w:p>
        </w:tc>
        <w:tc>
          <w:tcPr>
            <w:tcW w:w="1440" w:type="dxa"/>
          </w:tcPr>
          <w:p w14:paraId="76424A2C"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F646D">
              <w:rPr>
                <w:szCs w:val="24"/>
              </w:rPr>
              <w:t>10</w:t>
            </w:r>
            <w:r>
              <w:rPr>
                <w:szCs w:val="24"/>
              </w:rPr>
              <w:t>70</w:t>
            </w:r>
            <w:r w:rsidRPr="00AF646D">
              <w:rPr>
                <w:szCs w:val="24"/>
              </w:rPr>
              <w:t xml:space="preserve"> - 12</w:t>
            </w:r>
            <w:r>
              <w:rPr>
                <w:szCs w:val="24"/>
              </w:rPr>
              <w:t>16</w:t>
            </w:r>
          </w:p>
        </w:tc>
        <w:tc>
          <w:tcPr>
            <w:tcW w:w="1170" w:type="dxa"/>
          </w:tcPr>
          <w:p w14:paraId="682478B0"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A15E2">
              <w:rPr>
                <w:szCs w:val="24"/>
              </w:rPr>
              <w:t>8</w:t>
            </w:r>
            <w:r>
              <w:rPr>
                <w:szCs w:val="24"/>
              </w:rPr>
              <w:t>81</w:t>
            </w:r>
            <w:r w:rsidRPr="000A15E2">
              <w:rPr>
                <w:szCs w:val="24"/>
              </w:rPr>
              <w:t xml:space="preserve"> - 89</w:t>
            </w:r>
            <w:r>
              <w:rPr>
                <w:szCs w:val="24"/>
              </w:rPr>
              <w:t>7</w:t>
            </w:r>
          </w:p>
        </w:tc>
      </w:tr>
      <w:tr w:rsidR="004F2D8A" w:rsidRPr="00382EA3" w14:paraId="17614097"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0500869F" w14:textId="77777777" w:rsidR="004F2D8A" w:rsidRPr="00104FCC" w:rsidRDefault="004F2D8A" w:rsidP="00DC6B19">
            <w:pPr>
              <w:pStyle w:val="NoSpacing"/>
              <w:jc w:val="center"/>
              <w:rPr>
                <w:b w:val="0"/>
                <w:bCs w:val="0"/>
                <w:szCs w:val="24"/>
              </w:rPr>
            </w:pPr>
            <w:r w:rsidRPr="00104FCC">
              <w:rPr>
                <w:b w:val="0"/>
                <w:bCs w:val="0"/>
                <w:szCs w:val="24"/>
              </w:rPr>
              <w:t>PRF01Y18: Sep. 27</w:t>
            </w:r>
          </w:p>
        </w:tc>
        <w:tc>
          <w:tcPr>
            <w:tcW w:w="1530" w:type="dxa"/>
          </w:tcPr>
          <w:p w14:paraId="00394461"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10:07 - 13:11</w:t>
            </w:r>
          </w:p>
        </w:tc>
        <w:tc>
          <w:tcPr>
            <w:tcW w:w="1350" w:type="dxa"/>
          </w:tcPr>
          <w:p w14:paraId="3000DCB6"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5.66 - 12.1</w:t>
            </w:r>
          </w:p>
        </w:tc>
        <w:tc>
          <w:tcPr>
            <w:tcW w:w="1440" w:type="dxa"/>
          </w:tcPr>
          <w:p w14:paraId="2C1FF0AF"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4.87 - 5.03</w:t>
            </w:r>
          </w:p>
        </w:tc>
        <w:tc>
          <w:tcPr>
            <w:tcW w:w="1440" w:type="dxa"/>
          </w:tcPr>
          <w:p w14:paraId="60614523"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819</w:t>
            </w:r>
            <w:r w:rsidRPr="000A15E2">
              <w:rPr>
                <w:szCs w:val="24"/>
              </w:rPr>
              <w:t xml:space="preserve"> - 11</w:t>
            </w:r>
            <w:r>
              <w:rPr>
                <w:szCs w:val="24"/>
              </w:rPr>
              <w:t>69</w:t>
            </w:r>
          </w:p>
        </w:tc>
        <w:tc>
          <w:tcPr>
            <w:tcW w:w="1170" w:type="dxa"/>
          </w:tcPr>
          <w:p w14:paraId="0EA62835"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D2236">
              <w:rPr>
                <w:szCs w:val="24"/>
              </w:rPr>
              <w:t>88</w:t>
            </w:r>
            <w:r>
              <w:rPr>
                <w:szCs w:val="24"/>
              </w:rPr>
              <w:t>5</w:t>
            </w:r>
            <w:r w:rsidRPr="00FD2236">
              <w:rPr>
                <w:szCs w:val="24"/>
              </w:rPr>
              <w:t xml:space="preserve"> - 92</w:t>
            </w:r>
            <w:r>
              <w:rPr>
                <w:szCs w:val="24"/>
              </w:rPr>
              <w:t>2</w:t>
            </w:r>
          </w:p>
        </w:tc>
      </w:tr>
      <w:tr w:rsidR="004F2D8A" w:rsidRPr="00382EA3" w14:paraId="45708E5E"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08F79156" w14:textId="77777777" w:rsidR="004F2D8A" w:rsidRPr="00104FCC" w:rsidRDefault="004F2D8A" w:rsidP="00DC6B19">
            <w:pPr>
              <w:pStyle w:val="NoSpacing"/>
              <w:jc w:val="center"/>
              <w:rPr>
                <w:b w:val="0"/>
                <w:bCs w:val="0"/>
                <w:szCs w:val="24"/>
              </w:rPr>
            </w:pPr>
            <w:r w:rsidRPr="00104FCC">
              <w:rPr>
                <w:b w:val="0"/>
                <w:bCs w:val="0"/>
                <w:szCs w:val="24"/>
              </w:rPr>
              <w:t>PRF02Y18: Sep. 30</w:t>
            </w:r>
          </w:p>
        </w:tc>
        <w:tc>
          <w:tcPr>
            <w:tcW w:w="1530" w:type="dxa"/>
          </w:tcPr>
          <w:p w14:paraId="1C8F57BA"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09:50 - 12:24</w:t>
            </w:r>
          </w:p>
        </w:tc>
        <w:tc>
          <w:tcPr>
            <w:tcW w:w="1350" w:type="dxa"/>
          </w:tcPr>
          <w:p w14:paraId="422538FC"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6.85 - 8.18</w:t>
            </w:r>
          </w:p>
        </w:tc>
        <w:tc>
          <w:tcPr>
            <w:tcW w:w="1440" w:type="dxa"/>
          </w:tcPr>
          <w:p w14:paraId="29080127"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4.94 - 5.13</w:t>
            </w:r>
          </w:p>
        </w:tc>
        <w:tc>
          <w:tcPr>
            <w:tcW w:w="1440" w:type="dxa"/>
          </w:tcPr>
          <w:p w14:paraId="3320F455"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A15E2">
              <w:rPr>
                <w:szCs w:val="24"/>
              </w:rPr>
              <w:t>7</w:t>
            </w:r>
            <w:r>
              <w:rPr>
                <w:szCs w:val="24"/>
              </w:rPr>
              <w:t>47</w:t>
            </w:r>
            <w:r w:rsidRPr="000A15E2">
              <w:rPr>
                <w:szCs w:val="24"/>
              </w:rPr>
              <w:t xml:space="preserve"> - 8</w:t>
            </w:r>
            <w:r>
              <w:rPr>
                <w:szCs w:val="24"/>
              </w:rPr>
              <w:t>40</w:t>
            </w:r>
          </w:p>
        </w:tc>
        <w:tc>
          <w:tcPr>
            <w:tcW w:w="1170" w:type="dxa"/>
          </w:tcPr>
          <w:p w14:paraId="124A3F71"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D2236">
              <w:rPr>
                <w:szCs w:val="24"/>
              </w:rPr>
              <w:t>9</w:t>
            </w:r>
            <w:r>
              <w:rPr>
                <w:szCs w:val="24"/>
              </w:rPr>
              <w:t>20</w:t>
            </w:r>
            <w:r w:rsidRPr="00FD2236">
              <w:rPr>
                <w:szCs w:val="24"/>
              </w:rPr>
              <w:t xml:space="preserve"> - 93</w:t>
            </w:r>
            <w:r>
              <w:rPr>
                <w:szCs w:val="24"/>
              </w:rPr>
              <w:t>0</w:t>
            </w:r>
          </w:p>
        </w:tc>
      </w:tr>
      <w:tr w:rsidR="004F2D8A" w:rsidRPr="00382EA3" w14:paraId="42D14B9F"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0A128E75" w14:textId="77777777" w:rsidR="004F2D8A" w:rsidRPr="00104FCC" w:rsidRDefault="004F2D8A" w:rsidP="00DC6B19">
            <w:pPr>
              <w:pStyle w:val="NoSpacing"/>
              <w:jc w:val="center"/>
              <w:rPr>
                <w:b w:val="0"/>
                <w:bCs w:val="0"/>
                <w:szCs w:val="24"/>
              </w:rPr>
            </w:pPr>
            <w:r w:rsidRPr="00104FCC">
              <w:rPr>
                <w:b w:val="0"/>
                <w:bCs w:val="0"/>
                <w:szCs w:val="24"/>
              </w:rPr>
              <w:t>PRF04Y18: Oct. 03</w:t>
            </w:r>
          </w:p>
        </w:tc>
        <w:tc>
          <w:tcPr>
            <w:tcW w:w="1530" w:type="dxa"/>
          </w:tcPr>
          <w:p w14:paraId="04EFDDF9"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13:17 - 14:41</w:t>
            </w:r>
          </w:p>
        </w:tc>
        <w:tc>
          <w:tcPr>
            <w:tcW w:w="1350" w:type="dxa"/>
          </w:tcPr>
          <w:p w14:paraId="0123472B"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-1.05 - 4.61</w:t>
            </w:r>
          </w:p>
        </w:tc>
        <w:tc>
          <w:tcPr>
            <w:tcW w:w="1440" w:type="dxa"/>
          </w:tcPr>
          <w:p w14:paraId="416DE874"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5.00 - 5.06</w:t>
            </w:r>
          </w:p>
        </w:tc>
        <w:tc>
          <w:tcPr>
            <w:tcW w:w="1440" w:type="dxa"/>
          </w:tcPr>
          <w:p w14:paraId="307B8DF3"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1137</w:t>
            </w:r>
            <w:r w:rsidRPr="000A15E2">
              <w:rPr>
                <w:szCs w:val="24"/>
              </w:rPr>
              <w:t xml:space="preserve"> - 2151</w:t>
            </w:r>
          </w:p>
        </w:tc>
        <w:tc>
          <w:tcPr>
            <w:tcW w:w="1170" w:type="dxa"/>
          </w:tcPr>
          <w:p w14:paraId="0F01601F"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D2236">
              <w:rPr>
                <w:szCs w:val="24"/>
              </w:rPr>
              <w:t xml:space="preserve">790 - </w:t>
            </w:r>
            <w:r>
              <w:rPr>
                <w:szCs w:val="24"/>
              </w:rPr>
              <w:t>888</w:t>
            </w:r>
          </w:p>
        </w:tc>
      </w:tr>
      <w:tr w:rsidR="004F2D8A" w:rsidRPr="00382EA3" w14:paraId="732B37E6"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724EDBBD" w14:textId="77777777" w:rsidR="004F2D8A" w:rsidRPr="00104FCC" w:rsidRDefault="004F2D8A" w:rsidP="00DC6B19">
            <w:pPr>
              <w:pStyle w:val="NoSpacing"/>
              <w:jc w:val="center"/>
              <w:rPr>
                <w:b w:val="0"/>
                <w:bCs w:val="0"/>
                <w:szCs w:val="24"/>
              </w:rPr>
            </w:pPr>
            <w:r w:rsidRPr="00104FCC">
              <w:rPr>
                <w:b w:val="0"/>
                <w:bCs w:val="0"/>
                <w:szCs w:val="24"/>
              </w:rPr>
              <w:t>PRF05Y18: Oct. 05</w:t>
            </w:r>
          </w:p>
        </w:tc>
        <w:tc>
          <w:tcPr>
            <w:tcW w:w="1530" w:type="dxa"/>
          </w:tcPr>
          <w:p w14:paraId="5650DEB7"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07:22 - 10:09</w:t>
            </w:r>
          </w:p>
        </w:tc>
        <w:tc>
          <w:tcPr>
            <w:tcW w:w="1350" w:type="dxa"/>
          </w:tcPr>
          <w:p w14:paraId="777CF276"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9.50 - 9.63</w:t>
            </w:r>
          </w:p>
        </w:tc>
        <w:tc>
          <w:tcPr>
            <w:tcW w:w="1440" w:type="dxa"/>
          </w:tcPr>
          <w:p w14:paraId="0F6E8CDC"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5.79 - 6.66</w:t>
            </w:r>
          </w:p>
        </w:tc>
        <w:tc>
          <w:tcPr>
            <w:tcW w:w="1440" w:type="dxa"/>
          </w:tcPr>
          <w:p w14:paraId="1F1E8E4B"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A15E2">
              <w:rPr>
                <w:szCs w:val="24"/>
              </w:rPr>
              <w:t>78</w:t>
            </w:r>
            <w:r>
              <w:rPr>
                <w:szCs w:val="24"/>
              </w:rPr>
              <w:t>0</w:t>
            </w:r>
            <w:r w:rsidRPr="000A15E2">
              <w:rPr>
                <w:szCs w:val="24"/>
              </w:rPr>
              <w:t xml:space="preserve"> - 892</w:t>
            </w:r>
          </w:p>
        </w:tc>
        <w:tc>
          <w:tcPr>
            <w:tcW w:w="1170" w:type="dxa"/>
          </w:tcPr>
          <w:p w14:paraId="724599D3"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D2236">
              <w:rPr>
                <w:szCs w:val="24"/>
              </w:rPr>
              <w:t>91</w:t>
            </w:r>
            <w:r>
              <w:rPr>
                <w:szCs w:val="24"/>
              </w:rPr>
              <w:t>5</w:t>
            </w:r>
            <w:r w:rsidRPr="00FD2236">
              <w:rPr>
                <w:szCs w:val="24"/>
              </w:rPr>
              <w:t xml:space="preserve"> </w:t>
            </w:r>
            <w:r>
              <w:rPr>
                <w:szCs w:val="24"/>
              </w:rPr>
              <w:t>-</w:t>
            </w:r>
            <w:r w:rsidRPr="00FD2236">
              <w:rPr>
                <w:szCs w:val="24"/>
              </w:rPr>
              <w:t xml:space="preserve"> 928</w:t>
            </w:r>
          </w:p>
        </w:tc>
      </w:tr>
      <w:tr w:rsidR="004F2D8A" w:rsidRPr="00382EA3" w14:paraId="290BEA2C"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5C0C6352" w14:textId="77777777" w:rsidR="004F2D8A" w:rsidRPr="00104FCC" w:rsidRDefault="004F2D8A" w:rsidP="00DC6B19">
            <w:pPr>
              <w:pStyle w:val="NoSpacing"/>
              <w:jc w:val="center"/>
              <w:rPr>
                <w:b w:val="0"/>
                <w:bCs w:val="0"/>
                <w:szCs w:val="24"/>
              </w:rPr>
            </w:pPr>
            <w:r w:rsidRPr="00104FCC">
              <w:rPr>
                <w:b w:val="0"/>
                <w:bCs w:val="0"/>
                <w:szCs w:val="24"/>
              </w:rPr>
              <w:t>PRF06Y18: Oct. 07</w:t>
            </w:r>
          </w:p>
        </w:tc>
        <w:tc>
          <w:tcPr>
            <w:tcW w:w="1530" w:type="dxa"/>
          </w:tcPr>
          <w:p w14:paraId="624B28DD"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11:04 - 11:29</w:t>
            </w:r>
          </w:p>
        </w:tc>
        <w:tc>
          <w:tcPr>
            <w:tcW w:w="1350" w:type="dxa"/>
          </w:tcPr>
          <w:p w14:paraId="786B8B96"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10.1 - 11.8</w:t>
            </w:r>
          </w:p>
        </w:tc>
        <w:tc>
          <w:tcPr>
            <w:tcW w:w="1440" w:type="dxa"/>
          </w:tcPr>
          <w:p w14:paraId="50D6E982"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5.00 - 5.00</w:t>
            </w:r>
          </w:p>
        </w:tc>
        <w:tc>
          <w:tcPr>
            <w:tcW w:w="1440" w:type="dxa"/>
          </w:tcPr>
          <w:p w14:paraId="5FC90F58"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A15E2">
              <w:rPr>
                <w:szCs w:val="24"/>
              </w:rPr>
              <w:t>8</w:t>
            </w:r>
            <w:r>
              <w:rPr>
                <w:szCs w:val="24"/>
              </w:rPr>
              <w:t>63</w:t>
            </w:r>
            <w:r w:rsidRPr="000A15E2">
              <w:rPr>
                <w:szCs w:val="24"/>
              </w:rPr>
              <w:t xml:space="preserve"> - 928</w:t>
            </w:r>
          </w:p>
        </w:tc>
        <w:tc>
          <w:tcPr>
            <w:tcW w:w="1170" w:type="dxa"/>
          </w:tcPr>
          <w:p w14:paraId="3F5E8B1F"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D2236">
              <w:rPr>
                <w:szCs w:val="24"/>
              </w:rPr>
              <w:t>91</w:t>
            </w:r>
            <w:r>
              <w:rPr>
                <w:szCs w:val="24"/>
              </w:rPr>
              <w:t>3</w:t>
            </w:r>
            <w:r w:rsidRPr="00FD2236">
              <w:rPr>
                <w:szCs w:val="24"/>
              </w:rPr>
              <w:t xml:space="preserve"> </w:t>
            </w:r>
            <w:r>
              <w:rPr>
                <w:szCs w:val="24"/>
              </w:rPr>
              <w:t>-</w:t>
            </w:r>
            <w:r w:rsidRPr="00FD2236">
              <w:rPr>
                <w:szCs w:val="24"/>
              </w:rPr>
              <w:t xml:space="preserve"> 9</w:t>
            </w:r>
            <w:r>
              <w:rPr>
                <w:szCs w:val="24"/>
              </w:rPr>
              <w:t>18</w:t>
            </w:r>
          </w:p>
        </w:tc>
      </w:tr>
      <w:tr w:rsidR="004F2D8A" w:rsidRPr="00382EA3" w14:paraId="2AA4FE66"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49235F85" w14:textId="77777777" w:rsidR="004F2D8A" w:rsidRPr="00104FCC" w:rsidRDefault="004F2D8A" w:rsidP="00DC6B19">
            <w:pPr>
              <w:pStyle w:val="NoSpacing"/>
              <w:jc w:val="center"/>
              <w:rPr>
                <w:b w:val="0"/>
                <w:bCs w:val="0"/>
                <w:szCs w:val="24"/>
              </w:rPr>
            </w:pPr>
            <w:r w:rsidRPr="00104FCC">
              <w:rPr>
                <w:b w:val="0"/>
                <w:bCs w:val="0"/>
                <w:szCs w:val="24"/>
              </w:rPr>
              <w:t>PRF07Y18: Oct. 10</w:t>
            </w:r>
          </w:p>
        </w:tc>
        <w:tc>
          <w:tcPr>
            <w:tcW w:w="1530" w:type="dxa"/>
          </w:tcPr>
          <w:p w14:paraId="6D143A5E"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10:16 - 13:31</w:t>
            </w:r>
          </w:p>
        </w:tc>
        <w:tc>
          <w:tcPr>
            <w:tcW w:w="1350" w:type="dxa"/>
          </w:tcPr>
          <w:p w14:paraId="3C102C2C"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4.46 - 13.1</w:t>
            </w:r>
          </w:p>
        </w:tc>
        <w:tc>
          <w:tcPr>
            <w:tcW w:w="1440" w:type="dxa"/>
          </w:tcPr>
          <w:p w14:paraId="537B6FEC"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4.88 - 5.09</w:t>
            </w:r>
          </w:p>
        </w:tc>
        <w:tc>
          <w:tcPr>
            <w:tcW w:w="1440" w:type="dxa"/>
          </w:tcPr>
          <w:p w14:paraId="418185B4"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926</w:t>
            </w:r>
            <w:r w:rsidRPr="000A15E2">
              <w:rPr>
                <w:szCs w:val="24"/>
              </w:rPr>
              <w:t xml:space="preserve"> - 13</w:t>
            </w:r>
            <w:r>
              <w:rPr>
                <w:szCs w:val="24"/>
              </w:rPr>
              <w:t>29</w:t>
            </w:r>
          </w:p>
        </w:tc>
        <w:tc>
          <w:tcPr>
            <w:tcW w:w="1170" w:type="dxa"/>
          </w:tcPr>
          <w:p w14:paraId="20F3237C"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D2236">
              <w:rPr>
                <w:szCs w:val="24"/>
              </w:rPr>
              <w:t>8</w:t>
            </w:r>
            <w:r>
              <w:rPr>
                <w:szCs w:val="24"/>
              </w:rPr>
              <w:t>66</w:t>
            </w:r>
            <w:r w:rsidRPr="00FD2236">
              <w:rPr>
                <w:szCs w:val="24"/>
              </w:rPr>
              <w:t xml:space="preserve"> - 91</w:t>
            </w:r>
            <w:r>
              <w:rPr>
                <w:szCs w:val="24"/>
              </w:rPr>
              <w:t>2</w:t>
            </w:r>
          </w:p>
        </w:tc>
      </w:tr>
      <w:tr w:rsidR="004F2D8A" w:rsidRPr="00382EA3" w14:paraId="1AB4ABD5"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16C06B4B" w14:textId="77777777" w:rsidR="004F2D8A" w:rsidRPr="00104FCC" w:rsidRDefault="004F2D8A" w:rsidP="00DC6B19">
            <w:pPr>
              <w:pStyle w:val="NoSpacing"/>
              <w:jc w:val="center"/>
              <w:rPr>
                <w:b w:val="0"/>
                <w:bCs w:val="0"/>
                <w:szCs w:val="24"/>
              </w:rPr>
            </w:pPr>
            <w:r w:rsidRPr="00104FCC">
              <w:rPr>
                <w:b w:val="0"/>
                <w:bCs w:val="0"/>
                <w:szCs w:val="24"/>
              </w:rPr>
              <w:t>PRF08Y18: Oct. 12</w:t>
            </w:r>
          </w:p>
        </w:tc>
        <w:tc>
          <w:tcPr>
            <w:tcW w:w="1530" w:type="dxa"/>
          </w:tcPr>
          <w:p w14:paraId="6EE0E6B9"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13:02 - 16:19</w:t>
            </w:r>
          </w:p>
        </w:tc>
        <w:tc>
          <w:tcPr>
            <w:tcW w:w="1350" w:type="dxa"/>
          </w:tcPr>
          <w:p w14:paraId="4500362D"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1.02 - 4.58</w:t>
            </w:r>
          </w:p>
        </w:tc>
        <w:tc>
          <w:tcPr>
            <w:tcW w:w="1440" w:type="dxa"/>
          </w:tcPr>
          <w:p w14:paraId="342B36A3"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5.50 - 6.96</w:t>
            </w:r>
          </w:p>
        </w:tc>
        <w:tc>
          <w:tcPr>
            <w:tcW w:w="1440" w:type="dxa"/>
          </w:tcPr>
          <w:p w14:paraId="78DBE055"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1073</w:t>
            </w:r>
            <w:r w:rsidRPr="000A15E2">
              <w:rPr>
                <w:szCs w:val="24"/>
              </w:rPr>
              <w:t xml:space="preserve"> - 1905</w:t>
            </w:r>
          </w:p>
        </w:tc>
        <w:tc>
          <w:tcPr>
            <w:tcW w:w="1170" w:type="dxa"/>
          </w:tcPr>
          <w:p w14:paraId="263A03E8"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D2236">
              <w:rPr>
                <w:szCs w:val="24"/>
              </w:rPr>
              <w:t xml:space="preserve">813 - </w:t>
            </w:r>
            <w:r>
              <w:rPr>
                <w:szCs w:val="24"/>
              </w:rPr>
              <w:t>895</w:t>
            </w:r>
          </w:p>
        </w:tc>
      </w:tr>
      <w:tr w:rsidR="004F2D8A" w:rsidRPr="00382EA3" w14:paraId="798FD77B"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2030C7F9" w14:textId="77777777" w:rsidR="004F2D8A" w:rsidRPr="00104FCC" w:rsidRDefault="004F2D8A" w:rsidP="00DC6B19">
            <w:pPr>
              <w:pStyle w:val="NoSpacing"/>
              <w:jc w:val="center"/>
              <w:rPr>
                <w:b w:val="0"/>
                <w:bCs w:val="0"/>
                <w:szCs w:val="24"/>
              </w:rPr>
            </w:pPr>
            <w:r w:rsidRPr="00104FCC">
              <w:rPr>
                <w:b w:val="0"/>
                <w:bCs w:val="0"/>
                <w:szCs w:val="24"/>
              </w:rPr>
              <w:t>PRF09Y18: Oct. 15</w:t>
            </w:r>
          </w:p>
        </w:tc>
        <w:tc>
          <w:tcPr>
            <w:tcW w:w="1530" w:type="dxa"/>
          </w:tcPr>
          <w:p w14:paraId="0A745AC6"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10:27 - 13:09</w:t>
            </w:r>
          </w:p>
        </w:tc>
        <w:tc>
          <w:tcPr>
            <w:tcW w:w="1350" w:type="dxa"/>
          </w:tcPr>
          <w:p w14:paraId="2CCB2410"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5.25 - 14.1</w:t>
            </w:r>
          </w:p>
        </w:tc>
        <w:tc>
          <w:tcPr>
            <w:tcW w:w="1440" w:type="dxa"/>
          </w:tcPr>
          <w:p w14:paraId="08335441"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4.91 - 5.00</w:t>
            </w:r>
          </w:p>
        </w:tc>
        <w:tc>
          <w:tcPr>
            <w:tcW w:w="1440" w:type="dxa"/>
          </w:tcPr>
          <w:p w14:paraId="3433FE4E"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A15E2">
              <w:rPr>
                <w:szCs w:val="24"/>
              </w:rPr>
              <w:t>693 - 1547</w:t>
            </w:r>
          </w:p>
        </w:tc>
        <w:tc>
          <w:tcPr>
            <w:tcW w:w="1170" w:type="dxa"/>
          </w:tcPr>
          <w:p w14:paraId="49AFD51F"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D2236">
              <w:rPr>
                <w:szCs w:val="24"/>
              </w:rPr>
              <w:t>84</w:t>
            </w:r>
            <w:r>
              <w:rPr>
                <w:szCs w:val="24"/>
              </w:rPr>
              <w:t>9</w:t>
            </w:r>
            <w:r w:rsidRPr="00FD2236">
              <w:rPr>
                <w:szCs w:val="24"/>
              </w:rPr>
              <w:t xml:space="preserve"> - 93</w:t>
            </w:r>
            <w:r>
              <w:rPr>
                <w:szCs w:val="24"/>
              </w:rPr>
              <w:t>7</w:t>
            </w:r>
          </w:p>
        </w:tc>
      </w:tr>
      <w:tr w:rsidR="004F2D8A" w:rsidRPr="00382EA3" w14:paraId="00412A5E"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1E4A85FE" w14:textId="77777777" w:rsidR="004F2D8A" w:rsidRPr="00104FCC" w:rsidRDefault="004F2D8A" w:rsidP="00DC6B19">
            <w:pPr>
              <w:pStyle w:val="NoSpacing"/>
              <w:jc w:val="center"/>
              <w:rPr>
                <w:b w:val="0"/>
                <w:bCs w:val="0"/>
                <w:szCs w:val="24"/>
              </w:rPr>
            </w:pPr>
            <w:r w:rsidRPr="00104FCC">
              <w:rPr>
                <w:b w:val="0"/>
                <w:bCs w:val="0"/>
                <w:szCs w:val="24"/>
              </w:rPr>
              <w:t>PRF11Y18: Oct. 19</w:t>
            </w:r>
          </w:p>
        </w:tc>
        <w:tc>
          <w:tcPr>
            <w:tcW w:w="1530" w:type="dxa"/>
          </w:tcPr>
          <w:p w14:paraId="2C0321F0"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11:58 - 13:00</w:t>
            </w:r>
          </w:p>
        </w:tc>
        <w:tc>
          <w:tcPr>
            <w:tcW w:w="1350" w:type="dxa"/>
          </w:tcPr>
          <w:p w14:paraId="0F39C4AA"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6.50 - 7.70</w:t>
            </w:r>
          </w:p>
        </w:tc>
        <w:tc>
          <w:tcPr>
            <w:tcW w:w="1440" w:type="dxa"/>
          </w:tcPr>
          <w:p w14:paraId="363A6462"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8.00 - 9.06</w:t>
            </w:r>
          </w:p>
        </w:tc>
        <w:tc>
          <w:tcPr>
            <w:tcW w:w="1440" w:type="dxa"/>
          </w:tcPr>
          <w:p w14:paraId="7929C709"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A15E2">
              <w:rPr>
                <w:szCs w:val="24"/>
              </w:rPr>
              <w:t>701 - 12</w:t>
            </w:r>
            <w:r>
              <w:rPr>
                <w:szCs w:val="24"/>
              </w:rPr>
              <w:t>76</w:t>
            </w:r>
          </w:p>
        </w:tc>
        <w:tc>
          <w:tcPr>
            <w:tcW w:w="1170" w:type="dxa"/>
          </w:tcPr>
          <w:p w14:paraId="52C59064"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D2236">
              <w:rPr>
                <w:szCs w:val="24"/>
              </w:rPr>
              <w:t>873 - 932</w:t>
            </w:r>
          </w:p>
        </w:tc>
      </w:tr>
      <w:tr w:rsidR="004F2D8A" w:rsidRPr="00382EA3" w14:paraId="44E5585D" w14:textId="77777777" w:rsidTr="00A23BA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5F030A0D" w14:textId="77777777" w:rsidR="004F2D8A" w:rsidRPr="00104FCC" w:rsidRDefault="004F2D8A" w:rsidP="00DC6B19">
            <w:pPr>
              <w:pStyle w:val="NoSpacing"/>
              <w:jc w:val="center"/>
              <w:rPr>
                <w:b w:val="0"/>
                <w:bCs w:val="0"/>
                <w:szCs w:val="24"/>
              </w:rPr>
            </w:pPr>
            <w:r w:rsidRPr="00104FCC">
              <w:rPr>
                <w:b w:val="0"/>
                <w:bCs w:val="0"/>
                <w:szCs w:val="24"/>
              </w:rPr>
              <w:t>PRF12Y18: Oct. 21</w:t>
            </w:r>
          </w:p>
        </w:tc>
        <w:tc>
          <w:tcPr>
            <w:tcW w:w="1530" w:type="dxa"/>
          </w:tcPr>
          <w:p w14:paraId="12A56D84"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10:21 - 13:07</w:t>
            </w:r>
          </w:p>
        </w:tc>
        <w:tc>
          <w:tcPr>
            <w:tcW w:w="1350" w:type="dxa"/>
          </w:tcPr>
          <w:p w14:paraId="6F672C2E"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4.91 - 13.5</w:t>
            </w:r>
          </w:p>
        </w:tc>
        <w:tc>
          <w:tcPr>
            <w:tcW w:w="1440" w:type="dxa"/>
          </w:tcPr>
          <w:p w14:paraId="6416C8A2"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4.88 - 5.00</w:t>
            </w:r>
          </w:p>
        </w:tc>
        <w:tc>
          <w:tcPr>
            <w:tcW w:w="1440" w:type="dxa"/>
          </w:tcPr>
          <w:p w14:paraId="591BECA8"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A15E2">
              <w:rPr>
                <w:szCs w:val="24"/>
              </w:rPr>
              <w:t>6</w:t>
            </w:r>
            <w:r>
              <w:rPr>
                <w:szCs w:val="24"/>
              </w:rPr>
              <w:t>75</w:t>
            </w:r>
            <w:r w:rsidRPr="000A15E2">
              <w:rPr>
                <w:szCs w:val="24"/>
              </w:rPr>
              <w:t xml:space="preserve"> - </w:t>
            </w:r>
            <w:r>
              <w:rPr>
                <w:szCs w:val="24"/>
              </w:rPr>
              <w:t>983</w:t>
            </w:r>
          </w:p>
        </w:tc>
        <w:tc>
          <w:tcPr>
            <w:tcW w:w="1170" w:type="dxa"/>
          </w:tcPr>
          <w:p w14:paraId="1F52C1E6" w14:textId="77777777" w:rsidR="004F2D8A" w:rsidRPr="004670F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902</w:t>
            </w:r>
            <w:r w:rsidRPr="00FD2236">
              <w:rPr>
                <w:szCs w:val="24"/>
              </w:rPr>
              <w:t xml:space="preserve"> - 93</w:t>
            </w:r>
            <w:r>
              <w:rPr>
                <w:szCs w:val="24"/>
              </w:rPr>
              <w:t>6</w:t>
            </w:r>
          </w:p>
        </w:tc>
      </w:tr>
      <w:tr w:rsidR="004F2D8A" w:rsidRPr="00382EA3" w14:paraId="37C3CBBC" w14:textId="77777777" w:rsidTr="00A23BA5">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2D7BD063" w14:textId="77777777" w:rsidR="004F2D8A" w:rsidRPr="00104FCC" w:rsidRDefault="004F2D8A" w:rsidP="00DC6B19">
            <w:pPr>
              <w:pStyle w:val="NoSpacing"/>
              <w:jc w:val="center"/>
              <w:rPr>
                <w:b w:val="0"/>
                <w:bCs w:val="0"/>
                <w:szCs w:val="24"/>
              </w:rPr>
            </w:pPr>
            <w:r w:rsidRPr="00104FCC">
              <w:rPr>
                <w:b w:val="0"/>
                <w:bCs w:val="0"/>
                <w:szCs w:val="24"/>
              </w:rPr>
              <w:t>PRF13Y18: Oct. 23</w:t>
            </w:r>
          </w:p>
        </w:tc>
        <w:tc>
          <w:tcPr>
            <w:tcW w:w="1530" w:type="dxa"/>
          </w:tcPr>
          <w:p w14:paraId="01F62F53"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10:28 - 13:38</w:t>
            </w:r>
          </w:p>
        </w:tc>
        <w:tc>
          <w:tcPr>
            <w:tcW w:w="1350" w:type="dxa"/>
          </w:tcPr>
          <w:p w14:paraId="5C822FF5"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3.07 - 5.00</w:t>
            </w:r>
          </w:p>
        </w:tc>
        <w:tc>
          <w:tcPr>
            <w:tcW w:w="1440" w:type="dxa"/>
          </w:tcPr>
          <w:p w14:paraId="0976BBAD"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-2.65 - 5.00</w:t>
            </w:r>
          </w:p>
        </w:tc>
        <w:tc>
          <w:tcPr>
            <w:tcW w:w="1440" w:type="dxa"/>
          </w:tcPr>
          <w:p w14:paraId="2B0A9505"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873</w:t>
            </w:r>
            <w:r w:rsidRPr="000A15E2">
              <w:rPr>
                <w:szCs w:val="24"/>
              </w:rPr>
              <w:t xml:space="preserve"> - 1</w:t>
            </w:r>
            <w:r>
              <w:rPr>
                <w:szCs w:val="24"/>
              </w:rPr>
              <w:t>281</w:t>
            </w:r>
          </w:p>
        </w:tc>
        <w:tc>
          <w:tcPr>
            <w:tcW w:w="1170" w:type="dxa"/>
          </w:tcPr>
          <w:p w14:paraId="5003AAFF" w14:textId="77777777" w:rsidR="004F2D8A" w:rsidRPr="004670F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D2236">
              <w:rPr>
                <w:szCs w:val="24"/>
              </w:rPr>
              <w:t>8</w:t>
            </w:r>
            <w:r>
              <w:rPr>
                <w:szCs w:val="24"/>
              </w:rPr>
              <w:t>73</w:t>
            </w:r>
            <w:r w:rsidRPr="00FD2236">
              <w:rPr>
                <w:szCs w:val="24"/>
              </w:rPr>
              <w:t xml:space="preserve"> - 9</w:t>
            </w:r>
            <w:r>
              <w:rPr>
                <w:szCs w:val="24"/>
              </w:rPr>
              <w:t>15</w:t>
            </w:r>
          </w:p>
        </w:tc>
      </w:tr>
    </w:tbl>
    <w:p w14:paraId="513585AB" w14:textId="16222E51" w:rsidR="004F2D8A" w:rsidRDefault="004F2D8A" w:rsidP="00FB5D03">
      <w:pPr>
        <w:pStyle w:val="NoSpacing"/>
      </w:pPr>
    </w:p>
    <w:p w14:paraId="51A6BA20" w14:textId="458DA290" w:rsidR="004F2D8A" w:rsidRDefault="004F2D8A" w:rsidP="005F16A5">
      <w:pPr>
        <w:pStyle w:val="Caption"/>
      </w:pPr>
      <w:bookmarkStart w:id="93" w:name="_Toc86840902"/>
      <w:r>
        <w:t xml:space="preserve">Table </w:t>
      </w:r>
      <w:r w:rsidR="00B97F2C">
        <w:fldChar w:fldCharType="begin"/>
      </w:r>
      <w:r w:rsidR="00B97F2C">
        <w:instrText xml:space="preserve"> SEQ Table \* ARABIC </w:instrText>
      </w:r>
      <w:r w:rsidR="00B97F2C">
        <w:fldChar w:fldCharType="separate"/>
      </w:r>
      <w:r w:rsidR="00753820">
        <w:rPr>
          <w:noProof/>
        </w:rPr>
        <w:t>8</w:t>
      </w:r>
      <w:r w:rsidR="00B97F2C">
        <w:rPr>
          <w:noProof/>
        </w:rPr>
        <w:fldChar w:fldCharType="end"/>
      </w:r>
      <w:r w:rsidR="00753820">
        <w:t xml:space="preserve">: Average values for cloud properties measured during cloud profiles from the PRFs listed in Table </w:t>
      </w:r>
      <w:r w:rsidR="0053119C">
        <w:t>6</w:t>
      </w:r>
      <w:r w:rsidR="00753820">
        <w:t xml:space="preserve"> for each </w:t>
      </w:r>
      <w:r w:rsidR="00753820" w:rsidRPr="00555A2D">
        <w:rPr>
          <w:i/>
        </w:rPr>
        <w:t>IOP</w:t>
      </w:r>
      <w:r w:rsidR="00753820">
        <w:t xml:space="preserve">. Error estimates represent one standard deviation. </w:t>
      </w:r>
      <w:r w:rsidR="00753820" w:rsidRPr="00632425">
        <w:rPr>
          <w:i/>
        </w:rPr>
        <w:t>R</w:t>
      </w:r>
      <w:r w:rsidR="00753820">
        <w:t xml:space="preserve"> between LWP  estimates and </w:t>
      </w:r>
      <w:r w:rsidR="00753820" w:rsidRPr="00D956DE">
        <w:rPr>
          <w:i/>
        </w:rPr>
        <w:t>H</w:t>
      </w:r>
      <w:r w:rsidR="00753820">
        <w:t xml:space="preserve"> in parentheses.</w:t>
      </w:r>
      <w:bookmarkEnd w:id="93"/>
    </w:p>
    <w:tbl>
      <w:tblPr>
        <w:tblStyle w:val="ListTable2"/>
        <w:tblW w:w="8550" w:type="dxa"/>
        <w:jc w:val="center"/>
        <w:tblLayout w:type="fixed"/>
        <w:tblLook w:val="0420" w:firstRow="1" w:lastRow="0" w:firstColumn="0" w:lastColumn="0" w:noHBand="0" w:noVBand="1"/>
      </w:tblPr>
      <w:tblGrid>
        <w:gridCol w:w="1890"/>
        <w:gridCol w:w="1620"/>
        <w:gridCol w:w="1710"/>
        <w:gridCol w:w="1710"/>
        <w:gridCol w:w="1620"/>
      </w:tblGrid>
      <w:tr w:rsidR="004F2D8A" w:rsidRPr="000931CD" w14:paraId="4C910BBA" w14:textId="77777777" w:rsidTr="00183445">
        <w:trPr>
          <w:cnfStyle w:val="100000000000" w:firstRow="1" w:lastRow="0" w:firstColumn="0" w:lastColumn="0" w:oddVBand="0" w:evenVBand="0" w:oddHBand="0" w:evenHBand="0" w:firstRowFirstColumn="0" w:firstRowLastColumn="0" w:lastRowFirstColumn="0" w:lastRowLastColumn="0"/>
          <w:trHeight w:val="85"/>
          <w:jc w:val="center"/>
        </w:trPr>
        <w:tc>
          <w:tcPr>
            <w:tcW w:w="1890" w:type="dxa"/>
          </w:tcPr>
          <w:p w14:paraId="1B646019" w14:textId="77777777" w:rsidR="004F2D8A" w:rsidRPr="000931CD" w:rsidRDefault="004F2D8A" w:rsidP="00DC6B19">
            <w:pPr>
              <w:pStyle w:val="NoSpacing"/>
              <w:jc w:val="center"/>
              <w:rPr>
                <w:szCs w:val="24"/>
              </w:rPr>
            </w:pPr>
            <w:r>
              <w:rPr>
                <w:szCs w:val="24"/>
              </w:rPr>
              <w:t>Parameter</w:t>
            </w:r>
          </w:p>
        </w:tc>
        <w:tc>
          <w:tcPr>
            <w:tcW w:w="1620" w:type="dxa"/>
            <w:tcBorders>
              <w:bottom w:val="single" w:sz="4" w:space="0" w:color="auto"/>
            </w:tcBorders>
          </w:tcPr>
          <w:p w14:paraId="74C771BA" w14:textId="77777777" w:rsidR="004F2D8A" w:rsidRPr="000931CD" w:rsidRDefault="004F2D8A" w:rsidP="00DC6B19">
            <w:pPr>
              <w:pStyle w:val="NoSpacing"/>
              <w:jc w:val="center"/>
              <w:rPr>
                <w:szCs w:val="24"/>
              </w:rPr>
            </w:pPr>
            <w:r w:rsidRPr="000931CD">
              <w:rPr>
                <w:szCs w:val="24"/>
              </w:rPr>
              <w:t>2016</w:t>
            </w:r>
          </w:p>
        </w:tc>
        <w:tc>
          <w:tcPr>
            <w:tcW w:w="1710" w:type="dxa"/>
            <w:tcBorders>
              <w:bottom w:val="single" w:sz="4" w:space="0" w:color="auto"/>
            </w:tcBorders>
          </w:tcPr>
          <w:p w14:paraId="2262D3D3" w14:textId="77777777" w:rsidR="004F2D8A" w:rsidRPr="000931CD" w:rsidRDefault="004F2D8A" w:rsidP="00DC6B19">
            <w:pPr>
              <w:pStyle w:val="NoSpacing"/>
              <w:jc w:val="center"/>
              <w:rPr>
                <w:szCs w:val="24"/>
              </w:rPr>
            </w:pPr>
            <w:r w:rsidRPr="000931CD">
              <w:rPr>
                <w:szCs w:val="24"/>
              </w:rPr>
              <w:t>2017</w:t>
            </w:r>
          </w:p>
        </w:tc>
        <w:tc>
          <w:tcPr>
            <w:tcW w:w="1710" w:type="dxa"/>
            <w:tcBorders>
              <w:bottom w:val="single" w:sz="4" w:space="0" w:color="auto"/>
            </w:tcBorders>
          </w:tcPr>
          <w:p w14:paraId="446504D1" w14:textId="77777777" w:rsidR="004F2D8A" w:rsidRPr="000931CD" w:rsidRDefault="004F2D8A" w:rsidP="00DC6B19">
            <w:pPr>
              <w:pStyle w:val="NoSpacing"/>
              <w:jc w:val="center"/>
              <w:rPr>
                <w:szCs w:val="24"/>
              </w:rPr>
            </w:pPr>
            <w:r w:rsidRPr="000931CD">
              <w:rPr>
                <w:szCs w:val="24"/>
              </w:rPr>
              <w:t>2018</w:t>
            </w:r>
          </w:p>
        </w:tc>
        <w:tc>
          <w:tcPr>
            <w:tcW w:w="1620" w:type="dxa"/>
            <w:tcBorders>
              <w:bottom w:val="single" w:sz="4" w:space="0" w:color="auto"/>
            </w:tcBorders>
          </w:tcPr>
          <w:p w14:paraId="7276A47C" w14:textId="77777777" w:rsidR="004F2D8A" w:rsidRPr="000931CD" w:rsidRDefault="004F2D8A" w:rsidP="00DC6B19">
            <w:pPr>
              <w:pStyle w:val="NoSpacing"/>
              <w:jc w:val="center"/>
              <w:rPr>
                <w:szCs w:val="24"/>
              </w:rPr>
            </w:pPr>
            <w:r w:rsidRPr="000931CD">
              <w:rPr>
                <w:szCs w:val="24"/>
              </w:rPr>
              <w:t>All</w:t>
            </w:r>
          </w:p>
        </w:tc>
      </w:tr>
      <w:tr w:rsidR="004F2D8A" w:rsidRPr="000931CD" w14:paraId="4E80FF70" w14:textId="77777777" w:rsidTr="00183445">
        <w:trPr>
          <w:cnfStyle w:val="000000100000" w:firstRow="0" w:lastRow="0" w:firstColumn="0" w:lastColumn="0" w:oddVBand="0" w:evenVBand="0" w:oddHBand="1" w:evenHBand="0" w:firstRowFirstColumn="0" w:firstRowLastColumn="0" w:lastRowFirstColumn="0" w:lastRowLastColumn="0"/>
          <w:trHeight w:val="85"/>
          <w:jc w:val="center"/>
        </w:trPr>
        <w:tc>
          <w:tcPr>
            <w:tcW w:w="1890" w:type="dxa"/>
          </w:tcPr>
          <w:p w14:paraId="737BC0F3" w14:textId="77777777" w:rsidR="004F2D8A" w:rsidRPr="000931CD" w:rsidRDefault="004F2D8A" w:rsidP="00DC6B19">
            <w:pPr>
              <w:pStyle w:val="NoSpacing"/>
              <w:jc w:val="center"/>
              <w:rPr>
                <w:szCs w:val="24"/>
              </w:rPr>
            </w:pPr>
            <w:r>
              <w:rPr>
                <w:szCs w:val="24"/>
              </w:rPr>
              <w:t>Profile count</w:t>
            </w:r>
          </w:p>
        </w:tc>
        <w:tc>
          <w:tcPr>
            <w:tcW w:w="1620" w:type="dxa"/>
            <w:tcBorders>
              <w:bottom w:val="single" w:sz="4" w:space="0" w:color="auto"/>
            </w:tcBorders>
          </w:tcPr>
          <w:p w14:paraId="6DA61712" w14:textId="77777777" w:rsidR="004F2D8A" w:rsidRPr="000931CD" w:rsidRDefault="004F2D8A" w:rsidP="00DC6B19">
            <w:pPr>
              <w:pStyle w:val="NoSpacing"/>
              <w:jc w:val="center"/>
              <w:rPr>
                <w:szCs w:val="24"/>
              </w:rPr>
            </w:pPr>
            <w:r>
              <w:rPr>
                <w:szCs w:val="24"/>
              </w:rPr>
              <w:t>71</w:t>
            </w:r>
          </w:p>
        </w:tc>
        <w:tc>
          <w:tcPr>
            <w:tcW w:w="1710" w:type="dxa"/>
            <w:tcBorders>
              <w:bottom w:val="single" w:sz="4" w:space="0" w:color="auto"/>
            </w:tcBorders>
          </w:tcPr>
          <w:p w14:paraId="17D003DB" w14:textId="77777777" w:rsidR="004F2D8A" w:rsidRPr="000931CD" w:rsidRDefault="004F2D8A" w:rsidP="00DC6B19">
            <w:pPr>
              <w:pStyle w:val="NoSpacing"/>
              <w:jc w:val="center"/>
              <w:rPr>
                <w:szCs w:val="24"/>
              </w:rPr>
            </w:pPr>
            <w:r>
              <w:rPr>
                <w:szCs w:val="24"/>
              </w:rPr>
              <w:t>84</w:t>
            </w:r>
          </w:p>
        </w:tc>
        <w:tc>
          <w:tcPr>
            <w:tcW w:w="1710" w:type="dxa"/>
            <w:tcBorders>
              <w:bottom w:val="single" w:sz="4" w:space="0" w:color="auto"/>
            </w:tcBorders>
          </w:tcPr>
          <w:p w14:paraId="223094D8" w14:textId="77777777" w:rsidR="004F2D8A" w:rsidRPr="000931CD" w:rsidRDefault="004F2D8A" w:rsidP="00DC6B19">
            <w:pPr>
              <w:pStyle w:val="NoSpacing"/>
              <w:jc w:val="center"/>
              <w:rPr>
                <w:szCs w:val="24"/>
              </w:rPr>
            </w:pPr>
            <w:r>
              <w:rPr>
                <w:szCs w:val="24"/>
              </w:rPr>
              <w:t>174</w:t>
            </w:r>
          </w:p>
        </w:tc>
        <w:tc>
          <w:tcPr>
            <w:tcW w:w="1620" w:type="dxa"/>
            <w:tcBorders>
              <w:bottom w:val="single" w:sz="4" w:space="0" w:color="auto"/>
            </w:tcBorders>
          </w:tcPr>
          <w:p w14:paraId="3CCAE35B" w14:textId="77777777" w:rsidR="004F2D8A" w:rsidRPr="000931CD" w:rsidRDefault="004F2D8A" w:rsidP="00DC6B19">
            <w:pPr>
              <w:pStyle w:val="NoSpacing"/>
              <w:jc w:val="center"/>
              <w:rPr>
                <w:szCs w:val="24"/>
              </w:rPr>
            </w:pPr>
            <w:r>
              <w:rPr>
                <w:szCs w:val="24"/>
              </w:rPr>
              <w:t>329</w:t>
            </w:r>
          </w:p>
        </w:tc>
      </w:tr>
      <w:tr w:rsidR="004F2D8A" w:rsidRPr="000931CD" w14:paraId="021C2547" w14:textId="77777777" w:rsidTr="00183445">
        <w:trPr>
          <w:trHeight w:val="85"/>
          <w:jc w:val="center"/>
        </w:trPr>
        <w:tc>
          <w:tcPr>
            <w:tcW w:w="1890" w:type="dxa"/>
          </w:tcPr>
          <w:p w14:paraId="45D43C4F" w14:textId="77777777" w:rsidR="004F2D8A" w:rsidRPr="00110AD0" w:rsidRDefault="004F2D8A" w:rsidP="00DC6B19">
            <w:pPr>
              <w:pStyle w:val="NoSpacing"/>
              <w:jc w:val="center"/>
              <w:rPr>
                <w:szCs w:val="24"/>
              </w:rPr>
            </w:pPr>
            <w:r>
              <w:rPr>
                <w:szCs w:val="24"/>
              </w:rPr>
              <w:t>N</w:t>
            </w:r>
            <w:r>
              <w:rPr>
                <w:szCs w:val="24"/>
                <w:vertAlign w:val="subscript"/>
              </w:rPr>
              <w:t>c</w:t>
            </w:r>
            <w:r>
              <w:rPr>
                <w:szCs w:val="24"/>
              </w:rPr>
              <w:t xml:space="preserve"> </w:t>
            </w:r>
            <w:r>
              <w:rPr>
                <w:rFonts w:cstheme="minorHAnsi"/>
                <w:szCs w:val="24"/>
              </w:rPr>
              <w:t>(cm</w:t>
            </w:r>
            <w:r>
              <w:rPr>
                <w:rFonts w:cstheme="minorHAnsi"/>
                <w:szCs w:val="24"/>
                <w:vertAlign w:val="superscript"/>
              </w:rPr>
              <w:t>-3</w:t>
            </w:r>
            <w:r>
              <w:rPr>
                <w:rFonts w:cstheme="minorHAnsi"/>
                <w:szCs w:val="24"/>
              </w:rPr>
              <w:t>)</w:t>
            </w:r>
          </w:p>
        </w:tc>
        <w:tc>
          <w:tcPr>
            <w:tcW w:w="1620" w:type="dxa"/>
            <w:tcBorders>
              <w:bottom w:val="single" w:sz="4" w:space="0" w:color="auto"/>
            </w:tcBorders>
          </w:tcPr>
          <w:p w14:paraId="7A1A8D9E" w14:textId="77777777" w:rsidR="004F2D8A" w:rsidRDefault="004F2D8A" w:rsidP="00DC6B19">
            <w:pPr>
              <w:pStyle w:val="NoSpacing"/>
              <w:jc w:val="center"/>
              <w:rPr>
                <w:szCs w:val="24"/>
              </w:rPr>
            </w:pPr>
            <w:r w:rsidRPr="008C495E">
              <w:rPr>
                <w:szCs w:val="24"/>
              </w:rPr>
              <w:t>1</w:t>
            </w:r>
            <w:r>
              <w:rPr>
                <w:szCs w:val="24"/>
              </w:rPr>
              <w:t>50</w:t>
            </w:r>
            <w:r w:rsidRPr="008C495E">
              <w:rPr>
                <w:szCs w:val="24"/>
              </w:rPr>
              <w:t xml:space="preserve"> ± 7</w:t>
            </w:r>
            <w:r>
              <w:rPr>
                <w:szCs w:val="24"/>
              </w:rPr>
              <w:t>3</w:t>
            </w:r>
          </w:p>
        </w:tc>
        <w:tc>
          <w:tcPr>
            <w:tcW w:w="1710" w:type="dxa"/>
            <w:tcBorders>
              <w:bottom w:val="single" w:sz="4" w:space="0" w:color="auto"/>
            </w:tcBorders>
          </w:tcPr>
          <w:p w14:paraId="67B7EE51" w14:textId="77777777" w:rsidR="004F2D8A" w:rsidRDefault="004F2D8A" w:rsidP="00DC6B19">
            <w:pPr>
              <w:pStyle w:val="NoSpacing"/>
              <w:jc w:val="center"/>
              <w:rPr>
                <w:szCs w:val="24"/>
              </w:rPr>
            </w:pPr>
            <w:r w:rsidRPr="0056055F">
              <w:rPr>
                <w:szCs w:val="24"/>
              </w:rPr>
              <w:t>229 ± 108</w:t>
            </w:r>
          </w:p>
        </w:tc>
        <w:tc>
          <w:tcPr>
            <w:tcW w:w="1710" w:type="dxa"/>
            <w:tcBorders>
              <w:bottom w:val="single" w:sz="4" w:space="0" w:color="auto"/>
            </w:tcBorders>
          </w:tcPr>
          <w:p w14:paraId="163E8673" w14:textId="77777777" w:rsidR="004F2D8A" w:rsidRDefault="004F2D8A" w:rsidP="00DC6B19">
            <w:pPr>
              <w:pStyle w:val="NoSpacing"/>
              <w:jc w:val="center"/>
              <w:rPr>
                <w:szCs w:val="24"/>
              </w:rPr>
            </w:pPr>
            <w:r w:rsidRPr="000243E9">
              <w:rPr>
                <w:szCs w:val="24"/>
              </w:rPr>
              <w:t>13</w:t>
            </w:r>
            <w:r>
              <w:rPr>
                <w:szCs w:val="24"/>
              </w:rPr>
              <w:t>2</w:t>
            </w:r>
            <w:r w:rsidRPr="000243E9">
              <w:rPr>
                <w:szCs w:val="24"/>
              </w:rPr>
              <w:t xml:space="preserve"> ± 87</w:t>
            </w:r>
          </w:p>
        </w:tc>
        <w:tc>
          <w:tcPr>
            <w:tcW w:w="1620" w:type="dxa"/>
            <w:tcBorders>
              <w:bottom w:val="single" w:sz="4" w:space="0" w:color="auto"/>
            </w:tcBorders>
          </w:tcPr>
          <w:p w14:paraId="77B8A844" w14:textId="77777777" w:rsidR="004F2D8A" w:rsidRDefault="004F2D8A" w:rsidP="00DC6B19">
            <w:pPr>
              <w:pStyle w:val="NoSpacing"/>
              <w:jc w:val="center"/>
              <w:rPr>
                <w:szCs w:val="24"/>
              </w:rPr>
            </w:pPr>
            <w:r w:rsidRPr="00982F42">
              <w:rPr>
                <w:szCs w:val="24"/>
              </w:rPr>
              <w:t>157 ± 9</w:t>
            </w:r>
            <w:r>
              <w:rPr>
                <w:szCs w:val="24"/>
              </w:rPr>
              <w:t>6</w:t>
            </w:r>
          </w:p>
        </w:tc>
      </w:tr>
      <w:tr w:rsidR="004F2D8A" w:rsidRPr="000931CD" w14:paraId="67CFC1A2" w14:textId="77777777" w:rsidTr="00183445">
        <w:trPr>
          <w:cnfStyle w:val="000000100000" w:firstRow="0" w:lastRow="0" w:firstColumn="0" w:lastColumn="0" w:oddVBand="0" w:evenVBand="0" w:oddHBand="1" w:evenHBand="0" w:firstRowFirstColumn="0" w:firstRowLastColumn="0" w:lastRowFirstColumn="0" w:lastRowLastColumn="0"/>
          <w:jc w:val="center"/>
        </w:trPr>
        <w:tc>
          <w:tcPr>
            <w:tcW w:w="1890" w:type="dxa"/>
          </w:tcPr>
          <w:p w14:paraId="0CCECFEA" w14:textId="77777777" w:rsidR="004F2D8A" w:rsidRPr="00110AD0" w:rsidRDefault="004F2D8A" w:rsidP="00DC6B19">
            <w:pPr>
              <w:pStyle w:val="NoSpacing"/>
              <w:jc w:val="center"/>
              <w:rPr>
                <w:szCs w:val="24"/>
              </w:rPr>
            </w:pPr>
            <w:r>
              <w:rPr>
                <w:szCs w:val="24"/>
              </w:rPr>
              <w:t>R</w:t>
            </w:r>
            <w:r>
              <w:rPr>
                <w:szCs w:val="24"/>
                <w:vertAlign w:val="subscript"/>
              </w:rPr>
              <w:t>e</w:t>
            </w:r>
            <w:r>
              <w:rPr>
                <w:szCs w:val="24"/>
              </w:rPr>
              <w:t xml:space="preserve"> </w:t>
            </w:r>
            <w:r>
              <w:rPr>
                <w:rFonts w:cstheme="minorHAnsi"/>
                <w:szCs w:val="24"/>
              </w:rPr>
              <w:t>(</w:t>
            </w:r>
            <w:r w:rsidRPr="00825EED">
              <w:rPr>
                <w:rFonts w:ascii="Symbol" w:hAnsi="Symbol"/>
                <w:szCs w:val="24"/>
              </w:rPr>
              <w:t>m</w:t>
            </w:r>
            <w:r>
              <w:rPr>
                <w:rFonts w:cstheme="minorHAnsi"/>
                <w:szCs w:val="24"/>
              </w:rPr>
              <w:t>m)</w:t>
            </w:r>
          </w:p>
        </w:tc>
        <w:tc>
          <w:tcPr>
            <w:tcW w:w="1620" w:type="dxa"/>
            <w:tcBorders>
              <w:bottom w:val="single" w:sz="4" w:space="0" w:color="auto"/>
            </w:tcBorders>
          </w:tcPr>
          <w:p w14:paraId="750B038C" w14:textId="77777777" w:rsidR="004F2D8A" w:rsidRDefault="004F2D8A" w:rsidP="00DC6B19">
            <w:pPr>
              <w:pStyle w:val="NoSpacing"/>
              <w:jc w:val="center"/>
              <w:rPr>
                <w:szCs w:val="24"/>
              </w:rPr>
            </w:pPr>
            <w:r>
              <w:rPr>
                <w:szCs w:val="24"/>
              </w:rPr>
              <w:t>7.0</w:t>
            </w:r>
            <w:r w:rsidRPr="002F0343">
              <w:rPr>
                <w:szCs w:val="24"/>
              </w:rPr>
              <w:t xml:space="preserve"> ± 1.</w:t>
            </w:r>
            <w:r>
              <w:rPr>
                <w:szCs w:val="24"/>
              </w:rPr>
              <w:t>9</w:t>
            </w:r>
          </w:p>
        </w:tc>
        <w:tc>
          <w:tcPr>
            <w:tcW w:w="1710" w:type="dxa"/>
            <w:tcBorders>
              <w:bottom w:val="single" w:sz="4" w:space="0" w:color="auto"/>
            </w:tcBorders>
          </w:tcPr>
          <w:p w14:paraId="429403E4" w14:textId="77777777" w:rsidR="004F2D8A" w:rsidRDefault="004F2D8A" w:rsidP="00DC6B19">
            <w:pPr>
              <w:pStyle w:val="NoSpacing"/>
              <w:jc w:val="center"/>
              <w:rPr>
                <w:szCs w:val="24"/>
              </w:rPr>
            </w:pPr>
            <w:r w:rsidRPr="00414DAA">
              <w:rPr>
                <w:szCs w:val="24"/>
              </w:rPr>
              <w:t>6.9</w:t>
            </w:r>
            <w:r>
              <w:rPr>
                <w:szCs w:val="24"/>
              </w:rPr>
              <w:t xml:space="preserve"> </w:t>
            </w:r>
            <w:r w:rsidRPr="00414DAA">
              <w:rPr>
                <w:szCs w:val="24"/>
              </w:rPr>
              <w:t>± 1.6</w:t>
            </w:r>
          </w:p>
        </w:tc>
        <w:tc>
          <w:tcPr>
            <w:tcW w:w="1710" w:type="dxa"/>
            <w:tcBorders>
              <w:bottom w:val="single" w:sz="4" w:space="0" w:color="auto"/>
            </w:tcBorders>
          </w:tcPr>
          <w:p w14:paraId="43661E11" w14:textId="77777777" w:rsidR="004F2D8A" w:rsidRDefault="004F2D8A" w:rsidP="00DC6B19">
            <w:pPr>
              <w:pStyle w:val="NoSpacing"/>
              <w:jc w:val="center"/>
              <w:rPr>
                <w:szCs w:val="24"/>
              </w:rPr>
            </w:pPr>
            <w:r>
              <w:rPr>
                <w:szCs w:val="24"/>
              </w:rPr>
              <w:t>9.8</w:t>
            </w:r>
            <w:r w:rsidRPr="005A17E6">
              <w:rPr>
                <w:szCs w:val="24"/>
              </w:rPr>
              <w:t xml:space="preserve"> ± </w:t>
            </w:r>
            <w:r>
              <w:rPr>
                <w:szCs w:val="24"/>
              </w:rPr>
              <w:t>3.3</w:t>
            </w:r>
          </w:p>
        </w:tc>
        <w:tc>
          <w:tcPr>
            <w:tcW w:w="1620" w:type="dxa"/>
            <w:tcBorders>
              <w:bottom w:val="single" w:sz="4" w:space="0" w:color="auto"/>
            </w:tcBorders>
          </w:tcPr>
          <w:p w14:paraId="3F9C3CA8" w14:textId="77777777" w:rsidR="004F2D8A" w:rsidRDefault="004F2D8A" w:rsidP="00DC6B19">
            <w:pPr>
              <w:pStyle w:val="NoSpacing"/>
              <w:jc w:val="center"/>
              <w:rPr>
                <w:szCs w:val="24"/>
              </w:rPr>
            </w:pPr>
            <w:r w:rsidRPr="00A77B59">
              <w:rPr>
                <w:szCs w:val="24"/>
              </w:rPr>
              <w:t>8.2 ± 2.</w:t>
            </w:r>
            <w:r>
              <w:rPr>
                <w:szCs w:val="24"/>
              </w:rPr>
              <w:t>7</w:t>
            </w:r>
          </w:p>
        </w:tc>
      </w:tr>
      <w:tr w:rsidR="004F2D8A" w:rsidRPr="000931CD" w14:paraId="57AA2C7F" w14:textId="77777777" w:rsidTr="00183445">
        <w:trPr>
          <w:jc w:val="center"/>
        </w:trPr>
        <w:tc>
          <w:tcPr>
            <w:tcW w:w="1890" w:type="dxa"/>
          </w:tcPr>
          <w:p w14:paraId="2844646E" w14:textId="77777777" w:rsidR="004F2D8A" w:rsidRDefault="004F2D8A" w:rsidP="00DC6B19">
            <w:pPr>
              <w:pStyle w:val="NoSpacing"/>
              <w:jc w:val="center"/>
              <w:rPr>
                <w:szCs w:val="24"/>
              </w:rPr>
            </w:pPr>
            <w:r>
              <w:rPr>
                <w:szCs w:val="24"/>
              </w:rPr>
              <w:t xml:space="preserve">LWC </w:t>
            </w:r>
            <w:r>
              <w:rPr>
                <w:rFonts w:cstheme="minorHAnsi"/>
                <w:szCs w:val="24"/>
              </w:rPr>
              <w:t>(g m</w:t>
            </w:r>
            <w:r>
              <w:rPr>
                <w:rFonts w:cstheme="minorHAnsi"/>
                <w:szCs w:val="24"/>
                <w:vertAlign w:val="superscript"/>
              </w:rPr>
              <w:t>-3</w:t>
            </w:r>
            <w:r>
              <w:rPr>
                <w:rFonts w:cstheme="minorHAnsi"/>
                <w:szCs w:val="24"/>
              </w:rPr>
              <w:t>)</w:t>
            </w:r>
          </w:p>
        </w:tc>
        <w:tc>
          <w:tcPr>
            <w:tcW w:w="1620" w:type="dxa"/>
            <w:tcBorders>
              <w:bottom w:val="single" w:sz="4" w:space="0" w:color="auto"/>
            </w:tcBorders>
          </w:tcPr>
          <w:p w14:paraId="62CD9E1C" w14:textId="77777777" w:rsidR="004F2D8A" w:rsidRDefault="004F2D8A" w:rsidP="00DC6B19">
            <w:pPr>
              <w:pStyle w:val="NoSpacing"/>
              <w:jc w:val="center"/>
              <w:rPr>
                <w:szCs w:val="24"/>
              </w:rPr>
            </w:pPr>
            <w:r w:rsidRPr="002F0343">
              <w:rPr>
                <w:szCs w:val="24"/>
              </w:rPr>
              <w:t>0.15 ± 0.09</w:t>
            </w:r>
          </w:p>
        </w:tc>
        <w:tc>
          <w:tcPr>
            <w:tcW w:w="1710" w:type="dxa"/>
            <w:tcBorders>
              <w:bottom w:val="single" w:sz="4" w:space="0" w:color="auto"/>
            </w:tcBorders>
          </w:tcPr>
          <w:p w14:paraId="05378353" w14:textId="77777777" w:rsidR="004F2D8A" w:rsidRDefault="004F2D8A" w:rsidP="00DC6B19">
            <w:pPr>
              <w:pStyle w:val="NoSpacing"/>
              <w:jc w:val="center"/>
              <w:rPr>
                <w:szCs w:val="24"/>
              </w:rPr>
            </w:pPr>
            <w:r w:rsidRPr="00A106EF">
              <w:rPr>
                <w:szCs w:val="24"/>
              </w:rPr>
              <w:t>0.21 ± 0.15</w:t>
            </w:r>
          </w:p>
        </w:tc>
        <w:tc>
          <w:tcPr>
            <w:tcW w:w="1710" w:type="dxa"/>
            <w:tcBorders>
              <w:bottom w:val="single" w:sz="4" w:space="0" w:color="auto"/>
            </w:tcBorders>
          </w:tcPr>
          <w:p w14:paraId="3DB5B0E3" w14:textId="77777777" w:rsidR="004F2D8A" w:rsidRDefault="004F2D8A" w:rsidP="00DC6B19">
            <w:pPr>
              <w:pStyle w:val="NoSpacing"/>
              <w:jc w:val="center"/>
              <w:rPr>
                <w:szCs w:val="24"/>
              </w:rPr>
            </w:pPr>
            <w:r w:rsidRPr="00326928">
              <w:rPr>
                <w:szCs w:val="24"/>
              </w:rPr>
              <w:t>0.26 ± 0.17</w:t>
            </w:r>
          </w:p>
        </w:tc>
        <w:tc>
          <w:tcPr>
            <w:tcW w:w="1620" w:type="dxa"/>
            <w:tcBorders>
              <w:bottom w:val="single" w:sz="4" w:space="0" w:color="auto"/>
            </w:tcBorders>
          </w:tcPr>
          <w:p w14:paraId="7E4FD4F8" w14:textId="77777777" w:rsidR="004F2D8A" w:rsidRDefault="004F2D8A" w:rsidP="00DC6B19">
            <w:pPr>
              <w:pStyle w:val="NoSpacing"/>
              <w:jc w:val="center"/>
              <w:rPr>
                <w:szCs w:val="24"/>
              </w:rPr>
            </w:pPr>
            <w:r w:rsidRPr="00EE4FE1">
              <w:rPr>
                <w:szCs w:val="24"/>
              </w:rPr>
              <w:t>0.22 ± 0.16</w:t>
            </w:r>
          </w:p>
        </w:tc>
      </w:tr>
      <w:tr w:rsidR="004F2D8A" w:rsidRPr="000931CD" w14:paraId="4B45F6C2" w14:textId="77777777" w:rsidTr="00183445">
        <w:trPr>
          <w:cnfStyle w:val="000000100000" w:firstRow="0" w:lastRow="0" w:firstColumn="0" w:lastColumn="0" w:oddVBand="0" w:evenVBand="0" w:oddHBand="1" w:evenHBand="0" w:firstRowFirstColumn="0" w:firstRowLastColumn="0" w:lastRowFirstColumn="0" w:lastRowLastColumn="0"/>
          <w:jc w:val="center"/>
        </w:trPr>
        <w:tc>
          <w:tcPr>
            <w:tcW w:w="1890" w:type="dxa"/>
          </w:tcPr>
          <w:p w14:paraId="3679EE76" w14:textId="77777777" w:rsidR="004F2D8A" w:rsidRDefault="004F2D8A" w:rsidP="00DC6B19">
            <w:pPr>
              <w:pStyle w:val="NoSpacing"/>
              <w:jc w:val="center"/>
              <w:rPr>
                <w:szCs w:val="24"/>
              </w:rPr>
            </w:pPr>
            <w:r>
              <w:rPr>
                <w:szCs w:val="24"/>
              </w:rPr>
              <w:t xml:space="preserve">King LWC </w:t>
            </w:r>
            <w:r>
              <w:rPr>
                <w:rFonts w:cstheme="minorHAnsi"/>
                <w:szCs w:val="24"/>
              </w:rPr>
              <w:t>(g m</w:t>
            </w:r>
            <w:r>
              <w:rPr>
                <w:rFonts w:cstheme="minorHAnsi"/>
                <w:szCs w:val="24"/>
                <w:vertAlign w:val="superscript"/>
              </w:rPr>
              <w:t>-3</w:t>
            </w:r>
            <w:r>
              <w:rPr>
                <w:rFonts w:cstheme="minorHAnsi"/>
                <w:szCs w:val="24"/>
              </w:rPr>
              <w:t>)</w:t>
            </w:r>
          </w:p>
        </w:tc>
        <w:tc>
          <w:tcPr>
            <w:tcW w:w="1620" w:type="dxa"/>
            <w:tcBorders>
              <w:bottom w:val="single" w:sz="4" w:space="0" w:color="auto"/>
            </w:tcBorders>
          </w:tcPr>
          <w:p w14:paraId="7EBDF509" w14:textId="77777777" w:rsidR="004F2D8A" w:rsidRPr="002F0343" w:rsidRDefault="004F2D8A" w:rsidP="00DC6B19">
            <w:pPr>
              <w:pStyle w:val="NoSpacing"/>
              <w:jc w:val="center"/>
              <w:rPr>
                <w:szCs w:val="24"/>
              </w:rPr>
            </w:pPr>
            <w:r w:rsidRPr="00924D8A">
              <w:rPr>
                <w:szCs w:val="24"/>
              </w:rPr>
              <w:t>0.29 ± 0.15</w:t>
            </w:r>
          </w:p>
        </w:tc>
        <w:tc>
          <w:tcPr>
            <w:tcW w:w="1710" w:type="dxa"/>
            <w:tcBorders>
              <w:bottom w:val="single" w:sz="4" w:space="0" w:color="auto"/>
            </w:tcBorders>
          </w:tcPr>
          <w:p w14:paraId="586E681C" w14:textId="77777777" w:rsidR="004F2D8A" w:rsidRPr="00C56F43" w:rsidRDefault="004F2D8A" w:rsidP="00DC6B19">
            <w:pPr>
              <w:pStyle w:val="NoSpacing"/>
              <w:jc w:val="center"/>
              <w:rPr>
                <w:szCs w:val="24"/>
              </w:rPr>
            </w:pPr>
            <w:r w:rsidRPr="000A1B71">
              <w:rPr>
                <w:szCs w:val="24"/>
              </w:rPr>
              <w:t>0.23 ± 0.17</w:t>
            </w:r>
          </w:p>
        </w:tc>
        <w:tc>
          <w:tcPr>
            <w:tcW w:w="1710" w:type="dxa"/>
            <w:tcBorders>
              <w:bottom w:val="single" w:sz="4" w:space="0" w:color="auto"/>
            </w:tcBorders>
          </w:tcPr>
          <w:p w14:paraId="1E9CCE2B" w14:textId="77777777" w:rsidR="004F2D8A" w:rsidRPr="00C56F43" w:rsidRDefault="004F2D8A" w:rsidP="00DC6B19">
            <w:pPr>
              <w:pStyle w:val="NoSpacing"/>
              <w:jc w:val="center"/>
              <w:rPr>
                <w:szCs w:val="24"/>
              </w:rPr>
            </w:pPr>
            <w:r w:rsidRPr="00230667">
              <w:rPr>
                <w:szCs w:val="24"/>
              </w:rPr>
              <w:t>0.24 ± 0.14</w:t>
            </w:r>
          </w:p>
        </w:tc>
        <w:tc>
          <w:tcPr>
            <w:tcW w:w="1620" w:type="dxa"/>
            <w:tcBorders>
              <w:bottom w:val="single" w:sz="4" w:space="0" w:color="auto"/>
            </w:tcBorders>
          </w:tcPr>
          <w:p w14:paraId="009E12DA" w14:textId="77777777" w:rsidR="004F2D8A" w:rsidRPr="00C56F43" w:rsidRDefault="004F2D8A" w:rsidP="00DC6B19">
            <w:pPr>
              <w:pStyle w:val="NoSpacing"/>
              <w:jc w:val="center"/>
              <w:rPr>
                <w:szCs w:val="24"/>
              </w:rPr>
            </w:pPr>
            <w:r w:rsidRPr="000A1B71">
              <w:rPr>
                <w:szCs w:val="24"/>
              </w:rPr>
              <w:t>0.25 ± 0.15</w:t>
            </w:r>
          </w:p>
        </w:tc>
      </w:tr>
      <w:tr w:rsidR="004F2D8A" w:rsidRPr="000931CD" w14:paraId="0BB2BF6E" w14:textId="77777777" w:rsidTr="00183445">
        <w:trPr>
          <w:jc w:val="center"/>
        </w:trPr>
        <w:tc>
          <w:tcPr>
            <w:tcW w:w="1890" w:type="dxa"/>
          </w:tcPr>
          <w:p w14:paraId="561847D8" w14:textId="77777777" w:rsidR="004F2D8A" w:rsidRDefault="004F2D8A" w:rsidP="00DC6B19">
            <w:pPr>
              <w:pStyle w:val="NoSpacing"/>
              <w:jc w:val="center"/>
              <w:rPr>
                <w:szCs w:val="24"/>
              </w:rPr>
            </w:pPr>
            <w:r w:rsidRPr="00713A54">
              <w:rPr>
                <w:rFonts w:ascii="Symbol" w:hAnsi="Symbol"/>
                <w:szCs w:val="24"/>
              </w:rPr>
              <w:t>t</w:t>
            </w:r>
          </w:p>
        </w:tc>
        <w:tc>
          <w:tcPr>
            <w:tcW w:w="1620" w:type="dxa"/>
            <w:tcBorders>
              <w:bottom w:val="single" w:sz="4" w:space="0" w:color="auto"/>
            </w:tcBorders>
          </w:tcPr>
          <w:p w14:paraId="7C8906D3" w14:textId="77777777" w:rsidR="004F2D8A" w:rsidRPr="00924D8A" w:rsidRDefault="004F2D8A" w:rsidP="00DC6B19">
            <w:pPr>
              <w:pStyle w:val="NoSpacing"/>
              <w:jc w:val="center"/>
              <w:rPr>
                <w:szCs w:val="24"/>
              </w:rPr>
            </w:pPr>
            <w:r w:rsidRPr="007B2C26">
              <w:rPr>
                <w:szCs w:val="24"/>
              </w:rPr>
              <w:t>7.2 ± 3.6</w:t>
            </w:r>
          </w:p>
        </w:tc>
        <w:tc>
          <w:tcPr>
            <w:tcW w:w="1710" w:type="dxa"/>
            <w:tcBorders>
              <w:bottom w:val="single" w:sz="4" w:space="0" w:color="auto"/>
            </w:tcBorders>
          </w:tcPr>
          <w:p w14:paraId="2FD7D94B" w14:textId="77777777" w:rsidR="004F2D8A" w:rsidRPr="009E0BF1" w:rsidRDefault="004F2D8A" w:rsidP="00DC6B19">
            <w:pPr>
              <w:pStyle w:val="NoSpacing"/>
              <w:jc w:val="center"/>
              <w:rPr>
                <w:szCs w:val="24"/>
              </w:rPr>
            </w:pPr>
            <w:r w:rsidRPr="00053FF9">
              <w:rPr>
                <w:szCs w:val="24"/>
              </w:rPr>
              <w:t>7.</w:t>
            </w:r>
            <w:r>
              <w:rPr>
                <w:szCs w:val="24"/>
              </w:rPr>
              <w:t>2</w:t>
            </w:r>
            <w:r w:rsidRPr="00053FF9">
              <w:rPr>
                <w:szCs w:val="24"/>
              </w:rPr>
              <w:t xml:space="preserve"> ± 8.</w:t>
            </w:r>
            <w:r>
              <w:rPr>
                <w:szCs w:val="24"/>
              </w:rPr>
              <w:t>9</w:t>
            </w:r>
          </w:p>
        </w:tc>
        <w:tc>
          <w:tcPr>
            <w:tcW w:w="1710" w:type="dxa"/>
            <w:tcBorders>
              <w:bottom w:val="single" w:sz="4" w:space="0" w:color="auto"/>
            </w:tcBorders>
          </w:tcPr>
          <w:p w14:paraId="06B7E9D7" w14:textId="77777777" w:rsidR="004F2D8A" w:rsidRPr="005D37FA" w:rsidRDefault="004F2D8A" w:rsidP="00DC6B19">
            <w:pPr>
              <w:pStyle w:val="NoSpacing"/>
              <w:jc w:val="center"/>
              <w:rPr>
                <w:szCs w:val="24"/>
              </w:rPr>
            </w:pPr>
            <w:r>
              <w:rPr>
                <w:szCs w:val="24"/>
              </w:rPr>
              <w:t>9.0</w:t>
            </w:r>
            <w:r w:rsidRPr="00986021">
              <w:rPr>
                <w:szCs w:val="24"/>
              </w:rPr>
              <w:t xml:space="preserve"> ± 7.7</w:t>
            </w:r>
          </w:p>
        </w:tc>
        <w:tc>
          <w:tcPr>
            <w:tcW w:w="1620" w:type="dxa"/>
            <w:tcBorders>
              <w:bottom w:val="single" w:sz="4" w:space="0" w:color="auto"/>
            </w:tcBorders>
          </w:tcPr>
          <w:p w14:paraId="58929D8B" w14:textId="77777777" w:rsidR="004F2D8A" w:rsidRPr="000A5793" w:rsidRDefault="004F2D8A" w:rsidP="00DC6B19">
            <w:pPr>
              <w:pStyle w:val="NoSpacing"/>
              <w:jc w:val="center"/>
              <w:rPr>
                <w:szCs w:val="24"/>
              </w:rPr>
            </w:pPr>
            <w:r w:rsidRPr="00DF0E2A">
              <w:rPr>
                <w:szCs w:val="24"/>
              </w:rPr>
              <w:t>8.</w:t>
            </w:r>
            <w:r>
              <w:rPr>
                <w:szCs w:val="24"/>
              </w:rPr>
              <w:t>8</w:t>
            </w:r>
            <w:r w:rsidRPr="00DF0E2A">
              <w:rPr>
                <w:szCs w:val="24"/>
              </w:rPr>
              <w:t xml:space="preserve"> ± 7.</w:t>
            </w:r>
            <w:r>
              <w:rPr>
                <w:szCs w:val="24"/>
              </w:rPr>
              <w:t>7</w:t>
            </w:r>
          </w:p>
        </w:tc>
      </w:tr>
      <w:tr w:rsidR="004F2D8A" w:rsidRPr="000931CD" w14:paraId="39ABE053" w14:textId="77777777" w:rsidTr="00183445">
        <w:trPr>
          <w:cnfStyle w:val="000000100000" w:firstRow="0" w:lastRow="0" w:firstColumn="0" w:lastColumn="0" w:oddVBand="0" w:evenVBand="0" w:oddHBand="1" w:evenHBand="0" w:firstRowFirstColumn="0" w:firstRowLastColumn="0" w:lastRowFirstColumn="0" w:lastRowLastColumn="0"/>
          <w:jc w:val="center"/>
        </w:trPr>
        <w:tc>
          <w:tcPr>
            <w:tcW w:w="1890" w:type="dxa"/>
          </w:tcPr>
          <w:p w14:paraId="6366A1F2" w14:textId="77777777" w:rsidR="004F2D8A" w:rsidRPr="000931CD" w:rsidRDefault="004F2D8A" w:rsidP="00DC6B19">
            <w:pPr>
              <w:pStyle w:val="NoSpacing"/>
              <w:jc w:val="center"/>
              <w:rPr>
                <w:szCs w:val="24"/>
              </w:rPr>
            </w:pPr>
            <w:r>
              <w:rPr>
                <w:szCs w:val="24"/>
              </w:rPr>
              <w:t>H (m)</w:t>
            </w:r>
          </w:p>
        </w:tc>
        <w:tc>
          <w:tcPr>
            <w:tcW w:w="1620" w:type="dxa"/>
            <w:tcBorders>
              <w:bottom w:val="single" w:sz="4" w:space="0" w:color="auto"/>
            </w:tcBorders>
          </w:tcPr>
          <w:p w14:paraId="735FA996" w14:textId="77777777" w:rsidR="004F2D8A" w:rsidRPr="000931CD" w:rsidRDefault="004F2D8A" w:rsidP="00DC6B19">
            <w:pPr>
              <w:pStyle w:val="NoSpacing"/>
              <w:jc w:val="center"/>
              <w:rPr>
                <w:szCs w:val="24"/>
              </w:rPr>
            </w:pPr>
            <w:r>
              <w:rPr>
                <w:szCs w:val="24"/>
              </w:rPr>
              <w:t xml:space="preserve">244 ± 83 </w:t>
            </w:r>
          </w:p>
        </w:tc>
        <w:tc>
          <w:tcPr>
            <w:tcW w:w="1710" w:type="dxa"/>
            <w:tcBorders>
              <w:bottom w:val="single" w:sz="4" w:space="0" w:color="auto"/>
            </w:tcBorders>
          </w:tcPr>
          <w:p w14:paraId="37F9D62E" w14:textId="77777777" w:rsidR="004F2D8A" w:rsidRPr="000931CD" w:rsidRDefault="004F2D8A" w:rsidP="00DC6B19">
            <w:pPr>
              <w:pStyle w:val="NoSpacing"/>
              <w:jc w:val="center"/>
              <w:rPr>
                <w:szCs w:val="24"/>
              </w:rPr>
            </w:pPr>
            <w:r w:rsidRPr="008459B8">
              <w:rPr>
                <w:szCs w:val="24"/>
              </w:rPr>
              <w:t>148 ± 9</w:t>
            </w:r>
            <w:r>
              <w:rPr>
                <w:szCs w:val="24"/>
              </w:rPr>
              <w:t>2</w:t>
            </w:r>
          </w:p>
        </w:tc>
        <w:tc>
          <w:tcPr>
            <w:tcW w:w="1710" w:type="dxa"/>
            <w:tcBorders>
              <w:bottom w:val="single" w:sz="4" w:space="0" w:color="auto"/>
            </w:tcBorders>
          </w:tcPr>
          <w:p w14:paraId="069A71C4" w14:textId="77777777" w:rsidR="004F2D8A" w:rsidRPr="000931CD" w:rsidRDefault="004F2D8A" w:rsidP="00DC6B19">
            <w:pPr>
              <w:pStyle w:val="NoSpacing"/>
              <w:jc w:val="center"/>
              <w:rPr>
                <w:szCs w:val="24"/>
              </w:rPr>
            </w:pPr>
            <w:r w:rsidRPr="000A2AB3">
              <w:rPr>
                <w:szCs w:val="24"/>
              </w:rPr>
              <w:t>21</w:t>
            </w:r>
            <w:r>
              <w:rPr>
                <w:szCs w:val="24"/>
              </w:rPr>
              <w:t>2</w:t>
            </w:r>
            <w:r w:rsidRPr="000A2AB3">
              <w:rPr>
                <w:szCs w:val="24"/>
              </w:rPr>
              <w:t xml:space="preserve"> ± 11</w:t>
            </w:r>
            <w:r>
              <w:rPr>
                <w:szCs w:val="24"/>
              </w:rPr>
              <w:t>6</w:t>
            </w:r>
          </w:p>
        </w:tc>
        <w:tc>
          <w:tcPr>
            <w:tcW w:w="1620" w:type="dxa"/>
            <w:tcBorders>
              <w:bottom w:val="single" w:sz="4" w:space="0" w:color="auto"/>
            </w:tcBorders>
          </w:tcPr>
          <w:p w14:paraId="6E0B1184" w14:textId="77777777" w:rsidR="004F2D8A" w:rsidRPr="000931CD" w:rsidRDefault="004F2D8A" w:rsidP="00DC6B19">
            <w:pPr>
              <w:pStyle w:val="NoSpacing"/>
              <w:jc w:val="center"/>
              <w:rPr>
                <w:szCs w:val="24"/>
              </w:rPr>
            </w:pPr>
            <w:r w:rsidRPr="006618A4">
              <w:rPr>
                <w:szCs w:val="24"/>
              </w:rPr>
              <w:t>20</w:t>
            </w:r>
            <w:r>
              <w:rPr>
                <w:szCs w:val="24"/>
              </w:rPr>
              <w:t>1</w:t>
            </w:r>
            <w:r w:rsidRPr="006618A4">
              <w:rPr>
                <w:szCs w:val="24"/>
              </w:rPr>
              <w:t xml:space="preserve"> ± 108</w:t>
            </w:r>
          </w:p>
        </w:tc>
      </w:tr>
      <w:tr w:rsidR="004F2D8A" w:rsidRPr="000931CD" w14:paraId="65E6896A" w14:textId="77777777" w:rsidTr="00183445">
        <w:trPr>
          <w:trHeight w:val="101"/>
          <w:jc w:val="center"/>
        </w:trPr>
        <w:tc>
          <w:tcPr>
            <w:tcW w:w="1890" w:type="dxa"/>
          </w:tcPr>
          <w:p w14:paraId="11C9B53C" w14:textId="77777777" w:rsidR="004F2D8A" w:rsidRPr="004F5598" w:rsidRDefault="004F2D8A" w:rsidP="00DC6B19">
            <w:pPr>
              <w:pStyle w:val="NoSpacing"/>
              <w:jc w:val="center"/>
              <w:rPr>
                <w:szCs w:val="24"/>
              </w:rPr>
            </w:pPr>
            <w:r>
              <w:rPr>
                <w:szCs w:val="24"/>
              </w:rPr>
              <w:t>LWP</w:t>
            </w:r>
            <w:r w:rsidRPr="004F5598">
              <w:rPr>
                <w:szCs w:val="24"/>
              </w:rPr>
              <w:t xml:space="preserve"> </w:t>
            </w:r>
            <w:r w:rsidRPr="004F5598">
              <w:rPr>
                <w:rFonts w:cstheme="minorHAnsi"/>
                <w:szCs w:val="24"/>
              </w:rPr>
              <w:t>(g m</w:t>
            </w:r>
            <w:r w:rsidRPr="004F5598">
              <w:rPr>
                <w:rFonts w:cstheme="minorHAnsi"/>
                <w:szCs w:val="24"/>
                <w:vertAlign w:val="superscript"/>
              </w:rPr>
              <w:t>-2</w:t>
            </w:r>
            <w:r w:rsidRPr="004F5598">
              <w:rPr>
                <w:rFonts w:cstheme="minorHAnsi"/>
                <w:szCs w:val="24"/>
              </w:rPr>
              <w:t>)</w:t>
            </w:r>
          </w:p>
        </w:tc>
        <w:tc>
          <w:tcPr>
            <w:tcW w:w="1620" w:type="dxa"/>
            <w:tcBorders>
              <w:top w:val="single" w:sz="4" w:space="0" w:color="auto"/>
              <w:bottom w:val="single" w:sz="4" w:space="0" w:color="auto"/>
            </w:tcBorders>
          </w:tcPr>
          <w:p w14:paraId="023A738D" w14:textId="77777777" w:rsidR="004F2D8A" w:rsidRPr="004F5598" w:rsidRDefault="004F2D8A" w:rsidP="00DC6B19">
            <w:pPr>
              <w:pStyle w:val="NoSpacing"/>
              <w:jc w:val="center"/>
              <w:rPr>
                <w:szCs w:val="24"/>
              </w:rPr>
            </w:pPr>
            <w:r w:rsidRPr="007864C4">
              <w:rPr>
                <w:szCs w:val="24"/>
              </w:rPr>
              <w:t>34 ± 17</w:t>
            </w:r>
            <w:r w:rsidRPr="004F5598">
              <w:rPr>
                <w:szCs w:val="24"/>
              </w:rPr>
              <w:t xml:space="preserve"> (0.75)</w:t>
            </w:r>
          </w:p>
        </w:tc>
        <w:tc>
          <w:tcPr>
            <w:tcW w:w="1710" w:type="dxa"/>
            <w:tcBorders>
              <w:top w:val="single" w:sz="4" w:space="0" w:color="auto"/>
              <w:bottom w:val="single" w:sz="4" w:space="0" w:color="auto"/>
            </w:tcBorders>
          </w:tcPr>
          <w:p w14:paraId="176F96E8" w14:textId="77777777" w:rsidR="004F2D8A" w:rsidRPr="004F5598" w:rsidRDefault="004F2D8A" w:rsidP="00DC6B19">
            <w:pPr>
              <w:pStyle w:val="NoSpacing"/>
              <w:jc w:val="center"/>
              <w:rPr>
                <w:szCs w:val="24"/>
              </w:rPr>
            </w:pPr>
            <w:r w:rsidRPr="00022ADE">
              <w:rPr>
                <w:szCs w:val="24"/>
              </w:rPr>
              <w:t xml:space="preserve">37 ± 43 </w:t>
            </w:r>
            <w:r w:rsidRPr="004F5598">
              <w:rPr>
                <w:szCs w:val="24"/>
              </w:rPr>
              <w:t>(0.8</w:t>
            </w:r>
            <w:r>
              <w:rPr>
                <w:szCs w:val="24"/>
              </w:rPr>
              <w:t>8</w:t>
            </w:r>
            <w:r w:rsidRPr="004F5598">
              <w:rPr>
                <w:szCs w:val="24"/>
              </w:rPr>
              <w:t>)</w:t>
            </w:r>
          </w:p>
        </w:tc>
        <w:tc>
          <w:tcPr>
            <w:tcW w:w="1710" w:type="dxa"/>
            <w:tcBorders>
              <w:top w:val="single" w:sz="4" w:space="0" w:color="auto"/>
              <w:bottom w:val="single" w:sz="4" w:space="0" w:color="auto"/>
            </w:tcBorders>
          </w:tcPr>
          <w:p w14:paraId="2EFCFBFB" w14:textId="77777777" w:rsidR="004F2D8A" w:rsidRPr="004F5598" w:rsidRDefault="004F2D8A" w:rsidP="00DC6B19">
            <w:pPr>
              <w:pStyle w:val="NoSpacing"/>
              <w:jc w:val="center"/>
              <w:rPr>
                <w:szCs w:val="24"/>
              </w:rPr>
            </w:pPr>
            <w:r w:rsidRPr="005C0962">
              <w:rPr>
                <w:szCs w:val="24"/>
              </w:rPr>
              <w:t>59 ± 5</w:t>
            </w:r>
            <w:r>
              <w:rPr>
                <w:szCs w:val="24"/>
              </w:rPr>
              <w:t>4</w:t>
            </w:r>
            <w:r w:rsidRPr="005C0962">
              <w:rPr>
                <w:szCs w:val="24"/>
              </w:rPr>
              <w:t xml:space="preserve"> </w:t>
            </w:r>
            <w:r w:rsidRPr="004F5598">
              <w:rPr>
                <w:szCs w:val="24"/>
              </w:rPr>
              <w:t>(0.8</w:t>
            </w:r>
            <w:r>
              <w:rPr>
                <w:szCs w:val="24"/>
              </w:rPr>
              <w:t>3</w:t>
            </w:r>
            <w:r w:rsidRPr="004F5598">
              <w:rPr>
                <w:szCs w:val="24"/>
              </w:rPr>
              <w:t>)</w:t>
            </w:r>
          </w:p>
        </w:tc>
        <w:tc>
          <w:tcPr>
            <w:tcW w:w="1620" w:type="dxa"/>
            <w:tcBorders>
              <w:top w:val="single" w:sz="4" w:space="0" w:color="auto"/>
              <w:bottom w:val="single" w:sz="4" w:space="0" w:color="auto"/>
            </w:tcBorders>
          </w:tcPr>
          <w:p w14:paraId="3A5B916B" w14:textId="77777777" w:rsidR="004F2D8A" w:rsidRPr="004F5598" w:rsidRDefault="004F2D8A" w:rsidP="00DC6B19">
            <w:pPr>
              <w:pStyle w:val="NoSpacing"/>
              <w:jc w:val="center"/>
              <w:rPr>
                <w:szCs w:val="24"/>
              </w:rPr>
            </w:pPr>
            <w:r w:rsidRPr="00AD02E2">
              <w:rPr>
                <w:szCs w:val="24"/>
              </w:rPr>
              <w:t>48 ± 4</w:t>
            </w:r>
            <w:r>
              <w:rPr>
                <w:szCs w:val="24"/>
              </w:rPr>
              <w:t>7</w:t>
            </w:r>
            <w:r w:rsidRPr="00AD02E2">
              <w:rPr>
                <w:szCs w:val="24"/>
              </w:rPr>
              <w:t xml:space="preserve"> </w:t>
            </w:r>
            <w:r w:rsidRPr="004F5598">
              <w:rPr>
                <w:szCs w:val="24"/>
              </w:rPr>
              <w:t>(0.</w:t>
            </w:r>
            <w:r>
              <w:rPr>
                <w:szCs w:val="24"/>
              </w:rPr>
              <w:t>78</w:t>
            </w:r>
            <w:r w:rsidRPr="004F5598">
              <w:rPr>
                <w:szCs w:val="24"/>
              </w:rPr>
              <w:t>)</w:t>
            </w:r>
          </w:p>
        </w:tc>
      </w:tr>
      <w:tr w:rsidR="004F2D8A" w:rsidRPr="000931CD" w14:paraId="42D9E40B" w14:textId="77777777" w:rsidTr="00183445">
        <w:trPr>
          <w:cnfStyle w:val="000000100000" w:firstRow="0" w:lastRow="0" w:firstColumn="0" w:lastColumn="0" w:oddVBand="0" w:evenVBand="0" w:oddHBand="1" w:evenHBand="0" w:firstRowFirstColumn="0" w:firstRowLastColumn="0" w:lastRowFirstColumn="0" w:lastRowLastColumn="0"/>
          <w:trHeight w:val="113"/>
          <w:jc w:val="center"/>
        </w:trPr>
        <w:tc>
          <w:tcPr>
            <w:tcW w:w="1890" w:type="dxa"/>
          </w:tcPr>
          <w:p w14:paraId="583295A7" w14:textId="77777777" w:rsidR="004F2D8A" w:rsidRPr="004F5598" w:rsidRDefault="004F2D8A" w:rsidP="00DC6B19">
            <w:pPr>
              <w:pStyle w:val="NoSpacing"/>
              <w:jc w:val="center"/>
              <w:rPr>
                <w:szCs w:val="24"/>
              </w:rPr>
            </w:pPr>
            <w:r w:rsidRPr="004F5598">
              <w:rPr>
                <w:szCs w:val="24"/>
              </w:rPr>
              <w:t xml:space="preserve">King </w:t>
            </w:r>
            <w:r>
              <w:rPr>
                <w:szCs w:val="24"/>
              </w:rPr>
              <w:t>LWP</w:t>
            </w:r>
            <w:r w:rsidRPr="004F5598">
              <w:rPr>
                <w:szCs w:val="24"/>
              </w:rPr>
              <w:t xml:space="preserve"> </w:t>
            </w:r>
            <w:r w:rsidRPr="004F5598">
              <w:rPr>
                <w:rFonts w:cstheme="minorHAnsi"/>
                <w:szCs w:val="24"/>
              </w:rPr>
              <w:t>(g m</w:t>
            </w:r>
            <w:r w:rsidRPr="004F5598">
              <w:rPr>
                <w:rFonts w:cstheme="minorHAnsi"/>
                <w:szCs w:val="24"/>
                <w:vertAlign w:val="superscript"/>
              </w:rPr>
              <w:t>-2</w:t>
            </w:r>
            <w:r w:rsidRPr="004F5598">
              <w:rPr>
                <w:rFonts w:cstheme="minorHAnsi"/>
                <w:szCs w:val="24"/>
              </w:rPr>
              <w:t>)</w:t>
            </w:r>
          </w:p>
        </w:tc>
        <w:tc>
          <w:tcPr>
            <w:tcW w:w="1620" w:type="dxa"/>
            <w:tcBorders>
              <w:bottom w:val="single" w:sz="4" w:space="0" w:color="auto"/>
            </w:tcBorders>
          </w:tcPr>
          <w:p w14:paraId="27A401F5" w14:textId="77777777" w:rsidR="004F2D8A" w:rsidRPr="004F5598" w:rsidRDefault="004F2D8A" w:rsidP="00DC6B19">
            <w:pPr>
              <w:pStyle w:val="NoSpacing"/>
              <w:jc w:val="center"/>
              <w:rPr>
                <w:szCs w:val="24"/>
              </w:rPr>
            </w:pPr>
            <w:r w:rsidRPr="007864C4">
              <w:rPr>
                <w:szCs w:val="24"/>
              </w:rPr>
              <w:t xml:space="preserve">68 ± </w:t>
            </w:r>
            <w:r>
              <w:rPr>
                <w:szCs w:val="24"/>
              </w:rPr>
              <w:t>30</w:t>
            </w:r>
            <w:r w:rsidRPr="007864C4">
              <w:rPr>
                <w:szCs w:val="24"/>
              </w:rPr>
              <w:t xml:space="preserve"> </w:t>
            </w:r>
            <w:r w:rsidRPr="004F5598">
              <w:rPr>
                <w:szCs w:val="24"/>
              </w:rPr>
              <w:t>(0.</w:t>
            </w:r>
            <w:r>
              <w:rPr>
                <w:szCs w:val="24"/>
              </w:rPr>
              <w:t>80</w:t>
            </w:r>
            <w:r w:rsidRPr="004F5598">
              <w:rPr>
                <w:szCs w:val="24"/>
              </w:rPr>
              <w:t>)</w:t>
            </w:r>
          </w:p>
        </w:tc>
        <w:tc>
          <w:tcPr>
            <w:tcW w:w="1710" w:type="dxa"/>
            <w:tcBorders>
              <w:bottom w:val="single" w:sz="4" w:space="0" w:color="auto"/>
            </w:tcBorders>
          </w:tcPr>
          <w:p w14:paraId="59EBE91F" w14:textId="77777777" w:rsidR="004F2D8A" w:rsidRPr="004F5598" w:rsidRDefault="004F2D8A" w:rsidP="00DC6B19">
            <w:pPr>
              <w:pStyle w:val="NoSpacing"/>
              <w:jc w:val="center"/>
              <w:rPr>
                <w:szCs w:val="24"/>
              </w:rPr>
            </w:pPr>
            <w:r w:rsidRPr="005B7F96">
              <w:rPr>
                <w:szCs w:val="24"/>
              </w:rPr>
              <w:t>37 ± 35</w:t>
            </w:r>
            <w:r w:rsidRPr="005C0962">
              <w:rPr>
                <w:szCs w:val="24"/>
              </w:rPr>
              <w:t xml:space="preserve"> </w:t>
            </w:r>
            <w:r w:rsidRPr="004F5598">
              <w:rPr>
                <w:szCs w:val="24"/>
              </w:rPr>
              <w:t>(0.8</w:t>
            </w:r>
            <w:r>
              <w:rPr>
                <w:szCs w:val="24"/>
              </w:rPr>
              <w:t>4</w:t>
            </w:r>
            <w:r w:rsidRPr="004F5598">
              <w:rPr>
                <w:szCs w:val="24"/>
              </w:rPr>
              <w:t>)</w:t>
            </w:r>
          </w:p>
        </w:tc>
        <w:tc>
          <w:tcPr>
            <w:tcW w:w="1710" w:type="dxa"/>
            <w:tcBorders>
              <w:bottom w:val="single" w:sz="4" w:space="0" w:color="auto"/>
            </w:tcBorders>
          </w:tcPr>
          <w:p w14:paraId="4A5B314A" w14:textId="77777777" w:rsidR="004F2D8A" w:rsidRPr="004F5598" w:rsidRDefault="004F2D8A" w:rsidP="00DC6B19">
            <w:pPr>
              <w:pStyle w:val="NoSpacing"/>
              <w:jc w:val="center"/>
              <w:rPr>
                <w:szCs w:val="24"/>
              </w:rPr>
            </w:pPr>
            <w:r w:rsidRPr="005C0962">
              <w:rPr>
                <w:szCs w:val="24"/>
              </w:rPr>
              <w:t>5</w:t>
            </w:r>
            <w:r>
              <w:rPr>
                <w:szCs w:val="24"/>
              </w:rPr>
              <w:t>2</w:t>
            </w:r>
            <w:r w:rsidRPr="005C0962">
              <w:rPr>
                <w:szCs w:val="24"/>
              </w:rPr>
              <w:t xml:space="preserve"> ± 40 </w:t>
            </w:r>
            <w:r w:rsidRPr="004F5598">
              <w:rPr>
                <w:szCs w:val="24"/>
              </w:rPr>
              <w:t>(0.8</w:t>
            </w:r>
            <w:r>
              <w:rPr>
                <w:szCs w:val="24"/>
              </w:rPr>
              <w:t>9</w:t>
            </w:r>
            <w:r w:rsidRPr="004F5598">
              <w:rPr>
                <w:szCs w:val="24"/>
              </w:rPr>
              <w:t>)</w:t>
            </w:r>
          </w:p>
        </w:tc>
        <w:tc>
          <w:tcPr>
            <w:tcW w:w="1620" w:type="dxa"/>
            <w:tcBorders>
              <w:bottom w:val="single" w:sz="4" w:space="0" w:color="auto"/>
            </w:tcBorders>
          </w:tcPr>
          <w:p w14:paraId="277EB45C" w14:textId="77777777" w:rsidR="004F2D8A" w:rsidRPr="004F5598" w:rsidRDefault="004F2D8A" w:rsidP="00DC6B19">
            <w:pPr>
              <w:pStyle w:val="NoSpacing"/>
              <w:jc w:val="center"/>
              <w:rPr>
                <w:szCs w:val="24"/>
              </w:rPr>
            </w:pPr>
            <w:r w:rsidRPr="005B7F96">
              <w:rPr>
                <w:szCs w:val="24"/>
              </w:rPr>
              <w:t>5</w:t>
            </w:r>
            <w:r>
              <w:rPr>
                <w:szCs w:val="24"/>
              </w:rPr>
              <w:t>2</w:t>
            </w:r>
            <w:r w:rsidRPr="005B7F96">
              <w:rPr>
                <w:szCs w:val="24"/>
              </w:rPr>
              <w:t xml:space="preserve"> ± 38 </w:t>
            </w:r>
            <w:r w:rsidRPr="004F5598">
              <w:rPr>
                <w:szCs w:val="24"/>
              </w:rPr>
              <w:t>(0.8</w:t>
            </w:r>
            <w:r>
              <w:rPr>
                <w:szCs w:val="24"/>
              </w:rPr>
              <w:t>7</w:t>
            </w:r>
            <w:r w:rsidRPr="004F5598">
              <w:rPr>
                <w:szCs w:val="24"/>
              </w:rPr>
              <w:t>)</w:t>
            </w:r>
          </w:p>
        </w:tc>
      </w:tr>
      <w:tr w:rsidR="004F2D8A" w:rsidRPr="000931CD" w14:paraId="0ABA6533" w14:textId="77777777" w:rsidTr="00183445">
        <w:trPr>
          <w:trHeight w:val="156"/>
          <w:jc w:val="center"/>
        </w:trPr>
        <w:tc>
          <w:tcPr>
            <w:tcW w:w="1890" w:type="dxa"/>
          </w:tcPr>
          <w:p w14:paraId="3C0E63CC" w14:textId="77777777" w:rsidR="004F2D8A" w:rsidRPr="004F5598" w:rsidRDefault="004F2D8A" w:rsidP="00DC6B19">
            <w:pPr>
              <w:pStyle w:val="NoSpacing"/>
              <w:jc w:val="center"/>
              <w:rPr>
                <w:szCs w:val="24"/>
              </w:rPr>
            </w:pPr>
            <w:r>
              <w:rPr>
                <w:szCs w:val="24"/>
              </w:rPr>
              <w:t>LWP</w:t>
            </w:r>
            <w:r w:rsidRPr="004F5598">
              <w:rPr>
                <w:szCs w:val="24"/>
                <w:vertAlign w:val="subscript"/>
              </w:rPr>
              <w:t>ad</w:t>
            </w:r>
            <w:r w:rsidRPr="004F5598">
              <w:rPr>
                <w:szCs w:val="24"/>
              </w:rPr>
              <w:t xml:space="preserve"> </w:t>
            </w:r>
            <w:r w:rsidRPr="004F5598">
              <w:rPr>
                <w:rFonts w:cstheme="minorHAnsi"/>
                <w:szCs w:val="24"/>
              </w:rPr>
              <w:t>(g m</w:t>
            </w:r>
            <w:r w:rsidRPr="004F5598">
              <w:rPr>
                <w:rFonts w:cstheme="minorHAnsi"/>
                <w:szCs w:val="24"/>
                <w:vertAlign w:val="superscript"/>
              </w:rPr>
              <w:t>-2</w:t>
            </w:r>
            <w:r w:rsidRPr="004F5598">
              <w:rPr>
                <w:rFonts w:cstheme="minorHAnsi"/>
                <w:szCs w:val="24"/>
              </w:rPr>
              <w:t>)</w:t>
            </w:r>
          </w:p>
        </w:tc>
        <w:tc>
          <w:tcPr>
            <w:tcW w:w="1620" w:type="dxa"/>
          </w:tcPr>
          <w:p w14:paraId="0F174EDF" w14:textId="77777777" w:rsidR="004F2D8A" w:rsidRPr="004F5598" w:rsidRDefault="004F2D8A" w:rsidP="00DC6B19">
            <w:pPr>
              <w:pStyle w:val="NoSpacing"/>
              <w:jc w:val="center"/>
              <w:rPr>
                <w:szCs w:val="24"/>
              </w:rPr>
            </w:pPr>
            <w:r w:rsidRPr="007864C4">
              <w:rPr>
                <w:szCs w:val="24"/>
              </w:rPr>
              <w:t>7</w:t>
            </w:r>
            <w:r>
              <w:rPr>
                <w:szCs w:val="24"/>
              </w:rPr>
              <w:t>7</w:t>
            </w:r>
            <w:r w:rsidRPr="007864C4">
              <w:rPr>
                <w:szCs w:val="24"/>
              </w:rPr>
              <w:t xml:space="preserve"> ± 5</w:t>
            </w:r>
            <w:r>
              <w:rPr>
                <w:szCs w:val="24"/>
              </w:rPr>
              <w:t>7</w:t>
            </w:r>
            <w:r w:rsidRPr="007864C4">
              <w:rPr>
                <w:szCs w:val="24"/>
              </w:rPr>
              <w:t xml:space="preserve"> </w:t>
            </w:r>
            <w:r w:rsidRPr="004F5598">
              <w:rPr>
                <w:szCs w:val="24"/>
              </w:rPr>
              <w:t>(0.97)</w:t>
            </w:r>
          </w:p>
        </w:tc>
        <w:tc>
          <w:tcPr>
            <w:tcW w:w="1710" w:type="dxa"/>
          </w:tcPr>
          <w:p w14:paraId="0C39789D" w14:textId="77777777" w:rsidR="004F2D8A" w:rsidRPr="004F5598" w:rsidRDefault="004F2D8A" w:rsidP="00DC6B19">
            <w:pPr>
              <w:pStyle w:val="NoSpacing"/>
              <w:jc w:val="center"/>
              <w:rPr>
                <w:szCs w:val="24"/>
              </w:rPr>
            </w:pPr>
            <w:r w:rsidRPr="003453CF">
              <w:rPr>
                <w:szCs w:val="24"/>
              </w:rPr>
              <w:t>51 ± 5</w:t>
            </w:r>
            <w:r>
              <w:rPr>
                <w:szCs w:val="24"/>
              </w:rPr>
              <w:t>5</w:t>
            </w:r>
            <w:r w:rsidRPr="003453CF">
              <w:rPr>
                <w:szCs w:val="24"/>
              </w:rPr>
              <w:t xml:space="preserve"> </w:t>
            </w:r>
            <w:r w:rsidRPr="004F5598">
              <w:rPr>
                <w:szCs w:val="24"/>
              </w:rPr>
              <w:t>(0.9</w:t>
            </w:r>
            <w:r>
              <w:rPr>
                <w:szCs w:val="24"/>
              </w:rPr>
              <w:t>6</w:t>
            </w:r>
            <w:r w:rsidRPr="004F5598">
              <w:rPr>
                <w:szCs w:val="24"/>
              </w:rPr>
              <w:t>)</w:t>
            </w:r>
          </w:p>
        </w:tc>
        <w:tc>
          <w:tcPr>
            <w:tcW w:w="1710" w:type="dxa"/>
          </w:tcPr>
          <w:p w14:paraId="13D4C9F9" w14:textId="77777777" w:rsidR="004F2D8A" w:rsidRPr="004F5598" w:rsidRDefault="004F2D8A" w:rsidP="00DC6B19">
            <w:pPr>
              <w:pStyle w:val="NoSpacing"/>
              <w:jc w:val="center"/>
              <w:rPr>
                <w:szCs w:val="24"/>
              </w:rPr>
            </w:pPr>
            <w:r w:rsidRPr="005C0962">
              <w:rPr>
                <w:szCs w:val="24"/>
              </w:rPr>
              <w:t xml:space="preserve">93 ± 97 </w:t>
            </w:r>
            <w:r w:rsidRPr="004F5598">
              <w:rPr>
                <w:szCs w:val="24"/>
              </w:rPr>
              <w:t>(0.9</w:t>
            </w:r>
            <w:r>
              <w:rPr>
                <w:szCs w:val="24"/>
              </w:rPr>
              <w:t>4</w:t>
            </w:r>
            <w:r w:rsidRPr="004F5598">
              <w:rPr>
                <w:szCs w:val="24"/>
              </w:rPr>
              <w:t>)</w:t>
            </w:r>
          </w:p>
        </w:tc>
        <w:tc>
          <w:tcPr>
            <w:tcW w:w="1620" w:type="dxa"/>
          </w:tcPr>
          <w:p w14:paraId="65550C01" w14:textId="77777777" w:rsidR="004F2D8A" w:rsidRPr="004F5598" w:rsidRDefault="004F2D8A" w:rsidP="00DC6B19">
            <w:pPr>
              <w:pStyle w:val="NoSpacing"/>
              <w:jc w:val="center"/>
              <w:rPr>
                <w:szCs w:val="24"/>
              </w:rPr>
            </w:pPr>
            <w:r w:rsidRPr="003453CF">
              <w:rPr>
                <w:szCs w:val="24"/>
              </w:rPr>
              <w:t xml:space="preserve">79 ± 82 </w:t>
            </w:r>
            <w:r w:rsidRPr="004F5598">
              <w:rPr>
                <w:szCs w:val="24"/>
              </w:rPr>
              <w:t>(0.9</w:t>
            </w:r>
            <w:r>
              <w:rPr>
                <w:szCs w:val="24"/>
              </w:rPr>
              <w:t>3</w:t>
            </w:r>
            <w:r w:rsidRPr="004F5598">
              <w:rPr>
                <w:szCs w:val="24"/>
              </w:rPr>
              <w:t>)</w:t>
            </w:r>
          </w:p>
        </w:tc>
      </w:tr>
      <w:tr w:rsidR="004F2D8A" w:rsidRPr="000931CD" w14:paraId="2BAE5C03" w14:textId="77777777" w:rsidTr="00183445">
        <w:trPr>
          <w:cnfStyle w:val="000000100000" w:firstRow="0" w:lastRow="0" w:firstColumn="0" w:lastColumn="0" w:oddVBand="0" w:evenVBand="0" w:oddHBand="1" w:evenHBand="0" w:firstRowFirstColumn="0" w:firstRowLastColumn="0" w:lastRowFirstColumn="0" w:lastRowLastColumn="0"/>
          <w:trHeight w:val="332"/>
          <w:jc w:val="center"/>
        </w:trPr>
        <w:tc>
          <w:tcPr>
            <w:tcW w:w="1890" w:type="dxa"/>
          </w:tcPr>
          <w:p w14:paraId="2BC8F90B" w14:textId="77777777" w:rsidR="004F2D8A" w:rsidRPr="00757C3D" w:rsidRDefault="004F2D8A" w:rsidP="00DC6B19">
            <w:pPr>
              <w:pStyle w:val="NoSpacing"/>
              <w:jc w:val="center"/>
              <w:rPr>
                <w:szCs w:val="24"/>
              </w:rPr>
            </w:pPr>
            <w:r w:rsidRPr="00757C3D">
              <w:rPr>
                <w:szCs w:val="24"/>
              </w:rPr>
              <w:lastRenderedPageBreak/>
              <w:t>R</w:t>
            </w:r>
            <w:r w:rsidRPr="00757C3D">
              <w:rPr>
                <w:szCs w:val="24"/>
                <w:vertAlign w:val="subscript"/>
              </w:rPr>
              <w:t>p</w:t>
            </w:r>
            <w:r w:rsidRPr="00757C3D">
              <w:rPr>
                <w:szCs w:val="24"/>
              </w:rPr>
              <w:t xml:space="preserve"> (mm h</w:t>
            </w:r>
            <w:r w:rsidRPr="00757C3D">
              <w:rPr>
                <w:szCs w:val="24"/>
                <w:vertAlign w:val="superscript"/>
              </w:rPr>
              <w:t>-1</w:t>
            </w:r>
            <w:r w:rsidRPr="00757C3D">
              <w:rPr>
                <w:szCs w:val="24"/>
              </w:rPr>
              <w:t>)</w:t>
            </w:r>
          </w:p>
        </w:tc>
        <w:tc>
          <w:tcPr>
            <w:tcW w:w="1620" w:type="dxa"/>
            <w:tcBorders>
              <w:bottom w:val="single" w:sz="4" w:space="0" w:color="auto"/>
            </w:tcBorders>
          </w:tcPr>
          <w:p w14:paraId="5806F895" w14:textId="77777777" w:rsidR="004F2D8A" w:rsidRPr="00757C3D" w:rsidRDefault="004F2D8A" w:rsidP="00DC6B19">
            <w:pPr>
              <w:pStyle w:val="NoSpacing"/>
              <w:jc w:val="center"/>
              <w:rPr>
                <w:szCs w:val="24"/>
              </w:rPr>
            </w:pPr>
            <w:r w:rsidRPr="00757C3D">
              <w:rPr>
                <w:szCs w:val="24"/>
              </w:rPr>
              <w:t>0.02 ± 0.05</w:t>
            </w:r>
          </w:p>
        </w:tc>
        <w:tc>
          <w:tcPr>
            <w:tcW w:w="1710" w:type="dxa"/>
            <w:tcBorders>
              <w:bottom w:val="single" w:sz="4" w:space="0" w:color="auto"/>
            </w:tcBorders>
          </w:tcPr>
          <w:p w14:paraId="1E7B40F3" w14:textId="77777777" w:rsidR="004F2D8A" w:rsidRPr="00757C3D" w:rsidRDefault="004F2D8A" w:rsidP="00DC6B19">
            <w:pPr>
              <w:pStyle w:val="NoSpacing"/>
              <w:jc w:val="center"/>
              <w:rPr>
                <w:szCs w:val="24"/>
              </w:rPr>
            </w:pPr>
            <w:r w:rsidRPr="009761C6">
              <w:rPr>
                <w:szCs w:val="24"/>
              </w:rPr>
              <w:t>0.02 ± 0.0</w:t>
            </w:r>
            <w:r>
              <w:rPr>
                <w:szCs w:val="24"/>
              </w:rPr>
              <w:t>8</w:t>
            </w:r>
          </w:p>
        </w:tc>
        <w:tc>
          <w:tcPr>
            <w:tcW w:w="1710" w:type="dxa"/>
            <w:tcBorders>
              <w:bottom w:val="single" w:sz="4" w:space="0" w:color="auto"/>
            </w:tcBorders>
          </w:tcPr>
          <w:p w14:paraId="7977756D" w14:textId="77777777" w:rsidR="004F2D8A" w:rsidRPr="00757C3D" w:rsidRDefault="004F2D8A" w:rsidP="00DC6B19">
            <w:pPr>
              <w:pStyle w:val="NoSpacing"/>
              <w:jc w:val="center"/>
              <w:rPr>
                <w:szCs w:val="24"/>
              </w:rPr>
            </w:pPr>
            <w:r w:rsidRPr="00213A9A">
              <w:rPr>
                <w:szCs w:val="24"/>
              </w:rPr>
              <w:t>0.10 ± 0.33</w:t>
            </w:r>
          </w:p>
        </w:tc>
        <w:tc>
          <w:tcPr>
            <w:tcW w:w="1620" w:type="dxa"/>
            <w:tcBorders>
              <w:bottom w:val="single" w:sz="4" w:space="0" w:color="auto"/>
            </w:tcBorders>
          </w:tcPr>
          <w:p w14:paraId="76E0DDEA" w14:textId="77777777" w:rsidR="004F2D8A" w:rsidRPr="00757C3D" w:rsidRDefault="004F2D8A" w:rsidP="00DC6B19">
            <w:pPr>
              <w:pStyle w:val="NoSpacing"/>
              <w:jc w:val="center"/>
              <w:rPr>
                <w:szCs w:val="24"/>
              </w:rPr>
            </w:pPr>
            <w:r w:rsidRPr="004A0389">
              <w:rPr>
                <w:szCs w:val="24"/>
              </w:rPr>
              <w:t>0.06 ± 0.2</w:t>
            </w:r>
            <w:r>
              <w:rPr>
                <w:szCs w:val="24"/>
              </w:rPr>
              <w:t>5</w:t>
            </w:r>
          </w:p>
        </w:tc>
      </w:tr>
    </w:tbl>
    <w:p w14:paraId="3ECC4A53" w14:textId="608145D2" w:rsidR="004F2D8A" w:rsidRDefault="004F2D8A" w:rsidP="005F16A5">
      <w:pPr>
        <w:pStyle w:val="Caption"/>
      </w:pPr>
      <w:bookmarkStart w:id="94" w:name="_Toc86840903"/>
      <w:r>
        <w:t xml:space="preserve">Table </w:t>
      </w:r>
      <w:r w:rsidR="00B97F2C">
        <w:fldChar w:fldCharType="begin"/>
      </w:r>
      <w:r w:rsidR="00B97F2C">
        <w:instrText xml:space="preserve"> SEQ Table \* ARABIC </w:instrText>
      </w:r>
      <w:r w:rsidR="00B97F2C">
        <w:fldChar w:fldCharType="separate"/>
      </w:r>
      <w:r w:rsidR="00753820">
        <w:rPr>
          <w:noProof/>
        </w:rPr>
        <w:t>9</w:t>
      </w:r>
      <w:r w:rsidR="00B97F2C">
        <w:rPr>
          <w:noProof/>
        </w:rPr>
        <w:fldChar w:fldCharType="end"/>
      </w:r>
      <w:r w:rsidR="00753820">
        <w:t>: Average and standard deviation for cloud properties measured during contact and separated profiles with 95 % confidence intervals (CIs) from a two-sample t-test applied to contact and separated profile data. Positive CIs indicate higher average for contact profiles and “insignificant” indicates statistically similar averages for contact and separated profiles.</w:t>
      </w:r>
      <w:bookmarkEnd w:id="94"/>
    </w:p>
    <w:tbl>
      <w:tblPr>
        <w:tblStyle w:val="LightShading"/>
        <w:tblW w:w="7020" w:type="dxa"/>
        <w:jc w:val="center"/>
        <w:tblLook w:val="04A0" w:firstRow="1" w:lastRow="0" w:firstColumn="1" w:lastColumn="0" w:noHBand="0" w:noVBand="1"/>
      </w:tblPr>
      <w:tblGrid>
        <w:gridCol w:w="1980"/>
        <w:gridCol w:w="1710"/>
        <w:gridCol w:w="1710"/>
        <w:gridCol w:w="1620"/>
      </w:tblGrid>
      <w:tr w:rsidR="004F2D8A" w14:paraId="4E086EBB" w14:textId="77777777" w:rsidTr="00DC6B19">
        <w:trPr>
          <w:cnfStyle w:val="100000000000" w:firstRow="1" w:lastRow="0" w:firstColumn="0" w:lastColumn="0" w:oddVBand="0" w:evenVBand="0" w:oddHBand="0" w:evenHBand="0" w:firstRowFirstColumn="0" w:firstRowLastColumn="0" w:lastRowFirstColumn="0" w:lastRowLastColumn="0"/>
          <w:trHeight w:val="133"/>
          <w:jc w:val="center"/>
        </w:trPr>
        <w:tc>
          <w:tcPr>
            <w:cnfStyle w:val="001000000000" w:firstRow="0" w:lastRow="0" w:firstColumn="1" w:lastColumn="0" w:oddVBand="0" w:evenVBand="0" w:oddHBand="0" w:evenHBand="0" w:firstRowFirstColumn="0" w:firstRowLastColumn="0" w:lastRowFirstColumn="0" w:lastRowLastColumn="0"/>
            <w:tcW w:w="1980" w:type="dxa"/>
            <w:tcBorders>
              <w:bottom w:val="single" w:sz="4" w:space="0" w:color="auto"/>
            </w:tcBorders>
          </w:tcPr>
          <w:p w14:paraId="3C08E07A" w14:textId="77777777" w:rsidR="004F2D8A" w:rsidRDefault="004F2D8A" w:rsidP="00DC6B19">
            <w:pPr>
              <w:pStyle w:val="NoSpacing"/>
              <w:jc w:val="center"/>
              <w:rPr>
                <w:szCs w:val="24"/>
              </w:rPr>
            </w:pPr>
            <w:r>
              <w:rPr>
                <w:szCs w:val="24"/>
              </w:rPr>
              <w:t>Parameter</w:t>
            </w:r>
          </w:p>
        </w:tc>
        <w:tc>
          <w:tcPr>
            <w:tcW w:w="1710" w:type="dxa"/>
            <w:tcBorders>
              <w:bottom w:val="single" w:sz="4" w:space="0" w:color="auto"/>
            </w:tcBorders>
          </w:tcPr>
          <w:p w14:paraId="3B986AA2" w14:textId="77777777" w:rsidR="004F2D8A"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Contact</w:t>
            </w:r>
          </w:p>
        </w:tc>
        <w:tc>
          <w:tcPr>
            <w:tcW w:w="1710" w:type="dxa"/>
            <w:tcBorders>
              <w:bottom w:val="single" w:sz="4" w:space="0" w:color="auto"/>
            </w:tcBorders>
          </w:tcPr>
          <w:p w14:paraId="613F992C" w14:textId="77777777" w:rsidR="004F2D8A"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Separated</w:t>
            </w:r>
          </w:p>
        </w:tc>
        <w:tc>
          <w:tcPr>
            <w:tcW w:w="1620" w:type="dxa"/>
            <w:tcBorders>
              <w:bottom w:val="single" w:sz="4" w:space="0" w:color="auto"/>
            </w:tcBorders>
          </w:tcPr>
          <w:p w14:paraId="5FE42265" w14:textId="77777777" w:rsidR="004F2D8A"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95 % CIs</w:t>
            </w:r>
          </w:p>
        </w:tc>
      </w:tr>
      <w:tr w:rsidR="004F2D8A" w14:paraId="6C165BB0"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Borders>
              <w:top w:val="nil"/>
            </w:tcBorders>
          </w:tcPr>
          <w:p w14:paraId="348CE74F" w14:textId="77777777" w:rsidR="004F2D8A" w:rsidRPr="00360AC6" w:rsidRDefault="004F2D8A" w:rsidP="00DC6B19">
            <w:pPr>
              <w:pStyle w:val="NoSpacing"/>
              <w:jc w:val="center"/>
              <w:rPr>
                <w:b w:val="0"/>
                <w:bCs w:val="0"/>
                <w:szCs w:val="24"/>
              </w:rPr>
            </w:pPr>
            <w:r w:rsidRPr="00360AC6">
              <w:rPr>
                <w:b w:val="0"/>
                <w:bCs w:val="0"/>
                <w:szCs w:val="24"/>
              </w:rPr>
              <w:t>N</w:t>
            </w:r>
            <w:r w:rsidRPr="00360AC6">
              <w:rPr>
                <w:b w:val="0"/>
                <w:bCs w:val="0"/>
                <w:szCs w:val="24"/>
                <w:vertAlign w:val="subscript"/>
              </w:rPr>
              <w:t>c</w:t>
            </w:r>
            <w:r w:rsidRPr="00360AC6">
              <w:rPr>
                <w:b w:val="0"/>
                <w:bCs w:val="0"/>
                <w:szCs w:val="24"/>
              </w:rPr>
              <w:t xml:space="preserve"> (cm</w:t>
            </w:r>
            <w:r w:rsidRPr="00360AC6">
              <w:rPr>
                <w:b w:val="0"/>
                <w:bCs w:val="0"/>
                <w:szCs w:val="24"/>
                <w:vertAlign w:val="superscript"/>
              </w:rPr>
              <w:t>-3</w:t>
            </w:r>
            <w:r w:rsidRPr="00360AC6">
              <w:rPr>
                <w:b w:val="0"/>
                <w:bCs w:val="0"/>
                <w:szCs w:val="24"/>
              </w:rPr>
              <w:t>)</w:t>
            </w:r>
          </w:p>
        </w:tc>
        <w:tc>
          <w:tcPr>
            <w:tcW w:w="1710" w:type="dxa"/>
            <w:tcBorders>
              <w:top w:val="nil"/>
            </w:tcBorders>
          </w:tcPr>
          <w:p w14:paraId="1C928057" w14:textId="77777777" w:rsidR="004F2D8A" w:rsidRPr="00A87AA4"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D74484">
              <w:rPr>
                <w:szCs w:val="24"/>
              </w:rPr>
              <w:t>200 ± 10</w:t>
            </w:r>
            <w:r>
              <w:rPr>
                <w:szCs w:val="24"/>
              </w:rPr>
              <w:t>3</w:t>
            </w:r>
          </w:p>
        </w:tc>
        <w:tc>
          <w:tcPr>
            <w:tcW w:w="1710" w:type="dxa"/>
            <w:tcBorders>
              <w:top w:val="nil"/>
            </w:tcBorders>
          </w:tcPr>
          <w:p w14:paraId="3B525DC0" w14:textId="77777777" w:rsidR="004F2D8A" w:rsidRPr="00A87AA4"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741137">
              <w:rPr>
                <w:szCs w:val="24"/>
              </w:rPr>
              <w:t>113 ± 6</w:t>
            </w:r>
            <w:r>
              <w:rPr>
                <w:szCs w:val="24"/>
              </w:rPr>
              <w:t>3</w:t>
            </w:r>
          </w:p>
        </w:tc>
        <w:tc>
          <w:tcPr>
            <w:tcW w:w="1620" w:type="dxa"/>
            <w:tcBorders>
              <w:top w:val="nil"/>
            </w:tcBorders>
          </w:tcPr>
          <w:p w14:paraId="61E367EA" w14:textId="77777777" w:rsidR="004F2D8A" w:rsidRPr="00A87AA4"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741137">
              <w:rPr>
                <w:szCs w:val="24"/>
              </w:rPr>
              <w:t xml:space="preserve">84 to </w:t>
            </w:r>
            <w:r>
              <w:rPr>
                <w:szCs w:val="24"/>
              </w:rPr>
              <w:t>90</w:t>
            </w:r>
          </w:p>
        </w:tc>
      </w:tr>
      <w:tr w:rsidR="004F2D8A" w14:paraId="56BB2D9A"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30C86D6B" w14:textId="77777777" w:rsidR="004F2D8A" w:rsidRPr="00360AC6" w:rsidRDefault="004F2D8A" w:rsidP="00DC6B19">
            <w:pPr>
              <w:pStyle w:val="NoSpacing"/>
              <w:jc w:val="center"/>
              <w:rPr>
                <w:b w:val="0"/>
                <w:bCs w:val="0"/>
                <w:szCs w:val="24"/>
              </w:rPr>
            </w:pPr>
            <w:r w:rsidRPr="00360AC6">
              <w:rPr>
                <w:b w:val="0"/>
                <w:bCs w:val="0"/>
                <w:szCs w:val="24"/>
              </w:rPr>
              <w:t>R</w:t>
            </w:r>
            <w:r w:rsidRPr="00360AC6">
              <w:rPr>
                <w:b w:val="0"/>
                <w:bCs w:val="0"/>
                <w:szCs w:val="24"/>
                <w:vertAlign w:val="subscript"/>
              </w:rPr>
              <w:t>e</w:t>
            </w:r>
            <w:r w:rsidRPr="00360AC6">
              <w:rPr>
                <w:b w:val="0"/>
                <w:bCs w:val="0"/>
                <w:szCs w:val="24"/>
              </w:rPr>
              <w:t xml:space="preserve"> (</w:t>
            </w:r>
            <w:r w:rsidRPr="00360AC6">
              <w:rPr>
                <w:rFonts w:ascii="Symbol" w:hAnsi="Symbol"/>
                <w:b w:val="0"/>
                <w:bCs w:val="0"/>
                <w:szCs w:val="24"/>
              </w:rPr>
              <w:t>m</w:t>
            </w:r>
            <w:r w:rsidRPr="00360AC6">
              <w:rPr>
                <w:b w:val="0"/>
                <w:bCs w:val="0"/>
                <w:szCs w:val="24"/>
              </w:rPr>
              <w:t>m)</w:t>
            </w:r>
          </w:p>
        </w:tc>
        <w:tc>
          <w:tcPr>
            <w:tcW w:w="1710" w:type="dxa"/>
          </w:tcPr>
          <w:p w14:paraId="141A6CBA" w14:textId="77777777" w:rsidR="004F2D8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77B59">
              <w:rPr>
                <w:szCs w:val="24"/>
              </w:rPr>
              <w:t>7.5 ± 2.</w:t>
            </w:r>
            <w:r>
              <w:rPr>
                <w:szCs w:val="24"/>
              </w:rPr>
              <w:t>1</w:t>
            </w:r>
          </w:p>
        </w:tc>
        <w:tc>
          <w:tcPr>
            <w:tcW w:w="1710" w:type="dxa"/>
          </w:tcPr>
          <w:p w14:paraId="54C9E0A7" w14:textId="77777777" w:rsidR="004F2D8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9</w:t>
            </w:r>
            <w:r w:rsidRPr="00A77B59">
              <w:rPr>
                <w:szCs w:val="24"/>
              </w:rPr>
              <w:t xml:space="preserve"> ± </w:t>
            </w:r>
            <w:r>
              <w:rPr>
                <w:szCs w:val="24"/>
              </w:rPr>
              <w:t>3</w:t>
            </w:r>
          </w:p>
        </w:tc>
        <w:tc>
          <w:tcPr>
            <w:tcW w:w="1620" w:type="dxa"/>
          </w:tcPr>
          <w:p w14:paraId="5FBC52A3" w14:textId="77777777" w:rsidR="004F2D8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126FB">
              <w:rPr>
                <w:szCs w:val="24"/>
              </w:rPr>
              <w:t>-1.</w:t>
            </w:r>
            <w:r>
              <w:rPr>
                <w:szCs w:val="24"/>
              </w:rPr>
              <w:t>6</w:t>
            </w:r>
            <w:r w:rsidRPr="00F126FB">
              <w:rPr>
                <w:szCs w:val="24"/>
              </w:rPr>
              <w:t xml:space="preserve"> to -1.4</w:t>
            </w:r>
          </w:p>
        </w:tc>
      </w:tr>
      <w:tr w:rsidR="004F2D8A" w14:paraId="6EC69A51"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65D1467C" w14:textId="77777777" w:rsidR="004F2D8A" w:rsidRPr="00360AC6" w:rsidRDefault="004F2D8A" w:rsidP="00DC6B19">
            <w:pPr>
              <w:pStyle w:val="NoSpacing"/>
              <w:jc w:val="center"/>
              <w:rPr>
                <w:szCs w:val="24"/>
              </w:rPr>
            </w:pPr>
            <w:r w:rsidRPr="00AE6671">
              <w:rPr>
                <w:rFonts w:ascii="Symbol" w:hAnsi="Symbol"/>
                <w:b w:val="0"/>
                <w:bCs w:val="0"/>
                <w:szCs w:val="24"/>
              </w:rPr>
              <w:t>t</w:t>
            </w:r>
          </w:p>
        </w:tc>
        <w:tc>
          <w:tcPr>
            <w:tcW w:w="1710" w:type="dxa"/>
          </w:tcPr>
          <w:p w14:paraId="2889DF36" w14:textId="77777777" w:rsidR="004F2D8A" w:rsidRPr="00734644"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57EB7">
              <w:rPr>
                <w:szCs w:val="24"/>
              </w:rPr>
              <w:t>8.</w:t>
            </w:r>
            <w:r>
              <w:rPr>
                <w:szCs w:val="24"/>
              </w:rPr>
              <w:t>8</w:t>
            </w:r>
            <w:r w:rsidRPr="00657EB7">
              <w:rPr>
                <w:szCs w:val="24"/>
              </w:rPr>
              <w:t xml:space="preserve"> ± 8.3</w:t>
            </w:r>
          </w:p>
        </w:tc>
        <w:tc>
          <w:tcPr>
            <w:tcW w:w="1710" w:type="dxa"/>
          </w:tcPr>
          <w:p w14:paraId="4C44DE21" w14:textId="77777777" w:rsidR="004F2D8A" w:rsidRPr="00734644"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57EB7">
              <w:rPr>
                <w:szCs w:val="24"/>
              </w:rPr>
              <w:t>7 ± 5</w:t>
            </w:r>
          </w:p>
        </w:tc>
        <w:tc>
          <w:tcPr>
            <w:tcW w:w="1620" w:type="dxa"/>
          </w:tcPr>
          <w:p w14:paraId="090A64B8" w14:textId="77777777" w:rsidR="004F2D8A" w:rsidRPr="00023836"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57EB7">
              <w:rPr>
                <w:szCs w:val="24"/>
              </w:rPr>
              <w:t>0.04 to 3.06</w:t>
            </w:r>
          </w:p>
        </w:tc>
      </w:tr>
      <w:tr w:rsidR="004F2D8A" w14:paraId="00E1AB54"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541B0D76" w14:textId="77777777" w:rsidR="004F2D8A" w:rsidRPr="00AE6671" w:rsidRDefault="004F2D8A" w:rsidP="00DC6B19">
            <w:pPr>
              <w:pStyle w:val="NoSpacing"/>
              <w:jc w:val="center"/>
              <w:rPr>
                <w:rFonts w:ascii="Symbol" w:hAnsi="Symbol"/>
                <w:b w:val="0"/>
                <w:bCs w:val="0"/>
                <w:szCs w:val="24"/>
              </w:rPr>
            </w:pPr>
            <w:r w:rsidRPr="002915ED">
              <w:rPr>
                <w:b w:val="0"/>
                <w:bCs w:val="0"/>
                <w:szCs w:val="24"/>
              </w:rPr>
              <w:t>LWC (g m</w:t>
            </w:r>
            <w:r w:rsidRPr="002915ED">
              <w:rPr>
                <w:b w:val="0"/>
                <w:bCs w:val="0"/>
                <w:szCs w:val="24"/>
                <w:vertAlign w:val="superscript"/>
              </w:rPr>
              <w:t>-3</w:t>
            </w:r>
            <w:r w:rsidRPr="002915ED">
              <w:rPr>
                <w:b w:val="0"/>
                <w:bCs w:val="0"/>
                <w:szCs w:val="24"/>
              </w:rPr>
              <w:t>)</w:t>
            </w:r>
          </w:p>
        </w:tc>
        <w:tc>
          <w:tcPr>
            <w:tcW w:w="1710" w:type="dxa"/>
          </w:tcPr>
          <w:p w14:paraId="2CE04168" w14:textId="77777777" w:rsidR="004F2D8A" w:rsidRPr="00657EB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106EF">
              <w:rPr>
                <w:szCs w:val="24"/>
              </w:rPr>
              <w:t>0.2</w:t>
            </w:r>
            <w:r>
              <w:rPr>
                <w:szCs w:val="24"/>
              </w:rPr>
              <w:t>3</w:t>
            </w:r>
            <w:r w:rsidRPr="00A106EF">
              <w:rPr>
                <w:szCs w:val="24"/>
              </w:rPr>
              <w:t xml:space="preserve"> ± 0.1</w:t>
            </w:r>
            <w:r>
              <w:rPr>
                <w:szCs w:val="24"/>
              </w:rPr>
              <w:t>7</w:t>
            </w:r>
          </w:p>
        </w:tc>
        <w:tc>
          <w:tcPr>
            <w:tcW w:w="1710" w:type="dxa"/>
          </w:tcPr>
          <w:p w14:paraId="323A0EF2" w14:textId="77777777" w:rsidR="004F2D8A" w:rsidRPr="00657EB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106EF">
              <w:rPr>
                <w:szCs w:val="24"/>
              </w:rPr>
              <w:t>0.21 ± 0.14</w:t>
            </w:r>
          </w:p>
        </w:tc>
        <w:tc>
          <w:tcPr>
            <w:tcW w:w="1620" w:type="dxa"/>
          </w:tcPr>
          <w:p w14:paraId="785C1D6C" w14:textId="77777777" w:rsidR="004F2D8A" w:rsidRPr="00657EB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D50BF">
              <w:rPr>
                <w:szCs w:val="24"/>
              </w:rPr>
              <w:t>0.0</w:t>
            </w:r>
            <w:r>
              <w:rPr>
                <w:szCs w:val="24"/>
              </w:rPr>
              <w:t>1</w:t>
            </w:r>
            <w:r w:rsidRPr="00CD50BF">
              <w:rPr>
                <w:szCs w:val="24"/>
              </w:rPr>
              <w:t xml:space="preserve"> to 0.0</w:t>
            </w:r>
            <w:r>
              <w:rPr>
                <w:szCs w:val="24"/>
              </w:rPr>
              <w:t>2</w:t>
            </w:r>
          </w:p>
        </w:tc>
      </w:tr>
      <w:tr w:rsidR="004F2D8A" w14:paraId="1659EB3B"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6C7668FD" w14:textId="77777777" w:rsidR="004F2D8A" w:rsidRPr="00AE6671" w:rsidRDefault="004F2D8A" w:rsidP="00DC6B19">
            <w:pPr>
              <w:pStyle w:val="NoSpacing"/>
              <w:jc w:val="center"/>
              <w:rPr>
                <w:rFonts w:ascii="Symbol" w:hAnsi="Symbol"/>
                <w:b w:val="0"/>
                <w:bCs w:val="0"/>
                <w:szCs w:val="24"/>
              </w:rPr>
            </w:pPr>
            <w:r w:rsidRPr="00360AC6">
              <w:rPr>
                <w:b w:val="0"/>
                <w:bCs w:val="0"/>
                <w:szCs w:val="24"/>
              </w:rPr>
              <w:t>CWC (g m</w:t>
            </w:r>
            <w:r w:rsidRPr="00360AC6">
              <w:rPr>
                <w:b w:val="0"/>
                <w:bCs w:val="0"/>
                <w:szCs w:val="24"/>
                <w:vertAlign w:val="superscript"/>
              </w:rPr>
              <w:t>-3</w:t>
            </w:r>
            <w:r w:rsidRPr="00360AC6">
              <w:rPr>
                <w:b w:val="0"/>
                <w:bCs w:val="0"/>
                <w:szCs w:val="24"/>
              </w:rPr>
              <w:t>)</w:t>
            </w:r>
          </w:p>
        </w:tc>
        <w:tc>
          <w:tcPr>
            <w:tcW w:w="1710" w:type="dxa"/>
          </w:tcPr>
          <w:p w14:paraId="15A6A9F3" w14:textId="77777777" w:rsidR="004F2D8A" w:rsidRPr="00657EB7"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C78C7">
              <w:rPr>
                <w:szCs w:val="24"/>
              </w:rPr>
              <w:t>0.2</w:t>
            </w:r>
            <w:r>
              <w:rPr>
                <w:szCs w:val="24"/>
              </w:rPr>
              <w:t>2</w:t>
            </w:r>
            <w:r w:rsidRPr="006C78C7">
              <w:rPr>
                <w:szCs w:val="24"/>
              </w:rPr>
              <w:t xml:space="preserve"> ± 0.1</w:t>
            </w:r>
            <w:r>
              <w:rPr>
                <w:szCs w:val="24"/>
              </w:rPr>
              <w:t>6</w:t>
            </w:r>
          </w:p>
        </w:tc>
        <w:tc>
          <w:tcPr>
            <w:tcW w:w="1710" w:type="dxa"/>
          </w:tcPr>
          <w:p w14:paraId="35D28DD8" w14:textId="77777777" w:rsidR="004F2D8A" w:rsidRPr="00657EB7"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C78C7">
              <w:rPr>
                <w:szCs w:val="24"/>
              </w:rPr>
              <w:t>0.2</w:t>
            </w:r>
            <w:r>
              <w:rPr>
                <w:szCs w:val="24"/>
              </w:rPr>
              <w:t>0</w:t>
            </w:r>
            <w:r w:rsidRPr="006C78C7">
              <w:rPr>
                <w:szCs w:val="24"/>
              </w:rPr>
              <w:t xml:space="preserve"> ± 0.1</w:t>
            </w:r>
            <w:r>
              <w:rPr>
                <w:szCs w:val="24"/>
              </w:rPr>
              <w:t>4</w:t>
            </w:r>
          </w:p>
        </w:tc>
        <w:tc>
          <w:tcPr>
            <w:tcW w:w="1620" w:type="dxa"/>
          </w:tcPr>
          <w:p w14:paraId="699864A5" w14:textId="77777777" w:rsidR="004F2D8A" w:rsidRPr="00657EB7"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74249">
              <w:rPr>
                <w:szCs w:val="24"/>
              </w:rPr>
              <w:t>0.01 to 0.02</w:t>
            </w:r>
          </w:p>
        </w:tc>
      </w:tr>
      <w:tr w:rsidR="004F2D8A" w14:paraId="691E6EDB"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12A1EF62" w14:textId="77777777" w:rsidR="004F2D8A" w:rsidRPr="00AE6671" w:rsidRDefault="004F2D8A" w:rsidP="00DC6B19">
            <w:pPr>
              <w:pStyle w:val="NoSpacing"/>
              <w:jc w:val="center"/>
              <w:rPr>
                <w:rFonts w:ascii="Symbol" w:hAnsi="Symbol"/>
                <w:b w:val="0"/>
                <w:bCs w:val="0"/>
                <w:szCs w:val="24"/>
              </w:rPr>
            </w:pPr>
            <w:r w:rsidRPr="00360AC6">
              <w:rPr>
                <w:b w:val="0"/>
                <w:bCs w:val="0"/>
                <w:szCs w:val="24"/>
              </w:rPr>
              <w:t>RWC (x 10</w:t>
            </w:r>
            <w:r w:rsidRPr="00360AC6">
              <w:rPr>
                <w:b w:val="0"/>
                <w:bCs w:val="0"/>
                <w:szCs w:val="24"/>
                <w:vertAlign w:val="superscript"/>
              </w:rPr>
              <w:t>-3</w:t>
            </w:r>
            <w:r w:rsidRPr="00360AC6">
              <w:rPr>
                <w:b w:val="0"/>
                <w:bCs w:val="0"/>
                <w:szCs w:val="24"/>
              </w:rPr>
              <w:t xml:space="preserve"> g m</w:t>
            </w:r>
            <w:r w:rsidRPr="00360AC6">
              <w:rPr>
                <w:b w:val="0"/>
                <w:bCs w:val="0"/>
                <w:szCs w:val="24"/>
                <w:vertAlign w:val="superscript"/>
              </w:rPr>
              <w:t>-3</w:t>
            </w:r>
            <w:r w:rsidRPr="00360AC6">
              <w:rPr>
                <w:b w:val="0"/>
                <w:bCs w:val="0"/>
                <w:szCs w:val="24"/>
              </w:rPr>
              <w:t>)</w:t>
            </w:r>
          </w:p>
        </w:tc>
        <w:tc>
          <w:tcPr>
            <w:tcW w:w="1710" w:type="dxa"/>
          </w:tcPr>
          <w:p w14:paraId="696937E0" w14:textId="77777777" w:rsidR="004F2D8A" w:rsidRPr="00657EB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20DE8">
              <w:rPr>
                <w:szCs w:val="24"/>
              </w:rPr>
              <w:t>11 ± 15</w:t>
            </w:r>
          </w:p>
        </w:tc>
        <w:tc>
          <w:tcPr>
            <w:tcW w:w="1710" w:type="dxa"/>
          </w:tcPr>
          <w:p w14:paraId="04916BD6" w14:textId="77777777" w:rsidR="004F2D8A" w:rsidRPr="00657EB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B70F7D">
              <w:rPr>
                <w:szCs w:val="24"/>
              </w:rPr>
              <w:t>18 ± 31</w:t>
            </w:r>
          </w:p>
        </w:tc>
        <w:tc>
          <w:tcPr>
            <w:tcW w:w="1620" w:type="dxa"/>
          </w:tcPr>
          <w:p w14:paraId="59E2B3F4" w14:textId="77777777" w:rsidR="004F2D8A" w:rsidRPr="00657EB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2607F9">
              <w:rPr>
                <w:szCs w:val="24"/>
              </w:rPr>
              <w:t>-</w:t>
            </w:r>
            <w:r>
              <w:rPr>
                <w:szCs w:val="24"/>
              </w:rPr>
              <w:t>8</w:t>
            </w:r>
            <w:r w:rsidRPr="002607F9">
              <w:rPr>
                <w:szCs w:val="24"/>
              </w:rPr>
              <w:t xml:space="preserve"> to -6</w:t>
            </w:r>
          </w:p>
        </w:tc>
      </w:tr>
      <w:tr w:rsidR="004F2D8A" w14:paraId="00803228"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4F8FB1E2" w14:textId="77777777" w:rsidR="004F2D8A" w:rsidRPr="00AE6671" w:rsidRDefault="004F2D8A" w:rsidP="00DC6B19">
            <w:pPr>
              <w:pStyle w:val="NoSpacing"/>
              <w:jc w:val="center"/>
              <w:rPr>
                <w:rFonts w:ascii="Symbol" w:hAnsi="Symbol"/>
                <w:b w:val="0"/>
                <w:bCs w:val="0"/>
                <w:szCs w:val="24"/>
              </w:rPr>
            </w:pPr>
            <w:r w:rsidRPr="00360AC6">
              <w:rPr>
                <w:b w:val="0"/>
                <w:bCs w:val="0"/>
                <w:szCs w:val="24"/>
              </w:rPr>
              <w:t>H (m)</w:t>
            </w:r>
          </w:p>
        </w:tc>
        <w:tc>
          <w:tcPr>
            <w:tcW w:w="1710" w:type="dxa"/>
          </w:tcPr>
          <w:p w14:paraId="56A7FB46" w14:textId="77777777" w:rsidR="004F2D8A" w:rsidRPr="00657EB7"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43CC3">
              <w:rPr>
                <w:szCs w:val="24"/>
              </w:rPr>
              <w:t>194 ± 109</w:t>
            </w:r>
          </w:p>
        </w:tc>
        <w:tc>
          <w:tcPr>
            <w:tcW w:w="1710" w:type="dxa"/>
          </w:tcPr>
          <w:p w14:paraId="055F93E9" w14:textId="77777777" w:rsidR="004F2D8A" w:rsidRPr="00657EB7"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618A4">
              <w:rPr>
                <w:szCs w:val="24"/>
              </w:rPr>
              <w:t>20</w:t>
            </w:r>
            <w:r>
              <w:rPr>
                <w:szCs w:val="24"/>
              </w:rPr>
              <w:t>8</w:t>
            </w:r>
            <w:r w:rsidRPr="006618A4">
              <w:rPr>
                <w:szCs w:val="24"/>
              </w:rPr>
              <w:t xml:space="preserve"> ± 106</w:t>
            </w:r>
          </w:p>
        </w:tc>
        <w:tc>
          <w:tcPr>
            <w:tcW w:w="1620" w:type="dxa"/>
          </w:tcPr>
          <w:p w14:paraId="3EB9FF34" w14:textId="77777777" w:rsidR="004F2D8A" w:rsidRPr="00657EB7"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insignificant</w:t>
            </w:r>
          </w:p>
        </w:tc>
      </w:tr>
      <w:tr w:rsidR="004F2D8A" w14:paraId="39EFB558"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5110C7DA" w14:textId="77777777" w:rsidR="004F2D8A" w:rsidRPr="00AE6671" w:rsidRDefault="004F2D8A" w:rsidP="00DC6B19">
            <w:pPr>
              <w:pStyle w:val="NoSpacing"/>
              <w:jc w:val="center"/>
              <w:rPr>
                <w:rFonts w:ascii="Symbol" w:hAnsi="Symbol"/>
                <w:b w:val="0"/>
                <w:bCs w:val="0"/>
                <w:szCs w:val="24"/>
              </w:rPr>
            </w:pPr>
            <w:r>
              <w:rPr>
                <w:b w:val="0"/>
                <w:bCs w:val="0"/>
                <w:szCs w:val="24"/>
              </w:rPr>
              <w:t>LWP</w:t>
            </w:r>
            <w:r w:rsidRPr="00A637F6">
              <w:rPr>
                <w:b w:val="0"/>
                <w:bCs w:val="0"/>
                <w:szCs w:val="24"/>
              </w:rPr>
              <w:t xml:space="preserve"> (g m</w:t>
            </w:r>
            <w:r w:rsidRPr="00A637F6">
              <w:rPr>
                <w:b w:val="0"/>
                <w:bCs w:val="0"/>
                <w:szCs w:val="24"/>
                <w:vertAlign w:val="superscript"/>
              </w:rPr>
              <w:t>-2</w:t>
            </w:r>
            <w:r w:rsidRPr="00A637F6">
              <w:rPr>
                <w:b w:val="0"/>
                <w:bCs w:val="0"/>
                <w:szCs w:val="24"/>
              </w:rPr>
              <w:t>)</w:t>
            </w:r>
          </w:p>
        </w:tc>
        <w:tc>
          <w:tcPr>
            <w:tcW w:w="1710" w:type="dxa"/>
          </w:tcPr>
          <w:p w14:paraId="0BCFCD31" w14:textId="77777777" w:rsidR="004F2D8A" w:rsidRPr="00657EB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316A07">
              <w:rPr>
                <w:szCs w:val="24"/>
              </w:rPr>
              <w:t>4</w:t>
            </w:r>
            <w:r>
              <w:rPr>
                <w:szCs w:val="24"/>
              </w:rPr>
              <w:t>6</w:t>
            </w:r>
            <w:r w:rsidRPr="00316A07">
              <w:rPr>
                <w:szCs w:val="24"/>
              </w:rPr>
              <w:t xml:space="preserve"> ± 49</w:t>
            </w:r>
          </w:p>
        </w:tc>
        <w:tc>
          <w:tcPr>
            <w:tcW w:w="1710" w:type="dxa"/>
          </w:tcPr>
          <w:p w14:paraId="3DFF8B52" w14:textId="77777777" w:rsidR="004F2D8A" w:rsidRPr="00657EB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316A07">
              <w:rPr>
                <w:szCs w:val="24"/>
              </w:rPr>
              <w:t>4</w:t>
            </w:r>
            <w:r>
              <w:rPr>
                <w:szCs w:val="24"/>
              </w:rPr>
              <w:t>6</w:t>
            </w:r>
            <w:r w:rsidRPr="00316A07">
              <w:rPr>
                <w:szCs w:val="24"/>
              </w:rPr>
              <w:t xml:space="preserve"> ± 41</w:t>
            </w:r>
          </w:p>
        </w:tc>
        <w:tc>
          <w:tcPr>
            <w:tcW w:w="1620" w:type="dxa"/>
          </w:tcPr>
          <w:p w14:paraId="0F909D50" w14:textId="77777777" w:rsidR="004F2D8A" w:rsidRPr="00657EB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insignificant</w:t>
            </w:r>
          </w:p>
        </w:tc>
      </w:tr>
      <w:tr w:rsidR="004F2D8A" w14:paraId="5BF96F13"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3C0CBC0C" w14:textId="77777777" w:rsidR="004F2D8A" w:rsidRPr="00577A5E" w:rsidRDefault="004F2D8A" w:rsidP="00DC6B19">
            <w:pPr>
              <w:pStyle w:val="NoSpacing"/>
              <w:jc w:val="center"/>
              <w:rPr>
                <w:b w:val="0"/>
                <w:bCs w:val="0"/>
                <w:szCs w:val="24"/>
              </w:rPr>
            </w:pPr>
            <w:r w:rsidRPr="00360AC6">
              <w:rPr>
                <w:b w:val="0"/>
                <w:bCs w:val="0"/>
                <w:szCs w:val="24"/>
              </w:rPr>
              <w:t>CWP (g m</w:t>
            </w:r>
            <w:r w:rsidRPr="00360AC6">
              <w:rPr>
                <w:b w:val="0"/>
                <w:bCs w:val="0"/>
                <w:szCs w:val="24"/>
                <w:vertAlign w:val="superscript"/>
              </w:rPr>
              <w:t>-2</w:t>
            </w:r>
            <w:r w:rsidRPr="00360AC6">
              <w:rPr>
                <w:b w:val="0"/>
                <w:bCs w:val="0"/>
                <w:szCs w:val="24"/>
              </w:rPr>
              <w:t>)</w:t>
            </w:r>
          </w:p>
        </w:tc>
        <w:tc>
          <w:tcPr>
            <w:tcW w:w="1710" w:type="dxa"/>
          </w:tcPr>
          <w:p w14:paraId="4F96F259" w14:textId="77777777" w:rsidR="004F2D8A" w:rsidRPr="00DB7E9F"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45</w:t>
            </w:r>
            <w:r w:rsidRPr="008D2342">
              <w:rPr>
                <w:szCs w:val="24"/>
              </w:rPr>
              <w:t xml:space="preserve"> ± </w:t>
            </w:r>
            <w:r>
              <w:rPr>
                <w:szCs w:val="24"/>
              </w:rPr>
              <w:t>50</w:t>
            </w:r>
          </w:p>
        </w:tc>
        <w:tc>
          <w:tcPr>
            <w:tcW w:w="1710" w:type="dxa"/>
          </w:tcPr>
          <w:p w14:paraId="6CDC1FF0" w14:textId="77777777" w:rsidR="004F2D8A" w:rsidRPr="00DB7E9F"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8D2342">
              <w:rPr>
                <w:szCs w:val="24"/>
              </w:rPr>
              <w:t>4</w:t>
            </w:r>
            <w:r>
              <w:rPr>
                <w:szCs w:val="24"/>
              </w:rPr>
              <w:t>6</w:t>
            </w:r>
            <w:r w:rsidRPr="008D2342">
              <w:rPr>
                <w:szCs w:val="24"/>
              </w:rPr>
              <w:t xml:space="preserve"> ± 4</w:t>
            </w:r>
            <w:r>
              <w:rPr>
                <w:szCs w:val="24"/>
              </w:rPr>
              <w:t>4</w:t>
            </w:r>
          </w:p>
        </w:tc>
        <w:tc>
          <w:tcPr>
            <w:tcW w:w="1620" w:type="dxa"/>
          </w:tcPr>
          <w:p w14:paraId="53C231B2" w14:textId="77777777" w:rsidR="004F2D8A" w:rsidRPr="00DB7E9F"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Insignificant</w:t>
            </w:r>
          </w:p>
        </w:tc>
      </w:tr>
      <w:tr w:rsidR="004F2D8A" w14:paraId="322F2D00"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0B271DF2" w14:textId="77777777" w:rsidR="004F2D8A" w:rsidRPr="00577A5E" w:rsidRDefault="004F2D8A" w:rsidP="00DC6B19">
            <w:pPr>
              <w:pStyle w:val="NoSpacing"/>
              <w:jc w:val="center"/>
              <w:rPr>
                <w:b w:val="0"/>
                <w:bCs w:val="0"/>
                <w:szCs w:val="24"/>
              </w:rPr>
            </w:pPr>
            <w:r w:rsidRPr="00360AC6">
              <w:rPr>
                <w:b w:val="0"/>
                <w:bCs w:val="0"/>
                <w:szCs w:val="24"/>
              </w:rPr>
              <w:t>RWP (g m</w:t>
            </w:r>
            <w:r w:rsidRPr="00360AC6">
              <w:rPr>
                <w:b w:val="0"/>
                <w:bCs w:val="0"/>
                <w:szCs w:val="24"/>
                <w:vertAlign w:val="superscript"/>
              </w:rPr>
              <w:t>-2</w:t>
            </w:r>
            <w:r w:rsidRPr="00360AC6">
              <w:rPr>
                <w:b w:val="0"/>
                <w:bCs w:val="0"/>
                <w:szCs w:val="24"/>
              </w:rPr>
              <w:t>)</w:t>
            </w:r>
          </w:p>
        </w:tc>
        <w:tc>
          <w:tcPr>
            <w:tcW w:w="1710" w:type="dxa"/>
          </w:tcPr>
          <w:p w14:paraId="76B491EC" w14:textId="77777777" w:rsidR="004F2D8A" w:rsidRPr="00DB7E9F"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8D2F89">
              <w:rPr>
                <w:szCs w:val="24"/>
              </w:rPr>
              <w:t>1.8 ± 3.3</w:t>
            </w:r>
          </w:p>
        </w:tc>
        <w:tc>
          <w:tcPr>
            <w:tcW w:w="1710" w:type="dxa"/>
          </w:tcPr>
          <w:p w14:paraId="084EEFBE" w14:textId="77777777" w:rsidR="004F2D8A" w:rsidRPr="00DB7E9F"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3.0</w:t>
            </w:r>
            <w:r w:rsidRPr="008D2F89">
              <w:rPr>
                <w:szCs w:val="24"/>
              </w:rPr>
              <w:t xml:space="preserve"> ± 7.1</w:t>
            </w:r>
          </w:p>
        </w:tc>
        <w:tc>
          <w:tcPr>
            <w:tcW w:w="1620" w:type="dxa"/>
          </w:tcPr>
          <w:p w14:paraId="574FF9CE" w14:textId="77777777" w:rsidR="004F2D8A" w:rsidRPr="00DB7E9F"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171883">
              <w:rPr>
                <w:szCs w:val="24"/>
              </w:rPr>
              <w:t>-2.</w:t>
            </w:r>
            <w:r>
              <w:rPr>
                <w:szCs w:val="24"/>
              </w:rPr>
              <w:t>4</w:t>
            </w:r>
            <w:r w:rsidRPr="00171883">
              <w:rPr>
                <w:szCs w:val="24"/>
              </w:rPr>
              <w:t xml:space="preserve"> to -0.01</w:t>
            </w:r>
          </w:p>
        </w:tc>
      </w:tr>
      <w:tr w:rsidR="004F2D8A" w14:paraId="6591F001"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56DE38AF" w14:textId="77777777" w:rsidR="004F2D8A" w:rsidRPr="00360AC6" w:rsidRDefault="004F2D8A" w:rsidP="00DC6B19">
            <w:pPr>
              <w:pStyle w:val="NoSpacing"/>
              <w:jc w:val="center"/>
              <w:rPr>
                <w:b w:val="0"/>
                <w:bCs w:val="0"/>
                <w:szCs w:val="24"/>
              </w:rPr>
            </w:pPr>
            <w:r w:rsidRPr="0097713A">
              <w:rPr>
                <w:b w:val="0"/>
                <w:bCs w:val="0"/>
                <w:szCs w:val="24"/>
              </w:rPr>
              <w:t>Z</w:t>
            </w:r>
            <w:r w:rsidRPr="0097713A">
              <w:rPr>
                <w:b w:val="0"/>
                <w:bCs w:val="0"/>
                <w:szCs w:val="24"/>
                <w:vertAlign w:val="subscript"/>
              </w:rPr>
              <w:t>T</w:t>
            </w:r>
            <w:r w:rsidRPr="0097713A">
              <w:rPr>
                <w:b w:val="0"/>
                <w:bCs w:val="0"/>
                <w:szCs w:val="24"/>
              </w:rPr>
              <w:t xml:space="preserve"> (m)</w:t>
            </w:r>
          </w:p>
        </w:tc>
        <w:tc>
          <w:tcPr>
            <w:tcW w:w="1710" w:type="dxa"/>
          </w:tcPr>
          <w:p w14:paraId="263169B1" w14:textId="77777777" w:rsidR="004F2D8A" w:rsidRPr="008D2F89"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231FF">
              <w:rPr>
                <w:szCs w:val="24"/>
              </w:rPr>
              <w:t>106</w:t>
            </w:r>
            <w:r>
              <w:rPr>
                <w:szCs w:val="24"/>
              </w:rPr>
              <w:t>9</w:t>
            </w:r>
            <w:r w:rsidRPr="00E231FF">
              <w:rPr>
                <w:szCs w:val="24"/>
              </w:rPr>
              <w:t xml:space="preserve"> ± 26</w:t>
            </w:r>
            <w:r>
              <w:rPr>
                <w:szCs w:val="24"/>
              </w:rPr>
              <w:t>7</w:t>
            </w:r>
          </w:p>
        </w:tc>
        <w:tc>
          <w:tcPr>
            <w:tcW w:w="1710" w:type="dxa"/>
          </w:tcPr>
          <w:p w14:paraId="50B07627" w14:textId="77777777" w:rsidR="004F2D8A" w:rsidRPr="008D2F89"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231FF">
              <w:rPr>
                <w:szCs w:val="24"/>
              </w:rPr>
              <w:t>1004 ± 271</w:t>
            </w:r>
          </w:p>
        </w:tc>
        <w:tc>
          <w:tcPr>
            <w:tcW w:w="1620" w:type="dxa"/>
          </w:tcPr>
          <w:p w14:paraId="1CB1A19E" w14:textId="77777777" w:rsidR="004F2D8A" w:rsidRPr="0017188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231FF">
              <w:rPr>
                <w:szCs w:val="24"/>
              </w:rPr>
              <w:t>6 to 12</w:t>
            </w:r>
            <w:r>
              <w:rPr>
                <w:szCs w:val="24"/>
              </w:rPr>
              <w:t>3</w:t>
            </w:r>
          </w:p>
        </w:tc>
      </w:tr>
      <w:tr w:rsidR="004F2D8A" w14:paraId="2347DC7B"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2AB14CC0" w14:textId="77777777" w:rsidR="004F2D8A" w:rsidRPr="00360AC6" w:rsidRDefault="004F2D8A" w:rsidP="00DC6B19">
            <w:pPr>
              <w:pStyle w:val="NoSpacing"/>
              <w:jc w:val="center"/>
              <w:rPr>
                <w:b w:val="0"/>
                <w:bCs w:val="0"/>
                <w:szCs w:val="24"/>
              </w:rPr>
            </w:pPr>
            <w:r w:rsidRPr="00577A5E">
              <w:rPr>
                <w:b w:val="0"/>
                <w:bCs w:val="0"/>
                <w:szCs w:val="24"/>
              </w:rPr>
              <w:t>Z</w:t>
            </w:r>
            <w:r w:rsidRPr="00577A5E">
              <w:rPr>
                <w:b w:val="0"/>
                <w:bCs w:val="0"/>
                <w:szCs w:val="24"/>
                <w:vertAlign w:val="subscript"/>
              </w:rPr>
              <w:t>B</w:t>
            </w:r>
            <w:r w:rsidRPr="00577A5E">
              <w:rPr>
                <w:b w:val="0"/>
                <w:bCs w:val="0"/>
                <w:szCs w:val="24"/>
              </w:rPr>
              <w:t xml:space="preserve"> (m)</w:t>
            </w:r>
          </w:p>
        </w:tc>
        <w:tc>
          <w:tcPr>
            <w:tcW w:w="1710" w:type="dxa"/>
          </w:tcPr>
          <w:p w14:paraId="6EDA3B49" w14:textId="77777777" w:rsidR="004F2D8A" w:rsidRPr="008D2F89"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DB7E9F">
              <w:rPr>
                <w:szCs w:val="24"/>
              </w:rPr>
              <w:t>874 ± 294</w:t>
            </w:r>
          </w:p>
        </w:tc>
        <w:tc>
          <w:tcPr>
            <w:tcW w:w="1710" w:type="dxa"/>
          </w:tcPr>
          <w:p w14:paraId="4521620B" w14:textId="77777777" w:rsidR="004F2D8A" w:rsidRPr="008D2F89"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DB7E9F">
              <w:rPr>
                <w:szCs w:val="24"/>
              </w:rPr>
              <w:t>796 ± 27</w:t>
            </w:r>
            <w:r>
              <w:rPr>
                <w:szCs w:val="24"/>
              </w:rPr>
              <w:t>4</w:t>
            </w:r>
          </w:p>
        </w:tc>
        <w:tc>
          <w:tcPr>
            <w:tcW w:w="1620" w:type="dxa"/>
          </w:tcPr>
          <w:p w14:paraId="2CBB2A05" w14:textId="77777777" w:rsidR="004F2D8A" w:rsidRPr="0017188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DB7E9F">
              <w:rPr>
                <w:szCs w:val="24"/>
              </w:rPr>
              <w:t>16 to 1</w:t>
            </w:r>
            <w:r>
              <w:rPr>
                <w:szCs w:val="24"/>
              </w:rPr>
              <w:t>40</w:t>
            </w:r>
          </w:p>
        </w:tc>
      </w:tr>
      <w:tr w:rsidR="004F2D8A" w14:paraId="5CC96F60"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16E22C49" w14:textId="77777777" w:rsidR="004F2D8A" w:rsidRPr="00D53A88" w:rsidRDefault="004F2D8A" w:rsidP="00DC6B19">
            <w:pPr>
              <w:pStyle w:val="NoSpacing"/>
              <w:jc w:val="center"/>
              <w:rPr>
                <w:b w:val="0"/>
                <w:bCs w:val="0"/>
                <w:szCs w:val="24"/>
              </w:rPr>
            </w:pPr>
            <w:r w:rsidRPr="00D53A88">
              <w:rPr>
                <w:b w:val="0"/>
                <w:bCs w:val="0"/>
                <w:szCs w:val="24"/>
              </w:rPr>
              <w:t>R</w:t>
            </w:r>
            <w:r w:rsidRPr="00D53A88">
              <w:rPr>
                <w:b w:val="0"/>
                <w:bCs w:val="0"/>
                <w:szCs w:val="24"/>
                <w:vertAlign w:val="subscript"/>
              </w:rPr>
              <w:t>p</w:t>
            </w:r>
            <w:r w:rsidRPr="00D53A88">
              <w:rPr>
                <w:b w:val="0"/>
                <w:bCs w:val="0"/>
                <w:szCs w:val="24"/>
              </w:rPr>
              <w:t xml:space="preserve"> (mm h</w:t>
            </w:r>
            <w:r w:rsidRPr="00D53A88">
              <w:rPr>
                <w:b w:val="0"/>
                <w:bCs w:val="0"/>
                <w:szCs w:val="24"/>
                <w:vertAlign w:val="superscript"/>
              </w:rPr>
              <w:t>-1</w:t>
            </w:r>
            <w:r w:rsidRPr="00D53A88">
              <w:rPr>
                <w:b w:val="0"/>
                <w:bCs w:val="0"/>
                <w:szCs w:val="24"/>
              </w:rPr>
              <w:t>)</w:t>
            </w:r>
          </w:p>
        </w:tc>
        <w:tc>
          <w:tcPr>
            <w:tcW w:w="1710" w:type="dxa"/>
          </w:tcPr>
          <w:p w14:paraId="7DC99893" w14:textId="77777777" w:rsidR="004F2D8A" w:rsidRPr="00D53A88"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86D45">
              <w:rPr>
                <w:szCs w:val="24"/>
              </w:rPr>
              <w:t>0.04 ± 0.09</w:t>
            </w:r>
          </w:p>
        </w:tc>
        <w:tc>
          <w:tcPr>
            <w:tcW w:w="1710" w:type="dxa"/>
          </w:tcPr>
          <w:p w14:paraId="39EF381D" w14:textId="77777777" w:rsidR="004F2D8A" w:rsidRPr="00D53A88"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86D45">
              <w:rPr>
                <w:szCs w:val="24"/>
              </w:rPr>
              <w:t>0.08 ± 0.33</w:t>
            </w:r>
          </w:p>
        </w:tc>
        <w:tc>
          <w:tcPr>
            <w:tcW w:w="1620" w:type="dxa"/>
          </w:tcPr>
          <w:p w14:paraId="29487BFD" w14:textId="77777777" w:rsidR="004F2D8A" w:rsidRPr="00D53A88"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86D45">
              <w:rPr>
                <w:szCs w:val="24"/>
              </w:rPr>
              <w:t>-0.05 to -0.03</w:t>
            </w:r>
          </w:p>
        </w:tc>
      </w:tr>
      <w:tr w:rsidR="004F2D8A" w14:paraId="38A66DF7"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36C2A73E" w14:textId="77777777" w:rsidR="004F2D8A" w:rsidRPr="00360AC6" w:rsidRDefault="004F2D8A" w:rsidP="00DC6B19">
            <w:pPr>
              <w:pStyle w:val="NoSpacing"/>
              <w:jc w:val="center"/>
              <w:rPr>
                <w:b w:val="0"/>
                <w:bCs w:val="0"/>
                <w:szCs w:val="24"/>
              </w:rPr>
            </w:pPr>
            <w:r w:rsidRPr="00360AC6">
              <w:rPr>
                <w:b w:val="0"/>
                <w:bCs w:val="0"/>
                <w:szCs w:val="24"/>
              </w:rPr>
              <w:t>S</w:t>
            </w:r>
            <w:r w:rsidRPr="00360AC6">
              <w:rPr>
                <w:b w:val="0"/>
                <w:bCs w:val="0"/>
                <w:szCs w:val="24"/>
                <w:vertAlign w:val="subscript"/>
              </w:rPr>
              <w:t>AUTO</w:t>
            </w:r>
            <w:r w:rsidRPr="00360AC6">
              <w:rPr>
                <w:b w:val="0"/>
                <w:bCs w:val="0"/>
                <w:szCs w:val="24"/>
              </w:rPr>
              <w:t xml:space="preserve"> (x 10</w:t>
            </w:r>
            <w:r w:rsidRPr="00360AC6">
              <w:rPr>
                <w:b w:val="0"/>
                <w:bCs w:val="0"/>
                <w:szCs w:val="24"/>
                <w:vertAlign w:val="superscript"/>
              </w:rPr>
              <w:t>-10</w:t>
            </w:r>
            <w:r w:rsidRPr="00360AC6">
              <w:rPr>
                <w:b w:val="0"/>
                <w:bCs w:val="0"/>
                <w:szCs w:val="24"/>
                <w:vertAlign w:val="subscript"/>
              </w:rPr>
              <w:t xml:space="preserve"> </w:t>
            </w:r>
            <w:r w:rsidRPr="00360AC6">
              <w:rPr>
                <w:b w:val="0"/>
                <w:bCs w:val="0"/>
                <w:szCs w:val="24"/>
              </w:rPr>
              <w:t>s</w:t>
            </w:r>
            <w:r w:rsidRPr="00360AC6">
              <w:rPr>
                <w:b w:val="0"/>
                <w:bCs w:val="0"/>
                <w:szCs w:val="24"/>
                <w:vertAlign w:val="superscript"/>
              </w:rPr>
              <w:t>-1</w:t>
            </w:r>
            <w:r w:rsidRPr="00360AC6">
              <w:rPr>
                <w:b w:val="0"/>
                <w:bCs w:val="0"/>
                <w:szCs w:val="24"/>
              </w:rPr>
              <w:t>)</w:t>
            </w:r>
          </w:p>
        </w:tc>
        <w:tc>
          <w:tcPr>
            <w:tcW w:w="1710" w:type="dxa"/>
          </w:tcPr>
          <w:p w14:paraId="6496C88B" w14:textId="77777777" w:rsidR="004F2D8A" w:rsidRPr="0075093D"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B4B0A">
              <w:rPr>
                <w:szCs w:val="24"/>
              </w:rPr>
              <w:t>1.</w:t>
            </w:r>
            <w:r>
              <w:rPr>
                <w:szCs w:val="24"/>
              </w:rPr>
              <w:t>6</w:t>
            </w:r>
            <w:r w:rsidRPr="006B4B0A">
              <w:rPr>
                <w:szCs w:val="24"/>
              </w:rPr>
              <w:t xml:space="preserve"> ± </w:t>
            </w:r>
            <w:r>
              <w:rPr>
                <w:szCs w:val="24"/>
              </w:rPr>
              <w:t>3.0</w:t>
            </w:r>
          </w:p>
        </w:tc>
        <w:tc>
          <w:tcPr>
            <w:tcW w:w="1710" w:type="dxa"/>
          </w:tcPr>
          <w:p w14:paraId="0798603B" w14:textId="77777777" w:rsidR="004F2D8A" w:rsidRPr="0075093D"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4.9</w:t>
            </w:r>
            <w:r w:rsidRPr="006B4B0A">
              <w:rPr>
                <w:szCs w:val="24"/>
              </w:rPr>
              <w:t xml:space="preserve"> ± </w:t>
            </w:r>
            <w:r>
              <w:rPr>
                <w:szCs w:val="24"/>
              </w:rPr>
              <w:t>12.6</w:t>
            </w:r>
          </w:p>
        </w:tc>
        <w:tc>
          <w:tcPr>
            <w:tcW w:w="1620" w:type="dxa"/>
          </w:tcPr>
          <w:p w14:paraId="7BB061D7" w14:textId="77777777" w:rsidR="004F2D8A" w:rsidRPr="0075093D"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B4B0A">
              <w:rPr>
                <w:szCs w:val="24"/>
              </w:rPr>
              <w:t>-</w:t>
            </w:r>
            <w:r>
              <w:rPr>
                <w:szCs w:val="24"/>
              </w:rPr>
              <w:t>3.6</w:t>
            </w:r>
            <w:r w:rsidRPr="006B4B0A">
              <w:rPr>
                <w:szCs w:val="24"/>
              </w:rPr>
              <w:t xml:space="preserve"> to -</w:t>
            </w:r>
            <w:r>
              <w:rPr>
                <w:szCs w:val="24"/>
              </w:rPr>
              <w:t>3.1</w:t>
            </w:r>
          </w:p>
        </w:tc>
      </w:tr>
      <w:tr w:rsidR="004F2D8A" w14:paraId="27C9CDAE"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63D5761E" w14:textId="77777777" w:rsidR="004F2D8A" w:rsidRPr="00360AC6" w:rsidRDefault="004F2D8A" w:rsidP="00DC6B19">
            <w:pPr>
              <w:pStyle w:val="NoSpacing"/>
              <w:jc w:val="center"/>
              <w:rPr>
                <w:b w:val="0"/>
                <w:bCs w:val="0"/>
                <w:szCs w:val="24"/>
              </w:rPr>
            </w:pPr>
            <w:r w:rsidRPr="00360AC6">
              <w:rPr>
                <w:b w:val="0"/>
                <w:bCs w:val="0"/>
                <w:szCs w:val="24"/>
              </w:rPr>
              <w:t>S</w:t>
            </w:r>
            <w:r w:rsidRPr="00360AC6">
              <w:rPr>
                <w:b w:val="0"/>
                <w:bCs w:val="0"/>
                <w:szCs w:val="24"/>
                <w:vertAlign w:val="subscript"/>
              </w:rPr>
              <w:t>ACC</w:t>
            </w:r>
            <w:r w:rsidRPr="00360AC6">
              <w:rPr>
                <w:b w:val="0"/>
                <w:bCs w:val="0"/>
                <w:szCs w:val="24"/>
              </w:rPr>
              <w:t xml:space="preserve"> (x 10</w:t>
            </w:r>
            <w:r w:rsidRPr="00360AC6">
              <w:rPr>
                <w:b w:val="0"/>
                <w:bCs w:val="0"/>
                <w:szCs w:val="24"/>
                <w:vertAlign w:val="superscript"/>
              </w:rPr>
              <w:t>-8</w:t>
            </w:r>
            <w:r w:rsidRPr="00360AC6">
              <w:rPr>
                <w:b w:val="0"/>
                <w:bCs w:val="0"/>
                <w:szCs w:val="24"/>
                <w:vertAlign w:val="subscript"/>
              </w:rPr>
              <w:t xml:space="preserve"> </w:t>
            </w:r>
            <w:r w:rsidRPr="00360AC6">
              <w:rPr>
                <w:b w:val="0"/>
                <w:bCs w:val="0"/>
                <w:szCs w:val="24"/>
              </w:rPr>
              <w:t>s</w:t>
            </w:r>
            <w:r w:rsidRPr="00360AC6">
              <w:rPr>
                <w:b w:val="0"/>
                <w:bCs w:val="0"/>
                <w:szCs w:val="24"/>
                <w:vertAlign w:val="superscript"/>
              </w:rPr>
              <w:t>-1</w:t>
            </w:r>
            <w:r w:rsidRPr="00360AC6">
              <w:rPr>
                <w:b w:val="0"/>
                <w:bCs w:val="0"/>
                <w:szCs w:val="24"/>
              </w:rPr>
              <w:t>)</w:t>
            </w:r>
          </w:p>
        </w:tc>
        <w:tc>
          <w:tcPr>
            <w:tcW w:w="1710" w:type="dxa"/>
          </w:tcPr>
          <w:p w14:paraId="0F21517D" w14:textId="77777777" w:rsidR="004F2D8A" w:rsidRPr="0075093D"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5E577F">
              <w:rPr>
                <w:szCs w:val="24"/>
              </w:rPr>
              <w:t>0.</w:t>
            </w:r>
            <w:r>
              <w:rPr>
                <w:szCs w:val="24"/>
              </w:rPr>
              <w:t>8</w:t>
            </w:r>
            <w:r w:rsidRPr="005E577F">
              <w:rPr>
                <w:szCs w:val="24"/>
              </w:rPr>
              <w:t xml:space="preserve"> ± </w:t>
            </w:r>
            <w:r>
              <w:rPr>
                <w:szCs w:val="24"/>
              </w:rPr>
              <w:t>1.6</w:t>
            </w:r>
          </w:p>
        </w:tc>
        <w:tc>
          <w:tcPr>
            <w:tcW w:w="1710" w:type="dxa"/>
          </w:tcPr>
          <w:p w14:paraId="0C3FF42B" w14:textId="77777777" w:rsidR="004F2D8A" w:rsidRPr="0075093D"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1.7</w:t>
            </w:r>
            <w:r w:rsidRPr="005E577F">
              <w:rPr>
                <w:szCs w:val="24"/>
              </w:rPr>
              <w:t xml:space="preserve"> ± </w:t>
            </w:r>
            <w:r>
              <w:rPr>
                <w:szCs w:val="24"/>
              </w:rPr>
              <w:t>4.3</w:t>
            </w:r>
          </w:p>
        </w:tc>
        <w:tc>
          <w:tcPr>
            <w:tcW w:w="1620" w:type="dxa"/>
          </w:tcPr>
          <w:p w14:paraId="0C86BB3D" w14:textId="77777777" w:rsidR="004F2D8A" w:rsidRPr="0075093D"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5E577F">
              <w:rPr>
                <w:szCs w:val="24"/>
              </w:rPr>
              <w:t>-1.</w:t>
            </w:r>
            <w:r>
              <w:rPr>
                <w:szCs w:val="24"/>
              </w:rPr>
              <w:t>1</w:t>
            </w:r>
            <w:r w:rsidRPr="005E577F">
              <w:rPr>
                <w:szCs w:val="24"/>
              </w:rPr>
              <w:t xml:space="preserve"> to -0.</w:t>
            </w:r>
            <w:r>
              <w:rPr>
                <w:szCs w:val="24"/>
              </w:rPr>
              <w:t>8</w:t>
            </w:r>
          </w:p>
        </w:tc>
      </w:tr>
      <w:tr w:rsidR="004F2D8A" w14:paraId="5C64DEDA"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980" w:type="dxa"/>
          </w:tcPr>
          <w:p w14:paraId="03E460BC" w14:textId="77777777" w:rsidR="004F2D8A" w:rsidRPr="00360AC6" w:rsidRDefault="004F2D8A" w:rsidP="00DC6B19">
            <w:pPr>
              <w:pStyle w:val="NoSpacing"/>
              <w:jc w:val="center"/>
              <w:rPr>
                <w:b w:val="0"/>
                <w:bCs w:val="0"/>
                <w:szCs w:val="24"/>
              </w:rPr>
            </w:pPr>
            <w:r w:rsidRPr="00360AC6">
              <w:rPr>
                <w:b w:val="0"/>
                <w:bCs w:val="0"/>
                <w:szCs w:val="24"/>
              </w:rPr>
              <w:t>S</w:t>
            </w:r>
            <w:r w:rsidRPr="00360AC6">
              <w:rPr>
                <w:b w:val="0"/>
                <w:bCs w:val="0"/>
                <w:szCs w:val="24"/>
                <w:vertAlign w:val="subscript"/>
              </w:rPr>
              <w:t>ACC</w:t>
            </w:r>
            <w:r w:rsidRPr="00360AC6">
              <w:rPr>
                <w:b w:val="0"/>
                <w:bCs w:val="0"/>
                <w:szCs w:val="24"/>
              </w:rPr>
              <w:t>/S</w:t>
            </w:r>
            <w:r w:rsidRPr="00360AC6">
              <w:rPr>
                <w:b w:val="0"/>
                <w:bCs w:val="0"/>
                <w:szCs w:val="24"/>
                <w:vertAlign w:val="subscript"/>
              </w:rPr>
              <w:t>AUTO</w:t>
            </w:r>
            <w:r w:rsidRPr="00360AC6">
              <w:rPr>
                <w:b w:val="0"/>
                <w:bCs w:val="0"/>
                <w:szCs w:val="24"/>
              </w:rPr>
              <w:t xml:space="preserve"> (x 10</w:t>
            </w:r>
            <w:r w:rsidRPr="00360AC6">
              <w:rPr>
                <w:b w:val="0"/>
                <w:bCs w:val="0"/>
                <w:szCs w:val="24"/>
                <w:vertAlign w:val="superscript"/>
              </w:rPr>
              <w:t>2</w:t>
            </w:r>
            <w:r w:rsidRPr="00360AC6">
              <w:rPr>
                <w:b w:val="0"/>
                <w:bCs w:val="0"/>
                <w:szCs w:val="24"/>
              </w:rPr>
              <w:t>)</w:t>
            </w:r>
          </w:p>
        </w:tc>
        <w:tc>
          <w:tcPr>
            <w:tcW w:w="1710" w:type="dxa"/>
          </w:tcPr>
          <w:p w14:paraId="6B5FBB93" w14:textId="77777777" w:rsidR="004F2D8A" w:rsidRPr="005467D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102A39">
              <w:rPr>
                <w:szCs w:val="24"/>
              </w:rPr>
              <w:t>0.7 ± 1.</w:t>
            </w:r>
            <w:r>
              <w:rPr>
                <w:szCs w:val="24"/>
              </w:rPr>
              <w:t>1</w:t>
            </w:r>
          </w:p>
        </w:tc>
        <w:tc>
          <w:tcPr>
            <w:tcW w:w="1710" w:type="dxa"/>
          </w:tcPr>
          <w:p w14:paraId="52ABE7D8" w14:textId="77777777" w:rsidR="004F2D8A" w:rsidRPr="00A676D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102A39">
              <w:rPr>
                <w:szCs w:val="24"/>
              </w:rPr>
              <w:t>0.5 ± 0.</w:t>
            </w:r>
            <w:r>
              <w:rPr>
                <w:szCs w:val="24"/>
              </w:rPr>
              <w:t>9</w:t>
            </w:r>
          </w:p>
        </w:tc>
        <w:tc>
          <w:tcPr>
            <w:tcW w:w="1620" w:type="dxa"/>
          </w:tcPr>
          <w:p w14:paraId="27EA239C" w14:textId="77777777" w:rsidR="004F2D8A" w:rsidRPr="00A676D7"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102A39">
              <w:rPr>
                <w:szCs w:val="24"/>
              </w:rPr>
              <w:t>0.2 to 0.</w:t>
            </w:r>
            <w:r>
              <w:rPr>
                <w:szCs w:val="24"/>
              </w:rPr>
              <w:t>3</w:t>
            </w:r>
          </w:p>
        </w:tc>
      </w:tr>
    </w:tbl>
    <w:p w14:paraId="47BAF0C0" w14:textId="547BB798" w:rsidR="00FB5D03" w:rsidRDefault="00FB5D03" w:rsidP="00FB5D03">
      <w:pPr>
        <w:pStyle w:val="NoSpacing"/>
      </w:pPr>
    </w:p>
    <w:p w14:paraId="480BA9E1" w14:textId="4E94A5F5" w:rsidR="004F2D8A" w:rsidRDefault="004F2D8A" w:rsidP="005F16A5">
      <w:pPr>
        <w:pStyle w:val="Caption"/>
      </w:pPr>
      <w:bookmarkStart w:id="95" w:name="_Toc86840904"/>
      <w:r>
        <w:t xml:space="preserve">Table </w:t>
      </w:r>
      <w:r w:rsidR="00B97F2C">
        <w:fldChar w:fldCharType="begin"/>
      </w:r>
      <w:r w:rsidR="00B97F2C">
        <w:instrText xml:space="preserve"> SEQ Table \* ARABIC </w:instrText>
      </w:r>
      <w:r w:rsidR="00B97F2C">
        <w:fldChar w:fldCharType="separate"/>
      </w:r>
      <w:r w:rsidR="00753820">
        <w:rPr>
          <w:noProof/>
        </w:rPr>
        <w:t>10</w:t>
      </w:r>
      <w:r w:rsidR="00B97F2C">
        <w:rPr>
          <w:noProof/>
        </w:rPr>
        <w:fldChar w:fldCharType="end"/>
      </w:r>
      <w:r w:rsidR="00753820">
        <w:t>: 95 % CIs from statistical comparisons between cloud regimes defined in text.</w:t>
      </w:r>
      <w:bookmarkEnd w:id="95"/>
    </w:p>
    <w:tbl>
      <w:tblPr>
        <w:tblStyle w:val="ListTable1Light"/>
        <w:tblW w:w="0" w:type="auto"/>
        <w:jc w:val="center"/>
        <w:tblLook w:val="04A0" w:firstRow="1" w:lastRow="0" w:firstColumn="1" w:lastColumn="0" w:noHBand="0" w:noVBand="1"/>
      </w:tblPr>
      <w:tblGrid>
        <w:gridCol w:w="2427"/>
        <w:gridCol w:w="2073"/>
        <w:gridCol w:w="1980"/>
      </w:tblGrid>
      <w:tr w:rsidR="004F2D8A" w14:paraId="4B3A732E"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7" w:type="dxa"/>
          </w:tcPr>
          <w:p w14:paraId="71C6C1B4" w14:textId="77777777" w:rsidR="004F2D8A" w:rsidRDefault="004F2D8A" w:rsidP="00DC6B19">
            <w:pPr>
              <w:pStyle w:val="NoSpacing"/>
              <w:jc w:val="center"/>
              <w:rPr>
                <w:szCs w:val="24"/>
              </w:rPr>
            </w:pPr>
            <w:r>
              <w:rPr>
                <w:szCs w:val="24"/>
              </w:rPr>
              <w:t>Parameter</w:t>
            </w:r>
          </w:p>
        </w:tc>
        <w:tc>
          <w:tcPr>
            <w:tcW w:w="2073" w:type="dxa"/>
          </w:tcPr>
          <w:p w14:paraId="710211DF" w14:textId="77777777" w:rsidR="004F2D8A" w:rsidRPr="004A74C7"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C-H relative to S-H</w:t>
            </w:r>
          </w:p>
        </w:tc>
        <w:tc>
          <w:tcPr>
            <w:tcW w:w="1980" w:type="dxa"/>
          </w:tcPr>
          <w:p w14:paraId="77747F09" w14:textId="77777777" w:rsidR="004F2D8A"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C-L relative to S-L</w:t>
            </w:r>
          </w:p>
        </w:tc>
      </w:tr>
      <w:tr w:rsidR="004F2D8A" w14:paraId="042C9AEF"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7" w:type="dxa"/>
          </w:tcPr>
          <w:p w14:paraId="1C618FBE" w14:textId="77777777" w:rsidR="004F2D8A" w:rsidRPr="00D600F9" w:rsidRDefault="004F2D8A" w:rsidP="00DC6B19">
            <w:pPr>
              <w:pStyle w:val="NoSpacing"/>
              <w:jc w:val="center"/>
              <w:rPr>
                <w:b w:val="0"/>
                <w:bCs w:val="0"/>
                <w:szCs w:val="24"/>
              </w:rPr>
            </w:pPr>
            <w:r w:rsidRPr="00D600F9">
              <w:rPr>
                <w:b w:val="0"/>
                <w:bCs w:val="0"/>
                <w:szCs w:val="24"/>
              </w:rPr>
              <w:t>Above-cloud N</w:t>
            </w:r>
            <w:r w:rsidRPr="00D600F9">
              <w:rPr>
                <w:b w:val="0"/>
                <w:bCs w:val="0"/>
                <w:szCs w:val="24"/>
                <w:vertAlign w:val="subscript"/>
              </w:rPr>
              <w:t>a</w:t>
            </w:r>
            <w:r w:rsidRPr="00D600F9">
              <w:rPr>
                <w:b w:val="0"/>
                <w:bCs w:val="0"/>
                <w:szCs w:val="24"/>
              </w:rPr>
              <w:t xml:space="preserve"> (cm</w:t>
            </w:r>
            <w:r w:rsidRPr="00D600F9">
              <w:rPr>
                <w:b w:val="0"/>
                <w:bCs w:val="0"/>
                <w:szCs w:val="24"/>
                <w:vertAlign w:val="superscript"/>
              </w:rPr>
              <w:t>-3</w:t>
            </w:r>
            <w:r w:rsidRPr="00D600F9">
              <w:rPr>
                <w:b w:val="0"/>
                <w:bCs w:val="0"/>
                <w:szCs w:val="24"/>
              </w:rPr>
              <w:t>)</w:t>
            </w:r>
          </w:p>
        </w:tc>
        <w:tc>
          <w:tcPr>
            <w:tcW w:w="2073" w:type="dxa"/>
          </w:tcPr>
          <w:p w14:paraId="65D4324E"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852 to 948</w:t>
            </w:r>
          </w:p>
        </w:tc>
        <w:tc>
          <w:tcPr>
            <w:tcW w:w="1980" w:type="dxa"/>
          </w:tcPr>
          <w:p w14:paraId="189AC2B7"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387 to 413</w:t>
            </w:r>
          </w:p>
        </w:tc>
      </w:tr>
      <w:tr w:rsidR="004F2D8A" w14:paraId="01FA8285"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427" w:type="dxa"/>
          </w:tcPr>
          <w:p w14:paraId="3E407BFF" w14:textId="77777777" w:rsidR="004F2D8A" w:rsidRPr="00D600F9" w:rsidRDefault="004F2D8A" w:rsidP="00DC6B19">
            <w:pPr>
              <w:pStyle w:val="NoSpacing"/>
              <w:jc w:val="center"/>
              <w:rPr>
                <w:szCs w:val="24"/>
              </w:rPr>
            </w:pPr>
            <w:r w:rsidRPr="00D600F9">
              <w:rPr>
                <w:b w:val="0"/>
                <w:bCs w:val="0"/>
                <w:szCs w:val="24"/>
              </w:rPr>
              <w:t>Below-cloud N</w:t>
            </w:r>
            <w:r w:rsidRPr="00D600F9">
              <w:rPr>
                <w:b w:val="0"/>
                <w:bCs w:val="0"/>
                <w:szCs w:val="24"/>
                <w:vertAlign w:val="subscript"/>
              </w:rPr>
              <w:t>a</w:t>
            </w:r>
            <w:r w:rsidRPr="00D600F9">
              <w:rPr>
                <w:b w:val="0"/>
                <w:bCs w:val="0"/>
                <w:szCs w:val="24"/>
              </w:rPr>
              <w:t xml:space="preserve"> (cm</w:t>
            </w:r>
            <w:r w:rsidRPr="00D600F9">
              <w:rPr>
                <w:b w:val="0"/>
                <w:bCs w:val="0"/>
                <w:szCs w:val="24"/>
                <w:vertAlign w:val="superscript"/>
              </w:rPr>
              <w:t>-3</w:t>
            </w:r>
            <w:r w:rsidRPr="00D600F9">
              <w:rPr>
                <w:b w:val="0"/>
                <w:bCs w:val="0"/>
                <w:szCs w:val="24"/>
              </w:rPr>
              <w:t>)</w:t>
            </w:r>
          </w:p>
        </w:tc>
        <w:tc>
          <w:tcPr>
            <w:tcW w:w="2073" w:type="dxa"/>
          </w:tcPr>
          <w:p w14:paraId="4AE1AFD1" w14:textId="77777777" w:rsidR="004F2D8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194 to 226</w:t>
            </w:r>
          </w:p>
        </w:tc>
        <w:tc>
          <w:tcPr>
            <w:tcW w:w="1980" w:type="dxa"/>
          </w:tcPr>
          <w:p w14:paraId="4F22B805" w14:textId="77777777" w:rsidR="004F2D8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45 to 53</w:t>
            </w:r>
          </w:p>
        </w:tc>
      </w:tr>
      <w:tr w:rsidR="004F2D8A" w14:paraId="2155452C"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7" w:type="dxa"/>
          </w:tcPr>
          <w:p w14:paraId="026DCE9C" w14:textId="77777777" w:rsidR="004F2D8A" w:rsidRPr="00D600F9" w:rsidRDefault="004F2D8A" w:rsidP="00DC6B19">
            <w:pPr>
              <w:pStyle w:val="NoSpacing"/>
              <w:jc w:val="center"/>
              <w:rPr>
                <w:b w:val="0"/>
                <w:bCs w:val="0"/>
                <w:szCs w:val="24"/>
              </w:rPr>
            </w:pPr>
            <w:r w:rsidRPr="00D600F9">
              <w:rPr>
                <w:b w:val="0"/>
                <w:bCs w:val="0"/>
                <w:szCs w:val="24"/>
              </w:rPr>
              <w:t>N</w:t>
            </w:r>
            <w:r w:rsidRPr="00D600F9">
              <w:rPr>
                <w:b w:val="0"/>
                <w:bCs w:val="0"/>
                <w:szCs w:val="24"/>
                <w:vertAlign w:val="subscript"/>
              </w:rPr>
              <w:t>c</w:t>
            </w:r>
            <w:r w:rsidRPr="00D600F9">
              <w:rPr>
                <w:b w:val="0"/>
                <w:bCs w:val="0"/>
                <w:szCs w:val="24"/>
              </w:rPr>
              <w:t xml:space="preserve"> (cm</w:t>
            </w:r>
            <w:r w:rsidRPr="00D600F9">
              <w:rPr>
                <w:b w:val="0"/>
                <w:bCs w:val="0"/>
                <w:szCs w:val="24"/>
                <w:vertAlign w:val="superscript"/>
              </w:rPr>
              <w:t>-3</w:t>
            </w:r>
            <w:r w:rsidRPr="00D600F9">
              <w:rPr>
                <w:b w:val="0"/>
                <w:bCs w:val="0"/>
                <w:szCs w:val="24"/>
              </w:rPr>
              <w:t>)</w:t>
            </w:r>
          </w:p>
        </w:tc>
        <w:tc>
          <w:tcPr>
            <w:tcW w:w="2073" w:type="dxa"/>
          </w:tcPr>
          <w:p w14:paraId="499BE32E"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98 to 108</w:t>
            </w:r>
          </w:p>
        </w:tc>
        <w:tc>
          <w:tcPr>
            <w:tcW w:w="1980" w:type="dxa"/>
          </w:tcPr>
          <w:p w14:paraId="7C674880"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25 to 31</w:t>
            </w:r>
          </w:p>
        </w:tc>
      </w:tr>
      <w:tr w:rsidR="004F2D8A" w14:paraId="31A9F796"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427" w:type="dxa"/>
          </w:tcPr>
          <w:p w14:paraId="5F4B6766" w14:textId="77777777" w:rsidR="004F2D8A" w:rsidRPr="004147F7" w:rsidRDefault="004F2D8A" w:rsidP="00DC6B19">
            <w:pPr>
              <w:pStyle w:val="NoSpacing"/>
              <w:jc w:val="center"/>
              <w:rPr>
                <w:b w:val="0"/>
                <w:bCs w:val="0"/>
                <w:szCs w:val="24"/>
              </w:rPr>
            </w:pPr>
            <w:r w:rsidRPr="004147F7">
              <w:rPr>
                <w:b w:val="0"/>
                <w:bCs w:val="0"/>
                <w:szCs w:val="24"/>
              </w:rPr>
              <w:t>R</w:t>
            </w:r>
            <w:r w:rsidRPr="004147F7">
              <w:rPr>
                <w:b w:val="0"/>
                <w:bCs w:val="0"/>
                <w:szCs w:val="24"/>
                <w:vertAlign w:val="subscript"/>
              </w:rPr>
              <w:t>e</w:t>
            </w:r>
            <w:r w:rsidRPr="004147F7">
              <w:rPr>
                <w:b w:val="0"/>
                <w:bCs w:val="0"/>
                <w:szCs w:val="24"/>
              </w:rPr>
              <w:t xml:space="preserve"> (</w:t>
            </w:r>
            <w:r w:rsidRPr="004147F7">
              <w:rPr>
                <w:rFonts w:ascii="Symbol" w:hAnsi="Symbol"/>
                <w:b w:val="0"/>
                <w:bCs w:val="0"/>
                <w:szCs w:val="24"/>
              </w:rPr>
              <w:t>m</w:t>
            </w:r>
            <w:r w:rsidRPr="004147F7">
              <w:rPr>
                <w:b w:val="0"/>
                <w:bCs w:val="0"/>
                <w:szCs w:val="24"/>
              </w:rPr>
              <w:t>m)</w:t>
            </w:r>
          </w:p>
        </w:tc>
        <w:tc>
          <w:tcPr>
            <w:tcW w:w="2073" w:type="dxa"/>
          </w:tcPr>
          <w:p w14:paraId="6ACA99A8" w14:textId="77777777" w:rsidR="004F2D8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-1.6 to -1.8</w:t>
            </w:r>
          </w:p>
        </w:tc>
        <w:tc>
          <w:tcPr>
            <w:tcW w:w="1980" w:type="dxa"/>
          </w:tcPr>
          <w:p w14:paraId="7975A78E" w14:textId="77777777" w:rsidR="004F2D8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-0.2 to -0.5</w:t>
            </w:r>
          </w:p>
        </w:tc>
      </w:tr>
      <w:tr w:rsidR="004F2D8A" w14:paraId="6684F381"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27" w:type="dxa"/>
          </w:tcPr>
          <w:p w14:paraId="608BF8DA" w14:textId="77777777" w:rsidR="004F2D8A" w:rsidRPr="00081952" w:rsidRDefault="004F2D8A" w:rsidP="00DC6B19">
            <w:pPr>
              <w:pStyle w:val="NoSpacing"/>
              <w:jc w:val="center"/>
              <w:rPr>
                <w:b w:val="0"/>
                <w:bCs w:val="0"/>
                <w:szCs w:val="24"/>
              </w:rPr>
            </w:pPr>
            <w:r>
              <w:rPr>
                <w:b w:val="0"/>
                <w:bCs w:val="0"/>
                <w:szCs w:val="24"/>
              </w:rPr>
              <w:t>R</w:t>
            </w:r>
            <w:r>
              <w:rPr>
                <w:b w:val="0"/>
                <w:bCs w:val="0"/>
                <w:szCs w:val="24"/>
                <w:vertAlign w:val="subscript"/>
              </w:rPr>
              <w:t>p</w:t>
            </w:r>
            <w:r>
              <w:rPr>
                <w:b w:val="0"/>
                <w:bCs w:val="0"/>
                <w:szCs w:val="24"/>
              </w:rPr>
              <w:t xml:space="preserve"> (mm h</w:t>
            </w:r>
            <w:r>
              <w:rPr>
                <w:b w:val="0"/>
                <w:bCs w:val="0"/>
                <w:szCs w:val="24"/>
                <w:vertAlign w:val="superscript"/>
              </w:rPr>
              <w:t>-1</w:t>
            </w:r>
            <w:r>
              <w:rPr>
                <w:b w:val="0"/>
                <w:bCs w:val="0"/>
                <w:szCs w:val="24"/>
              </w:rPr>
              <w:t>)</w:t>
            </w:r>
          </w:p>
        </w:tc>
        <w:tc>
          <w:tcPr>
            <w:tcW w:w="2073" w:type="dxa"/>
          </w:tcPr>
          <w:p w14:paraId="74D6A858"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-0.03 to -0.04</w:t>
            </w:r>
          </w:p>
        </w:tc>
        <w:tc>
          <w:tcPr>
            <w:tcW w:w="1980" w:type="dxa"/>
          </w:tcPr>
          <w:p w14:paraId="6A054069"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 to -0.04</w:t>
            </w:r>
          </w:p>
        </w:tc>
      </w:tr>
    </w:tbl>
    <w:p w14:paraId="3E910C3E" w14:textId="17BF40A4" w:rsidR="004F2D8A" w:rsidRDefault="004F2D8A" w:rsidP="00FB5D03">
      <w:pPr>
        <w:pStyle w:val="NoSpacing"/>
      </w:pPr>
    </w:p>
    <w:p w14:paraId="4DDA4903" w14:textId="6CC3B7FF" w:rsidR="004F2D8A" w:rsidRDefault="004F2D8A" w:rsidP="005F16A5">
      <w:pPr>
        <w:pStyle w:val="Caption"/>
      </w:pPr>
      <w:bookmarkStart w:id="96" w:name="_Toc86840905"/>
      <w:r>
        <w:t xml:space="preserve">Table </w:t>
      </w:r>
      <w:r w:rsidR="00B97F2C">
        <w:fldChar w:fldCharType="begin"/>
      </w:r>
      <w:r w:rsidR="00B97F2C">
        <w:instrText xml:space="preserve"> SEQ Table \* ARABIC </w:instrText>
      </w:r>
      <w:r w:rsidR="00B97F2C">
        <w:fldChar w:fldCharType="separate"/>
      </w:r>
      <w:r w:rsidR="00753820">
        <w:rPr>
          <w:noProof/>
        </w:rPr>
        <w:t>11</w:t>
      </w:r>
      <w:r w:rsidR="00B97F2C">
        <w:rPr>
          <w:noProof/>
        </w:rPr>
        <w:fldChar w:fldCharType="end"/>
      </w:r>
      <w:r w:rsidR="00753820">
        <w:t xml:space="preserve">: </w:t>
      </w:r>
      <w:r w:rsidR="00753820" w:rsidRPr="00A13640">
        <w:rPr>
          <w:i/>
        </w:rPr>
        <w:t>S</w:t>
      </w:r>
      <w:r w:rsidR="00753820" w:rsidRPr="00A13640">
        <w:rPr>
          <w:i/>
          <w:vertAlign w:val="subscript"/>
        </w:rPr>
        <w:t>o</w:t>
      </w:r>
      <w:r w:rsidR="00753820">
        <w:t xml:space="preserve"> </w:t>
      </w:r>
      <w:r w:rsidR="00753820">
        <w:rPr>
          <w:rFonts w:ascii="Calibri" w:hAnsi="Calibri" w:cs="Calibri"/>
        </w:rPr>
        <w:t>± standard error</w:t>
      </w:r>
      <w:r w:rsidR="00753820">
        <w:t xml:space="preserve"> for contact, separated, and all profiles, with sample size and </w:t>
      </w:r>
      <w:r w:rsidR="00753820" w:rsidRPr="00CB3539">
        <w:rPr>
          <w:i/>
        </w:rPr>
        <w:t>R</w:t>
      </w:r>
      <w:r w:rsidR="00753820">
        <w:t xml:space="preserve"> in parentheses. </w:t>
      </w:r>
      <w:r w:rsidR="00753820" w:rsidRPr="005155D4">
        <w:rPr>
          <w:rFonts w:ascii="Calibri" w:hAnsi="Calibri" w:cs="Calibri"/>
          <w:i/>
        </w:rPr>
        <w:t>S</w:t>
      </w:r>
      <w:r w:rsidR="00753820" w:rsidRPr="005155D4">
        <w:rPr>
          <w:rFonts w:ascii="Calibri" w:hAnsi="Calibri" w:cs="Calibri"/>
          <w:i/>
          <w:vertAlign w:val="subscript"/>
        </w:rPr>
        <w:t>o</w:t>
      </w:r>
      <w:r w:rsidR="00753820">
        <w:rPr>
          <w:rFonts w:ascii="Calibri" w:hAnsi="Calibri" w:cs="Calibri"/>
        </w:rPr>
        <w:t xml:space="preserve"> is statistically insignificant if underlined.</w:t>
      </w:r>
      <w:bookmarkEnd w:id="96"/>
    </w:p>
    <w:tbl>
      <w:tblPr>
        <w:tblStyle w:val="ListTable1Light"/>
        <w:tblW w:w="8910" w:type="dxa"/>
        <w:jc w:val="center"/>
        <w:tblLook w:val="04A0" w:firstRow="1" w:lastRow="0" w:firstColumn="1" w:lastColumn="0" w:noHBand="0" w:noVBand="1"/>
      </w:tblPr>
      <w:tblGrid>
        <w:gridCol w:w="1620"/>
        <w:gridCol w:w="2430"/>
        <w:gridCol w:w="2430"/>
        <w:gridCol w:w="2430"/>
      </w:tblGrid>
      <w:tr w:rsidR="004F2D8A" w14:paraId="68A7ECF1"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4DC1E6FF" w14:textId="77777777" w:rsidR="004F2D8A" w:rsidRDefault="004F2D8A" w:rsidP="00DC6B19">
            <w:pPr>
              <w:pStyle w:val="NoSpacing"/>
              <w:jc w:val="center"/>
              <w:rPr>
                <w:szCs w:val="24"/>
              </w:rPr>
            </w:pPr>
            <w:r>
              <w:rPr>
                <w:szCs w:val="24"/>
              </w:rPr>
              <w:t>H</w:t>
            </w:r>
          </w:p>
        </w:tc>
        <w:tc>
          <w:tcPr>
            <w:tcW w:w="2430" w:type="dxa"/>
          </w:tcPr>
          <w:p w14:paraId="22C7AD9D" w14:textId="77777777" w:rsidR="004F2D8A"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Contact</w:t>
            </w:r>
          </w:p>
        </w:tc>
        <w:tc>
          <w:tcPr>
            <w:tcW w:w="2430" w:type="dxa"/>
          </w:tcPr>
          <w:p w14:paraId="615C25DE" w14:textId="77777777" w:rsidR="004F2D8A"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 xml:space="preserve"> Separated</w:t>
            </w:r>
          </w:p>
        </w:tc>
        <w:tc>
          <w:tcPr>
            <w:tcW w:w="2430" w:type="dxa"/>
          </w:tcPr>
          <w:p w14:paraId="27259A94" w14:textId="77777777" w:rsidR="004F2D8A"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All Profiles</w:t>
            </w:r>
          </w:p>
        </w:tc>
      </w:tr>
      <w:tr w:rsidR="004F2D8A" w14:paraId="53069242"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0D39B6D7" w14:textId="77777777" w:rsidR="004F2D8A" w:rsidRPr="000A7F37" w:rsidRDefault="004F2D8A" w:rsidP="00DC6B19">
            <w:pPr>
              <w:pStyle w:val="NoSpacing"/>
              <w:jc w:val="center"/>
              <w:rPr>
                <w:b w:val="0"/>
                <w:bCs w:val="0"/>
                <w:szCs w:val="24"/>
              </w:rPr>
            </w:pPr>
            <w:r w:rsidRPr="000A7F37">
              <w:rPr>
                <w:b w:val="0"/>
                <w:bCs w:val="0"/>
                <w:szCs w:val="24"/>
              </w:rPr>
              <w:t>All</w:t>
            </w:r>
          </w:p>
        </w:tc>
        <w:tc>
          <w:tcPr>
            <w:tcW w:w="2430" w:type="dxa"/>
          </w:tcPr>
          <w:p w14:paraId="7A280F0C"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F77A4">
              <w:rPr>
                <w:szCs w:val="24"/>
              </w:rPr>
              <w:t>0.87 ± 0.04 (173, 0.30)</w:t>
            </w:r>
          </w:p>
        </w:tc>
        <w:tc>
          <w:tcPr>
            <w:tcW w:w="2430" w:type="dxa"/>
          </w:tcPr>
          <w:p w14:paraId="6DD6415C"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F77A4">
              <w:rPr>
                <w:szCs w:val="24"/>
              </w:rPr>
              <w:t>1.08 ± 0.04 (156, 0.36)</w:t>
            </w:r>
          </w:p>
        </w:tc>
        <w:tc>
          <w:tcPr>
            <w:tcW w:w="2430" w:type="dxa"/>
          </w:tcPr>
          <w:p w14:paraId="4F9645F4"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F77A4">
              <w:rPr>
                <w:szCs w:val="24"/>
              </w:rPr>
              <w:t>0.88 ± 0.03 (329, 0.33)</w:t>
            </w:r>
          </w:p>
        </w:tc>
      </w:tr>
      <w:tr w:rsidR="004F2D8A" w14:paraId="1F140D83"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620" w:type="dxa"/>
          </w:tcPr>
          <w:p w14:paraId="3E25C80A" w14:textId="77777777" w:rsidR="004F2D8A" w:rsidRPr="00107CBF" w:rsidRDefault="004F2D8A" w:rsidP="00DC6B19">
            <w:pPr>
              <w:pStyle w:val="NoSpacing"/>
              <w:jc w:val="center"/>
              <w:rPr>
                <w:b w:val="0"/>
                <w:bCs w:val="0"/>
                <w:szCs w:val="24"/>
              </w:rPr>
            </w:pPr>
            <w:r>
              <w:rPr>
                <w:b w:val="0"/>
                <w:bCs w:val="0"/>
                <w:szCs w:val="24"/>
              </w:rPr>
              <w:t>28 to 129</w:t>
            </w:r>
            <w:r w:rsidRPr="00107CBF">
              <w:rPr>
                <w:b w:val="0"/>
                <w:bCs w:val="0"/>
                <w:szCs w:val="24"/>
              </w:rPr>
              <w:t xml:space="preserve"> m</w:t>
            </w:r>
          </w:p>
        </w:tc>
        <w:tc>
          <w:tcPr>
            <w:tcW w:w="2430" w:type="dxa"/>
          </w:tcPr>
          <w:p w14:paraId="4A780E36" w14:textId="77777777" w:rsidR="004F2D8A" w:rsidRPr="00C95608"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u w:val="single"/>
              </w:rPr>
            </w:pPr>
            <w:r w:rsidRPr="00C95608">
              <w:rPr>
                <w:szCs w:val="24"/>
                <w:u w:val="single"/>
              </w:rPr>
              <w:t>-0.06 ± 0.11 (52, -0.03)</w:t>
            </w:r>
          </w:p>
        </w:tc>
        <w:tc>
          <w:tcPr>
            <w:tcW w:w="2430" w:type="dxa"/>
          </w:tcPr>
          <w:p w14:paraId="7AC5FAA4" w14:textId="77777777" w:rsidR="004F2D8A" w:rsidRPr="006A2EF8"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90501C">
              <w:rPr>
                <w:szCs w:val="24"/>
              </w:rPr>
              <w:t>1.47 ± 0.10 (30, 0.55)</w:t>
            </w:r>
          </w:p>
        </w:tc>
        <w:tc>
          <w:tcPr>
            <w:tcW w:w="2430" w:type="dxa"/>
          </w:tcPr>
          <w:p w14:paraId="182D5B4B" w14:textId="77777777" w:rsidR="004F2D8A" w:rsidRPr="000C0DC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E074AC">
              <w:rPr>
                <w:szCs w:val="24"/>
              </w:rPr>
              <w:t>0.67 ± 0.07 (82, 0.28)</w:t>
            </w:r>
          </w:p>
        </w:tc>
      </w:tr>
      <w:tr w:rsidR="004F2D8A" w14:paraId="24E9A610"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5F571615" w14:textId="77777777" w:rsidR="004F2D8A" w:rsidRPr="00107CBF" w:rsidRDefault="004F2D8A" w:rsidP="00DC6B19">
            <w:pPr>
              <w:pStyle w:val="NoSpacing"/>
              <w:jc w:val="center"/>
              <w:rPr>
                <w:b w:val="0"/>
                <w:bCs w:val="0"/>
                <w:szCs w:val="24"/>
              </w:rPr>
            </w:pPr>
            <w:r w:rsidRPr="00107CBF">
              <w:rPr>
                <w:b w:val="0"/>
                <w:bCs w:val="0"/>
                <w:szCs w:val="24"/>
              </w:rPr>
              <w:t>1</w:t>
            </w:r>
            <w:r>
              <w:rPr>
                <w:b w:val="0"/>
                <w:bCs w:val="0"/>
                <w:szCs w:val="24"/>
              </w:rPr>
              <w:t>29</w:t>
            </w:r>
            <w:r w:rsidRPr="00107CBF">
              <w:rPr>
                <w:b w:val="0"/>
                <w:bCs w:val="0"/>
                <w:szCs w:val="24"/>
              </w:rPr>
              <w:t xml:space="preserve"> to </w:t>
            </w:r>
            <w:r>
              <w:rPr>
                <w:b w:val="0"/>
                <w:bCs w:val="0"/>
                <w:szCs w:val="24"/>
              </w:rPr>
              <w:t>175</w:t>
            </w:r>
            <w:r w:rsidRPr="00107CBF">
              <w:rPr>
                <w:b w:val="0"/>
                <w:bCs w:val="0"/>
                <w:szCs w:val="24"/>
              </w:rPr>
              <w:t xml:space="preserve"> m</w:t>
            </w:r>
          </w:p>
        </w:tc>
        <w:tc>
          <w:tcPr>
            <w:tcW w:w="2430" w:type="dxa"/>
          </w:tcPr>
          <w:p w14:paraId="2AF70603" w14:textId="77777777" w:rsidR="004F2D8A" w:rsidRPr="000C0DC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074AC">
              <w:rPr>
                <w:szCs w:val="24"/>
              </w:rPr>
              <w:t>0.88 ± 0.06 (38, 0.42)</w:t>
            </w:r>
          </w:p>
        </w:tc>
        <w:tc>
          <w:tcPr>
            <w:tcW w:w="2430" w:type="dxa"/>
          </w:tcPr>
          <w:p w14:paraId="61AE6785" w14:textId="77777777" w:rsidR="004F2D8A" w:rsidRPr="006A2EF8"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90501C">
              <w:rPr>
                <w:szCs w:val="24"/>
              </w:rPr>
              <w:t>0.53 ± 0.09 (42, 0.20)</w:t>
            </w:r>
          </w:p>
        </w:tc>
        <w:tc>
          <w:tcPr>
            <w:tcW w:w="2430" w:type="dxa"/>
          </w:tcPr>
          <w:p w14:paraId="7AC64FA0" w14:textId="77777777" w:rsidR="004F2D8A" w:rsidRPr="000C0DC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074AC">
              <w:rPr>
                <w:szCs w:val="24"/>
              </w:rPr>
              <w:t>0.68 ± 0.05 (80, 0.32)</w:t>
            </w:r>
          </w:p>
        </w:tc>
      </w:tr>
      <w:tr w:rsidR="004F2D8A" w14:paraId="66958793"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620" w:type="dxa"/>
          </w:tcPr>
          <w:p w14:paraId="32946DE2" w14:textId="77777777" w:rsidR="004F2D8A" w:rsidRPr="00107CBF" w:rsidRDefault="004F2D8A" w:rsidP="00DC6B19">
            <w:pPr>
              <w:pStyle w:val="NoSpacing"/>
              <w:jc w:val="center"/>
              <w:rPr>
                <w:b w:val="0"/>
                <w:bCs w:val="0"/>
                <w:szCs w:val="24"/>
              </w:rPr>
            </w:pPr>
            <w:r w:rsidRPr="00107CBF">
              <w:rPr>
                <w:b w:val="0"/>
                <w:bCs w:val="0"/>
                <w:szCs w:val="24"/>
              </w:rPr>
              <w:t>1</w:t>
            </w:r>
            <w:r>
              <w:rPr>
                <w:b w:val="0"/>
                <w:bCs w:val="0"/>
                <w:szCs w:val="24"/>
              </w:rPr>
              <w:t>75</w:t>
            </w:r>
            <w:r w:rsidRPr="00107CBF">
              <w:rPr>
                <w:b w:val="0"/>
                <w:bCs w:val="0"/>
                <w:szCs w:val="24"/>
              </w:rPr>
              <w:t xml:space="preserve"> to 2</w:t>
            </w:r>
            <w:r>
              <w:rPr>
                <w:b w:val="0"/>
                <w:bCs w:val="0"/>
                <w:szCs w:val="24"/>
              </w:rPr>
              <w:t>56</w:t>
            </w:r>
            <w:r w:rsidRPr="00107CBF">
              <w:rPr>
                <w:b w:val="0"/>
                <w:bCs w:val="0"/>
                <w:szCs w:val="24"/>
              </w:rPr>
              <w:t xml:space="preserve"> m</w:t>
            </w:r>
          </w:p>
        </w:tc>
        <w:tc>
          <w:tcPr>
            <w:tcW w:w="2430" w:type="dxa"/>
          </w:tcPr>
          <w:p w14:paraId="0348482E" w14:textId="77777777" w:rsidR="004F2D8A" w:rsidRPr="000C0DC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E074AC">
              <w:rPr>
                <w:szCs w:val="24"/>
              </w:rPr>
              <w:t>0.92 ± 0.08 (41, 0.27)</w:t>
            </w:r>
          </w:p>
        </w:tc>
        <w:tc>
          <w:tcPr>
            <w:tcW w:w="2430" w:type="dxa"/>
          </w:tcPr>
          <w:p w14:paraId="0705AE5C" w14:textId="77777777" w:rsidR="004F2D8A" w:rsidRPr="006A2EF8"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90501C">
              <w:rPr>
                <w:szCs w:val="24"/>
              </w:rPr>
              <w:t>0.34 ± 0.07 (44, 0.13)</w:t>
            </w:r>
          </w:p>
        </w:tc>
        <w:tc>
          <w:tcPr>
            <w:tcW w:w="2430" w:type="dxa"/>
          </w:tcPr>
          <w:p w14:paraId="7FFEA1E3" w14:textId="77777777" w:rsidR="004F2D8A" w:rsidRPr="000C0DC3"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E074AC">
              <w:rPr>
                <w:szCs w:val="24"/>
              </w:rPr>
              <w:t>0.54 ± 0.05 (85, 0.20)</w:t>
            </w:r>
          </w:p>
        </w:tc>
      </w:tr>
      <w:tr w:rsidR="004F2D8A" w14:paraId="477FCF89"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117F08B8" w14:textId="77777777" w:rsidR="004F2D8A" w:rsidRPr="00107CBF" w:rsidRDefault="004F2D8A" w:rsidP="00DC6B19">
            <w:pPr>
              <w:pStyle w:val="NoSpacing"/>
              <w:jc w:val="center"/>
              <w:rPr>
                <w:b w:val="0"/>
                <w:bCs w:val="0"/>
                <w:szCs w:val="24"/>
              </w:rPr>
            </w:pPr>
            <w:r w:rsidRPr="00107CBF">
              <w:rPr>
                <w:b w:val="0"/>
                <w:bCs w:val="0"/>
                <w:szCs w:val="24"/>
              </w:rPr>
              <w:t>2</w:t>
            </w:r>
            <w:r>
              <w:rPr>
                <w:b w:val="0"/>
                <w:bCs w:val="0"/>
                <w:szCs w:val="24"/>
              </w:rPr>
              <w:t>56</w:t>
            </w:r>
            <w:r w:rsidRPr="00107CBF">
              <w:rPr>
                <w:b w:val="0"/>
                <w:bCs w:val="0"/>
                <w:szCs w:val="24"/>
              </w:rPr>
              <w:t xml:space="preserve"> to 7</w:t>
            </w:r>
            <w:r>
              <w:rPr>
                <w:b w:val="0"/>
                <w:bCs w:val="0"/>
                <w:szCs w:val="24"/>
              </w:rPr>
              <w:t>00</w:t>
            </w:r>
            <w:r w:rsidRPr="00107CBF">
              <w:rPr>
                <w:b w:val="0"/>
                <w:bCs w:val="0"/>
                <w:szCs w:val="24"/>
              </w:rPr>
              <w:t xml:space="preserve"> m</w:t>
            </w:r>
          </w:p>
        </w:tc>
        <w:tc>
          <w:tcPr>
            <w:tcW w:w="2430" w:type="dxa"/>
          </w:tcPr>
          <w:p w14:paraId="517E270D" w14:textId="77777777" w:rsidR="004F2D8A" w:rsidRPr="000C0DC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074AC">
              <w:rPr>
                <w:szCs w:val="24"/>
              </w:rPr>
              <w:t>1.15 ± 0.06 (42, 0.36)</w:t>
            </w:r>
          </w:p>
        </w:tc>
        <w:tc>
          <w:tcPr>
            <w:tcW w:w="2430" w:type="dxa"/>
          </w:tcPr>
          <w:p w14:paraId="6FACFE01" w14:textId="77777777" w:rsidR="004F2D8A" w:rsidRPr="006A2EF8"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90501C">
              <w:rPr>
                <w:szCs w:val="24"/>
              </w:rPr>
              <w:t>1.45 ± 0.07 (40, 0.41)</w:t>
            </w:r>
          </w:p>
        </w:tc>
        <w:tc>
          <w:tcPr>
            <w:tcW w:w="2430" w:type="dxa"/>
          </w:tcPr>
          <w:p w14:paraId="5A9955DC" w14:textId="77777777" w:rsidR="004F2D8A" w:rsidRPr="000C0DC3"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074AC">
              <w:rPr>
                <w:szCs w:val="24"/>
              </w:rPr>
              <w:t>1.13 ± 0.04 (82, 0.40)</w:t>
            </w:r>
          </w:p>
        </w:tc>
      </w:tr>
    </w:tbl>
    <w:p w14:paraId="785DCAEA" w14:textId="5B036079" w:rsidR="004F2D8A" w:rsidRDefault="004F2D8A" w:rsidP="00FB5D03">
      <w:pPr>
        <w:pStyle w:val="NoSpacing"/>
      </w:pPr>
    </w:p>
    <w:p w14:paraId="3E0BD2B3" w14:textId="77777777" w:rsidR="004B0411" w:rsidRDefault="004B0411" w:rsidP="005F16A5">
      <w:pPr>
        <w:pStyle w:val="Caption"/>
      </w:pPr>
    </w:p>
    <w:p w14:paraId="7BDA736E" w14:textId="4424422F" w:rsidR="004F2D8A" w:rsidRDefault="004F2D8A" w:rsidP="005F16A5">
      <w:pPr>
        <w:pStyle w:val="Caption"/>
      </w:pPr>
      <w:bookmarkStart w:id="97" w:name="_Toc86840906"/>
      <w:r>
        <w:lastRenderedPageBreak/>
        <w:t xml:space="preserve">Table </w:t>
      </w:r>
      <w:r w:rsidR="00B97F2C">
        <w:fldChar w:fldCharType="begin"/>
      </w:r>
      <w:r w:rsidR="00B97F2C">
        <w:instrText xml:space="preserve"> SEQ Table \* ARABIC </w:instrText>
      </w:r>
      <w:r w:rsidR="00B97F2C">
        <w:fldChar w:fldCharType="separate"/>
      </w:r>
      <w:r w:rsidR="00753820">
        <w:rPr>
          <w:noProof/>
        </w:rPr>
        <w:t>12</w:t>
      </w:r>
      <w:r w:rsidR="00B97F2C">
        <w:rPr>
          <w:noProof/>
        </w:rPr>
        <w:fldChar w:fldCharType="end"/>
      </w:r>
      <w:r w:rsidR="00753820">
        <w:t xml:space="preserve">: </w:t>
      </w:r>
      <w:r w:rsidR="00753820" w:rsidRPr="00A13640">
        <w:rPr>
          <w:i/>
        </w:rPr>
        <w:t>S</w:t>
      </w:r>
      <w:r w:rsidR="00753820" w:rsidRPr="00A13640">
        <w:rPr>
          <w:i/>
          <w:vertAlign w:val="subscript"/>
        </w:rPr>
        <w:t>o</w:t>
      </w:r>
      <w:r w:rsidR="00753820">
        <w:t xml:space="preserve"> ± standard error</w:t>
      </w:r>
      <w:r w:rsidR="00753820" w:rsidRPr="00B03F90">
        <w:t xml:space="preserve"> </w:t>
      </w:r>
      <w:r w:rsidR="00753820">
        <w:t xml:space="preserve">with sample size and </w:t>
      </w:r>
      <w:r w:rsidR="00753820" w:rsidRPr="00D56E29">
        <w:rPr>
          <w:i/>
        </w:rPr>
        <w:t>R</w:t>
      </w:r>
      <w:r w:rsidR="00753820">
        <w:t xml:space="preserve"> in parenthesis for cloud regimes defined in text. </w:t>
      </w:r>
      <w:r w:rsidR="00753820" w:rsidRPr="00A965F0">
        <w:rPr>
          <w:i/>
        </w:rPr>
        <w:t>S</w:t>
      </w:r>
      <w:r w:rsidR="00753820" w:rsidRPr="00A965F0">
        <w:rPr>
          <w:i/>
          <w:vertAlign w:val="subscript"/>
        </w:rPr>
        <w:t>o</w:t>
      </w:r>
      <w:r w:rsidR="00753820" w:rsidRPr="00D13AB9">
        <w:t xml:space="preserve"> </w:t>
      </w:r>
      <w:r w:rsidR="00753820">
        <w:t>is statistically insignificant if underlined.</w:t>
      </w:r>
      <w:bookmarkEnd w:id="97"/>
    </w:p>
    <w:tbl>
      <w:tblPr>
        <w:tblStyle w:val="ListTable1Light"/>
        <w:tblW w:w="6319" w:type="dxa"/>
        <w:jc w:val="center"/>
        <w:tblLook w:val="04A0" w:firstRow="1" w:lastRow="0" w:firstColumn="1" w:lastColumn="0" w:noHBand="0" w:noVBand="1"/>
      </w:tblPr>
      <w:tblGrid>
        <w:gridCol w:w="1571"/>
        <w:gridCol w:w="2461"/>
        <w:gridCol w:w="2287"/>
      </w:tblGrid>
      <w:tr w:rsidR="00997C31" w14:paraId="7FA26C4A" w14:textId="77777777" w:rsidTr="00354AD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1" w:type="dxa"/>
          </w:tcPr>
          <w:p w14:paraId="73B70591" w14:textId="77777777" w:rsidR="00997C31" w:rsidRDefault="00997C31" w:rsidP="00DC6B19">
            <w:pPr>
              <w:pStyle w:val="NoSpacing"/>
              <w:jc w:val="center"/>
              <w:rPr>
                <w:szCs w:val="24"/>
              </w:rPr>
            </w:pPr>
            <w:r>
              <w:rPr>
                <w:szCs w:val="24"/>
              </w:rPr>
              <w:t>H</w:t>
            </w:r>
          </w:p>
        </w:tc>
        <w:tc>
          <w:tcPr>
            <w:tcW w:w="2461" w:type="dxa"/>
          </w:tcPr>
          <w:p w14:paraId="4F5D800A" w14:textId="77777777" w:rsidR="00997C31" w:rsidRPr="00107CBF" w:rsidRDefault="00997C31"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S-L</w:t>
            </w:r>
          </w:p>
        </w:tc>
        <w:tc>
          <w:tcPr>
            <w:tcW w:w="2287" w:type="dxa"/>
          </w:tcPr>
          <w:p w14:paraId="5105DCEB" w14:textId="77777777" w:rsidR="00997C31" w:rsidRPr="00107CBF" w:rsidRDefault="00997C31"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S-H</w:t>
            </w:r>
          </w:p>
        </w:tc>
      </w:tr>
      <w:tr w:rsidR="00354AD3" w14:paraId="132BF200" w14:textId="77777777" w:rsidTr="00354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1" w:type="dxa"/>
          </w:tcPr>
          <w:p w14:paraId="15213C76" w14:textId="0FE6206D" w:rsidR="00354AD3" w:rsidRDefault="00354AD3" w:rsidP="00354AD3">
            <w:pPr>
              <w:pStyle w:val="NoSpacing"/>
              <w:jc w:val="center"/>
              <w:rPr>
                <w:b w:val="0"/>
                <w:bCs w:val="0"/>
                <w:szCs w:val="24"/>
              </w:rPr>
            </w:pPr>
            <w:r w:rsidRPr="000A7F37">
              <w:rPr>
                <w:b w:val="0"/>
                <w:bCs w:val="0"/>
                <w:szCs w:val="24"/>
              </w:rPr>
              <w:t>All</w:t>
            </w:r>
          </w:p>
        </w:tc>
        <w:tc>
          <w:tcPr>
            <w:tcW w:w="2461" w:type="dxa"/>
          </w:tcPr>
          <w:p w14:paraId="37192BCC" w14:textId="77777777" w:rsidR="00354AD3" w:rsidRPr="00DF2CC9" w:rsidRDefault="00354AD3" w:rsidP="00354AD3">
            <w:pPr>
              <w:pStyle w:val="NoSpacing"/>
              <w:tabs>
                <w:tab w:val="left" w:pos="496"/>
              </w:tabs>
              <w:jc w:val="center"/>
              <w:cnfStyle w:val="000000100000" w:firstRow="0" w:lastRow="0" w:firstColumn="0" w:lastColumn="0" w:oddVBand="0" w:evenVBand="0" w:oddHBand="1" w:evenHBand="0" w:firstRowFirstColumn="0" w:firstRowLastColumn="0" w:lastRowFirstColumn="0" w:lastRowLastColumn="0"/>
              <w:rPr>
                <w:szCs w:val="24"/>
              </w:rPr>
            </w:pPr>
            <w:r w:rsidRPr="005F4DA4">
              <w:rPr>
                <w:szCs w:val="24"/>
              </w:rPr>
              <w:t>1.29 ± 0.06 (107, 0.40)</w:t>
            </w:r>
          </w:p>
        </w:tc>
        <w:tc>
          <w:tcPr>
            <w:tcW w:w="2287" w:type="dxa"/>
          </w:tcPr>
          <w:p w14:paraId="5BB1FC09" w14:textId="77777777" w:rsidR="00354AD3" w:rsidRPr="00076059" w:rsidRDefault="00354AD3" w:rsidP="00354AD3">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5F4DA4">
              <w:rPr>
                <w:szCs w:val="24"/>
              </w:rPr>
              <w:t>0.50 ± 0.06 (41, 0.19)</w:t>
            </w:r>
          </w:p>
        </w:tc>
      </w:tr>
      <w:tr w:rsidR="00354AD3" w14:paraId="5CC945A0" w14:textId="77777777" w:rsidTr="00354AD3">
        <w:trPr>
          <w:jc w:val="center"/>
        </w:trPr>
        <w:tc>
          <w:tcPr>
            <w:cnfStyle w:val="001000000000" w:firstRow="0" w:lastRow="0" w:firstColumn="1" w:lastColumn="0" w:oddVBand="0" w:evenVBand="0" w:oddHBand="0" w:evenHBand="0" w:firstRowFirstColumn="0" w:firstRowLastColumn="0" w:lastRowFirstColumn="0" w:lastRowLastColumn="0"/>
            <w:tcW w:w="1571" w:type="dxa"/>
          </w:tcPr>
          <w:p w14:paraId="17EF99BB" w14:textId="03D6DFE0" w:rsidR="00354AD3" w:rsidRDefault="00354AD3" w:rsidP="00354AD3">
            <w:pPr>
              <w:pStyle w:val="NoSpacing"/>
              <w:jc w:val="center"/>
              <w:rPr>
                <w:b w:val="0"/>
                <w:bCs w:val="0"/>
                <w:szCs w:val="24"/>
              </w:rPr>
            </w:pPr>
            <w:r>
              <w:rPr>
                <w:b w:val="0"/>
                <w:bCs w:val="0"/>
                <w:szCs w:val="24"/>
              </w:rPr>
              <w:t>28 to 129</w:t>
            </w:r>
            <w:r w:rsidRPr="00107CBF">
              <w:rPr>
                <w:b w:val="0"/>
                <w:bCs w:val="0"/>
                <w:szCs w:val="24"/>
              </w:rPr>
              <w:t xml:space="preserve"> m</w:t>
            </w:r>
          </w:p>
        </w:tc>
        <w:tc>
          <w:tcPr>
            <w:tcW w:w="2461" w:type="dxa"/>
          </w:tcPr>
          <w:p w14:paraId="5DE96975" w14:textId="77777777" w:rsidR="00354AD3" w:rsidRPr="00DF2CC9" w:rsidRDefault="00354AD3" w:rsidP="00354AD3">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264E54">
              <w:rPr>
                <w:szCs w:val="24"/>
              </w:rPr>
              <w:t>1.12 ± 0.15 (21, 0.42)</w:t>
            </w:r>
          </w:p>
        </w:tc>
        <w:tc>
          <w:tcPr>
            <w:tcW w:w="2287" w:type="dxa"/>
          </w:tcPr>
          <w:p w14:paraId="5E7F9521" w14:textId="77777777" w:rsidR="00354AD3" w:rsidRPr="00DF2CC9" w:rsidRDefault="00354AD3" w:rsidP="00354AD3">
            <w:pPr>
              <w:pStyle w:val="NoSpacing"/>
              <w:jc w:val="center"/>
              <w:cnfStyle w:val="000000000000" w:firstRow="0" w:lastRow="0" w:firstColumn="0" w:lastColumn="0" w:oddVBand="0" w:evenVBand="0" w:oddHBand="0" w:evenHBand="0" w:firstRowFirstColumn="0" w:firstRowLastColumn="0" w:lastRowFirstColumn="0" w:lastRowLastColumn="0"/>
              <w:rPr>
                <w:szCs w:val="24"/>
                <w:u w:val="single"/>
              </w:rPr>
            </w:pPr>
            <w:r w:rsidRPr="00264E54">
              <w:rPr>
                <w:szCs w:val="24"/>
              </w:rPr>
              <w:t>0.43 ± 0.14 (8, 0.27)</w:t>
            </w:r>
          </w:p>
        </w:tc>
      </w:tr>
      <w:tr w:rsidR="00354AD3" w14:paraId="3B82A21F" w14:textId="77777777" w:rsidTr="00354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1" w:type="dxa"/>
          </w:tcPr>
          <w:p w14:paraId="30810170" w14:textId="5DAEE76C" w:rsidR="00354AD3" w:rsidRDefault="00354AD3" w:rsidP="00354AD3">
            <w:pPr>
              <w:pStyle w:val="NoSpacing"/>
              <w:jc w:val="center"/>
              <w:rPr>
                <w:b w:val="0"/>
                <w:bCs w:val="0"/>
                <w:szCs w:val="24"/>
              </w:rPr>
            </w:pPr>
            <w:r w:rsidRPr="00107CBF">
              <w:rPr>
                <w:b w:val="0"/>
                <w:bCs w:val="0"/>
                <w:szCs w:val="24"/>
              </w:rPr>
              <w:t>1</w:t>
            </w:r>
            <w:r>
              <w:rPr>
                <w:b w:val="0"/>
                <w:bCs w:val="0"/>
                <w:szCs w:val="24"/>
              </w:rPr>
              <w:t>29</w:t>
            </w:r>
            <w:r w:rsidRPr="00107CBF">
              <w:rPr>
                <w:b w:val="0"/>
                <w:bCs w:val="0"/>
                <w:szCs w:val="24"/>
              </w:rPr>
              <w:t xml:space="preserve"> to </w:t>
            </w:r>
            <w:r>
              <w:rPr>
                <w:b w:val="0"/>
                <w:bCs w:val="0"/>
                <w:szCs w:val="24"/>
              </w:rPr>
              <w:t>175</w:t>
            </w:r>
            <w:r w:rsidRPr="00107CBF">
              <w:rPr>
                <w:b w:val="0"/>
                <w:bCs w:val="0"/>
                <w:szCs w:val="24"/>
              </w:rPr>
              <w:t xml:space="preserve"> m</w:t>
            </w:r>
          </w:p>
        </w:tc>
        <w:tc>
          <w:tcPr>
            <w:tcW w:w="2461" w:type="dxa"/>
          </w:tcPr>
          <w:p w14:paraId="6020F842" w14:textId="77777777" w:rsidR="00354AD3" w:rsidRPr="00DF2CC9" w:rsidRDefault="00354AD3" w:rsidP="00354AD3">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264E54">
              <w:rPr>
                <w:szCs w:val="24"/>
              </w:rPr>
              <w:t>0.66 ± 0.12 (25, 0.25)</w:t>
            </w:r>
          </w:p>
        </w:tc>
        <w:tc>
          <w:tcPr>
            <w:tcW w:w="2287" w:type="dxa"/>
          </w:tcPr>
          <w:p w14:paraId="6BE0DC42" w14:textId="77777777" w:rsidR="00354AD3" w:rsidRPr="00264E54" w:rsidRDefault="00354AD3" w:rsidP="00354AD3">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264E54">
              <w:rPr>
                <w:szCs w:val="24"/>
              </w:rPr>
              <w:t>0.48 ± 0.18 (11, 0.17)</w:t>
            </w:r>
          </w:p>
        </w:tc>
      </w:tr>
      <w:tr w:rsidR="00354AD3" w14:paraId="7B6C849C" w14:textId="77777777" w:rsidTr="00354AD3">
        <w:trPr>
          <w:jc w:val="center"/>
        </w:trPr>
        <w:tc>
          <w:tcPr>
            <w:cnfStyle w:val="001000000000" w:firstRow="0" w:lastRow="0" w:firstColumn="1" w:lastColumn="0" w:oddVBand="0" w:evenVBand="0" w:oddHBand="0" w:evenHBand="0" w:firstRowFirstColumn="0" w:firstRowLastColumn="0" w:lastRowFirstColumn="0" w:lastRowLastColumn="0"/>
            <w:tcW w:w="1571" w:type="dxa"/>
          </w:tcPr>
          <w:p w14:paraId="1D924F10" w14:textId="4CF58162" w:rsidR="00354AD3" w:rsidRPr="00B20FC0" w:rsidRDefault="00354AD3" w:rsidP="00354AD3">
            <w:pPr>
              <w:pStyle w:val="NoSpacing"/>
              <w:jc w:val="center"/>
              <w:rPr>
                <w:b w:val="0"/>
                <w:bCs w:val="0"/>
                <w:szCs w:val="24"/>
              </w:rPr>
            </w:pPr>
            <w:r w:rsidRPr="00107CBF">
              <w:rPr>
                <w:b w:val="0"/>
                <w:bCs w:val="0"/>
                <w:szCs w:val="24"/>
              </w:rPr>
              <w:t>1</w:t>
            </w:r>
            <w:r>
              <w:rPr>
                <w:b w:val="0"/>
                <w:bCs w:val="0"/>
                <w:szCs w:val="24"/>
              </w:rPr>
              <w:t>75</w:t>
            </w:r>
            <w:r w:rsidRPr="00107CBF">
              <w:rPr>
                <w:b w:val="0"/>
                <w:bCs w:val="0"/>
                <w:szCs w:val="24"/>
              </w:rPr>
              <w:t xml:space="preserve"> to 2</w:t>
            </w:r>
            <w:r>
              <w:rPr>
                <w:b w:val="0"/>
                <w:bCs w:val="0"/>
                <w:szCs w:val="24"/>
              </w:rPr>
              <w:t>56</w:t>
            </w:r>
            <w:r w:rsidRPr="00107CBF">
              <w:rPr>
                <w:b w:val="0"/>
                <w:bCs w:val="0"/>
                <w:szCs w:val="24"/>
              </w:rPr>
              <w:t xml:space="preserve"> m</w:t>
            </w:r>
          </w:p>
        </w:tc>
        <w:tc>
          <w:tcPr>
            <w:tcW w:w="2461" w:type="dxa"/>
          </w:tcPr>
          <w:p w14:paraId="10EFDD73" w14:textId="77777777" w:rsidR="00354AD3" w:rsidRPr="00DF2CC9" w:rsidRDefault="00354AD3" w:rsidP="00354AD3">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264E54">
              <w:rPr>
                <w:szCs w:val="24"/>
              </w:rPr>
              <w:t>0.66 ± 0.09 (34, 0.22)</w:t>
            </w:r>
          </w:p>
        </w:tc>
        <w:tc>
          <w:tcPr>
            <w:tcW w:w="2287" w:type="dxa"/>
          </w:tcPr>
          <w:p w14:paraId="5D0F46F0" w14:textId="77777777" w:rsidR="00354AD3" w:rsidRPr="00264E54" w:rsidRDefault="00354AD3" w:rsidP="00354AD3">
            <w:pPr>
              <w:pStyle w:val="NoSpacing"/>
              <w:jc w:val="center"/>
              <w:cnfStyle w:val="000000000000" w:firstRow="0" w:lastRow="0" w:firstColumn="0" w:lastColumn="0" w:oddVBand="0" w:evenVBand="0" w:oddHBand="0" w:evenHBand="0" w:firstRowFirstColumn="0" w:firstRowLastColumn="0" w:lastRowFirstColumn="0" w:lastRowLastColumn="0"/>
              <w:rPr>
                <w:szCs w:val="24"/>
                <w:u w:val="single"/>
              </w:rPr>
            </w:pPr>
            <w:r w:rsidRPr="00264E54">
              <w:rPr>
                <w:szCs w:val="24"/>
                <w:u w:val="single"/>
              </w:rPr>
              <w:t>0.07 ± 0.10 (9, 0.03)</w:t>
            </w:r>
          </w:p>
        </w:tc>
      </w:tr>
      <w:tr w:rsidR="00354AD3" w14:paraId="3767C8F7" w14:textId="77777777" w:rsidTr="00354AD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1" w:type="dxa"/>
          </w:tcPr>
          <w:p w14:paraId="0D284717" w14:textId="76A1CCA7" w:rsidR="00354AD3" w:rsidRPr="00107CBF" w:rsidRDefault="00354AD3" w:rsidP="00354AD3">
            <w:pPr>
              <w:pStyle w:val="NoSpacing"/>
              <w:jc w:val="center"/>
              <w:rPr>
                <w:b w:val="0"/>
                <w:bCs w:val="0"/>
                <w:szCs w:val="24"/>
              </w:rPr>
            </w:pPr>
            <w:r w:rsidRPr="00107CBF">
              <w:rPr>
                <w:b w:val="0"/>
                <w:bCs w:val="0"/>
                <w:szCs w:val="24"/>
              </w:rPr>
              <w:t>2</w:t>
            </w:r>
            <w:r>
              <w:rPr>
                <w:b w:val="0"/>
                <w:bCs w:val="0"/>
                <w:szCs w:val="24"/>
              </w:rPr>
              <w:t>56</w:t>
            </w:r>
            <w:r w:rsidRPr="00107CBF">
              <w:rPr>
                <w:b w:val="0"/>
                <w:bCs w:val="0"/>
                <w:szCs w:val="24"/>
              </w:rPr>
              <w:t xml:space="preserve"> to 7</w:t>
            </w:r>
            <w:r>
              <w:rPr>
                <w:b w:val="0"/>
                <w:bCs w:val="0"/>
                <w:szCs w:val="24"/>
              </w:rPr>
              <w:t>00</w:t>
            </w:r>
            <w:r w:rsidRPr="00107CBF">
              <w:rPr>
                <w:b w:val="0"/>
                <w:bCs w:val="0"/>
                <w:szCs w:val="24"/>
              </w:rPr>
              <w:t xml:space="preserve"> m</w:t>
            </w:r>
          </w:p>
        </w:tc>
        <w:tc>
          <w:tcPr>
            <w:tcW w:w="2461" w:type="dxa"/>
          </w:tcPr>
          <w:p w14:paraId="5D3BFEEB" w14:textId="77777777" w:rsidR="00354AD3" w:rsidRPr="00B20FC0" w:rsidRDefault="00354AD3" w:rsidP="00354AD3">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sidRPr="00264E54">
              <w:rPr>
                <w:szCs w:val="24"/>
              </w:rPr>
              <w:t>1.89 ± 0.09 (27, 0.52)</w:t>
            </w:r>
          </w:p>
        </w:tc>
        <w:tc>
          <w:tcPr>
            <w:tcW w:w="2287" w:type="dxa"/>
          </w:tcPr>
          <w:p w14:paraId="61AF54BC" w14:textId="77777777" w:rsidR="00354AD3" w:rsidRDefault="00354AD3" w:rsidP="00354AD3">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264E54">
              <w:rPr>
                <w:szCs w:val="24"/>
              </w:rPr>
              <w:t>0.45 ± 0.11 (13, 0.14)</w:t>
            </w:r>
          </w:p>
        </w:tc>
      </w:tr>
    </w:tbl>
    <w:p w14:paraId="3E387BBF" w14:textId="21153B12" w:rsidR="004F2D8A" w:rsidRDefault="004F2D8A" w:rsidP="00FB5D03">
      <w:pPr>
        <w:pStyle w:val="NoSpacing"/>
      </w:pPr>
    </w:p>
    <w:tbl>
      <w:tblPr>
        <w:tblStyle w:val="ListTable1Light"/>
        <w:tblW w:w="6319" w:type="dxa"/>
        <w:jc w:val="center"/>
        <w:tblLook w:val="04A0" w:firstRow="1" w:lastRow="0" w:firstColumn="1" w:lastColumn="0" w:noHBand="0" w:noVBand="1"/>
      </w:tblPr>
      <w:tblGrid>
        <w:gridCol w:w="1571"/>
        <w:gridCol w:w="2287"/>
        <w:gridCol w:w="2461"/>
      </w:tblGrid>
      <w:tr w:rsidR="00997C31" w14:paraId="587AC7F6" w14:textId="77777777" w:rsidTr="0029515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1" w:type="dxa"/>
          </w:tcPr>
          <w:p w14:paraId="08232AD2" w14:textId="77777777" w:rsidR="00997C31" w:rsidRDefault="00997C31" w:rsidP="00DC6B19">
            <w:pPr>
              <w:pStyle w:val="NoSpacing"/>
              <w:jc w:val="center"/>
              <w:rPr>
                <w:szCs w:val="24"/>
              </w:rPr>
            </w:pPr>
            <w:r>
              <w:rPr>
                <w:szCs w:val="24"/>
              </w:rPr>
              <w:t>H</w:t>
            </w:r>
          </w:p>
        </w:tc>
        <w:tc>
          <w:tcPr>
            <w:tcW w:w="2287" w:type="dxa"/>
          </w:tcPr>
          <w:p w14:paraId="25E27EE1" w14:textId="77777777" w:rsidR="00997C31" w:rsidRPr="00107CBF" w:rsidRDefault="00997C31"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C-L</w:t>
            </w:r>
          </w:p>
        </w:tc>
        <w:tc>
          <w:tcPr>
            <w:tcW w:w="2461" w:type="dxa"/>
          </w:tcPr>
          <w:p w14:paraId="7D2A3D33" w14:textId="77777777" w:rsidR="00997C31" w:rsidRPr="00107CBF" w:rsidRDefault="00997C31"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C-H</w:t>
            </w:r>
          </w:p>
        </w:tc>
      </w:tr>
      <w:tr w:rsidR="00295154" w14:paraId="7D8DD3B8" w14:textId="77777777" w:rsidTr="002951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1" w:type="dxa"/>
          </w:tcPr>
          <w:p w14:paraId="7955FAB6" w14:textId="67418721" w:rsidR="00295154" w:rsidRDefault="00295154" w:rsidP="00295154">
            <w:pPr>
              <w:pStyle w:val="NoSpacing"/>
              <w:jc w:val="center"/>
              <w:rPr>
                <w:b w:val="0"/>
                <w:bCs w:val="0"/>
                <w:szCs w:val="24"/>
              </w:rPr>
            </w:pPr>
            <w:r w:rsidRPr="000A7F37">
              <w:rPr>
                <w:b w:val="0"/>
                <w:bCs w:val="0"/>
                <w:szCs w:val="24"/>
              </w:rPr>
              <w:t>All</w:t>
            </w:r>
          </w:p>
        </w:tc>
        <w:tc>
          <w:tcPr>
            <w:tcW w:w="2287" w:type="dxa"/>
          </w:tcPr>
          <w:p w14:paraId="6A7A1A2C" w14:textId="77777777" w:rsidR="00295154" w:rsidRPr="00DF2CC9" w:rsidRDefault="00295154" w:rsidP="00295154">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5F4DA4">
              <w:rPr>
                <w:szCs w:val="24"/>
              </w:rPr>
              <w:t>0.86 ± 0.07 (40, 0.30)</w:t>
            </w:r>
          </w:p>
        </w:tc>
        <w:tc>
          <w:tcPr>
            <w:tcW w:w="2461" w:type="dxa"/>
          </w:tcPr>
          <w:p w14:paraId="694B01B8" w14:textId="77777777" w:rsidR="00295154" w:rsidRPr="00DF2CC9" w:rsidRDefault="00295154" w:rsidP="00295154">
            <w:pPr>
              <w:pStyle w:val="NoSpacing"/>
              <w:tabs>
                <w:tab w:val="center" w:pos="1061"/>
              </w:tabs>
              <w:jc w:val="center"/>
              <w:cnfStyle w:val="000000100000" w:firstRow="0" w:lastRow="0" w:firstColumn="0" w:lastColumn="0" w:oddVBand="0" w:evenVBand="0" w:oddHBand="1" w:evenHBand="0" w:firstRowFirstColumn="0" w:firstRowLastColumn="0" w:lastRowFirstColumn="0" w:lastRowLastColumn="0"/>
              <w:rPr>
                <w:szCs w:val="24"/>
              </w:rPr>
            </w:pPr>
            <w:r w:rsidRPr="005F4DA4">
              <w:rPr>
                <w:szCs w:val="24"/>
              </w:rPr>
              <w:t>0.33 ± 0.05 (131, 0.11)</w:t>
            </w:r>
          </w:p>
        </w:tc>
      </w:tr>
      <w:tr w:rsidR="00295154" w14:paraId="4B517F08" w14:textId="77777777" w:rsidTr="00295154">
        <w:trPr>
          <w:jc w:val="center"/>
        </w:trPr>
        <w:tc>
          <w:tcPr>
            <w:cnfStyle w:val="001000000000" w:firstRow="0" w:lastRow="0" w:firstColumn="1" w:lastColumn="0" w:oddVBand="0" w:evenVBand="0" w:oddHBand="0" w:evenHBand="0" w:firstRowFirstColumn="0" w:firstRowLastColumn="0" w:lastRowFirstColumn="0" w:lastRowLastColumn="0"/>
            <w:tcW w:w="1571" w:type="dxa"/>
          </w:tcPr>
          <w:p w14:paraId="45003EEB" w14:textId="44922A45" w:rsidR="00295154" w:rsidRDefault="00295154" w:rsidP="00295154">
            <w:pPr>
              <w:pStyle w:val="NoSpacing"/>
              <w:jc w:val="center"/>
              <w:rPr>
                <w:b w:val="0"/>
                <w:bCs w:val="0"/>
                <w:szCs w:val="24"/>
              </w:rPr>
            </w:pPr>
            <w:r>
              <w:rPr>
                <w:b w:val="0"/>
                <w:bCs w:val="0"/>
                <w:szCs w:val="24"/>
              </w:rPr>
              <w:t>28 to 129</w:t>
            </w:r>
            <w:r w:rsidRPr="00107CBF">
              <w:rPr>
                <w:b w:val="0"/>
                <w:bCs w:val="0"/>
                <w:szCs w:val="24"/>
              </w:rPr>
              <w:t xml:space="preserve"> m</w:t>
            </w:r>
          </w:p>
        </w:tc>
        <w:tc>
          <w:tcPr>
            <w:tcW w:w="2287" w:type="dxa"/>
          </w:tcPr>
          <w:p w14:paraId="1ACC1B04" w14:textId="77777777" w:rsidR="00295154" w:rsidRPr="00264E54" w:rsidRDefault="00295154" w:rsidP="00295154">
            <w:pPr>
              <w:pStyle w:val="NoSpacing"/>
              <w:jc w:val="center"/>
              <w:cnfStyle w:val="000000000000" w:firstRow="0" w:lastRow="0" w:firstColumn="0" w:lastColumn="0" w:oddVBand="0" w:evenVBand="0" w:oddHBand="0" w:evenHBand="0" w:firstRowFirstColumn="0" w:firstRowLastColumn="0" w:lastRowFirstColumn="0" w:lastRowLastColumn="0"/>
              <w:rPr>
                <w:szCs w:val="24"/>
                <w:u w:val="single"/>
              </w:rPr>
            </w:pPr>
            <w:r w:rsidRPr="00264E54">
              <w:rPr>
                <w:szCs w:val="24"/>
                <w:u w:val="single"/>
              </w:rPr>
              <w:t>0.04 ± 0.42 (4, 0.01)</w:t>
            </w:r>
          </w:p>
        </w:tc>
        <w:tc>
          <w:tcPr>
            <w:tcW w:w="2461" w:type="dxa"/>
          </w:tcPr>
          <w:p w14:paraId="2335357B" w14:textId="77777777" w:rsidR="00295154" w:rsidRPr="00DF2CC9" w:rsidRDefault="00295154" w:rsidP="00295154">
            <w:pPr>
              <w:pStyle w:val="NoSpacing"/>
              <w:jc w:val="center"/>
              <w:cnfStyle w:val="000000000000" w:firstRow="0" w:lastRow="0" w:firstColumn="0" w:lastColumn="0" w:oddVBand="0" w:evenVBand="0" w:oddHBand="0" w:evenHBand="0" w:firstRowFirstColumn="0" w:firstRowLastColumn="0" w:lastRowFirstColumn="0" w:lastRowLastColumn="0"/>
              <w:rPr>
                <w:szCs w:val="24"/>
                <w:u w:val="single"/>
              </w:rPr>
            </w:pPr>
            <w:r w:rsidRPr="00A075A5">
              <w:rPr>
                <w:szCs w:val="24"/>
              </w:rPr>
              <w:t>-0.33 ± 0.11 (48, -0.14)</w:t>
            </w:r>
          </w:p>
        </w:tc>
      </w:tr>
      <w:tr w:rsidR="00295154" w14:paraId="31CB40B5" w14:textId="77777777" w:rsidTr="002951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1" w:type="dxa"/>
          </w:tcPr>
          <w:p w14:paraId="10833D76" w14:textId="7816D03F" w:rsidR="00295154" w:rsidRDefault="00295154" w:rsidP="00295154">
            <w:pPr>
              <w:pStyle w:val="NoSpacing"/>
              <w:jc w:val="center"/>
              <w:rPr>
                <w:b w:val="0"/>
                <w:bCs w:val="0"/>
                <w:szCs w:val="24"/>
              </w:rPr>
            </w:pPr>
            <w:r w:rsidRPr="00107CBF">
              <w:rPr>
                <w:b w:val="0"/>
                <w:bCs w:val="0"/>
                <w:szCs w:val="24"/>
              </w:rPr>
              <w:t>1</w:t>
            </w:r>
            <w:r>
              <w:rPr>
                <w:b w:val="0"/>
                <w:bCs w:val="0"/>
                <w:szCs w:val="24"/>
              </w:rPr>
              <w:t>29</w:t>
            </w:r>
            <w:r w:rsidRPr="00107CBF">
              <w:rPr>
                <w:b w:val="0"/>
                <w:bCs w:val="0"/>
                <w:szCs w:val="24"/>
              </w:rPr>
              <w:t xml:space="preserve"> to </w:t>
            </w:r>
            <w:r>
              <w:rPr>
                <w:b w:val="0"/>
                <w:bCs w:val="0"/>
                <w:szCs w:val="24"/>
              </w:rPr>
              <w:t>175</w:t>
            </w:r>
            <w:r w:rsidRPr="00107CBF">
              <w:rPr>
                <w:b w:val="0"/>
                <w:bCs w:val="0"/>
                <w:szCs w:val="24"/>
              </w:rPr>
              <w:t xml:space="preserve"> m</w:t>
            </w:r>
          </w:p>
        </w:tc>
        <w:tc>
          <w:tcPr>
            <w:tcW w:w="2287" w:type="dxa"/>
          </w:tcPr>
          <w:p w14:paraId="5004B770" w14:textId="77777777" w:rsidR="00295154" w:rsidRPr="00DF2CC9" w:rsidRDefault="00295154" w:rsidP="00295154">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A6D58">
              <w:rPr>
                <w:szCs w:val="24"/>
              </w:rPr>
              <w:t>0.50 ± 0.12 (9, 0.25)</w:t>
            </w:r>
          </w:p>
        </w:tc>
        <w:tc>
          <w:tcPr>
            <w:tcW w:w="2461" w:type="dxa"/>
          </w:tcPr>
          <w:p w14:paraId="5FFE1728" w14:textId="77777777" w:rsidR="00295154" w:rsidRPr="00A075A5" w:rsidRDefault="00295154" w:rsidP="00295154">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075A5">
              <w:rPr>
                <w:szCs w:val="24"/>
              </w:rPr>
              <w:t>0.26 ± 0.08 (27, 0.13)</w:t>
            </w:r>
          </w:p>
        </w:tc>
      </w:tr>
      <w:tr w:rsidR="00295154" w14:paraId="1B30D805" w14:textId="77777777" w:rsidTr="00295154">
        <w:trPr>
          <w:jc w:val="center"/>
        </w:trPr>
        <w:tc>
          <w:tcPr>
            <w:cnfStyle w:val="001000000000" w:firstRow="0" w:lastRow="0" w:firstColumn="1" w:lastColumn="0" w:oddVBand="0" w:evenVBand="0" w:oddHBand="0" w:evenHBand="0" w:firstRowFirstColumn="0" w:firstRowLastColumn="0" w:lastRowFirstColumn="0" w:lastRowLastColumn="0"/>
            <w:tcW w:w="1571" w:type="dxa"/>
          </w:tcPr>
          <w:p w14:paraId="5D7E3E29" w14:textId="15B940A9" w:rsidR="00295154" w:rsidRPr="00B20FC0" w:rsidRDefault="00295154" w:rsidP="00295154">
            <w:pPr>
              <w:pStyle w:val="NoSpacing"/>
              <w:jc w:val="center"/>
              <w:rPr>
                <w:b w:val="0"/>
                <w:bCs w:val="0"/>
                <w:szCs w:val="24"/>
              </w:rPr>
            </w:pPr>
            <w:r w:rsidRPr="00107CBF">
              <w:rPr>
                <w:b w:val="0"/>
                <w:bCs w:val="0"/>
                <w:szCs w:val="24"/>
              </w:rPr>
              <w:t>1</w:t>
            </w:r>
            <w:r>
              <w:rPr>
                <w:b w:val="0"/>
                <w:bCs w:val="0"/>
                <w:szCs w:val="24"/>
              </w:rPr>
              <w:t>75</w:t>
            </w:r>
            <w:r w:rsidRPr="00107CBF">
              <w:rPr>
                <w:b w:val="0"/>
                <w:bCs w:val="0"/>
                <w:szCs w:val="24"/>
              </w:rPr>
              <w:t xml:space="preserve"> to 2</w:t>
            </w:r>
            <w:r>
              <w:rPr>
                <w:b w:val="0"/>
                <w:bCs w:val="0"/>
                <w:szCs w:val="24"/>
              </w:rPr>
              <w:t>56</w:t>
            </w:r>
            <w:r w:rsidRPr="00107CBF">
              <w:rPr>
                <w:b w:val="0"/>
                <w:bCs w:val="0"/>
                <w:szCs w:val="24"/>
              </w:rPr>
              <w:t xml:space="preserve"> m</w:t>
            </w:r>
          </w:p>
        </w:tc>
        <w:tc>
          <w:tcPr>
            <w:tcW w:w="2287" w:type="dxa"/>
          </w:tcPr>
          <w:p w14:paraId="281A37F0" w14:textId="77777777" w:rsidR="00295154" w:rsidRPr="00DF2CC9" w:rsidRDefault="00295154" w:rsidP="00295154">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A6D58">
              <w:rPr>
                <w:szCs w:val="24"/>
              </w:rPr>
              <w:t>1.06 ± 0.13 (14, 0.34)</w:t>
            </w:r>
          </w:p>
        </w:tc>
        <w:tc>
          <w:tcPr>
            <w:tcW w:w="2461" w:type="dxa"/>
          </w:tcPr>
          <w:p w14:paraId="10E0CD4E" w14:textId="77777777" w:rsidR="00295154" w:rsidRPr="00A075A5" w:rsidRDefault="00295154" w:rsidP="00295154">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075A5">
              <w:rPr>
                <w:szCs w:val="24"/>
              </w:rPr>
              <w:t>0.61 ± 0.11 (27, 0.17)</w:t>
            </w:r>
          </w:p>
        </w:tc>
      </w:tr>
      <w:tr w:rsidR="00295154" w14:paraId="39E46E8B" w14:textId="77777777" w:rsidTr="0029515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71" w:type="dxa"/>
          </w:tcPr>
          <w:p w14:paraId="3BDBF183" w14:textId="31C63177" w:rsidR="00295154" w:rsidRPr="00107CBF" w:rsidRDefault="00295154" w:rsidP="00295154">
            <w:pPr>
              <w:pStyle w:val="NoSpacing"/>
              <w:jc w:val="center"/>
              <w:rPr>
                <w:b w:val="0"/>
                <w:bCs w:val="0"/>
                <w:szCs w:val="24"/>
              </w:rPr>
            </w:pPr>
            <w:r w:rsidRPr="00107CBF">
              <w:rPr>
                <w:b w:val="0"/>
                <w:bCs w:val="0"/>
                <w:szCs w:val="24"/>
              </w:rPr>
              <w:t>2</w:t>
            </w:r>
            <w:r>
              <w:rPr>
                <w:b w:val="0"/>
                <w:bCs w:val="0"/>
                <w:szCs w:val="24"/>
              </w:rPr>
              <w:t>56</w:t>
            </w:r>
            <w:r w:rsidRPr="00107CBF">
              <w:rPr>
                <w:b w:val="0"/>
                <w:bCs w:val="0"/>
                <w:szCs w:val="24"/>
              </w:rPr>
              <w:t xml:space="preserve"> to 7</w:t>
            </w:r>
            <w:r>
              <w:rPr>
                <w:b w:val="0"/>
                <w:bCs w:val="0"/>
                <w:szCs w:val="24"/>
              </w:rPr>
              <w:t>00</w:t>
            </w:r>
            <w:r w:rsidRPr="00107CBF">
              <w:rPr>
                <w:b w:val="0"/>
                <w:bCs w:val="0"/>
                <w:szCs w:val="24"/>
              </w:rPr>
              <w:t xml:space="preserve"> m</w:t>
            </w:r>
          </w:p>
        </w:tc>
        <w:tc>
          <w:tcPr>
            <w:tcW w:w="2287" w:type="dxa"/>
          </w:tcPr>
          <w:p w14:paraId="55DA6CE5" w14:textId="77777777" w:rsidR="00295154" w:rsidRDefault="00295154" w:rsidP="00295154">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A6D58">
              <w:rPr>
                <w:szCs w:val="24"/>
              </w:rPr>
              <w:t>0.72 ± 0.11 (13, 0.24)</w:t>
            </w:r>
          </w:p>
        </w:tc>
        <w:tc>
          <w:tcPr>
            <w:tcW w:w="2461" w:type="dxa"/>
          </w:tcPr>
          <w:p w14:paraId="379067A1" w14:textId="77777777" w:rsidR="00295154" w:rsidRPr="00A075A5" w:rsidRDefault="00295154" w:rsidP="00295154">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075A5">
              <w:rPr>
                <w:szCs w:val="24"/>
              </w:rPr>
              <w:t>0.59 ± 0.09 (29, 0.17)</w:t>
            </w:r>
          </w:p>
        </w:tc>
      </w:tr>
    </w:tbl>
    <w:p w14:paraId="4687E905" w14:textId="77777777" w:rsidR="00997C31" w:rsidRDefault="00997C31" w:rsidP="00FB5D03">
      <w:pPr>
        <w:pStyle w:val="NoSpacing"/>
      </w:pPr>
    </w:p>
    <w:p w14:paraId="3FE23A7B" w14:textId="35A8018E" w:rsidR="004F2D8A" w:rsidRDefault="004F2D8A" w:rsidP="005F16A5">
      <w:pPr>
        <w:pStyle w:val="Caption"/>
      </w:pPr>
      <w:bookmarkStart w:id="98" w:name="_Toc86840907"/>
      <w:r>
        <w:t xml:space="preserve">Table </w:t>
      </w:r>
      <w:r w:rsidR="00B97F2C">
        <w:fldChar w:fldCharType="begin"/>
      </w:r>
      <w:r w:rsidR="00B97F2C">
        <w:instrText xml:space="preserve"> SEQ Table \* ARABIC </w:instrText>
      </w:r>
      <w:r w:rsidR="00B97F2C">
        <w:fldChar w:fldCharType="separate"/>
      </w:r>
      <w:r w:rsidR="00753820">
        <w:rPr>
          <w:noProof/>
        </w:rPr>
        <w:t>13</w:t>
      </w:r>
      <w:r w:rsidR="00B97F2C">
        <w:rPr>
          <w:noProof/>
        </w:rPr>
        <w:fldChar w:fldCharType="end"/>
      </w:r>
      <w:r w:rsidR="00753820">
        <w:t>: Meteorological and cloud properties from ERA5 reanalysis for contact</w:t>
      </w:r>
      <w:r w:rsidR="00FB4A8A">
        <w:t xml:space="preserve"> and</w:t>
      </w:r>
      <w:r w:rsidR="00753820">
        <w:t xml:space="preserve"> separated profiles with </w:t>
      </w:r>
      <w:r w:rsidR="00753820" w:rsidRPr="00DE4A59">
        <w:rPr>
          <w:i/>
        </w:rPr>
        <w:t>LCC</w:t>
      </w:r>
      <w:r w:rsidR="00753820">
        <w:t xml:space="preserve"> &gt; 0.95 (LCC is reported for all profiles), 95 % CIs from a two-sample t-test applied to contact and separated profile data, and </w:t>
      </w:r>
      <w:r w:rsidR="00753820" w:rsidRPr="005D5E3C">
        <w:rPr>
          <w:i/>
        </w:rPr>
        <w:t>R</w:t>
      </w:r>
      <w:r w:rsidR="00753820">
        <w:t xml:space="preserve"> between each parameter and </w:t>
      </w:r>
      <w:r w:rsidR="00753820">
        <w:rPr>
          <w:i/>
        </w:rPr>
        <w:t>LWP</w:t>
      </w:r>
      <w:r w:rsidR="00753820">
        <w:t xml:space="preserve"> (R</w:t>
      </w:r>
      <w:r w:rsidR="00753820">
        <w:rPr>
          <w:vertAlign w:val="subscript"/>
        </w:rPr>
        <w:t>LWP</w:t>
      </w:r>
      <w:r w:rsidR="00753820">
        <w:t xml:space="preserve">) or </w:t>
      </w:r>
      <w:r w:rsidR="00753820" w:rsidRPr="00F252CF">
        <w:rPr>
          <w:i/>
        </w:rPr>
        <w:t>H</w:t>
      </w:r>
      <w:r w:rsidR="00753820">
        <w:t xml:space="preserve"> (R</w:t>
      </w:r>
      <w:r w:rsidR="00753820">
        <w:rPr>
          <w:vertAlign w:val="subscript"/>
        </w:rPr>
        <w:t>H</w:t>
      </w:r>
      <w:r w:rsidR="00753820">
        <w:t xml:space="preserve">) with statistically significant </w:t>
      </w:r>
      <w:r w:rsidR="00753820" w:rsidRPr="00313D98">
        <w:rPr>
          <w:i/>
        </w:rPr>
        <w:t>R</w:t>
      </w:r>
      <w:r w:rsidR="00753820" w:rsidRPr="00313D98">
        <w:rPr>
          <w:i/>
          <w:vertAlign w:val="subscript"/>
        </w:rPr>
        <w:t>H</w:t>
      </w:r>
      <w:r w:rsidR="00753820">
        <w:t xml:space="preserve"> and </w:t>
      </w:r>
      <w:r w:rsidR="00753820" w:rsidRPr="00313D98">
        <w:rPr>
          <w:i/>
        </w:rPr>
        <w:t>R</w:t>
      </w:r>
      <w:r w:rsidR="00753820">
        <w:rPr>
          <w:i/>
          <w:vertAlign w:val="subscript"/>
        </w:rPr>
        <w:t>LWP</w:t>
      </w:r>
      <w:r w:rsidR="00753820">
        <w:t xml:space="preserve"> in bold.</w:t>
      </w:r>
      <w:bookmarkEnd w:id="98"/>
    </w:p>
    <w:tbl>
      <w:tblPr>
        <w:tblStyle w:val="ListTable2"/>
        <w:tblW w:w="8374" w:type="dxa"/>
        <w:jc w:val="center"/>
        <w:tblLook w:val="0420" w:firstRow="1" w:lastRow="0" w:firstColumn="0" w:lastColumn="0" w:noHBand="0" w:noVBand="1"/>
      </w:tblPr>
      <w:tblGrid>
        <w:gridCol w:w="1979"/>
        <w:gridCol w:w="1604"/>
        <w:gridCol w:w="1639"/>
        <w:gridCol w:w="1802"/>
        <w:gridCol w:w="1350"/>
      </w:tblGrid>
      <w:tr w:rsidR="007B3B62" w14:paraId="16B10FEE" w14:textId="77777777" w:rsidTr="007B3B62">
        <w:trPr>
          <w:cnfStyle w:val="100000000000" w:firstRow="1" w:lastRow="0" w:firstColumn="0" w:lastColumn="0" w:oddVBand="0" w:evenVBand="0" w:oddHBand="0" w:evenHBand="0" w:firstRowFirstColumn="0" w:firstRowLastColumn="0" w:lastRowFirstColumn="0" w:lastRowLastColumn="0"/>
          <w:trHeight w:val="80"/>
          <w:jc w:val="center"/>
        </w:trPr>
        <w:tc>
          <w:tcPr>
            <w:tcW w:w="1979" w:type="dxa"/>
          </w:tcPr>
          <w:p w14:paraId="503AFBF4" w14:textId="77777777" w:rsidR="007B3B62" w:rsidRDefault="007B3B62" w:rsidP="00DC6B19">
            <w:pPr>
              <w:pStyle w:val="NoSpacing"/>
              <w:jc w:val="center"/>
              <w:rPr>
                <w:szCs w:val="24"/>
              </w:rPr>
            </w:pPr>
            <w:r>
              <w:rPr>
                <w:szCs w:val="24"/>
              </w:rPr>
              <w:t>Parameter</w:t>
            </w:r>
          </w:p>
        </w:tc>
        <w:tc>
          <w:tcPr>
            <w:tcW w:w="1604" w:type="dxa"/>
          </w:tcPr>
          <w:p w14:paraId="01E0AE9D" w14:textId="77777777" w:rsidR="007B3B62" w:rsidRDefault="007B3B62" w:rsidP="00DC6B19">
            <w:pPr>
              <w:pStyle w:val="NoSpacing"/>
              <w:jc w:val="center"/>
              <w:rPr>
                <w:szCs w:val="24"/>
              </w:rPr>
            </w:pPr>
            <w:r>
              <w:rPr>
                <w:szCs w:val="24"/>
              </w:rPr>
              <w:t>Contact</w:t>
            </w:r>
          </w:p>
        </w:tc>
        <w:tc>
          <w:tcPr>
            <w:tcW w:w="1639" w:type="dxa"/>
          </w:tcPr>
          <w:p w14:paraId="239770E3" w14:textId="77777777" w:rsidR="007B3B62" w:rsidRDefault="007B3B62" w:rsidP="00DC6B19">
            <w:pPr>
              <w:pStyle w:val="NoSpacing"/>
              <w:jc w:val="center"/>
              <w:rPr>
                <w:szCs w:val="24"/>
              </w:rPr>
            </w:pPr>
            <w:r>
              <w:rPr>
                <w:szCs w:val="24"/>
              </w:rPr>
              <w:t>Separated</w:t>
            </w:r>
          </w:p>
        </w:tc>
        <w:tc>
          <w:tcPr>
            <w:tcW w:w="1802" w:type="dxa"/>
          </w:tcPr>
          <w:p w14:paraId="3DE9C330" w14:textId="77777777" w:rsidR="007B3B62" w:rsidRDefault="007B3B62" w:rsidP="00DC6B19">
            <w:pPr>
              <w:pStyle w:val="NoSpacing"/>
              <w:jc w:val="center"/>
              <w:rPr>
                <w:szCs w:val="24"/>
              </w:rPr>
            </w:pPr>
            <w:r>
              <w:rPr>
                <w:szCs w:val="24"/>
              </w:rPr>
              <w:t>95 % CIs</w:t>
            </w:r>
          </w:p>
        </w:tc>
        <w:tc>
          <w:tcPr>
            <w:tcW w:w="1350" w:type="dxa"/>
          </w:tcPr>
          <w:p w14:paraId="4BF1CF78" w14:textId="77777777" w:rsidR="007B3B62" w:rsidRPr="008607E5" w:rsidRDefault="007B3B62" w:rsidP="00DC6B19">
            <w:pPr>
              <w:pStyle w:val="NoSpacing"/>
              <w:jc w:val="center"/>
              <w:rPr>
                <w:szCs w:val="24"/>
                <w:vertAlign w:val="subscript"/>
              </w:rPr>
            </w:pPr>
            <w:r>
              <w:rPr>
                <w:szCs w:val="24"/>
              </w:rPr>
              <w:t>R</w:t>
            </w:r>
            <w:r>
              <w:rPr>
                <w:szCs w:val="24"/>
                <w:vertAlign w:val="subscript"/>
              </w:rPr>
              <w:t>H</w:t>
            </w:r>
            <w:r w:rsidRPr="005D1D72">
              <w:rPr>
                <w:szCs w:val="24"/>
              </w:rPr>
              <w:t>,</w:t>
            </w:r>
            <w:r>
              <w:rPr>
                <w:szCs w:val="24"/>
                <w:vertAlign w:val="subscript"/>
              </w:rPr>
              <w:t xml:space="preserve"> </w:t>
            </w:r>
            <w:r>
              <w:rPr>
                <w:szCs w:val="24"/>
              </w:rPr>
              <w:t>R</w:t>
            </w:r>
            <w:r>
              <w:rPr>
                <w:szCs w:val="24"/>
                <w:vertAlign w:val="subscript"/>
              </w:rPr>
              <w:t>LWP</w:t>
            </w:r>
          </w:p>
        </w:tc>
      </w:tr>
      <w:tr w:rsidR="007B3B62" w14:paraId="28AFABD3" w14:textId="77777777" w:rsidTr="007B3B62">
        <w:trPr>
          <w:cnfStyle w:val="000000100000" w:firstRow="0" w:lastRow="0" w:firstColumn="0" w:lastColumn="0" w:oddVBand="0" w:evenVBand="0" w:oddHBand="1" w:evenHBand="0" w:firstRowFirstColumn="0" w:firstRowLastColumn="0" w:lastRowFirstColumn="0" w:lastRowLastColumn="0"/>
          <w:trHeight w:val="80"/>
          <w:jc w:val="center"/>
        </w:trPr>
        <w:tc>
          <w:tcPr>
            <w:tcW w:w="1979" w:type="dxa"/>
          </w:tcPr>
          <w:p w14:paraId="21BCCF11" w14:textId="77777777" w:rsidR="007B3B62" w:rsidRDefault="007B3B62" w:rsidP="00DC6B19">
            <w:pPr>
              <w:pStyle w:val="NoSpacing"/>
              <w:jc w:val="center"/>
              <w:rPr>
                <w:szCs w:val="24"/>
              </w:rPr>
            </w:pPr>
            <w:r>
              <w:rPr>
                <w:szCs w:val="24"/>
              </w:rPr>
              <w:t>LCC</w:t>
            </w:r>
          </w:p>
        </w:tc>
        <w:tc>
          <w:tcPr>
            <w:tcW w:w="1604" w:type="dxa"/>
          </w:tcPr>
          <w:p w14:paraId="63607C17" w14:textId="77777777" w:rsidR="007B3B62" w:rsidRDefault="007B3B62" w:rsidP="00DC6B19">
            <w:pPr>
              <w:pStyle w:val="NoSpacing"/>
              <w:jc w:val="center"/>
              <w:rPr>
                <w:szCs w:val="24"/>
              </w:rPr>
            </w:pPr>
            <w:r w:rsidRPr="00AB27A1">
              <w:rPr>
                <w:szCs w:val="24"/>
              </w:rPr>
              <w:t>0.75 ± 0.29</w:t>
            </w:r>
          </w:p>
        </w:tc>
        <w:tc>
          <w:tcPr>
            <w:tcW w:w="1639" w:type="dxa"/>
          </w:tcPr>
          <w:p w14:paraId="0785720C" w14:textId="77777777" w:rsidR="007B3B62" w:rsidRDefault="007B3B62" w:rsidP="00DC6B19">
            <w:pPr>
              <w:pStyle w:val="NoSpacing"/>
              <w:jc w:val="center"/>
              <w:rPr>
                <w:szCs w:val="24"/>
              </w:rPr>
            </w:pPr>
            <w:r w:rsidRPr="00300346">
              <w:rPr>
                <w:szCs w:val="24"/>
              </w:rPr>
              <w:t>0.83 ± 0.26</w:t>
            </w:r>
          </w:p>
        </w:tc>
        <w:tc>
          <w:tcPr>
            <w:tcW w:w="1802" w:type="dxa"/>
          </w:tcPr>
          <w:p w14:paraId="13D66A6A" w14:textId="77777777" w:rsidR="007B3B62" w:rsidRDefault="007B3B62" w:rsidP="00DC6B19">
            <w:pPr>
              <w:pStyle w:val="NoSpacing"/>
              <w:jc w:val="center"/>
              <w:rPr>
                <w:szCs w:val="24"/>
              </w:rPr>
            </w:pPr>
            <w:r w:rsidRPr="00300346">
              <w:rPr>
                <w:szCs w:val="24"/>
              </w:rPr>
              <w:t>-0.14 to -0.02</w:t>
            </w:r>
          </w:p>
        </w:tc>
        <w:tc>
          <w:tcPr>
            <w:tcW w:w="1350" w:type="dxa"/>
          </w:tcPr>
          <w:p w14:paraId="23BD1A88" w14:textId="77777777" w:rsidR="007B3B62" w:rsidRDefault="007B3B62" w:rsidP="00DC6B19">
            <w:pPr>
              <w:pStyle w:val="NoSpacing"/>
              <w:jc w:val="center"/>
              <w:rPr>
                <w:szCs w:val="24"/>
              </w:rPr>
            </w:pPr>
            <w:r w:rsidRPr="00CB385F">
              <w:rPr>
                <w:b/>
                <w:bCs/>
                <w:szCs w:val="24"/>
              </w:rPr>
              <w:t>0.24</w:t>
            </w:r>
            <w:r>
              <w:rPr>
                <w:szCs w:val="24"/>
              </w:rPr>
              <w:t>, 0.04</w:t>
            </w:r>
          </w:p>
        </w:tc>
      </w:tr>
      <w:tr w:rsidR="007B3B62" w14:paraId="1867ADC7" w14:textId="77777777" w:rsidTr="007B3B62">
        <w:trPr>
          <w:trHeight w:val="80"/>
          <w:jc w:val="center"/>
        </w:trPr>
        <w:tc>
          <w:tcPr>
            <w:tcW w:w="1979" w:type="dxa"/>
          </w:tcPr>
          <w:p w14:paraId="765F7E03" w14:textId="77777777" w:rsidR="007B3B62" w:rsidRDefault="007B3B62" w:rsidP="00DC6B19">
            <w:pPr>
              <w:pStyle w:val="NoSpacing"/>
              <w:jc w:val="center"/>
              <w:rPr>
                <w:szCs w:val="24"/>
              </w:rPr>
            </w:pPr>
            <w:r>
              <w:rPr>
                <w:szCs w:val="24"/>
              </w:rPr>
              <w:t>SST (K)</w:t>
            </w:r>
          </w:p>
        </w:tc>
        <w:tc>
          <w:tcPr>
            <w:tcW w:w="1604" w:type="dxa"/>
          </w:tcPr>
          <w:p w14:paraId="48723A6A" w14:textId="77777777" w:rsidR="007B3B62" w:rsidRPr="00AB27A1" w:rsidRDefault="007B3B62" w:rsidP="00DC6B19">
            <w:pPr>
              <w:pStyle w:val="NoSpacing"/>
              <w:jc w:val="center"/>
              <w:rPr>
                <w:szCs w:val="24"/>
              </w:rPr>
            </w:pPr>
            <w:r w:rsidRPr="0020040F">
              <w:rPr>
                <w:szCs w:val="24"/>
              </w:rPr>
              <w:t xml:space="preserve">293 ± </w:t>
            </w:r>
            <w:r>
              <w:rPr>
                <w:szCs w:val="24"/>
              </w:rPr>
              <w:t>2</w:t>
            </w:r>
          </w:p>
        </w:tc>
        <w:tc>
          <w:tcPr>
            <w:tcW w:w="1639" w:type="dxa"/>
          </w:tcPr>
          <w:p w14:paraId="6137E220" w14:textId="77777777" w:rsidR="007B3B62" w:rsidRPr="00300346" w:rsidRDefault="007B3B62" w:rsidP="00DC6B19">
            <w:pPr>
              <w:pStyle w:val="NoSpacing"/>
              <w:jc w:val="center"/>
              <w:rPr>
                <w:szCs w:val="24"/>
              </w:rPr>
            </w:pPr>
            <w:r w:rsidRPr="0020040F">
              <w:rPr>
                <w:szCs w:val="24"/>
              </w:rPr>
              <w:t xml:space="preserve">294 ± </w:t>
            </w:r>
            <w:r>
              <w:rPr>
                <w:szCs w:val="24"/>
              </w:rPr>
              <w:t>3</w:t>
            </w:r>
          </w:p>
        </w:tc>
        <w:tc>
          <w:tcPr>
            <w:tcW w:w="1802" w:type="dxa"/>
          </w:tcPr>
          <w:p w14:paraId="480178E3" w14:textId="77777777" w:rsidR="007B3B62" w:rsidRPr="00300346" w:rsidRDefault="007B3B62" w:rsidP="00DC6B19">
            <w:pPr>
              <w:pStyle w:val="NoSpacing"/>
              <w:jc w:val="center"/>
              <w:rPr>
                <w:szCs w:val="24"/>
              </w:rPr>
            </w:pPr>
            <w:r w:rsidRPr="0020040F">
              <w:rPr>
                <w:szCs w:val="24"/>
              </w:rPr>
              <w:t>-1.</w:t>
            </w:r>
            <w:r>
              <w:rPr>
                <w:szCs w:val="24"/>
              </w:rPr>
              <w:t>5</w:t>
            </w:r>
            <w:r w:rsidRPr="0020040F">
              <w:rPr>
                <w:szCs w:val="24"/>
              </w:rPr>
              <w:t xml:space="preserve"> to -0</w:t>
            </w:r>
          </w:p>
        </w:tc>
        <w:tc>
          <w:tcPr>
            <w:tcW w:w="1350" w:type="dxa"/>
          </w:tcPr>
          <w:p w14:paraId="7B8780DE" w14:textId="77777777" w:rsidR="007B3B62" w:rsidRPr="00CB385F" w:rsidRDefault="007B3B62" w:rsidP="00DC6B19">
            <w:pPr>
              <w:pStyle w:val="NoSpacing"/>
              <w:jc w:val="center"/>
              <w:rPr>
                <w:b/>
                <w:bCs/>
                <w:szCs w:val="24"/>
              </w:rPr>
            </w:pPr>
            <w:r w:rsidRPr="009D394B">
              <w:rPr>
                <w:b/>
                <w:bCs/>
                <w:szCs w:val="24"/>
              </w:rPr>
              <w:t>0.16, 0.22</w:t>
            </w:r>
          </w:p>
        </w:tc>
      </w:tr>
      <w:tr w:rsidR="007B3B62" w14:paraId="636B4D20" w14:textId="77777777" w:rsidTr="007B3B62">
        <w:trPr>
          <w:cnfStyle w:val="000000100000" w:firstRow="0" w:lastRow="0" w:firstColumn="0" w:lastColumn="0" w:oddVBand="0" w:evenVBand="0" w:oddHBand="1" w:evenHBand="0" w:firstRowFirstColumn="0" w:firstRowLastColumn="0" w:lastRowFirstColumn="0" w:lastRowLastColumn="0"/>
          <w:trHeight w:val="80"/>
          <w:jc w:val="center"/>
        </w:trPr>
        <w:tc>
          <w:tcPr>
            <w:tcW w:w="1979" w:type="dxa"/>
          </w:tcPr>
          <w:p w14:paraId="5C8258C6" w14:textId="77777777" w:rsidR="007B3B62" w:rsidRDefault="007B3B62" w:rsidP="00DC6B19">
            <w:pPr>
              <w:pStyle w:val="NoSpacing"/>
              <w:jc w:val="center"/>
              <w:rPr>
                <w:szCs w:val="24"/>
              </w:rPr>
            </w:pPr>
            <w:r>
              <w:rPr>
                <w:szCs w:val="24"/>
              </w:rPr>
              <w:t>H</w:t>
            </w:r>
            <w:r>
              <w:rPr>
                <w:szCs w:val="24"/>
                <w:vertAlign w:val="subscript"/>
              </w:rPr>
              <w:t>BL</w:t>
            </w:r>
            <w:r>
              <w:rPr>
                <w:szCs w:val="24"/>
              </w:rPr>
              <w:t xml:space="preserve"> (m)</w:t>
            </w:r>
          </w:p>
        </w:tc>
        <w:tc>
          <w:tcPr>
            <w:tcW w:w="1604" w:type="dxa"/>
          </w:tcPr>
          <w:p w14:paraId="0F948796" w14:textId="77777777" w:rsidR="007B3B62" w:rsidRPr="00AB27A1" w:rsidRDefault="007B3B62" w:rsidP="00DC6B19">
            <w:pPr>
              <w:pStyle w:val="NoSpacing"/>
              <w:jc w:val="center"/>
              <w:rPr>
                <w:szCs w:val="24"/>
              </w:rPr>
            </w:pPr>
            <w:r w:rsidRPr="00D65783">
              <w:rPr>
                <w:szCs w:val="24"/>
              </w:rPr>
              <w:t>566 ± 164</w:t>
            </w:r>
          </w:p>
        </w:tc>
        <w:tc>
          <w:tcPr>
            <w:tcW w:w="1639" w:type="dxa"/>
          </w:tcPr>
          <w:p w14:paraId="50224F4C" w14:textId="77777777" w:rsidR="007B3B62" w:rsidRPr="00300346" w:rsidRDefault="007B3B62" w:rsidP="00DC6B19">
            <w:pPr>
              <w:pStyle w:val="NoSpacing"/>
              <w:jc w:val="center"/>
              <w:rPr>
                <w:szCs w:val="24"/>
              </w:rPr>
            </w:pPr>
            <w:r w:rsidRPr="00D65783">
              <w:rPr>
                <w:szCs w:val="24"/>
              </w:rPr>
              <w:t>62</w:t>
            </w:r>
            <w:r>
              <w:rPr>
                <w:szCs w:val="24"/>
              </w:rPr>
              <w:t>4</w:t>
            </w:r>
            <w:r w:rsidRPr="00D65783">
              <w:rPr>
                <w:szCs w:val="24"/>
              </w:rPr>
              <w:t xml:space="preserve"> ± 12</w:t>
            </w:r>
            <w:r>
              <w:rPr>
                <w:szCs w:val="24"/>
              </w:rPr>
              <w:t>4</w:t>
            </w:r>
          </w:p>
        </w:tc>
        <w:tc>
          <w:tcPr>
            <w:tcW w:w="1802" w:type="dxa"/>
          </w:tcPr>
          <w:p w14:paraId="3BC1A303" w14:textId="77777777" w:rsidR="007B3B62" w:rsidRPr="00300346" w:rsidRDefault="007B3B62" w:rsidP="00DC6B19">
            <w:pPr>
              <w:pStyle w:val="NoSpacing"/>
              <w:jc w:val="center"/>
              <w:rPr>
                <w:szCs w:val="24"/>
              </w:rPr>
            </w:pPr>
            <w:r w:rsidRPr="00D65783">
              <w:rPr>
                <w:szCs w:val="24"/>
              </w:rPr>
              <w:t xml:space="preserve">-103 to </w:t>
            </w:r>
            <w:r>
              <w:rPr>
                <w:szCs w:val="24"/>
              </w:rPr>
              <w:t>-</w:t>
            </w:r>
            <w:r w:rsidRPr="00D65783">
              <w:rPr>
                <w:szCs w:val="24"/>
              </w:rPr>
              <w:t>11</w:t>
            </w:r>
          </w:p>
        </w:tc>
        <w:tc>
          <w:tcPr>
            <w:tcW w:w="1350" w:type="dxa"/>
          </w:tcPr>
          <w:p w14:paraId="0E9774DF" w14:textId="77777777" w:rsidR="007B3B62" w:rsidRPr="00CB385F" w:rsidRDefault="007B3B62" w:rsidP="00DC6B19">
            <w:pPr>
              <w:pStyle w:val="NoSpacing"/>
              <w:jc w:val="center"/>
              <w:rPr>
                <w:b/>
                <w:bCs/>
                <w:szCs w:val="24"/>
              </w:rPr>
            </w:pPr>
            <w:r w:rsidRPr="006416D9">
              <w:rPr>
                <w:szCs w:val="24"/>
              </w:rPr>
              <w:t>-0.05, -0.11</w:t>
            </w:r>
          </w:p>
        </w:tc>
      </w:tr>
      <w:tr w:rsidR="007B3B62" w14:paraId="01731FBF" w14:textId="77777777" w:rsidTr="007B3B62">
        <w:trPr>
          <w:trHeight w:val="80"/>
          <w:jc w:val="center"/>
        </w:trPr>
        <w:tc>
          <w:tcPr>
            <w:tcW w:w="1979" w:type="dxa"/>
          </w:tcPr>
          <w:p w14:paraId="267AB4B8" w14:textId="77777777" w:rsidR="007B3B62" w:rsidRDefault="007B3B62" w:rsidP="00DC6B19">
            <w:pPr>
              <w:pStyle w:val="NoSpacing"/>
              <w:jc w:val="center"/>
              <w:rPr>
                <w:szCs w:val="24"/>
              </w:rPr>
            </w:pPr>
            <w:r>
              <w:rPr>
                <w:szCs w:val="24"/>
              </w:rPr>
              <w:t>ERA5 LWP (g m</w:t>
            </w:r>
            <w:r w:rsidRPr="00177F3F">
              <w:rPr>
                <w:szCs w:val="24"/>
                <w:vertAlign w:val="superscript"/>
              </w:rPr>
              <w:t>-2</w:t>
            </w:r>
            <w:r>
              <w:rPr>
                <w:szCs w:val="24"/>
              </w:rPr>
              <w:t>)</w:t>
            </w:r>
          </w:p>
        </w:tc>
        <w:tc>
          <w:tcPr>
            <w:tcW w:w="1604" w:type="dxa"/>
          </w:tcPr>
          <w:p w14:paraId="4C73C67E" w14:textId="77777777" w:rsidR="007B3B62" w:rsidRPr="002E64B8" w:rsidRDefault="007B3B62" w:rsidP="00DC6B19">
            <w:pPr>
              <w:pStyle w:val="NoSpacing"/>
              <w:jc w:val="center"/>
              <w:rPr>
                <w:szCs w:val="24"/>
              </w:rPr>
            </w:pPr>
            <w:r w:rsidRPr="006C461C">
              <w:rPr>
                <w:szCs w:val="24"/>
              </w:rPr>
              <w:t>5</w:t>
            </w:r>
            <w:r>
              <w:rPr>
                <w:szCs w:val="24"/>
              </w:rPr>
              <w:t>3</w:t>
            </w:r>
            <w:r w:rsidRPr="006C461C">
              <w:rPr>
                <w:szCs w:val="24"/>
              </w:rPr>
              <w:t xml:space="preserve"> ± 18</w:t>
            </w:r>
          </w:p>
        </w:tc>
        <w:tc>
          <w:tcPr>
            <w:tcW w:w="1639" w:type="dxa"/>
          </w:tcPr>
          <w:p w14:paraId="1092ACD6" w14:textId="77777777" w:rsidR="007B3B62" w:rsidRPr="002E64B8" w:rsidRDefault="007B3B62" w:rsidP="00DC6B19">
            <w:pPr>
              <w:pStyle w:val="NoSpacing"/>
              <w:jc w:val="center"/>
              <w:rPr>
                <w:szCs w:val="24"/>
              </w:rPr>
            </w:pPr>
            <w:r w:rsidRPr="006C461C">
              <w:rPr>
                <w:szCs w:val="24"/>
              </w:rPr>
              <w:t>51 ± 23</w:t>
            </w:r>
          </w:p>
        </w:tc>
        <w:tc>
          <w:tcPr>
            <w:tcW w:w="1802" w:type="dxa"/>
          </w:tcPr>
          <w:p w14:paraId="432B6B71" w14:textId="77777777" w:rsidR="007B3B62" w:rsidRDefault="007B3B62" w:rsidP="00DC6B19">
            <w:pPr>
              <w:pStyle w:val="NoSpacing"/>
              <w:jc w:val="center"/>
              <w:rPr>
                <w:szCs w:val="24"/>
              </w:rPr>
            </w:pPr>
            <w:r>
              <w:rPr>
                <w:szCs w:val="24"/>
              </w:rPr>
              <w:t>insignificant</w:t>
            </w:r>
          </w:p>
        </w:tc>
        <w:tc>
          <w:tcPr>
            <w:tcW w:w="1350" w:type="dxa"/>
          </w:tcPr>
          <w:p w14:paraId="73C5AC62" w14:textId="77777777" w:rsidR="007B3B62" w:rsidRDefault="007B3B62" w:rsidP="00DC6B19">
            <w:pPr>
              <w:pStyle w:val="NoSpacing"/>
              <w:jc w:val="center"/>
              <w:rPr>
                <w:szCs w:val="24"/>
              </w:rPr>
            </w:pPr>
            <w:r w:rsidRPr="00A3105F">
              <w:rPr>
                <w:b/>
                <w:bCs/>
                <w:szCs w:val="24"/>
              </w:rPr>
              <w:t>0.</w:t>
            </w:r>
            <w:r>
              <w:rPr>
                <w:b/>
                <w:bCs/>
                <w:szCs w:val="24"/>
              </w:rPr>
              <w:t>31</w:t>
            </w:r>
            <w:r w:rsidRPr="00A3105F">
              <w:rPr>
                <w:b/>
                <w:bCs/>
                <w:szCs w:val="24"/>
              </w:rPr>
              <w:t>, 0.1</w:t>
            </w:r>
            <w:r>
              <w:rPr>
                <w:b/>
                <w:bCs/>
                <w:szCs w:val="24"/>
              </w:rPr>
              <w:t>8</w:t>
            </w:r>
          </w:p>
        </w:tc>
      </w:tr>
      <w:tr w:rsidR="007B3B62" w14:paraId="1F55CE74" w14:textId="77777777" w:rsidTr="007B3B62">
        <w:trPr>
          <w:cnfStyle w:val="000000100000" w:firstRow="0" w:lastRow="0" w:firstColumn="0" w:lastColumn="0" w:oddVBand="0" w:evenVBand="0" w:oddHBand="1" w:evenHBand="0" w:firstRowFirstColumn="0" w:firstRowLastColumn="0" w:lastRowFirstColumn="0" w:lastRowLastColumn="0"/>
          <w:trHeight w:val="70"/>
          <w:jc w:val="center"/>
        </w:trPr>
        <w:tc>
          <w:tcPr>
            <w:tcW w:w="1979" w:type="dxa"/>
          </w:tcPr>
          <w:p w14:paraId="3895847B" w14:textId="77777777" w:rsidR="007B3B62" w:rsidRPr="0096028E" w:rsidRDefault="007B3B62" w:rsidP="00DC6B19">
            <w:pPr>
              <w:pStyle w:val="NoSpacing"/>
              <w:jc w:val="center"/>
              <w:rPr>
                <w:szCs w:val="24"/>
              </w:rPr>
            </w:pPr>
            <w:r>
              <w:rPr>
                <w:szCs w:val="24"/>
              </w:rPr>
              <w:t>ERA5 RWP (g m</w:t>
            </w:r>
            <w:r>
              <w:rPr>
                <w:szCs w:val="24"/>
                <w:vertAlign w:val="superscript"/>
              </w:rPr>
              <w:t>-2</w:t>
            </w:r>
            <w:r>
              <w:rPr>
                <w:szCs w:val="24"/>
              </w:rPr>
              <w:t>)</w:t>
            </w:r>
          </w:p>
        </w:tc>
        <w:tc>
          <w:tcPr>
            <w:tcW w:w="1604" w:type="dxa"/>
          </w:tcPr>
          <w:p w14:paraId="5B082EF6" w14:textId="77777777" w:rsidR="007B3B62" w:rsidRDefault="007B3B62" w:rsidP="00DC6B19">
            <w:pPr>
              <w:pStyle w:val="NoSpacing"/>
              <w:jc w:val="center"/>
              <w:rPr>
                <w:szCs w:val="24"/>
              </w:rPr>
            </w:pPr>
            <w:r w:rsidRPr="00B17357">
              <w:rPr>
                <w:szCs w:val="24"/>
              </w:rPr>
              <w:t>0.71 ± 1.56</w:t>
            </w:r>
          </w:p>
        </w:tc>
        <w:tc>
          <w:tcPr>
            <w:tcW w:w="1639" w:type="dxa"/>
          </w:tcPr>
          <w:p w14:paraId="63FE7539" w14:textId="77777777" w:rsidR="007B3B62" w:rsidRDefault="007B3B62" w:rsidP="00DC6B19">
            <w:pPr>
              <w:pStyle w:val="NoSpacing"/>
              <w:jc w:val="center"/>
              <w:rPr>
                <w:szCs w:val="24"/>
              </w:rPr>
            </w:pPr>
            <w:r w:rsidRPr="00B17357">
              <w:rPr>
                <w:szCs w:val="24"/>
              </w:rPr>
              <w:t>0.32 ± 0.40</w:t>
            </w:r>
          </w:p>
        </w:tc>
        <w:tc>
          <w:tcPr>
            <w:tcW w:w="1802" w:type="dxa"/>
          </w:tcPr>
          <w:p w14:paraId="4A31AECA" w14:textId="77777777" w:rsidR="007B3B62" w:rsidRPr="00D43457" w:rsidRDefault="007B3B62" w:rsidP="00DC6B19">
            <w:pPr>
              <w:pStyle w:val="NoSpacing"/>
              <w:jc w:val="center"/>
              <w:rPr>
                <w:szCs w:val="24"/>
              </w:rPr>
            </w:pPr>
            <w:r w:rsidRPr="00B17357">
              <w:rPr>
                <w:szCs w:val="24"/>
              </w:rPr>
              <w:t>0.05 to 0.73</w:t>
            </w:r>
          </w:p>
        </w:tc>
        <w:tc>
          <w:tcPr>
            <w:tcW w:w="1350" w:type="dxa"/>
          </w:tcPr>
          <w:p w14:paraId="6F0B4B54" w14:textId="77777777" w:rsidR="007B3B62" w:rsidRDefault="007B3B62" w:rsidP="00DC6B19">
            <w:pPr>
              <w:pStyle w:val="NoSpacing"/>
              <w:jc w:val="center"/>
              <w:rPr>
                <w:szCs w:val="24"/>
              </w:rPr>
            </w:pPr>
            <w:r w:rsidRPr="00C94CEB">
              <w:rPr>
                <w:b/>
                <w:bCs/>
                <w:szCs w:val="24"/>
              </w:rPr>
              <w:t>0.19</w:t>
            </w:r>
            <w:r>
              <w:rPr>
                <w:szCs w:val="24"/>
              </w:rPr>
              <w:t>, -0.01</w:t>
            </w:r>
          </w:p>
        </w:tc>
      </w:tr>
      <w:tr w:rsidR="007B3B62" w14:paraId="42277845" w14:textId="77777777" w:rsidTr="007B3B62">
        <w:trPr>
          <w:trHeight w:val="70"/>
          <w:jc w:val="center"/>
        </w:trPr>
        <w:tc>
          <w:tcPr>
            <w:tcW w:w="1979" w:type="dxa"/>
          </w:tcPr>
          <w:p w14:paraId="39DDF236" w14:textId="77777777" w:rsidR="007B3B62" w:rsidRDefault="007B3B62" w:rsidP="00DC6B19">
            <w:pPr>
              <w:pStyle w:val="NoSpacing"/>
              <w:jc w:val="center"/>
              <w:rPr>
                <w:szCs w:val="24"/>
              </w:rPr>
            </w:pPr>
            <w:r>
              <w:rPr>
                <w:szCs w:val="24"/>
              </w:rPr>
              <w:t>P</w:t>
            </w:r>
            <w:r>
              <w:rPr>
                <w:szCs w:val="24"/>
                <w:vertAlign w:val="subscript"/>
              </w:rPr>
              <w:t>o</w:t>
            </w:r>
            <w:r>
              <w:rPr>
                <w:szCs w:val="24"/>
              </w:rPr>
              <w:t xml:space="preserve"> (mb)</w:t>
            </w:r>
          </w:p>
        </w:tc>
        <w:tc>
          <w:tcPr>
            <w:tcW w:w="1604" w:type="dxa"/>
          </w:tcPr>
          <w:p w14:paraId="12A1D2B1" w14:textId="77777777" w:rsidR="007B3B62" w:rsidRPr="00317FB0" w:rsidRDefault="007B3B62" w:rsidP="00DC6B19">
            <w:pPr>
              <w:pStyle w:val="NoSpacing"/>
              <w:jc w:val="center"/>
              <w:rPr>
                <w:szCs w:val="24"/>
              </w:rPr>
            </w:pPr>
            <w:r w:rsidRPr="001F4ADC">
              <w:rPr>
                <w:szCs w:val="24"/>
              </w:rPr>
              <w:t xml:space="preserve">1015 ± </w:t>
            </w:r>
            <w:r>
              <w:rPr>
                <w:szCs w:val="24"/>
              </w:rPr>
              <w:t>1</w:t>
            </w:r>
          </w:p>
        </w:tc>
        <w:tc>
          <w:tcPr>
            <w:tcW w:w="1639" w:type="dxa"/>
          </w:tcPr>
          <w:p w14:paraId="651C984E" w14:textId="77777777" w:rsidR="007B3B62" w:rsidRPr="00317FB0" w:rsidRDefault="007B3B62" w:rsidP="00DC6B19">
            <w:pPr>
              <w:pStyle w:val="NoSpacing"/>
              <w:jc w:val="center"/>
              <w:rPr>
                <w:szCs w:val="24"/>
              </w:rPr>
            </w:pPr>
            <w:r w:rsidRPr="00A64C39">
              <w:rPr>
                <w:szCs w:val="24"/>
              </w:rPr>
              <w:t>1014 ± 2</w:t>
            </w:r>
          </w:p>
        </w:tc>
        <w:tc>
          <w:tcPr>
            <w:tcW w:w="1802" w:type="dxa"/>
          </w:tcPr>
          <w:p w14:paraId="0258452A" w14:textId="77777777" w:rsidR="007B3B62" w:rsidRDefault="007B3B62" w:rsidP="00DC6B19">
            <w:pPr>
              <w:pStyle w:val="NoSpacing"/>
              <w:jc w:val="center"/>
              <w:rPr>
                <w:szCs w:val="24"/>
              </w:rPr>
            </w:pPr>
            <w:r>
              <w:rPr>
                <w:szCs w:val="24"/>
              </w:rPr>
              <w:t>1</w:t>
            </w:r>
            <w:r w:rsidRPr="00B24270">
              <w:rPr>
                <w:szCs w:val="24"/>
              </w:rPr>
              <w:t xml:space="preserve"> to </w:t>
            </w:r>
            <w:r>
              <w:rPr>
                <w:szCs w:val="24"/>
              </w:rPr>
              <w:t>2</w:t>
            </w:r>
          </w:p>
        </w:tc>
        <w:tc>
          <w:tcPr>
            <w:tcW w:w="1350" w:type="dxa"/>
          </w:tcPr>
          <w:p w14:paraId="0F621E0C" w14:textId="77777777" w:rsidR="007B3B62" w:rsidRPr="005F4274" w:rsidRDefault="007B3B62" w:rsidP="00DC6B19">
            <w:pPr>
              <w:pStyle w:val="NoSpacing"/>
              <w:jc w:val="center"/>
              <w:rPr>
                <w:szCs w:val="24"/>
              </w:rPr>
            </w:pPr>
            <w:r w:rsidRPr="005F4274">
              <w:rPr>
                <w:szCs w:val="24"/>
              </w:rPr>
              <w:t>-0.09, -0.07</w:t>
            </w:r>
          </w:p>
        </w:tc>
      </w:tr>
      <w:tr w:rsidR="007B3B62" w14:paraId="50E2248C" w14:textId="77777777" w:rsidTr="007B3B62">
        <w:trPr>
          <w:cnfStyle w:val="000000100000" w:firstRow="0" w:lastRow="0" w:firstColumn="0" w:lastColumn="0" w:oddVBand="0" w:evenVBand="0" w:oddHBand="1" w:evenHBand="0" w:firstRowFirstColumn="0" w:firstRowLastColumn="0" w:lastRowFirstColumn="0" w:lastRowLastColumn="0"/>
          <w:trHeight w:val="70"/>
          <w:jc w:val="center"/>
        </w:trPr>
        <w:tc>
          <w:tcPr>
            <w:tcW w:w="1979" w:type="dxa"/>
          </w:tcPr>
          <w:p w14:paraId="7F3DCB99" w14:textId="77777777" w:rsidR="007B3B62" w:rsidRDefault="007B3B62" w:rsidP="00DC6B19">
            <w:pPr>
              <w:pStyle w:val="NoSpacing"/>
              <w:jc w:val="center"/>
              <w:rPr>
                <w:szCs w:val="24"/>
              </w:rPr>
            </w:pPr>
            <w:r>
              <w:rPr>
                <w:szCs w:val="24"/>
              </w:rPr>
              <w:t>T</w:t>
            </w:r>
            <w:r w:rsidRPr="004F40A2">
              <w:rPr>
                <w:szCs w:val="24"/>
                <w:vertAlign w:val="subscript"/>
              </w:rPr>
              <w:t>o</w:t>
            </w:r>
            <w:r>
              <w:rPr>
                <w:szCs w:val="24"/>
              </w:rPr>
              <w:t xml:space="preserve"> (K)</w:t>
            </w:r>
          </w:p>
        </w:tc>
        <w:tc>
          <w:tcPr>
            <w:tcW w:w="1604" w:type="dxa"/>
          </w:tcPr>
          <w:p w14:paraId="00B8B94D" w14:textId="77777777" w:rsidR="007B3B62" w:rsidRPr="003F6DC4" w:rsidRDefault="007B3B62" w:rsidP="00DC6B19">
            <w:pPr>
              <w:pStyle w:val="NoSpacing"/>
              <w:jc w:val="center"/>
              <w:rPr>
                <w:szCs w:val="24"/>
              </w:rPr>
            </w:pPr>
            <w:r w:rsidRPr="00753EB3">
              <w:rPr>
                <w:szCs w:val="24"/>
              </w:rPr>
              <w:t>29</w:t>
            </w:r>
            <w:r>
              <w:rPr>
                <w:szCs w:val="24"/>
              </w:rPr>
              <w:t>3</w:t>
            </w:r>
            <w:r w:rsidRPr="00753EB3">
              <w:rPr>
                <w:szCs w:val="24"/>
              </w:rPr>
              <w:t xml:space="preserve"> ± </w:t>
            </w:r>
            <w:r>
              <w:rPr>
                <w:szCs w:val="24"/>
              </w:rPr>
              <w:t>2</w:t>
            </w:r>
          </w:p>
        </w:tc>
        <w:tc>
          <w:tcPr>
            <w:tcW w:w="1639" w:type="dxa"/>
          </w:tcPr>
          <w:p w14:paraId="49A9773E" w14:textId="77777777" w:rsidR="007B3B62" w:rsidRPr="00AE10ED" w:rsidRDefault="007B3B62" w:rsidP="00DC6B19">
            <w:pPr>
              <w:pStyle w:val="NoSpacing"/>
              <w:jc w:val="center"/>
              <w:rPr>
                <w:szCs w:val="24"/>
              </w:rPr>
            </w:pPr>
            <w:r w:rsidRPr="00753EB3">
              <w:rPr>
                <w:szCs w:val="24"/>
              </w:rPr>
              <w:t xml:space="preserve">293 ± </w:t>
            </w:r>
            <w:r>
              <w:rPr>
                <w:szCs w:val="24"/>
              </w:rPr>
              <w:t>3</w:t>
            </w:r>
          </w:p>
        </w:tc>
        <w:tc>
          <w:tcPr>
            <w:tcW w:w="1802" w:type="dxa"/>
          </w:tcPr>
          <w:p w14:paraId="79C5D4A1" w14:textId="77777777" w:rsidR="007B3B62" w:rsidRDefault="007B3B62" w:rsidP="00DC6B19">
            <w:pPr>
              <w:pStyle w:val="NoSpacing"/>
              <w:jc w:val="center"/>
              <w:rPr>
                <w:szCs w:val="24"/>
              </w:rPr>
            </w:pPr>
            <w:r>
              <w:rPr>
                <w:szCs w:val="24"/>
              </w:rPr>
              <w:t>insignificant</w:t>
            </w:r>
          </w:p>
        </w:tc>
        <w:tc>
          <w:tcPr>
            <w:tcW w:w="1350" w:type="dxa"/>
          </w:tcPr>
          <w:p w14:paraId="357B290A" w14:textId="77777777" w:rsidR="007B3B62" w:rsidRDefault="007B3B62" w:rsidP="00DC6B19">
            <w:pPr>
              <w:pStyle w:val="NoSpacing"/>
              <w:jc w:val="center"/>
              <w:rPr>
                <w:szCs w:val="24"/>
              </w:rPr>
            </w:pPr>
            <w:r w:rsidRPr="00C64DAC">
              <w:rPr>
                <w:b/>
                <w:bCs/>
                <w:szCs w:val="24"/>
              </w:rPr>
              <w:t>0.16</w:t>
            </w:r>
            <w:r>
              <w:rPr>
                <w:szCs w:val="24"/>
              </w:rPr>
              <w:t xml:space="preserve">, </w:t>
            </w:r>
            <w:r w:rsidRPr="008344ED">
              <w:rPr>
                <w:b/>
                <w:bCs/>
                <w:szCs w:val="24"/>
              </w:rPr>
              <w:t>0.</w:t>
            </w:r>
            <w:r>
              <w:rPr>
                <w:b/>
                <w:bCs/>
                <w:szCs w:val="24"/>
              </w:rPr>
              <w:t>27</w:t>
            </w:r>
          </w:p>
        </w:tc>
      </w:tr>
      <w:tr w:rsidR="007B3B62" w14:paraId="7816ECEF" w14:textId="77777777" w:rsidTr="007B3B62">
        <w:trPr>
          <w:trHeight w:val="251"/>
          <w:jc w:val="center"/>
        </w:trPr>
        <w:tc>
          <w:tcPr>
            <w:tcW w:w="1979" w:type="dxa"/>
          </w:tcPr>
          <w:p w14:paraId="0EA0E661" w14:textId="77777777" w:rsidR="007B3B62" w:rsidRDefault="007B3B62" w:rsidP="00DC6B19">
            <w:pPr>
              <w:pStyle w:val="NoSpacing"/>
              <w:jc w:val="center"/>
              <w:rPr>
                <w:szCs w:val="24"/>
              </w:rPr>
            </w:pPr>
            <w:r>
              <w:rPr>
                <w:szCs w:val="24"/>
              </w:rPr>
              <w:t>LTS (K)</w:t>
            </w:r>
          </w:p>
        </w:tc>
        <w:tc>
          <w:tcPr>
            <w:tcW w:w="1604" w:type="dxa"/>
          </w:tcPr>
          <w:p w14:paraId="4DB2D0B5" w14:textId="77777777" w:rsidR="007B3B62" w:rsidRPr="008A2EEE" w:rsidRDefault="007B3B62" w:rsidP="00DC6B19">
            <w:pPr>
              <w:pStyle w:val="NoSpacing"/>
              <w:jc w:val="center"/>
              <w:rPr>
                <w:szCs w:val="24"/>
              </w:rPr>
            </w:pPr>
            <w:r w:rsidRPr="00552CFE">
              <w:rPr>
                <w:szCs w:val="24"/>
              </w:rPr>
              <w:t>2</w:t>
            </w:r>
            <w:r>
              <w:rPr>
                <w:szCs w:val="24"/>
              </w:rPr>
              <w:t>3</w:t>
            </w:r>
            <w:r w:rsidRPr="00552CFE">
              <w:rPr>
                <w:szCs w:val="24"/>
              </w:rPr>
              <w:t xml:space="preserve"> ± 2</w:t>
            </w:r>
          </w:p>
        </w:tc>
        <w:tc>
          <w:tcPr>
            <w:tcW w:w="1639" w:type="dxa"/>
          </w:tcPr>
          <w:p w14:paraId="5FFD95CE" w14:textId="77777777" w:rsidR="007B3B62" w:rsidRPr="008A2EEE" w:rsidRDefault="007B3B62" w:rsidP="00DC6B19">
            <w:pPr>
              <w:pStyle w:val="NoSpacing"/>
              <w:jc w:val="center"/>
              <w:rPr>
                <w:szCs w:val="24"/>
              </w:rPr>
            </w:pPr>
            <w:r w:rsidRPr="00552CFE">
              <w:rPr>
                <w:szCs w:val="24"/>
              </w:rPr>
              <w:t xml:space="preserve">22 ± </w:t>
            </w:r>
            <w:r>
              <w:rPr>
                <w:szCs w:val="24"/>
              </w:rPr>
              <w:t>3</w:t>
            </w:r>
          </w:p>
        </w:tc>
        <w:tc>
          <w:tcPr>
            <w:tcW w:w="1802" w:type="dxa"/>
          </w:tcPr>
          <w:p w14:paraId="39B83965" w14:textId="77777777" w:rsidR="007B3B62" w:rsidRPr="00D32CAB" w:rsidRDefault="007B3B62" w:rsidP="00DC6B19">
            <w:pPr>
              <w:pStyle w:val="NoSpacing"/>
              <w:jc w:val="center"/>
              <w:rPr>
                <w:szCs w:val="24"/>
              </w:rPr>
            </w:pPr>
            <w:r>
              <w:rPr>
                <w:szCs w:val="24"/>
              </w:rPr>
              <w:t>insignificant</w:t>
            </w:r>
          </w:p>
        </w:tc>
        <w:tc>
          <w:tcPr>
            <w:tcW w:w="1350" w:type="dxa"/>
          </w:tcPr>
          <w:p w14:paraId="6B7EBC9E" w14:textId="77777777" w:rsidR="007B3B62" w:rsidRPr="008A2EEE" w:rsidRDefault="007B3B62" w:rsidP="00DC6B19">
            <w:pPr>
              <w:pStyle w:val="NoSpacing"/>
              <w:jc w:val="center"/>
              <w:rPr>
                <w:szCs w:val="24"/>
              </w:rPr>
            </w:pPr>
            <w:r>
              <w:rPr>
                <w:szCs w:val="24"/>
              </w:rPr>
              <w:t xml:space="preserve">-0.10, </w:t>
            </w:r>
            <w:r w:rsidRPr="00566B24">
              <w:rPr>
                <w:b/>
                <w:bCs/>
                <w:szCs w:val="24"/>
              </w:rPr>
              <w:t>-0.</w:t>
            </w:r>
            <w:r>
              <w:rPr>
                <w:b/>
                <w:bCs/>
                <w:szCs w:val="24"/>
              </w:rPr>
              <w:t>29</w:t>
            </w:r>
          </w:p>
        </w:tc>
      </w:tr>
      <w:tr w:rsidR="007B3B62" w14:paraId="730FC852" w14:textId="77777777" w:rsidTr="007B3B62">
        <w:trPr>
          <w:cnfStyle w:val="000000100000" w:firstRow="0" w:lastRow="0" w:firstColumn="0" w:lastColumn="0" w:oddVBand="0" w:evenVBand="0" w:oddHBand="1" w:evenHBand="0" w:firstRowFirstColumn="0" w:firstRowLastColumn="0" w:lastRowFirstColumn="0" w:lastRowLastColumn="0"/>
          <w:trHeight w:val="251"/>
          <w:jc w:val="center"/>
        </w:trPr>
        <w:tc>
          <w:tcPr>
            <w:tcW w:w="1979" w:type="dxa"/>
          </w:tcPr>
          <w:p w14:paraId="228C90A0" w14:textId="77777777" w:rsidR="007B3B62" w:rsidRDefault="007B3B62" w:rsidP="00DC6B19">
            <w:pPr>
              <w:pStyle w:val="NoSpacing"/>
              <w:jc w:val="center"/>
              <w:rPr>
                <w:szCs w:val="24"/>
              </w:rPr>
            </w:pPr>
            <w:r>
              <w:rPr>
                <w:szCs w:val="24"/>
              </w:rPr>
              <w:t>EIS (K)</w:t>
            </w:r>
          </w:p>
        </w:tc>
        <w:tc>
          <w:tcPr>
            <w:tcW w:w="1604" w:type="dxa"/>
          </w:tcPr>
          <w:p w14:paraId="05951116" w14:textId="77777777" w:rsidR="007B3B62" w:rsidRDefault="007B3B62" w:rsidP="00DC6B19">
            <w:pPr>
              <w:pStyle w:val="NoSpacing"/>
              <w:jc w:val="center"/>
              <w:rPr>
                <w:szCs w:val="24"/>
              </w:rPr>
            </w:pPr>
            <w:r w:rsidRPr="00C9473E">
              <w:rPr>
                <w:szCs w:val="24"/>
              </w:rPr>
              <w:t>8.1 ± 1.9</w:t>
            </w:r>
          </w:p>
        </w:tc>
        <w:tc>
          <w:tcPr>
            <w:tcW w:w="1639" w:type="dxa"/>
          </w:tcPr>
          <w:p w14:paraId="42BD2CFE" w14:textId="77777777" w:rsidR="007B3B62" w:rsidRDefault="007B3B62" w:rsidP="00DC6B19">
            <w:pPr>
              <w:pStyle w:val="NoSpacing"/>
              <w:jc w:val="center"/>
              <w:rPr>
                <w:szCs w:val="24"/>
              </w:rPr>
            </w:pPr>
            <w:r w:rsidRPr="00C9473E">
              <w:rPr>
                <w:szCs w:val="24"/>
              </w:rPr>
              <w:t>7.</w:t>
            </w:r>
            <w:r>
              <w:rPr>
                <w:szCs w:val="24"/>
              </w:rPr>
              <w:t>8</w:t>
            </w:r>
            <w:r w:rsidRPr="00C9473E">
              <w:rPr>
                <w:szCs w:val="24"/>
              </w:rPr>
              <w:t xml:space="preserve"> ± 3.1</w:t>
            </w:r>
          </w:p>
        </w:tc>
        <w:tc>
          <w:tcPr>
            <w:tcW w:w="1802" w:type="dxa"/>
          </w:tcPr>
          <w:p w14:paraId="6FA5F453" w14:textId="77777777" w:rsidR="007B3B62" w:rsidRPr="00D43457" w:rsidRDefault="007B3B62" w:rsidP="00DC6B19">
            <w:pPr>
              <w:pStyle w:val="NoSpacing"/>
              <w:jc w:val="center"/>
              <w:rPr>
                <w:szCs w:val="24"/>
              </w:rPr>
            </w:pPr>
            <w:r>
              <w:rPr>
                <w:szCs w:val="24"/>
              </w:rPr>
              <w:t>insignificant</w:t>
            </w:r>
          </w:p>
        </w:tc>
        <w:tc>
          <w:tcPr>
            <w:tcW w:w="1350" w:type="dxa"/>
          </w:tcPr>
          <w:p w14:paraId="4C9B0B5D" w14:textId="77777777" w:rsidR="007B3B62" w:rsidRDefault="007B3B62" w:rsidP="00DC6B19">
            <w:pPr>
              <w:pStyle w:val="NoSpacing"/>
              <w:jc w:val="center"/>
              <w:rPr>
                <w:szCs w:val="24"/>
              </w:rPr>
            </w:pPr>
            <w:r>
              <w:rPr>
                <w:szCs w:val="24"/>
              </w:rPr>
              <w:t xml:space="preserve">-0.13, </w:t>
            </w:r>
            <w:r w:rsidRPr="00451844">
              <w:rPr>
                <w:b/>
                <w:bCs/>
                <w:szCs w:val="24"/>
              </w:rPr>
              <w:t>-0.</w:t>
            </w:r>
            <w:r>
              <w:rPr>
                <w:b/>
                <w:bCs/>
                <w:szCs w:val="24"/>
              </w:rPr>
              <w:t>31</w:t>
            </w:r>
          </w:p>
        </w:tc>
      </w:tr>
    </w:tbl>
    <w:p w14:paraId="2DFA61F1" w14:textId="77777777" w:rsidR="004802B4" w:rsidRDefault="004802B4" w:rsidP="005F16A5">
      <w:pPr>
        <w:pStyle w:val="Caption"/>
      </w:pPr>
    </w:p>
    <w:p w14:paraId="3A0BDA1C" w14:textId="235BE856" w:rsidR="004F2D8A" w:rsidRDefault="004F2D8A" w:rsidP="005F16A5">
      <w:pPr>
        <w:pStyle w:val="Caption"/>
      </w:pPr>
      <w:bookmarkStart w:id="99" w:name="_Toc86840908"/>
      <w:r>
        <w:t xml:space="preserve">Table </w:t>
      </w:r>
      <w:r w:rsidR="00B97F2C">
        <w:fldChar w:fldCharType="begin"/>
      </w:r>
      <w:r w:rsidR="00B97F2C">
        <w:instrText xml:space="preserve"> SEQ Table \* ARABIC </w:instrText>
      </w:r>
      <w:r w:rsidR="00B97F2C">
        <w:fldChar w:fldCharType="separate"/>
      </w:r>
      <w:r w:rsidR="00753820">
        <w:rPr>
          <w:noProof/>
        </w:rPr>
        <w:t>14</w:t>
      </w:r>
      <w:r w:rsidR="00B97F2C">
        <w:rPr>
          <w:noProof/>
        </w:rPr>
        <w:fldChar w:fldCharType="end"/>
      </w:r>
      <w:r w:rsidR="00753820">
        <w:t xml:space="preserve">: </w:t>
      </w:r>
      <w:r w:rsidR="00753820" w:rsidRPr="00A13640">
        <w:rPr>
          <w:i/>
        </w:rPr>
        <w:t>S</w:t>
      </w:r>
      <w:r w:rsidR="00753820" w:rsidRPr="00A13640">
        <w:rPr>
          <w:i/>
          <w:vertAlign w:val="subscript"/>
        </w:rPr>
        <w:t>o</w:t>
      </w:r>
      <w:r w:rsidR="00753820">
        <w:t xml:space="preserve"> ± standard error with sample size and </w:t>
      </w:r>
      <w:r w:rsidR="00753820" w:rsidRPr="00CB3539">
        <w:rPr>
          <w:i/>
        </w:rPr>
        <w:t>R</w:t>
      </w:r>
      <w:r w:rsidR="00753820">
        <w:t xml:space="preserve"> in parentheses for contact, separated, and all profiles classified into a different number of populations.</w:t>
      </w:r>
      <w:bookmarkEnd w:id="99"/>
      <w:r w:rsidR="00753820">
        <w:tab/>
      </w:r>
    </w:p>
    <w:tbl>
      <w:tblPr>
        <w:tblStyle w:val="ListTable1Light"/>
        <w:tblW w:w="9360" w:type="dxa"/>
        <w:jc w:val="center"/>
        <w:tblLook w:val="04A0" w:firstRow="1" w:lastRow="0" w:firstColumn="1" w:lastColumn="0" w:noHBand="0" w:noVBand="1"/>
      </w:tblPr>
      <w:tblGrid>
        <w:gridCol w:w="2070"/>
        <w:gridCol w:w="2430"/>
        <w:gridCol w:w="2430"/>
        <w:gridCol w:w="2430"/>
      </w:tblGrid>
      <w:tr w:rsidR="004F2D8A" w14:paraId="5EED70C6"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01EEE72A" w14:textId="77777777" w:rsidR="004F2D8A" w:rsidRDefault="004F2D8A" w:rsidP="00DC6B19">
            <w:pPr>
              <w:pStyle w:val="NoSpacing"/>
              <w:jc w:val="center"/>
              <w:rPr>
                <w:szCs w:val="24"/>
              </w:rPr>
            </w:pPr>
            <w:r>
              <w:rPr>
                <w:szCs w:val="24"/>
              </w:rPr>
              <w:t>H Bin</w:t>
            </w:r>
          </w:p>
        </w:tc>
        <w:tc>
          <w:tcPr>
            <w:tcW w:w="2430" w:type="dxa"/>
          </w:tcPr>
          <w:p w14:paraId="4526FA11" w14:textId="77777777" w:rsidR="004F2D8A"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Contact</w:t>
            </w:r>
          </w:p>
        </w:tc>
        <w:tc>
          <w:tcPr>
            <w:tcW w:w="2430" w:type="dxa"/>
          </w:tcPr>
          <w:p w14:paraId="035446C8" w14:textId="77777777" w:rsidR="004F2D8A"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 xml:space="preserve"> Separated</w:t>
            </w:r>
          </w:p>
        </w:tc>
        <w:tc>
          <w:tcPr>
            <w:tcW w:w="2430" w:type="dxa"/>
          </w:tcPr>
          <w:p w14:paraId="532C20A6" w14:textId="77777777" w:rsidR="004F2D8A"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All Profiles</w:t>
            </w:r>
          </w:p>
        </w:tc>
      </w:tr>
      <w:tr w:rsidR="004F2D8A" w14:paraId="12F6C94A"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560C3F0F" w14:textId="77777777" w:rsidR="004F2D8A" w:rsidRDefault="004F2D8A" w:rsidP="00DC6B19">
            <w:pPr>
              <w:pStyle w:val="NoSpacing"/>
              <w:jc w:val="center"/>
              <w:rPr>
                <w:szCs w:val="24"/>
              </w:rPr>
            </w:pPr>
            <w:r>
              <w:rPr>
                <w:szCs w:val="24"/>
              </w:rPr>
              <w:t>2 populations</w:t>
            </w:r>
          </w:p>
        </w:tc>
        <w:tc>
          <w:tcPr>
            <w:tcW w:w="2430" w:type="dxa"/>
          </w:tcPr>
          <w:p w14:paraId="2EDC0834"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30" w:type="dxa"/>
          </w:tcPr>
          <w:p w14:paraId="4A337FFE"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30" w:type="dxa"/>
          </w:tcPr>
          <w:p w14:paraId="34C20998"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r>
      <w:tr w:rsidR="004F2D8A" w14:paraId="50AF98E4"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2094D0C9" w14:textId="77777777" w:rsidR="004F2D8A" w:rsidRDefault="004F2D8A" w:rsidP="00DC6B19">
            <w:pPr>
              <w:pStyle w:val="NoSpacing"/>
              <w:jc w:val="center"/>
              <w:rPr>
                <w:szCs w:val="24"/>
              </w:rPr>
            </w:pPr>
            <w:r>
              <w:rPr>
                <w:b w:val="0"/>
                <w:bCs w:val="0"/>
                <w:szCs w:val="24"/>
              </w:rPr>
              <w:t>28</w:t>
            </w:r>
            <w:r w:rsidRPr="00913797">
              <w:rPr>
                <w:b w:val="0"/>
                <w:bCs w:val="0"/>
                <w:szCs w:val="24"/>
              </w:rPr>
              <w:t xml:space="preserve"> to 1</w:t>
            </w:r>
            <w:r>
              <w:rPr>
                <w:b w:val="0"/>
                <w:bCs w:val="0"/>
                <w:szCs w:val="24"/>
              </w:rPr>
              <w:t>75</w:t>
            </w:r>
            <w:r w:rsidRPr="00913797">
              <w:rPr>
                <w:b w:val="0"/>
                <w:bCs w:val="0"/>
                <w:szCs w:val="24"/>
              </w:rPr>
              <w:t xml:space="preserve"> m</w:t>
            </w:r>
          </w:p>
        </w:tc>
        <w:tc>
          <w:tcPr>
            <w:tcW w:w="2430" w:type="dxa"/>
          </w:tcPr>
          <w:p w14:paraId="081A6BA4" w14:textId="77777777" w:rsidR="004F2D8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FD49B6">
              <w:rPr>
                <w:szCs w:val="24"/>
              </w:rPr>
              <w:t>0.53 ± 0.05 (90, 0.24)</w:t>
            </w:r>
          </w:p>
        </w:tc>
        <w:tc>
          <w:tcPr>
            <w:tcW w:w="2430" w:type="dxa"/>
          </w:tcPr>
          <w:p w14:paraId="78A02407" w14:textId="77777777" w:rsidR="004F2D8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E0271">
              <w:rPr>
                <w:szCs w:val="24"/>
              </w:rPr>
              <w:t>1.05 ± 0.07 (72, 0.39)</w:t>
            </w:r>
          </w:p>
        </w:tc>
        <w:tc>
          <w:tcPr>
            <w:tcW w:w="2430" w:type="dxa"/>
          </w:tcPr>
          <w:p w14:paraId="32931C40" w14:textId="77777777" w:rsidR="004F2D8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EB254F">
              <w:rPr>
                <w:szCs w:val="24"/>
              </w:rPr>
              <w:t>0.69 ± 0.04 (162, 0.30)</w:t>
            </w:r>
          </w:p>
        </w:tc>
      </w:tr>
      <w:tr w:rsidR="004F2D8A" w14:paraId="3BD70E6E"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7B895444" w14:textId="77777777" w:rsidR="004F2D8A" w:rsidRDefault="004F2D8A" w:rsidP="00DC6B19">
            <w:pPr>
              <w:pStyle w:val="NoSpacing"/>
              <w:jc w:val="center"/>
              <w:rPr>
                <w:szCs w:val="24"/>
              </w:rPr>
            </w:pPr>
            <w:r w:rsidRPr="001C21B7">
              <w:rPr>
                <w:b w:val="0"/>
                <w:bCs w:val="0"/>
                <w:szCs w:val="24"/>
              </w:rPr>
              <w:t>1</w:t>
            </w:r>
            <w:r>
              <w:rPr>
                <w:b w:val="0"/>
                <w:bCs w:val="0"/>
                <w:szCs w:val="24"/>
              </w:rPr>
              <w:t>75</w:t>
            </w:r>
            <w:r w:rsidRPr="001C21B7">
              <w:rPr>
                <w:b w:val="0"/>
                <w:bCs w:val="0"/>
                <w:szCs w:val="24"/>
              </w:rPr>
              <w:t xml:space="preserve"> to 7</w:t>
            </w:r>
            <w:r>
              <w:rPr>
                <w:b w:val="0"/>
                <w:bCs w:val="0"/>
                <w:szCs w:val="24"/>
              </w:rPr>
              <w:t>0</w:t>
            </w:r>
            <w:r w:rsidRPr="001C21B7">
              <w:rPr>
                <w:b w:val="0"/>
                <w:bCs w:val="0"/>
                <w:szCs w:val="24"/>
              </w:rPr>
              <w:t>0 m</w:t>
            </w:r>
          </w:p>
        </w:tc>
        <w:tc>
          <w:tcPr>
            <w:tcW w:w="2430" w:type="dxa"/>
          </w:tcPr>
          <w:p w14:paraId="5E72B50E"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FD49B6">
              <w:rPr>
                <w:szCs w:val="24"/>
              </w:rPr>
              <w:t>1.06 ± 0.05 (83, 0.33)</w:t>
            </w:r>
          </w:p>
        </w:tc>
        <w:tc>
          <w:tcPr>
            <w:tcW w:w="2430" w:type="dxa"/>
          </w:tcPr>
          <w:p w14:paraId="7198B9C4"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E0271">
              <w:rPr>
                <w:szCs w:val="24"/>
              </w:rPr>
              <w:t>1.02 ± 0.05 (84, 0.33)</w:t>
            </w:r>
          </w:p>
        </w:tc>
        <w:tc>
          <w:tcPr>
            <w:tcW w:w="2430" w:type="dxa"/>
          </w:tcPr>
          <w:p w14:paraId="0B1B92B0" w14:textId="77777777" w:rsidR="004F2D8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EB254F">
              <w:rPr>
                <w:szCs w:val="24"/>
              </w:rPr>
              <w:t>0.93 ± 0.03 (167, 0.33)</w:t>
            </w:r>
          </w:p>
        </w:tc>
      </w:tr>
      <w:tr w:rsidR="004F2D8A" w14:paraId="1543C2DA"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4451570B" w14:textId="77777777" w:rsidR="004F2D8A" w:rsidRPr="00107CBF" w:rsidRDefault="004F2D8A" w:rsidP="00DC6B19">
            <w:pPr>
              <w:pStyle w:val="NoSpacing"/>
              <w:jc w:val="center"/>
              <w:rPr>
                <w:b w:val="0"/>
                <w:bCs w:val="0"/>
                <w:szCs w:val="24"/>
              </w:rPr>
            </w:pPr>
            <w:r>
              <w:rPr>
                <w:szCs w:val="24"/>
              </w:rPr>
              <w:t>3 populations</w:t>
            </w:r>
          </w:p>
        </w:tc>
        <w:tc>
          <w:tcPr>
            <w:tcW w:w="2430" w:type="dxa"/>
          </w:tcPr>
          <w:p w14:paraId="7F852CF7" w14:textId="77777777" w:rsidR="004F2D8A" w:rsidRPr="004C5059"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p>
        </w:tc>
        <w:tc>
          <w:tcPr>
            <w:tcW w:w="2430" w:type="dxa"/>
          </w:tcPr>
          <w:p w14:paraId="331AF61E" w14:textId="77777777" w:rsidR="004F2D8A" w:rsidRPr="00107CBF"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p>
        </w:tc>
        <w:tc>
          <w:tcPr>
            <w:tcW w:w="2430" w:type="dxa"/>
          </w:tcPr>
          <w:p w14:paraId="2C60B670" w14:textId="77777777" w:rsidR="004F2D8A" w:rsidRPr="00107CBF" w:rsidRDefault="004F2D8A" w:rsidP="00DC6B19">
            <w:pPr>
              <w:pStyle w:val="NoSpacing"/>
              <w:tabs>
                <w:tab w:val="center" w:pos="1061"/>
              </w:tabs>
              <w:cnfStyle w:val="000000000000" w:firstRow="0" w:lastRow="0" w:firstColumn="0" w:lastColumn="0" w:oddVBand="0" w:evenVBand="0" w:oddHBand="0" w:evenHBand="0" w:firstRowFirstColumn="0" w:firstRowLastColumn="0" w:lastRowFirstColumn="0" w:lastRowLastColumn="0"/>
              <w:rPr>
                <w:szCs w:val="24"/>
              </w:rPr>
            </w:pPr>
          </w:p>
        </w:tc>
      </w:tr>
      <w:tr w:rsidR="004F2D8A" w14:paraId="359C7016"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6396E8B4" w14:textId="77777777" w:rsidR="004F2D8A" w:rsidRPr="00107CBF" w:rsidRDefault="004F2D8A" w:rsidP="00DC6B19">
            <w:pPr>
              <w:pStyle w:val="NoSpacing"/>
              <w:jc w:val="center"/>
              <w:rPr>
                <w:b w:val="0"/>
                <w:bCs w:val="0"/>
                <w:szCs w:val="24"/>
              </w:rPr>
            </w:pPr>
            <w:r>
              <w:rPr>
                <w:b w:val="0"/>
                <w:bCs w:val="0"/>
                <w:szCs w:val="24"/>
              </w:rPr>
              <w:t>28</w:t>
            </w:r>
            <w:r w:rsidRPr="00A2506C">
              <w:rPr>
                <w:b w:val="0"/>
                <w:bCs w:val="0"/>
                <w:szCs w:val="24"/>
              </w:rPr>
              <w:t xml:space="preserve"> to 1</w:t>
            </w:r>
            <w:r>
              <w:rPr>
                <w:b w:val="0"/>
                <w:bCs w:val="0"/>
                <w:szCs w:val="24"/>
              </w:rPr>
              <w:t>45</w:t>
            </w:r>
            <w:r w:rsidRPr="00A2506C">
              <w:rPr>
                <w:b w:val="0"/>
                <w:bCs w:val="0"/>
                <w:szCs w:val="24"/>
              </w:rPr>
              <w:t xml:space="preserve"> m</w:t>
            </w:r>
          </w:p>
        </w:tc>
        <w:tc>
          <w:tcPr>
            <w:tcW w:w="2430" w:type="dxa"/>
          </w:tcPr>
          <w:p w14:paraId="2F6A347B" w14:textId="77777777" w:rsidR="004F2D8A" w:rsidRPr="00107CBF"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63E45">
              <w:rPr>
                <w:szCs w:val="24"/>
              </w:rPr>
              <w:t>0.08 ± 0.08 (67, 0.04)</w:t>
            </w:r>
          </w:p>
        </w:tc>
        <w:tc>
          <w:tcPr>
            <w:tcW w:w="2430" w:type="dxa"/>
          </w:tcPr>
          <w:p w14:paraId="186C2C86" w14:textId="77777777" w:rsidR="004F2D8A" w:rsidRPr="00107CBF"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C00B6">
              <w:rPr>
                <w:szCs w:val="24"/>
              </w:rPr>
              <w:t>1.15 ± 0.09 (41, 0.45)</w:t>
            </w:r>
          </w:p>
        </w:tc>
        <w:tc>
          <w:tcPr>
            <w:tcW w:w="2430" w:type="dxa"/>
          </w:tcPr>
          <w:p w14:paraId="08F4E25B" w14:textId="77777777" w:rsidR="004F2D8A" w:rsidRPr="00107CBF"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C00B6">
              <w:rPr>
                <w:szCs w:val="24"/>
              </w:rPr>
              <w:t>0.60 ± 0.05 (108, 0.26)</w:t>
            </w:r>
          </w:p>
        </w:tc>
      </w:tr>
      <w:tr w:rsidR="004F2D8A" w14:paraId="7592EE23"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4D84CA38" w14:textId="77777777" w:rsidR="004F2D8A" w:rsidRPr="00107CBF" w:rsidRDefault="004F2D8A" w:rsidP="00DC6B19">
            <w:pPr>
              <w:pStyle w:val="NoSpacing"/>
              <w:jc w:val="center"/>
              <w:rPr>
                <w:b w:val="0"/>
                <w:bCs w:val="0"/>
                <w:szCs w:val="24"/>
              </w:rPr>
            </w:pPr>
            <w:r w:rsidRPr="00A2506C">
              <w:rPr>
                <w:b w:val="0"/>
                <w:bCs w:val="0"/>
                <w:szCs w:val="24"/>
              </w:rPr>
              <w:t>1</w:t>
            </w:r>
            <w:r>
              <w:rPr>
                <w:b w:val="0"/>
                <w:bCs w:val="0"/>
                <w:szCs w:val="24"/>
              </w:rPr>
              <w:t>45</w:t>
            </w:r>
            <w:r w:rsidRPr="00A2506C">
              <w:rPr>
                <w:b w:val="0"/>
                <w:bCs w:val="0"/>
                <w:szCs w:val="24"/>
              </w:rPr>
              <w:t xml:space="preserve"> to 2</w:t>
            </w:r>
            <w:r>
              <w:rPr>
                <w:b w:val="0"/>
                <w:bCs w:val="0"/>
                <w:szCs w:val="24"/>
              </w:rPr>
              <w:t>24</w:t>
            </w:r>
            <w:r w:rsidRPr="00A2506C">
              <w:rPr>
                <w:b w:val="0"/>
                <w:bCs w:val="0"/>
                <w:szCs w:val="24"/>
              </w:rPr>
              <w:t xml:space="preserve"> m</w:t>
            </w:r>
          </w:p>
        </w:tc>
        <w:tc>
          <w:tcPr>
            <w:tcW w:w="2430" w:type="dxa"/>
          </w:tcPr>
          <w:p w14:paraId="7A4E9218" w14:textId="77777777" w:rsidR="004F2D8A" w:rsidRPr="00107CBF"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63E45">
              <w:rPr>
                <w:szCs w:val="24"/>
              </w:rPr>
              <w:t>0.95 ± 0.07 (51, 0.34)</w:t>
            </w:r>
          </w:p>
        </w:tc>
        <w:tc>
          <w:tcPr>
            <w:tcW w:w="2430" w:type="dxa"/>
          </w:tcPr>
          <w:p w14:paraId="3347950F" w14:textId="77777777" w:rsidR="004F2D8A" w:rsidRPr="00107CBF"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C00B6">
              <w:rPr>
                <w:szCs w:val="24"/>
              </w:rPr>
              <w:t>0.25 ± 0.06 (60, 0.11)</w:t>
            </w:r>
          </w:p>
        </w:tc>
        <w:tc>
          <w:tcPr>
            <w:tcW w:w="2430" w:type="dxa"/>
          </w:tcPr>
          <w:p w14:paraId="5C2E417B" w14:textId="77777777" w:rsidR="004F2D8A" w:rsidRPr="00107CBF"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C00B6">
              <w:rPr>
                <w:szCs w:val="24"/>
              </w:rPr>
              <w:t>0.60 ± 0.04 (111, 0.25)</w:t>
            </w:r>
          </w:p>
        </w:tc>
      </w:tr>
      <w:tr w:rsidR="004F2D8A" w14:paraId="273946E4" w14:textId="77777777" w:rsidTr="00DC6B19">
        <w:trPr>
          <w:cnfStyle w:val="000000100000" w:firstRow="0" w:lastRow="0" w:firstColumn="0" w:lastColumn="0" w:oddVBand="0" w:evenVBand="0" w:oddHBand="1" w:evenHBand="0" w:firstRowFirstColumn="0" w:firstRowLastColumn="0" w:lastRowFirstColumn="0" w:lastRowLastColumn="0"/>
          <w:trHeight w:val="106"/>
          <w:jc w:val="center"/>
        </w:trPr>
        <w:tc>
          <w:tcPr>
            <w:cnfStyle w:val="001000000000" w:firstRow="0" w:lastRow="0" w:firstColumn="1" w:lastColumn="0" w:oddVBand="0" w:evenVBand="0" w:oddHBand="0" w:evenHBand="0" w:firstRowFirstColumn="0" w:firstRowLastColumn="0" w:lastRowFirstColumn="0" w:lastRowLastColumn="0"/>
            <w:tcW w:w="2070" w:type="dxa"/>
          </w:tcPr>
          <w:p w14:paraId="20C6A87B" w14:textId="77777777" w:rsidR="004F2D8A" w:rsidRPr="00107CBF" w:rsidRDefault="004F2D8A" w:rsidP="00DC6B19">
            <w:pPr>
              <w:pStyle w:val="NoSpacing"/>
              <w:jc w:val="center"/>
              <w:rPr>
                <w:b w:val="0"/>
                <w:bCs w:val="0"/>
                <w:szCs w:val="24"/>
              </w:rPr>
            </w:pPr>
            <w:r w:rsidRPr="00A2506C">
              <w:rPr>
                <w:b w:val="0"/>
                <w:bCs w:val="0"/>
                <w:szCs w:val="24"/>
              </w:rPr>
              <w:t>2</w:t>
            </w:r>
            <w:r>
              <w:rPr>
                <w:b w:val="0"/>
                <w:bCs w:val="0"/>
                <w:szCs w:val="24"/>
              </w:rPr>
              <w:t>24</w:t>
            </w:r>
            <w:r w:rsidRPr="00A2506C">
              <w:rPr>
                <w:b w:val="0"/>
                <w:bCs w:val="0"/>
                <w:szCs w:val="24"/>
              </w:rPr>
              <w:t xml:space="preserve"> to 7</w:t>
            </w:r>
            <w:r>
              <w:rPr>
                <w:b w:val="0"/>
                <w:bCs w:val="0"/>
                <w:szCs w:val="24"/>
              </w:rPr>
              <w:t>0</w:t>
            </w:r>
            <w:r w:rsidRPr="00A2506C">
              <w:rPr>
                <w:b w:val="0"/>
                <w:bCs w:val="0"/>
                <w:szCs w:val="24"/>
              </w:rPr>
              <w:t>0 m</w:t>
            </w:r>
          </w:p>
        </w:tc>
        <w:tc>
          <w:tcPr>
            <w:tcW w:w="2430" w:type="dxa"/>
          </w:tcPr>
          <w:p w14:paraId="003A4297" w14:textId="77777777" w:rsidR="004F2D8A" w:rsidRPr="00107CBF"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A63E45">
              <w:rPr>
                <w:szCs w:val="24"/>
              </w:rPr>
              <w:t>1.08 ± 0.05 (55, 0.34)</w:t>
            </w:r>
          </w:p>
        </w:tc>
        <w:tc>
          <w:tcPr>
            <w:tcW w:w="2430" w:type="dxa"/>
          </w:tcPr>
          <w:p w14:paraId="56194E68" w14:textId="77777777" w:rsidR="004F2D8A" w:rsidRPr="00107CBF"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C00B6">
              <w:rPr>
                <w:szCs w:val="24"/>
              </w:rPr>
              <w:t>1.45 ± 0.06 (55, 0.41)</w:t>
            </w:r>
          </w:p>
        </w:tc>
        <w:tc>
          <w:tcPr>
            <w:tcW w:w="2430" w:type="dxa"/>
          </w:tcPr>
          <w:p w14:paraId="23E1C46D" w14:textId="77777777" w:rsidR="004F2D8A" w:rsidRPr="00107CBF"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C00B6">
              <w:rPr>
                <w:szCs w:val="24"/>
              </w:rPr>
              <w:t>1.05 ± 0.04 (110, 0.37)</w:t>
            </w:r>
          </w:p>
        </w:tc>
      </w:tr>
    </w:tbl>
    <w:p w14:paraId="44603580" w14:textId="1446EA92" w:rsidR="004F2D8A" w:rsidRDefault="004F2D8A" w:rsidP="005F16A5">
      <w:pPr>
        <w:pStyle w:val="Caption"/>
      </w:pPr>
      <w:bookmarkStart w:id="100" w:name="_Toc86840909"/>
      <w:r>
        <w:lastRenderedPageBreak/>
        <w:t xml:space="preserve">Table </w:t>
      </w:r>
      <w:r w:rsidR="00B97F2C">
        <w:fldChar w:fldCharType="begin"/>
      </w:r>
      <w:r w:rsidR="00B97F2C">
        <w:instrText xml:space="preserve"> SEQ Table \* ARABIC </w:instrText>
      </w:r>
      <w:r w:rsidR="00B97F2C">
        <w:fldChar w:fldCharType="separate"/>
      </w:r>
      <w:r w:rsidR="00753820">
        <w:rPr>
          <w:noProof/>
        </w:rPr>
        <w:t>15</w:t>
      </w:r>
      <w:r w:rsidR="00B97F2C">
        <w:rPr>
          <w:noProof/>
        </w:rPr>
        <w:fldChar w:fldCharType="end"/>
      </w:r>
      <w:r w:rsidR="00753820">
        <w:t xml:space="preserve">: </w:t>
      </w:r>
      <w:r w:rsidR="00753820" w:rsidRPr="00A13640">
        <w:rPr>
          <w:i/>
        </w:rPr>
        <w:t>S</w:t>
      </w:r>
      <w:r w:rsidR="00753820" w:rsidRPr="00A13640">
        <w:rPr>
          <w:i/>
          <w:vertAlign w:val="subscript"/>
        </w:rPr>
        <w:t>o</w:t>
      </w:r>
      <w:r w:rsidR="00753820">
        <w:t xml:space="preserve"> ± standard error with sample size and </w:t>
      </w:r>
      <w:r w:rsidR="00753820" w:rsidRPr="00CB3539">
        <w:rPr>
          <w:i/>
        </w:rPr>
        <w:t>R</w:t>
      </w:r>
      <w:r w:rsidR="00753820">
        <w:t xml:space="preserve"> in parentheses for contact, separated, and all profiles with </w:t>
      </w:r>
      <w:r w:rsidR="00753820" w:rsidRPr="00E11B5B">
        <w:rPr>
          <w:i/>
        </w:rPr>
        <w:t>R</w:t>
      </w:r>
      <w:r w:rsidR="00753820" w:rsidRPr="00E11B5B">
        <w:rPr>
          <w:i/>
          <w:vertAlign w:val="subscript"/>
        </w:rPr>
        <w:t>p</w:t>
      </w:r>
      <w:r w:rsidR="00753820">
        <w:t xml:space="preserve"> above a certain threshold.</w:t>
      </w:r>
      <w:bookmarkEnd w:id="100"/>
    </w:p>
    <w:tbl>
      <w:tblPr>
        <w:tblStyle w:val="ListTable1Light"/>
        <w:tblW w:w="9360" w:type="dxa"/>
        <w:jc w:val="center"/>
        <w:tblLook w:val="04A0" w:firstRow="1" w:lastRow="0" w:firstColumn="1" w:lastColumn="0" w:noHBand="0" w:noVBand="1"/>
      </w:tblPr>
      <w:tblGrid>
        <w:gridCol w:w="2070"/>
        <w:gridCol w:w="2430"/>
        <w:gridCol w:w="2430"/>
        <w:gridCol w:w="2430"/>
      </w:tblGrid>
      <w:tr w:rsidR="004F2D8A" w:rsidRPr="00BB377C" w14:paraId="3B4CE2C4"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20274DD1" w14:textId="77777777" w:rsidR="004F2D8A" w:rsidRPr="001B7AF8" w:rsidRDefault="004F2D8A" w:rsidP="00DC6B19">
            <w:pPr>
              <w:pStyle w:val="NoSpacing"/>
              <w:jc w:val="center"/>
              <w:rPr>
                <w:szCs w:val="24"/>
              </w:rPr>
            </w:pPr>
            <w:r>
              <w:rPr>
                <w:szCs w:val="24"/>
              </w:rPr>
              <w:t>H Bin</w:t>
            </w:r>
          </w:p>
        </w:tc>
        <w:tc>
          <w:tcPr>
            <w:tcW w:w="2430" w:type="dxa"/>
          </w:tcPr>
          <w:p w14:paraId="1EE112C9" w14:textId="77777777" w:rsidR="004F2D8A" w:rsidRPr="00BB377C"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Contact</w:t>
            </w:r>
          </w:p>
        </w:tc>
        <w:tc>
          <w:tcPr>
            <w:tcW w:w="2430" w:type="dxa"/>
          </w:tcPr>
          <w:p w14:paraId="3B9A63EA" w14:textId="77777777" w:rsidR="004F2D8A" w:rsidRPr="00BB377C"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 xml:space="preserve"> Separated</w:t>
            </w:r>
          </w:p>
        </w:tc>
        <w:tc>
          <w:tcPr>
            <w:tcW w:w="2430" w:type="dxa"/>
          </w:tcPr>
          <w:p w14:paraId="2CF7D902" w14:textId="77777777" w:rsidR="004F2D8A" w:rsidRPr="00BB377C" w:rsidRDefault="004F2D8A"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All Profiles</w:t>
            </w:r>
          </w:p>
        </w:tc>
      </w:tr>
      <w:tr w:rsidR="004F2D8A" w:rsidRPr="00BB377C" w14:paraId="7DB4D435"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0FA44628" w14:textId="77777777" w:rsidR="004F2D8A" w:rsidRPr="001B7AF8" w:rsidRDefault="004F2D8A" w:rsidP="00DC6B19">
            <w:pPr>
              <w:pStyle w:val="NoSpacing"/>
              <w:jc w:val="center"/>
              <w:rPr>
                <w:szCs w:val="24"/>
              </w:rPr>
            </w:pPr>
            <w:r w:rsidRPr="001B7AF8">
              <w:rPr>
                <w:szCs w:val="24"/>
              </w:rPr>
              <w:t>R</w:t>
            </w:r>
            <w:r>
              <w:rPr>
                <w:szCs w:val="24"/>
                <w:vertAlign w:val="subscript"/>
              </w:rPr>
              <w:t>p</w:t>
            </w:r>
            <w:r w:rsidRPr="001B7AF8">
              <w:rPr>
                <w:szCs w:val="24"/>
              </w:rPr>
              <w:t xml:space="preserve"> &gt; </w:t>
            </w:r>
            <w:r>
              <w:rPr>
                <w:szCs w:val="24"/>
              </w:rPr>
              <w:t>10</w:t>
            </w:r>
            <w:r>
              <w:rPr>
                <w:szCs w:val="24"/>
                <w:vertAlign w:val="superscript"/>
              </w:rPr>
              <w:t>-3</w:t>
            </w:r>
            <w:r w:rsidRPr="001B7AF8">
              <w:rPr>
                <w:szCs w:val="24"/>
              </w:rPr>
              <w:t xml:space="preserve"> mm h</w:t>
            </w:r>
            <w:r w:rsidRPr="001B7AF8">
              <w:rPr>
                <w:szCs w:val="24"/>
                <w:vertAlign w:val="superscript"/>
              </w:rPr>
              <w:t>-1</w:t>
            </w:r>
          </w:p>
        </w:tc>
        <w:tc>
          <w:tcPr>
            <w:tcW w:w="2430" w:type="dxa"/>
          </w:tcPr>
          <w:p w14:paraId="2C2434EA" w14:textId="77777777" w:rsidR="004F2D8A" w:rsidRPr="00BB377C"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30" w:type="dxa"/>
          </w:tcPr>
          <w:p w14:paraId="040EBA52" w14:textId="77777777" w:rsidR="004F2D8A" w:rsidRPr="00BB377C"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30" w:type="dxa"/>
          </w:tcPr>
          <w:p w14:paraId="440E8FF0" w14:textId="77777777" w:rsidR="004F2D8A" w:rsidRPr="00BB377C"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r>
      <w:tr w:rsidR="004F2D8A" w:rsidRPr="00BB377C" w14:paraId="1E53676D"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1D3DF648" w14:textId="77777777" w:rsidR="004F2D8A" w:rsidRPr="00AE74F3" w:rsidRDefault="004F2D8A" w:rsidP="00DC6B19">
            <w:pPr>
              <w:pStyle w:val="NoSpacing"/>
              <w:jc w:val="center"/>
              <w:rPr>
                <w:b w:val="0"/>
                <w:bCs w:val="0"/>
                <w:szCs w:val="24"/>
              </w:rPr>
            </w:pPr>
            <w:r w:rsidRPr="00AE74F3">
              <w:rPr>
                <w:b w:val="0"/>
                <w:bCs w:val="0"/>
                <w:szCs w:val="24"/>
              </w:rPr>
              <w:t>All</w:t>
            </w:r>
          </w:p>
        </w:tc>
        <w:tc>
          <w:tcPr>
            <w:tcW w:w="2430" w:type="dxa"/>
          </w:tcPr>
          <w:p w14:paraId="6D1DF9E7" w14:textId="77777777" w:rsidR="004F2D8A" w:rsidRPr="00BB377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E2C6B">
              <w:rPr>
                <w:szCs w:val="24"/>
              </w:rPr>
              <w:t>0.88 ± 0.03 (173, 0.34)</w:t>
            </w:r>
          </w:p>
        </w:tc>
        <w:tc>
          <w:tcPr>
            <w:tcW w:w="2430" w:type="dxa"/>
          </w:tcPr>
          <w:p w14:paraId="3208F347" w14:textId="77777777" w:rsidR="004F2D8A" w:rsidRPr="00BB377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E2C6B">
              <w:rPr>
                <w:szCs w:val="24"/>
              </w:rPr>
              <w:t>0.95 ± 0.04 (156, 0.36)</w:t>
            </w:r>
          </w:p>
        </w:tc>
        <w:tc>
          <w:tcPr>
            <w:tcW w:w="2430" w:type="dxa"/>
          </w:tcPr>
          <w:p w14:paraId="1C69B50D" w14:textId="77777777" w:rsidR="004F2D8A" w:rsidRPr="00BB377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E2C6B">
              <w:rPr>
                <w:szCs w:val="24"/>
              </w:rPr>
              <w:t>0.84 ± 0.02 (329, 0.37)</w:t>
            </w:r>
          </w:p>
        </w:tc>
      </w:tr>
      <w:tr w:rsidR="004F2D8A" w:rsidRPr="00BB377C" w14:paraId="22F1E116"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00B380D1" w14:textId="77777777" w:rsidR="004F2D8A" w:rsidRPr="001C21B7" w:rsidRDefault="004F2D8A" w:rsidP="00DC6B19">
            <w:pPr>
              <w:pStyle w:val="NoSpacing"/>
              <w:jc w:val="center"/>
              <w:rPr>
                <w:b w:val="0"/>
                <w:bCs w:val="0"/>
                <w:szCs w:val="24"/>
              </w:rPr>
            </w:pPr>
            <w:r>
              <w:rPr>
                <w:b w:val="0"/>
                <w:bCs w:val="0"/>
                <w:szCs w:val="24"/>
              </w:rPr>
              <w:t>28 to 129</w:t>
            </w:r>
            <w:r w:rsidRPr="00107CBF">
              <w:rPr>
                <w:b w:val="0"/>
                <w:bCs w:val="0"/>
                <w:szCs w:val="24"/>
              </w:rPr>
              <w:t xml:space="preserve"> m</w:t>
            </w:r>
          </w:p>
        </w:tc>
        <w:tc>
          <w:tcPr>
            <w:tcW w:w="2430" w:type="dxa"/>
          </w:tcPr>
          <w:p w14:paraId="01617898" w14:textId="77777777" w:rsidR="004F2D8A" w:rsidRPr="00BB377C"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9944E7">
              <w:rPr>
                <w:szCs w:val="24"/>
              </w:rPr>
              <w:t>0.03 ± 0.10 (52, 0.02)</w:t>
            </w:r>
          </w:p>
        </w:tc>
        <w:tc>
          <w:tcPr>
            <w:tcW w:w="2430" w:type="dxa"/>
          </w:tcPr>
          <w:p w14:paraId="135C0835" w14:textId="77777777" w:rsidR="004F2D8A" w:rsidRPr="00BB377C"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9944E7">
              <w:rPr>
                <w:szCs w:val="24"/>
              </w:rPr>
              <w:t>1.41 ± 0.09 (30, 0.61)</w:t>
            </w:r>
          </w:p>
        </w:tc>
        <w:tc>
          <w:tcPr>
            <w:tcW w:w="2430" w:type="dxa"/>
          </w:tcPr>
          <w:p w14:paraId="4CB3A5F1" w14:textId="77777777" w:rsidR="004F2D8A" w:rsidRPr="00BB377C"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9944E7">
              <w:rPr>
                <w:szCs w:val="24"/>
              </w:rPr>
              <w:t>0.71 ± 0.07 (82, 0.33)</w:t>
            </w:r>
          </w:p>
        </w:tc>
      </w:tr>
      <w:tr w:rsidR="004F2D8A" w:rsidRPr="00BB377C" w14:paraId="1FAEA286"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3454D293" w14:textId="77777777" w:rsidR="004F2D8A" w:rsidRPr="001C21B7" w:rsidRDefault="004F2D8A" w:rsidP="00DC6B19">
            <w:pPr>
              <w:pStyle w:val="NoSpacing"/>
              <w:jc w:val="center"/>
              <w:rPr>
                <w:b w:val="0"/>
                <w:bCs w:val="0"/>
                <w:szCs w:val="24"/>
              </w:rPr>
            </w:pPr>
            <w:r w:rsidRPr="00107CBF">
              <w:rPr>
                <w:b w:val="0"/>
                <w:bCs w:val="0"/>
                <w:szCs w:val="24"/>
              </w:rPr>
              <w:t>1</w:t>
            </w:r>
            <w:r>
              <w:rPr>
                <w:b w:val="0"/>
                <w:bCs w:val="0"/>
                <w:szCs w:val="24"/>
              </w:rPr>
              <w:t>29</w:t>
            </w:r>
            <w:r w:rsidRPr="00107CBF">
              <w:rPr>
                <w:b w:val="0"/>
                <w:bCs w:val="0"/>
                <w:szCs w:val="24"/>
              </w:rPr>
              <w:t xml:space="preserve"> to </w:t>
            </w:r>
            <w:r>
              <w:rPr>
                <w:b w:val="0"/>
                <w:bCs w:val="0"/>
                <w:szCs w:val="24"/>
              </w:rPr>
              <w:t>175</w:t>
            </w:r>
            <w:r w:rsidRPr="00107CBF">
              <w:rPr>
                <w:b w:val="0"/>
                <w:bCs w:val="0"/>
                <w:szCs w:val="24"/>
              </w:rPr>
              <w:t xml:space="preserve"> m</w:t>
            </w:r>
          </w:p>
        </w:tc>
        <w:tc>
          <w:tcPr>
            <w:tcW w:w="2430" w:type="dxa"/>
          </w:tcPr>
          <w:p w14:paraId="351F131E" w14:textId="77777777" w:rsidR="004F2D8A" w:rsidRPr="00BB377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9944E7">
              <w:rPr>
                <w:szCs w:val="24"/>
              </w:rPr>
              <w:t>0.94 ± 0.05 (38, 0.49)</w:t>
            </w:r>
          </w:p>
        </w:tc>
        <w:tc>
          <w:tcPr>
            <w:tcW w:w="2430" w:type="dxa"/>
          </w:tcPr>
          <w:p w14:paraId="042D24D8" w14:textId="77777777" w:rsidR="004F2D8A" w:rsidRPr="00BB377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9944E7">
              <w:rPr>
                <w:szCs w:val="24"/>
              </w:rPr>
              <w:t>0.64 ± 0.09 (42, 0.27)</w:t>
            </w:r>
          </w:p>
        </w:tc>
        <w:tc>
          <w:tcPr>
            <w:tcW w:w="2430" w:type="dxa"/>
          </w:tcPr>
          <w:p w14:paraId="52EB15C2" w14:textId="77777777" w:rsidR="004F2D8A" w:rsidRPr="00BB377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9944E7">
              <w:rPr>
                <w:szCs w:val="24"/>
              </w:rPr>
              <w:t>0.78 ± 0.04 (80, 0.40)</w:t>
            </w:r>
          </w:p>
        </w:tc>
      </w:tr>
      <w:tr w:rsidR="004F2D8A" w:rsidRPr="00BB377C" w14:paraId="08D646FC"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099DA981" w14:textId="77777777" w:rsidR="004F2D8A" w:rsidRPr="001C21B7" w:rsidRDefault="004F2D8A" w:rsidP="00DC6B19">
            <w:pPr>
              <w:pStyle w:val="NoSpacing"/>
              <w:jc w:val="center"/>
              <w:rPr>
                <w:b w:val="0"/>
                <w:bCs w:val="0"/>
                <w:szCs w:val="24"/>
              </w:rPr>
            </w:pPr>
            <w:r w:rsidRPr="00107CBF">
              <w:rPr>
                <w:b w:val="0"/>
                <w:bCs w:val="0"/>
                <w:szCs w:val="24"/>
              </w:rPr>
              <w:t>1</w:t>
            </w:r>
            <w:r>
              <w:rPr>
                <w:b w:val="0"/>
                <w:bCs w:val="0"/>
                <w:szCs w:val="24"/>
              </w:rPr>
              <w:t>75</w:t>
            </w:r>
            <w:r w:rsidRPr="00107CBF">
              <w:rPr>
                <w:b w:val="0"/>
                <w:bCs w:val="0"/>
                <w:szCs w:val="24"/>
              </w:rPr>
              <w:t xml:space="preserve"> to 2</w:t>
            </w:r>
            <w:r>
              <w:rPr>
                <w:b w:val="0"/>
                <w:bCs w:val="0"/>
                <w:szCs w:val="24"/>
              </w:rPr>
              <w:t>56</w:t>
            </w:r>
            <w:r w:rsidRPr="00107CBF">
              <w:rPr>
                <w:b w:val="0"/>
                <w:bCs w:val="0"/>
                <w:szCs w:val="24"/>
              </w:rPr>
              <w:t xml:space="preserve"> m</w:t>
            </w:r>
          </w:p>
        </w:tc>
        <w:tc>
          <w:tcPr>
            <w:tcW w:w="2430" w:type="dxa"/>
          </w:tcPr>
          <w:p w14:paraId="007C5D89" w14:textId="77777777" w:rsidR="004F2D8A" w:rsidRPr="00BB377C"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9944E7">
              <w:rPr>
                <w:szCs w:val="24"/>
              </w:rPr>
              <w:t>0.78 ± 0.07 (41, 0.30)</w:t>
            </w:r>
          </w:p>
        </w:tc>
        <w:tc>
          <w:tcPr>
            <w:tcW w:w="2430" w:type="dxa"/>
          </w:tcPr>
          <w:p w14:paraId="3E1CEF91" w14:textId="77777777" w:rsidR="004F2D8A" w:rsidRPr="00BB377C"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9944E7">
              <w:rPr>
                <w:szCs w:val="24"/>
              </w:rPr>
              <w:t>0.21 ± 0.06 (44, 0.10)</w:t>
            </w:r>
          </w:p>
        </w:tc>
        <w:tc>
          <w:tcPr>
            <w:tcW w:w="2430" w:type="dxa"/>
          </w:tcPr>
          <w:p w14:paraId="771F5A40" w14:textId="77777777" w:rsidR="004F2D8A" w:rsidRPr="00BB377C"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9944E7">
              <w:rPr>
                <w:szCs w:val="24"/>
              </w:rPr>
              <w:t>0.38 ± 0.04 (85, 0.18)</w:t>
            </w:r>
          </w:p>
        </w:tc>
      </w:tr>
      <w:tr w:rsidR="004F2D8A" w:rsidRPr="00BB377C" w14:paraId="029A343A"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1F6DDD3B" w14:textId="77777777" w:rsidR="004F2D8A" w:rsidRPr="001C21B7" w:rsidRDefault="004F2D8A" w:rsidP="00DC6B19">
            <w:pPr>
              <w:pStyle w:val="NoSpacing"/>
              <w:jc w:val="center"/>
              <w:rPr>
                <w:b w:val="0"/>
                <w:bCs w:val="0"/>
                <w:szCs w:val="24"/>
              </w:rPr>
            </w:pPr>
            <w:r w:rsidRPr="00107CBF">
              <w:rPr>
                <w:b w:val="0"/>
                <w:bCs w:val="0"/>
                <w:szCs w:val="24"/>
              </w:rPr>
              <w:t>2</w:t>
            </w:r>
            <w:r>
              <w:rPr>
                <w:b w:val="0"/>
                <w:bCs w:val="0"/>
                <w:szCs w:val="24"/>
              </w:rPr>
              <w:t>56</w:t>
            </w:r>
            <w:r w:rsidRPr="00107CBF">
              <w:rPr>
                <w:b w:val="0"/>
                <w:bCs w:val="0"/>
                <w:szCs w:val="24"/>
              </w:rPr>
              <w:t xml:space="preserve"> to 7</w:t>
            </w:r>
            <w:r>
              <w:rPr>
                <w:b w:val="0"/>
                <w:bCs w:val="0"/>
                <w:szCs w:val="24"/>
              </w:rPr>
              <w:t>00</w:t>
            </w:r>
            <w:r w:rsidRPr="00107CBF">
              <w:rPr>
                <w:b w:val="0"/>
                <w:bCs w:val="0"/>
                <w:szCs w:val="24"/>
              </w:rPr>
              <w:t xml:space="preserve"> m</w:t>
            </w:r>
          </w:p>
        </w:tc>
        <w:tc>
          <w:tcPr>
            <w:tcW w:w="2430" w:type="dxa"/>
          </w:tcPr>
          <w:p w14:paraId="54CCF64D" w14:textId="77777777" w:rsidR="004F2D8A" w:rsidRPr="00BB377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9944E7">
              <w:rPr>
                <w:szCs w:val="24"/>
              </w:rPr>
              <w:t>1.11 ± 0.06 (42, 0.38)</w:t>
            </w:r>
          </w:p>
        </w:tc>
        <w:tc>
          <w:tcPr>
            <w:tcW w:w="2430" w:type="dxa"/>
          </w:tcPr>
          <w:p w14:paraId="5611C7F4" w14:textId="77777777" w:rsidR="004F2D8A" w:rsidRPr="00BB377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9944E7">
              <w:rPr>
                <w:szCs w:val="24"/>
              </w:rPr>
              <w:t>1.18 ± 0.07 (40, 0.39)</w:t>
            </w:r>
          </w:p>
        </w:tc>
        <w:tc>
          <w:tcPr>
            <w:tcW w:w="2430" w:type="dxa"/>
          </w:tcPr>
          <w:p w14:paraId="0330CFA2" w14:textId="77777777" w:rsidR="004F2D8A" w:rsidRPr="00BB377C"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9944E7">
              <w:rPr>
                <w:szCs w:val="24"/>
              </w:rPr>
              <w:t>1.06 ± 0.04 (82, 0.42)</w:t>
            </w:r>
          </w:p>
        </w:tc>
      </w:tr>
      <w:tr w:rsidR="004F2D8A" w:rsidRPr="00C92AEA" w14:paraId="7B68B053"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70D2354A" w14:textId="77777777" w:rsidR="004F2D8A" w:rsidRPr="00107CBF" w:rsidRDefault="004F2D8A" w:rsidP="00DC6B19">
            <w:pPr>
              <w:pStyle w:val="NoSpacing"/>
              <w:jc w:val="center"/>
              <w:rPr>
                <w:b w:val="0"/>
                <w:bCs w:val="0"/>
                <w:szCs w:val="24"/>
              </w:rPr>
            </w:pPr>
            <w:r w:rsidRPr="001B7AF8">
              <w:rPr>
                <w:szCs w:val="24"/>
              </w:rPr>
              <w:t>R</w:t>
            </w:r>
            <w:r>
              <w:rPr>
                <w:szCs w:val="24"/>
                <w:vertAlign w:val="subscript"/>
              </w:rPr>
              <w:t>p</w:t>
            </w:r>
            <w:r w:rsidRPr="001B7AF8">
              <w:rPr>
                <w:szCs w:val="24"/>
              </w:rPr>
              <w:t xml:space="preserve"> &gt; </w:t>
            </w:r>
            <w:r>
              <w:rPr>
                <w:szCs w:val="24"/>
              </w:rPr>
              <w:t>10</w:t>
            </w:r>
            <w:r>
              <w:rPr>
                <w:szCs w:val="24"/>
                <w:vertAlign w:val="superscript"/>
              </w:rPr>
              <w:t>-2</w:t>
            </w:r>
            <w:r w:rsidRPr="001B7AF8">
              <w:rPr>
                <w:szCs w:val="24"/>
              </w:rPr>
              <w:t xml:space="preserve"> mm h</w:t>
            </w:r>
            <w:r w:rsidRPr="001B7AF8">
              <w:rPr>
                <w:szCs w:val="24"/>
                <w:vertAlign w:val="superscript"/>
              </w:rPr>
              <w:t>-1</w:t>
            </w:r>
          </w:p>
        </w:tc>
        <w:tc>
          <w:tcPr>
            <w:tcW w:w="2430" w:type="dxa"/>
          </w:tcPr>
          <w:p w14:paraId="4B534CC4" w14:textId="77777777" w:rsidR="004F2D8A" w:rsidRPr="00305DCB"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30" w:type="dxa"/>
          </w:tcPr>
          <w:p w14:paraId="55B4DB56" w14:textId="77777777" w:rsidR="004F2D8A" w:rsidRPr="00305DCB"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30" w:type="dxa"/>
          </w:tcPr>
          <w:p w14:paraId="164F4DCF" w14:textId="77777777" w:rsidR="004F2D8A" w:rsidRPr="00C92AE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r>
      <w:tr w:rsidR="004F2D8A" w:rsidRPr="00C92AEA" w14:paraId="076F33BE"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7A414DD8" w14:textId="77777777" w:rsidR="004F2D8A" w:rsidRPr="00AE74F3" w:rsidRDefault="004F2D8A" w:rsidP="00DC6B19">
            <w:pPr>
              <w:pStyle w:val="NoSpacing"/>
              <w:jc w:val="center"/>
              <w:rPr>
                <w:b w:val="0"/>
                <w:bCs w:val="0"/>
                <w:szCs w:val="24"/>
              </w:rPr>
            </w:pPr>
            <w:r w:rsidRPr="00AE74F3">
              <w:rPr>
                <w:b w:val="0"/>
                <w:bCs w:val="0"/>
                <w:szCs w:val="24"/>
              </w:rPr>
              <w:t>All</w:t>
            </w:r>
          </w:p>
        </w:tc>
        <w:tc>
          <w:tcPr>
            <w:tcW w:w="2430" w:type="dxa"/>
          </w:tcPr>
          <w:p w14:paraId="365454AD" w14:textId="77777777" w:rsidR="004F2D8A" w:rsidRPr="00305DCB"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E74F3">
              <w:rPr>
                <w:szCs w:val="24"/>
              </w:rPr>
              <w:t>0.49 ± 0.03 (173, 0.27)</w:t>
            </w:r>
          </w:p>
        </w:tc>
        <w:tc>
          <w:tcPr>
            <w:tcW w:w="2430" w:type="dxa"/>
          </w:tcPr>
          <w:p w14:paraId="5C413867" w14:textId="77777777" w:rsidR="004F2D8A" w:rsidRPr="00305DCB"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E74F3">
              <w:rPr>
                <w:szCs w:val="24"/>
              </w:rPr>
              <w:t>0.76 ± 0.03 (156, 0.38)</w:t>
            </w:r>
          </w:p>
        </w:tc>
        <w:tc>
          <w:tcPr>
            <w:tcW w:w="2430" w:type="dxa"/>
          </w:tcPr>
          <w:p w14:paraId="4D1DB32A" w14:textId="77777777" w:rsidR="004F2D8A" w:rsidRPr="00C92AE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AE74F3">
              <w:rPr>
                <w:szCs w:val="24"/>
              </w:rPr>
              <w:t>0.61 ± 0.02 (329, 0.35)</w:t>
            </w:r>
          </w:p>
        </w:tc>
      </w:tr>
      <w:tr w:rsidR="004F2D8A" w:rsidRPr="00C92AEA" w14:paraId="0E66CC9C"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5020BF90" w14:textId="77777777" w:rsidR="004F2D8A" w:rsidRPr="00107CBF" w:rsidRDefault="004F2D8A" w:rsidP="00DC6B19">
            <w:pPr>
              <w:pStyle w:val="NoSpacing"/>
              <w:jc w:val="center"/>
              <w:rPr>
                <w:b w:val="0"/>
                <w:bCs w:val="0"/>
                <w:szCs w:val="24"/>
              </w:rPr>
            </w:pPr>
            <w:r>
              <w:rPr>
                <w:b w:val="0"/>
                <w:bCs w:val="0"/>
                <w:szCs w:val="24"/>
              </w:rPr>
              <w:t>28 to 129</w:t>
            </w:r>
            <w:r w:rsidRPr="00107CBF">
              <w:rPr>
                <w:b w:val="0"/>
                <w:bCs w:val="0"/>
                <w:szCs w:val="24"/>
              </w:rPr>
              <w:t xml:space="preserve"> m</w:t>
            </w:r>
          </w:p>
        </w:tc>
        <w:tc>
          <w:tcPr>
            <w:tcW w:w="2430" w:type="dxa"/>
          </w:tcPr>
          <w:p w14:paraId="1361D25A" w14:textId="77777777" w:rsidR="004F2D8A" w:rsidRPr="00305DCB"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72ACD">
              <w:rPr>
                <w:szCs w:val="24"/>
              </w:rPr>
              <w:t>0.01 ± 0.08 (52, 0.01)</w:t>
            </w:r>
          </w:p>
        </w:tc>
        <w:tc>
          <w:tcPr>
            <w:tcW w:w="2430" w:type="dxa"/>
          </w:tcPr>
          <w:p w14:paraId="2ACF94C6" w14:textId="77777777" w:rsidR="004F2D8A" w:rsidRPr="00305DCB"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CF3166">
              <w:rPr>
                <w:szCs w:val="24"/>
              </w:rPr>
              <w:t>0.97 ± 0.10 (30, 0.57)</w:t>
            </w:r>
          </w:p>
        </w:tc>
        <w:tc>
          <w:tcPr>
            <w:tcW w:w="2430" w:type="dxa"/>
          </w:tcPr>
          <w:p w14:paraId="788B2DBE" w14:textId="77777777" w:rsidR="004F2D8A" w:rsidRPr="00C92AE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C232D7">
              <w:rPr>
                <w:szCs w:val="24"/>
              </w:rPr>
              <w:t>0.48 ± 0.06 (82, 0.36)</w:t>
            </w:r>
          </w:p>
        </w:tc>
      </w:tr>
      <w:tr w:rsidR="004F2D8A" w:rsidRPr="00C92AEA" w14:paraId="1C6592B8"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18C43672" w14:textId="77777777" w:rsidR="004F2D8A" w:rsidRPr="00107CBF" w:rsidRDefault="004F2D8A" w:rsidP="00DC6B19">
            <w:pPr>
              <w:pStyle w:val="NoSpacing"/>
              <w:jc w:val="center"/>
              <w:rPr>
                <w:b w:val="0"/>
                <w:bCs w:val="0"/>
                <w:szCs w:val="24"/>
              </w:rPr>
            </w:pPr>
            <w:r w:rsidRPr="00107CBF">
              <w:rPr>
                <w:b w:val="0"/>
                <w:bCs w:val="0"/>
                <w:szCs w:val="24"/>
              </w:rPr>
              <w:t>1</w:t>
            </w:r>
            <w:r>
              <w:rPr>
                <w:b w:val="0"/>
                <w:bCs w:val="0"/>
                <w:szCs w:val="24"/>
              </w:rPr>
              <w:t>29</w:t>
            </w:r>
            <w:r w:rsidRPr="00107CBF">
              <w:rPr>
                <w:b w:val="0"/>
                <w:bCs w:val="0"/>
                <w:szCs w:val="24"/>
              </w:rPr>
              <w:t xml:space="preserve"> to </w:t>
            </w:r>
            <w:r>
              <w:rPr>
                <w:b w:val="0"/>
                <w:bCs w:val="0"/>
                <w:szCs w:val="24"/>
              </w:rPr>
              <w:t>175</w:t>
            </w:r>
            <w:r w:rsidRPr="00107CBF">
              <w:rPr>
                <w:b w:val="0"/>
                <w:bCs w:val="0"/>
                <w:szCs w:val="24"/>
              </w:rPr>
              <w:t xml:space="preserve"> m</w:t>
            </w:r>
          </w:p>
        </w:tc>
        <w:tc>
          <w:tcPr>
            <w:tcW w:w="2430" w:type="dxa"/>
          </w:tcPr>
          <w:p w14:paraId="3A69689D" w14:textId="77777777" w:rsidR="004F2D8A" w:rsidRPr="00305DCB"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72ACD">
              <w:rPr>
                <w:szCs w:val="24"/>
              </w:rPr>
              <w:t>0.70 ± 0.04 (38, 0.53)</w:t>
            </w:r>
          </w:p>
        </w:tc>
        <w:tc>
          <w:tcPr>
            <w:tcW w:w="2430" w:type="dxa"/>
          </w:tcPr>
          <w:p w14:paraId="78DF2786" w14:textId="77777777" w:rsidR="004F2D8A" w:rsidRPr="00305DCB"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F3166">
              <w:rPr>
                <w:szCs w:val="24"/>
              </w:rPr>
              <w:t>0.53 ± 0.08 (42, 0.29)</w:t>
            </w:r>
          </w:p>
        </w:tc>
        <w:tc>
          <w:tcPr>
            <w:tcW w:w="2430" w:type="dxa"/>
          </w:tcPr>
          <w:p w14:paraId="23FC2D60" w14:textId="77777777" w:rsidR="004F2D8A" w:rsidRPr="00C92AE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232D7">
              <w:rPr>
                <w:szCs w:val="24"/>
              </w:rPr>
              <w:t>0.66 ± 0.04 (80, 0.44)</w:t>
            </w:r>
          </w:p>
        </w:tc>
      </w:tr>
      <w:tr w:rsidR="004F2D8A" w:rsidRPr="00C92AEA" w14:paraId="1907E90F"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70" w:type="dxa"/>
          </w:tcPr>
          <w:p w14:paraId="7FBA6452" w14:textId="77777777" w:rsidR="004F2D8A" w:rsidRPr="00107CBF" w:rsidRDefault="004F2D8A" w:rsidP="00DC6B19">
            <w:pPr>
              <w:pStyle w:val="NoSpacing"/>
              <w:jc w:val="center"/>
              <w:rPr>
                <w:b w:val="0"/>
                <w:bCs w:val="0"/>
                <w:szCs w:val="24"/>
              </w:rPr>
            </w:pPr>
            <w:r w:rsidRPr="00107CBF">
              <w:rPr>
                <w:b w:val="0"/>
                <w:bCs w:val="0"/>
                <w:szCs w:val="24"/>
              </w:rPr>
              <w:t>1</w:t>
            </w:r>
            <w:r>
              <w:rPr>
                <w:b w:val="0"/>
                <w:bCs w:val="0"/>
                <w:szCs w:val="24"/>
              </w:rPr>
              <w:t>75</w:t>
            </w:r>
            <w:r w:rsidRPr="00107CBF">
              <w:rPr>
                <w:b w:val="0"/>
                <w:bCs w:val="0"/>
                <w:szCs w:val="24"/>
              </w:rPr>
              <w:t xml:space="preserve"> to 2</w:t>
            </w:r>
            <w:r>
              <w:rPr>
                <w:b w:val="0"/>
                <w:bCs w:val="0"/>
                <w:szCs w:val="24"/>
              </w:rPr>
              <w:t>56</w:t>
            </w:r>
            <w:r w:rsidRPr="00107CBF">
              <w:rPr>
                <w:b w:val="0"/>
                <w:bCs w:val="0"/>
                <w:szCs w:val="24"/>
              </w:rPr>
              <w:t xml:space="preserve"> m</w:t>
            </w:r>
          </w:p>
        </w:tc>
        <w:tc>
          <w:tcPr>
            <w:tcW w:w="2430" w:type="dxa"/>
          </w:tcPr>
          <w:p w14:paraId="2CA7A8EF" w14:textId="77777777" w:rsidR="004F2D8A" w:rsidRPr="00305DCB"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72ACD">
              <w:rPr>
                <w:szCs w:val="24"/>
              </w:rPr>
              <w:t>0.62 ± 0.06 (41, 0.31)</w:t>
            </w:r>
          </w:p>
        </w:tc>
        <w:tc>
          <w:tcPr>
            <w:tcW w:w="2430" w:type="dxa"/>
          </w:tcPr>
          <w:p w14:paraId="37089824" w14:textId="77777777" w:rsidR="004F2D8A" w:rsidRPr="00305DCB"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CF3166">
              <w:rPr>
                <w:szCs w:val="24"/>
              </w:rPr>
              <w:t>0.48 ± 0.05 (44, 0.31)</w:t>
            </w:r>
          </w:p>
        </w:tc>
        <w:tc>
          <w:tcPr>
            <w:tcW w:w="2430" w:type="dxa"/>
          </w:tcPr>
          <w:p w14:paraId="5FC16336" w14:textId="77777777" w:rsidR="004F2D8A" w:rsidRPr="00C92AEA" w:rsidRDefault="004F2D8A"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C232D7">
              <w:rPr>
                <w:szCs w:val="24"/>
              </w:rPr>
              <w:t>0.47 ± 0.04 (85, 0.28)</w:t>
            </w:r>
          </w:p>
        </w:tc>
      </w:tr>
      <w:tr w:rsidR="004F2D8A" w:rsidRPr="00C92AEA" w14:paraId="501C2C92"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070" w:type="dxa"/>
          </w:tcPr>
          <w:p w14:paraId="5F84A124" w14:textId="77777777" w:rsidR="004F2D8A" w:rsidRPr="00107CBF" w:rsidRDefault="004F2D8A" w:rsidP="00DC6B19">
            <w:pPr>
              <w:pStyle w:val="NoSpacing"/>
              <w:jc w:val="center"/>
              <w:rPr>
                <w:b w:val="0"/>
                <w:bCs w:val="0"/>
                <w:szCs w:val="24"/>
              </w:rPr>
            </w:pPr>
            <w:r w:rsidRPr="00107CBF">
              <w:rPr>
                <w:b w:val="0"/>
                <w:bCs w:val="0"/>
                <w:szCs w:val="24"/>
              </w:rPr>
              <w:t>2</w:t>
            </w:r>
            <w:r>
              <w:rPr>
                <w:b w:val="0"/>
                <w:bCs w:val="0"/>
                <w:szCs w:val="24"/>
              </w:rPr>
              <w:t>56</w:t>
            </w:r>
            <w:r w:rsidRPr="00107CBF">
              <w:rPr>
                <w:b w:val="0"/>
                <w:bCs w:val="0"/>
                <w:szCs w:val="24"/>
              </w:rPr>
              <w:t xml:space="preserve"> to 7</w:t>
            </w:r>
            <w:r>
              <w:rPr>
                <w:b w:val="0"/>
                <w:bCs w:val="0"/>
                <w:szCs w:val="24"/>
              </w:rPr>
              <w:t>00</w:t>
            </w:r>
            <w:r w:rsidRPr="00107CBF">
              <w:rPr>
                <w:b w:val="0"/>
                <w:bCs w:val="0"/>
                <w:szCs w:val="24"/>
              </w:rPr>
              <w:t xml:space="preserve"> m</w:t>
            </w:r>
          </w:p>
        </w:tc>
        <w:tc>
          <w:tcPr>
            <w:tcW w:w="2430" w:type="dxa"/>
          </w:tcPr>
          <w:p w14:paraId="7E26C0DC" w14:textId="77777777" w:rsidR="004F2D8A" w:rsidRPr="00305DCB"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72ACD">
              <w:rPr>
                <w:szCs w:val="24"/>
              </w:rPr>
              <w:t>0.37 ± 0.05 (42, 0.19)</w:t>
            </w:r>
          </w:p>
        </w:tc>
        <w:tc>
          <w:tcPr>
            <w:tcW w:w="2430" w:type="dxa"/>
          </w:tcPr>
          <w:p w14:paraId="2FC1AF82" w14:textId="77777777" w:rsidR="004F2D8A" w:rsidRPr="00305DCB"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F3166">
              <w:rPr>
                <w:szCs w:val="24"/>
              </w:rPr>
              <w:t>0.78 ± 0.06 (40, 0.33)</w:t>
            </w:r>
          </w:p>
        </w:tc>
        <w:tc>
          <w:tcPr>
            <w:tcW w:w="2430" w:type="dxa"/>
          </w:tcPr>
          <w:p w14:paraId="3476E42C" w14:textId="77777777" w:rsidR="004F2D8A" w:rsidRPr="00C92AEA" w:rsidRDefault="004F2D8A"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232D7">
              <w:rPr>
                <w:szCs w:val="24"/>
              </w:rPr>
              <w:t>0.60 ± 0.03 (82, 0.32)</w:t>
            </w:r>
          </w:p>
        </w:tc>
      </w:tr>
    </w:tbl>
    <w:p w14:paraId="517C24FE" w14:textId="77777777" w:rsidR="003F3808" w:rsidRDefault="003F3808" w:rsidP="005F16A5">
      <w:pPr>
        <w:pStyle w:val="Caption"/>
      </w:pPr>
    </w:p>
    <w:p w14:paraId="19535A5A" w14:textId="77777777" w:rsidR="003F3808" w:rsidRDefault="003F3808" w:rsidP="005F16A5">
      <w:pPr>
        <w:pStyle w:val="Caption"/>
      </w:pPr>
    </w:p>
    <w:p w14:paraId="7FB11C8F" w14:textId="77777777" w:rsidR="003F3808" w:rsidRDefault="003F3808" w:rsidP="005F16A5">
      <w:pPr>
        <w:pStyle w:val="Caption"/>
      </w:pPr>
    </w:p>
    <w:p w14:paraId="6529D200" w14:textId="77777777" w:rsidR="003F3808" w:rsidRDefault="003F3808" w:rsidP="005F16A5">
      <w:pPr>
        <w:pStyle w:val="Caption"/>
      </w:pPr>
    </w:p>
    <w:p w14:paraId="36555785" w14:textId="77777777" w:rsidR="003F3808" w:rsidRDefault="003F3808" w:rsidP="005F16A5">
      <w:pPr>
        <w:pStyle w:val="Caption"/>
      </w:pPr>
    </w:p>
    <w:p w14:paraId="3961E32D" w14:textId="77777777" w:rsidR="003F3808" w:rsidRDefault="003F3808" w:rsidP="005F16A5">
      <w:pPr>
        <w:pStyle w:val="Caption"/>
      </w:pPr>
    </w:p>
    <w:p w14:paraId="47C28B31" w14:textId="77777777" w:rsidR="003F3808" w:rsidRDefault="003F3808" w:rsidP="005F16A5">
      <w:pPr>
        <w:pStyle w:val="Caption"/>
      </w:pPr>
    </w:p>
    <w:p w14:paraId="72C854B5" w14:textId="77777777" w:rsidR="003F3808" w:rsidRDefault="003F3808" w:rsidP="005F16A5">
      <w:pPr>
        <w:pStyle w:val="Caption"/>
      </w:pPr>
    </w:p>
    <w:p w14:paraId="2CB5EBC2" w14:textId="77777777" w:rsidR="003F3808" w:rsidRDefault="003F3808" w:rsidP="005F16A5">
      <w:pPr>
        <w:pStyle w:val="Caption"/>
      </w:pPr>
    </w:p>
    <w:p w14:paraId="6DDC7A24" w14:textId="2FFA3452" w:rsidR="004F2D8A" w:rsidRDefault="004F2D8A" w:rsidP="005F16A5">
      <w:pPr>
        <w:pStyle w:val="Caption"/>
      </w:pPr>
      <w:bookmarkStart w:id="101" w:name="_Toc86840910"/>
      <w:r>
        <w:t xml:space="preserve">Table </w:t>
      </w:r>
      <w:r w:rsidR="00B97F2C">
        <w:fldChar w:fldCharType="begin"/>
      </w:r>
      <w:r w:rsidR="00B97F2C">
        <w:instrText xml:space="preserve"> SEQ Table \* ARABIC </w:instrText>
      </w:r>
      <w:r w:rsidR="00B97F2C">
        <w:fldChar w:fldCharType="separate"/>
      </w:r>
      <w:r w:rsidR="00753820">
        <w:rPr>
          <w:noProof/>
        </w:rPr>
        <w:t>16</w:t>
      </w:r>
      <w:r w:rsidR="00B97F2C">
        <w:rPr>
          <w:noProof/>
        </w:rPr>
        <w:fldChar w:fldCharType="end"/>
      </w:r>
      <w:r w:rsidR="00753820">
        <w:t xml:space="preserve">: </w:t>
      </w:r>
      <w:r w:rsidR="00753820" w:rsidRPr="00A13640">
        <w:rPr>
          <w:i/>
        </w:rPr>
        <w:t>S</w:t>
      </w:r>
      <w:r w:rsidR="00753820" w:rsidRPr="00A13640">
        <w:rPr>
          <w:i/>
          <w:vertAlign w:val="subscript"/>
        </w:rPr>
        <w:t>o</w:t>
      </w:r>
      <w:r w:rsidR="00753820">
        <w:t xml:space="preserve"> ± standard error with sample size and </w:t>
      </w:r>
      <w:r w:rsidR="00753820" w:rsidRPr="00D56E29">
        <w:rPr>
          <w:i/>
        </w:rPr>
        <w:t>R</w:t>
      </w:r>
      <w:r w:rsidR="00753820">
        <w:t xml:space="preserve"> in parenthesis for regimes defined in text and different thresholds to define a low </w:t>
      </w:r>
      <w:r w:rsidR="00753820" w:rsidRPr="003D40CC">
        <w:rPr>
          <w:i/>
        </w:rPr>
        <w:t>N</w:t>
      </w:r>
      <w:r w:rsidR="00753820" w:rsidRPr="003D40CC">
        <w:rPr>
          <w:i/>
          <w:vertAlign w:val="subscript"/>
        </w:rPr>
        <w:t>a</w:t>
      </w:r>
      <w:r w:rsidR="00753820">
        <w:t xml:space="preserve"> boundary layer</w:t>
      </w:r>
      <w:r w:rsidR="004101B6">
        <w:t xml:space="preserve"> (300 cm</w:t>
      </w:r>
      <w:r w:rsidR="004101B6">
        <w:rPr>
          <w:vertAlign w:val="superscript"/>
        </w:rPr>
        <w:t>-3</w:t>
      </w:r>
      <w:r w:rsidR="004101B6">
        <w:t xml:space="preserve"> or 400 cm</w:t>
      </w:r>
      <w:r w:rsidR="004101B6">
        <w:rPr>
          <w:vertAlign w:val="superscript"/>
        </w:rPr>
        <w:t>-3</w:t>
      </w:r>
      <w:r w:rsidR="004101B6">
        <w:t>)</w:t>
      </w:r>
      <w:r w:rsidR="00753820">
        <w:t xml:space="preserve">. </w:t>
      </w:r>
      <w:r w:rsidR="00753820" w:rsidRPr="00A965F0">
        <w:rPr>
          <w:i/>
        </w:rPr>
        <w:t>S</w:t>
      </w:r>
      <w:r w:rsidR="00753820" w:rsidRPr="00A965F0">
        <w:rPr>
          <w:i/>
          <w:vertAlign w:val="subscript"/>
        </w:rPr>
        <w:t>o</w:t>
      </w:r>
      <w:r w:rsidR="00753820" w:rsidRPr="00D13AB9">
        <w:t xml:space="preserve"> </w:t>
      </w:r>
      <w:r w:rsidR="00753820">
        <w:t>is statistically insignificant if underlined.</w:t>
      </w:r>
      <w:r w:rsidR="004101B6">
        <w:t xml:space="preserve"> H1 represents 28 &lt; H &lt; 129 m, H2 represents 129 &lt; H &lt; 175 m, H3 represents 175 &lt; H &lt; 256 m, and H4 represents 256 &lt; H &lt; 700 m.</w:t>
      </w:r>
      <w:bookmarkEnd w:id="101"/>
    </w:p>
    <w:tbl>
      <w:tblPr>
        <w:tblStyle w:val="ListTable1Light"/>
        <w:tblW w:w="5850" w:type="dxa"/>
        <w:jc w:val="center"/>
        <w:tblLook w:val="04A0" w:firstRow="1" w:lastRow="0" w:firstColumn="1" w:lastColumn="0" w:noHBand="0" w:noVBand="1"/>
      </w:tblPr>
      <w:tblGrid>
        <w:gridCol w:w="1080"/>
        <w:gridCol w:w="2430"/>
        <w:gridCol w:w="2340"/>
      </w:tblGrid>
      <w:tr w:rsidR="00AA5A8F" w14:paraId="105D8B86" w14:textId="77777777" w:rsidTr="00AA5A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6676E335" w14:textId="77777777" w:rsidR="00AA5A8F" w:rsidRDefault="00AA5A8F" w:rsidP="00DC6B19">
            <w:pPr>
              <w:pStyle w:val="NoSpacing"/>
              <w:jc w:val="center"/>
              <w:rPr>
                <w:szCs w:val="24"/>
              </w:rPr>
            </w:pPr>
            <w:r>
              <w:rPr>
                <w:szCs w:val="24"/>
              </w:rPr>
              <w:t>H</w:t>
            </w:r>
          </w:p>
        </w:tc>
        <w:tc>
          <w:tcPr>
            <w:tcW w:w="2430" w:type="dxa"/>
          </w:tcPr>
          <w:p w14:paraId="79F74BE8" w14:textId="77777777" w:rsidR="00AA5A8F" w:rsidRPr="00107CBF" w:rsidRDefault="00AA5A8F"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S-L</w:t>
            </w:r>
          </w:p>
        </w:tc>
        <w:tc>
          <w:tcPr>
            <w:tcW w:w="2340" w:type="dxa"/>
          </w:tcPr>
          <w:p w14:paraId="1F27F374" w14:textId="77777777" w:rsidR="00AA5A8F" w:rsidRPr="00107CBF" w:rsidRDefault="00AA5A8F"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S-H</w:t>
            </w:r>
          </w:p>
        </w:tc>
      </w:tr>
      <w:tr w:rsidR="00AA5A8F" w14:paraId="16405A61"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6FBE522B" w14:textId="4A468344" w:rsidR="00AA5A8F" w:rsidRDefault="00AA5A8F" w:rsidP="00DC6B19">
            <w:pPr>
              <w:pStyle w:val="NoSpacing"/>
              <w:jc w:val="center"/>
              <w:rPr>
                <w:szCs w:val="24"/>
              </w:rPr>
            </w:pPr>
            <w:r>
              <w:rPr>
                <w:szCs w:val="24"/>
              </w:rPr>
              <w:t>300 cm</w:t>
            </w:r>
            <w:r>
              <w:rPr>
                <w:szCs w:val="24"/>
                <w:vertAlign w:val="superscript"/>
              </w:rPr>
              <w:t>-3</w:t>
            </w:r>
          </w:p>
        </w:tc>
        <w:tc>
          <w:tcPr>
            <w:tcW w:w="2430" w:type="dxa"/>
          </w:tcPr>
          <w:p w14:paraId="73632830" w14:textId="77777777" w:rsidR="00AA5A8F" w:rsidRPr="00CC62CC"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340" w:type="dxa"/>
          </w:tcPr>
          <w:p w14:paraId="3E09C148" w14:textId="77777777" w:rsidR="00AA5A8F"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r>
      <w:tr w:rsidR="00AA5A8F" w14:paraId="5A13B80B"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3DD7F96E" w14:textId="77777777" w:rsidR="00AA5A8F" w:rsidRPr="00AC630B" w:rsidRDefault="00AA5A8F" w:rsidP="00DC6B19">
            <w:pPr>
              <w:pStyle w:val="NoSpacing"/>
              <w:jc w:val="center"/>
              <w:rPr>
                <w:b w:val="0"/>
                <w:bCs w:val="0"/>
                <w:szCs w:val="24"/>
              </w:rPr>
            </w:pPr>
            <w:r w:rsidRPr="00AC630B">
              <w:rPr>
                <w:b w:val="0"/>
                <w:bCs w:val="0"/>
                <w:szCs w:val="24"/>
              </w:rPr>
              <w:t>All</w:t>
            </w:r>
          </w:p>
        </w:tc>
        <w:tc>
          <w:tcPr>
            <w:tcW w:w="2430" w:type="dxa"/>
          </w:tcPr>
          <w:p w14:paraId="2188C1A9" w14:textId="77777777" w:rsidR="00AA5A8F" w:rsidRPr="00CC62CC"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30C46">
              <w:rPr>
                <w:szCs w:val="24"/>
              </w:rPr>
              <w:t>1.37 ± 0.06 (96, 0.42)</w:t>
            </w:r>
          </w:p>
        </w:tc>
        <w:tc>
          <w:tcPr>
            <w:tcW w:w="2340" w:type="dxa"/>
          </w:tcPr>
          <w:p w14:paraId="167A3BED" w14:textId="77777777" w:rsidR="00AA5A8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30C46">
              <w:rPr>
                <w:szCs w:val="24"/>
              </w:rPr>
              <w:t>0.45 ± 0.06 (52, 0.17)</w:t>
            </w:r>
          </w:p>
        </w:tc>
      </w:tr>
      <w:tr w:rsidR="00AA5A8F" w14:paraId="3C7EA52B"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41885E34" w14:textId="3B9D3B65" w:rsidR="00AA5A8F" w:rsidRDefault="00AA5A8F" w:rsidP="00DC6B19">
            <w:pPr>
              <w:pStyle w:val="NoSpacing"/>
              <w:jc w:val="center"/>
              <w:rPr>
                <w:b w:val="0"/>
                <w:bCs w:val="0"/>
                <w:szCs w:val="24"/>
              </w:rPr>
            </w:pPr>
            <w:r>
              <w:rPr>
                <w:b w:val="0"/>
                <w:bCs w:val="0"/>
                <w:szCs w:val="24"/>
              </w:rPr>
              <w:t>H1</w:t>
            </w:r>
          </w:p>
        </w:tc>
        <w:tc>
          <w:tcPr>
            <w:tcW w:w="2430" w:type="dxa"/>
          </w:tcPr>
          <w:p w14:paraId="2792D36C" w14:textId="77777777" w:rsidR="00AA5A8F" w:rsidRPr="00A66DCD"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CD33DF">
              <w:rPr>
                <w:szCs w:val="24"/>
              </w:rPr>
              <w:t>1.20 ± 0.16 (19, 0.44)</w:t>
            </w:r>
          </w:p>
        </w:tc>
        <w:tc>
          <w:tcPr>
            <w:tcW w:w="2340" w:type="dxa"/>
          </w:tcPr>
          <w:p w14:paraId="46C5AA9B" w14:textId="77777777" w:rsidR="00AA5A8F" w:rsidRPr="00CD33DF"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CD33DF">
              <w:rPr>
                <w:szCs w:val="24"/>
              </w:rPr>
              <w:t>0.38 ± 0.13 (10, 0.25)</w:t>
            </w:r>
          </w:p>
        </w:tc>
      </w:tr>
      <w:tr w:rsidR="00AA5A8F" w14:paraId="3D944740"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61934945" w14:textId="0B106C06" w:rsidR="00AA5A8F" w:rsidRDefault="00AA5A8F" w:rsidP="00DC6B19">
            <w:pPr>
              <w:pStyle w:val="NoSpacing"/>
              <w:jc w:val="center"/>
              <w:rPr>
                <w:b w:val="0"/>
                <w:bCs w:val="0"/>
                <w:szCs w:val="24"/>
              </w:rPr>
            </w:pPr>
            <w:r>
              <w:rPr>
                <w:b w:val="0"/>
                <w:bCs w:val="0"/>
                <w:szCs w:val="24"/>
              </w:rPr>
              <w:t>H2</w:t>
            </w:r>
          </w:p>
        </w:tc>
        <w:tc>
          <w:tcPr>
            <w:tcW w:w="2430" w:type="dxa"/>
          </w:tcPr>
          <w:p w14:paraId="6A6ED66C" w14:textId="77777777" w:rsidR="00AA5A8F" w:rsidRPr="00A66DCD"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D33DF">
              <w:rPr>
                <w:szCs w:val="24"/>
              </w:rPr>
              <w:t>0.68 ± 0.13 (21, 0.26)</w:t>
            </w:r>
          </w:p>
        </w:tc>
        <w:tc>
          <w:tcPr>
            <w:tcW w:w="2340" w:type="dxa"/>
          </w:tcPr>
          <w:p w14:paraId="3924DED4" w14:textId="77777777" w:rsidR="00AA5A8F" w:rsidRPr="00CD33D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D33DF">
              <w:rPr>
                <w:szCs w:val="24"/>
              </w:rPr>
              <w:t>0.56 ± 0.16 (15, 0.20)</w:t>
            </w:r>
          </w:p>
        </w:tc>
      </w:tr>
      <w:tr w:rsidR="00AA5A8F" w14:paraId="6CD053DC"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7C7E2A2E" w14:textId="4E7FFBC4" w:rsidR="00AA5A8F" w:rsidRDefault="00AA5A8F" w:rsidP="00DC6B19">
            <w:pPr>
              <w:pStyle w:val="NoSpacing"/>
              <w:jc w:val="center"/>
              <w:rPr>
                <w:b w:val="0"/>
                <w:bCs w:val="0"/>
                <w:szCs w:val="24"/>
              </w:rPr>
            </w:pPr>
            <w:r>
              <w:rPr>
                <w:b w:val="0"/>
                <w:bCs w:val="0"/>
                <w:szCs w:val="24"/>
              </w:rPr>
              <w:t>H3</w:t>
            </w:r>
          </w:p>
        </w:tc>
        <w:tc>
          <w:tcPr>
            <w:tcW w:w="2430" w:type="dxa"/>
          </w:tcPr>
          <w:p w14:paraId="0F250EF1" w14:textId="77777777" w:rsidR="00AA5A8F" w:rsidRPr="00A66DCD"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CD33DF">
              <w:rPr>
                <w:szCs w:val="24"/>
              </w:rPr>
              <w:t>0.70 ± 0.10 (31, 0.24)</w:t>
            </w:r>
          </w:p>
        </w:tc>
        <w:tc>
          <w:tcPr>
            <w:tcW w:w="2340" w:type="dxa"/>
          </w:tcPr>
          <w:p w14:paraId="1BBADA24" w14:textId="77777777" w:rsidR="00AA5A8F" w:rsidRPr="00D317C0"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u w:val="single"/>
              </w:rPr>
            </w:pPr>
            <w:r w:rsidRPr="00D317C0">
              <w:rPr>
                <w:szCs w:val="24"/>
                <w:u w:val="single"/>
              </w:rPr>
              <w:t>0.07 ± 0.10 (12, 0.03)</w:t>
            </w:r>
          </w:p>
        </w:tc>
      </w:tr>
      <w:tr w:rsidR="00AA5A8F" w14:paraId="4E4F2F9B"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0F2E08F3" w14:textId="48EAD20E" w:rsidR="00AA5A8F" w:rsidRPr="00B20FC0" w:rsidRDefault="00AA5A8F" w:rsidP="00DC6B19">
            <w:pPr>
              <w:pStyle w:val="NoSpacing"/>
              <w:jc w:val="center"/>
              <w:rPr>
                <w:b w:val="0"/>
                <w:bCs w:val="0"/>
                <w:szCs w:val="24"/>
              </w:rPr>
            </w:pPr>
            <w:r>
              <w:rPr>
                <w:b w:val="0"/>
                <w:bCs w:val="0"/>
                <w:szCs w:val="24"/>
              </w:rPr>
              <w:t>H4</w:t>
            </w:r>
          </w:p>
        </w:tc>
        <w:tc>
          <w:tcPr>
            <w:tcW w:w="2430" w:type="dxa"/>
          </w:tcPr>
          <w:p w14:paraId="741A1D94" w14:textId="77777777" w:rsidR="00AA5A8F" w:rsidRPr="00A66DCD"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D33DF">
              <w:rPr>
                <w:szCs w:val="24"/>
              </w:rPr>
              <w:t>2.03 ± 0.10 (25, 0.55)</w:t>
            </w:r>
          </w:p>
        </w:tc>
        <w:tc>
          <w:tcPr>
            <w:tcW w:w="2340" w:type="dxa"/>
          </w:tcPr>
          <w:p w14:paraId="28EDA5A9" w14:textId="77777777" w:rsidR="00AA5A8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CD33DF">
              <w:rPr>
                <w:szCs w:val="24"/>
              </w:rPr>
              <w:t>0.40 ± 0.10 (15, 0.12)</w:t>
            </w:r>
          </w:p>
        </w:tc>
      </w:tr>
      <w:tr w:rsidR="00AA5A8F" w14:paraId="422949D2"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4EE220EE" w14:textId="3522C5F6" w:rsidR="00AA5A8F" w:rsidRPr="00CB00D4" w:rsidRDefault="00AA5A8F" w:rsidP="00DC6B19">
            <w:pPr>
              <w:pStyle w:val="NoSpacing"/>
              <w:jc w:val="center"/>
              <w:rPr>
                <w:szCs w:val="24"/>
              </w:rPr>
            </w:pPr>
            <w:r w:rsidRPr="00CB00D4">
              <w:rPr>
                <w:szCs w:val="24"/>
              </w:rPr>
              <w:t>400 cm</w:t>
            </w:r>
            <w:r w:rsidRPr="00CB00D4">
              <w:rPr>
                <w:szCs w:val="24"/>
                <w:vertAlign w:val="superscript"/>
              </w:rPr>
              <w:t>-3</w:t>
            </w:r>
          </w:p>
        </w:tc>
        <w:tc>
          <w:tcPr>
            <w:tcW w:w="2430" w:type="dxa"/>
          </w:tcPr>
          <w:p w14:paraId="54161936" w14:textId="77777777" w:rsidR="00AA5A8F" w:rsidRPr="00CB00D4"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340" w:type="dxa"/>
          </w:tcPr>
          <w:p w14:paraId="6ED202C8" w14:textId="77777777" w:rsidR="00AA5A8F"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r>
      <w:tr w:rsidR="00AA5A8F" w14:paraId="068BE754"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4501D807" w14:textId="77777777" w:rsidR="00AA5A8F" w:rsidRPr="00AC630B" w:rsidRDefault="00AA5A8F" w:rsidP="00DC6B19">
            <w:pPr>
              <w:pStyle w:val="NoSpacing"/>
              <w:jc w:val="center"/>
              <w:rPr>
                <w:b w:val="0"/>
                <w:bCs w:val="0"/>
                <w:szCs w:val="24"/>
              </w:rPr>
            </w:pPr>
            <w:r w:rsidRPr="00AC630B">
              <w:rPr>
                <w:b w:val="0"/>
                <w:bCs w:val="0"/>
                <w:szCs w:val="24"/>
              </w:rPr>
              <w:t>All</w:t>
            </w:r>
          </w:p>
        </w:tc>
        <w:tc>
          <w:tcPr>
            <w:tcW w:w="2430" w:type="dxa"/>
          </w:tcPr>
          <w:p w14:paraId="72C95D1B" w14:textId="77777777" w:rsidR="00AA5A8F" w:rsidRPr="00CB00D4"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30C46">
              <w:rPr>
                <w:szCs w:val="24"/>
              </w:rPr>
              <w:t>1.12 ± 0.05 (125, 0.36)</w:t>
            </w:r>
          </w:p>
        </w:tc>
        <w:tc>
          <w:tcPr>
            <w:tcW w:w="2340" w:type="dxa"/>
          </w:tcPr>
          <w:p w14:paraId="3205C979" w14:textId="77777777" w:rsidR="00AA5A8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30C46">
              <w:rPr>
                <w:szCs w:val="24"/>
              </w:rPr>
              <w:t>0.37 ± 0.09 (23, 0.16)</w:t>
            </w:r>
          </w:p>
        </w:tc>
      </w:tr>
      <w:tr w:rsidR="00AA5A8F" w14:paraId="2BF603BA"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40362C86" w14:textId="1FB052CC" w:rsidR="00AA5A8F" w:rsidRPr="00B20FC0" w:rsidRDefault="00AA5A8F" w:rsidP="00DC6B19">
            <w:pPr>
              <w:pStyle w:val="NoSpacing"/>
              <w:jc w:val="center"/>
              <w:rPr>
                <w:b w:val="0"/>
                <w:bCs w:val="0"/>
                <w:szCs w:val="24"/>
              </w:rPr>
            </w:pPr>
            <w:r>
              <w:rPr>
                <w:b w:val="0"/>
                <w:bCs w:val="0"/>
                <w:szCs w:val="24"/>
              </w:rPr>
              <w:t>H1</w:t>
            </w:r>
          </w:p>
        </w:tc>
        <w:tc>
          <w:tcPr>
            <w:tcW w:w="2430" w:type="dxa"/>
          </w:tcPr>
          <w:p w14:paraId="7956F48E" w14:textId="77777777" w:rsidR="00AA5A8F" w:rsidRPr="008F78DC"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8F78DC">
              <w:rPr>
                <w:szCs w:val="24"/>
              </w:rPr>
              <w:t>1.04 ± 0.13 (23, 0.43)</w:t>
            </w:r>
          </w:p>
        </w:tc>
        <w:tc>
          <w:tcPr>
            <w:tcW w:w="2340" w:type="dxa"/>
          </w:tcPr>
          <w:p w14:paraId="17F0F0A9" w14:textId="77777777" w:rsidR="00AA5A8F" w:rsidRPr="00352E4C"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u w:val="single"/>
              </w:rPr>
            </w:pPr>
            <w:r w:rsidRPr="00352E4C">
              <w:rPr>
                <w:szCs w:val="24"/>
                <w:u w:val="single"/>
              </w:rPr>
              <w:t>-0.20 ± 0.21 (6, -0.11)</w:t>
            </w:r>
          </w:p>
        </w:tc>
      </w:tr>
      <w:tr w:rsidR="00AA5A8F" w14:paraId="78C13127"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17F9C399" w14:textId="0BE79597" w:rsidR="00AA5A8F" w:rsidRPr="00B20FC0" w:rsidRDefault="00AA5A8F" w:rsidP="00DC6B19">
            <w:pPr>
              <w:pStyle w:val="NoSpacing"/>
              <w:jc w:val="center"/>
              <w:rPr>
                <w:b w:val="0"/>
                <w:bCs w:val="0"/>
                <w:szCs w:val="24"/>
              </w:rPr>
            </w:pPr>
            <w:r>
              <w:rPr>
                <w:b w:val="0"/>
                <w:bCs w:val="0"/>
                <w:szCs w:val="24"/>
              </w:rPr>
              <w:t>H2</w:t>
            </w:r>
          </w:p>
        </w:tc>
        <w:tc>
          <w:tcPr>
            <w:tcW w:w="2430" w:type="dxa"/>
          </w:tcPr>
          <w:p w14:paraId="63D193EE" w14:textId="77777777" w:rsidR="00AA5A8F" w:rsidRPr="008F78DC"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8F78DC">
              <w:rPr>
                <w:szCs w:val="24"/>
              </w:rPr>
              <w:t>0.81 ± 0.11 (30, 0.30)</w:t>
            </w:r>
          </w:p>
        </w:tc>
        <w:tc>
          <w:tcPr>
            <w:tcW w:w="2340" w:type="dxa"/>
          </w:tcPr>
          <w:p w14:paraId="7A24F902" w14:textId="77777777" w:rsidR="00AA5A8F" w:rsidRPr="00352E4C"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u w:val="single"/>
              </w:rPr>
            </w:pPr>
            <w:r w:rsidRPr="00352E4C">
              <w:rPr>
                <w:szCs w:val="24"/>
                <w:u w:val="single"/>
              </w:rPr>
              <w:t>0.02 ± 0.19 (6, 0.01)</w:t>
            </w:r>
          </w:p>
        </w:tc>
      </w:tr>
      <w:tr w:rsidR="00AA5A8F" w14:paraId="612D8959"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2687A1DA" w14:textId="27119644" w:rsidR="00AA5A8F" w:rsidRPr="00B20FC0" w:rsidRDefault="00AA5A8F" w:rsidP="00DC6B19">
            <w:pPr>
              <w:pStyle w:val="NoSpacing"/>
              <w:jc w:val="center"/>
              <w:rPr>
                <w:b w:val="0"/>
                <w:bCs w:val="0"/>
                <w:szCs w:val="24"/>
              </w:rPr>
            </w:pPr>
            <w:r>
              <w:rPr>
                <w:b w:val="0"/>
                <w:bCs w:val="0"/>
                <w:szCs w:val="24"/>
              </w:rPr>
              <w:t>H3</w:t>
            </w:r>
          </w:p>
        </w:tc>
        <w:tc>
          <w:tcPr>
            <w:tcW w:w="2430" w:type="dxa"/>
          </w:tcPr>
          <w:p w14:paraId="3C58E543" w14:textId="77777777" w:rsidR="00AA5A8F" w:rsidRPr="008F78DC"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8F78DC">
              <w:rPr>
                <w:szCs w:val="24"/>
              </w:rPr>
              <w:t>0.53 ± 0.09 (35, 0.19)</w:t>
            </w:r>
          </w:p>
        </w:tc>
        <w:tc>
          <w:tcPr>
            <w:tcW w:w="2340" w:type="dxa"/>
          </w:tcPr>
          <w:p w14:paraId="3960169A" w14:textId="77777777" w:rsidR="00AA5A8F" w:rsidRPr="00352E4C"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u w:val="single"/>
              </w:rPr>
            </w:pPr>
            <w:r w:rsidRPr="00352E4C">
              <w:rPr>
                <w:szCs w:val="24"/>
                <w:u w:val="single"/>
              </w:rPr>
              <w:t>0.12 ± 0.12 (8, 0.06)</w:t>
            </w:r>
          </w:p>
        </w:tc>
      </w:tr>
      <w:tr w:rsidR="00AA5A8F" w14:paraId="7166292B"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2AFB1744" w14:textId="5348B729" w:rsidR="00AA5A8F" w:rsidRPr="00B20FC0" w:rsidRDefault="00AA5A8F" w:rsidP="00DC6B19">
            <w:pPr>
              <w:pStyle w:val="NoSpacing"/>
              <w:jc w:val="center"/>
              <w:rPr>
                <w:b w:val="0"/>
                <w:bCs w:val="0"/>
                <w:szCs w:val="24"/>
              </w:rPr>
            </w:pPr>
            <w:r>
              <w:rPr>
                <w:b w:val="0"/>
                <w:bCs w:val="0"/>
                <w:szCs w:val="24"/>
              </w:rPr>
              <w:t>H4</w:t>
            </w:r>
          </w:p>
        </w:tc>
        <w:tc>
          <w:tcPr>
            <w:tcW w:w="2430" w:type="dxa"/>
          </w:tcPr>
          <w:p w14:paraId="7DB84FCF" w14:textId="77777777" w:rsidR="00AA5A8F" w:rsidRPr="008F78DC"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8F78DC">
              <w:rPr>
                <w:szCs w:val="24"/>
              </w:rPr>
              <w:t>1.42 ± 0.07 (37, 0.41)</w:t>
            </w:r>
          </w:p>
        </w:tc>
        <w:tc>
          <w:tcPr>
            <w:tcW w:w="2340" w:type="dxa"/>
          </w:tcPr>
          <w:p w14:paraId="22DABCAD" w14:textId="77777777" w:rsidR="00AA5A8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352E4C">
              <w:rPr>
                <w:szCs w:val="24"/>
              </w:rPr>
              <w:t>1.10 ± 0.42 (3, 0.25)</w:t>
            </w:r>
          </w:p>
        </w:tc>
      </w:tr>
    </w:tbl>
    <w:p w14:paraId="1D63DD3D" w14:textId="029CE7BE" w:rsidR="004F2D8A" w:rsidRDefault="004F2D8A" w:rsidP="00FB5D03">
      <w:pPr>
        <w:pStyle w:val="NoSpacing"/>
      </w:pPr>
    </w:p>
    <w:tbl>
      <w:tblPr>
        <w:tblStyle w:val="ListTable1Light"/>
        <w:tblW w:w="5940" w:type="dxa"/>
        <w:jc w:val="center"/>
        <w:tblLook w:val="04A0" w:firstRow="1" w:lastRow="0" w:firstColumn="1" w:lastColumn="0" w:noHBand="0" w:noVBand="1"/>
      </w:tblPr>
      <w:tblGrid>
        <w:gridCol w:w="1080"/>
        <w:gridCol w:w="2430"/>
        <w:gridCol w:w="2430"/>
      </w:tblGrid>
      <w:tr w:rsidR="00AA5A8F" w14:paraId="78C1C43B" w14:textId="77777777" w:rsidTr="00AA5A8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63DCACE9" w14:textId="77777777" w:rsidR="00AA5A8F" w:rsidRDefault="00AA5A8F" w:rsidP="00DC6B19">
            <w:pPr>
              <w:pStyle w:val="NoSpacing"/>
              <w:jc w:val="center"/>
              <w:rPr>
                <w:szCs w:val="24"/>
              </w:rPr>
            </w:pPr>
            <w:r>
              <w:rPr>
                <w:szCs w:val="24"/>
              </w:rPr>
              <w:lastRenderedPageBreak/>
              <w:t>H</w:t>
            </w:r>
          </w:p>
        </w:tc>
        <w:tc>
          <w:tcPr>
            <w:tcW w:w="2430" w:type="dxa"/>
          </w:tcPr>
          <w:p w14:paraId="240E14F6" w14:textId="77777777" w:rsidR="00AA5A8F" w:rsidRPr="00107CBF" w:rsidRDefault="00AA5A8F"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C-L</w:t>
            </w:r>
          </w:p>
        </w:tc>
        <w:tc>
          <w:tcPr>
            <w:tcW w:w="2430" w:type="dxa"/>
          </w:tcPr>
          <w:p w14:paraId="4B46DE0F" w14:textId="77777777" w:rsidR="00AA5A8F" w:rsidRPr="00107CBF" w:rsidRDefault="00AA5A8F"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C-H</w:t>
            </w:r>
          </w:p>
        </w:tc>
      </w:tr>
      <w:tr w:rsidR="00AA5A8F" w14:paraId="76F660AA"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3C920305" w14:textId="77777777" w:rsidR="00AA5A8F" w:rsidRDefault="00AA5A8F" w:rsidP="00DC6B19">
            <w:pPr>
              <w:pStyle w:val="NoSpacing"/>
              <w:jc w:val="center"/>
              <w:rPr>
                <w:szCs w:val="24"/>
              </w:rPr>
            </w:pPr>
            <w:r>
              <w:rPr>
                <w:szCs w:val="24"/>
              </w:rPr>
              <w:t>300 cm</w:t>
            </w:r>
            <w:r>
              <w:rPr>
                <w:szCs w:val="24"/>
                <w:vertAlign w:val="superscript"/>
              </w:rPr>
              <w:t>-3</w:t>
            </w:r>
          </w:p>
        </w:tc>
        <w:tc>
          <w:tcPr>
            <w:tcW w:w="2430" w:type="dxa"/>
          </w:tcPr>
          <w:p w14:paraId="5E2FC677" w14:textId="77777777" w:rsidR="00AA5A8F"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30" w:type="dxa"/>
          </w:tcPr>
          <w:p w14:paraId="69DDA456" w14:textId="77777777" w:rsidR="00AA5A8F"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r>
      <w:tr w:rsidR="00AA5A8F" w14:paraId="55C8D229"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64E74966" w14:textId="77777777" w:rsidR="00AA5A8F" w:rsidRPr="00AC630B" w:rsidRDefault="00AA5A8F" w:rsidP="00DC6B19">
            <w:pPr>
              <w:pStyle w:val="NoSpacing"/>
              <w:jc w:val="center"/>
              <w:rPr>
                <w:b w:val="0"/>
                <w:bCs w:val="0"/>
                <w:szCs w:val="24"/>
              </w:rPr>
            </w:pPr>
            <w:r w:rsidRPr="00AC630B">
              <w:rPr>
                <w:b w:val="0"/>
                <w:bCs w:val="0"/>
                <w:szCs w:val="24"/>
              </w:rPr>
              <w:t>All</w:t>
            </w:r>
          </w:p>
        </w:tc>
        <w:tc>
          <w:tcPr>
            <w:tcW w:w="2430" w:type="dxa"/>
          </w:tcPr>
          <w:p w14:paraId="3E67C460" w14:textId="77777777" w:rsidR="00AA5A8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30C46">
              <w:rPr>
                <w:szCs w:val="24"/>
              </w:rPr>
              <w:t>0.29 ± 0.10 (21, 0.10)</w:t>
            </w:r>
          </w:p>
        </w:tc>
        <w:tc>
          <w:tcPr>
            <w:tcW w:w="2430" w:type="dxa"/>
          </w:tcPr>
          <w:p w14:paraId="2DE56E65" w14:textId="77777777" w:rsidR="00AA5A8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30C46">
              <w:rPr>
                <w:szCs w:val="24"/>
              </w:rPr>
              <w:t>0.84 ± 0.04 (150, 0.29)</w:t>
            </w:r>
          </w:p>
        </w:tc>
      </w:tr>
      <w:tr w:rsidR="00AA5A8F" w14:paraId="7F24F4CC"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143354F3" w14:textId="77777777" w:rsidR="00AA5A8F" w:rsidRDefault="00AA5A8F" w:rsidP="00DC6B19">
            <w:pPr>
              <w:pStyle w:val="NoSpacing"/>
              <w:jc w:val="center"/>
              <w:rPr>
                <w:b w:val="0"/>
                <w:bCs w:val="0"/>
                <w:szCs w:val="24"/>
              </w:rPr>
            </w:pPr>
            <w:r>
              <w:rPr>
                <w:b w:val="0"/>
                <w:bCs w:val="0"/>
                <w:szCs w:val="24"/>
              </w:rPr>
              <w:t>H1</w:t>
            </w:r>
          </w:p>
        </w:tc>
        <w:tc>
          <w:tcPr>
            <w:tcW w:w="2430" w:type="dxa"/>
          </w:tcPr>
          <w:p w14:paraId="288B9853" w14:textId="77777777" w:rsidR="00AA5A8F"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NaN</w:t>
            </w:r>
            <w:r w:rsidRPr="00CD33DF">
              <w:rPr>
                <w:szCs w:val="24"/>
              </w:rPr>
              <w:t xml:space="preserve"> (0, NaN)</w:t>
            </w:r>
          </w:p>
        </w:tc>
        <w:tc>
          <w:tcPr>
            <w:tcW w:w="2430" w:type="dxa"/>
          </w:tcPr>
          <w:p w14:paraId="0E5F7555" w14:textId="77777777" w:rsidR="00AA5A8F" w:rsidRPr="0052544E" w:rsidRDefault="00AA5A8F" w:rsidP="00DC6B19">
            <w:pPr>
              <w:pStyle w:val="NoSpacing"/>
              <w:tabs>
                <w:tab w:val="center" w:pos="1061"/>
              </w:tabs>
              <w:cnfStyle w:val="000000100000" w:firstRow="0" w:lastRow="0" w:firstColumn="0" w:lastColumn="0" w:oddVBand="0" w:evenVBand="0" w:oddHBand="1" w:evenHBand="0" w:firstRowFirstColumn="0" w:firstRowLastColumn="0" w:lastRowFirstColumn="0" w:lastRowLastColumn="0"/>
              <w:rPr>
                <w:szCs w:val="24"/>
                <w:u w:val="single"/>
              </w:rPr>
            </w:pPr>
            <w:r w:rsidRPr="0052544E">
              <w:rPr>
                <w:szCs w:val="24"/>
                <w:u w:val="single"/>
              </w:rPr>
              <w:t>-0.06 ± 0.11 (52, -0.03)</w:t>
            </w:r>
          </w:p>
        </w:tc>
      </w:tr>
      <w:tr w:rsidR="00AA5A8F" w14:paraId="208CF11C"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47D03BC8" w14:textId="77777777" w:rsidR="00AA5A8F" w:rsidRDefault="00AA5A8F" w:rsidP="00DC6B19">
            <w:pPr>
              <w:pStyle w:val="NoSpacing"/>
              <w:jc w:val="center"/>
              <w:rPr>
                <w:b w:val="0"/>
                <w:bCs w:val="0"/>
                <w:szCs w:val="24"/>
              </w:rPr>
            </w:pPr>
            <w:r>
              <w:rPr>
                <w:b w:val="0"/>
                <w:bCs w:val="0"/>
                <w:szCs w:val="24"/>
              </w:rPr>
              <w:t>H2</w:t>
            </w:r>
          </w:p>
        </w:tc>
        <w:tc>
          <w:tcPr>
            <w:tcW w:w="2430" w:type="dxa"/>
          </w:tcPr>
          <w:p w14:paraId="5C5FA9F7" w14:textId="77777777" w:rsidR="00AA5A8F" w:rsidRPr="00CD33D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u w:val="single"/>
              </w:rPr>
            </w:pPr>
            <w:r w:rsidRPr="00CD33DF">
              <w:rPr>
                <w:szCs w:val="24"/>
                <w:u w:val="single"/>
              </w:rPr>
              <w:t>0.02 ± 0.15 (6, 0.01)</w:t>
            </w:r>
          </w:p>
        </w:tc>
        <w:tc>
          <w:tcPr>
            <w:tcW w:w="2430" w:type="dxa"/>
          </w:tcPr>
          <w:p w14:paraId="5D084005" w14:textId="77777777" w:rsidR="00AA5A8F" w:rsidRPr="0052544E"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52544E">
              <w:rPr>
                <w:szCs w:val="24"/>
              </w:rPr>
              <w:t>0.86 ± 0.07 (30, 0.41)</w:t>
            </w:r>
          </w:p>
        </w:tc>
      </w:tr>
      <w:tr w:rsidR="00AA5A8F" w14:paraId="3B13B9FF"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5A0A8B39" w14:textId="77777777" w:rsidR="00AA5A8F" w:rsidRDefault="00AA5A8F" w:rsidP="00DC6B19">
            <w:pPr>
              <w:pStyle w:val="NoSpacing"/>
              <w:jc w:val="center"/>
              <w:rPr>
                <w:b w:val="0"/>
                <w:bCs w:val="0"/>
                <w:szCs w:val="24"/>
              </w:rPr>
            </w:pPr>
            <w:r>
              <w:rPr>
                <w:b w:val="0"/>
                <w:bCs w:val="0"/>
                <w:szCs w:val="24"/>
              </w:rPr>
              <w:t>H3</w:t>
            </w:r>
          </w:p>
        </w:tc>
        <w:tc>
          <w:tcPr>
            <w:tcW w:w="2430" w:type="dxa"/>
          </w:tcPr>
          <w:p w14:paraId="428BEB5A" w14:textId="77777777" w:rsidR="00AA5A8F"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CD33DF">
              <w:rPr>
                <w:szCs w:val="24"/>
              </w:rPr>
              <w:t>0.44 ± 0.17 (9, 0.15)</w:t>
            </w:r>
          </w:p>
        </w:tc>
        <w:tc>
          <w:tcPr>
            <w:tcW w:w="2430" w:type="dxa"/>
          </w:tcPr>
          <w:p w14:paraId="0CD0A341" w14:textId="77777777" w:rsidR="00AA5A8F" w:rsidRPr="0052544E"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52544E">
              <w:rPr>
                <w:szCs w:val="24"/>
              </w:rPr>
              <w:t>1.04 ± 0.10 (32, 0.30)</w:t>
            </w:r>
          </w:p>
        </w:tc>
      </w:tr>
      <w:tr w:rsidR="00AA5A8F" w14:paraId="79A38767"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7ED34D1D" w14:textId="77777777" w:rsidR="00AA5A8F" w:rsidRPr="00B20FC0" w:rsidRDefault="00AA5A8F" w:rsidP="00DC6B19">
            <w:pPr>
              <w:pStyle w:val="NoSpacing"/>
              <w:jc w:val="center"/>
              <w:rPr>
                <w:b w:val="0"/>
                <w:bCs w:val="0"/>
                <w:szCs w:val="24"/>
              </w:rPr>
            </w:pPr>
            <w:r>
              <w:rPr>
                <w:b w:val="0"/>
                <w:bCs w:val="0"/>
                <w:szCs w:val="24"/>
              </w:rPr>
              <w:t>H4</w:t>
            </w:r>
          </w:p>
        </w:tc>
        <w:tc>
          <w:tcPr>
            <w:tcW w:w="2430" w:type="dxa"/>
          </w:tcPr>
          <w:p w14:paraId="2A8ADBAB" w14:textId="77777777" w:rsidR="00AA5A8F" w:rsidRPr="00CD33D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u w:val="single"/>
              </w:rPr>
            </w:pPr>
            <w:r w:rsidRPr="00CD33DF">
              <w:rPr>
                <w:szCs w:val="24"/>
                <w:u w:val="single"/>
              </w:rPr>
              <w:t>-0.09 ± 0.17 (6, -0.03)</w:t>
            </w:r>
          </w:p>
        </w:tc>
        <w:tc>
          <w:tcPr>
            <w:tcW w:w="2430" w:type="dxa"/>
          </w:tcPr>
          <w:p w14:paraId="2C19ECF0" w14:textId="77777777" w:rsidR="00AA5A8F" w:rsidRPr="0052544E"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52544E">
              <w:rPr>
                <w:szCs w:val="24"/>
              </w:rPr>
              <w:t>1.13 ± 0.07 (36, 0.36)</w:t>
            </w:r>
          </w:p>
        </w:tc>
      </w:tr>
      <w:tr w:rsidR="00AA5A8F" w14:paraId="3F9109B7"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118E80EB" w14:textId="77777777" w:rsidR="00AA5A8F" w:rsidRPr="00CB00D4" w:rsidRDefault="00AA5A8F" w:rsidP="00DC6B19">
            <w:pPr>
              <w:pStyle w:val="NoSpacing"/>
              <w:jc w:val="center"/>
              <w:rPr>
                <w:szCs w:val="24"/>
              </w:rPr>
            </w:pPr>
            <w:r w:rsidRPr="00CB00D4">
              <w:rPr>
                <w:szCs w:val="24"/>
              </w:rPr>
              <w:t>400 cm</w:t>
            </w:r>
            <w:r w:rsidRPr="00CB00D4">
              <w:rPr>
                <w:szCs w:val="24"/>
                <w:vertAlign w:val="superscript"/>
              </w:rPr>
              <w:t>-3</w:t>
            </w:r>
          </w:p>
        </w:tc>
        <w:tc>
          <w:tcPr>
            <w:tcW w:w="2430" w:type="dxa"/>
          </w:tcPr>
          <w:p w14:paraId="061F93A2" w14:textId="77777777" w:rsidR="00AA5A8F"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p>
        </w:tc>
        <w:tc>
          <w:tcPr>
            <w:tcW w:w="2430" w:type="dxa"/>
          </w:tcPr>
          <w:p w14:paraId="046F5EB5" w14:textId="77777777" w:rsidR="00AA5A8F" w:rsidRPr="00D8023D"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u w:val="single"/>
              </w:rPr>
            </w:pPr>
          </w:p>
        </w:tc>
      </w:tr>
      <w:tr w:rsidR="00AA5A8F" w14:paraId="70F770FC"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3A2E81A8" w14:textId="77777777" w:rsidR="00AA5A8F" w:rsidRPr="00AC630B" w:rsidRDefault="00AA5A8F" w:rsidP="00DC6B19">
            <w:pPr>
              <w:pStyle w:val="NoSpacing"/>
              <w:jc w:val="center"/>
              <w:rPr>
                <w:b w:val="0"/>
                <w:bCs w:val="0"/>
                <w:szCs w:val="24"/>
              </w:rPr>
            </w:pPr>
            <w:r w:rsidRPr="00AC630B">
              <w:rPr>
                <w:b w:val="0"/>
                <w:bCs w:val="0"/>
                <w:szCs w:val="24"/>
              </w:rPr>
              <w:t>All</w:t>
            </w:r>
          </w:p>
        </w:tc>
        <w:tc>
          <w:tcPr>
            <w:tcW w:w="2430" w:type="dxa"/>
          </w:tcPr>
          <w:p w14:paraId="590F9A0B" w14:textId="77777777" w:rsidR="00AA5A8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30C46">
              <w:rPr>
                <w:szCs w:val="24"/>
              </w:rPr>
              <w:t>1.11 ± 0.05 (64, 0.39)</w:t>
            </w:r>
          </w:p>
        </w:tc>
        <w:tc>
          <w:tcPr>
            <w:tcW w:w="2430" w:type="dxa"/>
          </w:tcPr>
          <w:p w14:paraId="4695840B" w14:textId="77777777" w:rsidR="00AA5A8F" w:rsidRPr="00730C46"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30C46">
              <w:rPr>
                <w:szCs w:val="24"/>
              </w:rPr>
              <w:t>0.25 ± 0.06 (107, 0.08)</w:t>
            </w:r>
          </w:p>
        </w:tc>
      </w:tr>
      <w:tr w:rsidR="00AA5A8F" w14:paraId="0FC1860F"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5FB66F54" w14:textId="77777777" w:rsidR="00AA5A8F" w:rsidRPr="00B20FC0" w:rsidRDefault="00AA5A8F" w:rsidP="00DC6B19">
            <w:pPr>
              <w:pStyle w:val="NoSpacing"/>
              <w:jc w:val="center"/>
              <w:rPr>
                <w:b w:val="0"/>
                <w:bCs w:val="0"/>
                <w:szCs w:val="24"/>
              </w:rPr>
            </w:pPr>
            <w:r>
              <w:rPr>
                <w:b w:val="0"/>
                <w:bCs w:val="0"/>
                <w:szCs w:val="24"/>
              </w:rPr>
              <w:t>H1</w:t>
            </w:r>
          </w:p>
        </w:tc>
        <w:tc>
          <w:tcPr>
            <w:tcW w:w="2430" w:type="dxa"/>
          </w:tcPr>
          <w:p w14:paraId="63D50289" w14:textId="77777777" w:rsidR="00AA5A8F"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B0E87">
              <w:rPr>
                <w:szCs w:val="24"/>
              </w:rPr>
              <w:t>0.51 ± 0.22 (11, 0.21)</w:t>
            </w:r>
          </w:p>
        </w:tc>
        <w:tc>
          <w:tcPr>
            <w:tcW w:w="2430" w:type="dxa"/>
          </w:tcPr>
          <w:p w14:paraId="7DCF2B6A" w14:textId="77777777" w:rsidR="00AA5A8F" w:rsidRPr="000B0E87" w:rsidRDefault="00AA5A8F" w:rsidP="00DC6B19">
            <w:pPr>
              <w:pStyle w:val="NoSpacing"/>
              <w:tabs>
                <w:tab w:val="left" w:pos="360"/>
              </w:tabs>
              <w:cnfStyle w:val="000000100000" w:firstRow="0" w:lastRow="0" w:firstColumn="0" w:lastColumn="0" w:oddVBand="0" w:evenVBand="0" w:oddHBand="1" w:evenHBand="0" w:firstRowFirstColumn="0" w:firstRowLastColumn="0" w:lastRowFirstColumn="0" w:lastRowLastColumn="0"/>
              <w:rPr>
                <w:szCs w:val="24"/>
              </w:rPr>
            </w:pPr>
            <w:r w:rsidRPr="000B0E87">
              <w:rPr>
                <w:szCs w:val="24"/>
              </w:rPr>
              <w:t>-0.33 ± 0.13 (41, -0.14)</w:t>
            </w:r>
          </w:p>
        </w:tc>
      </w:tr>
      <w:tr w:rsidR="00AA5A8F" w14:paraId="05CA1EB4"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0E40AD5E" w14:textId="77777777" w:rsidR="00AA5A8F" w:rsidRPr="00B20FC0" w:rsidRDefault="00AA5A8F" w:rsidP="00DC6B19">
            <w:pPr>
              <w:pStyle w:val="NoSpacing"/>
              <w:jc w:val="center"/>
              <w:rPr>
                <w:b w:val="0"/>
                <w:bCs w:val="0"/>
                <w:szCs w:val="24"/>
              </w:rPr>
            </w:pPr>
            <w:r>
              <w:rPr>
                <w:b w:val="0"/>
                <w:bCs w:val="0"/>
                <w:szCs w:val="24"/>
              </w:rPr>
              <w:t>H2</w:t>
            </w:r>
          </w:p>
        </w:tc>
        <w:tc>
          <w:tcPr>
            <w:tcW w:w="2430" w:type="dxa"/>
          </w:tcPr>
          <w:p w14:paraId="7DFC89E3" w14:textId="77777777" w:rsidR="00AA5A8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B0E87">
              <w:rPr>
                <w:szCs w:val="24"/>
              </w:rPr>
              <w:t>0.90 ± 0.10 (12, 0.43)</w:t>
            </w:r>
          </w:p>
        </w:tc>
        <w:tc>
          <w:tcPr>
            <w:tcW w:w="2430" w:type="dxa"/>
          </w:tcPr>
          <w:p w14:paraId="5C42B296" w14:textId="77777777" w:rsidR="00AA5A8F" w:rsidRPr="000B0E87"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B0E87">
              <w:rPr>
                <w:szCs w:val="24"/>
              </w:rPr>
              <w:t>0.22 ± 0.09 (24, 0.10)</w:t>
            </w:r>
          </w:p>
        </w:tc>
      </w:tr>
      <w:tr w:rsidR="00AA5A8F" w14:paraId="6C621124" w14:textId="77777777" w:rsidTr="00AA5A8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0" w:type="dxa"/>
          </w:tcPr>
          <w:p w14:paraId="36089CAF" w14:textId="77777777" w:rsidR="00AA5A8F" w:rsidRPr="00B20FC0" w:rsidRDefault="00AA5A8F" w:rsidP="00DC6B19">
            <w:pPr>
              <w:pStyle w:val="NoSpacing"/>
              <w:jc w:val="center"/>
              <w:rPr>
                <w:b w:val="0"/>
                <w:bCs w:val="0"/>
                <w:szCs w:val="24"/>
              </w:rPr>
            </w:pPr>
            <w:r>
              <w:rPr>
                <w:b w:val="0"/>
                <w:bCs w:val="0"/>
                <w:szCs w:val="24"/>
              </w:rPr>
              <w:t>H3</w:t>
            </w:r>
          </w:p>
        </w:tc>
        <w:tc>
          <w:tcPr>
            <w:tcW w:w="2430" w:type="dxa"/>
          </w:tcPr>
          <w:p w14:paraId="3C1C9480" w14:textId="77777777" w:rsidR="00AA5A8F"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B0E87">
              <w:rPr>
                <w:szCs w:val="24"/>
              </w:rPr>
              <w:t>0.84 ± 0.09 (24, 0.30)</w:t>
            </w:r>
          </w:p>
        </w:tc>
        <w:tc>
          <w:tcPr>
            <w:tcW w:w="2430" w:type="dxa"/>
          </w:tcPr>
          <w:p w14:paraId="2F79BD5B" w14:textId="77777777" w:rsidR="00AA5A8F" w:rsidRPr="000B0E87" w:rsidRDefault="00AA5A8F"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B0E87">
              <w:rPr>
                <w:szCs w:val="24"/>
              </w:rPr>
              <w:t>0.53 ± 0.19 (17, 0.12)</w:t>
            </w:r>
          </w:p>
        </w:tc>
      </w:tr>
      <w:tr w:rsidR="00AA5A8F" w14:paraId="51DE884A" w14:textId="77777777" w:rsidTr="00AA5A8F">
        <w:trPr>
          <w:jc w:val="center"/>
        </w:trPr>
        <w:tc>
          <w:tcPr>
            <w:cnfStyle w:val="001000000000" w:firstRow="0" w:lastRow="0" w:firstColumn="1" w:lastColumn="0" w:oddVBand="0" w:evenVBand="0" w:oddHBand="0" w:evenHBand="0" w:firstRowFirstColumn="0" w:firstRowLastColumn="0" w:lastRowFirstColumn="0" w:lastRowLastColumn="0"/>
            <w:tcW w:w="1080" w:type="dxa"/>
          </w:tcPr>
          <w:p w14:paraId="09387E0E" w14:textId="77777777" w:rsidR="00AA5A8F" w:rsidRPr="00B20FC0" w:rsidRDefault="00AA5A8F" w:rsidP="00DC6B19">
            <w:pPr>
              <w:pStyle w:val="NoSpacing"/>
              <w:jc w:val="center"/>
              <w:rPr>
                <w:b w:val="0"/>
                <w:bCs w:val="0"/>
                <w:szCs w:val="24"/>
              </w:rPr>
            </w:pPr>
            <w:r>
              <w:rPr>
                <w:b w:val="0"/>
                <w:bCs w:val="0"/>
                <w:szCs w:val="24"/>
              </w:rPr>
              <w:t>H4</w:t>
            </w:r>
          </w:p>
        </w:tc>
        <w:tc>
          <w:tcPr>
            <w:tcW w:w="2430" w:type="dxa"/>
          </w:tcPr>
          <w:p w14:paraId="1BB22A27" w14:textId="77777777" w:rsidR="00AA5A8F"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B0E87">
              <w:rPr>
                <w:szCs w:val="24"/>
              </w:rPr>
              <w:t>1.52 ± 0.08 (17, 0.50)</w:t>
            </w:r>
          </w:p>
        </w:tc>
        <w:tc>
          <w:tcPr>
            <w:tcW w:w="2430" w:type="dxa"/>
          </w:tcPr>
          <w:p w14:paraId="1D07DE0E" w14:textId="77777777" w:rsidR="00AA5A8F" w:rsidRPr="000B0E87" w:rsidRDefault="00AA5A8F"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B0E87">
              <w:rPr>
                <w:szCs w:val="24"/>
              </w:rPr>
              <w:t>0.47 ± 0.09 (25, 0.13)</w:t>
            </w:r>
          </w:p>
        </w:tc>
      </w:tr>
    </w:tbl>
    <w:p w14:paraId="58730332" w14:textId="4F7EF54A" w:rsidR="004F2D8A" w:rsidRDefault="004F2D8A" w:rsidP="00FB5D03">
      <w:pPr>
        <w:pStyle w:val="NoSpacing"/>
      </w:pPr>
    </w:p>
    <w:p w14:paraId="5494E7E8" w14:textId="3D3ABC74" w:rsidR="004F2D8A" w:rsidRDefault="004F2D8A" w:rsidP="00FB5D03">
      <w:pPr>
        <w:pStyle w:val="NoSpacing"/>
      </w:pPr>
    </w:p>
    <w:p w14:paraId="6D491F5D" w14:textId="77777777" w:rsidR="004F2D8A" w:rsidRPr="00FE1CDD" w:rsidRDefault="004F2D8A" w:rsidP="00FB5D03">
      <w:pPr>
        <w:pStyle w:val="NoSpacing"/>
      </w:pPr>
    </w:p>
    <w:p w14:paraId="2C7B0435" w14:textId="6EF02FAD" w:rsidR="00BE3572" w:rsidRDefault="00D91CE3" w:rsidP="006F6BB1">
      <w:pPr>
        <w:keepNext/>
        <w:ind w:firstLine="0"/>
        <w:jc w:val="center"/>
      </w:pPr>
      <w:r>
        <w:rPr>
          <w:noProof/>
        </w:rPr>
        <w:drawing>
          <wp:inline distT="0" distB="0" distL="0" distR="0" wp14:anchorId="0F61EA19" wp14:editId="3A5E8A70">
            <wp:extent cx="4777047" cy="3284220"/>
            <wp:effectExtent l="0" t="0" r="5080" b="0"/>
            <wp:docPr id="47" name="Picture 4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8461" t="24444" r="17949" b="17265"/>
                    <a:stretch/>
                  </pic:blipFill>
                  <pic:spPr bwMode="auto">
                    <a:xfrm>
                      <a:off x="0" y="0"/>
                      <a:ext cx="4779551" cy="3285942"/>
                    </a:xfrm>
                    <a:prstGeom prst="rect">
                      <a:avLst/>
                    </a:prstGeom>
                    <a:noFill/>
                    <a:ln>
                      <a:noFill/>
                    </a:ln>
                    <a:extLst>
                      <a:ext uri="{53640926-AAD7-44D8-BBD7-CCE9431645EC}">
                        <a14:shadowObscured xmlns:a14="http://schemas.microsoft.com/office/drawing/2010/main"/>
                      </a:ext>
                    </a:extLst>
                  </pic:spPr>
                </pic:pic>
              </a:graphicData>
            </a:graphic>
          </wp:inline>
        </w:drawing>
      </w:r>
    </w:p>
    <w:p w14:paraId="437C748C" w14:textId="2C6E1213" w:rsidR="00FE028B" w:rsidRPr="00961B74" w:rsidRDefault="00BE3572" w:rsidP="005F16A5">
      <w:pPr>
        <w:pStyle w:val="Caption"/>
      </w:pPr>
      <w:bookmarkStart w:id="102" w:name="_Toc86840851"/>
      <w:r>
        <w:t xml:space="preserve">Figure </w:t>
      </w:r>
      <w:r w:rsidR="00B97F2C">
        <w:fldChar w:fldCharType="begin"/>
      </w:r>
      <w:r w:rsidR="00B97F2C">
        <w:instrText xml:space="preserve"> SEQ Figure \* ARABIC </w:instrText>
      </w:r>
      <w:r w:rsidR="00B97F2C">
        <w:fldChar w:fldCharType="separate"/>
      </w:r>
      <w:r w:rsidR="005F16A5">
        <w:rPr>
          <w:noProof/>
        </w:rPr>
        <w:t>13</w:t>
      </w:r>
      <w:r w:rsidR="00B97F2C">
        <w:rPr>
          <w:noProof/>
        </w:rPr>
        <w:fldChar w:fldCharType="end"/>
      </w:r>
      <w:r w:rsidR="00FE028B">
        <w:t xml:space="preserve">: </w:t>
      </w:r>
      <w:r w:rsidR="00FE028B" w:rsidRPr="00DF0E30">
        <w:t>PRF</w:t>
      </w:r>
      <w:r w:rsidR="00FE028B">
        <w:t xml:space="preserve"> </w:t>
      </w:r>
      <w:r w:rsidR="00FE028B" w:rsidRPr="00FB446A">
        <w:t xml:space="preserve">tracks </w:t>
      </w:r>
      <w:r w:rsidR="00FE028B">
        <w:t xml:space="preserve">from ORACLES </w:t>
      </w:r>
      <w:r w:rsidR="00FE028B" w:rsidRPr="00DF0E30">
        <w:t>IOPs</w:t>
      </w:r>
      <w:r w:rsidR="00FE028B">
        <w:t xml:space="preserve"> with base of operations and cloud sampling locations </w:t>
      </w:r>
      <w:r w:rsidR="00FE028B" w:rsidRPr="00FB446A">
        <w:t xml:space="preserve">(tracks </w:t>
      </w:r>
      <w:r w:rsidR="00FE028B">
        <w:t>for multiple 2017 and 2018 PRFs overlap along 5</w:t>
      </w:r>
      <w:r w:rsidR="00FE028B">
        <w:rPr>
          <w:rFonts w:cstheme="minorHAnsi"/>
        </w:rPr>
        <w:t>°</w:t>
      </w:r>
      <w:r w:rsidR="00FE028B">
        <w:t xml:space="preserve"> E</w:t>
      </w:r>
      <w:r w:rsidR="00FE028B" w:rsidRPr="00FB446A">
        <w:t>).</w:t>
      </w:r>
      <w:bookmarkEnd w:id="102"/>
    </w:p>
    <w:p w14:paraId="256C95CB" w14:textId="1D137AFE" w:rsidR="00BE3572" w:rsidRDefault="00D91CE3" w:rsidP="003D074A">
      <w:pPr>
        <w:keepNext/>
        <w:ind w:firstLine="0"/>
        <w:jc w:val="center"/>
      </w:pPr>
      <w:r>
        <w:rPr>
          <w:noProof/>
        </w:rPr>
        <w:lastRenderedPageBreak/>
        <w:drawing>
          <wp:inline distT="0" distB="0" distL="0" distR="0" wp14:anchorId="0F6232C0" wp14:editId="4541A65F">
            <wp:extent cx="5106812" cy="6565900"/>
            <wp:effectExtent l="0" t="0" r="0" b="6350"/>
            <wp:docPr id="49" name="Picture 49"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letter&#10;&#10;Description automatically generated"/>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3419" r="46154" b="4274"/>
                    <a:stretch/>
                  </pic:blipFill>
                  <pic:spPr bwMode="auto">
                    <a:xfrm>
                      <a:off x="0" y="0"/>
                      <a:ext cx="5114237" cy="6575447"/>
                    </a:xfrm>
                    <a:prstGeom prst="rect">
                      <a:avLst/>
                    </a:prstGeom>
                    <a:noFill/>
                    <a:ln>
                      <a:noFill/>
                    </a:ln>
                    <a:extLst>
                      <a:ext uri="{53640926-AAD7-44D8-BBD7-CCE9431645EC}">
                        <a14:shadowObscured xmlns:a14="http://schemas.microsoft.com/office/drawing/2010/main"/>
                      </a:ext>
                    </a:extLst>
                  </pic:spPr>
                </pic:pic>
              </a:graphicData>
            </a:graphic>
          </wp:inline>
        </w:drawing>
      </w:r>
    </w:p>
    <w:p w14:paraId="4021CF88" w14:textId="43C83409" w:rsidR="00946705" w:rsidRDefault="00BE3572" w:rsidP="005F16A5">
      <w:pPr>
        <w:pStyle w:val="Caption"/>
      </w:pPr>
      <w:bookmarkStart w:id="103" w:name="_Toc86840852"/>
      <w:r>
        <w:t xml:space="preserve">Figure </w:t>
      </w:r>
      <w:r w:rsidR="00B97F2C">
        <w:fldChar w:fldCharType="begin"/>
      </w:r>
      <w:r w:rsidR="00B97F2C">
        <w:instrText xml:space="preserve"> SEQ Figure \* ARABIC </w:instrText>
      </w:r>
      <w:r w:rsidR="00B97F2C">
        <w:fldChar w:fldCharType="separate"/>
      </w:r>
      <w:r w:rsidR="00C57EBA">
        <w:rPr>
          <w:noProof/>
        </w:rPr>
        <w:t>14</w:t>
      </w:r>
      <w:r w:rsidR="00B97F2C">
        <w:rPr>
          <w:noProof/>
        </w:rPr>
        <w:fldChar w:fldCharType="end"/>
      </w:r>
      <w:r w:rsidR="00946705">
        <w:t xml:space="preserve">: </w:t>
      </w:r>
      <w:r w:rsidR="00946705" w:rsidRPr="006F24A9">
        <w:t xml:space="preserve">Kernel density estimates (indicated by the width of shaded area) and boxplots showing the 25th, 50th (white </w:t>
      </w:r>
      <w:r w:rsidR="00946705">
        <w:t>circle</w:t>
      </w:r>
      <w:r w:rsidR="00946705" w:rsidRPr="006F24A9">
        <w:t>), and</w:t>
      </w:r>
      <w:r w:rsidR="00946705">
        <w:t xml:space="preserve"> </w:t>
      </w:r>
      <w:r w:rsidR="00946705" w:rsidRPr="006F24A9">
        <w:t>75th percentile</w:t>
      </w:r>
      <w:r w:rsidR="00946705">
        <w:t>s</w:t>
      </w:r>
      <w:r w:rsidR="00946705" w:rsidRPr="006F24A9">
        <w:t xml:space="preserve"> for</w:t>
      </w:r>
      <w:r w:rsidR="00946705">
        <w:t xml:space="preserve"> (a) </w:t>
      </w:r>
      <w:r w:rsidR="00946705" w:rsidRPr="00543F30">
        <w:rPr>
          <w:i/>
        </w:rPr>
        <w:t>N</w:t>
      </w:r>
      <w:r w:rsidR="00946705" w:rsidRPr="00543F30">
        <w:rPr>
          <w:i/>
          <w:vertAlign w:val="subscript"/>
        </w:rPr>
        <w:t>c</w:t>
      </w:r>
      <w:r w:rsidR="00946705">
        <w:t xml:space="preserve">, (b) </w:t>
      </w:r>
      <w:r w:rsidR="00946705" w:rsidRPr="00543F30">
        <w:rPr>
          <w:i/>
        </w:rPr>
        <w:t>R</w:t>
      </w:r>
      <w:r w:rsidR="00946705" w:rsidRPr="00543F30">
        <w:rPr>
          <w:i/>
          <w:vertAlign w:val="subscript"/>
        </w:rPr>
        <w:t>e</w:t>
      </w:r>
      <w:r w:rsidR="00946705">
        <w:t xml:space="preserve">, (c) </w:t>
      </w:r>
      <w:r w:rsidR="00946705" w:rsidRPr="00A60C1A">
        <w:t>CWC</w:t>
      </w:r>
      <w:r w:rsidR="00946705">
        <w:t xml:space="preserve">, and (d) </w:t>
      </w:r>
      <w:r w:rsidR="00946705" w:rsidRPr="00B827AF">
        <w:t>RWC</w:t>
      </w:r>
      <w:r w:rsidR="00946705">
        <w:t xml:space="preserve"> as a function of </w:t>
      </w:r>
      <w:r w:rsidR="00946705" w:rsidRPr="00E51395">
        <w:rPr>
          <w:i/>
        </w:rPr>
        <w:t>Z</w:t>
      </w:r>
      <w:r w:rsidR="00946705" w:rsidRPr="00E51395">
        <w:rPr>
          <w:i/>
          <w:vertAlign w:val="subscript"/>
        </w:rPr>
        <w:t>N</w:t>
      </w:r>
      <w:r w:rsidR="00946705">
        <w:t xml:space="preserve"> for contact and separated profiles.</w:t>
      </w:r>
      <w:bookmarkEnd w:id="103"/>
    </w:p>
    <w:p w14:paraId="038B6AF1" w14:textId="6C23610E" w:rsidR="00BE3572" w:rsidRDefault="00BE3572" w:rsidP="005F16A5">
      <w:pPr>
        <w:pStyle w:val="Caption"/>
      </w:pPr>
    </w:p>
    <w:p w14:paraId="5B247ACF" w14:textId="512FF860" w:rsidR="00BE3572" w:rsidRDefault="00D91CE3" w:rsidP="003D074A">
      <w:pPr>
        <w:keepNext/>
        <w:ind w:firstLine="0"/>
        <w:jc w:val="center"/>
      </w:pPr>
      <w:r>
        <w:rPr>
          <w:noProof/>
        </w:rPr>
        <w:lastRenderedPageBreak/>
        <w:drawing>
          <wp:inline distT="0" distB="0" distL="0" distR="0" wp14:anchorId="38585444" wp14:editId="2FA582EE">
            <wp:extent cx="5466743" cy="4038600"/>
            <wp:effectExtent l="0" t="0" r="635" b="0"/>
            <wp:docPr id="50" name="Picture 5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10;&#10;Description automatically generated"/>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6154" t="2393" r="33974" b="38632"/>
                    <a:stretch/>
                  </pic:blipFill>
                  <pic:spPr bwMode="auto">
                    <a:xfrm>
                      <a:off x="0" y="0"/>
                      <a:ext cx="5469898" cy="4040931"/>
                    </a:xfrm>
                    <a:prstGeom prst="rect">
                      <a:avLst/>
                    </a:prstGeom>
                    <a:noFill/>
                    <a:ln>
                      <a:noFill/>
                    </a:ln>
                    <a:extLst>
                      <a:ext uri="{53640926-AAD7-44D8-BBD7-CCE9431645EC}">
                        <a14:shadowObscured xmlns:a14="http://schemas.microsoft.com/office/drawing/2010/main"/>
                      </a:ext>
                    </a:extLst>
                  </pic:spPr>
                </pic:pic>
              </a:graphicData>
            </a:graphic>
          </wp:inline>
        </w:drawing>
      </w:r>
    </w:p>
    <w:p w14:paraId="489F4723" w14:textId="52172F50" w:rsidR="00CD4D3A" w:rsidRDefault="00BE3572" w:rsidP="005F16A5">
      <w:pPr>
        <w:pStyle w:val="Caption"/>
      </w:pPr>
      <w:bookmarkStart w:id="104" w:name="_Toc86840853"/>
      <w:r>
        <w:t xml:space="preserve">Figure </w:t>
      </w:r>
      <w:r w:rsidR="00B97F2C">
        <w:fldChar w:fldCharType="begin"/>
      </w:r>
      <w:r w:rsidR="00B97F2C">
        <w:instrText xml:space="preserve"> SEQ Figure \* ARABIC </w:instrText>
      </w:r>
      <w:r w:rsidR="00B97F2C">
        <w:fldChar w:fldCharType="separate"/>
      </w:r>
      <w:r w:rsidR="00C57EBA">
        <w:rPr>
          <w:noProof/>
        </w:rPr>
        <w:t>15</w:t>
      </w:r>
      <w:r w:rsidR="00B97F2C">
        <w:rPr>
          <w:noProof/>
        </w:rPr>
        <w:fldChar w:fldCharType="end"/>
      </w:r>
      <w:r w:rsidR="00CD4D3A">
        <w:t xml:space="preserve">: </w:t>
      </w:r>
      <w:r w:rsidR="00CD4D3A" w:rsidRPr="00C104D1">
        <w:t xml:space="preserve">The 95th percentile for (a) </w:t>
      </w:r>
      <w:r w:rsidR="00CD4D3A" w:rsidRPr="00DD1FAF">
        <w:rPr>
          <w:i/>
        </w:rPr>
        <w:t>R</w:t>
      </w:r>
      <w:r w:rsidR="00CD4D3A" w:rsidRPr="00DD1FAF">
        <w:rPr>
          <w:i/>
          <w:vertAlign w:val="subscript"/>
        </w:rPr>
        <w:t>p</w:t>
      </w:r>
      <w:r w:rsidR="00CD4D3A" w:rsidRPr="00C104D1">
        <w:t xml:space="preserve">, (b) </w:t>
      </w:r>
      <w:r w:rsidR="00CD4D3A" w:rsidRPr="007516DA">
        <w:t>CWC</w:t>
      </w:r>
      <w:r w:rsidR="00CD4D3A" w:rsidRPr="00C104D1">
        <w:t xml:space="preserve">, (c) </w:t>
      </w:r>
      <w:r w:rsidR="00CD4D3A" w:rsidRPr="00DD1FAF">
        <w:rPr>
          <w:i/>
        </w:rPr>
        <w:t>N</w:t>
      </w:r>
      <w:r w:rsidR="00CD4D3A" w:rsidRPr="00DD1FAF">
        <w:rPr>
          <w:i/>
          <w:vertAlign w:val="subscript"/>
        </w:rPr>
        <w:t>c</w:t>
      </w:r>
      <w:r w:rsidR="00CD4D3A" w:rsidRPr="00C104D1">
        <w:t xml:space="preserve">, and (d) </w:t>
      </w:r>
      <w:r w:rsidR="00CD4D3A" w:rsidRPr="00F30661">
        <w:rPr>
          <w:i/>
        </w:rPr>
        <w:t>R</w:t>
      </w:r>
      <w:r w:rsidR="00CD4D3A" w:rsidRPr="00F30661">
        <w:rPr>
          <w:i/>
          <w:vertAlign w:val="subscript"/>
        </w:rPr>
        <w:t>e</w:t>
      </w:r>
      <w:r w:rsidR="00CD4D3A" w:rsidRPr="00C104D1">
        <w:t xml:space="preserve"> as a function of </w:t>
      </w:r>
      <w:r w:rsidR="00CD4D3A" w:rsidRPr="00242DC7">
        <w:rPr>
          <w:i/>
        </w:rPr>
        <w:t>H</w:t>
      </w:r>
      <w:r w:rsidR="00CD4D3A" w:rsidRPr="00C104D1">
        <w:t>. Each dot represents the 95th percentile from the 1 Hz measurements for a single cloud profile. Pearson’s correlation coefficient (</w:t>
      </w:r>
      <w:r w:rsidR="00CD4D3A" w:rsidRPr="00B8009B">
        <w:rPr>
          <w:i/>
        </w:rPr>
        <w:t>R</w:t>
      </w:r>
      <w:r w:rsidR="00CD4D3A" w:rsidRPr="00C104D1">
        <w:t>) and p-value for the correlation indica</w:t>
      </w:r>
      <w:r w:rsidR="00CD4D3A">
        <w:t>ted in legend.</w:t>
      </w:r>
      <w:bookmarkEnd w:id="104"/>
    </w:p>
    <w:p w14:paraId="164C24E2" w14:textId="358CEACD" w:rsidR="00BE3572" w:rsidRDefault="00F61A9D" w:rsidP="00F61A9D">
      <w:pPr>
        <w:keepNext/>
        <w:ind w:firstLine="0"/>
        <w:jc w:val="center"/>
      </w:pPr>
      <w:r>
        <w:rPr>
          <w:noProof/>
        </w:rPr>
        <w:drawing>
          <wp:inline distT="0" distB="0" distL="0" distR="0" wp14:anchorId="7A189907" wp14:editId="1CB3AA97">
            <wp:extent cx="5873302" cy="2194560"/>
            <wp:effectExtent l="0" t="0" r="0" b="0"/>
            <wp:docPr id="14" name="Picture 1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agram&#10;&#10;Description automatically generated"/>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5898" t="2222" r="34744" b="68205"/>
                    <a:stretch/>
                  </pic:blipFill>
                  <pic:spPr bwMode="auto">
                    <a:xfrm>
                      <a:off x="0" y="0"/>
                      <a:ext cx="5876495" cy="2195753"/>
                    </a:xfrm>
                    <a:prstGeom prst="rect">
                      <a:avLst/>
                    </a:prstGeom>
                    <a:noFill/>
                    <a:ln>
                      <a:noFill/>
                    </a:ln>
                    <a:extLst>
                      <a:ext uri="{53640926-AAD7-44D8-BBD7-CCE9431645EC}">
                        <a14:shadowObscured xmlns:a14="http://schemas.microsoft.com/office/drawing/2010/main"/>
                      </a:ext>
                    </a:extLst>
                  </pic:spPr>
                </pic:pic>
              </a:graphicData>
            </a:graphic>
          </wp:inline>
        </w:drawing>
      </w:r>
    </w:p>
    <w:p w14:paraId="06387749" w14:textId="0F2EB667" w:rsidR="00B35E36" w:rsidRDefault="00BE3572" w:rsidP="005F16A5">
      <w:pPr>
        <w:pStyle w:val="Caption"/>
      </w:pPr>
      <w:bookmarkStart w:id="105" w:name="_Toc86840854"/>
      <w:r>
        <w:t xml:space="preserve">Figure </w:t>
      </w:r>
      <w:r w:rsidR="00B97F2C">
        <w:fldChar w:fldCharType="begin"/>
      </w:r>
      <w:r w:rsidR="00B97F2C">
        <w:instrText xml:space="preserve"> SEQ Figure \* ARABIC </w:instrText>
      </w:r>
      <w:r w:rsidR="00B97F2C">
        <w:fldChar w:fldCharType="separate"/>
      </w:r>
      <w:r w:rsidR="00C57EBA">
        <w:rPr>
          <w:noProof/>
        </w:rPr>
        <w:t>16</w:t>
      </w:r>
      <w:r w:rsidR="00B97F2C">
        <w:rPr>
          <w:noProof/>
        </w:rPr>
        <w:fldChar w:fldCharType="end"/>
      </w:r>
      <w:r w:rsidR="00B35E36">
        <w:t xml:space="preserve">: </w:t>
      </w:r>
      <w:r w:rsidR="00B35E36" w:rsidRPr="00DE4B9E">
        <w:t xml:space="preserve">The 95th percentile for (a) </w:t>
      </w:r>
      <w:r w:rsidR="00B35E36" w:rsidRPr="00D51703">
        <w:rPr>
          <w:i/>
        </w:rPr>
        <w:t>S</w:t>
      </w:r>
      <w:r w:rsidR="00B35E36" w:rsidRPr="00D51703">
        <w:rPr>
          <w:i/>
          <w:vertAlign w:val="subscript"/>
        </w:rPr>
        <w:t>AUTO</w:t>
      </w:r>
      <w:r w:rsidR="00B35E36" w:rsidRPr="00DE4B9E">
        <w:t xml:space="preserve"> and (b) </w:t>
      </w:r>
      <w:r w:rsidR="00B35E36" w:rsidRPr="00D51703">
        <w:rPr>
          <w:i/>
        </w:rPr>
        <w:t>S</w:t>
      </w:r>
      <w:r w:rsidR="00B35E36" w:rsidRPr="00D51703">
        <w:rPr>
          <w:i/>
          <w:vertAlign w:val="subscript"/>
        </w:rPr>
        <w:t>ACC</w:t>
      </w:r>
      <w:r w:rsidR="00B35E36" w:rsidRPr="00DE4B9E">
        <w:t xml:space="preserve"> as a function of </w:t>
      </w:r>
      <w:r w:rsidR="00B35E36" w:rsidRPr="00D5553F">
        <w:rPr>
          <w:i/>
        </w:rPr>
        <w:t>H</w:t>
      </w:r>
      <w:r w:rsidR="00B35E36" w:rsidRPr="00DE4B9E">
        <w:t xml:space="preserve">. Each dot represents the 95th percentile from the 1 Hz measurements for a single cloud profile. </w:t>
      </w:r>
      <w:r w:rsidR="00B35E36" w:rsidRPr="00967F37">
        <w:rPr>
          <w:i/>
        </w:rPr>
        <w:t>R</w:t>
      </w:r>
      <w:r w:rsidR="00B35E36" w:rsidRPr="00DE4B9E">
        <w:t xml:space="preserve"> and p-value for the correlation indicated in legend.</w:t>
      </w:r>
      <w:bookmarkEnd w:id="105"/>
    </w:p>
    <w:p w14:paraId="10E8339C" w14:textId="3F44DF85" w:rsidR="00BE3572" w:rsidRDefault="00BE3572" w:rsidP="005F16A5">
      <w:pPr>
        <w:pStyle w:val="Caption"/>
      </w:pPr>
    </w:p>
    <w:p w14:paraId="74DC2EDC" w14:textId="55F66607" w:rsidR="00BE3572" w:rsidRDefault="00D91CE3" w:rsidP="003D074A">
      <w:pPr>
        <w:keepNext/>
        <w:ind w:firstLine="0"/>
      </w:pPr>
      <w:r>
        <w:rPr>
          <w:noProof/>
        </w:rPr>
        <w:lastRenderedPageBreak/>
        <w:drawing>
          <wp:inline distT="0" distB="0" distL="0" distR="0" wp14:anchorId="68B50D68" wp14:editId="04D03A15">
            <wp:extent cx="5225919" cy="3632200"/>
            <wp:effectExtent l="0" t="0" r="0" b="6350"/>
            <wp:docPr id="19" name="Picture 19"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diagram&#10;&#10;Description automatically generated"/>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2821" t="10429" r="6794" b="5812"/>
                    <a:stretch/>
                  </pic:blipFill>
                  <pic:spPr bwMode="auto">
                    <a:xfrm>
                      <a:off x="0" y="0"/>
                      <a:ext cx="5231028" cy="3635751"/>
                    </a:xfrm>
                    <a:prstGeom prst="rect">
                      <a:avLst/>
                    </a:prstGeom>
                    <a:noFill/>
                    <a:ln>
                      <a:noFill/>
                    </a:ln>
                    <a:extLst>
                      <a:ext uri="{53640926-AAD7-44D8-BBD7-CCE9431645EC}">
                        <a14:shadowObscured xmlns:a14="http://schemas.microsoft.com/office/drawing/2010/main"/>
                      </a:ext>
                    </a:extLst>
                  </pic:spPr>
                </pic:pic>
              </a:graphicData>
            </a:graphic>
          </wp:inline>
        </w:drawing>
      </w:r>
    </w:p>
    <w:p w14:paraId="2A43B094" w14:textId="5EF70F80" w:rsidR="00BE3572" w:rsidRDefault="00BE3572" w:rsidP="005F16A5">
      <w:pPr>
        <w:pStyle w:val="Caption"/>
      </w:pPr>
      <w:bookmarkStart w:id="106" w:name="_Toc86840855"/>
      <w:r>
        <w:t xml:space="preserve">Figure </w:t>
      </w:r>
      <w:r w:rsidR="00B97F2C">
        <w:fldChar w:fldCharType="begin"/>
      </w:r>
      <w:r w:rsidR="00B97F2C">
        <w:instrText xml:space="preserve"> SEQ Figure \* ARABIC </w:instrText>
      </w:r>
      <w:r w:rsidR="00B97F2C">
        <w:fldChar w:fldCharType="separate"/>
      </w:r>
      <w:r w:rsidR="00C57EBA">
        <w:rPr>
          <w:noProof/>
        </w:rPr>
        <w:t>17</w:t>
      </w:r>
      <w:r w:rsidR="00B97F2C">
        <w:rPr>
          <w:noProof/>
        </w:rPr>
        <w:fldChar w:fldCharType="end"/>
      </w:r>
      <w:r w:rsidR="005532C7">
        <w:t xml:space="preserve">: </w:t>
      </w:r>
      <w:r w:rsidR="005532C7" w:rsidRPr="00FF0CD5">
        <w:t xml:space="preserve">Average </w:t>
      </w:r>
      <w:r w:rsidR="005532C7" w:rsidRPr="005C2256">
        <w:rPr>
          <w:i/>
        </w:rPr>
        <w:t>N</w:t>
      </w:r>
      <w:r w:rsidR="005532C7" w:rsidRPr="005C2256">
        <w:rPr>
          <w:i/>
          <w:vertAlign w:val="subscript"/>
        </w:rPr>
        <w:t>c</w:t>
      </w:r>
      <w:r w:rsidR="005532C7" w:rsidRPr="00FF0CD5">
        <w:t xml:space="preserve"> (error bars extend to </w:t>
      </w:r>
      <w:r w:rsidR="005532C7">
        <w:t>95 %</w:t>
      </w:r>
      <w:r w:rsidR="005532C7" w:rsidRPr="00FF0CD5">
        <w:t xml:space="preserve"> CIs) as a function of </w:t>
      </w:r>
      <w:r w:rsidR="005532C7" w:rsidRPr="00682A18">
        <w:rPr>
          <w:i/>
        </w:rPr>
        <w:t>Z</w:t>
      </w:r>
      <w:r w:rsidR="005532C7" w:rsidRPr="00682A18">
        <w:rPr>
          <w:i/>
          <w:vertAlign w:val="subscript"/>
        </w:rPr>
        <w:t>N</w:t>
      </w:r>
      <w:r w:rsidR="005532C7" w:rsidRPr="00FF0CD5">
        <w:t xml:space="preserve">. Number of </w:t>
      </w:r>
      <w:r w:rsidR="005532C7">
        <w:t>1 Hz</w:t>
      </w:r>
      <w:r w:rsidR="005532C7" w:rsidRPr="00FF0CD5">
        <w:t xml:space="preserve"> data points and corresponding regimes indicated in legend.</w:t>
      </w:r>
      <w:bookmarkEnd w:id="106"/>
      <w:r w:rsidR="005532C7" w:rsidRPr="00C8790D">
        <w:rPr>
          <w:szCs w:val="24"/>
        </w:rPr>
        <w:t xml:space="preserve"> </w:t>
      </w:r>
    </w:p>
    <w:p w14:paraId="77097822" w14:textId="58BD42F2" w:rsidR="00BE3572" w:rsidRDefault="00D91CE3" w:rsidP="003D074A">
      <w:pPr>
        <w:keepNext/>
        <w:ind w:firstLine="0"/>
        <w:jc w:val="center"/>
      </w:pPr>
      <w:r>
        <w:rPr>
          <w:noProof/>
        </w:rPr>
        <w:lastRenderedPageBreak/>
        <w:drawing>
          <wp:inline distT="0" distB="0" distL="0" distR="0" wp14:anchorId="6FBE1C2C" wp14:editId="6B4BB127">
            <wp:extent cx="4740545" cy="3345180"/>
            <wp:effectExtent l="0" t="0" r="3175" b="7620"/>
            <wp:docPr id="23" name="Picture 2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hart, line chart&#10;&#10;Description automatically generated"/>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6281" t="24786" r="17949" b="13333"/>
                    <a:stretch/>
                  </pic:blipFill>
                  <pic:spPr bwMode="auto">
                    <a:xfrm>
                      <a:off x="0" y="0"/>
                      <a:ext cx="4743247" cy="3347087"/>
                    </a:xfrm>
                    <a:prstGeom prst="rect">
                      <a:avLst/>
                    </a:prstGeom>
                    <a:noFill/>
                    <a:ln>
                      <a:noFill/>
                    </a:ln>
                    <a:extLst>
                      <a:ext uri="{53640926-AAD7-44D8-BBD7-CCE9431645EC}">
                        <a14:shadowObscured xmlns:a14="http://schemas.microsoft.com/office/drawing/2010/main"/>
                      </a:ext>
                    </a:extLst>
                  </pic:spPr>
                </pic:pic>
              </a:graphicData>
            </a:graphic>
          </wp:inline>
        </w:drawing>
      </w:r>
    </w:p>
    <w:p w14:paraId="0C42D0A3" w14:textId="797883EF" w:rsidR="00AF7505" w:rsidRPr="00C8790D" w:rsidRDefault="00BE3572" w:rsidP="005F16A5">
      <w:pPr>
        <w:pStyle w:val="Caption"/>
      </w:pPr>
      <w:bookmarkStart w:id="107" w:name="_Toc86840856"/>
      <w:r>
        <w:t xml:space="preserve">Figure </w:t>
      </w:r>
      <w:r w:rsidR="00B97F2C">
        <w:fldChar w:fldCharType="begin"/>
      </w:r>
      <w:r w:rsidR="00B97F2C">
        <w:instrText xml:space="preserve"> SEQ Figure \</w:instrText>
      </w:r>
      <w:r w:rsidR="00B97F2C">
        <w:instrText xml:space="preserve">* ARABIC </w:instrText>
      </w:r>
      <w:r w:rsidR="00B97F2C">
        <w:fldChar w:fldCharType="separate"/>
      </w:r>
      <w:r w:rsidR="00C57EBA">
        <w:rPr>
          <w:noProof/>
        </w:rPr>
        <w:t>18</w:t>
      </w:r>
      <w:r w:rsidR="00B97F2C">
        <w:rPr>
          <w:noProof/>
        </w:rPr>
        <w:fldChar w:fldCharType="end"/>
      </w:r>
      <w:r w:rsidR="00AF7505">
        <w:t xml:space="preserve">: </w:t>
      </w:r>
      <w:r w:rsidR="00AF7505" w:rsidRPr="00C8790D">
        <w:t xml:space="preserve">The average (a, c) </w:t>
      </w:r>
      <w:r w:rsidR="00AF7505" w:rsidRPr="00C8790D">
        <w:rPr>
          <w:i/>
        </w:rPr>
        <w:t>N</w:t>
      </w:r>
      <w:r w:rsidR="00AF7505" w:rsidRPr="00C8790D">
        <w:rPr>
          <w:i/>
          <w:vertAlign w:val="subscript"/>
        </w:rPr>
        <w:t>c</w:t>
      </w:r>
      <w:r w:rsidR="00AF7505" w:rsidRPr="00C8790D">
        <w:t xml:space="preserve"> and (b, d) </w:t>
      </w:r>
      <w:r w:rsidR="00AF7505" w:rsidRPr="00C8790D">
        <w:rPr>
          <w:i/>
        </w:rPr>
        <w:t>R</w:t>
      </w:r>
      <w:r w:rsidR="00AF7505" w:rsidRPr="00C8790D">
        <w:rPr>
          <w:i/>
          <w:vertAlign w:val="subscript"/>
        </w:rPr>
        <w:t>p</w:t>
      </w:r>
      <w:r w:rsidR="00AF7505" w:rsidRPr="00C8790D">
        <w:t xml:space="preserve"> as a function of </w:t>
      </w:r>
      <w:r w:rsidR="00AF7505" w:rsidRPr="00C8790D">
        <w:rPr>
          <w:i/>
        </w:rPr>
        <w:t>H</w:t>
      </w:r>
      <w:r w:rsidR="00AF7505" w:rsidRPr="00C8790D">
        <w:t xml:space="preserve"> for (a, b) contact and separated profiles, and (c, d) the regimes indicated in legend.</w:t>
      </w:r>
      <w:bookmarkEnd w:id="107"/>
    </w:p>
    <w:p w14:paraId="6E7673D6" w14:textId="6E0EA3D1" w:rsidR="00BE3572" w:rsidRDefault="00D91CE3" w:rsidP="003D074A">
      <w:pPr>
        <w:keepNext/>
        <w:ind w:firstLine="0"/>
        <w:jc w:val="center"/>
      </w:pPr>
      <w:r>
        <w:rPr>
          <w:noProof/>
        </w:rPr>
        <w:lastRenderedPageBreak/>
        <w:drawing>
          <wp:inline distT="0" distB="0" distL="0" distR="0" wp14:anchorId="42AF6CF5" wp14:editId="5EF3B95C">
            <wp:extent cx="3804684" cy="5245100"/>
            <wp:effectExtent l="0" t="0" r="5715" b="0"/>
            <wp:docPr id="51" name="Picture 5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line chart&#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3590" t="6495" r="27307" b="3247"/>
                    <a:stretch/>
                  </pic:blipFill>
                  <pic:spPr bwMode="auto">
                    <a:xfrm>
                      <a:off x="0" y="0"/>
                      <a:ext cx="3807341" cy="5248763"/>
                    </a:xfrm>
                    <a:prstGeom prst="rect">
                      <a:avLst/>
                    </a:prstGeom>
                    <a:noFill/>
                    <a:ln>
                      <a:noFill/>
                    </a:ln>
                    <a:extLst>
                      <a:ext uri="{53640926-AAD7-44D8-BBD7-CCE9431645EC}">
                        <a14:shadowObscured xmlns:a14="http://schemas.microsoft.com/office/drawing/2010/main"/>
                      </a:ext>
                    </a:extLst>
                  </pic:spPr>
                </pic:pic>
              </a:graphicData>
            </a:graphic>
          </wp:inline>
        </w:drawing>
      </w:r>
    </w:p>
    <w:p w14:paraId="3818AE26" w14:textId="737D74D1" w:rsidR="006C32EB" w:rsidRPr="00565DC6" w:rsidRDefault="00BE3572" w:rsidP="005F16A5">
      <w:pPr>
        <w:pStyle w:val="Caption"/>
      </w:pPr>
      <w:bookmarkStart w:id="108" w:name="_Toc86840857"/>
      <w:r>
        <w:t xml:space="preserve">Figure </w:t>
      </w:r>
      <w:r w:rsidR="00B97F2C">
        <w:fldChar w:fldCharType="begin"/>
      </w:r>
      <w:r w:rsidR="00B97F2C">
        <w:instrText xml:space="preserve"> SEQ Figure \* ARABIC </w:instrText>
      </w:r>
      <w:r w:rsidR="00B97F2C">
        <w:fldChar w:fldCharType="separate"/>
      </w:r>
      <w:r w:rsidR="00C57EBA">
        <w:rPr>
          <w:noProof/>
        </w:rPr>
        <w:t>19</w:t>
      </w:r>
      <w:r w:rsidR="00B97F2C">
        <w:rPr>
          <w:noProof/>
        </w:rPr>
        <w:fldChar w:fldCharType="end"/>
      </w:r>
      <w:r w:rsidR="006C32EB">
        <w:t xml:space="preserve">: </w:t>
      </w:r>
      <w:r w:rsidR="006C32EB" w:rsidRPr="006B0098">
        <w:rPr>
          <w:i/>
        </w:rPr>
        <w:t>S</w:t>
      </w:r>
      <w:r w:rsidR="006C32EB" w:rsidRPr="006B0098">
        <w:rPr>
          <w:i/>
          <w:vertAlign w:val="subscript"/>
        </w:rPr>
        <w:t>o</w:t>
      </w:r>
      <w:r w:rsidR="006C32EB">
        <w:t xml:space="preserve"> as a function of </w:t>
      </w:r>
      <w:r w:rsidR="006C32EB" w:rsidRPr="006B0098">
        <w:rPr>
          <w:i/>
        </w:rPr>
        <w:t>H</w:t>
      </w:r>
      <w:r w:rsidR="006C32EB">
        <w:t xml:space="preserve"> (error bars extend to standard error from the regressio</w:t>
      </w:r>
      <w:r w:rsidR="006C32EB" w:rsidRPr="007E3842">
        <w:t>n model) for (a) contact</w:t>
      </w:r>
      <w:r w:rsidR="006C32EB">
        <w:t xml:space="preserve">, </w:t>
      </w:r>
      <w:r w:rsidR="006C32EB" w:rsidRPr="007E3842">
        <w:t>separated</w:t>
      </w:r>
      <w:r w:rsidR="006C32EB">
        <w:t xml:space="preserve">, and all </w:t>
      </w:r>
      <w:r w:rsidR="006C32EB" w:rsidRPr="007E3842">
        <w:t>profiles, and (</w:t>
      </w:r>
      <w:r w:rsidR="006C32EB">
        <w:t>b</w:t>
      </w:r>
      <w:r w:rsidR="006C32EB" w:rsidRPr="007E3842">
        <w:t>) the regimes indicated in legend.</w:t>
      </w:r>
      <w:r w:rsidR="006C32EB">
        <w:t xml:space="preserve"> </w:t>
      </w:r>
      <w:r w:rsidR="006C32EB" w:rsidRPr="00565DC6">
        <w:rPr>
          <w:i/>
        </w:rPr>
        <w:t>S</w:t>
      </w:r>
      <w:r w:rsidR="006C32EB" w:rsidRPr="00565DC6">
        <w:rPr>
          <w:i/>
          <w:vertAlign w:val="subscript"/>
        </w:rPr>
        <w:t>o</w:t>
      </w:r>
      <w:r w:rsidR="006C32EB">
        <w:t xml:space="preserve"> was statistically insignificant when marked with a cross.</w:t>
      </w:r>
      <w:bookmarkEnd w:id="108"/>
    </w:p>
    <w:p w14:paraId="1B8E7F27" w14:textId="25DDB1C3" w:rsidR="00BE3572" w:rsidRDefault="00BE3572" w:rsidP="005F16A5">
      <w:pPr>
        <w:pStyle w:val="Caption"/>
      </w:pPr>
    </w:p>
    <w:p w14:paraId="73C3A09B" w14:textId="3DDC9C89" w:rsidR="00BE3572" w:rsidRDefault="00D91CE3" w:rsidP="003D074A">
      <w:pPr>
        <w:keepNext/>
        <w:ind w:firstLine="0"/>
      </w:pPr>
      <w:r>
        <w:rPr>
          <w:noProof/>
        </w:rPr>
        <w:lastRenderedPageBreak/>
        <w:drawing>
          <wp:inline distT="0" distB="0" distL="0" distR="0" wp14:anchorId="536E0FA1" wp14:editId="405A87DA">
            <wp:extent cx="5610688" cy="3924300"/>
            <wp:effectExtent l="0" t="0" r="9525" b="0"/>
            <wp:docPr id="52" name="Picture 5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4103" t="26154" r="18077" b="10598"/>
                    <a:stretch/>
                  </pic:blipFill>
                  <pic:spPr bwMode="auto">
                    <a:xfrm>
                      <a:off x="0" y="0"/>
                      <a:ext cx="5614891" cy="3927240"/>
                    </a:xfrm>
                    <a:prstGeom prst="rect">
                      <a:avLst/>
                    </a:prstGeom>
                    <a:noFill/>
                    <a:ln>
                      <a:noFill/>
                    </a:ln>
                    <a:extLst>
                      <a:ext uri="{53640926-AAD7-44D8-BBD7-CCE9431645EC}">
                        <a14:shadowObscured xmlns:a14="http://schemas.microsoft.com/office/drawing/2010/main"/>
                      </a:ext>
                    </a:extLst>
                  </pic:spPr>
                </pic:pic>
              </a:graphicData>
            </a:graphic>
          </wp:inline>
        </w:drawing>
      </w:r>
    </w:p>
    <w:p w14:paraId="1E8A9BA5" w14:textId="06AEB698" w:rsidR="000675C3" w:rsidRPr="00FF0F0B" w:rsidRDefault="00BE3572" w:rsidP="005F16A5">
      <w:pPr>
        <w:pStyle w:val="Caption"/>
      </w:pPr>
      <w:bookmarkStart w:id="109" w:name="_Toc86840858"/>
      <w:r>
        <w:t xml:space="preserve">Figure </w:t>
      </w:r>
      <w:r w:rsidR="00B97F2C">
        <w:fldChar w:fldCharType="begin"/>
      </w:r>
      <w:r w:rsidR="00B97F2C">
        <w:instrText xml:space="preserve"> SEQ Figure \* ARABIC </w:instrText>
      </w:r>
      <w:r w:rsidR="00B97F2C">
        <w:fldChar w:fldCharType="separate"/>
      </w:r>
      <w:r w:rsidR="00C57EBA">
        <w:rPr>
          <w:noProof/>
        </w:rPr>
        <w:t>20</w:t>
      </w:r>
      <w:r w:rsidR="00B97F2C">
        <w:rPr>
          <w:noProof/>
        </w:rPr>
        <w:fldChar w:fldCharType="end"/>
      </w:r>
      <w:r w:rsidR="000675C3">
        <w:t>:</w:t>
      </w:r>
      <w:r w:rsidR="000675C3" w:rsidRPr="00FF0F0B">
        <w:t xml:space="preserve"> Scatter </w:t>
      </w:r>
      <w:r w:rsidR="000675C3">
        <w:t xml:space="preserve">plots of </w:t>
      </w:r>
      <w:r w:rsidR="000675C3" w:rsidRPr="00FF0F0B">
        <w:rPr>
          <w:i/>
        </w:rPr>
        <w:t>R</w:t>
      </w:r>
      <w:r w:rsidR="000675C3" w:rsidRPr="00FF0F0B">
        <w:rPr>
          <w:i/>
          <w:vertAlign w:val="subscript"/>
        </w:rPr>
        <w:t>p</w:t>
      </w:r>
      <w:r w:rsidR="000675C3" w:rsidRPr="00FF0F0B">
        <w:t xml:space="preserve"> and </w:t>
      </w:r>
      <w:r w:rsidR="000675C3" w:rsidRPr="00FF0F0B">
        <w:rPr>
          <w:i/>
        </w:rPr>
        <w:t>N</w:t>
      </w:r>
      <w:r w:rsidR="000675C3" w:rsidRPr="00FF0F0B">
        <w:rPr>
          <w:i/>
          <w:vertAlign w:val="subscript"/>
        </w:rPr>
        <w:t>c</w:t>
      </w:r>
      <w:r w:rsidR="000675C3" w:rsidRPr="00FF0F0B">
        <w:t xml:space="preserve"> for 1</w:t>
      </w:r>
      <w:r w:rsidR="000675C3">
        <w:t xml:space="preserve"> </w:t>
      </w:r>
      <w:r w:rsidR="000675C3" w:rsidRPr="00FF0F0B">
        <w:t xml:space="preserve">Hz data points from </w:t>
      </w:r>
      <w:r w:rsidR="000675C3">
        <w:t xml:space="preserve">contact and separated </w:t>
      </w:r>
      <w:r w:rsidR="000675C3" w:rsidRPr="00FF0F0B">
        <w:t xml:space="preserve">profiles with (a) 28 &lt; </w:t>
      </w:r>
      <w:r w:rsidR="000675C3" w:rsidRPr="00BB4AD6">
        <w:rPr>
          <w:i/>
        </w:rPr>
        <w:t>H</w:t>
      </w:r>
      <w:r w:rsidR="000675C3" w:rsidRPr="00FF0F0B">
        <w:t xml:space="preserve"> &lt; 129 m, (b) 129 &lt; </w:t>
      </w:r>
      <w:r w:rsidR="000675C3" w:rsidRPr="00BB4AD6">
        <w:rPr>
          <w:i/>
        </w:rPr>
        <w:t>H</w:t>
      </w:r>
      <w:r w:rsidR="000675C3" w:rsidRPr="00FF0F0B">
        <w:t xml:space="preserve"> &lt; 175 m, (c) 175 &lt; </w:t>
      </w:r>
      <w:r w:rsidR="000675C3" w:rsidRPr="00BB4AD6">
        <w:rPr>
          <w:i/>
        </w:rPr>
        <w:t>H</w:t>
      </w:r>
      <w:r w:rsidR="000675C3" w:rsidRPr="00FF0F0B">
        <w:t xml:space="preserve"> &lt; 256 m, and (d) 256 &lt; </w:t>
      </w:r>
      <w:r w:rsidR="000675C3" w:rsidRPr="00BB4AD6">
        <w:rPr>
          <w:i/>
        </w:rPr>
        <w:t>H</w:t>
      </w:r>
      <w:r w:rsidR="000675C3" w:rsidRPr="00FF0F0B">
        <w:t xml:space="preserve"> &lt; 700 m.</w:t>
      </w:r>
      <w:bookmarkEnd w:id="109"/>
    </w:p>
    <w:p w14:paraId="04358F73" w14:textId="6B19CBEF" w:rsidR="00BE3572" w:rsidRDefault="00BE3572" w:rsidP="005F16A5">
      <w:pPr>
        <w:pStyle w:val="Caption"/>
      </w:pPr>
    </w:p>
    <w:p w14:paraId="69247776" w14:textId="77777777" w:rsidR="002C4017" w:rsidRDefault="002C4017" w:rsidP="00122E92">
      <w:pPr>
        <w:keepNext/>
        <w:ind w:firstLine="0"/>
        <w:jc w:val="center"/>
      </w:pPr>
      <w:r>
        <w:rPr>
          <w:noProof/>
        </w:rPr>
        <w:drawing>
          <wp:inline distT="0" distB="0" distL="0" distR="0" wp14:anchorId="7234BD04" wp14:editId="6C4445F3">
            <wp:extent cx="3225800" cy="2463800"/>
            <wp:effectExtent l="0" t="0" r="0" b="0"/>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agram&#10;&#10;Description automatically generated"/>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5811" r="29915" b="44729"/>
                    <a:stretch/>
                  </pic:blipFill>
                  <pic:spPr bwMode="auto">
                    <a:xfrm>
                      <a:off x="0" y="0"/>
                      <a:ext cx="3225800" cy="2463800"/>
                    </a:xfrm>
                    <a:prstGeom prst="rect">
                      <a:avLst/>
                    </a:prstGeom>
                    <a:noFill/>
                    <a:ln>
                      <a:noFill/>
                    </a:ln>
                    <a:extLst>
                      <a:ext uri="{53640926-AAD7-44D8-BBD7-CCE9431645EC}">
                        <a14:shadowObscured xmlns:a14="http://schemas.microsoft.com/office/drawing/2010/main"/>
                      </a:ext>
                    </a:extLst>
                  </pic:spPr>
                </pic:pic>
              </a:graphicData>
            </a:graphic>
          </wp:inline>
        </w:drawing>
      </w:r>
    </w:p>
    <w:p w14:paraId="57B17A4C" w14:textId="5D6D3F5F" w:rsidR="002C4017" w:rsidRPr="002C4017" w:rsidRDefault="002C4017" w:rsidP="005F16A5">
      <w:pPr>
        <w:pStyle w:val="Caption"/>
      </w:pPr>
      <w:bookmarkStart w:id="110" w:name="_Toc86840859"/>
      <w:r>
        <w:t xml:space="preserve">Figure </w:t>
      </w:r>
      <w:r w:rsidR="00B97F2C">
        <w:fldChar w:fldCharType="begin"/>
      </w:r>
      <w:r w:rsidR="00B97F2C">
        <w:instrText xml:space="preserve"> SEQ Figure \* ARABIC </w:instrText>
      </w:r>
      <w:r w:rsidR="00B97F2C">
        <w:fldChar w:fldCharType="separate"/>
      </w:r>
      <w:r w:rsidR="00C57EBA">
        <w:rPr>
          <w:noProof/>
        </w:rPr>
        <w:t>21</w:t>
      </w:r>
      <w:r w:rsidR="00B97F2C">
        <w:rPr>
          <w:noProof/>
        </w:rPr>
        <w:fldChar w:fldCharType="end"/>
      </w:r>
      <w:r>
        <w:t xml:space="preserve">: An illustration of the dependence of </w:t>
      </w:r>
      <w:r>
        <w:rPr>
          <w:i/>
        </w:rPr>
        <w:t>S</w:t>
      </w:r>
      <w:r>
        <w:rPr>
          <w:i/>
          <w:vertAlign w:val="subscript"/>
        </w:rPr>
        <w:t>o</w:t>
      </w:r>
      <w:r>
        <w:t xml:space="preserve"> on </w:t>
      </w:r>
      <w:r>
        <w:rPr>
          <w:i/>
        </w:rPr>
        <w:t>N</w:t>
      </w:r>
      <w:r>
        <w:rPr>
          <w:i/>
          <w:vertAlign w:val="subscript"/>
        </w:rPr>
        <w:t>c</w:t>
      </w:r>
      <w:r>
        <w:t xml:space="preserve">, </w:t>
      </w:r>
      <w:r>
        <w:rPr>
          <w:i/>
        </w:rPr>
        <w:t>R</w:t>
      </w:r>
      <w:r>
        <w:rPr>
          <w:i/>
          <w:vertAlign w:val="subscript"/>
        </w:rPr>
        <w:t>p</w:t>
      </w:r>
      <w:r>
        <w:t>, and perturbations (</w:t>
      </w:r>
      <w:r>
        <w:rPr>
          <w:rFonts w:ascii="Symbol" w:hAnsi="Symbol"/>
        </w:rPr>
        <w:t>D</w:t>
      </w:r>
      <w:r>
        <w:t xml:space="preserve">) in </w:t>
      </w:r>
      <w:r>
        <w:rPr>
          <w:i/>
        </w:rPr>
        <w:t>N</w:t>
      </w:r>
      <w:r>
        <w:rPr>
          <w:i/>
          <w:vertAlign w:val="subscript"/>
        </w:rPr>
        <w:t>c</w:t>
      </w:r>
      <w:r>
        <w:t xml:space="preserve"> or </w:t>
      </w:r>
      <w:r>
        <w:rPr>
          <w:i/>
        </w:rPr>
        <w:t>R</w:t>
      </w:r>
      <w:r>
        <w:rPr>
          <w:i/>
          <w:vertAlign w:val="subscript"/>
        </w:rPr>
        <w:t>p</w:t>
      </w:r>
      <w:r>
        <w:t>.</w:t>
      </w:r>
      <w:bookmarkEnd w:id="110"/>
    </w:p>
    <w:p w14:paraId="2E81756D" w14:textId="467C3117" w:rsidR="00BE3572" w:rsidRDefault="00D91CE3" w:rsidP="003D074A">
      <w:pPr>
        <w:keepNext/>
        <w:ind w:firstLine="0"/>
      </w:pPr>
      <w:r>
        <w:rPr>
          <w:noProof/>
        </w:rPr>
        <w:lastRenderedPageBreak/>
        <w:drawing>
          <wp:inline distT="0" distB="0" distL="0" distR="0" wp14:anchorId="257428B5" wp14:editId="744A6A10">
            <wp:extent cx="5677305" cy="4089400"/>
            <wp:effectExtent l="0" t="0" r="0" b="6350"/>
            <wp:docPr id="53" name="Picture 5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6796" t="23077" r="16282" b="12649"/>
                    <a:stretch/>
                  </pic:blipFill>
                  <pic:spPr bwMode="auto">
                    <a:xfrm>
                      <a:off x="0" y="0"/>
                      <a:ext cx="5680556" cy="4091742"/>
                    </a:xfrm>
                    <a:prstGeom prst="rect">
                      <a:avLst/>
                    </a:prstGeom>
                    <a:noFill/>
                    <a:ln>
                      <a:noFill/>
                    </a:ln>
                    <a:extLst>
                      <a:ext uri="{53640926-AAD7-44D8-BBD7-CCE9431645EC}">
                        <a14:shadowObscured xmlns:a14="http://schemas.microsoft.com/office/drawing/2010/main"/>
                      </a:ext>
                    </a:extLst>
                  </pic:spPr>
                </pic:pic>
              </a:graphicData>
            </a:graphic>
          </wp:inline>
        </w:drawing>
      </w:r>
    </w:p>
    <w:p w14:paraId="1CEBC8F1" w14:textId="493DF7C6" w:rsidR="00A02F8F" w:rsidRDefault="00BE3572" w:rsidP="005F16A5">
      <w:pPr>
        <w:pStyle w:val="Caption"/>
      </w:pPr>
      <w:bookmarkStart w:id="111" w:name="_Toc86840860"/>
      <w:r>
        <w:t xml:space="preserve">Figure </w:t>
      </w:r>
      <w:r w:rsidR="00B97F2C">
        <w:fldChar w:fldCharType="begin"/>
      </w:r>
      <w:r w:rsidR="00B97F2C">
        <w:instrText xml:space="preserve"> SEQ Figure \* ARABIC </w:instrText>
      </w:r>
      <w:r w:rsidR="00B97F2C">
        <w:fldChar w:fldCharType="separate"/>
      </w:r>
      <w:r w:rsidR="00C57EBA">
        <w:rPr>
          <w:noProof/>
        </w:rPr>
        <w:t>22</w:t>
      </w:r>
      <w:r w:rsidR="00B97F2C">
        <w:rPr>
          <w:noProof/>
        </w:rPr>
        <w:fldChar w:fldCharType="end"/>
      </w:r>
      <w:r w:rsidR="00A02F8F">
        <w:t xml:space="preserve">: </w:t>
      </w:r>
      <w:r w:rsidR="00A02F8F" w:rsidRPr="00431D34">
        <w:t xml:space="preserve">(a) </w:t>
      </w:r>
      <w:r w:rsidR="00A02F8F" w:rsidRPr="004463F5">
        <w:t>LTS versus EIS</w:t>
      </w:r>
      <w:r w:rsidR="00A02F8F" w:rsidRPr="00431D34">
        <w:t xml:space="preserve"> </w:t>
      </w:r>
      <w:r w:rsidR="00A02F8F">
        <w:t>with regression coefficients in legend (</w:t>
      </w:r>
      <w:r w:rsidR="00A02F8F" w:rsidRPr="00C67BE8">
        <w:rPr>
          <w:i/>
        </w:rPr>
        <w:t>R</w:t>
      </w:r>
      <w:r w:rsidR="00A02F8F" w:rsidRPr="00431D34">
        <w:t xml:space="preserve"> = 0.9</w:t>
      </w:r>
      <w:r w:rsidR="00A02F8F">
        <w:t>8</w:t>
      </w:r>
      <w:r w:rsidR="00A02F8F" w:rsidRPr="00431D34">
        <w:t>)</w:t>
      </w:r>
      <w:r w:rsidR="00A02F8F">
        <w:t xml:space="preserve"> </w:t>
      </w:r>
      <w:r w:rsidR="00A02F8F" w:rsidRPr="00431D34">
        <w:t xml:space="preserve">and (b) </w:t>
      </w:r>
      <w:r w:rsidR="00A02F8F" w:rsidRPr="009B7068">
        <w:t>LWP</w:t>
      </w:r>
      <w:r w:rsidR="00A02F8F" w:rsidRPr="00431D34">
        <w:t xml:space="preserve"> </w:t>
      </w:r>
      <w:r w:rsidR="00A02F8F">
        <w:t xml:space="preserve">from size-resolved probes </w:t>
      </w:r>
      <w:r w:rsidR="00A02F8F" w:rsidRPr="00431D34">
        <w:t xml:space="preserve">versus </w:t>
      </w:r>
      <w:r w:rsidR="00A02F8F" w:rsidRPr="00452B2D">
        <w:t>LWP</w:t>
      </w:r>
      <w:r w:rsidR="00A02F8F" w:rsidRPr="00431D34">
        <w:t xml:space="preserve"> </w:t>
      </w:r>
      <w:r w:rsidR="00A02F8F">
        <w:t xml:space="preserve">from the </w:t>
      </w:r>
      <w:r w:rsidR="00A02F8F" w:rsidRPr="00431D34">
        <w:t xml:space="preserve">ERA5 </w:t>
      </w:r>
      <w:r w:rsidR="00A02F8F">
        <w:t>reanalysis (</w:t>
      </w:r>
      <w:r w:rsidR="00A02F8F" w:rsidRPr="00D212FB">
        <w:rPr>
          <w:i/>
        </w:rPr>
        <w:t>R</w:t>
      </w:r>
      <w:r w:rsidR="00A02F8F">
        <w:t xml:space="preserve"> = 0.18) where each dot represents a single cloud profile. </w:t>
      </w:r>
      <w:r w:rsidR="00A02F8F" w:rsidRPr="00F53EE0">
        <w:t>LTS, EIS, ERA5 LWP, and LCC</w:t>
      </w:r>
      <w:r w:rsidR="00A02F8F">
        <w:t xml:space="preserve"> for each cloud profile taken from the nearest </w:t>
      </w:r>
      <w:r w:rsidR="00A02F8F" w:rsidRPr="007B24CC">
        <w:t>ERA5</w:t>
      </w:r>
      <w:r w:rsidR="00A02F8F">
        <w:t xml:space="preserve"> grid box (within 0.25</w:t>
      </w:r>
      <w:r w:rsidR="00A02F8F">
        <w:rPr>
          <w:rFonts w:cstheme="minorHAnsi"/>
        </w:rPr>
        <w:t>˚</w:t>
      </w:r>
      <w:r w:rsidR="00A02F8F">
        <w:t xml:space="preserve"> of latitude and longitude) at 12:00 UTC. Panel (a) shows all cloud profiles and panel (b) shows cloud profiles with </w:t>
      </w:r>
      <w:r w:rsidR="00A02F8F" w:rsidRPr="000C4420">
        <w:t>LCC</w:t>
      </w:r>
      <w:r w:rsidR="00A02F8F">
        <w:t xml:space="preserve"> &gt; 0.95</w:t>
      </w:r>
      <w:r w:rsidR="00A02F8F" w:rsidRPr="00431D34">
        <w:t>.</w:t>
      </w:r>
      <w:bookmarkEnd w:id="111"/>
    </w:p>
    <w:p w14:paraId="1042C4AB" w14:textId="1C8875CF" w:rsidR="00BE3572" w:rsidRDefault="00BE3572" w:rsidP="005F16A5">
      <w:pPr>
        <w:pStyle w:val="Caption"/>
      </w:pPr>
    </w:p>
    <w:p w14:paraId="1AA9D352" w14:textId="4320C9D8" w:rsidR="00BE3572" w:rsidRDefault="00D91CE3" w:rsidP="003D074A">
      <w:pPr>
        <w:keepNext/>
        <w:ind w:firstLine="0"/>
      </w:pPr>
      <w:r>
        <w:rPr>
          <w:noProof/>
        </w:rPr>
        <w:lastRenderedPageBreak/>
        <w:drawing>
          <wp:inline distT="0" distB="0" distL="0" distR="0" wp14:anchorId="5BEC3F68" wp14:editId="11494DC1">
            <wp:extent cx="5531045" cy="3746500"/>
            <wp:effectExtent l="0" t="0" r="0" b="6350"/>
            <wp:docPr id="54" name="Picture 5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10;&#10;Description automatically generated"/>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5384" t="22223" r="26667" b="16409"/>
                    <a:stretch/>
                  </pic:blipFill>
                  <pic:spPr bwMode="auto">
                    <a:xfrm>
                      <a:off x="0" y="0"/>
                      <a:ext cx="5538697" cy="3751683"/>
                    </a:xfrm>
                    <a:prstGeom prst="rect">
                      <a:avLst/>
                    </a:prstGeom>
                    <a:noFill/>
                    <a:ln>
                      <a:noFill/>
                    </a:ln>
                    <a:extLst>
                      <a:ext uri="{53640926-AAD7-44D8-BBD7-CCE9431645EC}">
                        <a14:shadowObscured xmlns:a14="http://schemas.microsoft.com/office/drawing/2010/main"/>
                      </a:ext>
                    </a:extLst>
                  </pic:spPr>
                </pic:pic>
              </a:graphicData>
            </a:graphic>
          </wp:inline>
        </w:drawing>
      </w:r>
    </w:p>
    <w:p w14:paraId="51CC1F96" w14:textId="3D188833" w:rsidR="00BE3572" w:rsidRDefault="00BE3572" w:rsidP="005F16A5">
      <w:pPr>
        <w:pStyle w:val="Caption"/>
      </w:pPr>
      <w:bookmarkStart w:id="112" w:name="_Toc86840861"/>
      <w:r>
        <w:t xml:space="preserve">Figure </w:t>
      </w:r>
      <w:r w:rsidR="00B97F2C">
        <w:fldChar w:fldCharType="begin"/>
      </w:r>
      <w:r w:rsidR="00B97F2C">
        <w:instrText xml:space="preserve"> SEQ Figure \* ARABIC </w:instrText>
      </w:r>
      <w:r w:rsidR="00B97F2C">
        <w:fldChar w:fldCharType="separate"/>
      </w:r>
      <w:r w:rsidR="00C57EBA">
        <w:rPr>
          <w:noProof/>
        </w:rPr>
        <w:t>23</w:t>
      </w:r>
      <w:r w:rsidR="00B97F2C">
        <w:rPr>
          <w:noProof/>
        </w:rPr>
        <w:fldChar w:fldCharType="end"/>
      </w:r>
      <w:r w:rsidR="00A02F8F">
        <w:t xml:space="preserve">: </w:t>
      </w:r>
      <w:r w:rsidR="00A02F8F" w:rsidRPr="00C603F1">
        <w:t>LWP</w:t>
      </w:r>
      <w:r w:rsidR="00A02F8F">
        <w:t xml:space="preserve"> from size-resolved probes as a function of (a) </w:t>
      </w:r>
      <w:r w:rsidR="00A02F8F" w:rsidRPr="000513BF">
        <w:t>SST</w:t>
      </w:r>
      <w:r w:rsidR="00A02F8F">
        <w:t xml:space="preserve">, (b) 2 m </w:t>
      </w:r>
      <w:r w:rsidR="00A02F8F" w:rsidRPr="004E1F95">
        <w:rPr>
          <w:i/>
        </w:rPr>
        <w:t>T</w:t>
      </w:r>
      <w:r w:rsidR="00A02F8F">
        <w:t xml:space="preserve">, (c) </w:t>
      </w:r>
      <w:r w:rsidR="00A02F8F" w:rsidRPr="004A4240">
        <w:t>LTS</w:t>
      </w:r>
      <w:r w:rsidR="00A02F8F">
        <w:t xml:space="preserve">, and (d) </w:t>
      </w:r>
      <w:r w:rsidR="00A02F8F" w:rsidRPr="00B13A7A">
        <w:t>EIS</w:t>
      </w:r>
      <w:r w:rsidR="00A02F8F">
        <w:t xml:space="preserve">. Each dot represents a single cloud profile with </w:t>
      </w:r>
      <w:r w:rsidR="00A02F8F" w:rsidRPr="00B224A7">
        <w:t>LCC</w:t>
      </w:r>
      <w:r w:rsidR="00A02F8F">
        <w:t xml:space="preserve"> &gt; 0.95 and </w:t>
      </w:r>
      <w:r w:rsidR="00A02F8F" w:rsidRPr="00A452E5">
        <w:t>SST</w:t>
      </w:r>
      <w:r w:rsidR="00A02F8F">
        <w:t xml:space="preserve">, 2 m </w:t>
      </w:r>
      <w:r w:rsidR="00A02F8F" w:rsidRPr="00AB5274">
        <w:rPr>
          <w:i/>
        </w:rPr>
        <w:t>T</w:t>
      </w:r>
      <w:r w:rsidR="00A02F8F">
        <w:t xml:space="preserve">, </w:t>
      </w:r>
      <w:r w:rsidR="00A02F8F" w:rsidRPr="000179BF">
        <w:t>LTS</w:t>
      </w:r>
      <w:r w:rsidR="00A02F8F">
        <w:t xml:space="preserve">, and </w:t>
      </w:r>
      <w:r w:rsidR="00A02F8F" w:rsidRPr="000179BF">
        <w:t>EIS</w:t>
      </w:r>
      <w:r w:rsidR="00A02F8F">
        <w:t xml:space="preserve"> taken from the nearest </w:t>
      </w:r>
      <w:r w:rsidR="00A02F8F" w:rsidRPr="00850644">
        <w:t>ERA5</w:t>
      </w:r>
      <w:r w:rsidR="00A02F8F">
        <w:t xml:space="preserve"> grid box (within 0.25</w:t>
      </w:r>
      <w:r w:rsidR="00A02F8F">
        <w:rPr>
          <w:rFonts w:cstheme="minorHAnsi"/>
        </w:rPr>
        <w:t>˚</w:t>
      </w:r>
      <w:r w:rsidR="00A02F8F">
        <w:t xml:space="preserve"> of latitude and longitude) at 12:00 UTC.</w:t>
      </w:r>
      <w:bookmarkEnd w:id="112"/>
    </w:p>
    <w:p w14:paraId="0E2DB644" w14:textId="221A9350" w:rsidR="00A02F8F" w:rsidRDefault="00D91CE3" w:rsidP="00A02F8F">
      <w:pPr>
        <w:keepNext/>
      </w:pPr>
      <w:r>
        <w:rPr>
          <w:noProof/>
        </w:rPr>
        <w:drawing>
          <wp:inline distT="0" distB="0" distL="0" distR="0" wp14:anchorId="709233B5" wp14:editId="33D6AA2E">
            <wp:extent cx="4107180" cy="2811780"/>
            <wp:effectExtent l="0" t="0" r="7620" b="7620"/>
            <wp:docPr id="55" name="Picture 5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Chart, line chart&#10;&#10;Description automatically generated"/>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3461" t="26496" r="17436" b="10428"/>
                    <a:stretch/>
                  </pic:blipFill>
                  <pic:spPr bwMode="auto">
                    <a:xfrm>
                      <a:off x="0" y="0"/>
                      <a:ext cx="4107180" cy="2811780"/>
                    </a:xfrm>
                    <a:prstGeom prst="rect">
                      <a:avLst/>
                    </a:prstGeom>
                    <a:noFill/>
                    <a:ln>
                      <a:noFill/>
                    </a:ln>
                    <a:extLst>
                      <a:ext uri="{53640926-AAD7-44D8-BBD7-CCE9431645EC}">
                        <a14:shadowObscured xmlns:a14="http://schemas.microsoft.com/office/drawing/2010/main"/>
                      </a:ext>
                    </a:extLst>
                  </pic:spPr>
                </pic:pic>
              </a:graphicData>
            </a:graphic>
          </wp:inline>
        </w:drawing>
      </w:r>
    </w:p>
    <w:p w14:paraId="0AB6021C" w14:textId="70EDBECB" w:rsidR="00A02F8F" w:rsidRDefault="00A02F8F" w:rsidP="005F16A5">
      <w:pPr>
        <w:pStyle w:val="Caption"/>
      </w:pPr>
      <w:bookmarkStart w:id="113" w:name="_Toc86840862"/>
      <w:r>
        <w:t xml:space="preserve">Figure </w:t>
      </w:r>
      <w:r w:rsidR="00B97F2C">
        <w:fldChar w:fldCharType="begin"/>
      </w:r>
      <w:r w:rsidR="00B97F2C">
        <w:instrText xml:space="preserve"> SEQ Figure \* ARABIC </w:instrText>
      </w:r>
      <w:r w:rsidR="00B97F2C">
        <w:fldChar w:fldCharType="separate"/>
      </w:r>
      <w:r w:rsidR="00C57EBA">
        <w:rPr>
          <w:noProof/>
        </w:rPr>
        <w:t>24</w:t>
      </w:r>
      <w:r w:rsidR="00B97F2C">
        <w:rPr>
          <w:noProof/>
        </w:rPr>
        <w:fldChar w:fldCharType="end"/>
      </w:r>
      <w:r>
        <w:t xml:space="preserve">: </w:t>
      </w:r>
      <w:r w:rsidRPr="00825C40">
        <w:rPr>
          <w:i/>
        </w:rPr>
        <w:t>S</w:t>
      </w:r>
      <w:r w:rsidRPr="00825C40">
        <w:rPr>
          <w:i/>
          <w:vertAlign w:val="subscript"/>
        </w:rPr>
        <w:t>o</w:t>
      </w:r>
      <w:r>
        <w:t xml:space="preserve"> as a function of </w:t>
      </w:r>
      <w:r w:rsidRPr="0069787D">
        <w:rPr>
          <w:i/>
        </w:rPr>
        <w:t>H</w:t>
      </w:r>
      <w:r>
        <w:t xml:space="preserve"> for contact and separated profiles classified into different populations using the end points indicated in legend. </w:t>
      </w:r>
      <w:r w:rsidRPr="00592C31">
        <w:rPr>
          <w:i/>
        </w:rPr>
        <w:t>S</w:t>
      </w:r>
      <w:r w:rsidRPr="00592C31">
        <w:rPr>
          <w:i/>
          <w:vertAlign w:val="subscript"/>
        </w:rPr>
        <w:t>o</w:t>
      </w:r>
      <w:r w:rsidRPr="00592C31">
        <w:t xml:space="preserve"> was statistically insignificant when marked with a cross.</w:t>
      </w:r>
      <w:bookmarkEnd w:id="113"/>
    </w:p>
    <w:p w14:paraId="037B9084" w14:textId="2496E8D0" w:rsidR="00A02F8F" w:rsidRDefault="00D91CE3" w:rsidP="003D074A">
      <w:pPr>
        <w:keepNext/>
        <w:ind w:firstLine="0"/>
        <w:jc w:val="center"/>
      </w:pPr>
      <w:r>
        <w:rPr>
          <w:noProof/>
        </w:rPr>
        <w:lastRenderedPageBreak/>
        <w:drawing>
          <wp:inline distT="0" distB="0" distL="0" distR="0" wp14:anchorId="4C6E4BD4" wp14:editId="3E5FDCCE">
            <wp:extent cx="4137660" cy="2827020"/>
            <wp:effectExtent l="0" t="0" r="0" b="0"/>
            <wp:docPr id="56" name="Picture 5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line chart&#10;&#10;Description automatically generated"/>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3077" t="26496" r="17308" b="10086"/>
                    <a:stretch/>
                  </pic:blipFill>
                  <pic:spPr bwMode="auto">
                    <a:xfrm>
                      <a:off x="0" y="0"/>
                      <a:ext cx="4137660" cy="2827020"/>
                    </a:xfrm>
                    <a:prstGeom prst="rect">
                      <a:avLst/>
                    </a:prstGeom>
                    <a:noFill/>
                    <a:ln>
                      <a:noFill/>
                    </a:ln>
                    <a:extLst>
                      <a:ext uri="{53640926-AAD7-44D8-BBD7-CCE9431645EC}">
                        <a14:shadowObscured xmlns:a14="http://schemas.microsoft.com/office/drawing/2010/main"/>
                      </a:ext>
                    </a:extLst>
                  </pic:spPr>
                </pic:pic>
              </a:graphicData>
            </a:graphic>
          </wp:inline>
        </w:drawing>
      </w:r>
    </w:p>
    <w:p w14:paraId="3663CF1A" w14:textId="6CA9E8DC" w:rsidR="00A02F8F" w:rsidRDefault="00A02F8F" w:rsidP="005F16A5">
      <w:pPr>
        <w:pStyle w:val="Caption"/>
      </w:pPr>
      <w:bookmarkStart w:id="114" w:name="_Toc86840863"/>
      <w:r>
        <w:t xml:space="preserve">Figure </w:t>
      </w:r>
      <w:r w:rsidR="00B97F2C">
        <w:fldChar w:fldCharType="begin"/>
      </w:r>
      <w:r w:rsidR="00B97F2C">
        <w:instrText xml:space="preserve"> SEQ Figure \* ARABIC </w:instrText>
      </w:r>
      <w:r w:rsidR="00B97F2C">
        <w:fldChar w:fldCharType="separate"/>
      </w:r>
      <w:r w:rsidR="00C57EBA">
        <w:rPr>
          <w:noProof/>
        </w:rPr>
        <w:t>25</w:t>
      </w:r>
      <w:r w:rsidR="00B97F2C">
        <w:rPr>
          <w:noProof/>
        </w:rPr>
        <w:fldChar w:fldCharType="end"/>
      </w:r>
      <w:r>
        <w:t xml:space="preserve">: </w:t>
      </w:r>
      <w:r w:rsidRPr="002823E2">
        <w:rPr>
          <w:i/>
        </w:rPr>
        <w:t>S</w:t>
      </w:r>
      <w:r w:rsidRPr="002823E2">
        <w:rPr>
          <w:i/>
          <w:vertAlign w:val="subscript"/>
        </w:rPr>
        <w:t>o</w:t>
      </w:r>
      <w:r>
        <w:t xml:space="preserve"> as a function of </w:t>
      </w:r>
      <w:r w:rsidRPr="002823E2">
        <w:rPr>
          <w:i/>
        </w:rPr>
        <w:t>H</w:t>
      </w:r>
      <w:r>
        <w:t xml:space="preserve"> for contact and separated profiles with </w:t>
      </w:r>
      <w:r w:rsidRPr="00F2003A">
        <w:rPr>
          <w:i/>
        </w:rPr>
        <w:t>R</w:t>
      </w:r>
      <w:r w:rsidRPr="00F2003A">
        <w:rPr>
          <w:i/>
          <w:vertAlign w:val="subscript"/>
        </w:rPr>
        <w:t>p</w:t>
      </w:r>
      <w:r>
        <w:t xml:space="preserve"> greater than the thresholds indicated in legend.</w:t>
      </w:r>
      <w:r w:rsidRPr="00592C31">
        <w:rPr>
          <w:i/>
        </w:rPr>
        <w:t xml:space="preserve"> S</w:t>
      </w:r>
      <w:r w:rsidRPr="00592C31">
        <w:rPr>
          <w:i/>
          <w:vertAlign w:val="subscript"/>
        </w:rPr>
        <w:t>o</w:t>
      </w:r>
      <w:r w:rsidRPr="00592C31">
        <w:t xml:space="preserve"> was statistically insignificant when marked with a cross.</w:t>
      </w:r>
      <w:bookmarkEnd w:id="114"/>
    </w:p>
    <w:p w14:paraId="2E0CE64C" w14:textId="6C21B24A" w:rsidR="00A02F8F" w:rsidRDefault="00D91CE3" w:rsidP="003D074A">
      <w:pPr>
        <w:keepNext/>
        <w:ind w:firstLine="0"/>
        <w:jc w:val="center"/>
      </w:pPr>
      <w:r>
        <w:rPr>
          <w:noProof/>
        </w:rPr>
        <w:drawing>
          <wp:inline distT="0" distB="0" distL="0" distR="0" wp14:anchorId="63C1BB17" wp14:editId="1A334516">
            <wp:extent cx="4130040" cy="2788920"/>
            <wp:effectExtent l="0" t="0" r="3810" b="0"/>
            <wp:docPr id="57" name="Picture 5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Chart, line chart&#10;&#10;Description automatically generat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3205" t="26838" r="17308" b="10597"/>
                    <a:stretch/>
                  </pic:blipFill>
                  <pic:spPr bwMode="auto">
                    <a:xfrm>
                      <a:off x="0" y="0"/>
                      <a:ext cx="4130040" cy="2788920"/>
                    </a:xfrm>
                    <a:prstGeom prst="rect">
                      <a:avLst/>
                    </a:prstGeom>
                    <a:noFill/>
                    <a:ln>
                      <a:noFill/>
                    </a:ln>
                    <a:extLst>
                      <a:ext uri="{53640926-AAD7-44D8-BBD7-CCE9431645EC}">
                        <a14:shadowObscured xmlns:a14="http://schemas.microsoft.com/office/drawing/2010/main"/>
                      </a:ext>
                    </a:extLst>
                  </pic:spPr>
                </pic:pic>
              </a:graphicData>
            </a:graphic>
          </wp:inline>
        </w:drawing>
      </w:r>
    </w:p>
    <w:p w14:paraId="3FEBC0E2" w14:textId="46449908" w:rsidR="00A02F8F" w:rsidRPr="00BE3572" w:rsidRDefault="00A02F8F" w:rsidP="005F16A5">
      <w:pPr>
        <w:pStyle w:val="Caption"/>
      </w:pPr>
      <w:bookmarkStart w:id="115" w:name="_Toc86840864"/>
      <w:r>
        <w:t xml:space="preserve">Figure </w:t>
      </w:r>
      <w:r w:rsidR="00B97F2C">
        <w:fldChar w:fldCharType="begin"/>
      </w:r>
      <w:r w:rsidR="00B97F2C">
        <w:instrText xml:space="preserve"> SEQ Figure \* ARABIC </w:instrText>
      </w:r>
      <w:r w:rsidR="00B97F2C">
        <w:fldChar w:fldCharType="separate"/>
      </w:r>
      <w:r w:rsidR="00C57EBA">
        <w:rPr>
          <w:noProof/>
        </w:rPr>
        <w:t>26</w:t>
      </w:r>
      <w:r w:rsidR="00B97F2C">
        <w:rPr>
          <w:noProof/>
        </w:rPr>
        <w:fldChar w:fldCharType="end"/>
      </w:r>
      <w:r>
        <w:t xml:space="preserve">: </w:t>
      </w:r>
      <w:r w:rsidRPr="002823E2">
        <w:rPr>
          <w:i/>
        </w:rPr>
        <w:t>S</w:t>
      </w:r>
      <w:r w:rsidRPr="002823E2">
        <w:rPr>
          <w:i/>
          <w:vertAlign w:val="subscript"/>
        </w:rPr>
        <w:t>o</w:t>
      </w:r>
      <w:r>
        <w:t xml:space="preserve"> as a function of </w:t>
      </w:r>
      <w:r w:rsidRPr="002823E2">
        <w:rPr>
          <w:i/>
        </w:rPr>
        <w:t>H</w:t>
      </w:r>
      <w:r>
        <w:t xml:space="preserve"> for contact and separated profiles with </w:t>
      </w:r>
      <w:r w:rsidRPr="004C0371">
        <w:rPr>
          <w:i/>
        </w:rPr>
        <w:t>R</w:t>
      </w:r>
      <w:r w:rsidRPr="004C0371">
        <w:rPr>
          <w:i/>
          <w:vertAlign w:val="subscript"/>
        </w:rPr>
        <w:t>p</w:t>
      </w:r>
      <w:r>
        <w:t xml:space="preserve"> less than the thresholds indicated in legend. </w:t>
      </w:r>
      <w:r w:rsidRPr="00747D12">
        <w:rPr>
          <w:i/>
        </w:rPr>
        <w:t>S</w:t>
      </w:r>
      <w:r w:rsidRPr="00747D12">
        <w:rPr>
          <w:i/>
          <w:vertAlign w:val="subscript"/>
        </w:rPr>
        <w:t>o</w:t>
      </w:r>
      <w:r w:rsidRPr="00747D12">
        <w:t xml:space="preserve"> was statistically insignificant when marked with a cross.</w:t>
      </w:r>
      <w:bookmarkEnd w:id="115"/>
    </w:p>
    <w:p w14:paraId="6E76EBEF" w14:textId="77777777" w:rsidR="00A02F8F" w:rsidRPr="00A02F8F" w:rsidRDefault="00A02F8F" w:rsidP="00A02F8F"/>
    <w:p w14:paraId="0D17D389" w14:textId="30E2862D" w:rsidR="00092FE3" w:rsidRDefault="00092FE3" w:rsidP="00092FE3"/>
    <w:p w14:paraId="7D4229A3" w14:textId="74888656" w:rsidR="00092FE3" w:rsidRDefault="00092FE3" w:rsidP="00092FE3"/>
    <w:p w14:paraId="524B91EF" w14:textId="77A80C8D" w:rsidR="00437292" w:rsidRPr="00437292" w:rsidRDefault="005246D5" w:rsidP="00EF572C">
      <w:pPr>
        <w:pStyle w:val="Heading1"/>
      </w:pPr>
      <w:bookmarkStart w:id="116" w:name="_Toc86840969"/>
      <w:r w:rsidRPr="00090333">
        <w:lastRenderedPageBreak/>
        <w:t>4  In Situ and MODIS Estimates of Cloud Microphysical Properties and Aerosol-Cloud Interactions over the Southeast Atlantic Ocean</w:t>
      </w:r>
      <w:bookmarkEnd w:id="116"/>
    </w:p>
    <w:p w14:paraId="51288784" w14:textId="1B165ECF" w:rsidR="005E7B7C" w:rsidRDefault="005E7B7C" w:rsidP="00790D7D">
      <w:pPr>
        <w:pStyle w:val="Heading2"/>
      </w:pPr>
      <w:bookmarkStart w:id="117" w:name="_Toc86840970"/>
      <w:r>
        <w:t>4.</w:t>
      </w:r>
      <w:r w:rsidR="00F80E46">
        <w:t>1</w:t>
      </w:r>
      <w:r>
        <w:t>. Introduction</w:t>
      </w:r>
      <w:bookmarkEnd w:id="117"/>
    </w:p>
    <w:p w14:paraId="7AE2310B" w14:textId="77777777" w:rsidR="00437292" w:rsidRPr="0092143B" w:rsidRDefault="00437292" w:rsidP="00437292">
      <w:pPr>
        <w:rPr>
          <w:szCs w:val="24"/>
        </w:rPr>
      </w:pPr>
      <w:r w:rsidRPr="0092143B">
        <w:rPr>
          <w:szCs w:val="24"/>
        </w:rPr>
        <w:t>Uncertainties in the effective radiative forcing due to aerosol-cloud interactions (ACI) lead to variability in climate model estimates of Earth’s energy budget in future climate scenarios (</w:t>
      </w:r>
      <w:r>
        <w:rPr>
          <w:szCs w:val="24"/>
        </w:rPr>
        <w:t xml:space="preserve">e.g., </w:t>
      </w:r>
      <w:r w:rsidRPr="0092143B">
        <w:rPr>
          <w:szCs w:val="24"/>
        </w:rPr>
        <w:t>Boucher et al., 2013).</w:t>
      </w:r>
      <w:r>
        <w:rPr>
          <w:szCs w:val="24"/>
        </w:rPr>
        <w:t xml:space="preserve"> </w:t>
      </w:r>
      <w:r w:rsidRPr="0092143B">
        <w:rPr>
          <w:szCs w:val="24"/>
        </w:rPr>
        <w:t xml:space="preserve">The ACI </w:t>
      </w:r>
      <w:r>
        <w:rPr>
          <w:szCs w:val="24"/>
        </w:rPr>
        <w:t>for warm,</w:t>
      </w:r>
      <w:r w:rsidRPr="0092143B">
        <w:rPr>
          <w:szCs w:val="24"/>
        </w:rPr>
        <w:t xml:space="preserve"> low-level clouds are</w:t>
      </w:r>
      <w:r>
        <w:rPr>
          <w:szCs w:val="24"/>
        </w:rPr>
        <w:t xml:space="preserve"> particularly</w:t>
      </w:r>
      <w:r w:rsidRPr="0092143B">
        <w:rPr>
          <w:szCs w:val="24"/>
        </w:rPr>
        <w:t xml:space="preserve"> </w:t>
      </w:r>
      <w:r>
        <w:rPr>
          <w:szCs w:val="24"/>
        </w:rPr>
        <w:t xml:space="preserve">important due to </w:t>
      </w:r>
      <w:r w:rsidRPr="0092143B">
        <w:rPr>
          <w:szCs w:val="24"/>
        </w:rPr>
        <w:t>the</w:t>
      </w:r>
      <w:r>
        <w:rPr>
          <w:szCs w:val="24"/>
        </w:rPr>
        <w:t>ir dominating impact on the aerosol indirect forcing (Christensen et al., 2016).</w:t>
      </w:r>
      <w:r w:rsidRPr="0092143B">
        <w:rPr>
          <w:szCs w:val="24"/>
        </w:rPr>
        <w:t xml:space="preserve"> </w:t>
      </w:r>
      <w:r>
        <w:rPr>
          <w:szCs w:val="24"/>
        </w:rPr>
        <w:t xml:space="preserve">Further, the </w:t>
      </w:r>
      <w:r w:rsidRPr="0092143B">
        <w:rPr>
          <w:szCs w:val="24"/>
        </w:rPr>
        <w:t>shortwave cloud radiative forcing of - 17.1 W m</w:t>
      </w:r>
      <w:r w:rsidRPr="0092143B">
        <w:rPr>
          <w:szCs w:val="24"/>
          <w:vertAlign w:val="superscript"/>
        </w:rPr>
        <w:t>-2</w:t>
      </w:r>
      <w:r w:rsidRPr="0092143B">
        <w:rPr>
          <w:szCs w:val="24"/>
        </w:rPr>
        <w:t xml:space="preserve"> (Loeb et al., 2009)</w:t>
      </w:r>
      <w:r>
        <w:rPr>
          <w:szCs w:val="24"/>
        </w:rPr>
        <w:t xml:space="preserve"> </w:t>
      </w:r>
      <w:r w:rsidRPr="0092143B">
        <w:rPr>
          <w:szCs w:val="24"/>
        </w:rPr>
        <w:t xml:space="preserve">is </w:t>
      </w:r>
      <w:r>
        <w:rPr>
          <w:szCs w:val="24"/>
        </w:rPr>
        <w:t xml:space="preserve">largely </w:t>
      </w:r>
      <w:r w:rsidRPr="0092143B">
        <w:rPr>
          <w:szCs w:val="24"/>
        </w:rPr>
        <w:t xml:space="preserve">driven by </w:t>
      </w:r>
      <w:r>
        <w:rPr>
          <w:szCs w:val="24"/>
        </w:rPr>
        <w:t xml:space="preserve">the </w:t>
      </w:r>
      <w:r w:rsidRPr="0092143B">
        <w:rPr>
          <w:szCs w:val="24"/>
        </w:rPr>
        <w:t xml:space="preserve">ubiquitous low-level clouds (Hartmann et al., 1992). </w:t>
      </w:r>
      <w:r>
        <w:rPr>
          <w:szCs w:val="24"/>
        </w:rPr>
        <w:t>M</w:t>
      </w:r>
      <w:r w:rsidRPr="0092143B">
        <w:rPr>
          <w:szCs w:val="24"/>
        </w:rPr>
        <w:t xml:space="preserve">arine stratocumulus </w:t>
      </w:r>
      <w:r>
        <w:rPr>
          <w:szCs w:val="24"/>
        </w:rPr>
        <w:t xml:space="preserve">is the most common type of low-level </w:t>
      </w:r>
      <w:r w:rsidRPr="0092143B">
        <w:rPr>
          <w:szCs w:val="24"/>
        </w:rPr>
        <w:t xml:space="preserve">cloud </w:t>
      </w:r>
      <w:r>
        <w:rPr>
          <w:szCs w:val="24"/>
        </w:rPr>
        <w:t xml:space="preserve">with </w:t>
      </w:r>
      <w:r w:rsidRPr="0092143B">
        <w:rPr>
          <w:szCs w:val="24"/>
        </w:rPr>
        <w:t xml:space="preserve">an annual mean coverage of 23 % of Earth’s ocean surface (Wood, 2012). </w:t>
      </w:r>
      <w:r>
        <w:rPr>
          <w:szCs w:val="24"/>
        </w:rPr>
        <w:t>T</w:t>
      </w:r>
      <w:r w:rsidRPr="0092143B">
        <w:rPr>
          <w:szCs w:val="24"/>
        </w:rPr>
        <w:t>he radiative forcing due to well-mixed greenhouse gases (+ 2.83 W m</w:t>
      </w:r>
      <w:r w:rsidRPr="0092143B">
        <w:rPr>
          <w:szCs w:val="24"/>
          <w:vertAlign w:val="superscript"/>
        </w:rPr>
        <w:t>-2</w:t>
      </w:r>
      <w:r w:rsidRPr="0092143B">
        <w:rPr>
          <w:szCs w:val="24"/>
        </w:rPr>
        <w:t>) (Myhre et al., 2013) or the doubling of CO</w:t>
      </w:r>
      <w:r w:rsidRPr="0092143B">
        <w:rPr>
          <w:szCs w:val="24"/>
          <w:vertAlign w:val="subscript"/>
        </w:rPr>
        <w:t>2</w:t>
      </w:r>
      <w:r w:rsidRPr="0092143B">
        <w:rPr>
          <w:szCs w:val="24"/>
        </w:rPr>
        <w:t xml:space="preserve"> concentration (about + 2.5 W m</w:t>
      </w:r>
      <w:r w:rsidRPr="0092143B">
        <w:rPr>
          <w:szCs w:val="24"/>
          <w:vertAlign w:val="superscript"/>
        </w:rPr>
        <w:t>-2</w:t>
      </w:r>
      <w:r w:rsidRPr="0092143B">
        <w:rPr>
          <w:szCs w:val="24"/>
        </w:rPr>
        <w:t>) could be offset by the radiative forcing from just a 15 to 20 % reduction in droplet sizes for low clouds (Slingo, 1990).</w:t>
      </w:r>
      <w:r w:rsidRPr="00492F67">
        <w:rPr>
          <w:szCs w:val="24"/>
        </w:rPr>
        <w:t xml:space="preserve"> </w:t>
      </w:r>
      <w:r>
        <w:rPr>
          <w:szCs w:val="24"/>
        </w:rPr>
        <w:t>Low-level</w:t>
      </w:r>
      <w:r w:rsidRPr="0092143B">
        <w:rPr>
          <w:szCs w:val="24"/>
        </w:rPr>
        <w:t xml:space="preserve"> clouds are </w:t>
      </w:r>
      <w:r>
        <w:rPr>
          <w:szCs w:val="24"/>
        </w:rPr>
        <w:t xml:space="preserve">thus </w:t>
      </w:r>
      <w:r w:rsidRPr="0092143B">
        <w:rPr>
          <w:szCs w:val="24"/>
        </w:rPr>
        <w:t>strong modulators of planetary albedo and global climate.</w:t>
      </w:r>
    </w:p>
    <w:p w14:paraId="52806F9A" w14:textId="77777777" w:rsidR="00437292" w:rsidRPr="0092143B" w:rsidRDefault="00437292" w:rsidP="00437292">
      <w:pPr>
        <w:rPr>
          <w:szCs w:val="24"/>
        </w:rPr>
      </w:pPr>
      <w:r>
        <w:rPr>
          <w:szCs w:val="24"/>
        </w:rPr>
        <w:t xml:space="preserve">ACI lead to changes in the </w:t>
      </w:r>
      <w:r w:rsidRPr="0092143B">
        <w:rPr>
          <w:szCs w:val="24"/>
        </w:rPr>
        <w:t xml:space="preserve">cloud radiative forcing </w:t>
      </w:r>
      <w:r>
        <w:rPr>
          <w:szCs w:val="24"/>
        </w:rPr>
        <w:t>through processes that impact cloud extinction (</w:t>
      </w:r>
      <w:r w:rsidRPr="00E064B1">
        <w:rPr>
          <w:rFonts w:ascii="Symbol" w:hAnsi="Symbol"/>
          <w:i/>
          <w:iCs/>
          <w:szCs w:val="24"/>
        </w:rPr>
        <w:t>b</w:t>
      </w:r>
      <w:r>
        <w:rPr>
          <w:szCs w:val="24"/>
        </w:rPr>
        <w:t>) and optical thickness (</w:t>
      </w:r>
      <w:r w:rsidRPr="00687973">
        <w:rPr>
          <w:rFonts w:ascii="Symbol" w:hAnsi="Symbol"/>
          <w:i/>
          <w:iCs/>
          <w:szCs w:val="24"/>
        </w:rPr>
        <w:t>t</w:t>
      </w:r>
      <w:r>
        <w:rPr>
          <w:szCs w:val="24"/>
        </w:rPr>
        <w:t xml:space="preserve">) which are closely related to </w:t>
      </w:r>
      <w:r w:rsidRPr="0092143B">
        <w:rPr>
          <w:szCs w:val="24"/>
        </w:rPr>
        <w:t xml:space="preserve">microphysical properties like </w:t>
      </w:r>
      <w:r>
        <w:rPr>
          <w:szCs w:val="24"/>
        </w:rPr>
        <w:t>cloud</w:t>
      </w:r>
      <w:r w:rsidRPr="0092143B">
        <w:rPr>
          <w:szCs w:val="24"/>
        </w:rPr>
        <w:t xml:space="preserve"> droplet concentration (</w:t>
      </w:r>
      <w:r w:rsidRPr="0092143B">
        <w:rPr>
          <w:i/>
          <w:iCs/>
          <w:szCs w:val="24"/>
        </w:rPr>
        <w:t>N</w:t>
      </w:r>
      <w:r w:rsidRPr="0092143B">
        <w:rPr>
          <w:i/>
          <w:iCs/>
          <w:szCs w:val="24"/>
          <w:vertAlign w:val="subscript"/>
        </w:rPr>
        <w:t>c</w:t>
      </w:r>
      <w:r w:rsidRPr="0092143B">
        <w:rPr>
          <w:szCs w:val="24"/>
        </w:rPr>
        <w:t>)</w:t>
      </w:r>
      <w:r>
        <w:rPr>
          <w:szCs w:val="24"/>
        </w:rPr>
        <w:t>,</w:t>
      </w:r>
      <w:r w:rsidRPr="005256D1">
        <w:rPr>
          <w:szCs w:val="24"/>
        </w:rPr>
        <w:t xml:space="preserve"> </w:t>
      </w:r>
      <w:r w:rsidRPr="0092143B">
        <w:rPr>
          <w:szCs w:val="24"/>
        </w:rPr>
        <w:t>effective radius (</w:t>
      </w:r>
      <w:r w:rsidRPr="0092143B">
        <w:rPr>
          <w:i/>
          <w:iCs/>
          <w:szCs w:val="24"/>
        </w:rPr>
        <w:t>R</w:t>
      </w:r>
      <w:r w:rsidRPr="0092143B">
        <w:rPr>
          <w:i/>
          <w:iCs/>
          <w:szCs w:val="24"/>
          <w:vertAlign w:val="subscript"/>
        </w:rPr>
        <w:t>e</w:t>
      </w:r>
      <w:r w:rsidRPr="0092143B">
        <w:rPr>
          <w:szCs w:val="24"/>
        </w:rPr>
        <w:t>)</w:t>
      </w:r>
      <w:r>
        <w:rPr>
          <w:szCs w:val="24"/>
        </w:rPr>
        <w:t>, and</w:t>
      </w:r>
      <w:r w:rsidRPr="0092143B">
        <w:rPr>
          <w:szCs w:val="24"/>
        </w:rPr>
        <w:t xml:space="preserve"> liquid water content (LWC)</w:t>
      </w:r>
      <w:r>
        <w:rPr>
          <w:szCs w:val="24"/>
        </w:rPr>
        <w:t>.</w:t>
      </w:r>
      <w:r w:rsidRPr="0092143B">
        <w:rPr>
          <w:szCs w:val="24"/>
        </w:rPr>
        <w:t xml:space="preserve"> </w:t>
      </w:r>
      <w:r>
        <w:rPr>
          <w:szCs w:val="24"/>
        </w:rPr>
        <w:t>C</w:t>
      </w:r>
      <w:r w:rsidRPr="0092143B">
        <w:rPr>
          <w:szCs w:val="24"/>
        </w:rPr>
        <w:t xml:space="preserve">loud reflectance </w:t>
      </w:r>
      <w:r>
        <w:rPr>
          <w:szCs w:val="24"/>
        </w:rPr>
        <w:t xml:space="preserve">is a strong function of </w:t>
      </w:r>
      <w:r w:rsidRPr="009E0CB9">
        <w:rPr>
          <w:i/>
          <w:iCs/>
          <w:szCs w:val="24"/>
        </w:rPr>
        <w:t>R</w:t>
      </w:r>
      <w:r w:rsidRPr="009E0CB9">
        <w:rPr>
          <w:i/>
          <w:iCs/>
          <w:szCs w:val="24"/>
          <w:vertAlign w:val="subscript"/>
        </w:rPr>
        <w:t>e</w:t>
      </w:r>
      <w:r>
        <w:rPr>
          <w:szCs w:val="24"/>
        </w:rPr>
        <w:t xml:space="preserve">, </w:t>
      </w:r>
      <w:r w:rsidRPr="0092143B">
        <w:rPr>
          <w:szCs w:val="24"/>
        </w:rPr>
        <w:t xml:space="preserve">which represents the mean droplet size retrieved from radiative transfer calculations </w:t>
      </w:r>
      <w:r>
        <w:rPr>
          <w:szCs w:val="24"/>
        </w:rPr>
        <w:t xml:space="preserve">for </w:t>
      </w:r>
      <w:r w:rsidRPr="0092143B">
        <w:rPr>
          <w:szCs w:val="24"/>
        </w:rPr>
        <w:t xml:space="preserve">the measured cloud reflectance (Hansen and Travis, 1974). An increase in </w:t>
      </w:r>
      <w:r>
        <w:rPr>
          <w:szCs w:val="24"/>
        </w:rPr>
        <w:t>aerosol concentration (</w:t>
      </w:r>
      <w:r w:rsidRPr="0092143B">
        <w:rPr>
          <w:i/>
          <w:iCs/>
          <w:szCs w:val="24"/>
        </w:rPr>
        <w:t>N</w:t>
      </w:r>
      <w:r w:rsidRPr="0092143B">
        <w:rPr>
          <w:i/>
          <w:iCs/>
          <w:szCs w:val="24"/>
          <w:vertAlign w:val="subscript"/>
        </w:rPr>
        <w:t>a</w:t>
      </w:r>
      <w:r>
        <w:rPr>
          <w:szCs w:val="24"/>
        </w:rPr>
        <w:t xml:space="preserve">) </w:t>
      </w:r>
      <w:r w:rsidRPr="0092143B">
        <w:rPr>
          <w:szCs w:val="24"/>
        </w:rPr>
        <w:t xml:space="preserve">can increase the number of cloud condensation nuclei </w:t>
      </w:r>
      <w:r>
        <w:rPr>
          <w:szCs w:val="24"/>
        </w:rPr>
        <w:t xml:space="preserve">and </w:t>
      </w:r>
      <w:r w:rsidRPr="0092143B">
        <w:rPr>
          <w:szCs w:val="24"/>
        </w:rPr>
        <w:t xml:space="preserve">lead to higher </w:t>
      </w:r>
      <w:r w:rsidRPr="0092143B">
        <w:rPr>
          <w:i/>
          <w:iCs/>
          <w:szCs w:val="24"/>
        </w:rPr>
        <w:t>N</w:t>
      </w:r>
      <w:r w:rsidRPr="0092143B">
        <w:rPr>
          <w:i/>
          <w:iCs/>
          <w:szCs w:val="24"/>
          <w:vertAlign w:val="subscript"/>
        </w:rPr>
        <w:t>c</w:t>
      </w:r>
      <w:r w:rsidRPr="0092143B">
        <w:rPr>
          <w:szCs w:val="24"/>
        </w:rPr>
        <w:t xml:space="preserve"> and lower </w:t>
      </w:r>
      <w:r w:rsidRPr="0092143B">
        <w:rPr>
          <w:i/>
          <w:iCs/>
          <w:szCs w:val="24"/>
        </w:rPr>
        <w:t>R</w:t>
      </w:r>
      <w:r w:rsidRPr="0092143B">
        <w:rPr>
          <w:i/>
          <w:iCs/>
          <w:szCs w:val="24"/>
          <w:vertAlign w:val="subscript"/>
        </w:rPr>
        <w:t>e</w:t>
      </w:r>
      <w:r w:rsidRPr="0092143B">
        <w:rPr>
          <w:szCs w:val="24"/>
        </w:rPr>
        <w:t xml:space="preserve"> </w:t>
      </w:r>
      <w:r>
        <w:rPr>
          <w:szCs w:val="24"/>
        </w:rPr>
        <w:t xml:space="preserve">when </w:t>
      </w:r>
      <w:r w:rsidRPr="0092143B">
        <w:rPr>
          <w:szCs w:val="24"/>
        </w:rPr>
        <w:t xml:space="preserve">LWC </w:t>
      </w:r>
      <w:r>
        <w:rPr>
          <w:szCs w:val="24"/>
        </w:rPr>
        <w:t xml:space="preserve">remains </w:t>
      </w:r>
      <w:r w:rsidRPr="0092143B">
        <w:rPr>
          <w:szCs w:val="24"/>
        </w:rPr>
        <w:t>constant. The</w:t>
      </w:r>
      <w:r>
        <w:rPr>
          <w:szCs w:val="24"/>
        </w:rPr>
        <w:t>se</w:t>
      </w:r>
      <w:r w:rsidRPr="0092143B">
        <w:rPr>
          <w:szCs w:val="24"/>
        </w:rPr>
        <w:t xml:space="preserve"> aerosol-induced changes in </w:t>
      </w:r>
      <w:r w:rsidRPr="0092143B">
        <w:rPr>
          <w:i/>
          <w:iCs/>
          <w:szCs w:val="24"/>
        </w:rPr>
        <w:t>N</w:t>
      </w:r>
      <w:r w:rsidRPr="0092143B">
        <w:rPr>
          <w:i/>
          <w:iCs/>
          <w:szCs w:val="24"/>
          <w:vertAlign w:val="subscript"/>
        </w:rPr>
        <w:t>c</w:t>
      </w:r>
      <w:r w:rsidRPr="0092143B">
        <w:rPr>
          <w:szCs w:val="24"/>
        </w:rPr>
        <w:t xml:space="preserve"> </w:t>
      </w:r>
      <w:r w:rsidRPr="0092143B">
        <w:rPr>
          <w:szCs w:val="24"/>
        </w:rPr>
        <w:lastRenderedPageBreak/>
        <w:t xml:space="preserve">and </w:t>
      </w:r>
      <w:r w:rsidRPr="0092143B">
        <w:rPr>
          <w:i/>
          <w:iCs/>
          <w:szCs w:val="24"/>
        </w:rPr>
        <w:t>R</w:t>
      </w:r>
      <w:r w:rsidRPr="0092143B">
        <w:rPr>
          <w:i/>
          <w:iCs/>
          <w:szCs w:val="24"/>
          <w:vertAlign w:val="subscript"/>
        </w:rPr>
        <w:t>e</w:t>
      </w:r>
      <w:r w:rsidRPr="0092143B">
        <w:rPr>
          <w:szCs w:val="24"/>
        </w:rPr>
        <w:t xml:space="preserve"> lead to clouds with higher reflectance or </w:t>
      </w:r>
      <w:r w:rsidRPr="00D26756">
        <w:rPr>
          <w:rFonts w:ascii="Symbol" w:hAnsi="Symbol"/>
          <w:i/>
          <w:iCs/>
          <w:szCs w:val="24"/>
        </w:rPr>
        <w:t>t</w:t>
      </w:r>
      <w:r w:rsidRPr="0092143B">
        <w:rPr>
          <w:szCs w:val="24"/>
        </w:rPr>
        <w:t xml:space="preserve"> (Twomey, 1974; 1977). </w:t>
      </w:r>
      <w:r>
        <w:rPr>
          <w:szCs w:val="24"/>
        </w:rPr>
        <w:t xml:space="preserve">However, ACI are often masked by meteorological conditions (Mauger and Norris, 2007), other cloud responses to increasing </w:t>
      </w:r>
      <w:r w:rsidRPr="009D2199">
        <w:rPr>
          <w:i/>
          <w:iCs/>
          <w:szCs w:val="24"/>
        </w:rPr>
        <w:t>N</w:t>
      </w:r>
      <w:r w:rsidRPr="009D2199">
        <w:rPr>
          <w:i/>
          <w:iCs/>
          <w:szCs w:val="24"/>
          <w:vertAlign w:val="subscript"/>
        </w:rPr>
        <w:t>a</w:t>
      </w:r>
      <w:r>
        <w:rPr>
          <w:szCs w:val="24"/>
        </w:rPr>
        <w:t xml:space="preserve"> like invigoration (Douglas and L’Ecuyer, 2021), or changes in cloud properties due to the vertical profile of radiative heating (Johnson et al., 2004; McFarquhar and Wang, 2006).</w:t>
      </w:r>
    </w:p>
    <w:p w14:paraId="2446437C" w14:textId="77777777" w:rsidR="00437292" w:rsidRDefault="00437292" w:rsidP="00437292">
      <w:pPr>
        <w:rPr>
          <w:szCs w:val="24"/>
        </w:rPr>
      </w:pPr>
      <w:r>
        <w:rPr>
          <w:szCs w:val="24"/>
        </w:rPr>
        <w:t>U</w:t>
      </w:r>
      <w:r w:rsidRPr="0092143B">
        <w:rPr>
          <w:szCs w:val="24"/>
        </w:rPr>
        <w:t xml:space="preserve">ncertainties in estimating the </w:t>
      </w:r>
      <w:r>
        <w:rPr>
          <w:szCs w:val="24"/>
        </w:rPr>
        <w:t xml:space="preserve">impact of ACI on cloud </w:t>
      </w:r>
      <w:r w:rsidRPr="0092143B">
        <w:rPr>
          <w:szCs w:val="24"/>
        </w:rPr>
        <w:t>albedo are driven by differences between process scales for ACI and the resolution of climate models or satellite retrievals</w:t>
      </w:r>
      <w:r>
        <w:rPr>
          <w:szCs w:val="24"/>
        </w:rPr>
        <w:t xml:space="preserve"> (</w:t>
      </w:r>
      <w:r w:rsidRPr="0092143B">
        <w:rPr>
          <w:szCs w:val="24"/>
        </w:rPr>
        <w:t>McComiskey and Feingold</w:t>
      </w:r>
      <w:r>
        <w:rPr>
          <w:szCs w:val="24"/>
        </w:rPr>
        <w:t xml:space="preserve">, </w:t>
      </w:r>
      <w:r w:rsidRPr="0092143B">
        <w:rPr>
          <w:szCs w:val="24"/>
        </w:rPr>
        <w:t xml:space="preserve">2012). </w:t>
      </w:r>
      <w:r>
        <w:rPr>
          <w:szCs w:val="24"/>
        </w:rPr>
        <w:t>T</w:t>
      </w:r>
      <w:r w:rsidRPr="0092143B">
        <w:rPr>
          <w:szCs w:val="24"/>
        </w:rPr>
        <w:t>h</w:t>
      </w:r>
      <w:r>
        <w:rPr>
          <w:szCs w:val="24"/>
        </w:rPr>
        <w:t>is</w:t>
      </w:r>
      <w:r w:rsidRPr="0092143B">
        <w:rPr>
          <w:szCs w:val="24"/>
        </w:rPr>
        <w:t xml:space="preserve"> </w:t>
      </w:r>
      <w:r>
        <w:rPr>
          <w:szCs w:val="24"/>
        </w:rPr>
        <w:t xml:space="preserve">inconsistency is </w:t>
      </w:r>
      <w:r w:rsidRPr="0092143B">
        <w:rPr>
          <w:szCs w:val="24"/>
        </w:rPr>
        <w:t xml:space="preserve">addressed by combining satellite retrievals with airborne observations </w:t>
      </w:r>
      <w:r>
        <w:rPr>
          <w:szCs w:val="24"/>
        </w:rPr>
        <w:t xml:space="preserve">for specific </w:t>
      </w:r>
      <w:r w:rsidRPr="0092143B">
        <w:rPr>
          <w:szCs w:val="24"/>
        </w:rPr>
        <w:t>regim</w:t>
      </w:r>
      <w:r>
        <w:rPr>
          <w:szCs w:val="24"/>
        </w:rPr>
        <w:t>es</w:t>
      </w:r>
      <w:r w:rsidRPr="0092143B">
        <w:rPr>
          <w:szCs w:val="24"/>
        </w:rPr>
        <w:t xml:space="preserve">. </w:t>
      </w:r>
      <w:r>
        <w:rPr>
          <w:szCs w:val="24"/>
        </w:rPr>
        <w:t xml:space="preserve">A </w:t>
      </w:r>
      <w:r w:rsidRPr="0092143B">
        <w:rPr>
          <w:szCs w:val="24"/>
        </w:rPr>
        <w:t xml:space="preserve">regime </w:t>
      </w:r>
      <w:r>
        <w:rPr>
          <w:szCs w:val="24"/>
        </w:rPr>
        <w:t xml:space="preserve">of interest for ACI </w:t>
      </w:r>
      <w:r w:rsidRPr="0092143B">
        <w:rPr>
          <w:szCs w:val="24"/>
        </w:rPr>
        <w:t xml:space="preserve">exists over the southeast Atlantic Ocean where </w:t>
      </w:r>
      <w:r>
        <w:rPr>
          <w:szCs w:val="24"/>
        </w:rPr>
        <w:t xml:space="preserve">an </w:t>
      </w:r>
      <w:r w:rsidRPr="0092143B">
        <w:rPr>
          <w:szCs w:val="24"/>
        </w:rPr>
        <w:t>extensive stratocumulus deck is overlaid by biomass burning aerosols from southern Africa (</w:t>
      </w:r>
      <w:r>
        <w:rPr>
          <w:szCs w:val="24"/>
        </w:rPr>
        <w:t xml:space="preserve">Haywood et al., 2004; </w:t>
      </w:r>
      <w:r w:rsidRPr="0092143B">
        <w:rPr>
          <w:szCs w:val="24"/>
        </w:rPr>
        <w:t>Adebiyi and Zuidema, 2016).</w:t>
      </w:r>
      <w:r>
        <w:rPr>
          <w:szCs w:val="24"/>
        </w:rPr>
        <w:t xml:space="preserve"> Climate models struggle to simulate the aerosol radiative forcing and the altitude of the above-cloud aerosol layer over the southeast Atlantic leading to biases in model estimates of low-cloud feedbacks and ACI (Das et al., 2020;</w:t>
      </w:r>
      <w:r w:rsidRPr="00D85215">
        <w:rPr>
          <w:szCs w:val="24"/>
        </w:rPr>
        <w:t xml:space="preserve"> </w:t>
      </w:r>
      <w:r>
        <w:rPr>
          <w:szCs w:val="24"/>
        </w:rPr>
        <w:t xml:space="preserve">Mallet et al., 2021). Multiple </w:t>
      </w:r>
      <w:r w:rsidRPr="0092143B">
        <w:rPr>
          <w:szCs w:val="24"/>
        </w:rPr>
        <w:t xml:space="preserve">airborne campaigns </w:t>
      </w:r>
      <w:r>
        <w:rPr>
          <w:szCs w:val="24"/>
        </w:rPr>
        <w:t xml:space="preserve">have been conducted </w:t>
      </w:r>
      <w:r w:rsidRPr="0092143B">
        <w:rPr>
          <w:szCs w:val="24"/>
        </w:rPr>
        <w:t xml:space="preserve">over the southeast Atlantic </w:t>
      </w:r>
      <w:r>
        <w:rPr>
          <w:szCs w:val="24"/>
        </w:rPr>
        <w:t xml:space="preserve">since 2016 to understand the </w:t>
      </w:r>
      <w:r w:rsidRPr="0092143B">
        <w:rPr>
          <w:szCs w:val="24"/>
        </w:rPr>
        <w:t xml:space="preserve">ACI </w:t>
      </w:r>
      <w:r>
        <w:rPr>
          <w:szCs w:val="24"/>
        </w:rPr>
        <w:t xml:space="preserve">in this region and their impact on global climate </w:t>
      </w:r>
      <w:r w:rsidRPr="0092143B">
        <w:rPr>
          <w:szCs w:val="24"/>
        </w:rPr>
        <w:t>(Zuidema et al., 2016</w:t>
      </w:r>
      <w:r>
        <w:rPr>
          <w:szCs w:val="24"/>
        </w:rPr>
        <w:t>; Formenti et al., 2019; Haywood et al., 2021</w:t>
      </w:r>
      <w:r w:rsidRPr="0092143B">
        <w:rPr>
          <w:szCs w:val="24"/>
        </w:rPr>
        <w:t>).</w:t>
      </w:r>
      <w:r>
        <w:rPr>
          <w:szCs w:val="24"/>
        </w:rPr>
        <w:t xml:space="preserve"> </w:t>
      </w:r>
    </w:p>
    <w:p w14:paraId="3697AC09" w14:textId="7976142D" w:rsidR="00437292" w:rsidRPr="0092143B" w:rsidRDefault="00437292" w:rsidP="00437292">
      <w:pPr>
        <w:rPr>
          <w:szCs w:val="24"/>
        </w:rPr>
      </w:pPr>
      <w:r>
        <w:rPr>
          <w:szCs w:val="24"/>
        </w:rPr>
        <w:t>D</w:t>
      </w:r>
      <w:r w:rsidRPr="0092143B">
        <w:rPr>
          <w:szCs w:val="24"/>
        </w:rPr>
        <w:t xml:space="preserve">uring the NASA ObseRvations of Aerosols above CLouds and their intEractionS (ORACLES) field campaign (Redemann et al., 2021), in situ measurements of </w:t>
      </w:r>
      <w:r>
        <w:rPr>
          <w:szCs w:val="24"/>
        </w:rPr>
        <w:t xml:space="preserve">cloud droplet size distributions, from which </w:t>
      </w:r>
      <w:r w:rsidRPr="0092143B">
        <w:rPr>
          <w:i/>
          <w:iCs/>
          <w:szCs w:val="24"/>
        </w:rPr>
        <w:t>N</w:t>
      </w:r>
      <w:r w:rsidRPr="0092143B">
        <w:rPr>
          <w:i/>
          <w:iCs/>
          <w:szCs w:val="24"/>
          <w:vertAlign w:val="subscript"/>
        </w:rPr>
        <w:t>c</w:t>
      </w:r>
      <w:r w:rsidRPr="0092143B">
        <w:rPr>
          <w:szCs w:val="24"/>
        </w:rPr>
        <w:t xml:space="preserve">, </w:t>
      </w:r>
      <w:r w:rsidRPr="0092143B">
        <w:rPr>
          <w:i/>
          <w:iCs/>
          <w:szCs w:val="24"/>
        </w:rPr>
        <w:t>R</w:t>
      </w:r>
      <w:r w:rsidRPr="0092143B">
        <w:rPr>
          <w:i/>
          <w:iCs/>
          <w:szCs w:val="24"/>
          <w:vertAlign w:val="subscript"/>
        </w:rPr>
        <w:t>e</w:t>
      </w:r>
      <w:r w:rsidRPr="0092143B">
        <w:rPr>
          <w:szCs w:val="24"/>
        </w:rPr>
        <w:t xml:space="preserve">, and </w:t>
      </w:r>
      <w:r w:rsidRPr="0081518B">
        <w:rPr>
          <w:rFonts w:ascii="Symbol" w:hAnsi="Symbol"/>
          <w:i/>
          <w:iCs/>
          <w:szCs w:val="24"/>
        </w:rPr>
        <w:t>t</w:t>
      </w:r>
      <w:r>
        <w:rPr>
          <w:szCs w:val="24"/>
        </w:rPr>
        <w:t xml:space="preserve"> can be estimated, </w:t>
      </w:r>
      <w:r w:rsidRPr="0092143B">
        <w:rPr>
          <w:szCs w:val="24"/>
        </w:rPr>
        <w:t xml:space="preserve">were collected over the southeast Atlantic at locations </w:t>
      </w:r>
      <w:r>
        <w:rPr>
          <w:szCs w:val="24"/>
        </w:rPr>
        <w:t xml:space="preserve">with </w:t>
      </w:r>
      <w:r w:rsidRPr="0092143B">
        <w:rPr>
          <w:szCs w:val="24"/>
        </w:rPr>
        <w:t xml:space="preserve">contact or </w:t>
      </w:r>
      <w:r>
        <w:rPr>
          <w:szCs w:val="24"/>
        </w:rPr>
        <w:t xml:space="preserve">separation between </w:t>
      </w:r>
      <w:r w:rsidRPr="0092143B">
        <w:rPr>
          <w:szCs w:val="24"/>
        </w:rPr>
        <w:t xml:space="preserve">the base of the aerosol layer </w:t>
      </w:r>
      <w:r>
        <w:rPr>
          <w:szCs w:val="24"/>
        </w:rPr>
        <w:t xml:space="preserve">and </w:t>
      </w:r>
      <w:r w:rsidRPr="0092143B">
        <w:rPr>
          <w:szCs w:val="24"/>
        </w:rPr>
        <w:t xml:space="preserve">stratocumulus cloud tops. Variable vertical separation between the aerosol and cloud layers was associated with aerosol-induced changes in </w:t>
      </w:r>
      <w:r w:rsidRPr="0092143B">
        <w:rPr>
          <w:i/>
          <w:iCs/>
          <w:szCs w:val="24"/>
        </w:rPr>
        <w:t>N</w:t>
      </w:r>
      <w:r w:rsidRPr="0092143B">
        <w:rPr>
          <w:i/>
          <w:iCs/>
          <w:szCs w:val="24"/>
          <w:vertAlign w:val="subscript"/>
        </w:rPr>
        <w:t>c</w:t>
      </w:r>
      <w:r w:rsidRPr="0092143B">
        <w:rPr>
          <w:szCs w:val="24"/>
        </w:rPr>
        <w:t xml:space="preserve">, </w:t>
      </w:r>
      <w:r w:rsidRPr="0092143B">
        <w:rPr>
          <w:i/>
          <w:iCs/>
          <w:szCs w:val="24"/>
        </w:rPr>
        <w:t>R</w:t>
      </w:r>
      <w:r w:rsidRPr="0092143B">
        <w:rPr>
          <w:i/>
          <w:iCs/>
          <w:szCs w:val="24"/>
          <w:vertAlign w:val="subscript"/>
        </w:rPr>
        <w:t>e</w:t>
      </w:r>
      <w:r w:rsidRPr="0092143B">
        <w:rPr>
          <w:szCs w:val="24"/>
        </w:rPr>
        <w:t xml:space="preserve">, and </w:t>
      </w:r>
      <w:r w:rsidRPr="0081518B">
        <w:rPr>
          <w:rFonts w:ascii="Symbol" w:hAnsi="Symbol"/>
          <w:i/>
          <w:iCs/>
          <w:szCs w:val="24"/>
        </w:rPr>
        <w:t>t</w:t>
      </w:r>
      <w:r w:rsidRPr="0092143B">
        <w:rPr>
          <w:szCs w:val="24"/>
        </w:rPr>
        <w:t xml:space="preserve"> (</w:t>
      </w:r>
      <w:r w:rsidR="003C0482">
        <w:rPr>
          <w:szCs w:val="24"/>
        </w:rPr>
        <w:t>Chapter 2</w:t>
      </w:r>
      <w:r w:rsidRPr="0092143B">
        <w:rPr>
          <w:szCs w:val="24"/>
        </w:rPr>
        <w:t>) and precipitation suppression (</w:t>
      </w:r>
      <w:r w:rsidR="003C0482">
        <w:rPr>
          <w:szCs w:val="24"/>
        </w:rPr>
        <w:t>Chapter 3</w:t>
      </w:r>
      <w:r w:rsidRPr="0092143B">
        <w:rPr>
          <w:szCs w:val="24"/>
        </w:rPr>
        <w:t xml:space="preserve">). </w:t>
      </w:r>
      <w:r>
        <w:rPr>
          <w:szCs w:val="24"/>
        </w:rPr>
        <w:t xml:space="preserve">Accurate </w:t>
      </w:r>
      <w:r w:rsidRPr="0092143B">
        <w:rPr>
          <w:szCs w:val="24"/>
        </w:rPr>
        <w:t xml:space="preserve">satellite retrievals </w:t>
      </w:r>
      <w:r>
        <w:rPr>
          <w:szCs w:val="24"/>
        </w:rPr>
        <w:t xml:space="preserve">of </w:t>
      </w:r>
      <w:r w:rsidRPr="0092143B">
        <w:rPr>
          <w:i/>
          <w:iCs/>
          <w:szCs w:val="24"/>
        </w:rPr>
        <w:t>N</w:t>
      </w:r>
      <w:r w:rsidRPr="0092143B">
        <w:rPr>
          <w:i/>
          <w:iCs/>
          <w:szCs w:val="24"/>
          <w:vertAlign w:val="subscript"/>
        </w:rPr>
        <w:t>c</w:t>
      </w:r>
      <w:r w:rsidRPr="0092143B">
        <w:rPr>
          <w:szCs w:val="24"/>
        </w:rPr>
        <w:t xml:space="preserve">, </w:t>
      </w:r>
      <w:r w:rsidRPr="0092143B">
        <w:rPr>
          <w:i/>
          <w:iCs/>
          <w:szCs w:val="24"/>
        </w:rPr>
        <w:t>R</w:t>
      </w:r>
      <w:r w:rsidRPr="0092143B">
        <w:rPr>
          <w:i/>
          <w:iCs/>
          <w:szCs w:val="24"/>
          <w:vertAlign w:val="subscript"/>
        </w:rPr>
        <w:t>e</w:t>
      </w:r>
      <w:r w:rsidRPr="0092143B">
        <w:rPr>
          <w:szCs w:val="24"/>
        </w:rPr>
        <w:t xml:space="preserve">, and </w:t>
      </w:r>
      <w:r w:rsidRPr="0081518B">
        <w:rPr>
          <w:rFonts w:ascii="Symbol" w:hAnsi="Symbol"/>
          <w:i/>
          <w:iCs/>
          <w:szCs w:val="24"/>
        </w:rPr>
        <w:t>t</w:t>
      </w:r>
      <w:r>
        <w:rPr>
          <w:szCs w:val="24"/>
        </w:rPr>
        <w:t xml:space="preserve">, and the </w:t>
      </w:r>
      <w:r w:rsidRPr="0092143B">
        <w:rPr>
          <w:szCs w:val="24"/>
        </w:rPr>
        <w:t xml:space="preserve">aerosol-induced </w:t>
      </w:r>
      <w:r w:rsidRPr="0092143B">
        <w:rPr>
          <w:szCs w:val="24"/>
        </w:rPr>
        <w:lastRenderedPageBreak/>
        <w:t xml:space="preserve">changes in </w:t>
      </w:r>
      <w:r w:rsidRPr="0092143B">
        <w:rPr>
          <w:i/>
          <w:iCs/>
          <w:szCs w:val="24"/>
        </w:rPr>
        <w:t>N</w:t>
      </w:r>
      <w:r w:rsidRPr="0092143B">
        <w:rPr>
          <w:i/>
          <w:iCs/>
          <w:szCs w:val="24"/>
          <w:vertAlign w:val="subscript"/>
        </w:rPr>
        <w:t>c</w:t>
      </w:r>
      <w:r w:rsidRPr="0092143B">
        <w:rPr>
          <w:szCs w:val="24"/>
        </w:rPr>
        <w:t xml:space="preserve">, </w:t>
      </w:r>
      <w:r w:rsidRPr="0092143B">
        <w:rPr>
          <w:i/>
          <w:iCs/>
          <w:szCs w:val="24"/>
        </w:rPr>
        <w:t>R</w:t>
      </w:r>
      <w:r w:rsidRPr="0092143B">
        <w:rPr>
          <w:i/>
          <w:iCs/>
          <w:szCs w:val="24"/>
          <w:vertAlign w:val="subscript"/>
        </w:rPr>
        <w:t>e</w:t>
      </w:r>
      <w:r w:rsidRPr="0092143B">
        <w:rPr>
          <w:szCs w:val="24"/>
        </w:rPr>
        <w:t xml:space="preserve">, and </w:t>
      </w:r>
      <w:r w:rsidRPr="0081518B">
        <w:rPr>
          <w:rFonts w:ascii="Symbol" w:hAnsi="Symbol"/>
          <w:i/>
          <w:iCs/>
          <w:szCs w:val="24"/>
        </w:rPr>
        <w:t>t</w:t>
      </w:r>
      <w:r>
        <w:rPr>
          <w:szCs w:val="24"/>
        </w:rPr>
        <w:t xml:space="preserve"> could enable such investigations </w:t>
      </w:r>
      <w:r w:rsidRPr="0092143B">
        <w:rPr>
          <w:szCs w:val="24"/>
        </w:rPr>
        <w:t xml:space="preserve">over a larger domain and longer timescales than possible using in situ </w:t>
      </w:r>
      <w:r>
        <w:rPr>
          <w:szCs w:val="24"/>
        </w:rPr>
        <w:t>measurements alone</w:t>
      </w:r>
      <w:r w:rsidRPr="0092143B">
        <w:rPr>
          <w:szCs w:val="24"/>
        </w:rPr>
        <w:t xml:space="preserve">. </w:t>
      </w:r>
    </w:p>
    <w:p w14:paraId="73AFB3C0" w14:textId="77777777" w:rsidR="00437292" w:rsidRDefault="00437292" w:rsidP="00437292">
      <w:pPr>
        <w:rPr>
          <w:szCs w:val="24"/>
        </w:rPr>
      </w:pPr>
      <w:r w:rsidRPr="0092143B">
        <w:rPr>
          <w:szCs w:val="24"/>
        </w:rPr>
        <w:t xml:space="preserve">The </w:t>
      </w:r>
      <w:r>
        <w:rPr>
          <w:szCs w:val="24"/>
        </w:rPr>
        <w:t xml:space="preserve">Earth Observing System </w:t>
      </w:r>
      <w:r w:rsidRPr="0092143B">
        <w:rPr>
          <w:szCs w:val="24"/>
        </w:rPr>
        <w:t xml:space="preserve">Terra and Aqua satellites provide global coverage of cloud microphysical properties using the Moderate Resolution Imaging Spectroradiometer (MODIS). MODIS acquires </w:t>
      </w:r>
      <w:r>
        <w:rPr>
          <w:szCs w:val="24"/>
        </w:rPr>
        <w:t>solar</w:t>
      </w:r>
      <w:r w:rsidRPr="0092143B">
        <w:rPr>
          <w:szCs w:val="24"/>
        </w:rPr>
        <w:t xml:space="preserve"> reflectance for 36 atmospheric bands includ</w:t>
      </w:r>
      <w:r>
        <w:rPr>
          <w:szCs w:val="24"/>
        </w:rPr>
        <w:t>ing</w:t>
      </w:r>
      <w:r w:rsidRPr="0092143B">
        <w:rPr>
          <w:szCs w:val="24"/>
        </w:rPr>
        <w:t xml:space="preserve"> a non-absorbing band (0.86 </w:t>
      </w:r>
      <w:r w:rsidRPr="00377F8D">
        <w:rPr>
          <w:rFonts w:ascii="Symbol" w:hAnsi="Symbol"/>
          <w:szCs w:val="24"/>
        </w:rPr>
        <w:t>m</w:t>
      </w:r>
      <w:r w:rsidRPr="0092143B">
        <w:rPr>
          <w:szCs w:val="24"/>
        </w:rPr>
        <w:t xml:space="preserve">m) which provides information on </w:t>
      </w:r>
      <w:r w:rsidRPr="00806E4D">
        <w:rPr>
          <w:rFonts w:ascii="Symbol" w:hAnsi="Symbol"/>
          <w:i/>
          <w:iCs/>
          <w:szCs w:val="24"/>
        </w:rPr>
        <w:t>t</w:t>
      </w:r>
      <w:r w:rsidRPr="0092143B">
        <w:rPr>
          <w:szCs w:val="24"/>
        </w:rPr>
        <w:t xml:space="preserve"> and a water absorbing band (1.6, 2.1, or 3.7 </w:t>
      </w:r>
      <w:r w:rsidRPr="00B32BCF">
        <w:rPr>
          <w:rFonts w:ascii="Symbol" w:hAnsi="Symbol"/>
          <w:szCs w:val="24"/>
        </w:rPr>
        <w:t>m</w:t>
      </w:r>
      <w:r w:rsidRPr="0092143B">
        <w:rPr>
          <w:szCs w:val="24"/>
        </w:rPr>
        <w:t xml:space="preserve">m) which provides information on </w:t>
      </w:r>
      <w:r w:rsidRPr="0092143B">
        <w:rPr>
          <w:i/>
          <w:iCs/>
          <w:szCs w:val="24"/>
        </w:rPr>
        <w:t>R</w:t>
      </w:r>
      <w:r w:rsidRPr="0092143B">
        <w:rPr>
          <w:i/>
          <w:iCs/>
          <w:szCs w:val="24"/>
          <w:vertAlign w:val="subscript"/>
        </w:rPr>
        <w:t>e</w:t>
      </w:r>
      <w:r w:rsidRPr="0092143B">
        <w:rPr>
          <w:szCs w:val="24"/>
        </w:rPr>
        <w:t xml:space="preserve"> (Platnick et al., 2003). The reflectance pair from these bands allows simultaneous retrievals of </w:t>
      </w:r>
      <w:r w:rsidRPr="0092143B">
        <w:rPr>
          <w:i/>
          <w:iCs/>
          <w:szCs w:val="24"/>
        </w:rPr>
        <w:t>R</w:t>
      </w:r>
      <w:r w:rsidRPr="0092143B">
        <w:rPr>
          <w:i/>
          <w:iCs/>
          <w:szCs w:val="24"/>
          <w:vertAlign w:val="subscript"/>
        </w:rPr>
        <w:t>e</w:t>
      </w:r>
      <w:r w:rsidRPr="0092143B">
        <w:rPr>
          <w:szCs w:val="24"/>
        </w:rPr>
        <w:t xml:space="preserve"> and </w:t>
      </w:r>
      <w:r w:rsidRPr="0081518B">
        <w:rPr>
          <w:rFonts w:ascii="Symbol" w:hAnsi="Symbol"/>
          <w:i/>
          <w:iCs/>
          <w:szCs w:val="24"/>
        </w:rPr>
        <w:t>t</w:t>
      </w:r>
      <w:r w:rsidRPr="0092143B">
        <w:rPr>
          <w:szCs w:val="24"/>
        </w:rPr>
        <w:t xml:space="preserve"> (Nakajima and King, 1990). In the absence of direct retrievals, MODIS </w:t>
      </w:r>
      <w:r w:rsidRPr="0092143B">
        <w:rPr>
          <w:i/>
          <w:iCs/>
          <w:szCs w:val="24"/>
        </w:rPr>
        <w:t>N</w:t>
      </w:r>
      <w:r w:rsidRPr="0092143B">
        <w:rPr>
          <w:i/>
          <w:iCs/>
          <w:szCs w:val="24"/>
          <w:vertAlign w:val="subscript"/>
        </w:rPr>
        <w:t>c</w:t>
      </w:r>
      <w:r w:rsidRPr="0092143B">
        <w:rPr>
          <w:szCs w:val="24"/>
        </w:rPr>
        <w:t xml:space="preserve"> is estimated assuming adiabatic LWC (Brenguier et al., 2000; Szczodrak et al., 2001).</w:t>
      </w:r>
      <w:r>
        <w:rPr>
          <w:szCs w:val="24"/>
        </w:rPr>
        <w:t xml:space="preserve"> </w:t>
      </w:r>
    </w:p>
    <w:p w14:paraId="368FCED4" w14:textId="77777777" w:rsidR="00437292" w:rsidRDefault="00437292" w:rsidP="00437292">
      <w:pPr>
        <w:rPr>
          <w:szCs w:val="24"/>
        </w:rPr>
      </w:pPr>
      <w:r w:rsidRPr="0092143B">
        <w:rPr>
          <w:szCs w:val="24"/>
        </w:rPr>
        <w:t xml:space="preserve">MODIS retrievals </w:t>
      </w:r>
      <w:r>
        <w:rPr>
          <w:szCs w:val="24"/>
        </w:rPr>
        <w:t xml:space="preserve">can </w:t>
      </w:r>
      <w:r w:rsidRPr="0092143B">
        <w:rPr>
          <w:szCs w:val="24"/>
        </w:rPr>
        <w:t xml:space="preserve">have biases relative to in situ </w:t>
      </w:r>
      <w:r w:rsidRPr="0092143B">
        <w:rPr>
          <w:i/>
          <w:iCs/>
          <w:szCs w:val="24"/>
        </w:rPr>
        <w:t>N</w:t>
      </w:r>
      <w:r w:rsidRPr="0092143B">
        <w:rPr>
          <w:i/>
          <w:iCs/>
          <w:szCs w:val="24"/>
          <w:vertAlign w:val="subscript"/>
        </w:rPr>
        <w:t>c</w:t>
      </w:r>
      <w:r w:rsidRPr="0092143B">
        <w:rPr>
          <w:szCs w:val="24"/>
        </w:rPr>
        <w:t xml:space="preserve">, </w:t>
      </w:r>
      <w:r w:rsidRPr="0092143B">
        <w:rPr>
          <w:i/>
          <w:iCs/>
          <w:szCs w:val="24"/>
        </w:rPr>
        <w:t>R</w:t>
      </w:r>
      <w:r w:rsidRPr="0092143B">
        <w:rPr>
          <w:i/>
          <w:iCs/>
          <w:szCs w:val="24"/>
          <w:vertAlign w:val="subscript"/>
        </w:rPr>
        <w:t>e</w:t>
      </w:r>
      <w:r w:rsidRPr="0092143B">
        <w:rPr>
          <w:szCs w:val="24"/>
        </w:rPr>
        <w:t xml:space="preserve">, and </w:t>
      </w:r>
      <w:r w:rsidRPr="0081518B">
        <w:rPr>
          <w:rFonts w:ascii="Symbol" w:hAnsi="Symbol"/>
          <w:i/>
          <w:iCs/>
          <w:szCs w:val="24"/>
        </w:rPr>
        <w:t>t</w:t>
      </w:r>
      <w:r w:rsidRPr="0092143B">
        <w:rPr>
          <w:szCs w:val="24"/>
        </w:rPr>
        <w:t xml:space="preserve"> depending on the occurrence of drizzle (Zinner et al., 2010), width and shape of droplet size distributions (Chang and Li, 2002; Brenguier et al., 2011), vertical profile of </w:t>
      </w:r>
      <w:r w:rsidRPr="0092143B">
        <w:rPr>
          <w:i/>
          <w:iCs/>
          <w:szCs w:val="24"/>
        </w:rPr>
        <w:t>R</w:t>
      </w:r>
      <w:r w:rsidRPr="0092143B">
        <w:rPr>
          <w:i/>
          <w:iCs/>
          <w:szCs w:val="24"/>
          <w:vertAlign w:val="subscript"/>
        </w:rPr>
        <w:t>e</w:t>
      </w:r>
      <w:r w:rsidRPr="0092143B">
        <w:rPr>
          <w:szCs w:val="24"/>
        </w:rPr>
        <w:t xml:space="preserve"> (McFarquhar and Heymsfield, 1998; Platnick, 2000), and cloud adiabaticity (Min et al., 2012; Braun et al., 2018). Results from comparisons of MODIS retrievals </w:t>
      </w:r>
      <w:r>
        <w:rPr>
          <w:szCs w:val="24"/>
        </w:rPr>
        <w:t>with</w:t>
      </w:r>
      <w:r w:rsidRPr="0092143B">
        <w:rPr>
          <w:szCs w:val="24"/>
        </w:rPr>
        <w:t xml:space="preserve"> in situ data </w:t>
      </w:r>
      <w:r>
        <w:rPr>
          <w:szCs w:val="24"/>
        </w:rPr>
        <w:t xml:space="preserve">also </w:t>
      </w:r>
      <w:r w:rsidRPr="0092143B">
        <w:rPr>
          <w:szCs w:val="24"/>
        </w:rPr>
        <w:t>depend on</w:t>
      </w:r>
      <w:r>
        <w:rPr>
          <w:szCs w:val="24"/>
        </w:rPr>
        <w:t xml:space="preserve"> the</w:t>
      </w:r>
      <w:r w:rsidRPr="0092143B">
        <w:rPr>
          <w:szCs w:val="24"/>
        </w:rPr>
        <w:t xml:space="preserve"> cloud probes used </w:t>
      </w:r>
      <w:r>
        <w:rPr>
          <w:szCs w:val="24"/>
        </w:rPr>
        <w:t xml:space="preserve">for in situ measurements </w:t>
      </w:r>
      <w:r w:rsidRPr="0092143B">
        <w:rPr>
          <w:szCs w:val="24"/>
        </w:rPr>
        <w:t>(King et al., 2013; Witte et al., 2018) and the</w:t>
      </w:r>
      <w:r>
        <w:rPr>
          <w:szCs w:val="24"/>
        </w:rPr>
        <w:t xml:space="preserve"> spatiotemporal</w:t>
      </w:r>
      <w:r w:rsidRPr="0092143B">
        <w:rPr>
          <w:szCs w:val="24"/>
        </w:rPr>
        <w:t xml:space="preserve"> co-location of MODIS retrievals with in situ </w:t>
      </w:r>
      <w:r>
        <w:rPr>
          <w:szCs w:val="24"/>
        </w:rPr>
        <w:t xml:space="preserve">measurements </w:t>
      </w:r>
      <w:r w:rsidRPr="0092143B">
        <w:rPr>
          <w:szCs w:val="24"/>
        </w:rPr>
        <w:t>(Painemal and Zuidema, 2011</w:t>
      </w:r>
      <w:r>
        <w:rPr>
          <w:szCs w:val="24"/>
        </w:rPr>
        <w:t>, hereafter PZ11</w:t>
      </w:r>
      <w:r w:rsidRPr="0092143B">
        <w:rPr>
          <w:szCs w:val="24"/>
        </w:rPr>
        <w:t>).</w:t>
      </w:r>
    </w:p>
    <w:p w14:paraId="45FE5B14" w14:textId="77777777" w:rsidR="00437292" w:rsidRPr="0092143B" w:rsidRDefault="00437292" w:rsidP="00437292">
      <w:pPr>
        <w:rPr>
          <w:szCs w:val="24"/>
        </w:rPr>
      </w:pPr>
      <w:r w:rsidRPr="0092143B">
        <w:rPr>
          <w:szCs w:val="24"/>
        </w:rPr>
        <w:t xml:space="preserve">Based on a review of </w:t>
      </w:r>
      <w:r w:rsidRPr="0092143B">
        <w:rPr>
          <w:i/>
          <w:iCs/>
          <w:szCs w:val="24"/>
        </w:rPr>
        <w:t>N</w:t>
      </w:r>
      <w:r w:rsidRPr="0092143B">
        <w:rPr>
          <w:i/>
          <w:iCs/>
          <w:szCs w:val="24"/>
          <w:vertAlign w:val="subscript"/>
        </w:rPr>
        <w:t>c</w:t>
      </w:r>
      <w:r w:rsidRPr="0092143B">
        <w:rPr>
          <w:szCs w:val="24"/>
        </w:rPr>
        <w:t xml:space="preserve"> from satellite retrievals, Grosvenor et al. (2018) </w:t>
      </w:r>
      <w:r>
        <w:rPr>
          <w:szCs w:val="24"/>
        </w:rPr>
        <w:t>concluded</w:t>
      </w:r>
      <w:r w:rsidRPr="0092143B">
        <w:rPr>
          <w:szCs w:val="24"/>
        </w:rPr>
        <w:t xml:space="preserve"> airborne datasets were under-utilized for</w:t>
      </w:r>
      <w:r>
        <w:rPr>
          <w:szCs w:val="24"/>
        </w:rPr>
        <w:t xml:space="preserve"> satellite</w:t>
      </w:r>
      <w:r w:rsidRPr="0092143B">
        <w:rPr>
          <w:szCs w:val="24"/>
        </w:rPr>
        <w:t xml:space="preserve"> retrieval evaluation. </w:t>
      </w:r>
      <w:r>
        <w:rPr>
          <w:szCs w:val="24"/>
        </w:rPr>
        <w:t>T</w:t>
      </w:r>
      <w:r w:rsidRPr="0092143B">
        <w:rPr>
          <w:szCs w:val="24"/>
        </w:rPr>
        <w:t>h</w:t>
      </w:r>
      <w:r>
        <w:rPr>
          <w:szCs w:val="24"/>
        </w:rPr>
        <w:t>is</w:t>
      </w:r>
      <w:r w:rsidRPr="0092143B">
        <w:rPr>
          <w:szCs w:val="24"/>
        </w:rPr>
        <w:t xml:space="preserve"> </w:t>
      </w:r>
      <w:r>
        <w:rPr>
          <w:szCs w:val="24"/>
        </w:rPr>
        <w:t xml:space="preserve">study compares </w:t>
      </w:r>
      <w:r w:rsidRPr="0092143B">
        <w:rPr>
          <w:szCs w:val="24"/>
        </w:rPr>
        <w:t xml:space="preserve">in situ </w:t>
      </w:r>
      <w:r w:rsidRPr="0092143B">
        <w:rPr>
          <w:i/>
          <w:iCs/>
          <w:szCs w:val="24"/>
        </w:rPr>
        <w:t>N</w:t>
      </w:r>
      <w:r w:rsidRPr="0092143B">
        <w:rPr>
          <w:i/>
          <w:iCs/>
          <w:szCs w:val="24"/>
          <w:vertAlign w:val="subscript"/>
        </w:rPr>
        <w:t>c</w:t>
      </w:r>
      <w:r w:rsidRPr="0092143B">
        <w:rPr>
          <w:szCs w:val="24"/>
        </w:rPr>
        <w:t xml:space="preserve">, </w:t>
      </w:r>
      <w:r w:rsidRPr="0092143B">
        <w:rPr>
          <w:i/>
          <w:iCs/>
          <w:szCs w:val="24"/>
        </w:rPr>
        <w:t>R</w:t>
      </w:r>
      <w:r w:rsidRPr="0092143B">
        <w:rPr>
          <w:i/>
          <w:iCs/>
          <w:szCs w:val="24"/>
          <w:vertAlign w:val="subscript"/>
        </w:rPr>
        <w:t>e</w:t>
      </w:r>
      <w:r w:rsidRPr="0092143B">
        <w:rPr>
          <w:szCs w:val="24"/>
        </w:rPr>
        <w:t xml:space="preserve">, and </w:t>
      </w:r>
      <w:r w:rsidRPr="0081518B">
        <w:rPr>
          <w:rFonts w:ascii="Symbol" w:hAnsi="Symbol"/>
          <w:i/>
          <w:iCs/>
          <w:szCs w:val="24"/>
        </w:rPr>
        <w:t>t</w:t>
      </w:r>
      <w:r w:rsidRPr="0092143B">
        <w:rPr>
          <w:szCs w:val="24"/>
        </w:rPr>
        <w:t xml:space="preserve"> from ORACLES with MODIS retrievals of </w:t>
      </w:r>
      <w:r w:rsidRPr="0092143B">
        <w:rPr>
          <w:i/>
          <w:iCs/>
          <w:szCs w:val="24"/>
        </w:rPr>
        <w:t>R</w:t>
      </w:r>
      <w:r w:rsidRPr="0092143B">
        <w:rPr>
          <w:i/>
          <w:iCs/>
          <w:szCs w:val="24"/>
          <w:vertAlign w:val="subscript"/>
        </w:rPr>
        <w:t>e</w:t>
      </w:r>
      <w:r w:rsidRPr="0092143B">
        <w:rPr>
          <w:szCs w:val="24"/>
        </w:rPr>
        <w:t xml:space="preserve"> and </w:t>
      </w:r>
      <w:r w:rsidRPr="0081518B">
        <w:rPr>
          <w:rFonts w:ascii="Symbol" w:hAnsi="Symbol"/>
          <w:i/>
          <w:iCs/>
          <w:szCs w:val="24"/>
        </w:rPr>
        <w:t>t</w:t>
      </w:r>
      <w:r w:rsidRPr="0092143B">
        <w:rPr>
          <w:szCs w:val="24"/>
        </w:rPr>
        <w:t xml:space="preserve"> (Platnick et al., 2017) and </w:t>
      </w:r>
      <w:r>
        <w:rPr>
          <w:szCs w:val="24"/>
        </w:rPr>
        <w:t xml:space="preserve">the </w:t>
      </w:r>
      <w:r w:rsidRPr="0092143B">
        <w:rPr>
          <w:szCs w:val="24"/>
        </w:rPr>
        <w:t>MODIS</w:t>
      </w:r>
      <w:r>
        <w:rPr>
          <w:szCs w:val="24"/>
        </w:rPr>
        <w:t xml:space="preserve"> derived</w:t>
      </w:r>
      <w:r w:rsidRPr="0092143B">
        <w:rPr>
          <w:szCs w:val="24"/>
        </w:rPr>
        <w:t xml:space="preserve"> </w:t>
      </w:r>
      <w:r w:rsidRPr="0092143B">
        <w:rPr>
          <w:i/>
          <w:iCs/>
          <w:szCs w:val="24"/>
        </w:rPr>
        <w:t>N</w:t>
      </w:r>
      <w:r w:rsidRPr="0092143B">
        <w:rPr>
          <w:i/>
          <w:iCs/>
          <w:szCs w:val="24"/>
          <w:vertAlign w:val="subscript"/>
        </w:rPr>
        <w:t>c</w:t>
      </w:r>
      <w:r w:rsidRPr="0092143B">
        <w:rPr>
          <w:szCs w:val="24"/>
        </w:rPr>
        <w:t xml:space="preserve"> based on the adiabatic assumption. Previous work comparing MODIS retrievals with in situ observations of marine stratocumulus (</w:t>
      </w:r>
      <w:r>
        <w:rPr>
          <w:szCs w:val="24"/>
        </w:rPr>
        <w:t>PZ11</w:t>
      </w:r>
      <w:r w:rsidRPr="0092143B">
        <w:rPr>
          <w:szCs w:val="24"/>
        </w:rPr>
        <w:t xml:space="preserve">; Min et al., 2012; Noble and Hudson, 2015; Braun et al., 2018; Witte et al., 2018) </w:t>
      </w:r>
      <w:r>
        <w:rPr>
          <w:szCs w:val="24"/>
        </w:rPr>
        <w:t>is</w:t>
      </w:r>
      <w:r w:rsidRPr="0092143B">
        <w:rPr>
          <w:szCs w:val="24"/>
        </w:rPr>
        <w:t xml:space="preserve"> extended by using a larger in situ dataset from </w:t>
      </w:r>
      <w:r w:rsidRPr="0092143B">
        <w:rPr>
          <w:szCs w:val="24"/>
        </w:rPr>
        <w:lastRenderedPageBreak/>
        <w:t>different aerosol-cloud conditions</w:t>
      </w:r>
      <w:r>
        <w:rPr>
          <w:szCs w:val="24"/>
        </w:rPr>
        <w:t>. B</w:t>
      </w:r>
      <w:r w:rsidRPr="0092143B">
        <w:rPr>
          <w:szCs w:val="24"/>
        </w:rPr>
        <w:t>iases in MODIS retrievals</w:t>
      </w:r>
      <w:r>
        <w:rPr>
          <w:szCs w:val="24"/>
        </w:rPr>
        <w:t xml:space="preserve"> of cloud properties</w:t>
      </w:r>
      <w:r w:rsidRPr="0092143B">
        <w:rPr>
          <w:szCs w:val="24"/>
        </w:rPr>
        <w:t xml:space="preserve"> </w:t>
      </w:r>
      <w:r>
        <w:rPr>
          <w:szCs w:val="24"/>
        </w:rPr>
        <w:t xml:space="preserve">are quantified </w:t>
      </w:r>
      <w:r w:rsidRPr="0092143B">
        <w:rPr>
          <w:szCs w:val="24"/>
        </w:rPr>
        <w:t>as a function of time gap between MODIS retrievals and in situ data</w:t>
      </w:r>
      <w:r>
        <w:rPr>
          <w:szCs w:val="24"/>
        </w:rPr>
        <w:t>. The</w:t>
      </w:r>
      <w:r w:rsidRPr="0092143B">
        <w:rPr>
          <w:szCs w:val="24"/>
        </w:rPr>
        <w:t xml:space="preserve"> biases in MODIS Aqua </w:t>
      </w:r>
      <w:r>
        <w:rPr>
          <w:szCs w:val="24"/>
        </w:rPr>
        <w:t xml:space="preserve">are compared with biases in </w:t>
      </w:r>
      <w:r w:rsidRPr="0092143B">
        <w:rPr>
          <w:szCs w:val="24"/>
        </w:rPr>
        <w:t xml:space="preserve">MODIS Terra </w:t>
      </w:r>
      <w:r>
        <w:rPr>
          <w:szCs w:val="24"/>
        </w:rPr>
        <w:t xml:space="preserve">and </w:t>
      </w:r>
      <w:r w:rsidRPr="0092143B">
        <w:rPr>
          <w:szCs w:val="24"/>
        </w:rPr>
        <w:t xml:space="preserve">MODIS estimates of aerosol-induced changes in </w:t>
      </w:r>
      <w:r w:rsidRPr="0092143B">
        <w:rPr>
          <w:i/>
          <w:iCs/>
          <w:szCs w:val="24"/>
        </w:rPr>
        <w:t>N</w:t>
      </w:r>
      <w:r w:rsidRPr="0092143B">
        <w:rPr>
          <w:i/>
          <w:iCs/>
          <w:szCs w:val="24"/>
          <w:vertAlign w:val="subscript"/>
        </w:rPr>
        <w:t>c</w:t>
      </w:r>
      <w:r w:rsidRPr="0092143B">
        <w:rPr>
          <w:szCs w:val="24"/>
        </w:rPr>
        <w:t xml:space="preserve">, </w:t>
      </w:r>
      <w:r w:rsidRPr="0092143B">
        <w:rPr>
          <w:i/>
          <w:iCs/>
          <w:szCs w:val="24"/>
        </w:rPr>
        <w:t>R</w:t>
      </w:r>
      <w:r w:rsidRPr="0092143B">
        <w:rPr>
          <w:i/>
          <w:iCs/>
          <w:szCs w:val="24"/>
          <w:vertAlign w:val="subscript"/>
        </w:rPr>
        <w:t>e</w:t>
      </w:r>
      <w:r w:rsidRPr="0092143B">
        <w:rPr>
          <w:szCs w:val="24"/>
        </w:rPr>
        <w:t xml:space="preserve">, and </w:t>
      </w:r>
      <w:r w:rsidRPr="0081518B">
        <w:rPr>
          <w:rFonts w:ascii="Symbol" w:hAnsi="Symbol"/>
          <w:i/>
          <w:iCs/>
          <w:szCs w:val="24"/>
        </w:rPr>
        <w:t>t</w:t>
      </w:r>
      <w:r w:rsidRPr="0092143B">
        <w:rPr>
          <w:szCs w:val="24"/>
        </w:rPr>
        <w:t xml:space="preserve"> </w:t>
      </w:r>
      <w:r>
        <w:rPr>
          <w:szCs w:val="24"/>
        </w:rPr>
        <w:t xml:space="preserve">are compared against </w:t>
      </w:r>
      <w:r w:rsidRPr="0092143B">
        <w:rPr>
          <w:szCs w:val="24"/>
        </w:rPr>
        <w:t>in situ estimates.</w:t>
      </w:r>
    </w:p>
    <w:p w14:paraId="2E1E3FCB" w14:textId="286A0C9F" w:rsidR="00437292" w:rsidRPr="00437292" w:rsidRDefault="00437292" w:rsidP="00437292">
      <w:r w:rsidRPr="0092143B">
        <w:rPr>
          <w:szCs w:val="24"/>
        </w:rPr>
        <w:t xml:space="preserve">The </w:t>
      </w:r>
      <w:r w:rsidR="00342C51">
        <w:rPr>
          <w:szCs w:val="24"/>
        </w:rPr>
        <w:t>chapter</w:t>
      </w:r>
      <w:r w:rsidRPr="0092143B">
        <w:rPr>
          <w:szCs w:val="24"/>
        </w:rPr>
        <w:t xml:space="preserve"> is organized as follows. In situ observations and satellite retrievals used in the study </w:t>
      </w:r>
      <w:r>
        <w:rPr>
          <w:szCs w:val="24"/>
        </w:rPr>
        <w:t>a</w:t>
      </w:r>
      <w:r w:rsidRPr="0092143B">
        <w:rPr>
          <w:szCs w:val="24"/>
        </w:rPr>
        <w:t xml:space="preserve">re described in Section </w:t>
      </w:r>
      <w:r w:rsidR="00342C51">
        <w:rPr>
          <w:szCs w:val="24"/>
        </w:rPr>
        <w:t>4.</w:t>
      </w:r>
      <w:r w:rsidRPr="0092143B">
        <w:rPr>
          <w:szCs w:val="24"/>
        </w:rPr>
        <w:t xml:space="preserve">2 along with the methodology for spatiotemporal co-location of the datasets. In Section </w:t>
      </w:r>
      <w:r w:rsidR="00342C51">
        <w:rPr>
          <w:szCs w:val="24"/>
        </w:rPr>
        <w:t>4.</w:t>
      </w:r>
      <w:r w:rsidRPr="0092143B">
        <w:rPr>
          <w:szCs w:val="24"/>
        </w:rPr>
        <w:t xml:space="preserve">3, the MODIS </w:t>
      </w:r>
      <w:r w:rsidRPr="0092143B">
        <w:rPr>
          <w:i/>
          <w:iCs/>
          <w:szCs w:val="24"/>
        </w:rPr>
        <w:t>R</w:t>
      </w:r>
      <w:r w:rsidRPr="0092143B">
        <w:rPr>
          <w:i/>
          <w:iCs/>
          <w:szCs w:val="24"/>
          <w:vertAlign w:val="subscript"/>
        </w:rPr>
        <w:t>e</w:t>
      </w:r>
      <w:r w:rsidRPr="0092143B">
        <w:rPr>
          <w:szCs w:val="24"/>
        </w:rPr>
        <w:t xml:space="preserve">, </w:t>
      </w:r>
      <w:r w:rsidRPr="0081518B">
        <w:rPr>
          <w:rFonts w:ascii="Symbol" w:hAnsi="Symbol"/>
          <w:i/>
          <w:iCs/>
          <w:szCs w:val="24"/>
        </w:rPr>
        <w:t>t</w:t>
      </w:r>
      <w:r w:rsidRPr="0092143B">
        <w:rPr>
          <w:szCs w:val="24"/>
        </w:rPr>
        <w:t xml:space="preserve">, and </w:t>
      </w:r>
      <w:r w:rsidRPr="0092143B">
        <w:rPr>
          <w:i/>
          <w:iCs/>
          <w:szCs w:val="24"/>
        </w:rPr>
        <w:t>N</w:t>
      </w:r>
      <w:r w:rsidRPr="0092143B">
        <w:rPr>
          <w:i/>
          <w:iCs/>
          <w:szCs w:val="24"/>
          <w:vertAlign w:val="subscript"/>
        </w:rPr>
        <w:t>c</w:t>
      </w:r>
      <w:r w:rsidRPr="0092143B">
        <w:rPr>
          <w:szCs w:val="24"/>
        </w:rPr>
        <w:t xml:space="preserve"> </w:t>
      </w:r>
      <w:r>
        <w:rPr>
          <w:szCs w:val="24"/>
        </w:rPr>
        <w:t>a</w:t>
      </w:r>
      <w:r w:rsidRPr="0092143B">
        <w:rPr>
          <w:szCs w:val="24"/>
        </w:rPr>
        <w:t xml:space="preserve">re compared with in situ </w:t>
      </w:r>
      <w:r w:rsidRPr="0092143B">
        <w:rPr>
          <w:i/>
          <w:iCs/>
          <w:szCs w:val="24"/>
        </w:rPr>
        <w:t>R</w:t>
      </w:r>
      <w:r w:rsidRPr="0092143B">
        <w:rPr>
          <w:i/>
          <w:iCs/>
          <w:szCs w:val="24"/>
          <w:vertAlign w:val="subscript"/>
        </w:rPr>
        <w:t>e</w:t>
      </w:r>
      <w:r w:rsidRPr="0092143B">
        <w:rPr>
          <w:szCs w:val="24"/>
        </w:rPr>
        <w:t xml:space="preserve">, </w:t>
      </w:r>
      <w:r w:rsidRPr="0081518B">
        <w:rPr>
          <w:rFonts w:ascii="Symbol" w:hAnsi="Symbol"/>
          <w:i/>
          <w:iCs/>
          <w:szCs w:val="24"/>
        </w:rPr>
        <w:t>t</w:t>
      </w:r>
      <w:r w:rsidRPr="0092143B">
        <w:rPr>
          <w:szCs w:val="24"/>
        </w:rPr>
        <w:t xml:space="preserve">, and </w:t>
      </w:r>
      <w:r w:rsidRPr="0092143B">
        <w:rPr>
          <w:i/>
          <w:iCs/>
          <w:szCs w:val="24"/>
        </w:rPr>
        <w:t>N</w:t>
      </w:r>
      <w:r w:rsidRPr="0092143B">
        <w:rPr>
          <w:i/>
          <w:iCs/>
          <w:szCs w:val="24"/>
          <w:vertAlign w:val="subscript"/>
        </w:rPr>
        <w:t>c</w:t>
      </w:r>
      <w:r w:rsidRPr="0092143B">
        <w:rPr>
          <w:szCs w:val="24"/>
        </w:rPr>
        <w:t xml:space="preserve">, potential sources of biases </w:t>
      </w:r>
      <w:r>
        <w:rPr>
          <w:szCs w:val="24"/>
        </w:rPr>
        <w:t>a</w:t>
      </w:r>
      <w:r w:rsidRPr="0092143B">
        <w:rPr>
          <w:szCs w:val="24"/>
        </w:rPr>
        <w:t xml:space="preserve">re discussed, and uncertainties and errors were quantified. In Section </w:t>
      </w:r>
      <w:r w:rsidR="00342C51">
        <w:rPr>
          <w:szCs w:val="24"/>
        </w:rPr>
        <w:t>4.</w:t>
      </w:r>
      <w:r w:rsidRPr="0092143B">
        <w:rPr>
          <w:szCs w:val="24"/>
        </w:rPr>
        <w:t xml:space="preserve">4, MODIS estimates of aerosol-induced changes in </w:t>
      </w:r>
      <w:r w:rsidRPr="0092143B">
        <w:rPr>
          <w:i/>
          <w:iCs/>
          <w:szCs w:val="24"/>
        </w:rPr>
        <w:t>R</w:t>
      </w:r>
      <w:r w:rsidRPr="0092143B">
        <w:rPr>
          <w:i/>
          <w:iCs/>
          <w:szCs w:val="24"/>
          <w:vertAlign w:val="subscript"/>
        </w:rPr>
        <w:t>e</w:t>
      </w:r>
      <w:r w:rsidRPr="0092143B">
        <w:rPr>
          <w:szCs w:val="24"/>
        </w:rPr>
        <w:t xml:space="preserve">, </w:t>
      </w:r>
      <w:r w:rsidRPr="0081518B">
        <w:rPr>
          <w:rFonts w:ascii="Symbol" w:hAnsi="Symbol"/>
          <w:i/>
          <w:iCs/>
          <w:szCs w:val="24"/>
        </w:rPr>
        <w:t>t</w:t>
      </w:r>
      <w:r w:rsidRPr="0092143B">
        <w:rPr>
          <w:szCs w:val="24"/>
        </w:rPr>
        <w:t xml:space="preserve">, and </w:t>
      </w:r>
      <w:r w:rsidRPr="0092143B">
        <w:rPr>
          <w:i/>
          <w:iCs/>
          <w:szCs w:val="24"/>
        </w:rPr>
        <w:t>N</w:t>
      </w:r>
      <w:r w:rsidRPr="0092143B">
        <w:rPr>
          <w:i/>
          <w:iCs/>
          <w:szCs w:val="24"/>
          <w:vertAlign w:val="subscript"/>
        </w:rPr>
        <w:t>c</w:t>
      </w:r>
      <w:r w:rsidRPr="0092143B">
        <w:rPr>
          <w:szCs w:val="24"/>
        </w:rPr>
        <w:t xml:space="preserve"> over the southeast Atlantic </w:t>
      </w:r>
      <w:r>
        <w:rPr>
          <w:szCs w:val="24"/>
        </w:rPr>
        <w:t>a</w:t>
      </w:r>
      <w:r w:rsidRPr="0092143B">
        <w:rPr>
          <w:szCs w:val="24"/>
        </w:rPr>
        <w:t xml:space="preserve">re compared with in situ estimates. </w:t>
      </w:r>
      <w:r>
        <w:rPr>
          <w:szCs w:val="24"/>
        </w:rPr>
        <w:t xml:space="preserve">Implications for studies of ACI over the southeast Atlantic are discussed in Section </w:t>
      </w:r>
      <w:r w:rsidR="00342C51">
        <w:rPr>
          <w:szCs w:val="24"/>
        </w:rPr>
        <w:t>4.</w:t>
      </w:r>
      <w:r>
        <w:rPr>
          <w:szCs w:val="24"/>
        </w:rPr>
        <w:t xml:space="preserve">5. Finally, the </w:t>
      </w:r>
      <w:r w:rsidRPr="0092143B">
        <w:rPr>
          <w:szCs w:val="24"/>
        </w:rPr>
        <w:t xml:space="preserve">conclusions </w:t>
      </w:r>
      <w:r>
        <w:rPr>
          <w:szCs w:val="24"/>
        </w:rPr>
        <w:t xml:space="preserve">are presented </w:t>
      </w:r>
      <w:r w:rsidRPr="0092143B">
        <w:rPr>
          <w:szCs w:val="24"/>
        </w:rPr>
        <w:t xml:space="preserve">in Section </w:t>
      </w:r>
      <w:r w:rsidR="00342C51">
        <w:rPr>
          <w:szCs w:val="24"/>
        </w:rPr>
        <w:t>4.</w:t>
      </w:r>
      <w:r>
        <w:rPr>
          <w:szCs w:val="24"/>
        </w:rPr>
        <w:t>6</w:t>
      </w:r>
      <w:r w:rsidRPr="0092143B">
        <w:rPr>
          <w:szCs w:val="24"/>
        </w:rPr>
        <w:t>.</w:t>
      </w:r>
    </w:p>
    <w:p w14:paraId="0912E7C9" w14:textId="438ED388" w:rsidR="005E7B7C" w:rsidRDefault="005E7B7C" w:rsidP="00790D7D">
      <w:pPr>
        <w:pStyle w:val="Heading2"/>
      </w:pPr>
      <w:bookmarkStart w:id="118" w:name="_Toc86840971"/>
      <w:r>
        <w:t>4.</w:t>
      </w:r>
      <w:r w:rsidR="00F80E46">
        <w:t>2</w:t>
      </w:r>
      <w:r>
        <w:t>. Data and Methodology</w:t>
      </w:r>
      <w:bookmarkEnd w:id="118"/>
    </w:p>
    <w:p w14:paraId="55C07D2B" w14:textId="004D6FE9" w:rsidR="005E7B7C" w:rsidRDefault="005E7B7C" w:rsidP="00790D7D">
      <w:pPr>
        <w:pStyle w:val="Heading3"/>
      </w:pPr>
      <w:bookmarkStart w:id="119" w:name="_Toc86840972"/>
      <w:r>
        <w:t>4.</w:t>
      </w:r>
      <w:r w:rsidR="00F80E46">
        <w:t>2</w:t>
      </w:r>
      <w:r>
        <w:t>.1. In situ observations</w:t>
      </w:r>
      <w:bookmarkEnd w:id="119"/>
    </w:p>
    <w:p w14:paraId="40A10771" w14:textId="3A415937" w:rsidR="00437292" w:rsidRDefault="00437292" w:rsidP="00437292">
      <w:pPr>
        <w:rPr>
          <w:szCs w:val="24"/>
        </w:rPr>
      </w:pPr>
      <w:r>
        <w:rPr>
          <w:szCs w:val="24"/>
        </w:rPr>
        <w:t xml:space="preserve">In situ observations of marine stratocumulus clouds over the southeast Atlantic Ocean were collected during ORACLES using the NASA P-3B aircraft (Redemann et al., 2021). In situ cloud sampling was conducted during vertical profiles through the stratocumulus layer (hereafter, cloud profiles) between </w:t>
      </w:r>
      <w:r w:rsidRPr="007461EE">
        <w:rPr>
          <w:szCs w:val="24"/>
        </w:rPr>
        <w:t>10</w:t>
      </w:r>
      <w:r>
        <w:rPr>
          <w:rFonts w:cstheme="minorHAnsi"/>
          <w:szCs w:val="24"/>
        </w:rPr>
        <w:t>˚</w:t>
      </w:r>
      <w:r>
        <w:rPr>
          <w:szCs w:val="24"/>
        </w:rPr>
        <w:t xml:space="preserve"> W to </w:t>
      </w:r>
      <w:r w:rsidRPr="007461EE">
        <w:rPr>
          <w:szCs w:val="24"/>
        </w:rPr>
        <w:t>15</w:t>
      </w:r>
      <w:r>
        <w:rPr>
          <w:rFonts w:cstheme="minorHAnsi"/>
          <w:szCs w:val="24"/>
        </w:rPr>
        <w:t>˚</w:t>
      </w:r>
      <w:r>
        <w:rPr>
          <w:szCs w:val="24"/>
        </w:rPr>
        <w:t xml:space="preserve"> E and </w:t>
      </w:r>
      <w:r w:rsidRPr="007461EE">
        <w:rPr>
          <w:szCs w:val="24"/>
        </w:rPr>
        <w:t>5</w:t>
      </w:r>
      <w:r>
        <w:rPr>
          <w:rFonts w:cstheme="minorHAnsi"/>
          <w:szCs w:val="24"/>
        </w:rPr>
        <w:t>˚</w:t>
      </w:r>
      <w:r>
        <w:rPr>
          <w:szCs w:val="24"/>
        </w:rPr>
        <w:t xml:space="preserve"> N to </w:t>
      </w:r>
      <w:r w:rsidRPr="007461EE">
        <w:rPr>
          <w:szCs w:val="24"/>
        </w:rPr>
        <w:t>20</w:t>
      </w:r>
      <w:r>
        <w:rPr>
          <w:rFonts w:cstheme="minorHAnsi"/>
          <w:szCs w:val="24"/>
        </w:rPr>
        <w:t>˚</w:t>
      </w:r>
      <w:r>
        <w:rPr>
          <w:szCs w:val="24"/>
        </w:rPr>
        <w:t xml:space="preserve"> S</w:t>
      </w:r>
      <w:r w:rsidRPr="001B4BB4">
        <w:rPr>
          <w:szCs w:val="24"/>
        </w:rPr>
        <w:t xml:space="preserve"> </w:t>
      </w:r>
      <w:r>
        <w:rPr>
          <w:szCs w:val="24"/>
        </w:rPr>
        <w:t>in September 2016, August 2017, and October 2018 (</w:t>
      </w:r>
      <w:r w:rsidR="00803651">
        <w:rPr>
          <w:szCs w:val="24"/>
        </w:rPr>
        <w:t>Chapter 3</w:t>
      </w:r>
      <w:r>
        <w:rPr>
          <w:szCs w:val="24"/>
        </w:rPr>
        <w:t xml:space="preserve">). At least three cloud profiles were obtained during 24 of the research flights, of which all but three (12 September 2016, 17 August 2017, and 5 October 2018) had at least one cloud profile with a co-located satellite retrieval (Table </w:t>
      </w:r>
      <w:r w:rsidR="0053119C">
        <w:rPr>
          <w:szCs w:val="24"/>
        </w:rPr>
        <w:t>17</w:t>
      </w:r>
      <w:r>
        <w:rPr>
          <w:szCs w:val="24"/>
        </w:rPr>
        <w:t>) based on the criteria described in Section 2.3.</w:t>
      </w:r>
    </w:p>
    <w:p w14:paraId="7CA75144" w14:textId="77777777" w:rsidR="00437292" w:rsidRDefault="00437292" w:rsidP="00437292">
      <w:pPr>
        <w:rPr>
          <w:szCs w:val="24"/>
        </w:rPr>
      </w:pPr>
      <w:r>
        <w:rPr>
          <w:szCs w:val="24"/>
        </w:rPr>
        <w:lastRenderedPageBreak/>
        <w:t>Data from in situ cloud probes were used to derive the number distribution function (</w:t>
      </w:r>
      <w:r w:rsidRPr="00082BBD">
        <w:rPr>
          <w:i/>
          <w:iCs/>
          <w:szCs w:val="24"/>
        </w:rPr>
        <w:t>n(D)</w:t>
      </w:r>
      <w:r>
        <w:rPr>
          <w:szCs w:val="24"/>
        </w:rPr>
        <w:t>) for droplets with diameter (</w:t>
      </w:r>
      <w:r w:rsidRPr="00272E03">
        <w:rPr>
          <w:i/>
          <w:iCs/>
          <w:szCs w:val="24"/>
        </w:rPr>
        <w:t>D</w:t>
      </w:r>
      <w:r>
        <w:rPr>
          <w:szCs w:val="24"/>
        </w:rPr>
        <w:t xml:space="preserve">) between 3 to 19200 </w:t>
      </w:r>
      <w:r w:rsidRPr="00F46B23">
        <w:rPr>
          <w:rFonts w:ascii="Symbol" w:hAnsi="Symbol"/>
          <w:szCs w:val="24"/>
        </w:rPr>
        <w:t>m</w:t>
      </w:r>
      <w:r>
        <w:rPr>
          <w:szCs w:val="24"/>
        </w:rPr>
        <w:t xml:space="preserve">m. The cloud probes used included a Cloud and Aerosol Spectrometer (CAS) (Baumgardner et al., 2001), Cloud Droplet Probes (CDP) (Lance et al., 2010), a Two-Dimensional Stereo probe (2D-S) (Lawson et al., 2006), a Phase Doppler Interferometer (PDI) (Chuang et al., 2008), and a High Volume Precipitation Sampler (HVPS-3) (Lawson et al., 1998). A King hot-wire probe (King et al., 1978) was used to measure LWC (hereafter, King LWC). A Passive Cavity Aerosol Spectrometer Probe (PCASP) (Cai et al., 2013) measured </w:t>
      </w:r>
      <w:r w:rsidRPr="001311D6">
        <w:rPr>
          <w:i/>
          <w:iCs/>
          <w:szCs w:val="24"/>
        </w:rPr>
        <w:t>n(D)</w:t>
      </w:r>
      <w:r>
        <w:rPr>
          <w:szCs w:val="24"/>
        </w:rPr>
        <w:t xml:space="preserve"> for accumulation-mode aerosols (0.1 &lt; </w:t>
      </w:r>
      <w:r w:rsidRPr="00064ECA">
        <w:rPr>
          <w:i/>
          <w:iCs/>
          <w:szCs w:val="24"/>
        </w:rPr>
        <w:t>D</w:t>
      </w:r>
      <w:r>
        <w:rPr>
          <w:szCs w:val="24"/>
        </w:rPr>
        <w:t xml:space="preserve"> &lt; 3 </w:t>
      </w:r>
      <w:r w:rsidRPr="00F46B23">
        <w:rPr>
          <w:rFonts w:ascii="Symbol" w:hAnsi="Symbol"/>
          <w:szCs w:val="24"/>
        </w:rPr>
        <w:t>m</w:t>
      </w:r>
      <w:r>
        <w:rPr>
          <w:szCs w:val="24"/>
        </w:rPr>
        <w:t>m). T</w:t>
      </w:r>
      <w:r w:rsidRPr="007C55FC">
        <w:rPr>
          <w:szCs w:val="24"/>
        </w:rPr>
        <w:t>he Airborne Data Processing and Analysis processing package (Delene, 2011)</w:t>
      </w:r>
      <w:r>
        <w:rPr>
          <w:szCs w:val="24"/>
        </w:rPr>
        <w:t xml:space="preserve"> was used to process the </w:t>
      </w:r>
      <w:r w:rsidRPr="007C55FC">
        <w:rPr>
          <w:szCs w:val="24"/>
        </w:rPr>
        <w:t>CAS, CDP, King hot-wire, and PCASP data</w:t>
      </w:r>
      <w:r>
        <w:rPr>
          <w:szCs w:val="24"/>
        </w:rPr>
        <w:t>. T</w:t>
      </w:r>
      <w:r w:rsidRPr="007C55FC">
        <w:rPr>
          <w:szCs w:val="24"/>
        </w:rPr>
        <w:t>he University of Illinois/Oklahoma Optical Array Probe Processing Software (McFarquhar et al., 2018)</w:t>
      </w:r>
      <w:r>
        <w:rPr>
          <w:szCs w:val="24"/>
        </w:rPr>
        <w:t xml:space="preserve"> was used to process the </w:t>
      </w:r>
      <w:r w:rsidRPr="007C55FC">
        <w:rPr>
          <w:szCs w:val="24"/>
        </w:rPr>
        <w:t>2D-S and HVPS-3 data</w:t>
      </w:r>
      <w:r>
        <w:rPr>
          <w:szCs w:val="24"/>
        </w:rPr>
        <w:t>.</w:t>
      </w:r>
    </w:p>
    <w:p w14:paraId="39E58807" w14:textId="0C37613C" w:rsidR="00437292" w:rsidRDefault="00437292" w:rsidP="00437292">
      <w:pPr>
        <w:rPr>
          <w:szCs w:val="24"/>
        </w:rPr>
      </w:pPr>
      <w:r>
        <w:rPr>
          <w:szCs w:val="24"/>
        </w:rPr>
        <w:t xml:space="preserve">A merged droplet size distribution was calculated using the CAS or CDP dataset for 3 &lt; </w:t>
      </w:r>
      <w:r w:rsidRPr="0090236F">
        <w:rPr>
          <w:i/>
          <w:iCs/>
          <w:szCs w:val="24"/>
        </w:rPr>
        <w:t>D</w:t>
      </w:r>
      <w:r>
        <w:rPr>
          <w:szCs w:val="24"/>
        </w:rPr>
        <w:t xml:space="preserve"> &lt; 50 </w:t>
      </w:r>
      <w:r w:rsidRPr="00F46B23">
        <w:rPr>
          <w:rFonts w:ascii="Symbol" w:hAnsi="Symbol"/>
          <w:szCs w:val="24"/>
        </w:rPr>
        <w:t>m</w:t>
      </w:r>
      <w:r>
        <w:rPr>
          <w:szCs w:val="24"/>
        </w:rPr>
        <w:t xml:space="preserve">m, the 2D-S dataset for 50 &lt; </w:t>
      </w:r>
      <w:r w:rsidRPr="00DD2010">
        <w:rPr>
          <w:i/>
          <w:iCs/>
          <w:szCs w:val="24"/>
        </w:rPr>
        <w:t>D</w:t>
      </w:r>
      <w:r>
        <w:rPr>
          <w:szCs w:val="24"/>
        </w:rPr>
        <w:t xml:space="preserve"> &lt; 1050 </w:t>
      </w:r>
      <w:r w:rsidRPr="00F46B23">
        <w:rPr>
          <w:rFonts w:ascii="Symbol" w:hAnsi="Symbol"/>
          <w:szCs w:val="24"/>
        </w:rPr>
        <w:t>m</w:t>
      </w:r>
      <w:r>
        <w:rPr>
          <w:szCs w:val="24"/>
        </w:rPr>
        <w:t xml:space="preserve">m, and the HVPS-3 dataset for </w:t>
      </w:r>
      <w:r w:rsidRPr="00E31652">
        <w:rPr>
          <w:i/>
          <w:iCs/>
          <w:szCs w:val="24"/>
        </w:rPr>
        <w:t>D</w:t>
      </w:r>
      <w:r>
        <w:rPr>
          <w:szCs w:val="24"/>
        </w:rPr>
        <w:t xml:space="preserve"> &gt; 1050 </w:t>
      </w:r>
      <w:r w:rsidRPr="00F46B23">
        <w:rPr>
          <w:rFonts w:ascii="Symbol" w:hAnsi="Symbol"/>
          <w:szCs w:val="24"/>
        </w:rPr>
        <w:t>m</w:t>
      </w:r>
      <w:r>
        <w:rPr>
          <w:szCs w:val="24"/>
        </w:rPr>
        <w:t xml:space="preserve">m. </w:t>
      </w:r>
      <w:r w:rsidRPr="007D467E">
        <w:rPr>
          <w:i/>
          <w:iCs/>
          <w:szCs w:val="24"/>
        </w:rPr>
        <w:t>N</w:t>
      </w:r>
      <w:r w:rsidRPr="007D467E">
        <w:rPr>
          <w:i/>
          <w:iCs/>
          <w:szCs w:val="24"/>
          <w:vertAlign w:val="subscript"/>
        </w:rPr>
        <w:t>c</w:t>
      </w:r>
      <w:r>
        <w:rPr>
          <w:szCs w:val="24"/>
        </w:rPr>
        <w:t xml:space="preserve"> was calculated by integrating the droplet </w:t>
      </w:r>
      <w:r w:rsidRPr="00A102EC">
        <w:rPr>
          <w:i/>
          <w:iCs/>
          <w:szCs w:val="24"/>
        </w:rPr>
        <w:t>n(D)</w:t>
      </w:r>
      <w:r>
        <w:rPr>
          <w:szCs w:val="24"/>
        </w:rPr>
        <w:t xml:space="preserve"> from the merged size distribution. Each 1 Hz data sample with </w:t>
      </w:r>
      <w:r w:rsidRPr="00144230">
        <w:rPr>
          <w:i/>
          <w:iCs/>
          <w:szCs w:val="24"/>
        </w:rPr>
        <w:t>N</w:t>
      </w:r>
      <w:r w:rsidRPr="00144230">
        <w:rPr>
          <w:i/>
          <w:iCs/>
          <w:szCs w:val="24"/>
          <w:vertAlign w:val="subscript"/>
        </w:rPr>
        <w:t>c</w:t>
      </w:r>
      <w:r>
        <w:rPr>
          <w:szCs w:val="24"/>
        </w:rPr>
        <w:t xml:space="preserve"> &gt; 10 cm</w:t>
      </w:r>
      <w:r>
        <w:rPr>
          <w:szCs w:val="24"/>
          <w:vertAlign w:val="superscript"/>
        </w:rPr>
        <w:t>-3</w:t>
      </w:r>
      <w:r>
        <w:rPr>
          <w:szCs w:val="24"/>
        </w:rPr>
        <w:t xml:space="preserve"> and King LWC &gt; 0.05 g m</w:t>
      </w:r>
      <w:r>
        <w:rPr>
          <w:szCs w:val="24"/>
          <w:vertAlign w:val="superscript"/>
        </w:rPr>
        <w:t>-3</w:t>
      </w:r>
      <w:r>
        <w:rPr>
          <w:szCs w:val="24"/>
        </w:rPr>
        <w:t xml:space="preserve"> was identified as in-cloud. </w:t>
      </w:r>
      <w:r w:rsidRPr="00EB3899">
        <w:rPr>
          <w:i/>
          <w:iCs/>
          <w:szCs w:val="24"/>
        </w:rPr>
        <w:t>N</w:t>
      </w:r>
      <w:r w:rsidRPr="00EB3899">
        <w:rPr>
          <w:i/>
          <w:iCs/>
          <w:szCs w:val="24"/>
          <w:vertAlign w:val="subscript"/>
        </w:rPr>
        <w:t>a</w:t>
      </w:r>
      <w:r>
        <w:rPr>
          <w:szCs w:val="24"/>
        </w:rPr>
        <w:t xml:space="preserve"> was calculated by integrating the PCASP </w:t>
      </w:r>
      <w:r w:rsidRPr="00D7236C">
        <w:rPr>
          <w:i/>
          <w:iCs/>
          <w:szCs w:val="24"/>
        </w:rPr>
        <w:t>n(D)</w:t>
      </w:r>
      <w:r>
        <w:rPr>
          <w:szCs w:val="24"/>
        </w:rPr>
        <w:t xml:space="preserve"> for out of cloud data samples. Due to overlapping measurement ranges, the CAS, the CDPs, and the PDI provided at least two independent measurements of </w:t>
      </w:r>
      <w:r w:rsidRPr="008D0F4E">
        <w:rPr>
          <w:i/>
          <w:iCs/>
          <w:szCs w:val="24"/>
        </w:rPr>
        <w:t>n(D)</w:t>
      </w:r>
      <w:r>
        <w:rPr>
          <w:szCs w:val="24"/>
        </w:rPr>
        <w:t xml:space="preserve"> for 3 &lt; </w:t>
      </w:r>
      <w:r w:rsidRPr="00AC201F">
        <w:rPr>
          <w:i/>
          <w:iCs/>
          <w:szCs w:val="24"/>
        </w:rPr>
        <w:t>D</w:t>
      </w:r>
      <w:r>
        <w:rPr>
          <w:szCs w:val="24"/>
        </w:rPr>
        <w:t xml:space="preserve"> &lt; 50 </w:t>
      </w:r>
      <w:r w:rsidRPr="00F46B23">
        <w:rPr>
          <w:rFonts w:ascii="Symbol" w:hAnsi="Symbol"/>
          <w:szCs w:val="24"/>
        </w:rPr>
        <w:t>m</w:t>
      </w:r>
      <w:r>
        <w:rPr>
          <w:szCs w:val="24"/>
        </w:rPr>
        <w:t>m during each flight (</w:t>
      </w:r>
      <w:r w:rsidR="00803651">
        <w:rPr>
          <w:szCs w:val="24"/>
        </w:rPr>
        <w:t>Chapter 3</w:t>
      </w:r>
      <w:r>
        <w:rPr>
          <w:szCs w:val="24"/>
        </w:rPr>
        <w:t xml:space="preserve">). Data from one probe was chosen for inclusion in the merged size distribution based on availability of valid measurements from the CAS, CDP or PDI and through comparison of </w:t>
      </w:r>
      <w:r w:rsidRPr="00FB3923">
        <w:rPr>
          <w:i/>
          <w:iCs/>
          <w:szCs w:val="24"/>
        </w:rPr>
        <w:t>N</w:t>
      </w:r>
      <w:r w:rsidRPr="00FB3923">
        <w:rPr>
          <w:i/>
          <w:iCs/>
          <w:szCs w:val="24"/>
          <w:vertAlign w:val="subscript"/>
        </w:rPr>
        <w:t>c</w:t>
      </w:r>
      <w:r>
        <w:rPr>
          <w:szCs w:val="24"/>
        </w:rPr>
        <w:t xml:space="preserve"> and LWC from the CAS, CDP, and PDI datasets. The CAS was used to represent droplets with 3 &lt; </w:t>
      </w:r>
      <w:r w:rsidRPr="00634751">
        <w:rPr>
          <w:i/>
          <w:iCs/>
          <w:szCs w:val="24"/>
        </w:rPr>
        <w:t>D</w:t>
      </w:r>
      <w:r>
        <w:rPr>
          <w:szCs w:val="24"/>
        </w:rPr>
        <w:t xml:space="preserve"> &lt; 50 </w:t>
      </w:r>
      <w:r w:rsidRPr="00F46B23">
        <w:rPr>
          <w:rFonts w:ascii="Symbol" w:hAnsi="Symbol"/>
          <w:szCs w:val="24"/>
        </w:rPr>
        <w:t>m</w:t>
      </w:r>
      <w:r>
        <w:rPr>
          <w:szCs w:val="24"/>
        </w:rPr>
        <w:t xml:space="preserve">m for research flights from ORACLES 2016 and the CDP for research flights from ORACLES 2017 and 2018 (see </w:t>
      </w:r>
      <w:r w:rsidR="00803651">
        <w:rPr>
          <w:szCs w:val="24"/>
        </w:rPr>
        <w:t>Chapter 3</w:t>
      </w:r>
      <w:r>
        <w:rPr>
          <w:szCs w:val="24"/>
        </w:rPr>
        <w:t xml:space="preserve"> for justification and more </w:t>
      </w:r>
      <w:r>
        <w:rPr>
          <w:szCs w:val="24"/>
        </w:rPr>
        <w:lastRenderedPageBreak/>
        <w:t xml:space="preserve">details). The CAS </w:t>
      </w:r>
      <w:r w:rsidRPr="00CF780E">
        <w:rPr>
          <w:i/>
          <w:iCs/>
          <w:szCs w:val="24"/>
        </w:rPr>
        <w:t>n(D)</w:t>
      </w:r>
      <w:r>
        <w:rPr>
          <w:szCs w:val="24"/>
        </w:rPr>
        <w:t xml:space="preserve"> for ORACLES 2016 was scaled using the King LWC due to a potential sizing bias in the CAS dataset</w:t>
      </w:r>
      <w:r w:rsidRPr="00406452">
        <w:rPr>
          <w:szCs w:val="24"/>
        </w:rPr>
        <w:t xml:space="preserve"> </w:t>
      </w:r>
      <w:r>
        <w:rPr>
          <w:szCs w:val="24"/>
        </w:rPr>
        <w:t xml:space="preserve">based on the LWC comparisons. The methodology for scaling the 2016 CAS </w:t>
      </w:r>
      <w:r w:rsidRPr="00507325">
        <w:rPr>
          <w:i/>
          <w:iCs/>
          <w:szCs w:val="24"/>
        </w:rPr>
        <w:t>n(D)</w:t>
      </w:r>
      <w:r>
        <w:rPr>
          <w:szCs w:val="24"/>
        </w:rPr>
        <w:t xml:space="preserve"> using the King LWC is described in Appendix</w:t>
      </w:r>
      <w:r w:rsidR="00342C51">
        <w:rPr>
          <w:szCs w:val="24"/>
        </w:rPr>
        <w:t xml:space="preserve"> 4.1</w:t>
      </w:r>
      <w:r>
        <w:rPr>
          <w:szCs w:val="24"/>
        </w:rPr>
        <w:t xml:space="preserve"> along with its impact on the results from this study.</w:t>
      </w:r>
    </w:p>
    <w:p w14:paraId="35A044CB" w14:textId="1C8E470B" w:rsidR="00437292" w:rsidRDefault="00437292" w:rsidP="00437292">
      <w:pPr>
        <w:rPr>
          <w:szCs w:val="24"/>
        </w:rPr>
      </w:pPr>
      <w:r>
        <w:rPr>
          <w:szCs w:val="24"/>
        </w:rPr>
        <w:t>For each profile, cloud top height (</w:t>
      </w:r>
      <w:r w:rsidRPr="00DC4764">
        <w:rPr>
          <w:i/>
          <w:iCs/>
          <w:szCs w:val="24"/>
        </w:rPr>
        <w:t>Z</w:t>
      </w:r>
      <w:r w:rsidRPr="00DC4764">
        <w:rPr>
          <w:i/>
          <w:iCs/>
          <w:szCs w:val="24"/>
          <w:vertAlign w:val="subscript"/>
        </w:rPr>
        <w:t>T</w:t>
      </w:r>
      <w:r>
        <w:rPr>
          <w:szCs w:val="24"/>
        </w:rPr>
        <w:t>) and cloud base height (</w:t>
      </w:r>
      <w:r w:rsidRPr="00FF350C">
        <w:rPr>
          <w:i/>
          <w:iCs/>
          <w:szCs w:val="24"/>
        </w:rPr>
        <w:t>Z</w:t>
      </w:r>
      <w:r w:rsidRPr="00FF350C">
        <w:rPr>
          <w:i/>
          <w:iCs/>
          <w:szCs w:val="24"/>
          <w:vertAlign w:val="subscript"/>
        </w:rPr>
        <w:t>B</w:t>
      </w:r>
      <w:r>
        <w:rPr>
          <w:szCs w:val="24"/>
        </w:rPr>
        <w:t xml:space="preserve">) were defined as the highest and the lowest altitude, respectively, with </w:t>
      </w:r>
      <w:r w:rsidRPr="00144230">
        <w:rPr>
          <w:i/>
          <w:iCs/>
          <w:szCs w:val="24"/>
        </w:rPr>
        <w:t>N</w:t>
      </w:r>
      <w:r w:rsidRPr="00144230">
        <w:rPr>
          <w:i/>
          <w:iCs/>
          <w:szCs w:val="24"/>
          <w:vertAlign w:val="subscript"/>
        </w:rPr>
        <w:t>c</w:t>
      </w:r>
      <w:r>
        <w:rPr>
          <w:szCs w:val="24"/>
        </w:rPr>
        <w:t xml:space="preserve"> &gt; 10 cm</w:t>
      </w:r>
      <w:r>
        <w:rPr>
          <w:szCs w:val="24"/>
          <w:vertAlign w:val="superscript"/>
        </w:rPr>
        <w:t>-3</w:t>
      </w:r>
      <w:r>
        <w:rPr>
          <w:szCs w:val="24"/>
        </w:rPr>
        <w:t xml:space="preserve"> and King LWC &gt; 0.05 g m</w:t>
      </w:r>
      <w:r>
        <w:rPr>
          <w:szCs w:val="24"/>
          <w:vertAlign w:val="superscript"/>
        </w:rPr>
        <w:t>-3</w:t>
      </w:r>
      <w:r>
        <w:rPr>
          <w:szCs w:val="24"/>
        </w:rPr>
        <w:t xml:space="preserve"> (</w:t>
      </w:r>
      <w:r w:rsidR="00803651">
        <w:rPr>
          <w:szCs w:val="24"/>
        </w:rPr>
        <w:t>Chapter 2</w:t>
      </w:r>
      <w:r>
        <w:rPr>
          <w:szCs w:val="24"/>
        </w:rPr>
        <w:t>). Cloud thickness (</w:t>
      </w:r>
      <w:r w:rsidRPr="007C6C5D">
        <w:rPr>
          <w:i/>
          <w:iCs/>
          <w:szCs w:val="24"/>
        </w:rPr>
        <w:t>H</w:t>
      </w:r>
      <w:r>
        <w:rPr>
          <w:szCs w:val="24"/>
        </w:rPr>
        <w:t xml:space="preserve">) was defined as the difference between </w:t>
      </w:r>
      <w:r w:rsidRPr="00A63381">
        <w:rPr>
          <w:i/>
          <w:iCs/>
          <w:szCs w:val="24"/>
        </w:rPr>
        <w:t>Z</w:t>
      </w:r>
      <w:r w:rsidRPr="00A63381">
        <w:rPr>
          <w:i/>
          <w:iCs/>
          <w:szCs w:val="24"/>
          <w:vertAlign w:val="subscript"/>
        </w:rPr>
        <w:t>T</w:t>
      </w:r>
      <w:r>
        <w:rPr>
          <w:szCs w:val="24"/>
        </w:rPr>
        <w:t xml:space="preserve"> and </w:t>
      </w:r>
      <w:r w:rsidRPr="00A63381">
        <w:rPr>
          <w:i/>
          <w:iCs/>
          <w:szCs w:val="24"/>
        </w:rPr>
        <w:t>Z</w:t>
      </w:r>
      <w:r w:rsidRPr="00A63381">
        <w:rPr>
          <w:i/>
          <w:iCs/>
          <w:szCs w:val="24"/>
          <w:vertAlign w:val="subscript"/>
        </w:rPr>
        <w:t>B</w:t>
      </w:r>
      <w:r>
        <w:rPr>
          <w:szCs w:val="24"/>
        </w:rPr>
        <w:t xml:space="preserve">. </w:t>
      </w:r>
      <w:r w:rsidRPr="006E03CB">
        <w:rPr>
          <w:i/>
          <w:iCs/>
          <w:szCs w:val="24"/>
        </w:rPr>
        <w:t>R</w:t>
      </w:r>
      <w:r w:rsidRPr="006E03CB">
        <w:rPr>
          <w:i/>
          <w:iCs/>
          <w:szCs w:val="24"/>
          <w:vertAlign w:val="subscript"/>
        </w:rPr>
        <w:t>e</w:t>
      </w:r>
      <w:r>
        <w:rPr>
          <w:szCs w:val="24"/>
        </w:rPr>
        <w:t xml:space="preserve"> and the effective variance (</w:t>
      </w:r>
      <w:r w:rsidRPr="00480078">
        <w:rPr>
          <w:i/>
          <w:iCs/>
          <w:szCs w:val="24"/>
        </w:rPr>
        <w:t>V</w:t>
      </w:r>
      <w:r w:rsidRPr="00480078">
        <w:rPr>
          <w:i/>
          <w:iCs/>
          <w:szCs w:val="24"/>
          <w:vertAlign w:val="subscript"/>
        </w:rPr>
        <w:t>e</w:t>
      </w:r>
      <w:r>
        <w:rPr>
          <w:szCs w:val="24"/>
        </w:rPr>
        <w:t xml:space="preserve">) for the merged </w:t>
      </w:r>
      <w:r w:rsidRPr="000E4E26">
        <w:rPr>
          <w:szCs w:val="24"/>
        </w:rPr>
        <w:t xml:space="preserve">size distribution </w:t>
      </w:r>
      <w:r>
        <w:rPr>
          <w:szCs w:val="24"/>
        </w:rPr>
        <w:t xml:space="preserve">were calculated </w:t>
      </w:r>
      <w:r w:rsidRPr="000E4E26">
        <w:rPr>
          <w:szCs w:val="24"/>
        </w:rPr>
        <w:t>following Hansen and Travis (1974)</w:t>
      </w:r>
      <w:r>
        <w:rPr>
          <w:szCs w:val="24"/>
        </w:rPr>
        <w:t xml:space="preserve"> as</w:t>
      </w:r>
    </w:p>
    <w:p w14:paraId="607BE7D3" w14:textId="77777777" w:rsidR="00437292" w:rsidRPr="007429DF" w:rsidRDefault="00B97F2C" w:rsidP="00437292">
      <w:pPr>
        <w:rPr>
          <w:rFonts w:eastAsiaTheme="minorEastAsia"/>
          <w:szCs w:val="24"/>
        </w:rPr>
      </w:pPr>
      <m:oMathPara>
        <m:oMathParaPr>
          <m:jc m:val="left"/>
        </m:oMathParaPr>
        <m:oMath>
          <m:sSub>
            <m:sSubPr>
              <m:ctrlPr>
                <w:rPr>
                  <w:rFonts w:ascii="Cambria Math" w:hAnsi="Cambria Math"/>
                  <w:i/>
                  <w:szCs w:val="24"/>
                </w:rPr>
              </m:ctrlPr>
            </m:sSubPr>
            <m:e>
              <m:r>
                <w:rPr>
                  <w:rFonts w:ascii="Cambria Math" w:hAnsi="Cambria Math"/>
                  <w:szCs w:val="24"/>
                </w:rPr>
                <m:t>R</m:t>
              </m:r>
            </m:e>
            <m:sub>
              <m:r>
                <w:rPr>
                  <w:rFonts w:ascii="Cambria Math" w:hAnsi="Cambria Math"/>
                  <w:szCs w:val="24"/>
                </w:rPr>
                <m:t>e</m:t>
              </m:r>
            </m:sub>
          </m:sSub>
          <m:r>
            <w:rPr>
              <w:rFonts w:ascii="Cambria Math" w:hAnsi="Cambria Math"/>
              <w:szCs w:val="24"/>
            </w:rPr>
            <m:t xml:space="preserve"> (h)=</m:t>
          </m:r>
          <m:f>
            <m:fPr>
              <m:type m:val="lin"/>
              <m:ctrlPr>
                <w:rPr>
                  <w:rFonts w:ascii="Cambria Math" w:hAnsi="Cambria Math"/>
                  <w:i/>
                  <w:szCs w:val="24"/>
                </w:rPr>
              </m:ctrlPr>
            </m:fPr>
            <m:num>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m:t>
                  </m:r>
                </m:sup>
                <m:e>
                  <m:sSup>
                    <m:sSupPr>
                      <m:ctrlPr>
                        <w:rPr>
                          <w:rFonts w:ascii="Cambria Math" w:hAnsi="Cambria Math"/>
                          <w:i/>
                          <w:szCs w:val="24"/>
                        </w:rPr>
                      </m:ctrlPr>
                    </m:sSupPr>
                    <m:e>
                      <m:r>
                        <w:rPr>
                          <w:rFonts w:ascii="Cambria Math" w:hAnsi="Cambria Math"/>
                          <w:szCs w:val="24"/>
                        </w:rPr>
                        <m:t>D</m:t>
                      </m:r>
                    </m:e>
                    <m:sup>
                      <m:r>
                        <w:rPr>
                          <w:rFonts w:ascii="Cambria Math" w:hAnsi="Cambria Math"/>
                          <w:szCs w:val="24"/>
                        </w:rPr>
                        <m:t>3</m:t>
                      </m:r>
                    </m:sup>
                  </m:sSup>
                  <m:r>
                    <w:rPr>
                      <w:rFonts w:ascii="Cambria Math" w:hAnsi="Cambria Math"/>
                      <w:szCs w:val="24"/>
                    </w:rPr>
                    <m:t xml:space="preserve"> N</m:t>
                  </m:r>
                  <m:d>
                    <m:dPr>
                      <m:ctrlPr>
                        <w:rPr>
                          <w:rFonts w:ascii="Cambria Math" w:hAnsi="Cambria Math"/>
                          <w:i/>
                          <w:szCs w:val="24"/>
                        </w:rPr>
                      </m:ctrlPr>
                    </m:dPr>
                    <m:e>
                      <m:r>
                        <w:rPr>
                          <w:rFonts w:ascii="Cambria Math" w:hAnsi="Cambria Math"/>
                          <w:szCs w:val="24"/>
                        </w:rPr>
                        <m:t>D,h</m:t>
                      </m:r>
                    </m:e>
                  </m:d>
                  <m:r>
                    <w:rPr>
                      <w:rFonts w:ascii="Cambria Math" w:hAnsi="Cambria Math"/>
                      <w:szCs w:val="24"/>
                    </w:rPr>
                    <m:t xml:space="preserve"> dD</m:t>
                  </m:r>
                </m:e>
              </m:nary>
            </m:num>
            <m:den>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m:t>
                  </m:r>
                </m:sup>
                <m:e>
                  <m:sSup>
                    <m:sSupPr>
                      <m:ctrlPr>
                        <w:rPr>
                          <w:rFonts w:ascii="Cambria Math" w:hAnsi="Cambria Math"/>
                          <w:i/>
                          <w:szCs w:val="24"/>
                        </w:rPr>
                      </m:ctrlPr>
                    </m:sSupPr>
                    <m:e>
                      <m:r>
                        <w:rPr>
                          <w:rFonts w:ascii="Cambria Math" w:hAnsi="Cambria Math"/>
                          <w:szCs w:val="24"/>
                        </w:rPr>
                        <m:t>2 D</m:t>
                      </m:r>
                    </m:e>
                    <m:sup>
                      <m:r>
                        <w:rPr>
                          <w:rFonts w:ascii="Cambria Math" w:hAnsi="Cambria Math"/>
                          <w:szCs w:val="24"/>
                        </w:rPr>
                        <m:t>2</m:t>
                      </m:r>
                    </m:sup>
                  </m:sSup>
                  <m:r>
                    <w:rPr>
                      <w:rFonts w:ascii="Cambria Math" w:hAnsi="Cambria Math"/>
                      <w:szCs w:val="24"/>
                    </w:rPr>
                    <m:t xml:space="preserve"> N</m:t>
                  </m:r>
                  <m:d>
                    <m:dPr>
                      <m:ctrlPr>
                        <w:rPr>
                          <w:rFonts w:ascii="Cambria Math" w:hAnsi="Cambria Math"/>
                          <w:i/>
                          <w:szCs w:val="24"/>
                        </w:rPr>
                      </m:ctrlPr>
                    </m:dPr>
                    <m:e>
                      <m:r>
                        <w:rPr>
                          <w:rFonts w:ascii="Cambria Math" w:hAnsi="Cambria Math"/>
                          <w:szCs w:val="24"/>
                        </w:rPr>
                        <m:t>D,h</m:t>
                      </m:r>
                    </m:e>
                  </m:d>
                  <m:r>
                    <w:rPr>
                      <w:rFonts w:ascii="Cambria Math" w:hAnsi="Cambria Math"/>
                      <w:szCs w:val="24"/>
                    </w:rPr>
                    <m:t xml:space="preserve"> dD</m:t>
                  </m:r>
                </m:e>
              </m:nary>
            </m:den>
          </m:f>
          <m:r>
            <w:rPr>
              <w:rFonts w:ascii="Cambria Math" w:eastAsiaTheme="minorEastAsia" w:hAnsi="Cambria Math" w:cstheme="minorHAnsi"/>
              <w:szCs w:val="24"/>
            </w:rPr>
            <m:t xml:space="preserve"> </m:t>
          </m:r>
        </m:oMath>
      </m:oMathPara>
    </w:p>
    <w:p w14:paraId="0C797FD1" w14:textId="77777777" w:rsidR="00437292" w:rsidRDefault="00437292" w:rsidP="00D80CE2">
      <w:pPr>
        <w:ind w:firstLine="0"/>
        <w:rPr>
          <w:szCs w:val="24"/>
        </w:rPr>
      </w:pPr>
      <w:r>
        <w:rPr>
          <w:rFonts w:eastAsiaTheme="minorEastAsia"/>
          <w:szCs w:val="24"/>
        </w:rPr>
        <w:t>and</w:t>
      </w:r>
      <w:r w:rsidRPr="000E4E26">
        <w:rPr>
          <w:szCs w:val="24"/>
        </w:rPr>
        <w:tab/>
      </w:r>
    </w:p>
    <w:p w14:paraId="2C293990" w14:textId="77777777" w:rsidR="00437292" w:rsidRPr="00DD66E0" w:rsidRDefault="00B97F2C" w:rsidP="00BE49B4">
      <w:pPr>
        <w:ind w:firstLine="0"/>
        <w:rPr>
          <w:szCs w:val="24"/>
        </w:rPr>
      </w:pPr>
      <m:oMath>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V</m:t>
            </m:r>
          </m:e>
          <m:sub>
            <m:r>
              <w:rPr>
                <w:rFonts w:ascii="Cambria Math" w:eastAsiaTheme="minorEastAsia" w:hAnsi="Cambria Math" w:cstheme="minorHAnsi"/>
                <w:szCs w:val="24"/>
              </w:rPr>
              <m:t>e</m:t>
            </m:r>
          </m:sub>
        </m:sSub>
        <m:d>
          <m:dPr>
            <m:ctrlPr>
              <w:rPr>
                <w:rFonts w:ascii="Cambria Math" w:eastAsiaTheme="minorEastAsia" w:hAnsi="Cambria Math" w:cstheme="minorHAnsi"/>
                <w:i/>
                <w:szCs w:val="24"/>
              </w:rPr>
            </m:ctrlPr>
          </m:dPr>
          <m:e>
            <m:r>
              <w:rPr>
                <w:rFonts w:ascii="Cambria Math" w:eastAsiaTheme="minorEastAsia" w:hAnsi="Cambria Math" w:cstheme="minorHAnsi"/>
                <w:szCs w:val="24"/>
              </w:rPr>
              <m:t>h</m:t>
            </m:r>
          </m:e>
        </m:d>
        <m:r>
          <w:rPr>
            <w:rFonts w:ascii="Cambria Math" w:eastAsiaTheme="minorEastAsia" w:hAnsi="Cambria Math" w:cstheme="minorHAnsi"/>
            <w:szCs w:val="24"/>
          </w:rPr>
          <m:t xml:space="preserve">= </m:t>
        </m:r>
        <m:f>
          <m:fPr>
            <m:type m:val="lin"/>
            <m:ctrlPr>
              <w:rPr>
                <w:rFonts w:ascii="Cambria Math" w:hAnsi="Cambria Math"/>
                <w:i/>
                <w:szCs w:val="24"/>
              </w:rPr>
            </m:ctrlPr>
          </m:fPr>
          <m:num>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m:t>
                </m:r>
              </m:sup>
              <m:e>
                <m:sSup>
                  <m:sSupPr>
                    <m:ctrlPr>
                      <w:rPr>
                        <w:rFonts w:ascii="Cambria Math" w:hAnsi="Cambria Math"/>
                        <w:i/>
                        <w:szCs w:val="24"/>
                      </w:rPr>
                    </m:ctrlPr>
                  </m:sSupPr>
                  <m:e>
                    <m:r>
                      <w:rPr>
                        <w:rFonts w:ascii="Cambria Math" w:hAnsi="Cambria Math"/>
                        <w:szCs w:val="24"/>
                      </w:rPr>
                      <m:t>(D-2</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e</m:t>
                        </m:r>
                      </m:sub>
                    </m:sSub>
                    <m:r>
                      <w:rPr>
                        <w:rFonts w:ascii="Cambria Math" w:hAnsi="Cambria Math"/>
                        <w:szCs w:val="24"/>
                      </w:rPr>
                      <m:t xml:space="preserve"> (h))</m:t>
                    </m:r>
                  </m:e>
                  <m:sup>
                    <m:r>
                      <w:rPr>
                        <w:rFonts w:ascii="Cambria Math" w:hAnsi="Cambria Math"/>
                        <w:szCs w:val="24"/>
                      </w:rPr>
                      <m:t>2</m:t>
                    </m:r>
                  </m:sup>
                </m:sSup>
                <m:r>
                  <w:rPr>
                    <w:rFonts w:ascii="Cambria Math" w:hAnsi="Cambria Math"/>
                    <w:szCs w:val="24"/>
                  </w:rPr>
                  <m:t xml:space="preserve"> </m:t>
                </m:r>
                <m:sSup>
                  <m:sSupPr>
                    <m:ctrlPr>
                      <w:rPr>
                        <w:rFonts w:ascii="Cambria Math" w:hAnsi="Cambria Math"/>
                        <w:i/>
                        <w:szCs w:val="24"/>
                      </w:rPr>
                    </m:ctrlPr>
                  </m:sSupPr>
                  <m:e>
                    <m:r>
                      <w:rPr>
                        <w:rFonts w:ascii="Cambria Math" w:hAnsi="Cambria Math"/>
                        <w:szCs w:val="24"/>
                      </w:rPr>
                      <m:t>D</m:t>
                    </m:r>
                  </m:e>
                  <m:sup>
                    <m:r>
                      <w:rPr>
                        <w:rFonts w:ascii="Cambria Math" w:hAnsi="Cambria Math"/>
                        <w:szCs w:val="24"/>
                      </w:rPr>
                      <m:t>2</m:t>
                    </m:r>
                  </m:sup>
                </m:sSup>
                <m:r>
                  <w:rPr>
                    <w:rFonts w:ascii="Cambria Math" w:hAnsi="Cambria Math"/>
                    <w:szCs w:val="24"/>
                  </w:rPr>
                  <m:t xml:space="preserve"> N</m:t>
                </m:r>
                <m:d>
                  <m:dPr>
                    <m:ctrlPr>
                      <w:rPr>
                        <w:rFonts w:ascii="Cambria Math" w:hAnsi="Cambria Math"/>
                        <w:i/>
                        <w:szCs w:val="24"/>
                      </w:rPr>
                    </m:ctrlPr>
                  </m:dPr>
                  <m:e>
                    <m:r>
                      <w:rPr>
                        <w:rFonts w:ascii="Cambria Math" w:hAnsi="Cambria Math"/>
                        <w:szCs w:val="24"/>
                      </w:rPr>
                      <m:t>D,h</m:t>
                    </m:r>
                  </m:e>
                </m:d>
                <m:r>
                  <w:rPr>
                    <w:rFonts w:ascii="Cambria Math" w:hAnsi="Cambria Math"/>
                    <w:szCs w:val="24"/>
                  </w:rPr>
                  <m:t xml:space="preserve"> dD</m:t>
                </m:r>
              </m:e>
            </m:nary>
          </m:num>
          <m:den>
            <m:sSup>
              <m:sSupPr>
                <m:ctrlPr>
                  <w:rPr>
                    <w:rFonts w:ascii="Cambria Math" w:hAnsi="Cambria Math"/>
                    <w:i/>
                    <w:szCs w:val="24"/>
                  </w:rPr>
                </m:ctrlPr>
              </m:sSupPr>
              <m:e>
                <m:d>
                  <m:dPr>
                    <m:ctrlPr>
                      <w:rPr>
                        <w:rFonts w:ascii="Cambria Math" w:hAnsi="Cambria Math"/>
                        <w:i/>
                        <w:szCs w:val="24"/>
                      </w:rPr>
                    </m:ctrlPr>
                  </m:dPr>
                  <m:e>
                    <m:r>
                      <w:rPr>
                        <w:rFonts w:ascii="Cambria Math" w:hAnsi="Cambria Math"/>
                        <w:szCs w:val="24"/>
                      </w:rPr>
                      <m:t>2</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e</m:t>
                        </m:r>
                      </m:sub>
                    </m:sSub>
                    <m:r>
                      <w:rPr>
                        <w:rFonts w:ascii="Cambria Math" w:hAnsi="Cambria Math"/>
                        <w:szCs w:val="24"/>
                      </w:rPr>
                      <m:t>(h)</m:t>
                    </m:r>
                  </m:e>
                </m:d>
              </m:e>
              <m:sup>
                <m:r>
                  <w:rPr>
                    <w:rFonts w:ascii="Cambria Math" w:hAnsi="Cambria Math"/>
                    <w:szCs w:val="24"/>
                  </w:rPr>
                  <m:t>2</m:t>
                </m:r>
              </m:sup>
            </m:sSup>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m:t>
                </m:r>
              </m:sup>
              <m:e>
                <m:sSup>
                  <m:sSupPr>
                    <m:ctrlPr>
                      <w:rPr>
                        <w:rFonts w:ascii="Cambria Math" w:hAnsi="Cambria Math"/>
                        <w:i/>
                        <w:szCs w:val="24"/>
                      </w:rPr>
                    </m:ctrlPr>
                  </m:sSupPr>
                  <m:e>
                    <m:r>
                      <w:rPr>
                        <w:rFonts w:ascii="Cambria Math" w:hAnsi="Cambria Math"/>
                        <w:szCs w:val="24"/>
                      </w:rPr>
                      <m:t xml:space="preserve"> D</m:t>
                    </m:r>
                  </m:e>
                  <m:sup>
                    <m:r>
                      <w:rPr>
                        <w:rFonts w:ascii="Cambria Math" w:hAnsi="Cambria Math"/>
                        <w:szCs w:val="24"/>
                      </w:rPr>
                      <m:t>2</m:t>
                    </m:r>
                  </m:sup>
                </m:sSup>
                <m:r>
                  <w:rPr>
                    <w:rFonts w:ascii="Cambria Math" w:hAnsi="Cambria Math"/>
                    <w:szCs w:val="24"/>
                  </w:rPr>
                  <m:t xml:space="preserve"> N</m:t>
                </m:r>
                <m:d>
                  <m:dPr>
                    <m:ctrlPr>
                      <w:rPr>
                        <w:rFonts w:ascii="Cambria Math" w:hAnsi="Cambria Math"/>
                        <w:i/>
                        <w:szCs w:val="24"/>
                      </w:rPr>
                    </m:ctrlPr>
                  </m:dPr>
                  <m:e>
                    <m:r>
                      <w:rPr>
                        <w:rFonts w:ascii="Cambria Math" w:hAnsi="Cambria Math"/>
                        <w:szCs w:val="24"/>
                      </w:rPr>
                      <m:t>D,h</m:t>
                    </m:r>
                  </m:e>
                </m:d>
                <m:r>
                  <w:rPr>
                    <w:rFonts w:ascii="Cambria Math" w:hAnsi="Cambria Math"/>
                    <w:szCs w:val="24"/>
                  </w:rPr>
                  <m:t xml:space="preserve"> dD</m:t>
                </m:r>
              </m:e>
            </m:nary>
          </m:den>
        </m:f>
      </m:oMath>
      <w:r w:rsidR="00437292" w:rsidRPr="000E4E26">
        <w:rPr>
          <w:szCs w:val="24"/>
        </w:rPr>
        <w:t xml:space="preserve"> </w:t>
      </w:r>
      <w:r w:rsidR="00437292">
        <w:rPr>
          <w:szCs w:val="24"/>
        </w:rPr>
        <w:tab/>
      </w:r>
      <w:r w:rsidR="00437292">
        <w:rPr>
          <w:szCs w:val="24"/>
        </w:rPr>
        <w:tab/>
      </w:r>
      <w:r w:rsidR="00437292" w:rsidRPr="000E4E26">
        <w:rPr>
          <w:szCs w:val="24"/>
        </w:rPr>
        <w:t>(1)</w:t>
      </w:r>
    </w:p>
    <w:p w14:paraId="44920B79" w14:textId="77777777" w:rsidR="00437292" w:rsidRDefault="00437292" w:rsidP="00BE49B4">
      <w:pPr>
        <w:ind w:firstLine="0"/>
        <w:rPr>
          <w:color w:val="000000"/>
          <w:szCs w:val="24"/>
        </w:rPr>
      </w:pPr>
      <w:r w:rsidRPr="003475B1">
        <w:rPr>
          <w:i/>
          <w:iCs/>
          <w:color w:val="000000"/>
          <w:szCs w:val="24"/>
        </w:rPr>
        <w:t>R</w:t>
      </w:r>
      <w:r w:rsidRPr="003475B1">
        <w:rPr>
          <w:i/>
          <w:iCs/>
          <w:color w:val="000000"/>
          <w:szCs w:val="24"/>
          <w:vertAlign w:val="subscript"/>
        </w:rPr>
        <w:t>e</w:t>
      </w:r>
      <w:r>
        <w:rPr>
          <w:color w:val="000000"/>
          <w:szCs w:val="24"/>
        </w:rPr>
        <w:t xml:space="preserve"> can also be defined in terms of </w:t>
      </w:r>
      <w:r>
        <w:rPr>
          <w:i/>
          <w:iCs/>
          <w:color w:val="000000"/>
          <w:szCs w:val="24"/>
        </w:rPr>
        <w:t>R</w:t>
      </w:r>
      <w:r w:rsidRPr="00EC24A7">
        <w:rPr>
          <w:i/>
          <w:iCs/>
          <w:color w:val="000000"/>
          <w:szCs w:val="24"/>
          <w:vertAlign w:val="subscript"/>
        </w:rPr>
        <w:t>v</w:t>
      </w:r>
      <w:r>
        <w:rPr>
          <w:color w:val="000000"/>
          <w:szCs w:val="24"/>
        </w:rPr>
        <w:t xml:space="preserve"> (mean volume radius) as</w:t>
      </w:r>
    </w:p>
    <w:p w14:paraId="31CF09B5" w14:textId="77777777" w:rsidR="00437292" w:rsidRDefault="00B97F2C" w:rsidP="00BE49B4">
      <w:pPr>
        <w:ind w:firstLine="0"/>
        <w:rPr>
          <w:color w:val="000000"/>
          <w:szCs w:val="24"/>
        </w:rPr>
      </w:pPr>
      <m:oMath>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e</m:t>
            </m:r>
          </m:sub>
        </m:sSub>
        <m:r>
          <w:rPr>
            <w:rFonts w:ascii="Cambria Math" w:eastAsiaTheme="minorEastAsia" w:hAnsi="Cambria Math"/>
            <w:szCs w:val="24"/>
          </w:rPr>
          <m:t xml:space="preserve"> </m:t>
        </m:r>
        <m:r>
          <w:rPr>
            <w:rFonts w:ascii="Cambria Math" w:eastAsiaTheme="minorEastAsia" w:hAnsi="Cambria Math" w:cstheme="minorHAnsi"/>
            <w:szCs w:val="24"/>
          </w:rPr>
          <m:t>=</m:t>
        </m:r>
        <m:sSup>
          <m:sSupPr>
            <m:ctrlPr>
              <w:rPr>
                <w:rFonts w:ascii="Cambria Math" w:eastAsiaTheme="minorEastAsia" w:hAnsi="Cambria Math" w:cstheme="minorHAnsi"/>
                <w:i/>
                <w:szCs w:val="24"/>
              </w:rPr>
            </m:ctrlPr>
          </m:sSupPr>
          <m:e>
            <m:r>
              <w:rPr>
                <w:rFonts w:ascii="Cambria Math" w:eastAsiaTheme="minorEastAsia" w:hAnsi="Cambria Math" w:cstheme="minorHAnsi"/>
                <w:szCs w:val="24"/>
              </w:rPr>
              <m:t>k</m:t>
            </m:r>
          </m:e>
          <m:sup>
            <m:r>
              <w:rPr>
                <w:rFonts w:ascii="Cambria Math" w:eastAsiaTheme="minorEastAsia" w:hAnsi="Cambria Math" w:cstheme="minorHAnsi"/>
                <w:szCs w:val="24"/>
              </w:rPr>
              <m:t>-1/3</m:t>
            </m:r>
          </m:sup>
        </m:sSup>
        <m:r>
          <w:rPr>
            <w:rFonts w:ascii="Cambria Math" w:eastAsiaTheme="minorEastAsia" w:hAnsi="Cambria Math" w:cstheme="minorHAnsi"/>
            <w:szCs w:val="24"/>
          </w:rPr>
          <m:t xml:space="preserve"> </m:t>
        </m:r>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R</m:t>
            </m:r>
          </m:e>
          <m:sub>
            <m:r>
              <w:rPr>
                <w:rFonts w:ascii="Cambria Math" w:eastAsiaTheme="minorEastAsia" w:hAnsi="Cambria Math" w:cstheme="minorHAnsi"/>
                <w:szCs w:val="24"/>
              </w:rPr>
              <m:t>v</m:t>
            </m:r>
          </m:sub>
        </m:sSub>
        <m:r>
          <w:rPr>
            <w:rFonts w:ascii="Cambria Math" w:eastAsiaTheme="minorEastAsia" w:hAnsi="Cambria Math" w:cstheme="minorHAnsi"/>
            <w:szCs w:val="24"/>
          </w:rPr>
          <m:t xml:space="preserve"> </m:t>
        </m:r>
        <m:r>
          <w:rPr>
            <w:rFonts w:ascii="Cambria Math" w:hAnsi="Cambria Math"/>
            <w:color w:val="000000"/>
            <w:szCs w:val="24"/>
          </w:rPr>
          <m:t>,   k=</m:t>
        </m:r>
        <m:f>
          <m:fPr>
            <m:type m:val="lin"/>
            <m:ctrlPr>
              <w:rPr>
                <w:rFonts w:ascii="Cambria Math" w:hAnsi="Cambria Math"/>
                <w:i/>
                <w:color w:val="000000"/>
                <w:szCs w:val="24"/>
              </w:rPr>
            </m:ctrlPr>
          </m:fPr>
          <m:num>
            <m:sSup>
              <m:sSupPr>
                <m:ctrlPr>
                  <w:rPr>
                    <w:rFonts w:ascii="Cambria Math" w:hAnsi="Cambria Math"/>
                    <w:i/>
                    <w:color w:val="000000"/>
                    <w:szCs w:val="24"/>
                  </w:rPr>
                </m:ctrlPr>
              </m:sSupPr>
              <m:e>
                <m:d>
                  <m:dPr>
                    <m:ctrlPr>
                      <w:rPr>
                        <w:rFonts w:ascii="Cambria Math" w:hAnsi="Cambria Math"/>
                        <w:i/>
                        <w:color w:val="000000"/>
                        <w:szCs w:val="24"/>
                      </w:rPr>
                    </m:ctrlPr>
                  </m:dPr>
                  <m:e>
                    <m:r>
                      <w:rPr>
                        <w:rFonts w:ascii="Cambria Math" w:hAnsi="Cambria Math"/>
                        <w:color w:val="000000"/>
                        <w:szCs w:val="24"/>
                      </w:rPr>
                      <m:t>1+</m:t>
                    </m:r>
                    <m:sSup>
                      <m:sSupPr>
                        <m:ctrlPr>
                          <w:rPr>
                            <w:rFonts w:ascii="Cambria Math" w:hAnsi="Cambria Math"/>
                            <w:i/>
                            <w:color w:val="000000"/>
                            <w:szCs w:val="24"/>
                          </w:rPr>
                        </m:ctrlPr>
                      </m:sSupPr>
                      <m:e>
                        <m:r>
                          <w:rPr>
                            <w:rFonts w:ascii="Cambria Math" w:hAnsi="Cambria Math"/>
                            <w:color w:val="000000"/>
                            <w:szCs w:val="24"/>
                          </w:rPr>
                          <m:t>d</m:t>
                        </m:r>
                      </m:e>
                      <m:sup>
                        <m:r>
                          <w:rPr>
                            <w:rFonts w:ascii="Cambria Math" w:hAnsi="Cambria Math"/>
                            <w:color w:val="000000"/>
                            <w:szCs w:val="24"/>
                          </w:rPr>
                          <m:t>2</m:t>
                        </m:r>
                      </m:sup>
                    </m:sSup>
                  </m:e>
                </m:d>
              </m:e>
              <m:sup>
                <m:r>
                  <w:rPr>
                    <w:rFonts w:ascii="Cambria Math" w:hAnsi="Cambria Math"/>
                    <w:color w:val="000000"/>
                    <w:szCs w:val="24"/>
                  </w:rPr>
                  <m:t>3</m:t>
                </m:r>
              </m:sup>
            </m:sSup>
          </m:num>
          <m:den>
            <m:sSup>
              <m:sSupPr>
                <m:ctrlPr>
                  <w:rPr>
                    <w:rFonts w:ascii="Cambria Math" w:hAnsi="Cambria Math"/>
                    <w:i/>
                    <w:color w:val="000000"/>
                    <w:szCs w:val="24"/>
                  </w:rPr>
                </m:ctrlPr>
              </m:sSupPr>
              <m:e>
                <m:d>
                  <m:dPr>
                    <m:ctrlPr>
                      <w:rPr>
                        <w:rFonts w:ascii="Cambria Math" w:hAnsi="Cambria Math"/>
                        <w:i/>
                        <w:color w:val="000000"/>
                        <w:szCs w:val="24"/>
                      </w:rPr>
                    </m:ctrlPr>
                  </m:dPr>
                  <m:e>
                    <m:r>
                      <w:rPr>
                        <w:rFonts w:ascii="Cambria Math" w:hAnsi="Cambria Math"/>
                        <w:color w:val="000000"/>
                        <w:szCs w:val="24"/>
                      </w:rPr>
                      <m:t>a</m:t>
                    </m:r>
                    <m:sSup>
                      <m:sSupPr>
                        <m:ctrlPr>
                          <w:rPr>
                            <w:rFonts w:ascii="Cambria Math" w:hAnsi="Cambria Math"/>
                            <w:i/>
                            <w:color w:val="000000"/>
                            <w:szCs w:val="24"/>
                          </w:rPr>
                        </m:ctrlPr>
                      </m:sSupPr>
                      <m:e>
                        <m:r>
                          <w:rPr>
                            <w:rFonts w:ascii="Cambria Math" w:hAnsi="Cambria Math"/>
                            <w:color w:val="000000"/>
                            <w:szCs w:val="24"/>
                          </w:rPr>
                          <m:t>d</m:t>
                        </m:r>
                      </m:e>
                      <m:sup>
                        <m:r>
                          <w:rPr>
                            <w:rFonts w:ascii="Cambria Math" w:hAnsi="Cambria Math"/>
                            <w:color w:val="000000"/>
                            <w:szCs w:val="24"/>
                          </w:rPr>
                          <m:t>3</m:t>
                        </m:r>
                      </m:sup>
                    </m:sSup>
                    <m:r>
                      <w:rPr>
                        <w:rFonts w:ascii="Cambria Math" w:hAnsi="Cambria Math"/>
                        <w:color w:val="000000"/>
                        <w:szCs w:val="24"/>
                      </w:rPr>
                      <m:t xml:space="preserve">+1+3 </m:t>
                    </m:r>
                    <m:sSup>
                      <m:sSupPr>
                        <m:ctrlPr>
                          <w:rPr>
                            <w:rFonts w:ascii="Cambria Math" w:hAnsi="Cambria Math"/>
                            <w:i/>
                            <w:color w:val="000000"/>
                            <w:szCs w:val="24"/>
                          </w:rPr>
                        </m:ctrlPr>
                      </m:sSupPr>
                      <m:e>
                        <m:r>
                          <w:rPr>
                            <w:rFonts w:ascii="Cambria Math" w:hAnsi="Cambria Math"/>
                            <w:color w:val="000000"/>
                            <w:szCs w:val="24"/>
                          </w:rPr>
                          <m:t>d</m:t>
                        </m:r>
                      </m:e>
                      <m:sup>
                        <m:r>
                          <w:rPr>
                            <w:rFonts w:ascii="Cambria Math" w:hAnsi="Cambria Math"/>
                            <w:color w:val="000000"/>
                            <w:szCs w:val="24"/>
                          </w:rPr>
                          <m:t>2</m:t>
                        </m:r>
                      </m:sup>
                    </m:sSup>
                  </m:e>
                </m:d>
              </m:e>
              <m:sup>
                <m:r>
                  <w:rPr>
                    <w:rFonts w:ascii="Cambria Math" w:hAnsi="Cambria Math"/>
                    <w:color w:val="000000"/>
                    <w:szCs w:val="24"/>
                  </w:rPr>
                  <m:t>2</m:t>
                </m:r>
              </m:sup>
            </m:sSup>
          </m:den>
        </m:f>
        <m:r>
          <w:rPr>
            <w:rFonts w:ascii="Cambria Math" w:hAnsi="Cambria Math"/>
            <w:color w:val="000000"/>
            <w:szCs w:val="24"/>
          </w:rPr>
          <m:t xml:space="preserve"> </m:t>
        </m:r>
        <m:r>
          <w:rPr>
            <w:rFonts w:ascii="Cambria Math" w:eastAsiaTheme="minorEastAsia" w:hAnsi="Cambria Math"/>
            <w:color w:val="000000"/>
            <w:szCs w:val="24"/>
          </w:rPr>
          <m:t xml:space="preserve">, </m:t>
        </m:r>
      </m:oMath>
      <w:r w:rsidR="00437292">
        <w:rPr>
          <w:rFonts w:ascii="Cambria Math" w:eastAsiaTheme="minorEastAsia" w:hAnsi="Cambria Math"/>
          <w:i/>
          <w:color w:val="000000"/>
          <w:szCs w:val="24"/>
        </w:rPr>
        <w:tab/>
      </w:r>
      <w:r w:rsidR="00437292">
        <w:rPr>
          <w:rFonts w:ascii="Cambria Math" w:eastAsiaTheme="minorEastAsia" w:hAnsi="Cambria Math"/>
          <w:i/>
          <w:color w:val="000000"/>
          <w:szCs w:val="24"/>
        </w:rPr>
        <w:tab/>
      </w:r>
      <w:r w:rsidR="00437292">
        <w:rPr>
          <w:rFonts w:ascii="Cambria Math" w:eastAsiaTheme="minorEastAsia" w:hAnsi="Cambria Math"/>
          <w:i/>
          <w:color w:val="000000"/>
          <w:szCs w:val="24"/>
        </w:rPr>
        <w:tab/>
      </w:r>
      <w:r w:rsidR="00437292">
        <w:rPr>
          <w:rFonts w:ascii="Cambria Math" w:eastAsiaTheme="minorEastAsia" w:hAnsi="Cambria Math"/>
          <w:i/>
          <w:color w:val="000000"/>
          <w:szCs w:val="24"/>
        </w:rPr>
        <w:tab/>
      </w:r>
      <w:r w:rsidR="00437292">
        <w:rPr>
          <w:rFonts w:ascii="Cambria Math" w:eastAsiaTheme="minorEastAsia" w:hAnsi="Cambria Math"/>
          <w:i/>
          <w:color w:val="000000"/>
          <w:szCs w:val="24"/>
        </w:rPr>
        <w:tab/>
      </w:r>
      <w:r w:rsidR="00437292">
        <w:rPr>
          <w:color w:val="000000"/>
          <w:szCs w:val="24"/>
        </w:rPr>
        <w:t>(2)</w:t>
      </w:r>
    </w:p>
    <w:p w14:paraId="6EB43C0B" w14:textId="77777777" w:rsidR="00437292" w:rsidRPr="000E4E26" w:rsidRDefault="00437292" w:rsidP="00BE49B4">
      <w:pPr>
        <w:ind w:firstLine="0"/>
        <w:rPr>
          <w:szCs w:val="24"/>
        </w:rPr>
      </w:pPr>
      <w:r>
        <w:rPr>
          <w:color w:val="000000"/>
          <w:szCs w:val="24"/>
        </w:rPr>
        <w:t xml:space="preserve">where </w:t>
      </w:r>
      <w:r w:rsidRPr="004846BA">
        <w:rPr>
          <w:i/>
          <w:iCs/>
          <w:color w:val="000000"/>
          <w:szCs w:val="24"/>
        </w:rPr>
        <w:t>k</w:t>
      </w:r>
      <w:r>
        <w:rPr>
          <w:color w:val="000000"/>
          <w:szCs w:val="24"/>
        </w:rPr>
        <w:t xml:space="preserve"> is the droplet spectral width which is a function of the skewness (</w:t>
      </w:r>
      <w:r w:rsidRPr="002B1EB8">
        <w:rPr>
          <w:i/>
          <w:iCs/>
          <w:color w:val="000000"/>
          <w:szCs w:val="24"/>
        </w:rPr>
        <w:t>a</w:t>
      </w:r>
      <w:r>
        <w:rPr>
          <w:color w:val="000000"/>
          <w:szCs w:val="24"/>
        </w:rPr>
        <w:t>) and dispersion (</w:t>
      </w:r>
      <w:r w:rsidRPr="002B1EB8">
        <w:rPr>
          <w:i/>
          <w:iCs/>
          <w:color w:val="000000"/>
          <w:szCs w:val="24"/>
        </w:rPr>
        <w:t>d</w:t>
      </w:r>
      <w:r>
        <w:rPr>
          <w:color w:val="000000"/>
          <w:szCs w:val="24"/>
        </w:rPr>
        <w:t>) of the droplet size distribution (</w:t>
      </w:r>
      <w:r w:rsidRPr="003475B1">
        <w:rPr>
          <w:color w:val="000000"/>
          <w:szCs w:val="24"/>
        </w:rPr>
        <w:t>Martin et al.</w:t>
      </w:r>
      <w:r>
        <w:rPr>
          <w:color w:val="000000"/>
          <w:szCs w:val="24"/>
        </w:rPr>
        <w:t xml:space="preserve">, </w:t>
      </w:r>
      <w:r w:rsidRPr="003475B1">
        <w:rPr>
          <w:color w:val="000000"/>
          <w:szCs w:val="24"/>
        </w:rPr>
        <w:t>1994</w:t>
      </w:r>
      <w:r>
        <w:rPr>
          <w:color w:val="000000"/>
          <w:szCs w:val="24"/>
        </w:rPr>
        <w:t xml:space="preserve">). Previous work has shown </w:t>
      </w:r>
      <w:r w:rsidRPr="004846BA">
        <w:rPr>
          <w:i/>
          <w:iCs/>
          <w:color w:val="000000"/>
          <w:szCs w:val="24"/>
        </w:rPr>
        <w:t>k</w:t>
      </w:r>
      <w:r>
        <w:rPr>
          <w:color w:val="000000"/>
          <w:szCs w:val="24"/>
        </w:rPr>
        <w:t xml:space="preserve"> varies with aerosol conditions, occurrence of drizzle, cloud adiabaticity, and height in cloud (McFarquhar and Heymsfield, 2001; Brenguier et al., 2011). </w:t>
      </w:r>
      <w:r w:rsidRPr="000E4E26">
        <w:rPr>
          <w:szCs w:val="24"/>
        </w:rPr>
        <w:t>LWC was calculated</w:t>
      </w:r>
      <w:r>
        <w:rPr>
          <w:szCs w:val="24"/>
        </w:rPr>
        <w:t xml:space="preserve"> </w:t>
      </w:r>
      <w:r w:rsidRPr="000E4E26">
        <w:rPr>
          <w:szCs w:val="24"/>
        </w:rPr>
        <w:t>as</w:t>
      </w:r>
    </w:p>
    <w:p w14:paraId="1370634A" w14:textId="77777777" w:rsidR="00437292" w:rsidRPr="000E4E26" w:rsidRDefault="00437292" w:rsidP="00BE49B4">
      <w:pPr>
        <w:ind w:firstLine="0"/>
        <w:rPr>
          <w:szCs w:val="24"/>
        </w:rPr>
      </w:pPr>
      <m:oMath>
        <m:r>
          <w:rPr>
            <w:rFonts w:ascii="Cambria Math" w:hAnsi="Cambria Math"/>
            <w:szCs w:val="24"/>
          </w:rPr>
          <m:t xml:space="preserve">LWC </m:t>
        </m:r>
        <m:d>
          <m:dPr>
            <m:ctrlPr>
              <w:rPr>
                <w:rFonts w:ascii="Cambria Math" w:hAnsi="Cambria Math"/>
                <w:i/>
                <w:szCs w:val="24"/>
              </w:rPr>
            </m:ctrlPr>
          </m:dPr>
          <m:e>
            <m:r>
              <w:rPr>
                <w:rFonts w:ascii="Cambria Math" w:hAnsi="Cambria Math"/>
                <w:szCs w:val="24"/>
              </w:rPr>
              <m:t>h</m:t>
            </m:r>
          </m:e>
        </m:d>
        <m:r>
          <w:rPr>
            <w:rFonts w:ascii="Cambria Math" w:hAnsi="Cambria Math"/>
            <w:szCs w:val="24"/>
          </w:rPr>
          <m:t>=</m:t>
        </m:r>
        <m:f>
          <m:fPr>
            <m:type m:val="lin"/>
            <m:ctrlPr>
              <w:rPr>
                <w:rFonts w:ascii="Cambria Math" w:hAnsi="Cambria Math"/>
                <w:i/>
                <w:szCs w:val="24"/>
              </w:rPr>
            </m:ctrlPr>
          </m:fPr>
          <m:num>
            <m:r>
              <w:rPr>
                <w:rFonts w:ascii="Cambria Math" w:hAnsi="Cambria Math"/>
                <w:szCs w:val="24"/>
              </w:rPr>
              <m:t xml:space="preserve"> π </m:t>
            </m:r>
            <m:sSub>
              <m:sSubPr>
                <m:ctrlPr>
                  <w:rPr>
                    <w:rFonts w:ascii="Cambria Math" w:hAnsi="Cambria Math"/>
                    <w:i/>
                    <w:szCs w:val="24"/>
                  </w:rPr>
                </m:ctrlPr>
              </m:sSubPr>
              <m:e>
                <m:r>
                  <w:rPr>
                    <w:rFonts w:ascii="Cambria Math" w:hAnsi="Cambria Math"/>
                    <w:szCs w:val="24"/>
                  </w:rPr>
                  <m:t>ρ</m:t>
                </m:r>
              </m:e>
              <m:sub>
                <m:r>
                  <w:rPr>
                    <w:rFonts w:ascii="Cambria Math" w:hAnsi="Cambria Math"/>
                    <w:szCs w:val="24"/>
                  </w:rPr>
                  <m:t>w</m:t>
                </m:r>
              </m:sub>
            </m:sSub>
          </m:num>
          <m:den>
            <m:r>
              <w:rPr>
                <w:rFonts w:ascii="Cambria Math" w:hAnsi="Cambria Math"/>
                <w:szCs w:val="24"/>
              </w:rPr>
              <m:t>6</m:t>
            </m:r>
          </m:den>
        </m:f>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m:t>
            </m:r>
          </m:sup>
          <m:e>
            <m:sSup>
              <m:sSupPr>
                <m:ctrlPr>
                  <w:rPr>
                    <w:rFonts w:ascii="Cambria Math" w:hAnsi="Cambria Math"/>
                    <w:i/>
                    <w:szCs w:val="24"/>
                  </w:rPr>
                </m:ctrlPr>
              </m:sSupPr>
              <m:e>
                <m:r>
                  <w:rPr>
                    <w:rFonts w:ascii="Cambria Math" w:hAnsi="Cambria Math"/>
                    <w:szCs w:val="24"/>
                  </w:rPr>
                  <m:t>D</m:t>
                </m:r>
              </m:e>
              <m:sup>
                <m:r>
                  <w:rPr>
                    <w:rFonts w:ascii="Cambria Math" w:hAnsi="Cambria Math"/>
                    <w:szCs w:val="24"/>
                  </w:rPr>
                  <m:t>3</m:t>
                </m:r>
              </m:sup>
            </m:sSup>
            <m:r>
              <w:rPr>
                <w:rFonts w:ascii="Cambria Math" w:hAnsi="Cambria Math"/>
                <w:szCs w:val="24"/>
              </w:rPr>
              <m:t xml:space="preserve"> N</m:t>
            </m:r>
            <m:d>
              <m:dPr>
                <m:ctrlPr>
                  <w:rPr>
                    <w:rFonts w:ascii="Cambria Math" w:hAnsi="Cambria Math"/>
                    <w:i/>
                    <w:szCs w:val="24"/>
                  </w:rPr>
                </m:ctrlPr>
              </m:dPr>
              <m:e>
                <m:r>
                  <w:rPr>
                    <w:rFonts w:ascii="Cambria Math" w:hAnsi="Cambria Math"/>
                    <w:szCs w:val="24"/>
                  </w:rPr>
                  <m:t>D,h</m:t>
                </m:r>
              </m:e>
            </m:d>
            <m:r>
              <w:rPr>
                <w:rFonts w:ascii="Cambria Math" w:hAnsi="Cambria Math"/>
                <w:szCs w:val="24"/>
              </w:rPr>
              <m:t xml:space="preserve"> dD</m:t>
            </m:r>
          </m:e>
        </m:nary>
        <m:r>
          <w:rPr>
            <w:rFonts w:ascii="Cambria Math" w:hAnsi="Cambria Math"/>
            <w:szCs w:val="24"/>
          </w:rPr>
          <m:t xml:space="preserve">= </m:t>
        </m:r>
        <m:f>
          <m:fPr>
            <m:type m:val="lin"/>
            <m:ctrlPr>
              <w:rPr>
                <w:rFonts w:ascii="Cambria Math" w:eastAsiaTheme="minorEastAsia" w:hAnsi="Cambria Math" w:cstheme="minorHAnsi"/>
                <w:i/>
                <w:szCs w:val="24"/>
              </w:rPr>
            </m:ctrlPr>
          </m:fPr>
          <m:num>
            <m:r>
              <w:rPr>
                <w:rFonts w:ascii="Cambria Math" w:eastAsiaTheme="minorEastAsia" w:hAnsi="Cambria Math" w:cstheme="minorHAnsi"/>
                <w:szCs w:val="24"/>
              </w:rPr>
              <m:t>4</m:t>
            </m:r>
          </m:num>
          <m:den>
            <m:r>
              <w:rPr>
                <w:rFonts w:ascii="Cambria Math" w:eastAsiaTheme="minorEastAsia" w:hAnsi="Cambria Math" w:cstheme="minorHAnsi"/>
                <w:szCs w:val="24"/>
              </w:rPr>
              <m:t>3</m:t>
            </m:r>
          </m:den>
        </m:f>
        <m:r>
          <w:rPr>
            <w:rFonts w:ascii="Cambria Math" w:eastAsiaTheme="minorEastAsia" w:hAnsi="Cambria Math" w:cstheme="minorHAnsi"/>
            <w:szCs w:val="24"/>
          </w:rPr>
          <m:t xml:space="preserve"> π </m:t>
        </m:r>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ρ</m:t>
            </m:r>
          </m:e>
          <m:sub>
            <m:r>
              <w:rPr>
                <w:rFonts w:ascii="Cambria Math" w:eastAsiaTheme="minorEastAsia" w:hAnsi="Cambria Math" w:cstheme="minorHAnsi"/>
                <w:szCs w:val="24"/>
              </w:rPr>
              <m:t>w</m:t>
            </m:r>
          </m:sub>
        </m:sSub>
        <m:r>
          <w:rPr>
            <w:rFonts w:ascii="Cambria Math" w:eastAsiaTheme="minorEastAsia" w:hAnsi="Cambria Math" w:cstheme="minorHAnsi"/>
            <w:szCs w:val="24"/>
          </w:rPr>
          <m:t xml:space="preserve"> </m:t>
        </m:r>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N</m:t>
            </m:r>
          </m:e>
          <m:sub>
            <m:r>
              <w:rPr>
                <w:rFonts w:ascii="Cambria Math" w:eastAsiaTheme="minorEastAsia" w:hAnsi="Cambria Math" w:cstheme="minorHAnsi"/>
                <w:szCs w:val="24"/>
              </w:rPr>
              <m:t>c</m:t>
            </m:r>
          </m:sub>
        </m:sSub>
        <m:d>
          <m:dPr>
            <m:ctrlPr>
              <w:rPr>
                <w:rFonts w:ascii="Cambria Math" w:eastAsiaTheme="minorEastAsia" w:hAnsi="Cambria Math" w:cstheme="minorHAnsi"/>
                <w:i/>
                <w:szCs w:val="24"/>
              </w:rPr>
            </m:ctrlPr>
          </m:dPr>
          <m:e>
            <m:r>
              <w:rPr>
                <w:rFonts w:ascii="Cambria Math" w:eastAsiaTheme="minorEastAsia" w:hAnsi="Cambria Math" w:cstheme="minorHAnsi"/>
                <w:szCs w:val="24"/>
              </w:rPr>
              <m:t>h</m:t>
            </m:r>
          </m:e>
        </m:d>
        <m:sSub>
          <m:sSubPr>
            <m:ctrlPr>
              <w:rPr>
                <w:rFonts w:ascii="Cambria Math" w:hAnsi="Cambria Math" w:cstheme="minorHAnsi"/>
                <w:i/>
                <w:szCs w:val="24"/>
              </w:rPr>
            </m:ctrlPr>
          </m:sSubPr>
          <m:e>
            <m:r>
              <w:rPr>
                <w:rFonts w:ascii="Cambria Math" w:eastAsiaTheme="minorEastAsia" w:hAnsi="Cambria Math" w:cstheme="minorHAnsi"/>
                <w:szCs w:val="24"/>
              </w:rPr>
              <m:t xml:space="preserve"> R</m:t>
            </m:r>
          </m:e>
          <m:sub>
            <m:r>
              <w:rPr>
                <w:rFonts w:ascii="Cambria Math" w:eastAsiaTheme="minorEastAsia" w:hAnsi="Cambria Math" w:cstheme="minorHAnsi"/>
                <w:szCs w:val="24"/>
              </w:rPr>
              <m:t>v</m:t>
            </m:r>
          </m:sub>
        </m:sSub>
        <m:sSup>
          <m:sSupPr>
            <m:ctrlPr>
              <w:rPr>
                <w:rFonts w:ascii="Cambria Math" w:hAnsi="Cambria Math" w:cstheme="minorHAnsi"/>
                <w:i/>
                <w:szCs w:val="24"/>
              </w:rPr>
            </m:ctrlPr>
          </m:sSupPr>
          <m:e>
            <m:d>
              <m:dPr>
                <m:ctrlPr>
                  <w:rPr>
                    <w:rFonts w:ascii="Cambria Math" w:hAnsi="Cambria Math" w:cstheme="minorHAnsi"/>
                    <w:i/>
                    <w:szCs w:val="24"/>
                  </w:rPr>
                </m:ctrlPr>
              </m:dPr>
              <m:e>
                <m:r>
                  <w:rPr>
                    <w:rFonts w:ascii="Cambria Math" w:hAnsi="Cambria Math" w:cstheme="minorHAnsi"/>
                    <w:szCs w:val="24"/>
                  </w:rPr>
                  <m:t>h</m:t>
                </m:r>
              </m:e>
            </m:d>
          </m:e>
          <m:sup>
            <m:r>
              <w:rPr>
                <w:rFonts w:ascii="Cambria Math" w:hAnsi="Cambria Math" w:cstheme="minorHAnsi"/>
                <w:szCs w:val="24"/>
              </w:rPr>
              <m:t>3</m:t>
            </m:r>
          </m:sup>
        </m:sSup>
        <m:r>
          <w:rPr>
            <w:rFonts w:ascii="Cambria Math" w:hAnsi="Cambria Math"/>
            <w:szCs w:val="24"/>
          </w:rPr>
          <m:t xml:space="preserve">  </m:t>
        </m:r>
      </m:oMath>
      <w:r w:rsidRPr="000E4E26">
        <w:rPr>
          <w:szCs w:val="24"/>
        </w:rPr>
        <w:tab/>
      </w:r>
      <w:r w:rsidRPr="000E4E26">
        <w:rPr>
          <w:szCs w:val="24"/>
        </w:rPr>
        <w:tab/>
      </w:r>
      <w:r w:rsidRPr="000E4E26">
        <w:rPr>
          <w:szCs w:val="24"/>
        </w:rPr>
        <w:tab/>
        <w:t>(</w:t>
      </w:r>
      <w:r>
        <w:rPr>
          <w:szCs w:val="24"/>
        </w:rPr>
        <w:t>3</w:t>
      </w:r>
      <w:r w:rsidRPr="000E4E26">
        <w:rPr>
          <w:szCs w:val="24"/>
        </w:rPr>
        <w:t>)</w:t>
      </w:r>
    </w:p>
    <w:p w14:paraId="599DD9EF" w14:textId="77777777" w:rsidR="00437292" w:rsidRPr="000E4E26" w:rsidRDefault="00437292" w:rsidP="00437292">
      <w:pPr>
        <w:rPr>
          <w:szCs w:val="24"/>
        </w:rPr>
      </w:pPr>
      <w:r>
        <w:rPr>
          <w:szCs w:val="24"/>
        </w:rPr>
        <w:lastRenderedPageBreak/>
        <w:t>w</w:t>
      </w:r>
      <w:r w:rsidRPr="00E973E5">
        <w:rPr>
          <w:szCs w:val="24"/>
        </w:rPr>
        <w:t>here</w:t>
      </w:r>
      <w:r>
        <w:rPr>
          <w:i/>
          <w:iCs/>
          <w:szCs w:val="24"/>
        </w:rPr>
        <w:t xml:space="preserve"> </w:t>
      </w:r>
      <w:r w:rsidRPr="000E4E26">
        <w:rPr>
          <w:i/>
          <w:iCs/>
          <w:szCs w:val="24"/>
        </w:rPr>
        <w:t>h</w:t>
      </w:r>
      <w:r w:rsidRPr="000E4E26">
        <w:rPr>
          <w:szCs w:val="24"/>
        </w:rPr>
        <w:t xml:space="preserve"> is height above </w:t>
      </w:r>
      <w:r w:rsidRPr="007E7654">
        <w:rPr>
          <w:i/>
          <w:iCs/>
          <w:szCs w:val="24"/>
        </w:rPr>
        <w:t>Z</w:t>
      </w:r>
      <w:r w:rsidRPr="007E7654">
        <w:rPr>
          <w:i/>
          <w:iCs/>
          <w:szCs w:val="24"/>
          <w:vertAlign w:val="subscript"/>
        </w:rPr>
        <w:t>B</w:t>
      </w:r>
      <w:r>
        <w:rPr>
          <w:szCs w:val="24"/>
        </w:rPr>
        <w:t xml:space="preserve"> and </w:t>
      </w:r>
      <w:r>
        <w:rPr>
          <w:i/>
          <w:iCs/>
          <w:szCs w:val="24"/>
        </w:rPr>
        <w:t>p</w:t>
      </w:r>
      <w:r w:rsidRPr="000E4E26">
        <w:rPr>
          <w:i/>
          <w:iCs/>
          <w:szCs w:val="24"/>
          <w:vertAlign w:val="subscript"/>
        </w:rPr>
        <w:t>w</w:t>
      </w:r>
      <w:r w:rsidRPr="000E4E26">
        <w:rPr>
          <w:szCs w:val="24"/>
        </w:rPr>
        <w:t xml:space="preserve"> is the liquid water density. </w:t>
      </w:r>
      <w:r>
        <w:rPr>
          <w:szCs w:val="24"/>
        </w:rPr>
        <w:t xml:space="preserve">At a height </w:t>
      </w:r>
      <w:r w:rsidRPr="00B160A2">
        <w:rPr>
          <w:i/>
          <w:iCs/>
          <w:szCs w:val="24"/>
        </w:rPr>
        <w:t>h</w:t>
      </w:r>
      <w:r>
        <w:rPr>
          <w:szCs w:val="24"/>
        </w:rPr>
        <w:t xml:space="preserve"> in cloud, LWC is a function of the average </w:t>
      </w:r>
      <w:r w:rsidRPr="005C077D">
        <w:rPr>
          <w:i/>
          <w:iCs/>
          <w:szCs w:val="24"/>
        </w:rPr>
        <w:t>N</w:t>
      </w:r>
      <w:r w:rsidRPr="005C077D">
        <w:rPr>
          <w:i/>
          <w:iCs/>
          <w:szCs w:val="24"/>
          <w:vertAlign w:val="subscript"/>
        </w:rPr>
        <w:t>c</w:t>
      </w:r>
      <w:r>
        <w:rPr>
          <w:szCs w:val="24"/>
        </w:rPr>
        <w:t xml:space="preserve"> and </w:t>
      </w:r>
      <w:r w:rsidRPr="003313E2">
        <w:rPr>
          <w:i/>
          <w:iCs/>
          <w:szCs w:val="24"/>
        </w:rPr>
        <w:t>R</w:t>
      </w:r>
      <w:r w:rsidRPr="003313E2">
        <w:rPr>
          <w:i/>
          <w:iCs/>
          <w:szCs w:val="24"/>
          <w:vertAlign w:val="subscript"/>
        </w:rPr>
        <w:t>v</w:t>
      </w:r>
      <w:r>
        <w:rPr>
          <w:szCs w:val="24"/>
        </w:rPr>
        <w:t xml:space="preserve"> following Eq. (3). Liquid water path (</w:t>
      </w:r>
      <w:r w:rsidRPr="000E4E26">
        <w:rPr>
          <w:szCs w:val="24"/>
        </w:rPr>
        <w:t>LWP</w:t>
      </w:r>
      <w:r>
        <w:rPr>
          <w:szCs w:val="24"/>
        </w:rPr>
        <w:t>)</w:t>
      </w:r>
      <w:r w:rsidRPr="000E4E26">
        <w:rPr>
          <w:szCs w:val="24"/>
        </w:rPr>
        <w:t xml:space="preserve"> and King LWP </w:t>
      </w:r>
      <w:r>
        <w:rPr>
          <w:szCs w:val="24"/>
        </w:rPr>
        <w:t xml:space="preserve">were calculated by integrating </w:t>
      </w:r>
      <w:r w:rsidRPr="000E4E26">
        <w:rPr>
          <w:szCs w:val="24"/>
        </w:rPr>
        <w:t xml:space="preserve">LWC and King LWC over </w:t>
      </w:r>
      <w:r w:rsidRPr="000E4E26">
        <w:rPr>
          <w:i/>
          <w:iCs/>
          <w:szCs w:val="24"/>
        </w:rPr>
        <w:t>h</w:t>
      </w:r>
      <w:r w:rsidRPr="000E4E26">
        <w:rPr>
          <w:szCs w:val="24"/>
        </w:rPr>
        <w:t xml:space="preserve"> from </w:t>
      </w:r>
      <w:r w:rsidRPr="000E4E26">
        <w:rPr>
          <w:i/>
          <w:iCs/>
          <w:szCs w:val="24"/>
        </w:rPr>
        <w:t>Z</w:t>
      </w:r>
      <w:r w:rsidRPr="000E4E26">
        <w:rPr>
          <w:i/>
          <w:iCs/>
          <w:szCs w:val="24"/>
          <w:vertAlign w:val="subscript"/>
        </w:rPr>
        <w:t>B</w:t>
      </w:r>
      <w:r w:rsidRPr="000E4E26">
        <w:rPr>
          <w:szCs w:val="24"/>
        </w:rPr>
        <w:t xml:space="preserve"> to </w:t>
      </w:r>
      <w:r w:rsidRPr="000E4E26">
        <w:rPr>
          <w:i/>
          <w:iCs/>
          <w:szCs w:val="24"/>
        </w:rPr>
        <w:t>Z</w:t>
      </w:r>
      <w:r w:rsidRPr="000E4E26">
        <w:rPr>
          <w:i/>
          <w:iCs/>
          <w:szCs w:val="24"/>
          <w:vertAlign w:val="subscript"/>
        </w:rPr>
        <w:t>T</w:t>
      </w:r>
      <w:r w:rsidRPr="000E4E26">
        <w:rPr>
          <w:szCs w:val="24"/>
        </w:rPr>
        <w:t>.</w:t>
      </w:r>
      <w:r>
        <w:rPr>
          <w:szCs w:val="24"/>
        </w:rPr>
        <w:t xml:space="preserve"> </w:t>
      </w:r>
      <w:r w:rsidRPr="000E4E26">
        <w:rPr>
          <w:rFonts w:ascii="Symbol" w:hAnsi="Symbol"/>
          <w:i/>
          <w:iCs/>
          <w:szCs w:val="24"/>
        </w:rPr>
        <w:t>t</w:t>
      </w:r>
      <w:r w:rsidRPr="000E4E26">
        <w:rPr>
          <w:szCs w:val="24"/>
        </w:rPr>
        <w:t xml:space="preserve"> was calculated</w:t>
      </w:r>
      <w:r>
        <w:rPr>
          <w:szCs w:val="24"/>
        </w:rPr>
        <w:t xml:space="preserve"> </w:t>
      </w:r>
      <w:r w:rsidRPr="000E4E26">
        <w:rPr>
          <w:szCs w:val="24"/>
        </w:rPr>
        <w:t>as</w:t>
      </w:r>
    </w:p>
    <w:p w14:paraId="17BE8DAD" w14:textId="77777777" w:rsidR="00437292" w:rsidRPr="000E4E26" w:rsidRDefault="00B97F2C" w:rsidP="00BE49B4">
      <w:pPr>
        <w:ind w:firstLine="0"/>
        <w:rPr>
          <w:szCs w:val="24"/>
        </w:rPr>
      </w:pPr>
      <m:oMath>
        <m:sSub>
          <m:sSubPr>
            <m:ctrlPr>
              <w:rPr>
                <w:rFonts w:ascii="Cambria Math" w:hAnsi="Cambria Math"/>
                <w:i/>
                <w:szCs w:val="24"/>
              </w:rPr>
            </m:ctrlPr>
          </m:sSubPr>
          <m:e>
            <m:r>
              <w:rPr>
                <w:rFonts w:ascii="Cambria Math" w:hAnsi="Cambria Math"/>
                <w:szCs w:val="24"/>
              </w:rPr>
              <m:t>β</m:t>
            </m:r>
          </m:e>
          <m:sub>
            <m:r>
              <w:rPr>
                <w:rFonts w:ascii="Cambria Math" w:hAnsi="Cambria Math"/>
                <w:szCs w:val="24"/>
              </w:rPr>
              <m:t>ext</m:t>
            </m:r>
          </m:sub>
        </m:sSub>
        <m:r>
          <w:rPr>
            <w:rFonts w:ascii="Cambria Math" w:hAnsi="Cambria Math"/>
            <w:szCs w:val="24"/>
          </w:rPr>
          <m:t xml:space="preserve"> </m:t>
        </m:r>
        <m:d>
          <m:dPr>
            <m:ctrlPr>
              <w:rPr>
                <w:rFonts w:ascii="Cambria Math" w:hAnsi="Cambria Math"/>
                <w:i/>
                <w:szCs w:val="24"/>
              </w:rPr>
            </m:ctrlPr>
          </m:dPr>
          <m:e>
            <m:r>
              <w:rPr>
                <w:rFonts w:ascii="Cambria Math" w:hAnsi="Cambria Math"/>
                <w:szCs w:val="24"/>
              </w:rPr>
              <m:t>h</m:t>
            </m:r>
          </m:e>
        </m:d>
        <m:r>
          <w:rPr>
            <w:rFonts w:ascii="Cambria Math" w:hAnsi="Cambria Math"/>
            <w:szCs w:val="24"/>
          </w:rPr>
          <m:t xml:space="preserve">= </m:t>
        </m:r>
        <m:nary>
          <m:naryPr>
            <m:limLoc m:val="subSup"/>
            <m:ctrlPr>
              <w:rPr>
                <w:rFonts w:ascii="Cambria Math" w:hAnsi="Cambria Math"/>
                <w:i/>
                <w:szCs w:val="24"/>
              </w:rPr>
            </m:ctrlPr>
          </m:naryPr>
          <m:sub>
            <m:r>
              <w:rPr>
                <w:rFonts w:ascii="Cambria Math" w:hAnsi="Cambria Math"/>
                <w:szCs w:val="24"/>
              </w:rPr>
              <m:t>0</m:t>
            </m:r>
          </m:sub>
          <m:sup>
            <m:r>
              <w:rPr>
                <w:rFonts w:ascii="Cambria Math" w:hAnsi="Cambria Math"/>
                <w:szCs w:val="24"/>
              </w:rPr>
              <m:t xml:space="preserve">∞ </m:t>
            </m:r>
          </m:sup>
          <m:e>
            <m:sSub>
              <m:sSubPr>
                <m:ctrlPr>
                  <w:rPr>
                    <w:rFonts w:ascii="Cambria Math" w:hAnsi="Cambria Math"/>
                    <w:i/>
                    <w:szCs w:val="24"/>
                  </w:rPr>
                </m:ctrlPr>
              </m:sSubPr>
              <m:e>
                <m:r>
                  <w:rPr>
                    <w:rFonts w:ascii="Cambria Math" w:hAnsi="Cambria Math"/>
                    <w:szCs w:val="24"/>
                  </w:rPr>
                  <m:t>Q</m:t>
                </m:r>
              </m:e>
              <m:sub>
                <m:r>
                  <w:rPr>
                    <w:rFonts w:ascii="Cambria Math" w:hAnsi="Cambria Math"/>
                    <w:szCs w:val="24"/>
                  </w:rPr>
                  <m:t>ext</m:t>
                </m:r>
              </m:sub>
            </m:sSub>
            <m:r>
              <w:rPr>
                <w:rFonts w:ascii="Cambria Math" w:hAnsi="Cambria Math"/>
                <w:szCs w:val="24"/>
              </w:rPr>
              <m:t xml:space="preserve"> π/4</m:t>
            </m:r>
            <m:sSup>
              <m:sSupPr>
                <m:ctrlPr>
                  <w:rPr>
                    <w:rFonts w:ascii="Cambria Math" w:hAnsi="Cambria Math"/>
                    <w:i/>
                    <w:szCs w:val="24"/>
                  </w:rPr>
                </m:ctrlPr>
              </m:sSupPr>
              <m:e>
                <m:r>
                  <w:rPr>
                    <w:rFonts w:ascii="Cambria Math" w:hAnsi="Cambria Math"/>
                    <w:szCs w:val="24"/>
                  </w:rPr>
                  <m:t xml:space="preserve"> D</m:t>
                </m:r>
              </m:e>
              <m:sup>
                <m:r>
                  <w:rPr>
                    <w:rFonts w:ascii="Cambria Math" w:hAnsi="Cambria Math"/>
                    <w:szCs w:val="24"/>
                  </w:rPr>
                  <m:t>2</m:t>
                </m:r>
              </m:sup>
            </m:sSup>
            <m:r>
              <w:rPr>
                <w:rFonts w:ascii="Cambria Math" w:hAnsi="Cambria Math"/>
                <w:szCs w:val="24"/>
              </w:rPr>
              <m:t xml:space="preserve"> N</m:t>
            </m:r>
            <m:d>
              <m:dPr>
                <m:ctrlPr>
                  <w:rPr>
                    <w:rFonts w:ascii="Cambria Math" w:hAnsi="Cambria Math"/>
                    <w:i/>
                    <w:szCs w:val="24"/>
                  </w:rPr>
                </m:ctrlPr>
              </m:dPr>
              <m:e>
                <m:r>
                  <w:rPr>
                    <w:rFonts w:ascii="Cambria Math" w:hAnsi="Cambria Math"/>
                    <w:szCs w:val="24"/>
                  </w:rPr>
                  <m:t>D,h</m:t>
                </m:r>
              </m:e>
            </m:d>
            <m:r>
              <w:rPr>
                <w:rFonts w:ascii="Cambria Math" w:hAnsi="Cambria Math"/>
                <w:szCs w:val="24"/>
              </w:rPr>
              <m:t xml:space="preserve"> dD</m:t>
            </m:r>
          </m:e>
        </m:nary>
        <m:r>
          <w:rPr>
            <w:rFonts w:ascii="Cambria Math" w:hAnsi="Cambria Math"/>
            <w:szCs w:val="24"/>
          </w:rPr>
          <m:t>,  τ=</m:t>
        </m:r>
        <m:nary>
          <m:naryPr>
            <m:limLoc m:val="subSup"/>
            <m:ctrlPr>
              <w:rPr>
                <w:rFonts w:ascii="Cambria Math" w:hAnsi="Cambria Math"/>
                <w:i/>
                <w:szCs w:val="24"/>
              </w:rPr>
            </m:ctrlPr>
          </m:naryPr>
          <m:sub>
            <m:sSub>
              <m:sSubPr>
                <m:ctrlPr>
                  <w:rPr>
                    <w:rFonts w:ascii="Cambria Math" w:hAnsi="Cambria Math"/>
                    <w:i/>
                    <w:szCs w:val="24"/>
                  </w:rPr>
                </m:ctrlPr>
              </m:sSubPr>
              <m:e>
                <m:r>
                  <w:rPr>
                    <w:rFonts w:ascii="Cambria Math" w:hAnsi="Cambria Math"/>
                    <w:szCs w:val="24"/>
                  </w:rPr>
                  <m:t>Z</m:t>
                </m:r>
              </m:e>
              <m:sub>
                <m:r>
                  <w:rPr>
                    <w:rFonts w:ascii="Cambria Math" w:hAnsi="Cambria Math"/>
                    <w:szCs w:val="24"/>
                  </w:rPr>
                  <m:t>B</m:t>
                </m:r>
              </m:sub>
            </m:sSub>
          </m:sub>
          <m:sup>
            <m:sSub>
              <m:sSubPr>
                <m:ctrlPr>
                  <w:rPr>
                    <w:rFonts w:ascii="Cambria Math" w:hAnsi="Cambria Math"/>
                    <w:i/>
                    <w:szCs w:val="24"/>
                  </w:rPr>
                </m:ctrlPr>
              </m:sSubPr>
              <m:e>
                <m:r>
                  <w:rPr>
                    <w:rFonts w:ascii="Cambria Math" w:hAnsi="Cambria Math"/>
                    <w:szCs w:val="24"/>
                  </w:rPr>
                  <m:t>Z</m:t>
                </m:r>
              </m:e>
              <m:sub>
                <m:r>
                  <w:rPr>
                    <w:rFonts w:ascii="Cambria Math" w:hAnsi="Cambria Math"/>
                    <w:szCs w:val="24"/>
                  </w:rPr>
                  <m:t>T</m:t>
                </m:r>
              </m:sub>
            </m:sSub>
          </m:sup>
          <m:e>
            <m:sSub>
              <m:sSubPr>
                <m:ctrlPr>
                  <w:rPr>
                    <w:rFonts w:ascii="Cambria Math" w:hAnsi="Cambria Math"/>
                    <w:i/>
                    <w:szCs w:val="24"/>
                  </w:rPr>
                </m:ctrlPr>
              </m:sSubPr>
              <m:e>
                <m:r>
                  <w:rPr>
                    <w:rFonts w:ascii="Cambria Math" w:hAnsi="Cambria Math"/>
                    <w:szCs w:val="24"/>
                  </w:rPr>
                  <m:t>β</m:t>
                </m:r>
              </m:e>
              <m:sub>
                <m:r>
                  <w:rPr>
                    <w:rFonts w:ascii="Cambria Math" w:hAnsi="Cambria Math"/>
                    <w:szCs w:val="24"/>
                  </w:rPr>
                  <m:t>ext</m:t>
                </m:r>
              </m:sub>
            </m:sSub>
          </m:e>
        </m:nary>
        <m:d>
          <m:dPr>
            <m:ctrlPr>
              <w:rPr>
                <w:rFonts w:ascii="Cambria Math" w:hAnsi="Cambria Math"/>
                <w:i/>
                <w:szCs w:val="24"/>
              </w:rPr>
            </m:ctrlPr>
          </m:dPr>
          <m:e>
            <m:r>
              <w:rPr>
                <w:rFonts w:ascii="Cambria Math" w:hAnsi="Cambria Math"/>
                <w:szCs w:val="24"/>
              </w:rPr>
              <m:t>h</m:t>
            </m:r>
          </m:e>
        </m:d>
        <m:r>
          <w:rPr>
            <w:rFonts w:ascii="Cambria Math" w:hAnsi="Cambria Math"/>
            <w:szCs w:val="24"/>
          </w:rPr>
          <m:t xml:space="preserve"> dh , </m:t>
        </m:r>
      </m:oMath>
      <w:r w:rsidR="00437292" w:rsidRPr="000E4E26">
        <w:rPr>
          <w:szCs w:val="24"/>
        </w:rPr>
        <w:t xml:space="preserve"> </w:t>
      </w:r>
      <w:r w:rsidR="00437292" w:rsidRPr="000E4E26">
        <w:rPr>
          <w:szCs w:val="24"/>
        </w:rPr>
        <w:tab/>
      </w:r>
      <w:r w:rsidR="00437292" w:rsidRPr="000E4E26">
        <w:rPr>
          <w:szCs w:val="24"/>
        </w:rPr>
        <w:tab/>
      </w:r>
      <w:r w:rsidR="00437292">
        <w:rPr>
          <w:szCs w:val="24"/>
        </w:rPr>
        <w:tab/>
      </w:r>
      <w:r w:rsidR="00437292">
        <w:rPr>
          <w:szCs w:val="24"/>
        </w:rPr>
        <w:tab/>
      </w:r>
      <w:r w:rsidR="00437292" w:rsidRPr="000E4E26">
        <w:rPr>
          <w:szCs w:val="24"/>
        </w:rPr>
        <w:t>(</w:t>
      </w:r>
      <w:r w:rsidR="00437292">
        <w:rPr>
          <w:szCs w:val="24"/>
        </w:rPr>
        <w:t>4</w:t>
      </w:r>
      <w:r w:rsidR="00437292" w:rsidRPr="000E4E26">
        <w:rPr>
          <w:szCs w:val="24"/>
        </w:rPr>
        <w:t>)</w:t>
      </w:r>
    </w:p>
    <w:p w14:paraId="2CCEE811" w14:textId="044DF640" w:rsidR="00437292" w:rsidRPr="00437292" w:rsidRDefault="00437292" w:rsidP="00437292">
      <w:r w:rsidRPr="000E4E26">
        <w:rPr>
          <w:szCs w:val="24"/>
        </w:rPr>
        <w:t xml:space="preserve">where </w:t>
      </w:r>
      <w:r w:rsidRPr="00F906A8">
        <w:rPr>
          <w:rFonts w:ascii="Symbol" w:hAnsi="Symbol"/>
          <w:i/>
          <w:iCs/>
          <w:szCs w:val="24"/>
        </w:rPr>
        <w:t>b</w:t>
      </w:r>
      <w:r w:rsidRPr="000E4E26">
        <w:rPr>
          <w:i/>
          <w:iCs/>
          <w:szCs w:val="24"/>
          <w:vertAlign w:val="subscript"/>
        </w:rPr>
        <w:t>ext</w:t>
      </w:r>
      <w:r w:rsidRPr="000E4E26">
        <w:rPr>
          <w:szCs w:val="24"/>
        </w:rPr>
        <w:t xml:space="preserve"> is the cloud extinction</w:t>
      </w:r>
      <w:r>
        <w:rPr>
          <w:szCs w:val="24"/>
        </w:rPr>
        <w:t xml:space="preserve"> and the extinction coefficient (</w:t>
      </w:r>
      <w:r w:rsidRPr="000E4E26">
        <w:rPr>
          <w:i/>
          <w:iCs/>
          <w:szCs w:val="24"/>
        </w:rPr>
        <w:t>Q</w:t>
      </w:r>
      <w:r w:rsidRPr="000E4E26">
        <w:rPr>
          <w:i/>
          <w:iCs/>
          <w:szCs w:val="24"/>
          <w:vertAlign w:val="subscript"/>
        </w:rPr>
        <w:t>ext</w:t>
      </w:r>
      <w:r>
        <w:rPr>
          <w:szCs w:val="24"/>
        </w:rPr>
        <w:t>)</w:t>
      </w:r>
      <w:r w:rsidRPr="000E4E26">
        <w:rPr>
          <w:szCs w:val="24"/>
        </w:rPr>
        <w:t xml:space="preserve"> for cloud droplets </w:t>
      </w:r>
      <w:r>
        <w:rPr>
          <w:szCs w:val="24"/>
        </w:rPr>
        <w:t xml:space="preserve">is assumed to be 2 </w:t>
      </w:r>
      <w:r w:rsidRPr="000E4E26">
        <w:rPr>
          <w:szCs w:val="24"/>
        </w:rPr>
        <w:t>(Hansen and Travis, 1974)</w:t>
      </w:r>
      <w:r>
        <w:rPr>
          <w:szCs w:val="24"/>
        </w:rPr>
        <w:t xml:space="preserve"> in the limit of geometric optics</w:t>
      </w:r>
      <w:r w:rsidRPr="000E4E26">
        <w:rPr>
          <w:szCs w:val="24"/>
        </w:rPr>
        <w:t>. The integrals in Eq. (1)</w:t>
      </w:r>
      <w:r>
        <w:rPr>
          <w:szCs w:val="24"/>
        </w:rPr>
        <w:t>,</w:t>
      </w:r>
      <w:r w:rsidRPr="000E4E26">
        <w:rPr>
          <w:szCs w:val="24"/>
        </w:rPr>
        <w:t xml:space="preserve"> (3)</w:t>
      </w:r>
      <w:r>
        <w:rPr>
          <w:szCs w:val="24"/>
        </w:rPr>
        <w:t>, and (4)</w:t>
      </w:r>
      <w:r w:rsidRPr="000E4E26">
        <w:rPr>
          <w:szCs w:val="24"/>
        </w:rPr>
        <w:t xml:space="preserve"> were converted to discrete sums </w:t>
      </w:r>
      <w:r>
        <w:rPr>
          <w:szCs w:val="24"/>
        </w:rPr>
        <w:t>corresponding to the cloud probe</w:t>
      </w:r>
      <w:r w:rsidRPr="000E4E26">
        <w:rPr>
          <w:szCs w:val="24"/>
        </w:rPr>
        <w:t xml:space="preserve"> </w:t>
      </w:r>
      <w:r>
        <w:rPr>
          <w:szCs w:val="24"/>
        </w:rPr>
        <w:t xml:space="preserve">size bins for </w:t>
      </w:r>
      <w:r w:rsidRPr="000E4E26">
        <w:rPr>
          <w:i/>
          <w:iCs/>
          <w:szCs w:val="24"/>
        </w:rPr>
        <w:t>D</w:t>
      </w:r>
      <w:r w:rsidRPr="000E4E26">
        <w:rPr>
          <w:szCs w:val="24"/>
        </w:rPr>
        <w:t xml:space="preserve"> &gt; 3 </w:t>
      </w:r>
      <w:r w:rsidRPr="004C2A5C">
        <w:rPr>
          <w:rFonts w:ascii="Symbol" w:hAnsi="Symbol"/>
          <w:szCs w:val="24"/>
        </w:rPr>
        <w:t>m</w:t>
      </w:r>
      <w:r w:rsidRPr="000E4E26">
        <w:rPr>
          <w:szCs w:val="24"/>
        </w:rPr>
        <w:t>m</w:t>
      </w:r>
      <w:r>
        <w:rPr>
          <w:szCs w:val="24"/>
        </w:rPr>
        <w:t xml:space="preserve"> with a maximum drop size of 19200 </w:t>
      </w:r>
      <w:r w:rsidRPr="004C2A5C">
        <w:rPr>
          <w:rFonts w:ascii="Symbol" w:hAnsi="Symbol"/>
          <w:szCs w:val="24"/>
        </w:rPr>
        <w:t>m</w:t>
      </w:r>
      <w:r w:rsidRPr="000E4E26">
        <w:rPr>
          <w:szCs w:val="24"/>
        </w:rPr>
        <w:t>m</w:t>
      </w:r>
      <w:r>
        <w:rPr>
          <w:szCs w:val="24"/>
        </w:rPr>
        <w:t>.</w:t>
      </w:r>
    </w:p>
    <w:p w14:paraId="125FFBFB" w14:textId="02C61D32" w:rsidR="005E7B7C" w:rsidRDefault="005E7B7C" w:rsidP="00790D7D">
      <w:pPr>
        <w:pStyle w:val="Heading3"/>
      </w:pPr>
      <w:bookmarkStart w:id="120" w:name="_Toc86840973"/>
      <w:r>
        <w:t>4.</w:t>
      </w:r>
      <w:r w:rsidR="00F80E46">
        <w:t>2</w:t>
      </w:r>
      <w:r>
        <w:t>.2. Satellite retrievals</w:t>
      </w:r>
      <w:bookmarkEnd w:id="120"/>
    </w:p>
    <w:p w14:paraId="7FF709E0" w14:textId="77777777" w:rsidR="00437292" w:rsidRDefault="00437292" w:rsidP="00437292">
      <w:pPr>
        <w:rPr>
          <w:szCs w:val="24"/>
        </w:rPr>
      </w:pPr>
      <w:r>
        <w:rPr>
          <w:szCs w:val="24"/>
        </w:rPr>
        <w:t xml:space="preserve">The MODIS instrument onboard Terra and Aqua acquired passive retrievals of the radiance at non-absorbing and liquid water absorbing spectral bands (Platnick et al., 2003). The bispectral retrieval method was used to calculate </w:t>
      </w:r>
      <w:r w:rsidRPr="00C65CFA">
        <w:rPr>
          <w:i/>
          <w:iCs/>
          <w:szCs w:val="24"/>
        </w:rPr>
        <w:t>R</w:t>
      </w:r>
      <w:r w:rsidRPr="00C65CFA">
        <w:rPr>
          <w:i/>
          <w:iCs/>
          <w:szCs w:val="24"/>
          <w:vertAlign w:val="subscript"/>
        </w:rPr>
        <w:t>e</w:t>
      </w:r>
      <w:r>
        <w:rPr>
          <w:szCs w:val="24"/>
        </w:rPr>
        <w:t xml:space="preserve"> and </w:t>
      </w:r>
      <w:r w:rsidRPr="005B0332">
        <w:rPr>
          <w:rFonts w:ascii="Symbol" w:hAnsi="Symbol"/>
          <w:i/>
          <w:iCs/>
          <w:szCs w:val="24"/>
        </w:rPr>
        <w:t>t</w:t>
      </w:r>
      <w:r>
        <w:rPr>
          <w:szCs w:val="24"/>
        </w:rPr>
        <w:t xml:space="preserve"> using the 0.86 </w:t>
      </w:r>
      <w:r w:rsidRPr="00897178">
        <w:rPr>
          <w:rFonts w:ascii="Symbol" w:hAnsi="Symbol"/>
          <w:szCs w:val="24"/>
        </w:rPr>
        <w:t>m</w:t>
      </w:r>
      <w:r>
        <w:rPr>
          <w:szCs w:val="24"/>
        </w:rPr>
        <w:t xml:space="preserve">m band paired with the 1.6, 2.1, or 3.7 </w:t>
      </w:r>
      <w:r w:rsidRPr="006D5A3A">
        <w:rPr>
          <w:rFonts w:ascii="Symbol" w:hAnsi="Symbol"/>
          <w:szCs w:val="24"/>
        </w:rPr>
        <w:t>m</w:t>
      </w:r>
      <w:r>
        <w:rPr>
          <w:szCs w:val="24"/>
        </w:rPr>
        <w:t xml:space="preserve">m band (Nakajima and King, 1990). </w:t>
      </w:r>
      <w:r w:rsidRPr="00C65CFA">
        <w:rPr>
          <w:i/>
          <w:iCs/>
          <w:szCs w:val="24"/>
        </w:rPr>
        <w:t>R</w:t>
      </w:r>
      <w:r w:rsidRPr="00C65CFA">
        <w:rPr>
          <w:i/>
          <w:iCs/>
          <w:szCs w:val="24"/>
          <w:vertAlign w:val="subscript"/>
        </w:rPr>
        <w:t>e</w:t>
      </w:r>
      <w:r>
        <w:rPr>
          <w:szCs w:val="24"/>
        </w:rPr>
        <w:t xml:space="preserve"> and </w:t>
      </w:r>
      <w:r w:rsidRPr="005B0332">
        <w:rPr>
          <w:rFonts w:ascii="Symbol" w:hAnsi="Symbol"/>
          <w:i/>
          <w:iCs/>
          <w:szCs w:val="24"/>
        </w:rPr>
        <w:t>t</w:t>
      </w:r>
      <w:r>
        <w:rPr>
          <w:szCs w:val="24"/>
        </w:rPr>
        <w:t xml:space="preserve"> at 1 km resolution from the MODIS Collection 6/6.1 Level 2 product (C6) (Platnick et al., 2017) were used. The wavelength dependence of MODIS </w:t>
      </w:r>
      <w:r w:rsidRPr="006D2F9C">
        <w:rPr>
          <w:rFonts w:ascii="Symbol" w:hAnsi="Symbol"/>
          <w:i/>
          <w:iCs/>
          <w:szCs w:val="24"/>
        </w:rPr>
        <w:t>t</w:t>
      </w:r>
      <w:r>
        <w:rPr>
          <w:rFonts w:ascii="Symbol" w:hAnsi="Symbol"/>
          <w:i/>
          <w:iCs/>
          <w:szCs w:val="24"/>
        </w:rPr>
        <w:t xml:space="preserve"> </w:t>
      </w:r>
      <w:r>
        <w:rPr>
          <w:szCs w:val="24"/>
        </w:rPr>
        <w:t xml:space="preserve">was not examined since </w:t>
      </w:r>
      <w:r w:rsidRPr="006D2F9C">
        <w:rPr>
          <w:rFonts w:ascii="Symbol" w:hAnsi="Symbol"/>
          <w:i/>
          <w:iCs/>
          <w:szCs w:val="24"/>
        </w:rPr>
        <w:t>t</w:t>
      </w:r>
      <w:r>
        <w:rPr>
          <w:szCs w:val="24"/>
        </w:rPr>
        <w:t xml:space="preserve"> is mainly determined by the reflectance from the non-absorbing band (King et al., 1998). The C6 product included three retrievals</w:t>
      </w:r>
      <w:r w:rsidRPr="00344730">
        <w:rPr>
          <w:i/>
          <w:iCs/>
          <w:szCs w:val="24"/>
        </w:rPr>
        <w:t xml:space="preserve"> </w:t>
      </w:r>
      <w:r w:rsidRPr="00174ED8">
        <w:rPr>
          <w:szCs w:val="24"/>
        </w:rPr>
        <w:t>for</w:t>
      </w:r>
      <w:r>
        <w:rPr>
          <w:i/>
          <w:iCs/>
          <w:szCs w:val="24"/>
        </w:rPr>
        <w:t xml:space="preserve"> </w:t>
      </w:r>
      <w:r w:rsidRPr="00344730">
        <w:rPr>
          <w:i/>
          <w:iCs/>
          <w:szCs w:val="24"/>
        </w:rPr>
        <w:t>R</w:t>
      </w:r>
      <w:r w:rsidRPr="00344730">
        <w:rPr>
          <w:i/>
          <w:iCs/>
          <w:szCs w:val="24"/>
          <w:vertAlign w:val="subscript"/>
        </w:rPr>
        <w:t>e</w:t>
      </w:r>
      <w:r>
        <w:rPr>
          <w:szCs w:val="24"/>
        </w:rPr>
        <w:t xml:space="preserve">, namely </w:t>
      </w:r>
      <w:r w:rsidRPr="00E62275">
        <w:rPr>
          <w:i/>
          <w:iCs/>
          <w:szCs w:val="24"/>
        </w:rPr>
        <w:t>R</w:t>
      </w:r>
      <w:r w:rsidRPr="00E62275">
        <w:rPr>
          <w:i/>
          <w:iCs/>
          <w:szCs w:val="24"/>
          <w:vertAlign w:val="subscript"/>
        </w:rPr>
        <w:t>e</w:t>
      </w:r>
      <w:r>
        <w:rPr>
          <w:i/>
          <w:iCs/>
          <w:szCs w:val="24"/>
          <w:vertAlign w:val="subscript"/>
        </w:rPr>
        <w:t>16</w:t>
      </w:r>
      <w:r>
        <w:rPr>
          <w:szCs w:val="24"/>
        </w:rPr>
        <w:t xml:space="preserve">, </w:t>
      </w:r>
      <w:r w:rsidRPr="00E62275">
        <w:rPr>
          <w:i/>
          <w:iCs/>
          <w:szCs w:val="24"/>
        </w:rPr>
        <w:t>R</w:t>
      </w:r>
      <w:r w:rsidRPr="00E62275">
        <w:rPr>
          <w:i/>
          <w:iCs/>
          <w:szCs w:val="24"/>
          <w:vertAlign w:val="subscript"/>
        </w:rPr>
        <w:t>e</w:t>
      </w:r>
      <w:r>
        <w:rPr>
          <w:i/>
          <w:iCs/>
          <w:szCs w:val="24"/>
          <w:vertAlign w:val="subscript"/>
        </w:rPr>
        <w:t>21</w:t>
      </w:r>
      <w:r>
        <w:rPr>
          <w:szCs w:val="24"/>
        </w:rPr>
        <w:t xml:space="preserve">, and </w:t>
      </w:r>
      <w:r w:rsidRPr="00E62275">
        <w:rPr>
          <w:i/>
          <w:iCs/>
          <w:szCs w:val="24"/>
        </w:rPr>
        <w:t>R</w:t>
      </w:r>
      <w:r w:rsidRPr="00E62275">
        <w:rPr>
          <w:i/>
          <w:iCs/>
          <w:szCs w:val="24"/>
          <w:vertAlign w:val="subscript"/>
        </w:rPr>
        <w:t>e</w:t>
      </w:r>
      <w:r>
        <w:rPr>
          <w:i/>
          <w:iCs/>
          <w:szCs w:val="24"/>
          <w:vertAlign w:val="subscript"/>
        </w:rPr>
        <w:t>37</w:t>
      </w:r>
      <w:r>
        <w:rPr>
          <w:szCs w:val="24"/>
        </w:rPr>
        <w:t xml:space="preserve">, which were made using the 1.6, 2.1, and 3.7 </w:t>
      </w:r>
      <w:r w:rsidRPr="006D5A3A">
        <w:rPr>
          <w:rFonts w:ascii="Symbol" w:hAnsi="Symbol"/>
          <w:szCs w:val="24"/>
        </w:rPr>
        <w:t>m</w:t>
      </w:r>
      <w:r>
        <w:rPr>
          <w:szCs w:val="24"/>
        </w:rPr>
        <w:t xml:space="preserve">m band, respectively. Consistent with previous studies (e.g., PZ11), </w:t>
      </w:r>
      <w:r w:rsidRPr="00E62275">
        <w:rPr>
          <w:i/>
          <w:iCs/>
          <w:szCs w:val="24"/>
        </w:rPr>
        <w:t>R</w:t>
      </w:r>
      <w:r w:rsidRPr="00E62275">
        <w:rPr>
          <w:i/>
          <w:iCs/>
          <w:szCs w:val="24"/>
          <w:vertAlign w:val="subscript"/>
        </w:rPr>
        <w:t>e</w:t>
      </w:r>
      <w:r>
        <w:rPr>
          <w:i/>
          <w:iCs/>
          <w:szCs w:val="24"/>
          <w:vertAlign w:val="subscript"/>
        </w:rPr>
        <w:t>21</w:t>
      </w:r>
      <w:r>
        <w:rPr>
          <w:szCs w:val="24"/>
        </w:rPr>
        <w:t xml:space="preserve"> was used as the primary retrieval and MODIS </w:t>
      </w:r>
      <w:r w:rsidRPr="00610C3B">
        <w:rPr>
          <w:i/>
          <w:iCs/>
          <w:szCs w:val="24"/>
        </w:rPr>
        <w:t>R</w:t>
      </w:r>
      <w:r w:rsidRPr="00610C3B">
        <w:rPr>
          <w:i/>
          <w:iCs/>
          <w:szCs w:val="24"/>
          <w:vertAlign w:val="subscript"/>
        </w:rPr>
        <w:t>e</w:t>
      </w:r>
      <w:r>
        <w:rPr>
          <w:szCs w:val="24"/>
        </w:rPr>
        <w:t xml:space="preserve"> hereafter refers to </w:t>
      </w:r>
      <w:r w:rsidRPr="00E62275">
        <w:rPr>
          <w:i/>
          <w:iCs/>
          <w:szCs w:val="24"/>
        </w:rPr>
        <w:t>R</w:t>
      </w:r>
      <w:r w:rsidRPr="00E62275">
        <w:rPr>
          <w:i/>
          <w:iCs/>
          <w:szCs w:val="24"/>
          <w:vertAlign w:val="subscript"/>
        </w:rPr>
        <w:t>e</w:t>
      </w:r>
      <w:r>
        <w:rPr>
          <w:i/>
          <w:iCs/>
          <w:szCs w:val="24"/>
          <w:vertAlign w:val="subscript"/>
        </w:rPr>
        <w:t>21</w:t>
      </w:r>
      <w:r>
        <w:rPr>
          <w:szCs w:val="24"/>
        </w:rPr>
        <w:t xml:space="preserve">. </w:t>
      </w:r>
    </w:p>
    <w:p w14:paraId="4342E2DE" w14:textId="56627101" w:rsidR="00437292" w:rsidRDefault="00437292" w:rsidP="00437292">
      <w:pPr>
        <w:rPr>
          <w:szCs w:val="24"/>
        </w:rPr>
      </w:pPr>
      <w:r w:rsidRPr="007766A1">
        <w:rPr>
          <w:i/>
          <w:iCs/>
          <w:szCs w:val="24"/>
        </w:rPr>
        <w:t>R</w:t>
      </w:r>
      <w:r w:rsidRPr="007766A1">
        <w:rPr>
          <w:i/>
          <w:iCs/>
          <w:szCs w:val="24"/>
          <w:vertAlign w:val="subscript"/>
        </w:rPr>
        <w:t>e16</w:t>
      </w:r>
      <w:r>
        <w:rPr>
          <w:szCs w:val="24"/>
        </w:rPr>
        <w:t xml:space="preserve">, </w:t>
      </w:r>
      <w:r w:rsidRPr="007766A1">
        <w:rPr>
          <w:i/>
          <w:iCs/>
          <w:szCs w:val="24"/>
        </w:rPr>
        <w:t>R</w:t>
      </w:r>
      <w:r w:rsidRPr="007766A1">
        <w:rPr>
          <w:i/>
          <w:iCs/>
          <w:szCs w:val="24"/>
          <w:vertAlign w:val="subscript"/>
        </w:rPr>
        <w:t>e</w:t>
      </w:r>
      <w:r>
        <w:rPr>
          <w:i/>
          <w:iCs/>
          <w:szCs w:val="24"/>
          <w:vertAlign w:val="subscript"/>
        </w:rPr>
        <w:t>21</w:t>
      </w:r>
      <w:r>
        <w:rPr>
          <w:szCs w:val="24"/>
        </w:rPr>
        <w:t xml:space="preserve">, and </w:t>
      </w:r>
      <w:r w:rsidRPr="007766A1">
        <w:rPr>
          <w:i/>
          <w:iCs/>
          <w:szCs w:val="24"/>
        </w:rPr>
        <w:t>R</w:t>
      </w:r>
      <w:r w:rsidRPr="007766A1">
        <w:rPr>
          <w:i/>
          <w:iCs/>
          <w:szCs w:val="24"/>
          <w:vertAlign w:val="subscript"/>
        </w:rPr>
        <w:t>e37</w:t>
      </w:r>
      <w:r>
        <w:rPr>
          <w:szCs w:val="24"/>
        </w:rPr>
        <w:t xml:space="preserve"> represent </w:t>
      </w:r>
      <w:r w:rsidRPr="00796B06">
        <w:rPr>
          <w:i/>
          <w:iCs/>
          <w:szCs w:val="24"/>
        </w:rPr>
        <w:t>R</w:t>
      </w:r>
      <w:r w:rsidRPr="00796B06">
        <w:rPr>
          <w:i/>
          <w:iCs/>
          <w:szCs w:val="24"/>
          <w:vertAlign w:val="subscript"/>
        </w:rPr>
        <w:t>e</w:t>
      </w:r>
      <w:r>
        <w:rPr>
          <w:szCs w:val="24"/>
        </w:rPr>
        <w:t xml:space="preserve"> at 2 to 4 optical depths below cloud top depending on liquid water absorption and a weighting function based on vertical penetration of photons into cloud (McFarquhar and Heymsfield, 1998; Platnick, 2000). </w:t>
      </w:r>
      <w:r w:rsidRPr="007766A1">
        <w:rPr>
          <w:i/>
          <w:iCs/>
          <w:szCs w:val="24"/>
        </w:rPr>
        <w:t>R</w:t>
      </w:r>
      <w:r w:rsidRPr="007766A1">
        <w:rPr>
          <w:i/>
          <w:iCs/>
          <w:szCs w:val="24"/>
          <w:vertAlign w:val="subscript"/>
        </w:rPr>
        <w:t>e37</w:t>
      </w:r>
      <w:r>
        <w:rPr>
          <w:szCs w:val="24"/>
        </w:rPr>
        <w:t xml:space="preserve"> corresponds to the level closest </w:t>
      </w:r>
      <w:r>
        <w:rPr>
          <w:szCs w:val="24"/>
        </w:rPr>
        <w:lastRenderedPageBreak/>
        <w:t xml:space="preserve">to cloud top followed by </w:t>
      </w:r>
      <w:r w:rsidRPr="007766A1">
        <w:rPr>
          <w:i/>
          <w:iCs/>
          <w:szCs w:val="24"/>
        </w:rPr>
        <w:t>R</w:t>
      </w:r>
      <w:r w:rsidRPr="007766A1">
        <w:rPr>
          <w:i/>
          <w:iCs/>
          <w:szCs w:val="24"/>
          <w:vertAlign w:val="subscript"/>
        </w:rPr>
        <w:t>e</w:t>
      </w:r>
      <w:r>
        <w:rPr>
          <w:i/>
          <w:iCs/>
          <w:szCs w:val="24"/>
          <w:vertAlign w:val="subscript"/>
        </w:rPr>
        <w:t>21</w:t>
      </w:r>
      <w:r>
        <w:rPr>
          <w:szCs w:val="24"/>
        </w:rPr>
        <w:t xml:space="preserve"> and </w:t>
      </w:r>
      <w:r w:rsidRPr="007766A1">
        <w:rPr>
          <w:i/>
          <w:iCs/>
          <w:szCs w:val="24"/>
        </w:rPr>
        <w:t>R</w:t>
      </w:r>
      <w:r w:rsidRPr="007766A1">
        <w:rPr>
          <w:i/>
          <w:iCs/>
          <w:szCs w:val="24"/>
          <w:vertAlign w:val="subscript"/>
        </w:rPr>
        <w:t>e16</w:t>
      </w:r>
      <w:r>
        <w:rPr>
          <w:szCs w:val="24"/>
        </w:rPr>
        <w:t xml:space="preserve"> in order of increasing distance from cloud top. In an upgrade from the MODIS Collection 5.1 (C5) product which reported </w:t>
      </w:r>
      <w:r w:rsidRPr="00E62275">
        <w:rPr>
          <w:i/>
          <w:iCs/>
          <w:szCs w:val="24"/>
        </w:rPr>
        <w:t>R</w:t>
      </w:r>
      <w:r w:rsidRPr="00E62275">
        <w:rPr>
          <w:i/>
          <w:iCs/>
          <w:szCs w:val="24"/>
          <w:vertAlign w:val="subscript"/>
        </w:rPr>
        <w:t>e</w:t>
      </w:r>
      <w:r>
        <w:rPr>
          <w:i/>
          <w:iCs/>
          <w:szCs w:val="24"/>
          <w:vertAlign w:val="subscript"/>
        </w:rPr>
        <w:t>21</w:t>
      </w:r>
      <w:r>
        <w:rPr>
          <w:szCs w:val="24"/>
        </w:rPr>
        <w:t xml:space="preserve">, </w:t>
      </w:r>
      <w:r w:rsidRPr="00E62275">
        <w:rPr>
          <w:i/>
          <w:iCs/>
          <w:szCs w:val="24"/>
        </w:rPr>
        <w:t>R</w:t>
      </w:r>
      <w:r w:rsidRPr="00E62275">
        <w:rPr>
          <w:i/>
          <w:iCs/>
          <w:szCs w:val="24"/>
          <w:vertAlign w:val="subscript"/>
        </w:rPr>
        <w:t>e</w:t>
      </w:r>
      <w:r>
        <w:rPr>
          <w:i/>
          <w:iCs/>
          <w:szCs w:val="24"/>
          <w:vertAlign w:val="subscript"/>
        </w:rPr>
        <w:t>21</w:t>
      </w:r>
      <w:r w:rsidRPr="00CA322B">
        <w:rPr>
          <w:szCs w:val="24"/>
        </w:rPr>
        <w:t xml:space="preserve"> </w:t>
      </w:r>
      <w:r>
        <w:rPr>
          <w:szCs w:val="24"/>
        </w:rPr>
        <w:t xml:space="preserve">- </w:t>
      </w:r>
      <w:r w:rsidRPr="00E62275">
        <w:rPr>
          <w:i/>
          <w:iCs/>
          <w:szCs w:val="24"/>
        </w:rPr>
        <w:t>R</w:t>
      </w:r>
      <w:r w:rsidRPr="00E62275">
        <w:rPr>
          <w:i/>
          <w:iCs/>
          <w:szCs w:val="24"/>
          <w:vertAlign w:val="subscript"/>
        </w:rPr>
        <w:t>e</w:t>
      </w:r>
      <w:r>
        <w:rPr>
          <w:i/>
          <w:iCs/>
          <w:szCs w:val="24"/>
          <w:vertAlign w:val="subscript"/>
        </w:rPr>
        <w:t>16</w:t>
      </w:r>
      <w:r>
        <w:rPr>
          <w:szCs w:val="24"/>
        </w:rPr>
        <w:t xml:space="preserve">, and </w:t>
      </w:r>
      <w:r w:rsidRPr="00E62275">
        <w:rPr>
          <w:i/>
          <w:iCs/>
          <w:szCs w:val="24"/>
        </w:rPr>
        <w:t>R</w:t>
      </w:r>
      <w:r w:rsidRPr="00E62275">
        <w:rPr>
          <w:i/>
          <w:iCs/>
          <w:szCs w:val="24"/>
          <w:vertAlign w:val="subscript"/>
        </w:rPr>
        <w:t>e</w:t>
      </w:r>
      <w:r>
        <w:rPr>
          <w:i/>
          <w:iCs/>
          <w:szCs w:val="24"/>
          <w:vertAlign w:val="subscript"/>
        </w:rPr>
        <w:t>21</w:t>
      </w:r>
      <w:r w:rsidRPr="00CA322B">
        <w:rPr>
          <w:szCs w:val="24"/>
        </w:rPr>
        <w:t xml:space="preserve"> </w:t>
      </w:r>
      <w:r>
        <w:rPr>
          <w:szCs w:val="24"/>
        </w:rPr>
        <w:t xml:space="preserve">- </w:t>
      </w:r>
      <w:r w:rsidRPr="00E62275">
        <w:rPr>
          <w:i/>
          <w:iCs/>
          <w:szCs w:val="24"/>
        </w:rPr>
        <w:t>R</w:t>
      </w:r>
      <w:r w:rsidRPr="00E62275">
        <w:rPr>
          <w:i/>
          <w:iCs/>
          <w:szCs w:val="24"/>
          <w:vertAlign w:val="subscript"/>
        </w:rPr>
        <w:t>e</w:t>
      </w:r>
      <w:r>
        <w:rPr>
          <w:i/>
          <w:iCs/>
          <w:szCs w:val="24"/>
          <w:vertAlign w:val="subscript"/>
        </w:rPr>
        <w:t>37</w:t>
      </w:r>
      <w:r w:rsidRPr="00F332B7">
        <w:rPr>
          <w:szCs w:val="24"/>
        </w:rPr>
        <w:t>, t</w:t>
      </w:r>
      <w:r>
        <w:rPr>
          <w:szCs w:val="24"/>
        </w:rPr>
        <w:t xml:space="preserve">he MODIS C6 product reports </w:t>
      </w:r>
      <w:r w:rsidRPr="00E62275">
        <w:rPr>
          <w:i/>
          <w:iCs/>
          <w:szCs w:val="24"/>
        </w:rPr>
        <w:t>R</w:t>
      </w:r>
      <w:r w:rsidRPr="00E62275">
        <w:rPr>
          <w:i/>
          <w:iCs/>
          <w:szCs w:val="24"/>
          <w:vertAlign w:val="subscript"/>
        </w:rPr>
        <w:t>e</w:t>
      </w:r>
      <w:r>
        <w:rPr>
          <w:i/>
          <w:iCs/>
          <w:szCs w:val="24"/>
          <w:vertAlign w:val="subscript"/>
        </w:rPr>
        <w:t>16</w:t>
      </w:r>
      <w:r>
        <w:rPr>
          <w:szCs w:val="24"/>
        </w:rPr>
        <w:t xml:space="preserve">, </w:t>
      </w:r>
      <w:r w:rsidRPr="00E62275">
        <w:rPr>
          <w:i/>
          <w:iCs/>
          <w:szCs w:val="24"/>
        </w:rPr>
        <w:t>R</w:t>
      </w:r>
      <w:r w:rsidRPr="00E62275">
        <w:rPr>
          <w:i/>
          <w:iCs/>
          <w:szCs w:val="24"/>
          <w:vertAlign w:val="subscript"/>
        </w:rPr>
        <w:t>e</w:t>
      </w:r>
      <w:r>
        <w:rPr>
          <w:i/>
          <w:iCs/>
          <w:szCs w:val="24"/>
          <w:vertAlign w:val="subscript"/>
        </w:rPr>
        <w:t>21</w:t>
      </w:r>
      <w:r>
        <w:rPr>
          <w:szCs w:val="24"/>
        </w:rPr>
        <w:t xml:space="preserve">, and </w:t>
      </w:r>
      <w:r w:rsidRPr="00E62275">
        <w:rPr>
          <w:i/>
          <w:iCs/>
          <w:szCs w:val="24"/>
        </w:rPr>
        <w:t>R</w:t>
      </w:r>
      <w:r w:rsidRPr="00E62275">
        <w:rPr>
          <w:i/>
          <w:iCs/>
          <w:szCs w:val="24"/>
          <w:vertAlign w:val="subscript"/>
        </w:rPr>
        <w:t>e</w:t>
      </w:r>
      <w:r>
        <w:rPr>
          <w:i/>
          <w:iCs/>
          <w:szCs w:val="24"/>
          <w:vertAlign w:val="subscript"/>
        </w:rPr>
        <w:t>37</w:t>
      </w:r>
      <w:r>
        <w:rPr>
          <w:szCs w:val="24"/>
        </w:rPr>
        <w:t xml:space="preserve"> separately.</w:t>
      </w:r>
      <w:r w:rsidRPr="001F21AD">
        <w:rPr>
          <w:i/>
          <w:iCs/>
          <w:szCs w:val="24"/>
        </w:rPr>
        <w:t xml:space="preserve"> </w:t>
      </w:r>
      <w:r>
        <w:rPr>
          <w:szCs w:val="24"/>
        </w:rPr>
        <w:t xml:space="preserve">Thus, biases in </w:t>
      </w:r>
      <w:r w:rsidRPr="00E62275">
        <w:rPr>
          <w:i/>
          <w:iCs/>
          <w:szCs w:val="24"/>
        </w:rPr>
        <w:t>R</w:t>
      </w:r>
      <w:r w:rsidRPr="00E62275">
        <w:rPr>
          <w:i/>
          <w:iCs/>
          <w:szCs w:val="24"/>
          <w:vertAlign w:val="subscript"/>
        </w:rPr>
        <w:t>e</w:t>
      </w:r>
      <w:r>
        <w:rPr>
          <w:i/>
          <w:iCs/>
          <w:szCs w:val="24"/>
          <w:vertAlign w:val="subscript"/>
        </w:rPr>
        <w:t>16</w:t>
      </w:r>
      <w:r>
        <w:rPr>
          <w:i/>
          <w:iCs/>
          <w:szCs w:val="24"/>
        </w:rPr>
        <w:t xml:space="preserve"> </w:t>
      </w:r>
      <w:r w:rsidRPr="006A6843">
        <w:rPr>
          <w:szCs w:val="24"/>
        </w:rPr>
        <w:t>and</w:t>
      </w:r>
      <w:r>
        <w:rPr>
          <w:i/>
          <w:iCs/>
          <w:szCs w:val="24"/>
        </w:rPr>
        <w:t xml:space="preserve"> </w:t>
      </w:r>
      <w:r w:rsidRPr="00E62275">
        <w:rPr>
          <w:i/>
          <w:iCs/>
          <w:szCs w:val="24"/>
        </w:rPr>
        <w:t>R</w:t>
      </w:r>
      <w:r w:rsidRPr="00E62275">
        <w:rPr>
          <w:i/>
          <w:iCs/>
          <w:szCs w:val="24"/>
          <w:vertAlign w:val="subscript"/>
        </w:rPr>
        <w:t>e</w:t>
      </w:r>
      <w:r>
        <w:rPr>
          <w:i/>
          <w:iCs/>
          <w:szCs w:val="24"/>
          <w:vertAlign w:val="subscript"/>
        </w:rPr>
        <w:t>37</w:t>
      </w:r>
      <w:r>
        <w:rPr>
          <w:szCs w:val="24"/>
        </w:rPr>
        <w:t xml:space="preserve"> associated with the condition of a successful </w:t>
      </w:r>
      <w:r w:rsidRPr="00E62275">
        <w:rPr>
          <w:i/>
          <w:iCs/>
          <w:szCs w:val="24"/>
        </w:rPr>
        <w:t>R</w:t>
      </w:r>
      <w:r w:rsidRPr="00E62275">
        <w:rPr>
          <w:i/>
          <w:iCs/>
          <w:szCs w:val="24"/>
          <w:vertAlign w:val="subscript"/>
        </w:rPr>
        <w:t>e</w:t>
      </w:r>
      <w:r>
        <w:rPr>
          <w:i/>
          <w:iCs/>
          <w:szCs w:val="24"/>
          <w:vertAlign w:val="subscript"/>
        </w:rPr>
        <w:t>21</w:t>
      </w:r>
      <w:r>
        <w:rPr>
          <w:szCs w:val="24"/>
        </w:rPr>
        <w:t xml:space="preserve"> retrieval are removed (Platnick et al., 2017) and </w:t>
      </w:r>
      <w:r w:rsidRPr="00E62275">
        <w:rPr>
          <w:i/>
          <w:iCs/>
          <w:szCs w:val="24"/>
        </w:rPr>
        <w:t>R</w:t>
      </w:r>
      <w:r w:rsidRPr="00E62275">
        <w:rPr>
          <w:i/>
          <w:iCs/>
          <w:szCs w:val="24"/>
          <w:vertAlign w:val="subscript"/>
        </w:rPr>
        <w:t>e</w:t>
      </w:r>
      <w:r>
        <w:rPr>
          <w:i/>
          <w:iCs/>
          <w:szCs w:val="24"/>
          <w:vertAlign w:val="subscript"/>
        </w:rPr>
        <w:t>16</w:t>
      </w:r>
      <w:r>
        <w:rPr>
          <w:szCs w:val="24"/>
        </w:rPr>
        <w:t xml:space="preserve">, </w:t>
      </w:r>
      <w:r w:rsidRPr="00E62275">
        <w:rPr>
          <w:i/>
          <w:iCs/>
          <w:szCs w:val="24"/>
        </w:rPr>
        <w:t>R</w:t>
      </w:r>
      <w:r w:rsidRPr="00E62275">
        <w:rPr>
          <w:i/>
          <w:iCs/>
          <w:szCs w:val="24"/>
          <w:vertAlign w:val="subscript"/>
        </w:rPr>
        <w:t>e</w:t>
      </w:r>
      <w:r>
        <w:rPr>
          <w:i/>
          <w:iCs/>
          <w:szCs w:val="24"/>
          <w:vertAlign w:val="subscript"/>
        </w:rPr>
        <w:t>21</w:t>
      </w:r>
      <w:r>
        <w:rPr>
          <w:szCs w:val="24"/>
        </w:rPr>
        <w:t xml:space="preserve">, and </w:t>
      </w:r>
      <w:r w:rsidRPr="00E62275">
        <w:rPr>
          <w:i/>
          <w:iCs/>
          <w:szCs w:val="24"/>
        </w:rPr>
        <w:t>R</w:t>
      </w:r>
      <w:r w:rsidRPr="00E62275">
        <w:rPr>
          <w:i/>
          <w:iCs/>
          <w:szCs w:val="24"/>
          <w:vertAlign w:val="subscript"/>
        </w:rPr>
        <w:t>e</w:t>
      </w:r>
      <w:r>
        <w:rPr>
          <w:i/>
          <w:iCs/>
          <w:szCs w:val="24"/>
          <w:vertAlign w:val="subscript"/>
        </w:rPr>
        <w:t>37</w:t>
      </w:r>
      <w:r>
        <w:rPr>
          <w:szCs w:val="24"/>
        </w:rPr>
        <w:t xml:space="preserve"> can be compared (Section 3). For the ORACLES sampling domain (</w:t>
      </w:r>
      <w:r w:rsidRPr="007461EE">
        <w:rPr>
          <w:szCs w:val="24"/>
        </w:rPr>
        <w:t>10</w:t>
      </w:r>
      <w:r>
        <w:rPr>
          <w:rFonts w:cstheme="minorHAnsi"/>
          <w:szCs w:val="24"/>
        </w:rPr>
        <w:t>˚</w:t>
      </w:r>
      <w:r>
        <w:rPr>
          <w:szCs w:val="24"/>
        </w:rPr>
        <w:t xml:space="preserve"> W to </w:t>
      </w:r>
      <w:r w:rsidRPr="007461EE">
        <w:rPr>
          <w:szCs w:val="24"/>
        </w:rPr>
        <w:t>15</w:t>
      </w:r>
      <w:r>
        <w:rPr>
          <w:rFonts w:cstheme="minorHAnsi"/>
          <w:szCs w:val="24"/>
        </w:rPr>
        <w:t>˚</w:t>
      </w:r>
      <w:r>
        <w:rPr>
          <w:szCs w:val="24"/>
        </w:rPr>
        <w:t xml:space="preserve"> E and </w:t>
      </w:r>
      <w:r w:rsidRPr="007461EE">
        <w:rPr>
          <w:szCs w:val="24"/>
        </w:rPr>
        <w:t>5</w:t>
      </w:r>
      <w:r>
        <w:rPr>
          <w:rFonts w:cstheme="minorHAnsi"/>
          <w:szCs w:val="24"/>
        </w:rPr>
        <w:t>˚</w:t>
      </w:r>
      <w:r>
        <w:rPr>
          <w:szCs w:val="24"/>
        </w:rPr>
        <w:t xml:space="preserve"> N</w:t>
      </w:r>
      <w:r w:rsidRPr="007461EE">
        <w:rPr>
          <w:szCs w:val="24"/>
        </w:rPr>
        <w:t xml:space="preserve"> </w:t>
      </w:r>
      <w:r>
        <w:rPr>
          <w:szCs w:val="24"/>
        </w:rPr>
        <w:t xml:space="preserve">to </w:t>
      </w:r>
      <w:r w:rsidRPr="007461EE">
        <w:rPr>
          <w:szCs w:val="24"/>
        </w:rPr>
        <w:t>20</w:t>
      </w:r>
      <w:r>
        <w:rPr>
          <w:rFonts w:cstheme="minorHAnsi"/>
          <w:szCs w:val="24"/>
        </w:rPr>
        <w:t>˚</w:t>
      </w:r>
      <w:r>
        <w:rPr>
          <w:szCs w:val="24"/>
        </w:rPr>
        <w:t xml:space="preserve"> S; Fig. </w:t>
      </w:r>
      <w:r w:rsidR="005B60A4">
        <w:rPr>
          <w:szCs w:val="24"/>
        </w:rPr>
        <w:t>27</w:t>
      </w:r>
      <w:r>
        <w:rPr>
          <w:szCs w:val="24"/>
        </w:rPr>
        <w:t xml:space="preserve">), </w:t>
      </w:r>
      <w:r w:rsidRPr="00E62275">
        <w:rPr>
          <w:i/>
          <w:iCs/>
          <w:szCs w:val="24"/>
        </w:rPr>
        <w:t>R</w:t>
      </w:r>
      <w:r w:rsidRPr="00E62275">
        <w:rPr>
          <w:i/>
          <w:iCs/>
          <w:szCs w:val="24"/>
          <w:vertAlign w:val="subscript"/>
        </w:rPr>
        <w:t>e</w:t>
      </w:r>
      <w:r>
        <w:rPr>
          <w:i/>
          <w:iCs/>
          <w:szCs w:val="24"/>
          <w:vertAlign w:val="subscript"/>
        </w:rPr>
        <w:t>16</w:t>
      </w:r>
      <w:r>
        <w:rPr>
          <w:szCs w:val="24"/>
        </w:rPr>
        <w:t xml:space="preserve">, </w:t>
      </w:r>
      <w:r w:rsidRPr="00E62275">
        <w:rPr>
          <w:i/>
          <w:iCs/>
          <w:szCs w:val="24"/>
        </w:rPr>
        <w:t>R</w:t>
      </w:r>
      <w:r w:rsidRPr="00E62275">
        <w:rPr>
          <w:i/>
          <w:iCs/>
          <w:szCs w:val="24"/>
          <w:vertAlign w:val="subscript"/>
        </w:rPr>
        <w:t>e</w:t>
      </w:r>
      <w:r>
        <w:rPr>
          <w:i/>
          <w:iCs/>
          <w:szCs w:val="24"/>
          <w:vertAlign w:val="subscript"/>
        </w:rPr>
        <w:t>21</w:t>
      </w:r>
      <w:r>
        <w:rPr>
          <w:szCs w:val="24"/>
        </w:rPr>
        <w:t xml:space="preserve">, and </w:t>
      </w:r>
      <w:r w:rsidRPr="00E62275">
        <w:rPr>
          <w:i/>
          <w:iCs/>
          <w:szCs w:val="24"/>
        </w:rPr>
        <w:t>R</w:t>
      </w:r>
      <w:r w:rsidRPr="00E62275">
        <w:rPr>
          <w:i/>
          <w:iCs/>
          <w:szCs w:val="24"/>
          <w:vertAlign w:val="subscript"/>
        </w:rPr>
        <w:t>e</w:t>
      </w:r>
      <w:r>
        <w:rPr>
          <w:i/>
          <w:iCs/>
          <w:szCs w:val="24"/>
          <w:vertAlign w:val="subscript"/>
        </w:rPr>
        <w:t>37</w:t>
      </w:r>
      <w:r>
        <w:rPr>
          <w:szCs w:val="24"/>
        </w:rPr>
        <w:t xml:space="preserve"> from the C6 product were up to 2 </w:t>
      </w:r>
      <w:r w:rsidRPr="00CC4507">
        <w:rPr>
          <w:rFonts w:ascii="Symbol" w:hAnsi="Symbol"/>
          <w:szCs w:val="24"/>
        </w:rPr>
        <w:t>m</w:t>
      </w:r>
      <w:r>
        <w:rPr>
          <w:szCs w:val="24"/>
        </w:rPr>
        <w:t xml:space="preserve">m lower than the corresponding retrievals from the C5 product (Rausch et al., 2017). </w:t>
      </w:r>
    </w:p>
    <w:p w14:paraId="7806284D" w14:textId="77777777" w:rsidR="00437292" w:rsidRDefault="00437292" w:rsidP="00437292">
      <w:pPr>
        <w:rPr>
          <w:szCs w:val="24"/>
        </w:rPr>
      </w:pPr>
      <w:r>
        <w:rPr>
          <w:szCs w:val="24"/>
        </w:rPr>
        <w:t>The MODIS retrievals are integrated quantities which do not describe a cloud’s vertical structure. In the absence of in situ data, t</w:t>
      </w:r>
      <w:r w:rsidRPr="00711562">
        <w:rPr>
          <w:szCs w:val="24"/>
        </w:rPr>
        <w:t xml:space="preserve">he </w:t>
      </w:r>
      <w:r>
        <w:rPr>
          <w:szCs w:val="24"/>
        </w:rPr>
        <w:t xml:space="preserve">vertical profile of LWC and </w:t>
      </w:r>
      <w:r>
        <w:rPr>
          <w:i/>
          <w:iCs/>
          <w:szCs w:val="24"/>
        </w:rPr>
        <w:t>R</w:t>
      </w:r>
      <w:r w:rsidRPr="004F546C">
        <w:rPr>
          <w:i/>
          <w:iCs/>
          <w:szCs w:val="24"/>
          <w:vertAlign w:val="subscript"/>
        </w:rPr>
        <w:t>v</w:t>
      </w:r>
      <w:r>
        <w:rPr>
          <w:szCs w:val="24"/>
        </w:rPr>
        <w:t xml:space="preserve"> can be approximated using the adiabatic model (Brenguier et al., 2000). The adiabatic model was used to parameterize </w:t>
      </w:r>
      <w:r w:rsidRPr="008E3E1D">
        <w:rPr>
          <w:i/>
          <w:iCs/>
          <w:szCs w:val="24"/>
        </w:rPr>
        <w:t>N</w:t>
      </w:r>
      <w:r w:rsidRPr="008E3E1D">
        <w:rPr>
          <w:i/>
          <w:iCs/>
          <w:szCs w:val="24"/>
          <w:vertAlign w:val="subscript"/>
        </w:rPr>
        <w:t>c</w:t>
      </w:r>
      <w:r>
        <w:rPr>
          <w:szCs w:val="24"/>
        </w:rPr>
        <w:t xml:space="preserve"> and LWP as a function of </w:t>
      </w:r>
      <w:r w:rsidRPr="00DA3E56">
        <w:rPr>
          <w:rFonts w:ascii="Symbol" w:hAnsi="Symbol"/>
          <w:i/>
          <w:iCs/>
          <w:szCs w:val="24"/>
        </w:rPr>
        <w:t>t</w:t>
      </w:r>
      <w:r>
        <w:rPr>
          <w:szCs w:val="24"/>
        </w:rPr>
        <w:t xml:space="preserve"> and </w:t>
      </w:r>
      <w:r w:rsidRPr="00DA3E56">
        <w:rPr>
          <w:i/>
          <w:iCs/>
          <w:szCs w:val="24"/>
        </w:rPr>
        <w:t>R</w:t>
      </w:r>
      <w:r w:rsidRPr="00DA3E56">
        <w:rPr>
          <w:i/>
          <w:iCs/>
          <w:szCs w:val="24"/>
          <w:vertAlign w:val="subscript"/>
        </w:rPr>
        <w:t>e</w:t>
      </w:r>
      <w:r>
        <w:rPr>
          <w:szCs w:val="24"/>
        </w:rPr>
        <w:t xml:space="preserve"> (Szczodrak et al., 2001). The adiabatic LWC was defined as</w:t>
      </w:r>
    </w:p>
    <w:p w14:paraId="1F450105" w14:textId="77777777" w:rsidR="00437292" w:rsidRPr="00DA277E" w:rsidRDefault="00437292" w:rsidP="00BE49B4">
      <w:pPr>
        <w:ind w:firstLine="0"/>
        <w:rPr>
          <w:rFonts w:ascii="Cambria Math" w:hAnsi="Cambria Math"/>
          <w:i/>
          <w:szCs w:val="24"/>
        </w:rPr>
      </w:pPr>
      <m:oMath>
        <m:r>
          <w:rPr>
            <w:rFonts w:ascii="Cambria Math" w:hAnsi="Cambria Math" w:cstheme="minorHAnsi"/>
            <w:szCs w:val="24"/>
          </w:rPr>
          <m:t>LW</m:t>
        </m:r>
        <m:sSub>
          <m:sSubPr>
            <m:ctrlPr>
              <w:rPr>
                <w:rFonts w:ascii="Cambria Math" w:hAnsi="Cambria Math" w:cstheme="minorHAnsi"/>
                <w:i/>
                <w:szCs w:val="24"/>
              </w:rPr>
            </m:ctrlPr>
          </m:sSubPr>
          <m:e>
            <m:r>
              <w:rPr>
                <w:rFonts w:ascii="Cambria Math" w:hAnsi="Cambria Math" w:cstheme="minorHAnsi"/>
                <w:szCs w:val="24"/>
              </w:rPr>
              <m:t>C</m:t>
            </m:r>
          </m:e>
          <m:sub>
            <m:r>
              <w:rPr>
                <w:rFonts w:ascii="Cambria Math" w:hAnsi="Cambria Math" w:cstheme="minorHAnsi"/>
                <w:szCs w:val="24"/>
              </w:rPr>
              <m:t>ad</m:t>
            </m:r>
          </m:sub>
        </m:sSub>
        <m:d>
          <m:dPr>
            <m:ctrlPr>
              <w:rPr>
                <w:rFonts w:ascii="Cambria Math" w:hAnsi="Cambria Math" w:cstheme="minorHAnsi"/>
                <w:i/>
                <w:szCs w:val="24"/>
              </w:rPr>
            </m:ctrlPr>
          </m:dPr>
          <m:e>
            <m:r>
              <w:rPr>
                <w:rFonts w:ascii="Cambria Math" w:hAnsi="Cambria Math" w:cstheme="minorHAnsi"/>
                <w:szCs w:val="24"/>
              </w:rPr>
              <m:t>h</m:t>
            </m:r>
          </m:e>
        </m:d>
        <m:r>
          <w:rPr>
            <w:rFonts w:ascii="Cambria Math" w:hAnsi="Cambria Math" w:cstheme="minorHAnsi"/>
            <w:szCs w:val="24"/>
          </w:rPr>
          <m:t>=</m:t>
        </m:r>
        <m:sSub>
          <m:sSubPr>
            <m:ctrlPr>
              <w:rPr>
                <w:rFonts w:ascii="Cambria Math" w:hAnsi="Cambria Math" w:cstheme="minorHAnsi"/>
                <w:i/>
                <w:szCs w:val="24"/>
              </w:rPr>
            </m:ctrlPr>
          </m:sSubPr>
          <m:e>
            <m:r>
              <w:rPr>
                <w:rFonts w:ascii="Cambria Math" w:hAnsi="Cambria Math" w:cstheme="minorHAnsi"/>
                <w:szCs w:val="24"/>
              </w:rPr>
              <m:t>C</m:t>
            </m:r>
          </m:e>
          <m:sub>
            <m:r>
              <w:rPr>
                <w:rFonts w:ascii="Cambria Math" w:hAnsi="Cambria Math" w:cstheme="minorHAnsi"/>
                <w:szCs w:val="24"/>
              </w:rPr>
              <m:t>w</m:t>
            </m:r>
          </m:sub>
        </m:sSub>
        <m:r>
          <w:rPr>
            <w:rFonts w:ascii="Cambria Math" w:hAnsi="Cambria Math" w:cstheme="minorHAnsi"/>
            <w:szCs w:val="24"/>
          </w:rPr>
          <m:t xml:space="preserve"> h</m:t>
        </m:r>
        <m:r>
          <m:rPr>
            <m:sty m:val="p"/>
          </m:rPr>
          <w:rPr>
            <w:rFonts w:ascii="Cambria Math" w:hAnsi="Cambria Math" w:cstheme="minorHAnsi"/>
            <w:szCs w:val="24"/>
          </w:rPr>
          <m:t xml:space="preserve"> </m:t>
        </m:r>
        <m:r>
          <w:rPr>
            <w:rFonts w:ascii="Cambria Math" w:hAnsi="Cambria Math"/>
            <w:szCs w:val="24"/>
          </w:rPr>
          <m:t xml:space="preserve">= </m:t>
        </m:r>
        <m:f>
          <m:fPr>
            <m:type m:val="lin"/>
            <m:ctrlPr>
              <w:rPr>
                <w:rFonts w:ascii="Cambria Math" w:eastAsiaTheme="minorEastAsia" w:hAnsi="Cambria Math" w:cstheme="minorHAnsi"/>
                <w:i/>
                <w:szCs w:val="24"/>
              </w:rPr>
            </m:ctrlPr>
          </m:fPr>
          <m:num>
            <m:r>
              <w:rPr>
                <w:rFonts w:ascii="Cambria Math" w:eastAsiaTheme="minorEastAsia" w:hAnsi="Cambria Math" w:cstheme="minorHAnsi"/>
                <w:szCs w:val="24"/>
              </w:rPr>
              <m:t>4</m:t>
            </m:r>
          </m:num>
          <m:den>
            <m:r>
              <w:rPr>
                <w:rFonts w:ascii="Cambria Math" w:eastAsiaTheme="minorEastAsia" w:hAnsi="Cambria Math" w:cstheme="minorHAnsi"/>
                <w:szCs w:val="24"/>
              </w:rPr>
              <m:t>3</m:t>
            </m:r>
          </m:den>
        </m:f>
        <m:r>
          <w:rPr>
            <w:rFonts w:ascii="Cambria Math" w:eastAsiaTheme="minorEastAsia" w:hAnsi="Cambria Math" w:cstheme="minorHAnsi"/>
            <w:szCs w:val="24"/>
          </w:rPr>
          <m:t xml:space="preserve"> π </m:t>
        </m:r>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ρ</m:t>
            </m:r>
          </m:e>
          <m:sub>
            <m:r>
              <w:rPr>
                <w:rFonts w:ascii="Cambria Math" w:eastAsiaTheme="minorEastAsia" w:hAnsi="Cambria Math" w:cstheme="minorHAnsi"/>
                <w:szCs w:val="24"/>
              </w:rPr>
              <m:t>w</m:t>
            </m:r>
          </m:sub>
        </m:sSub>
        <m:r>
          <w:rPr>
            <w:rFonts w:ascii="Cambria Math" w:eastAsiaTheme="minorEastAsia" w:hAnsi="Cambria Math" w:cstheme="minorHAnsi"/>
            <w:szCs w:val="24"/>
          </w:rPr>
          <m:t xml:space="preserve"> </m:t>
        </m:r>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N</m:t>
            </m:r>
          </m:e>
          <m:sub>
            <m:r>
              <w:rPr>
                <w:rFonts w:ascii="Cambria Math" w:eastAsiaTheme="minorEastAsia" w:hAnsi="Cambria Math" w:cstheme="minorHAnsi"/>
                <w:szCs w:val="24"/>
              </w:rPr>
              <m:t>ad</m:t>
            </m:r>
          </m:sub>
        </m:sSub>
        <m:d>
          <m:dPr>
            <m:ctrlPr>
              <w:rPr>
                <w:rFonts w:ascii="Cambria Math" w:eastAsiaTheme="minorEastAsia" w:hAnsi="Cambria Math" w:cstheme="minorHAnsi"/>
                <w:i/>
                <w:szCs w:val="24"/>
              </w:rPr>
            </m:ctrlPr>
          </m:dPr>
          <m:e>
            <m:r>
              <w:rPr>
                <w:rFonts w:ascii="Cambria Math" w:eastAsiaTheme="minorEastAsia" w:hAnsi="Cambria Math" w:cstheme="minorHAnsi"/>
                <w:szCs w:val="24"/>
              </w:rPr>
              <m:t>h</m:t>
            </m:r>
          </m:e>
        </m:d>
        <m:sSub>
          <m:sSubPr>
            <m:ctrlPr>
              <w:rPr>
                <w:rFonts w:ascii="Cambria Math" w:hAnsi="Cambria Math" w:cstheme="minorHAnsi"/>
                <w:i/>
                <w:szCs w:val="24"/>
              </w:rPr>
            </m:ctrlPr>
          </m:sSubPr>
          <m:e>
            <m:r>
              <w:rPr>
                <w:rFonts w:ascii="Cambria Math" w:eastAsiaTheme="minorEastAsia" w:hAnsi="Cambria Math" w:cstheme="minorHAnsi"/>
                <w:szCs w:val="24"/>
              </w:rPr>
              <m:t xml:space="preserve"> R</m:t>
            </m:r>
          </m:e>
          <m:sub>
            <m:r>
              <w:rPr>
                <w:rFonts w:ascii="Cambria Math" w:eastAsiaTheme="minorEastAsia" w:hAnsi="Cambria Math" w:cstheme="minorHAnsi"/>
                <w:szCs w:val="24"/>
              </w:rPr>
              <m:t>vad</m:t>
            </m:r>
          </m:sub>
        </m:sSub>
        <m:sSup>
          <m:sSupPr>
            <m:ctrlPr>
              <w:rPr>
                <w:rFonts w:ascii="Cambria Math" w:hAnsi="Cambria Math" w:cstheme="minorHAnsi"/>
                <w:i/>
                <w:szCs w:val="24"/>
              </w:rPr>
            </m:ctrlPr>
          </m:sSupPr>
          <m:e>
            <m:d>
              <m:dPr>
                <m:ctrlPr>
                  <w:rPr>
                    <w:rFonts w:ascii="Cambria Math" w:hAnsi="Cambria Math" w:cstheme="minorHAnsi"/>
                    <w:i/>
                    <w:szCs w:val="24"/>
                  </w:rPr>
                </m:ctrlPr>
              </m:dPr>
              <m:e>
                <m:r>
                  <w:rPr>
                    <w:rFonts w:ascii="Cambria Math" w:hAnsi="Cambria Math" w:cstheme="minorHAnsi"/>
                    <w:szCs w:val="24"/>
                  </w:rPr>
                  <m:t>h</m:t>
                </m:r>
              </m:e>
            </m:d>
          </m:e>
          <m:sup>
            <m:r>
              <w:rPr>
                <w:rFonts w:ascii="Cambria Math" w:hAnsi="Cambria Math" w:cstheme="minorHAnsi"/>
                <w:szCs w:val="24"/>
              </w:rPr>
              <m:t>3</m:t>
            </m:r>
          </m:sup>
        </m:sSup>
        <m:r>
          <w:rPr>
            <w:rFonts w:ascii="Cambria Math" w:hAnsi="Cambria Math" w:cstheme="minorHAnsi"/>
            <w:szCs w:val="24"/>
          </w:rPr>
          <m:t xml:space="preserve"> </m:t>
        </m:r>
      </m:oMath>
      <w:r w:rsidRPr="00DA277E">
        <w:rPr>
          <w:rFonts w:ascii="Cambria Math" w:hAnsi="Cambria Math"/>
          <w:i/>
          <w:szCs w:val="24"/>
        </w:rPr>
        <w:t>,</w:t>
      </w:r>
      <w:r>
        <w:rPr>
          <w:rFonts w:ascii="Cambria Math" w:hAnsi="Cambria Math"/>
          <w:i/>
          <w:szCs w:val="24"/>
        </w:rPr>
        <w:t xml:space="preserve">  </w:t>
      </w:r>
      <w:r>
        <w:rPr>
          <w:rFonts w:ascii="Cambria Math" w:hAnsi="Cambria Math"/>
          <w:i/>
          <w:szCs w:val="24"/>
        </w:rPr>
        <w:tab/>
      </w:r>
      <w:r>
        <w:rPr>
          <w:rFonts w:ascii="Cambria Math" w:hAnsi="Cambria Math"/>
          <w:i/>
          <w:szCs w:val="24"/>
        </w:rPr>
        <w:tab/>
      </w:r>
      <w:r>
        <w:rPr>
          <w:rFonts w:ascii="Cambria Math" w:hAnsi="Cambria Math"/>
          <w:i/>
          <w:szCs w:val="24"/>
        </w:rPr>
        <w:tab/>
      </w:r>
      <w:r w:rsidRPr="00DA277E">
        <w:rPr>
          <w:rFonts w:ascii="Cambria Math" w:hAnsi="Cambria Math"/>
          <w:i/>
          <w:szCs w:val="24"/>
        </w:rPr>
        <w:tab/>
      </w:r>
      <w:r>
        <w:rPr>
          <w:rFonts w:ascii="Cambria Math" w:hAnsi="Cambria Math"/>
          <w:i/>
          <w:szCs w:val="24"/>
        </w:rPr>
        <w:tab/>
      </w:r>
      <w:r w:rsidRPr="000E4E26">
        <w:rPr>
          <w:szCs w:val="24"/>
        </w:rPr>
        <w:t>(</w:t>
      </w:r>
      <w:r>
        <w:rPr>
          <w:szCs w:val="24"/>
        </w:rPr>
        <w:t>5</w:t>
      </w:r>
      <w:r w:rsidRPr="000E4E26">
        <w:rPr>
          <w:szCs w:val="24"/>
        </w:rPr>
        <w:t>)</w:t>
      </w:r>
    </w:p>
    <w:p w14:paraId="3544D7C9" w14:textId="77777777" w:rsidR="00437292" w:rsidRDefault="00437292" w:rsidP="00437292">
      <w:pPr>
        <w:rPr>
          <w:szCs w:val="24"/>
        </w:rPr>
      </w:pPr>
      <w:r>
        <w:rPr>
          <w:szCs w:val="24"/>
        </w:rPr>
        <w:t>w</w:t>
      </w:r>
      <w:r w:rsidRPr="00321E79">
        <w:rPr>
          <w:szCs w:val="24"/>
        </w:rPr>
        <w:t>here</w:t>
      </w:r>
      <w:r>
        <w:rPr>
          <w:szCs w:val="24"/>
        </w:rPr>
        <w:t xml:space="preserve"> </w:t>
      </w:r>
      <w:r w:rsidRPr="00321E79">
        <w:rPr>
          <w:i/>
          <w:iCs/>
          <w:szCs w:val="24"/>
        </w:rPr>
        <w:t>C</w:t>
      </w:r>
      <w:r w:rsidRPr="00321E79">
        <w:rPr>
          <w:i/>
          <w:iCs/>
          <w:szCs w:val="24"/>
          <w:vertAlign w:val="subscript"/>
        </w:rPr>
        <w:t>w</w:t>
      </w:r>
      <w:r w:rsidRPr="00321E79">
        <w:rPr>
          <w:szCs w:val="24"/>
        </w:rPr>
        <w:t xml:space="preserve"> is </w:t>
      </w:r>
      <w:r>
        <w:rPr>
          <w:szCs w:val="24"/>
        </w:rPr>
        <w:t xml:space="preserve">the </w:t>
      </w:r>
      <w:r w:rsidRPr="00321E79">
        <w:rPr>
          <w:szCs w:val="24"/>
        </w:rPr>
        <w:t>condensation rate,</w:t>
      </w:r>
      <w:r>
        <w:rPr>
          <w:szCs w:val="24"/>
        </w:rPr>
        <w:t xml:space="preserve"> and the subscript ‘ad’ represents the adiabatic equivalent of a variable</w:t>
      </w:r>
      <w:r w:rsidRPr="00321E79">
        <w:rPr>
          <w:szCs w:val="24"/>
        </w:rPr>
        <w:t>.</w:t>
      </w:r>
      <w:r>
        <w:rPr>
          <w:szCs w:val="24"/>
        </w:rPr>
        <w:t xml:space="preserve"> Equations (1) to (4) were combined with Eq. (5) to determine </w:t>
      </w:r>
      <w:r w:rsidRPr="00BB07B0">
        <w:rPr>
          <w:rFonts w:ascii="Symbol" w:hAnsi="Symbol"/>
          <w:i/>
          <w:iCs/>
          <w:szCs w:val="24"/>
        </w:rPr>
        <w:t>t</w:t>
      </w:r>
      <w:r>
        <w:rPr>
          <w:szCs w:val="24"/>
          <w:vertAlign w:val="subscript"/>
        </w:rPr>
        <w:t>ad</w:t>
      </w:r>
      <w:r>
        <w:rPr>
          <w:szCs w:val="24"/>
        </w:rPr>
        <w:t xml:space="preserve"> and LWP</w:t>
      </w:r>
      <w:r>
        <w:rPr>
          <w:szCs w:val="24"/>
          <w:vertAlign w:val="subscript"/>
        </w:rPr>
        <w:t>ad</w:t>
      </w:r>
      <w:r>
        <w:rPr>
          <w:szCs w:val="24"/>
        </w:rPr>
        <w:t xml:space="preserve"> following Brenguier et al. (2000) and Szczodrak et al. (2001)</w:t>
      </w:r>
      <w:r>
        <w:rPr>
          <w:rFonts w:eastAsiaTheme="minorEastAsia"/>
          <w:szCs w:val="24"/>
        </w:rPr>
        <w:t>, respectively,</w:t>
      </w:r>
      <w:r>
        <w:rPr>
          <w:szCs w:val="24"/>
        </w:rPr>
        <w:t xml:space="preserve"> as</w:t>
      </w:r>
    </w:p>
    <w:p w14:paraId="2D1711FD" w14:textId="77777777" w:rsidR="00437292" w:rsidRPr="00414A37" w:rsidRDefault="00B97F2C" w:rsidP="00BE49B4">
      <w:pPr>
        <w:ind w:firstLine="0"/>
        <w:rPr>
          <w:rFonts w:eastAsiaTheme="minorEastAsia"/>
          <w:szCs w:val="24"/>
        </w:rPr>
      </w:pPr>
      <m:oMath>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τ</m:t>
            </m:r>
          </m:e>
          <m:sub>
            <m:r>
              <w:rPr>
                <w:rFonts w:ascii="Cambria Math" w:eastAsiaTheme="minorEastAsia" w:hAnsi="Cambria Math" w:cstheme="minorHAnsi"/>
                <w:szCs w:val="24"/>
              </w:rPr>
              <m:t>ad</m:t>
            </m:r>
          </m:sub>
        </m:sSub>
        <m:r>
          <w:rPr>
            <w:rFonts w:ascii="Cambria Math" w:eastAsiaTheme="minorEastAsia" w:hAnsi="Cambria Math" w:cstheme="minorHAnsi"/>
            <w:szCs w:val="24"/>
          </w:rPr>
          <m:t>=</m:t>
        </m:r>
        <m:sSub>
          <m:sSubPr>
            <m:ctrlPr>
              <w:rPr>
                <w:rFonts w:ascii="Cambria Math" w:hAnsi="Cambria Math" w:cstheme="minorHAnsi"/>
                <w:i/>
                <w:szCs w:val="24"/>
              </w:rPr>
            </m:ctrlPr>
          </m:sSubPr>
          <m:e>
            <m:f>
              <m:fPr>
                <m:type m:val="lin"/>
                <m:ctrlPr>
                  <w:rPr>
                    <w:rFonts w:ascii="Cambria Math" w:eastAsiaTheme="minorEastAsia" w:hAnsi="Cambria Math" w:cstheme="minorHAnsi"/>
                    <w:i/>
                    <w:szCs w:val="24"/>
                  </w:rPr>
                </m:ctrlPr>
              </m:fPr>
              <m:num>
                <m:r>
                  <w:rPr>
                    <w:rFonts w:ascii="Cambria Math" w:eastAsiaTheme="minorEastAsia" w:hAnsi="Cambria Math" w:cstheme="minorHAnsi"/>
                    <w:szCs w:val="24"/>
                  </w:rPr>
                  <m:t>3</m:t>
                </m:r>
              </m:num>
              <m:den>
                <m:r>
                  <w:rPr>
                    <w:rFonts w:ascii="Cambria Math" w:eastAsiaTheme="minorEastAsia" w:hAnsi="Cambria Math" w:cstheme="minorHAnsi"/>
                    <w:szCs w:val="24"/>
                  </w:rPr>
                  <m:t>5</m:t>
                </m:r>
              </m:den>
            </m:f>
            <m:r>
              <w:rPr>
                <w:rFonts w:ascii="Cambria Math" w:eastAsiaTheme="minorEastAsia" w:hAnsi="Cambria Math" w:cstheme="minorHAnsi"/>
                <w:szCs w:val="24"/>
              </w:rPr>
              <m:t xml:space="preserve">π </m:t>
            </m:r>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Q</m:t>
                </m:r>
              </m:e>
              <m:sub>
                <m:r>
                  <w:rPr>
                    <w:rFonts w:ascii="Cambria Math" w:eastAsiaTheme="minorEastAsia" w:hAnsi="Cambria Math" w:cstheme="minorHAnsi"/>
                    <w:szCs w:val="24"/>
                  </w:rPr>
                  <m:t>ext</m:t>
                </m:r>
              </m:sub>
            </m:sSub>
            <m:r>
              <w:rPr>
                <w:rFonts w:ascii="Cambria Math" w:eastAsiaTheme="minorEastAsia" w:hAnsi="Cambria Math" w:cstheme="minorHAnsi"/>
                <w:szCs w:val="24"/>
              </w:rPr>
              <m:t xml:space="preserve"> (3 C</m:t>
            </m:r>
          </m:e>
          <m:sub>
            <m:r>
              <w:rPr>
                <w:rFonts w:ascii="Cambria Math" w:eastAsiaTheme="minorEastAsia" w:hAnsi="Cambria Math" w:cstheme="minorHAnsi"/>
                <w:szCs w:val="24"/>
              </w:rPr>
              <m:t>w</m:t>
            </m:r>
          </m:sub>
        </m:sSub>
        <m:r>
          <w:rPr>
            <w:rFonts w:ascii="Cambria Math" w:hAnsi="Cambria Math" w:cstheme="minorHAnsi"/>
            <w:szCs w:val="24"/>
          </w:rPr>
          <m:t xml:space="preserve">/4 π </m:t>
        </m:r>
        <m:sSub>
          <m:sSubPr>
            <m:ctrlPr>
              <w:rPr>
                <w:rFonts w:ascii="Cambria Math" w:hAnsi="Cambria Math" w:cstheme="minorHAnsi"/>
                <w:i/>
                <w:szCs w:val="24"/>
              </w:rPr>
            </m:ctrlPr>
          </m:sSubPr>
          <m:e>
            <m:r>
              <w:rPr>
                <w:rFonts w:ascii="Cambria Math" w:hAnsi="Cambria Math" w:cstheme="minorHAnsi"/>
                <w:szCs w:val="24"/>
              </w:rPr>
              <m:t>ρ</m:t>
            </m:r>
          </m:e>
          <m:sub>
            <m:r>
              <w:rPr>
                <w:rFonts w:ascii="Cambria Math" w:hAnsi="Cambria Math" w:cstheme="minorHAnsi"/>
                <w:szCs w:val="24"/>
              </w:rPr>
              <m:t>w</m:t>
            </m:r>
          </m:sub>
        </m:sSub>
        <m:sSup>
          <m:sSupPr>
            <m:ctrlPr>
              <w:rPr>
                <w:rFonts w:ascii="Cambria Math" w:eastAsiaTheme="minorEastAsia" w:hAnsi="Cambria Math" w:cstheme="minorHAnsi"/>
                <w:i/>
                <w:szCs w:val="24"/>
              </w:rPr>
            </m:ctrlPr>
          </m:sSupPr>
          <m:e>
            <m:r>
              <w:rPr>
                <w:rFonts w:ascii="Cambria Math" w:eastAsiaTheme="minorEastAsia" w:hAnsi="Cambria Math" w:cstheme="minorHAnsi"/>
                <w:szCs w:val="24"/>
              </w:rPr>
              <m:t>)</m:t>
            </m:r>
          </m:e>
          <m:sup>
            <m:r>
              <w:rPr>
                <w:rFonts w:ascii="Cambria Math" w:eastAsiaTheme="minorEastAsia" w:hAnsi="Cambria Math" w:cstheme="minorHAnsi"/>
                <w:szCs w:val="24"/>
              </w:rPr>
              <m:t>2/3</m:t>
            </m:r>
          </m:sup>
        </m:sSup>
        <m:r>
          <w:rPr>
            <w:rFonts w:ascii="Cambria Math" w:eastAsiaTheme="minorEastAsia" w:hAnsi="Cambria Math" w:cstheme="minorHAnsi"/>
            <w:szCs w:val="24"/>
          </w:rPr>
          <m:t xml:space="preserve"> </m:t>
        </m:r>
        <m:sSup>
          <m:sSupPr>
            <m:ctrlPr>
              <w:rPr>
                <w:rFonts w:ascii="Cambria Math" w:hAnsi="Cambria Math" w:cstheme="minorHAnsi"/>
                <w:i/>
                <w:szCs w:val="24"/>
              </w:rPr>
            </m:ctrlPr>
          </m:sSupPr>
          <m:e>
            <m:r>
              <w:rPr>
                <w:rFonts w:ascii="Cambria Math" w:eastAsiaTheme="minorEastAsia" w:hAnsi="Cambria Math" w:cstheme="minorHAnsi"/>
                <w:szCs w:val="24"/>
              </w:rPr>
              <m:t>(k</m:t>
            </m:r>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N</m:t>
                </m:r>
              </m:e>
              <m:sub>
                <m:r>
                  <w:rPr>
                    <w:rFonts w:ascii="Cambria Math" w:eastAsiaTheme="minorEastAsia" w:hAnsi="Cambria Math" w:cstheme="minorHAnsi"/>
                    <w:szCs w:val="24"/>
                  </w:rPr>
                  <m:t>c</m:t>
                </m:r>
              </m:sub>
            </m:sSub>
            <m:r>
              <w:rPr>
                <w:rFonts w:ascii="Cambria Math" w:eastAsiaTheme="minorEastAsia" w:hAnsi="Cambria Math" w:cstheme="minorHAnsi"/>
                <w:szCs w:val="24"/>
              </w:rPr>
              <m:t>)</m:t>
            </m:r>
          </m:e>
          <m:sup>
            <m:r>
              <w:rPr>
                <w:rFonts w:ascii="Cambria Math" w:eastAsiaTheme="minorEastAsia" w:hAnsi="Cambria Math" w:cstheme="minorHAnsi"/>
                <w:szCs w:val="24"/>
              </w:rPr>
              <m:t>1/3</m:t>
            </m:r>
          </m:sup>
        </m:sSup>
        <m:r>
          <w:rPr>
            <w:rFonts w:ascii="Cambria Math" w:eastAsiaTheme="minorEastAsia" w:hAnsi="Cambria Math" w:cstheme="minorHAnsi"/>
            <w:szCs w:val="24"/>
          </w:rPr>
          <m:t xml:space="preserve"> </m:t>
        </m:r>
        <m:sSup>
          <m:sSupPr>
            <m:ctrlPr>
              <w:rPr>
                <w:rFonts w:ascii="Cambria Math" w:hAnsi="Cambria Math" w:cstheme="minorHAnsi"/>
                <w:i/>
                <w:szCs w:val="24"/>
              </w:rPr>
            </m:ctrlPr>
          </m:sSupPr>
          <m:e>
            <m:r>
              <w:rPr>
                <w:rFonts w:ascii="Cambria Math" w:eastAsiaTheme="minorEastAsia" w:hAnsi="Cambria Math" w:cstheme="minorHAnsi"/>
                <w:szCs w:val="24"/>
              </w:rPr>
              <m:t>H</m:t>
            </m:r>
          </m:e>
          <m:sup>
            <m:r>
              <w:rPr>
                <w:rFonts w:ascii="Cambria Math" w:eastAsiaTheme="minorEastAsia" w:hAnsi="Cambria Math" w:cstheme="minorHAnsi"/>
                <w:szCs w:val="24"/>
              </w:rPr>
              <m:t>5/3</m:t>
            </m:r>
          </m:sup>
        </m:sSup>
      </m:oMath>
      <w:r w:rsidR="00437292">
        <w:rPr>
          <w:rFonts w:eastAsiaTheme="minorEastAsia"/>
          <w:szCs w:val="24"/>
        </w:rPr>
        <w:t xml:space="preserve"> and </w:t>
      </w:r>
    </w:p>
    <w:p w14:paraId="6919D3D3" w14:textId="77777777" w:rsidR="00437292" w:rsidRPr="00414A37" w:rsidRDefault="00437292" w:rsidP="00BE49B4">
      <w:pPr>
        <w:ind w:firstLine="0"/>
        <w:rPr>
          <w:rFonts w:eastAsiaTheme="minorEastAsia"/>
          <w:szCs w:val="24"/>
        </w:rPr>
      </w:pPr>
      <m:oMath>
        <m:r>
          <w:rPr>
            <w:rFonts w:ascii="Cambria Math" w:hAnsi="Cambria Math" w:cstheme="minorHAnsi"/>
            <w:szCs w:val="24"/>
          </w:rPr>
          <m:t>LW</m:t>
        </m:r>
        <m:sSub>
          <m:sSubPr>
            <m:ctrlPr>
              <w:rPr>
                <w:rFonts w:ascii="Cambria Math" w:hAnsi="Cambria Math" w:cstheme="minorHAnsi"/>
                <w:i/>
                <w:szCs w:val="24"/>
              </w:rPr>
            </m:ctrlPr>
          </m:sSubPr>
          <m:e>
            <m:r>
              <w:rPr>
                <w:rFonts w:ascii="Cambria Math" w:hAnsi="Cambria Math" w:cstheme="minorHAnsi"/>
                <w:szCs w:val="24"/>
              </w:rPr>
              <m:t>P</m:t>
            </m:r>
          </m:e>
          <m:sub>
            <m:r>
              <w:rPr>
                <w:rFonts w:ascii="Cambria Math" w:hAnsi="Cambria Math" w:cstheme="minorHAnsi"/>
                <w:szCs w:val="24"/>
              </w:rPr>
              <m:t>ad</m:t>
            </m:r>
          </m:sub>
        </m:sSub>
        <m:r>
          <w:rPr>
            <w:rFonts w:ascii="Cambria Math" w:hAnsi="Cambria Math" w:cstheme="minorHAnsi"/>
            <w:szCs w:val="24"/>
          </w:rPr>
          <m:t>=</m:t>
        </m:r>
        <m:f>
          <m:fPr>
            <m:type m:val="lin"/>
            <m:ctrlPr>
              <w:rPr>
                <w:rFonts w:ascii="Cambria Math" w:hAnsi="Cambria Math" w:cstheme="minorHAnsi"/>
                <w:i/>
                <w:szCs w:val="24"/>
              </w:rPr>
            </m:ctrlPr>
          </m:fPr>
          <m:num>
            <m:r>
              <w:rPr>
                <w:rFonts w:ascii="Cambria Math" w:hAnsi="Cambria Math" w:cstheme="minorHAnsi"/>
                <w:szCs w:val="24"/>
              </w:rPr>
              <m:t>1</m:t>
            </m:r>
          </m:num>
          <m:den>
            <m:r>
              <w:rPr>
                <w:rFonts w:ascii="Cambria Math" w:hAnsi="Cambria Math" w:cstheme="minorHAnsi"/>
                <w:szCs w:val="24"/>
              </w:rPr>
              <m:t>2</m:t>
            </m:r>
          </m:den>
        </m:f>
        <m:sSub>
          <m:sSubPr>
            <m:ctrlPr>
              <w:rPr>
                <w:rFonts w:ascii="Cambria Math" w:hAnsi="Cambria Math" w:cstheme="minorHAnsi"/>
                <w:i/>
                <w:szCs w:val="24"/>
              </w:rPr>
            </m:ctrlPr>
          </m:sSubPr>
          <m:e>
            <m:r>
              <w:rPr>
                <w:rFonts w:ascii="Cambria Math" w:hAnsi="Cambria Math" w:cstheme="minorHAnsi"/>
                <w:szCs w:val="24"/>
              </w:rPr>
              <m:t>C</m:t>
            </m:r>
          </m:e>
          <m:sub>
            <m:r>
              <w:rPr>
                <w:rFonts w:ascii="Cambria Math" w:hAnsi="Cambria Math" w:cstheme="minorHAnsi"/>
                <w:szCs w:val="24"/>
              </w:rPr>
              <m:t>w</m:t>
            </m:r>
          </m:sub>
        </m:sSub>
        <m:sSup>
          <m:sSupPr>
            <m:ctrlPr>
              <w:rPr>
                <w:rFonts w:ascii="Cambria Math" w:hAnsi="Cambria Math" w:cstheme="minorHAnsi"/>
                <w:i/>
                <w:szCs w:val="24"/>
              </w:rPr>
            </m:ctrlPr>
          </m:sSupPr>
          <m:e>
            <m:r>
              <w:rPr>
                <w:rFonts w:ascii="Cambria Math" w:hAnsi="Cambria Math" w:cstheme="minorHAnsi"/>
                <w:szCs w:val="24"/>
              </w:rPr>
              <m:t xml:space="preserve"> H</m:t>
            </m:r>
          </m:e>
          <m:sup>
            <m:r>
              <w:rPr>
                <w:rFonts w:ascii="Cambria Math" w:hAnsi="Cambria Math" w:cstheme="minorHAnsi"/>
                <w:szCs w:val="24"/>
              </w:rPr>
              <m:t>2</m:t>
            </m:r>
          </m:sup>
        </m:sSup>
        <m:r>
          <w:rPr>
            <w:rFonts w:ascii="Cambria Math" w:hAnsi="Cambria Math" w:cstheme="minorHAnsi"/>
            <w:szCs w:val="24"/>
          </w:rPr>
          <m:t xml:space="preserve"> =</m:t>
        </m:r>
        <m:f>
          <m:fPr>
            <m:type m:val="lin"/>
            <m:ctrlPr>
              <w:rPr>
                <w:rFonts w:ascii="Cambria Math" w:hAnsi="Cambria Math" w:cstheme="minorHAnsi"/>
                <w:i/>
                <w:szCs w:val="24"/>
              </w:rPr>
            </m:ctrlPr>
          </m:fPr>
          <m:num>
            <m:r>
              <w:rPr>
                <w:rFonts w:ascii="Cambria Math" w:hAnsi="Cambria Math" w:cstheme="minorHAnsi"/>
                <w:szCs w:val="24"/>
              </w:rPr>
              <m:t>5</m:t>
            </m:r>
          </m:num>
          <m:den>
            <m:r>
              <w:rPr>
                <w:rFonts w:ascii="Cambria Math" w:hAnsi="Cambria Math" w:cstheme="minorHAnsi"/>
                <w:szCs w:val="24"/>
              </w:rPr>
              <m:t>9</m:t>
            </m:r>
          </m:den>
        </m:f>
        <m:sSub>
          <m:sSubPr>
            <m:ctrlPr>
              <w:rPr>
                <w:rFonts w:ascii="Cambria Math" w:hAnsi="Cambria Math" w:cstheme="minorHAnsi"/>
                <w:i/>
                <w:szCs w:val="24"/>
              </w:rPr>
            </m:ctrlPr>
          </m:sSubPr>
          <m:e>
            <m:r>
              <w:rPr>
                <w:rFonts w:ascii="Cambria Math" w:hAnsi="Cambria Math" w:cstheme="minorHAnsi"/>
                <w:szCs w:val="24"/>
              </w:rPr>
              <m:t>ρ</m:t>
            </m:r>
          </m:e>
          <m:sub>
            <m:r>
              <w:rPr>
                <w:rFonts w:ascii="Cambria Math" w:hAnsi="Cambria Math" w:cstheme="minorHAnsi"/>
                <w:szCs w:val="24"/>
              </w:rPr>
              <m:t>w</m:t>
            </m:r>
          </m:sub>
        </m:sSub>
        <m:r>
          <w:rPr>
            <w:rFonts w:ascii="Cambria Math" w:hAnsi="Cambria Math" w:cstheme="minorHAnsi"/>
            <w:szCs w:val="24"/>
          </w:rPr>
          <m:t xml:space="preserve"> τ </m:t>
        </m:r>
        <m:sSub>
          <m:sSubPr>
            <m:ctrlPr>
              <w:rPr>
                <w:rFonts w:ascii="Cambria Math" w:hAnsi="Cambria Math" w:cstheme="minorHAnsi"/>
                <w:i/>
                <w:szCs w:val="24"/>
              </w:rPr>
            </m:ctrlPr>
          </m:sSubPr>
          <m:e>
            <m:r>
              <w:rPr>
                <w:rFonts w:ascii="Cambria Math" w:hAnsi="Cambria Math" w:cstheme="minorHAnsi"/>
                <w:szCs w:val="24"/>
              </w:rPr>
              <m:t>R</m:t>
            </m:r>
          </m:e>
          <m:sub>
            <m:r>
              <w:rPr>
                <w:rFonts w:ascii="Cambria Math" w:hAnsi="Cambria Math" w:cstheme="minorHAnsi"/>
                <w:szCs w:val="24"/>
              </w:rPr>
              <m:t>e</m:t>
            </m:r>
          </m:sub>
        </m:sSub>
      </m:oMath>
      <w:r>
        <w:rPr>
          <w:rFonts w:eastAsiaTheme="minorEastAsia"/>
          <w:szCs w:val="24"/>
        </w:rPr>
        <w:t xml:space="preserve"> .</w:t>
      </w:r>
      <w:r>
        <w:rPr>
          <w:rFonts w:eastAsiaTheme="minorEastAsia"/>
          <w:szCs w:val="24"/>
        </w:rPr>
        <w:tab/>
      </w:r>
      <w:r>
        <w:rPr>
          <w:rFonts w:eastAsiaTheme="minorEastAsia"/>
          <w:szCs w:val="24"/>
        </w:rPr>
        <w:tab/>
      </w:r>
      <w:r>
        <w:rPr>
          <w:rFonts w:eastAsiaTheme="minorEastAsia"/>
          <w:szCs w:val="24"/>
        </w:rPr>
        <w:tab/>
      </w:r>
      <w:r>
        <w:rPr>
          <w:rFonts w:eastAsiaTheme="minorEastAsia"/>
          <w:szCs w:val="24"/>
        </w:rPr>
        <w:tab/>
      </w:r>
      <w:r>
        <w:rPr>
          <w:rFonts w:eastAsiaTheme="minorEastAsia"/>
          <w:szCs w:val="24"/>
        </w:rPr>
        <w:tab/>
      </w:r>
      <w:r>
        <w:rPr>
          <w:rFonts w:eastAsiaTheme="minorEastAsia"/>
          <w:szCs w:val="24"/>
        </w:rPr>
        <w:tab/>
      </w:r>
      <w:r>
        <w:rPr>
          <w:rFonts w:eastAsiaTheme="minorEastAsia"/>
          <w:szCs w:val="24"/>
        </w:rPr>
        <w:tab/>
        <w:t>(6)</w:t>
      </w:r>
    </w:p>
    <w:p w14:paraId="1EE03958" w14:textId="77777777" w:rsidR="00437292" w:rsidRDefault="00437292" w:rsidP="00437292">
      <w:pPr>
        <w:rPr>
          <w:szCs w:val="24"/>
        </w:rPr>
      </w:pPr>
      <w:r>
        <w:rPr>
          <w:szCs w:val="24"/>
        </w:rPr>
        <w:t xml:space="preserve">Using Equation (5), </w:t>
      </w:r>
      <w:r w:rsidRPr="003C33BB">
        <w:rPr>
          <w:i/>
          <w:iCs/>
          <w:szCs w:val="24"/>
        </w:rPr>
        <w:t>N</w:t>
      </w:r>
      <w:r w:rsidRPr="003C33BB">
        <w:rPr>
          <w:i/>
          <w:iCs/>
          <w:szCs w:val="24"/>
          <w:vertAlign w:val="subscript"/>
        </w:rPr>
        <w:t>c</w:t>
      </w:r>
      <w:r>
        <w:rPr>
          <w:szCs w:val="24"/>
        </w:rPr>
        <w:t xml:space="preserve"> was parameterized in terms of </w:t>
      </w:r>
      <w:r w:rsidRPr="00DA3E56">
        <w:rPr>
          <w:rFonts w:ascii="Symbol" w:hAnsi="Symbol"/>
          <w:i/>
          <w:iCs/>
          <w:szCs w:val="24"/>
        </w:rPr>
        <w:t>t</w:t>
      </w:r>
      <w:r>
        <w:rPr>
          <w:szCs w:val="24"/>
        </w:rPr>
        <w:t xml:space="preserve"> and </w:t>
      </w:r>
      <w:r w:rsidRPr="00DA3E56">
        <w:rPr>
          <w:i/>
          <w:iCs/>
          <w:szCs w:val="24"/>
        </w:rPr>
        <w:t>R</w:t>
      </w:r>
      <w:r w:rsidRPr="00DA3E56">
        <w:rPr>
          <w:i/>
          <w:iCs/>
          <w:szCs w:val="24"/>
          <w:vertAlign w:val="subscript"/>
        </w:rPr>
        <w:t>e</w:t>
      </w:r>
      <w:r>
        <w:rPr>
          <w:szCs w:val="24"/>
        </w:rPr>
        <w:t xml:space="preserve"> (Szczodrak et al., 2001) as</w:t>
      </w:r>
    </w:p>
    <w:p w14:paraId="1B04A9D5" w14:textId="77777777" w:rsidR="00437292" w:rsidRPr="000B3E18" w:rsidRDefault="00B97F2C" w:rsidP="00BE49B4">
      <w:pPr>
        <w:ind w:firstLine="0"/>
        <w:rPr>
          <w:szCs w:val="24"/>
        </w:rPr>
      </w:pPr>
      <m:oMath>
        <m:sSub>
          <m:sSubPr>
            <m:ctrlPr>
              <w:rPr>
                <w:rFonts w:ascii="Cambria Math" w:eastAsiaTheme="minorEastAsia" w:hAnsi="Cambria Math" w:cstheme="minorHAnsi"/>
                <w:i/>
                <w:szCs w:val="24"/>
              </w:rPr>
            </m:ctrlPr>
          </m:sSubPr>
          <m:e>
            <m:r>
              <w:rPr>
                <w:rFonts w:ascii="Cambria Math" w:eastAsiaTheme="minorEastAsia" w:hAnsi="Cambria Math" w:cstheme="minorHAnsi"/>
                <w:szCs w:val="24"/>
              </w:rPr>
              <m:t>N</m:t>
            </m:r>
          </m:e>
          <m:sub>
            <m:r>
              <w:rPr>
                <w:rFonts w:ascii="Cambria Math" w:eastAsiaTheme="minorEastAsia" w:hAnsi="Cambria Math" w:cstheme="minorHAnsi"/>
                <w:szCs w:val="24"/>
              </w:rPr>
              <m:t>c</m:t>
            </m:r>
          </m:sub>
        </m:sSub>
        <m:r>
          <w:rPr>
            <w:rFonts w:ascii="Cambria Math" w:eastAsiaTheme="minorEastAsia" w:hAnsi="Cambria Math" w:cstheme="minorHAnsi"/>
            <w:szCs w:val="24"/>
          </w:rPr>
          <m:t>=</m:t>
        </m:r>
        <m:sSub>
          <m:sSubPr>
            <m:ctrlPr>
              <w:rPr>
                <w:rFonts w:ascii="Cambria Math" w:hAnsi="Cambria Math" w:cstheme="minorHAnsi"/>
                <w:i/>
                <w:szCs w:val="24"/>
              </w:rPr>
            </m:ctrlPr>
          </m:sSubPr>
          <m:e>
            <m:f>
              <m:fPr>
                <m:type m:val="lin"/>
                <m:ctrlPr>
                  <w:rPr>
                    <w:rFonts w:ascii="Cambria Math" w:eastAsiaTheme="minorEastAsia" w:hAnsi="Cambria Math" w:cstheme="minorHAnsi"/>
                    <w:i/>
                    <w:szCs w:val="24"/>
                  </w:rPr>
                </m:ctrlPr>
              </m:fPr>
              <m:num>
                <m:rad>
                  <m:radPr>
                    <m:degHide m:val="1"/>
                    <m:ctrlPr>
                      <w:rPr>
                        <w:rFonts w:ascii="Cambria Math" w:eastAsiaTheme="minorEastAsia" w:hAnsi="Cambria Math" w:cstheme="minorHAnsi"/>
                        <w:i/>
                        <w:szCs w:val="24"/>
                      </w:rPr>
                    </m:ctrlPr>
                  </m:radPr>
                  <m:deg/>
                  <m:e>
                    <m:r>
                      <w:rPr>
                        <w:rFonts w:ascii="Cambria Math" w:eastAsiaTheme="minorEastAsia" w:hAnsi="Cambria Math" w:cstheme="minorHAnsi"/>
                        <w:szCs w:val="24"/>
                      </w:rPr>
                      <m:t>10</m:t>
                    </m:r>
                  </m:e>
                </m:rad>
              </m:num>
              <m:den>
                <m:r>
                  <w:rPr>
                    <w:rFonts w:ascii="Cambria Math" w:eastAsiaTheme="minorEastAsia" w:hAnsi="Cambria Math" w:cstheme="minorHAnsi"/>
                    <w:szCs w:val="24"/>
                  </w:rPr>
                  <m:t>4 π k</m:t>
                </m:r>
              </m:den>
            </m:f>
            <m:r>
              <w:rPr>
                <w:rFonts w:ascii="Cambria Math" w:eastAsiaTheme="minorEastAsia" w:hAnsi="Cambria Math" w:cstheme="minorHAnsi"/>
                <w:szCs w:val="24"/>
              </w:rPr>
              <m:t xml:space="preserve"> (α C</m:t>
            </m:r>
          </m:e>
          <m:sub>
            <m:r>
              <w:rPr>
                <w:rFonts w:ascii="Cambria Math" w:eastAsiaTheme="minorEastAsia" w:hAnsi="Cambria Math" w:cstheme="minorHAnsi"/>
                <w:szCs w:val="24"/>
              </w:rPr>
              <m:t>w</m:t>
            </m:r>
          </m:sub>
        </m:sSub>
        <m:r>
          <w:rPr>
            <w:rFonts w:ascii="Cambria Math" w:hAnsi="Cambria Math" w:cstheme="minorHAnsi"/>
            <w:szCs w:val="24"/>
          </w:rPr>
          <m:t xml:space="preserve"> τ / </m:t>
        </m:r>
        <m:sSub>
          <m:sSubPr>
            <m:ctrlPr>
              <w:rPr>
                <w:rFonts w:ascii="Cambria Math" w:hAnsi="Cambria Math" w:cstheme="minorHAnsi"/>
                <w:i/>
                <w:szCs w:val="24"/>
              </w:rPr>
            </m:ctrlPr>
          </m:sSubPr>
          <m:e>
            <m:r>
              <w:rPr>
                <w:rFonts w:ascii="Cambria Math" w:hAnsi="Cambria Math" w:cstheme="minorHAnsi"/>
                <w:szCs w:val="24"/>
              </w:rPr>
              <m:t>ρ</m:t>
            </m:r>
          </m:e>
          <m:sub>
            <m:r>
              <w:rPr>
                <w:rFonts w:ascii="Cambria Math" w:hAnsi="Cambria Math" w:cstheme="minorHAnsi"/>
                <w:szCs w:val="24"/>
              </w:rPr>
              <m:t>w</m:t>
            </m:r>
          </m:sub>
        </m:sSub>
        <m:r>
          <w:rPr>
            <w:rFonts w:ascii="Cambria Math" w:hAnsi="Cambria Math" w:cstheme="minorHAnsi"/>
            <w:szCs w:val="24"/>
          </w:rPr>
          <m:t xml:space="preserve"> </m:t>
        </m:r>
        <m:sSubSup>
          <m:sSubSupPr>
            <m:ctrlPr>
              <w:rPr>
                <w:rFonts w:ascii="Cambria Math" w:hAnsi="Cambria Math" w:cstheme="minorHAnsi"/>
                <w:i/>
                <w:szCs w:val="24"/>
              </w:rPr>
            </m:ctrlPr>
          </m:sSubSupPr>
          <m:e>
            <m:r>
              <w:rPr>
                <w:rFonts w:ascii="Cambria Math" w:hAnsi="Cambria Math" w:cstheme="minorHAnsi"/>
                <w:szCs w:val="24"/>
              </w:rPr>
              <m:t>R</m:t>
            </m:r>
          </m:e>
          <m:sub>
            <m:r>
              <w:rPr>
                <w:rFonts w:ascii="Cambria Math" w:hAnsi="Cambria Math" w:cstheme="minorHAnsi"/>
                <w:szCs w:val="24"/>
              </w:rPr>
              <m:t>e</m:t>
            </m:r>
          </m:sub>
          <m:sup>
            <m:r>
              <w:rPr>
                <w:rFonts w:ascii="Cambria Math" w:hAnsi="Cambria Math" w:cstheme="minorHAnsi"/>
                <w:szCs w:val="24"/>
              </w:rPr>
              <m:t>5</m:t>
            </m:r>
          </m:sup>
        </m:sSubSup>
        <m:r>
          <w:rPr>
            <w:rFonts w:ascii="Cambria Math" w:hAnsi="Cambria Math" w:cstheme="minorHAnsi"/>
            <w:szCs w:val="24"/>
          </w:rPr>
          <m:t xml:space="preserve"> </m:t>
        </m:r>
        <m:sSup>
          <m:sSupPr>
            <m:ctrlPr>
              <w:rPr>
                <w:rFonts w:ascii="Cambria Math" w:eastAsiaTheme="minorEastAsia" w:hAnsi="Cambria Math" w:cstheme="minorHAnsi"/>
                <w:i/>
                <w:szCs w:val="24"/>
              </w:rPr>
            </m:ctrlPr>
          </m:sSupPr>
          <m:e>
            <m:r>
              <w:rPr>
                <w:rFonts w:ascii="Cambria Math" w:eastAsiaTheme="minorEastAsia" w:hAnsi="Cambria Math" w:cstheme="minorHAnsi"/>
                <w:szCs w:val="24"/>
              </w:rPr>
              <m:t>)</m:t>
            </m:r>
          </m:e>
          <m:sup>
            <m:r>
              <w:rPr>
                <w:rFonts w:ascii="Cambria Math" w:eastAsiaTheme="minorEastAsia" w:hAnsi="Cambria Math" w:cstheme="minorHAnsi"/>
                <w:szCs w:val="24"/>
              </w:rPr>
              <m:t>1/2</m:t>
            </m:r>
          </m:sup>
        </m:sSup>
        <m:r>
          <w:rPr>
            <w:rFonts w:ascii="Cambria Math" w:eastAsiaTheme="minorEastAsia" w:hAnsi="Cambria Math" w:cstheme="minorHAnsi"/>
            <w:szCs w:val="24"/>
          </w:rPr>
          <m:t xml:space="preserve"> </m:t>
        </m:r>
      </m:oMath>
      <w:r w:rsidR="00437292">
        <w:rPr>
          <w:rFonts w:eastAsiaTheme="minorEastAsia"/>
          <w:szCs w:val="24"/>
        </w:rPr>
        <w:t>,</w:t>
      </w:r>
      <w:r w:rsidR="00437292">
        <w:rPr>
          <w:rFonts w:eastAsiaTheme="minorEastAsia"/>
          <w:szCs w:val="24"/>
        </w:rPr>
        <w:tab/>
      </w:r>
      <w:r w:rsidR="00437292">
        <w:rPr>
          <w:rFonts w:eastAsiaTheme="minorEastAsia"/>
          <w:szCs w:val="24"/>
        </w:rPr>
        <w:tab/>
      </w:r>
      <w:r w:rsidR="00437292">
        <w:rPr>
          <w:rFonts w:eastAsiaTheme="minorEastAsia"/>
          <w:szCs w:val="24"/>
        </w:rPr>
        <w:tab/>
      </w:r>
      <w:r w:rsidR="00437292">
        <w:rPr>
          <w:rFonts w:eastAsiaTheme="minorEastAsia"/>
          <w:szCs w:val="24"/>
        </w:rPr>
        <w:tab/>
      </w:r>
      <w:r w:rsidR="00437292">
        <w:rPr>
          <w:rFonts w:eastAsiaTheme="minorEastAsia"/>
          <w:szCs w:val="24"/>
        </w:rPr>
        <w:tab/>
      </w:r>
      <w:r w:rsidR="00437292">
        <w:rPr>
          <w:rFonts w:eastAsiaTheme="minorEastAsia"/>
          <w:szCs w:val="24"/>
        </w:rPr>
        <w:tab/>
      </w:r>
      <w:r w:rsidR="00437292">
        <w:rPr>
          <w:rFonts w:eastAsiaTheme="minorEastAsia"/>
          <w:szCs w:val="24"/>
        </w:rPr>
        <w:tab/>
        <w:t>(7)</w:t>
      </w:r>
    </w:p>
    <w:p w14:paraId="26F8C758" w14:textId="1CF40116" w:rsidR="00437292" w:rsidRPr="00437292" w:rsidRDefault="00437292" w:rsidP="00BE49B4">
      <w:pPr>
        <w:ind w:firstLine="0"/>
      </w:pPr>
      <w:r>
        <w:rPr>
          <w:szCs w:val="24"/>
        </w:rPr>
        <w:t xml:space="preserve">where </w:t>
      </w:r>
      <w:r w:rsidRPr="00C44FBC">
        <w:rPr>
          <w:rFonts w:ascii="Symbol" w:hAnsi="Symbol"/>
          <w:i/>
          <w:iCs/>
          <w:szCs w:val="24"/>
        </w:rPr>
        <w:t>a</w:t>
      </w:r>
      <w:r>
        <w:rPr>
          <w:szCs w:val="24"/>
        </w:rPr>
        <w:t xml:space="preserve"> is the adiabaticity defined as LWP divided by LWP</w:t>
      </w:r>
      <w:r>
        <w:rPr>
          <w:szCs w:val="24"/>
          <w:vertAlign w:val="subscript"/>
        </w:rPr>
        <w:t>ad</w:t>
      </w:r>
      <w:r>
        <w:rPr>
          <w:szCs w:val="24"/>
        </w:rPr>
        <w:t xml:space="preserve">. The MODIS </w:t>
      </w:r>
      <w:r w:rsidRPr="008E3E1D">
        <w:rPr>
          <w:i/>
          <w:iCs/>
          <w:szCs w:val="24"/>
        </w:rPr>
        <w:t>N</w:t>
      </w:r>
      <w:r w:rsidRPr="008E3E1D">
        <w:rPr>
          <w:i/>
          <w:iCs/>
          <w:szCs w:val="24"/>
          <w:vertAlign w:val="subscript"/>
        </w:rPr>
        <w:t>c</w:t>
      </w:r>
      <w:r>
        <w:rPr>
          <w:szCs w:val="24"/>
        </w:rPr>
        <w:t xml:space="preserve"> was calculated using the MODIS </w:t>
      </w:r>
      <w:r w:rsidRPr="00C65CFA">
        <w:rPr>
          <w:i/>
          <w:iCs/>
          <w:szCs w:val="24"/>
        </w:rPr>
        <w:t>R</w:t>
      </w:r>
      <w:r w:rsidRPr="00C65CFA">
        <w:rPr>
          <w:i/>
          <w:iCs/>
          <w:szCs w:val="24"/>
          <w:vertAlign w:val="subscript"/>
        </w:rPr>
        <w:t>e</w:t>
      </w:r>
      <w:r>
        <w:rPr>
          <w:szCs w:val="24"/>
        </w:rPr>
        <w:t xml:space="preserve"> and </w:t>
      </w:r>
      <w:r w:rsidRPr="005B0332">
        <w:rPr>
          <w:rFonts w:ascii="Symbol" w:hAnsi="Symbol"/>
          <w:i/>
          <w:iCs/>
          <w:szCs w:val="24"/>
        </w:rPr>
        <w:t>t</w:t>
      </w:r>
      <w:r>
        <w:rPr>
          <w:szCs w:val="24"/>
        </w:rPr>
        <w:t xml:space="preserve"> in Eq. (7).</w:t>
      </w:r>
    </w:p>
    <w:p w14:paraId="51146B7C" w14:textId="57D4FDA3" w:rsidR="005E7B7C" w:rsidRDefault="005E7B7C" w:rsidP="00790D7D">
      <w:pPr>
        <w:pStyle w:val="Heading3"/>
      </w:pPr>
      <w:bookmarkStart w:id="121" w:name="_Toc86840974"/>
      <w:r>
        <w:lastRenderedPageBreak/>
        <w:t>4.</w:t>
      </w:r>
      <w:r w:rsidR="00F80E46">
        <w:t>2</w:t>
      </w:r>
      <w:r>
        <w:t>.3. Co-location methodology</w:t>
      </w:r>
      <w:bookmarkEnd w:id="121"/>
    </w:p>
    <w:p w14:paraId="33656CB4" w14:textId="71E9A929" w:rsidR="00437292" w:rsidRDefault="00437292" w:rsidP="005B60A4">
      <w:pPr>
        <w:rPr>
          <w:szCs w:val="24"/>
        </w:rPr>
      </w:pPr>
      <w:r>
        <w:rPr>
          <w:szCs w:val="24"/>
        </w:rPr>
        <w:t>MODIS data with valid retrievals within the ORACLES sampling domain (</w:t>
      </w:r>
      <w:r w:rsidRPr="007461EE">
        <w:rPr>
          <w:szCs w:val="24"/>
        </w:rPr>
        <w:t>10</w:t>
      </w:r>
      <w:r>
        <w:rPr>
          <w:rFonts w:cstheme="minorHAnsi"/>
          <w:szCs w:val="24"/>
        </w:rPr>
        <w:t>˚</w:t>
      </w:r>
      <w:r>
        <w:rPr>
          <w:szCs w:val="24"/>
        </w:rPr>
        <w:t xml:space="preserve"> W to </w:t>
      </w:r>
      <w:r w:rsidRPr="007461EE">
        <w:rPr>
          <w:szCs w:val="24"/>
        </w:rPr>
        <w:t>15</w:t>
      </w:r>
      <w:r>
        <w:rPr>
          <w:rFonts w:cstheme="minorHAnsi"/>
          <w:szCs w:val="24"/>
        </w:rPr>
        <w:t>˚</w:t>
      </w:r>
      <w:r>
        <w:rPr>
          <w:szCs w:val="24"/>
        </w:rPr>
        <w:t xml:space="preserve"> E and </w:t>
      </w:r>
      <w:r w:rsidRPr="007461EE">
        <w:rPr>
          <w:szCs w:val="24"/>
        </w:rPr>
        <w:t>5</w:t>
      </w:r>
      <w:r>
        <w:rPr>
          <w:rFonts w:cstheme="minorHAnsi"/>
          <w:szCs w:val="24"/>
        </w:rPr>
        <w:t>˚</w:t>
      </w:r>
      <w:r>
        <w:rPr>
          <w:szCs w:val="24"/>
        </w:rPr>
        <w:t xml:space="preserve"> N</w:t>
      </w:r>
      <w:r w:rsidRPr="007461EE">
        <w:rPr>
          <w:szCs w:val="24"/>
        </w:rPr>
        <w:t xml:space="preserve"> </w:t>
      </w:r>
      <w:r>
        <w:rPr>
          <w:szCs w:val="24"/>
        </w:rPr>
        <w:t xml:space="preserve">to </w:t>
      </w:r>
      <w:r w:rsidRPr="007461EE">
        <w:rPr>
          <w:szCs w:val="24"/>
        </w:rPr>
        <w:t>20</w:t>
      </w:r>
      <w:r>
        <w:rPr>
          <w:rFonts w:cstheme="minorHAnsi"/>
          <w:szCs w:val="24"/>
        </w:rPr>
        <w:t>˚</w:t>
      </w:r>
      <w:r>
        <w:rPr>
          <w:szCs w:val="24"/>
        </w:rPr>
        <w:t xml:space="preserve"> S; Fig. </w:t>
      </w:r>
      <w:r w:rsidR="005B60A4">
        <w:rPr>
          <w:szCs w:val="24"/>
        </w:rPr>
        <w:t>27</w:t>
      </w:r>
      <w:r>
        <w:rPr>
          <w:szCs w:val="24"/>
        </w:rPr>
        <w:t>)</w:t>
      </w:r>
      <w:r w:rsidRPr="007461EE">
        <w:rPr>
          <w:szCs w:val="24"/>
        </w:rPr>
        <w:t xml:space="preserve"> </w:t>
      </w:r>
      <w:r>
        <w:rPr>
          <w:szCs w:val="24"/>
        </w:rPr>
        <w:t>were used. The Terra and Aqua satellites pass over the Equator at about 10:30 and 13:30 local time (+ 0 UTC), respectively. Most cloud profiles from ORACLES were flown within 1 to 2 hours of 12:00 UTC (Table 1</w:t>
      </w:r>
      <w:r w:rsidR="0053119C">
        <w:rPr>
          <w:szCs w:val="24"/>
        </w:rPr>
        <w:t>7</w:t>
      </w:r>
      <w:r>
        <w:rPr>
          <w:szCs w:val="24"/>
        </w:rPr>
        <w:t>). The time gap between the MODIS scan and the in situ sampling for a cloud profile</w:t>
      </w:r>
      <w:r w:rsidRPr="00816AE8">
        <w:rPr>
          <w:szCs w:val="24"/>
        </w:rPr>
        <w:t xml:space="preserve"> </w:t>
      </w:r>
      <w:r>
        <w:rPr>
          <w:szCs w:val="24"/>
        </w:rPr>
        <w:t>was designated as</w:t>
      </w:r>
      <w:r>
        <w:rPr>
          <w:rFonts w:ascii="Symbol" w:hAnsi="Symbol"/>
          <w:szCs w:val="24"/>
        </w:rPr>
        <w:t xml:space="preserve"> D</w:t>
      </w:r>
      <w:r>
        <w:rPr>
          <w:szCs w:val="24"/>
        </w:rPr>
        <w:t xml:space="preserve">T. The analysis was limited to cloud profiles with a co-located MODIS retrieval with </w:t>
      </w:r>
      <w:r>
        <w:rPr>
          <w:rFonts w:ascii="Symbol" w:hAnsi="Symbol"/>
          <w:szCs w:val="24"/>
        </w:rPr>
        <w:t>D</w:t>
      </w:r>
      <w:r>
        <w:rPr>
          <w:szCs w:val="24"/>
        </w:rPr>
        <w:t xml:space="preserve">T &lt; 3600 s. This assumes the cloud layer did not undergo significant changes within one hour. This assumption was tested by comparing MODIS retrievals against in situ measurements for different upper bounds of </w:t>
      </w:r>
      <w:r>
        <w:rPr>
          <w:rFonts w:ascii="Symbol" w:hAnsi="Symbol"/>
          <w:szCs w:val="24"/>
        </w:rPr>
        <w:t>D</w:t>
      </w:r>
      <w:r>
        <w:rPr>
          <w:szCs w:val="24"/>
        </w:rPr>
        <w:t>T (Section 3).</w:t>
      </w:r>
    </w:p>
    <w:p w14:paraId="5508082F" w14:textId="77777777" w:rsidR="00437292" w:rsidRDefault="00437292" w:rsidP="00437292">
      <w:pPr>
        <w:rPr>
          <w:szCs w:val="24"/>
        </w:rPr>
      </w:pPr>
      <w:r>
        <w:rPr>
          <w:szCs w:val="24"/>
        </w:rPr>
        <w:t>MODIS retrievals were co-located with in situ data following the criteria outlined by PZ11. The pixel closest to the cloud top latitude and longitude during a cloud profile was identified.</w:t>
      </w:r>
      <w:r w:rsidRPr="00AD2D03">
        <w:rPr>
          <w:szCs w:val="24"/>
        </w:rPr>
        <w:t xml:space="preserve"> </w:t>
      </w:r>
      <w:r>
        <w:rPr>
          <w:szCs w:val="24"/>
        </w:rPr>
        <w:t>The location of the selected pixel was adjusted to account for advection of the cloud field using the mean wind speed and direction from the Turbulent Air Motion Measurement System (Thornhill et al., 2003) on the P-3 aircraft. The wind speed was between 5 to 10 m s</w:t>
      </w:r>
      <w:r>
        <w:rPr>
          <w:szCs w:val="24"/>
          <w:vertAlign w:val="superscript"/>
        </w:rPr>
        <w:t>-1</w:t>
      </w:r>
      <w:r>
        <w:rPr>
          <w:szCs w:val="24"/>
        </w:rPr>
        <w:t xml:space="preserve"> which meant the pixel location was adjusted by a distance of up to 18 to 36 km, on average. The MODIS data were rejected if the corrected pixel was less than 3 pixels from the edge of the MODIS scan. The MODIS </w:t>
      </w:r>
      <w:r w:rsidRPr="00CF4DE4">
        <w:rPr>
          <w:i/>
          <w:iCs/>
          <w:szCs w:val="24"/>
        </w:rPr>
        <w:t>R</w:t>
      </w:r>
      <w:r w:rsidRPr="00CF4DE4">
        <w:rPr>
          <w:i/>
          <w:iCs/>
          <w:szCs w:val="24"/>
          <w:vertAlign w:val="subscript"/>
        </w:rPr>
        <w:t>e</w:t>
      </w:r>
      <w:r>
        <w:rPr>
          <w:szCs w:val="24"/>
        </w:rPr>
        <w:t xml:space="preserve"> and </w:t>
      </w:r>
      <w:r w:rsidRPr="00DF1DC9">
        <w:rPr>
          <w:rFonts w:ascii="Symbol" w:hAnsi="Symbol"/>
          <w:i/>
          <w:iCs/>
          <w:szCs w:val="24"/>
        </w:rPr>
        <w:t>t</w:t>
      </w:r>
      <w:r>
        <w:rPr>
          <w:szCs w:val="24"/>
        </w:rPr>
        <w:t xml:space="preserve"> were averaged over a 5 km x 5 km domain centered on the corrected pixel</w:t>
      </w:r>
      <w:r w:rsidRPr="00937174">
        <w:rPr>
          <w:szCs w:val="24"/>
        </w:rPr>
        <w:t xml:space="preserve"> </w:t>
      </w:r>
      <w:r>
        <w:rPr>
          <w:szCs w:val="24"/>
        </w:rPr>
        <w:t>to account for spatial inhomogeneity. The MODIS data were rejected if more than 10 % of the retrievals within the 5 km x 5 km domain, i.e., at least three out of the 25 pixels, were invalid.</w:t>
      </w:r>
    </w:p>
    <w:p w14:paraId="162A6895" w14:textId="168E89D9" w:rsidR="00437292" w:rsidRPr="00437292" w:rsidRDefault="00437292" w:rsidP="00437292">
      <w:r>
        <w:rPr>
          <w:szCs w:val="24"/>
        </w:rPr>
        <w:t xml:space="preserve"> There were </w:t>
      </w:r>
      <w:r w:rsidRPr="00AA2916">
        <w:rPr>
          <w:szCs w:val="24"/>
        </w:rPr>
        <w:t xml:space="preserve">74 cloud profiles </w:t>
      </w:r>
      <w:r>
        <w:rPr>
          <w:szCs w:val="24"/>
        </w:rPr>
        <w:t xml:space="preserve">with co-located </w:t>
      </w:r>
      <w:r w:rsidRPr="00AA2916">
        <w:rPr>
          <w:szCs w:val="24"/>
        </w:rPr>
        <w:t xml:space="preserve">MODIS Terra retrievals and 75 cloud profiles </w:t>
      </w:r>
      <w:r>
        <w:rPr>
          <w:szCs w:val="24"/>
        </w:rPr>
        <w:t xml:space="preserve">with co-located </w:t>
      </w:r>
      <w:r w:rsidRPr="00AA2916">
        <w:rPr>
          <w:szCs w:val="24"/>
        </w:rPr>
        <w:t xml:space="preserve">MODIS Aqua retrievals </w:t>
      </w:r>
      <w:r>
        <w:rPr>
          <w:szCs w:val="24"/>
        </w:rPr>
        <w:t xml:space="preserve">with </w:t>
      </w:r>
      <w:r w:rsidRPr="00AA2916">
        <w:rPr>
          <w:rFonts w:ascii="Symbol" w:hAnsi="Symbol"/>
          <w:szCs w:val="24"/>
        </w:rPr>
        <w:t>D</w:t>
      </w:r>
      <w:r w:rsidRPr="00AA2916">
        <w:rPr>
          <w:szCs w:val="24"/>
        </w:rPr>
        <w:t>T</w:t>
      </w:r>
      <w:r>
        <w:rPr>
          <w:szCs w:val="24"/>
        </w:rPr>
        <w:t xml:space="preserve"> &lt; 3600 s</w:t>
      </w:r>
      <w:r w:rsidRPr="00AA2916">
        <w:rPr>
          <w:szCs w:val="24"/>
        </w:rPr>
        <w:t xml:space="preserve"> (Table </w:t>
      </w:r>
      <w:r w:rsidR="0053119C">
        <w:rPr>
          <w:szCs w:val="24"/>
        </w:rPr>
        <w:t>18</w:t>
      </w:r>
      <w:r w:rsidRPr="00AA2916">
        <w:rPr>
          <w:szCs w:val="24"/>
        </w:rPr>
        <w:t xml:space="preserve">). The </w:t>
      </w:r>
      <w:r w:rsidRPr="00AA2916">
        <w:rPr>
          <w:rFonts w:ascii="Symbol" w:hAnsi="Symbol"/>
          <w:szCs w:val="24"/>
        </w:rPr>
        <w:t>D</w:t>
      </w:r>
      <w:r w:rsidRPr="00AA2916">
        <w:rPr>
          <w:szCs w:val="24"/>
        </w:rPr>
        <w:t xml:space="preserve">T </w:t>
      </w:r>
      <w:r>
        <w:rPr>
          <w:szCs w:val="24"/>
        </w:rPr>
        <w:t xml:space="preserve">for these profiles was evenly distributed with 10 to 15 cloud profiles within every </w:t>
      </w:r>
      <w:r w:rsidRPr="00AA2916">
        <w:rPr>
          <w:szCs w:val="24"/>
        </w:rPr>
        <w:t xml:space="preserve">300 s bin </w:t>
      </w:r>
      <w:r>
        <w:rPr>
          <w:szCs w:val="24"/>
        </w:rPr>
        <w:t>from</w:t>
      </w:r>
      <w:r w:rsidRPr="00AA2916">
        <w:rPr>
          <w:szCs w:val="24"/>
        </w:rPr>
        <w:t xml:space="preserve"> 0 to 3600 s </w:t>
      </w:r>
      <w:r>
        <w:rPr>
          <w:szCs w:val="24"/>
        </w:rPr>
        <w:t xml:space="preserve">(except </w:t>
      </w:r>
      <w:r>
        <w:rPr>
          <w:szCs w:val="24"/>
        </w:rPr>
        <w:lastRenderedPageBreak/>
        <w:t xml:space="preserve">1500 to 1800 s) (Fig. </w:t>
      </w:r>
      <w:r w:rsidR="005B60A4">
        <w:rPr>
          <w:szCs w:val="24"/>
        </w:rPr>
        <w:t>28</w:t>
      </w:r>
      <w:r>
        <w:rPr>
          <w:szCs w:val="24"/>
        </w:rPr>
        <w:t>a). For 101 out of the 149 cloud profiles, the distance between the cloud profile location and the MODIS pixel after adjusting for advection was below 12 km (Fig. 2</w:t>
      </w:r>
      <w:r w:rsidR="005B60A4">
        <w:rPr>
          <w:szCs w:val="24"/>
        </w:rPr>
        <w:t>8</w:t>
      </w:r>
      <w:r>
        <w:rPr>
          <w:szCs w:val="24"/>
        </w:rPr>
        <w:t>b). The distance was greater than 36 km for three profiles.</w:t>
      </w:r>
    </w:p>
    <w:p w14:paraId="288C2D1D" w14:textId="333A99AF" w:rsidR="005E7B7C" w:rsidRDefault="005E7B7C" w:rsidP="00790D7D">
      <w:pPr>
        <w:pStyle w:val="Heading2"/>
      </w:pPr>
      <w:bookmarkStart w:id="122" w:name="_Toc86840975"/>
      <w:r>
        <w:t>4.</w:t>
      </w:r>
      <w:r w:rsidR="00F80E46">
        <w:t>3</w:t>
      </w:r>
      <w:r>
        <w:t>. MODIS versus in situ</w:t>
      </w:r>
      <w:bookmarkEnd w:id="122"/>
    </w:p>
    <w:p w14:paraId="70A5C9BF" w14:textId="45F345E0" w:rsidR="005E7B7C" w:rsidRDefault="005E7B7C" w:rsidP="00790D7D">
      <w:pPr>
        <w:pStyle w:val="Heading3"/>
      </w:pPr>
      <w:bookmarkStart w:id="123" w:name="_Toc86840976"/>
      <w:r>
        <w:t>4.</w:t>
      </w:r>
      <w:r w:rsidR="00F80E46">
        <w:t>3</w:t>
      </w:r>
      <w:r>
        <w:t xml:space="preserve">.1. </w:t>
      </w:r>
      <w:r w:rsidRPr="005E7B7C">
        <w:rPr>
          <w:i/>
          <w:iCs/>
        </w:rPr>
        <w:t>R</w:t>
      </w:r>
      <w:r w:rsidRPr="005E7B7C">
        <w:rPr>
          <w:i/>
          <w:iCs/>
          <w:vertAlign w:val="subscript"/>
        </w:rPr>
        <w:t>e</w:t>
      </w:r>
      <w:r>
        <w:t xml:space="preserve"> comparisons</w:t>
      </w:r>
      <w:bookmarkEnd w:id="123"/>
    </w:p>
    <w:p w14:paraId="4E5D64F7" w14:textId="38E2F0D3" w:rsidR="00437292" w:rsidRDefault="00437292" w:rsidP="00437292">
      <w:pPr>
        <w:rPr>
          <w:szCs w:val="24"/>
        </w:rPr>
      </w:pPr>
      <w:r>
        <w:rPr>
          <w:szCs w:val="24"/>
        </w:rPr>
        <w:t xml:space="preserve">MODIS </w:t>
      </w:r>
      <w:r w:rsidRPr="00062814">
        <w:rPr>
          <w:i/>
          <w:iCs/>
          <w:szCs w:val="24"/>
        </w:rPr>
        <w:t>R</w:t>
      </w:r>
      <w:r w:rsidRPr="00062814">
        <w:rPr>
          <w:i/>
          <w:iCs/>
          <w:szCs w:val="24"/>
          <w:vertAlign w:val="subscript"/>
        </w:rPr>
        <w:t>e</w:t>
      </w:r>
      <w:r>
        <w:rPr>
          <w:szCs w:val="24"/>
        </w:rPr>
        <w:t xml:space="preserve"> was compared with the in situ </w:t>
      </w:r>
      <w:r w:rsidRPr="00E4794E">
        <w:rPr>
          <w:i/>
          <w:iCs/>
          <w:szCs w:val="24"/>
        </w:rPr>
        <w:t>R</w:t>
      </w:r>
      <w:r w:rsidRPr="00E4794E">
        <w:rPr>
          <w:i/>
          <w:iCs/>
          <w:szCs w:val="24"/>
          <w:vertAlign w:val="subscript"/>
        </w:rPr>
        <w:t>e</w:t>
      </w:r>
      <w:r>
        <w:rPr>
          <w:szCs w:val="24"/>
        </w:rPr>
        <w:t xml:space="preserve"> averaged over the top 10 % of the cloud layer for 149 cloud profiles with a co-located MODIS retrieval with </w:t>
      </w:r>
      <w:r w:rsidRPr="00AA2916">
        <w:rPr>
          <w:rFonts w:ascii="Symbol" w:hAnsi="Symbol"/>
          <w:szCs w:val="24"/>
        </w:rPr>
        <w:t>D</w:t>
      </w:r>
      <w:r w:rsidRPr="00AA2916">
        <w:rPr>
          <w:szCs w:val="24"/>
        </w:rPr>
        <w:t>T</w:t>
      </w:r>
      <w:r>
        <w:rPr>
          <w:szCs w:val="24"/>
        </w:rPr>
        <w:t xml:space="preserve"> &lt; 3600 s (Fig. </w:t>
      </w:r>
      <w:r w:rsidR="005B60A4">
        <w:rPr>
          <w:szCs w:val="24"/>
        </w:rPr>
        <w:t>29</w:t>
      </w:r>
      <w:r>
        <w:rPr>
          <w:szCs w:val="24"/>
        </w:rPr>
        <w:t xml:space="preserve">a). The difference between MODIS </w:t>
      </w:r>
      <w:r w:rsidRPr="002753BC">
        <w:rPr>
          <w:i/>
          <w:iCs/>
          <w:szCs w:val="24"/>
        </w:rPr>
        <w:t>R</w:t>
      </w:r>
      <w:r w:rsidRPr="002753BC">
        <w:rPr>
          <w:i/>
          <w:iCs/>
          <w:szCs w:val="24"/>
          <w:vertAlign w:val="subscript"/>
        </w:rPr>
        <w:t>e</w:t>
      </w:r>
      <w:r>
        <w:rPr>
          <w:szCs w:val="24"/>
        </w:rPr>
        <w:t xml:space="preserve"> and in situ </w:t>
      </w:r>
      <w:r w:rsidRPr="002753BC">
        <w:rPr>
          <w:i/>
          <w:iCs/>
          <w:szCs w:val="24"/>
        </w:rPr>
        <w:t>R</w:t>
      </w:r>
      <w:r w:rsidRPr="002753BC">
        <w:rPr>
          <w:i/>
          <w:iCs/>
          <w:szCs w:val="24"/>
          <w:vertAlign w:val="subscript"/>
        </w:rPr>
        <w:t>e</w:t>
      </w:r>
      <w:r>
        <w:rPr>
          <w:szCs w:val="24"/>
        </w:rPr>
        <w:t xml:space="preserve"> for a cloud profile was termed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with positive </w:t>
      </w:r>
      <w:r w:rsidRPr="006D2F9C">
        <w:rPr>
          <w:rFonts w:ascii="Symbol" w:hAnsi="Symbol"/>
          <w:szCs w:val="24"/>
        </w:rPr>
        <w:t>D</w:t>
      </w:r>
      <w:r>
        <w:rPr>
          <w:i/>
          <w:iCs/>
          <w:szCs w:val="24"/>
        </w:rPr>
        <w:t>R</w:t>
      </w:r>
      <w:r>
        <w:rPr>
          <w:i/>
          <w:iCs/>
          <w:szCs w:val="24"/>
          <w:vertAlign w:val="subscript"/>
        </w:rPr>
        <w:t>e</w:t>
      </w:r>
      <w:r>
        <w:rPr>
          <w:szCs w:val="24"/>
        </w:rPr>
        <w:t xml:space="preserve"> indicating MODIS </w:t>
      </w:r>
      <w:r>
        <w:rPr>
          <w:i/>
          <w:iCs/>
          <w:szCs w:val="24"/>
        </w:rPr>
        <w:t>R</w:t>
      </w:r>
      <w:r>
        <w:rPr>
          <w:i/>
          <w:iCs/>
          <w:szCs w:val="24"/>
          <w:vertAlign w:val="subscript"/>
        </w:rPr>
        <w:t>e</w:t>
      </w:r>
      <w:r>
        <w:rPr>
          <w:szCs w:val="24"/>
        </w:rPr>
        <w:t xml:space="preserve"> was greater than in situ </w:t>
      </w:r>
      <w:r>
        <w:rPr>
          <w:i/>
          <w:iCs/>
          <w:szCs w:val="24"/>
        </w:rPr>
        <w:t>R</w:t>
      </w:r>
      <w:r>
        <w:rPr>
          <w:i/>
          <w:iCs/>
          <w:szCs w:val="24"/>
          <w:vertAlign w:val="subscript"/>
        </w:rPr>
        <w:t>e</w:t>
      </w:r>
      <w:r>
        <w:rPr>
          <w:szCs w:val="24"/>
        </w:rPr>
        <w:t xml:space="preserve">. The average MODIS </w:t>
      </w:r>
      <w:r w:rsidRPr="00C2420D">
        <w:rPr>
          <w:i/>
          <w:iCs/>
          <w:szCs w:val="24"/>
        </w:rPr>
        <w:t>R</w:t>
      </w:r>
      <w:r w:rsidRPr="00C2420D">
        <w:rPr>
          <w:i/>
          <w:iCs/>
          <w:szCs w:val="24"/>
          <w:vertAlign w:val="subscript"/>
        </w:rPr>
        <w:t>e</w:t>
      </w:r>
      <w:r>
        <w:rPr>
          <w:szCs w:val="24"/>
        </w:rPr>
        <w:t xml:space="preserve"> (11.4 </w:t>
      </w:r>
      <w:r w:rsidRPr="00971100">
        <w:rPr>
          <w:rFonts w:ascii="Symbol" w:hAnsi="Symbol"/>
          <w:szCs w:val="24"/>
        </w:rPr>
        <w:t>m</w:t>
      </w:r>
      <w:r>
        <w:rPr>
          <w:szCs w:val="24"/>
        </w:rPr>
        <w:t xml:space="preserve">m) was 1.7 </w:t>
      </w:r>
      <w:r w:rsidRPr="00971100">
        <w:rPr>
          <w:rFonts w:ascii="Symbol" w:hAnsi="Symbol"/>
          <w:szCs w:val="24"/>
        </w:rPr>
        <w:t>m</w:t>
      </w:r>
      <w:r>
        <w:rPr>
          <w:szCs w:val="24"/>
        </w:rPr>
        <w:t xml:space="preserve">m higher than the average in situ </w:t>
      </w:r>
      <w:r w:rsidRPr="00125A70">
        <w:rPr>
          <w:i/>
          <w:iCs/>
          <w:szCs w:val="24"/>
        </w:rPr>
        <w:t>R</w:t>
      </w:r>
      <w:r w:rsidRPr="00125A70">
        <w:rPr>
          <w:i/>
          <w:iCs/>
          <w:szCs w:val="24"/>
          <w:vertAlign w:val="subscript"/>
        </w:rPr>
        <w:t>e</w:t>
      </w:r>
      <w:r>
        <w:rPr>
          <w:szCs w:val="24"/>
        </w:rPr>
        <w:t xml:space="preserve"> (9.7 </w:t>
      </w:r>
      <w:r w:rsidRPr="00971100">
        <w:rPr>
          <w:rFonts w:ascii="Symbol" w:hAnsi="Symbol"/>
          <w:szCs w:val="24"/>
        </w:rPr>
        <w:t>m</w:t>
      </w:r>
      <w:r>
        <w:rPr>
          <w:szCs w:val="24"/>
        </w:rPr>
        <w:t>m) with Pearson’s correlation coefficient (</w:t>
      </w:r>
      <w:r w:rsidRPr="00913847">
        <w:rPr>
          <w:i/>
          <w:iCs/>
          <w:szCs w:val="24"/>
        </w:rPr>
        <w:t>R</w:t>
      </w:r>
      <w:r>
        <w:rPr>
          <w:szCs w:val="24"/>
        </w:rPr>
        <w:t xml:space="preserve">) = 0.78. The difference between the average MODIS </w:t>
      </w:r>
      <w:r w:rsidRPr="00C2420D">
        <w:rPr>
          <w:i/>
          <w:iCs/>
          <w:szCs w:val="24"/>
        </w:rPr>
        <w:t>R</w:t>
      </w:r>
      <w:r w:rsidRPr="00C2420D">
        <w:rPr>
          <w:i/>
          <w:iCs/>
          <w:szCs w:val="24"/>
          <w:vertAlign w:val="subscript"/>
        </w:rPr>
        <w:t>e</w:t>
      </w:r>
      <w:r>
        <w:rPr>
          <w:szCs w:val="24"/>
        </w:rPr>
        <w:t xml:space="preserve"> and in situ </w:t>
      </w:r>
      <w:r w:rsidRPr="00125A70">
        <w:rPr>
          <w:i/>
          <w:iCs/>
          <w:szCs w:val="24"/>
        </w:rPr>
        <w:t>R</w:t>
      </w:r>
      <w:r w:rsidRPr="00125A70">
        <w:rPr>
          <w:i/>
          <w:iCs/>
          <w:szCs w:val="24"/>
          <w:vertAlign w:val="subscript"/>
        </w:rPr>
        <w:t>e</w:t>
      </w:r>
      <w:r>
        <w:rPr>
          <w:szCs w:val="24"/>
        </w:rPr>
        <w:t xml:space="preserve"> was statistically significant. MODIS </w:t>
      </w:r>
      <w:r w:rsidRPr="00AE3C35">
        <w:rPr>
          <w:i/>
          <w:iCs/>
          <w:szCs w:val="24"/>
        </w:rPr>
        <w:t>R</w:t>
      </w:r>
      <w:r w:rsidRPr="00AE3C35">
        <w:rPr>
          <w:i/>
          <w:iCs/>
          <w:szCs w:val="24"/>
          <w:vertAlign w:val="subscript"/>
        </w:rPr>
        <w:t>e</w:t>
      </w:r>
      <w:r>
        <w:rPr>
          <w:szCs w:val="24"/>
        </w:rPr>
        <w:t xml:space="preserve"> was greater than the in situ </w:t>
      </w:r>
      <w:r w:rsidRPr="00C76658">
        <w:rPr>
          <w:i/>
          <w:iCs/>
          <w:szCs w:val="24"/>
        </w:rPr>
        <w:t>R</w:t>
      </w:r>
      <w:r w:rsidRPr="00C76658">
        <w:rPr>
          <w:i/>
          <w:iCs/>
          <w:szCs w:val="24"/>
          <w:vertAlign w:val="subscript"/>
        </w:rPr>
        <w:t>e</w:t>
      </w:r>
      <w:r>
        <w:rPr>
          <w:szCs w:val="24"/>
        </w:rPr>
        <w:t xml:space="preserve"> for all but 13 profiles. There were 106 profiles with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less than </w:t>
      </w:r>
      <w:r>
        <w:rPr>
          <w:rFonts w:cstheme="minorHAnsi"/>
          <w:szCs w:val="24"/>
        </w:rPr>
        <w:t>±</w:t>
      </w:r>
      <w:r>
        <w:rPr>
          <w:szCs w:val="24"/>
        </w:rPr>
        <w:t xml:space="preserve"> 2 </w:t>
      </w:r>
      <w:r w:rsidRPr="00971100">
        <w:rPr>
          <w:rFonts w:ascii="Symbol" w:hAnsi="Symbol"/>
          <w:szCs w:val="24"/>
        </w:rPr>
        <w:t>m</w:t>
      </w:r>
      <w:r>
        <w:rPr>
          <w:szCs w:val="24"/>
        </w:rPr>
        <w:t xml:space="preserve">m and 10 outliers had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&gt; 5 </w:t>
      </w:r>
      <w:r w:rsidRPr="00971100">
        <w:rPr>
          <w:rFonts w:ascii="Symbol" w:hAnsi="Symbol"/>
          <w:szCs w:val="24"/>
        </w:rPr>
        <w:t>m</w:t>
      </w:r>
      <w:r>
        <w:rPr>
          <w:szCs w:val="24"/>
        </w:rPr>
        <w:t xml:space="preserve">m (Fig. </w:t>
      </w:r>
      <w:r w:rsidR="005B60A4">
        <w:rPr>
          <w:szCs w:val="24"/>
        </w:rPr>
        <w:t>30</w:t>
      </w:r>
      <w:r>
        <w:rPr>
          <w:szCs w:val="24"/>
        </w:rPr>
        <w:t xml:space="preserve">). </w:t>
      </w:r>
    </w:p>
    <w:p w14:paraId="6FF7408D" w14:textId="50EBCC9B" w:rsidR="00437292" w:rsidRDefault="00437292" w:rsidP="00437292">
      <w:pPr>
        <w:rPr>
          <w:szCs w:val="24"/>
        </w:rPr>
      </w:pPr>
      <w:r>
        <w:rPr>
          <w:szCs w:val="24"/>
        </w:rPr>
        <w:t xml:space="preserve">The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was well correlated with MODIS </w:t>
      </w:r>
      <w:r w:rsidRPr="00536107">
        <w:rPr>
          <w:i/>
          <w:iCs/>
          <w:szCs w:val="24"/>
        </w:rPr>
        <w:t>R</w:t>
      </w:r>
      <w:r w:rsidRPr="00536107">
        <w:rPr>
          <w:i/>
          <w:iCs/>
          <w:szCs w:val="24"/>
          <w:vertAlign w:val="subscript"/>
        </w:rPr>
        <w:t>e</w:t>
      </w:r>
      <w:r>
        <w:rPr>
          <w:szCs w:val="24"/>
        </w:rPr>
        <w:t xml:space="preserve"> (</w:t>
      </w:r>
      <w:r w:rsidRPr="001A6E55">
        <w:rPr>
          <w:i/>
          <w:iCs/>
          <w:szCs w:val="24"/>
        </w:rPr>
        <w:t>R</w:t>
      </w:r>
      <w:r>
        <w:rPr>
          <w:szCs w:val="24"/>
        </w:rPr>
        <w:t xml:space="preserve"> = 0.62) and poorly correlated with in situ </w:t>
      </w:r>
      <w:r w:rsidRPr="001A6E55">
        <w:rPr>
          <w:i/>
          <w:iCs/>
          <w:szCs w:val="24"/>
        </w:rPr>
        <w:t>R</w:t>
      </w:r>
      <w:r w:rsidRPr="001A6E55">
        <w:rPr>
          <w:i/>
          <w:iCs/>
          <w:szCs w:val="24"/>
          <w:vertAlign w:val="subscript"/>
        </w:rPr>
        <w:t>e</w:t>
      </w:r>
      <w:r>
        <w:rPr>
          <w:szCs w:val="24"/>
        </w:rPr>
        <w:t xml:space="preserve"> (</w:t>
      </w:r>
      <w:r w:rsidRPr="001A6E55">
        <w:rPr>
          <w:i/>
          <w:iCs/>
          <w:szCs w:val="24"/>
        </w:rPr>
        <w:t>R</w:t>
      </w:r>
      <w:r>
        <w:rPr>
          <w:szCs w:val="24"/>
        </w:rPr>
        <w:t xml:space="preserve"> = 0.02). There were 14 profiles with MODIS </w:t>
      </w:r>
      <w:r w:rsidRPr="00670FF1">
        <w:rPr>
          <w:i/>
          <w:iCs/>
          <w:szCs w:val="24"/>
        </w:rPr>
        <w:t>R</w:t>
      </w:r>
      <w:r w:rsidRPr="00670FF1">
        <w:rPr>
          <w:i/>
          <w:iCs/>
          <w:szCs w:val="24"/>
          <w:vertAlign w:val="subscript"/>
        </w:rPr>
        <w:t>e</w:t>
      </w:r>
      <w:r>
        <w:rPr>
          <w:szCs w:val="24"/>
        </w:rPr>
        <w:t xml:space="preserve"> &gt; 15 </w:t>
      </w:r>
      <w:r w:rsidRPr="00C22B12">
        <w:rPr>
          <w:rFonts w:ascii="Symbol" w:hAnsi="Symbol"/>
          <w:szCs w:val="24"/>
        </w:rPr>
        <w:t>m</w:t>
      </w:r>
      <w:r>
        <w:rPr>
          <w:szCs w:val="24"/>
        </w:rPr>
        <w:t xml:space="preserve">m with an average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of 4.5 </w:t>
      </w:r>
      <w:r w:rsidRPr="00165106">
        <w:rPr>
          <w:rFonts w:ascii="Symbol" w:hAnsi="Symbol"/>
          <w:szCs w:val="24"/>
        </w:rPr>
        <w:t>m</w:t>
      </w:r>
      <w:r>
        <w:rPr>
          <w:szCs w:val="24"/>
        </w:rPr>
        <w:t xml:space="preserve">m and eight of the profiles had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&gt; 5 </w:t>
      </w:r>
      <w:r w:rsidRPr="00971100">
        <w:rPr>
          <w:rFonts w:ascii="Symbol" w:hAnsi="Symbol"/>
          <w:szCs w:val="24"/>
        </w:rPr>
        <w:t>m</w:t>
      </w:r>
      <w:r>
        <w:rPr>
          <w:szCs w:val="24"/>
        </w:rPr>
        <w:t xml:space="preserve">m (Fig. </w:t>
      </w:r>
      <w:r w:rsidR="005B60A4">
        <w:rPr>
          <w:szCs w:val="24"/>
        </w:rPr>
        <w:t>30</w:t>
      </w:r>
      <w:r>
        <w:rPr>
          <w:szCs w:val="24"/>
        </w:rPr>
        <w:t xml:space="preserve">a). The MODIS </w:t>
      </w:r>
      <w:r w:rsidRPr="00536107">
        <w:rPr>
          <w:i/>
          <w:iCs/>
          <w:szCs w:val="24"/>
        </w:rPr>
        <w:t>R</w:t>
      </w:r>
      <w:r w:rsidRPr="00536107">
        <w:rPr>
          <w:i/>
          <w:iCs/>
          <w:szCs w:val="24"/>
          <w:vertAlign w:val="subscript"/>
        </w:rPr>
        <w:t>e</w:t>
      </w:r>
      <w:r>
        <w:rPr>
          <w:szCs w:val="24"/>
        </w:rPr>
        <w:t xml:space="preserve"> retrieval uncertainty was between 5 and 15 % and poorly correlated with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(Fig. </w:t>
      </w:r>
      <w:r w:rsidR="005B60A4">
        <w:rPr>
          <w:szCs w:val="24"/>
        </w:rPr>
        <w:t>30</w:t>
      </w:r>
      <w:r>
        <w:rPr>
          <w:szCs w:val="24"/>
        </w:rPr>
        <w:t xml:space="preserve">b). The average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decreased and the correlation between MODIS </w:t>
      </w:r>
      <w:r w:rsidRPr="00C85FF5">
        <w:rPr>
          <w:i/>
          <w:iCs/>
          <w:szCs w:val="24"/>
        </w:rPr>
        <w:t>R</w:t>
      </w:r>
      <w:r w:rsidRPr="00C85FF5">
        <w:rPr>
          <w:i/>
          <w:iCs/>
          <w:szCs w:val="24"/>
          <w:vertAlign w:val="subscript"/>
        </w:rPr>
        <w:t>e</w:t>
      </w:r>
      <w:r>
        <w:rPr>
          <w:szCs w:val="24"/>
        </w:rPr>
        <w:t xml:space="preserve"> and in situ </w:t>
      </w:r>
      <w:r w:rsidRPr="00F24D08">
        <w:rPr>
          <w:i/>
          <w:iCs/>
          <w:szCs w:val="24"/>
        </w:rPr>
        <w:t>R</w:t>
      </w:r>
      <w:r w:rsidRPr="00F24D08">
        <w:rPr>
          <w:i/>
          <w:iCs/>
          <w:szCs w:val="24"/>
          <w:vertAlign w:val="subscript"/>
        </w:rPr>
        <w:t>e</w:t>
      </w:r>
      <w:r>
        <w:rPr>
          <w:szCs w:val="24"/>
        </w:rPr>
        <w:t xml:space="preserve"> was higher for profiles with lower </w:t>
      </w:r>
      <w:r w:rsidRPr="00AA2916">
        <w:rPr>
          <w:rFonts w:ascii="Symbol" w:hAnsi="Symbol"/>
          <w:szCs w:val="24"/>
        </w:rPr>
        <w:t>D</w:t>
      </w:r>
      <w:r w:rsidRPr="00AA2916">
        <w:rPr>
          <w:szCs w:val="24"/>
        </w:rPr>
        <w:t>T</w:t>
      </w:r>
      <w:r>
        <w:rPr>
          <w:szCs w:val="24"/>
        </w:rPr>
        <w:t xml:space="preserve"> (Table </w:t>
      </w:r>
      <w:r w:rsidR="0053119C">
        <w:rPr>
          <w:szCs w:val="24"/>
        </w:rPr>
        <w:t>19</w:t>
      </w:r>
      <w:r>
        <w:rPr>
          <w:szCs w:val="24"/>
        </w:rPr>
        <w:t xml:space="preserve">). The 43 cloud profiles with a co-located MODIS retrieval with </w:t>
      </w:r>
      <w:r w:rsidRPr="00AA2916">
        <w:rPr>
          <w:rFonts w:ascii="Symbol" w:hAnsi="Symbol"/>
          <w:szCs w:val="24"/>
        </w:rPr>
        <w:t>D</w:t>
      </w:r>
      <w:r w:rsidRPr="00AA2916">
        <w:rPr>
          <w:szCs w:val="24"/>
        </w:rPr>
        <w:t>T</w:t>
      </w:r>
      <w:r>
        <w:rPr>
          <w:szCs w:val="24"/>
        </w:rPr>
        <w:t xml:space="preserve"> &lt; 900 s had only three outliers with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&gt; 5 </w:t>
      </w:r>
      <w:r w:rsidRPr="00971100">
        <w:rPr>
          <w:rFonts w:ascii="Symbol" w:hAnsi="Symbol"/>
          <w:szCs w:val="24"/>
        </w:rPr>
        <w:t>m</w:t>
      </w:r>
      <w:r>
        <w:rPr>
          <w:szCs w:val="24"/>
        </w:rPr>
        <w:t xml:space="preserve">m (Fig. </w:t>
      </w:r>
      <w:r w:rsidR="005B60A4">
        <w:rPr>
          <w:szCs w:val="24"/>
        </w:rPr>
        <w:t>29</w:t>
      </w:r>
      <w:r>
        <w:rPr>
          <w:szCs w:val="24"/>
        </w:rPr>
        <w:t xml:space="preserve">b). All three outliers were associated with MODIS </w:t>
      </w:r>
      <w:r w:rsidRPr="005E21F9">
        <w:rPr>
          <w:i/>
          <w:iCs/>
          <w:szCs w:val="24"/>
        </w:rPr>
        <w:t>R</w:t>
      </w:r>
      <w:r w:rsidRPr="005E21F9">
        <w:rPr>
          <w:i/>
          <w:iCs/>
          <w:szCs w:val="24"/>
          <w:vertAlign w:val="subscript"/>
        </w:rPr>
        <w:t>e</w:t>
      </w:r>
      <w:r>
        <w:rPr>
          <w:szCs w:val="24"/>
        </w:rPr>
        <w:t xml:space="preserve"> &gt; 15 </w:t>
      </w:r>
      <w:r w:rsidRPr="00F14AEF">
        <w:rPr>
          <w:rFonts w:ascii="Symbol" w:hAnsi="Symbol"/>
          <w:szCs w:val="24"/>
        </w:rPr>
        <w:t>m</w:t>
      </w:r>
      <w:r>
        <w:rPr>
          <w:szCs w:val="24"/>
        </w:rPr>
        <w:t xml:space="preserve">m. These results were consistent with previous comparisons between aircraft measurements and MODIS </w:t>
      </w:r>
      <w:r>
        <w:rPr>
          <w:szCs w:val="24"/>
        </w:rPr>
        <w:lastRenderedPageBreak/>
        <w:t xml:space="preserve">retrievals. For example, PZ11 compared MODIS </w:t>
      </w:r>
      <w:r w:rsidRPr="001A3819">
        <w:rPr>
          <w:i/>
          <w:iCs/>
          <w:szCs w:val="24"/>
        </w:rPr>
        <w:t>R</w:t>
      </w:r>
      <w:r w:rsidRPr="001A3819">
        <w:rPr>
          <w:i/>
          <w:iCs/>
          <w:szCs w:val="24"/>
          <w:vertAlign w:val="subscript"/>
        </w:rPr>
        <w:t>e</w:t>
      </w:r>
      <w:r>
        <w:rPr>
          <w:szCs w:val="24"/>
        </w:rPr>
        <w:t xml:space="preserve"> and in situ </w:t>
      </w:r>
      <w:r w:rsidRPr="001A3819">
        <w:rPr>
          <w:i/>
          <w:iCs/>
          <w:szCs w:val="24"/>
        </w:rPr>
        <w:t>R</w:t>
      </w:r>
      <w:r w:rsidRPr="001A3819">
        <w:rPr>
          <w:i/>
          <w:iCs/>
          <w:szCs w:val="24"/>
          <w:vertAlign w:val="subscript"/>
        </w:rPr>
        <w:t>e</w:t>
      </w:r>
      <w:r>
        <w:rPr>
          <w:szCs w:val="24"/>
        </w:rPr>
        <w:t xml:space="preserve"> for 20 profiles of marine stratocumulus over the southeast Pacific with co-located MODIS retrievals having </w:t>
      </w:r>
      <w:r w:rsidRPr="00AA2916">
        <w:rPr>
          <w:rFonts w:ascii="Symbol" w:hAnsi="Symbol"/>
          <w:szCs w:val="24"/>
        </w:rPr>
        <w:t>D</w:t>
      </w:r>
      <w:r w:rsidRPr="00AA2916">
        <w:rPr>
          <w:szCs w:val="24"/>
        </w:rPr>
        <w:t>T</w:t>
      </w:r>
      <w:r>
        <w:rPr>
          <w:szCs w:val="24"/>
        </w:rPr>
        <w:t xml:space="preserve"> &lt; 3600 s. They reported a higher average </w:t>
      </w:r>
      <w:r w:rsidRPr="00EF4B51">
        <w:rPr>
          <w:rFonts w:ascii="Symbol" w:hAnsi="Symbol"/>
          <w:szCs w:val="24"/>
        </w:rPr>
        <w:t>D</w:t>
      </w:r>
      <w:r w:rsidRPr="00EF2B0F">
        <w:rPr>
          <w:i/>
          <w:iCs/>
          <w:szCs w:val="24"/>
        </w:rPr>
        <w:t>R</w:t>
      </w:r>
      <w:r w:rsidRPr="00EF2B0F">
        <w:rPr>
          <w:i/>
          <w:iCs/>
          <w:szCs w:val="24"/>
          <w:vertAlign w:val="subscript"/>
        </w:rPr>
        <w:t>e</w:t>
      </w:r>
      <w:r>
        <w:rPr>
          <w:szCs w:val="24"/>
        </w:rPr>
        <w:t xml:space="preserve"> (2.1 </w:t>
      </w:r>
      <w:r w:rsidRPr="00F14AEF">
        <w:rPr>
          <w:rFonts w:ascii="Symbol" w:hAnsi="Symbol"/>
          <w:szCs w:val="24"/>
        </w:rPr>
        <w:t>m</w:t>
      </w:r>
      <w:r>
        <w:rPr>
          <w:szCs w:val="24"/>
        </w:rPr>
        <w:t xml:space="preserve">m) with higher correlation between MODIS </w:t>
      </w:r>
      <w:r w:rsidRPr="003942D9">
        <w:rPr>
          <w:i/>
          <w:iCs/>
          <w:szCs w:val="24"/>
        </w:rPr>
        <w:t>R</w:t>
      </w:r>
      <w:r w:rsidRPr="003942D9">
        <w:rPr>
          <w:i/>
          <w:iCs/>
          <w:szCs w:val="24"/>
          <w:vertAlign w:val="subscript"/>
        </w:rPr>
        <w:t>e</w:t>
      </w:r>
      <w:r>
        <w:rPr>
          <w:szCs w:val="24"/>
        </w:rPr>
        <w:t xml:space="preserve"> and in situ </w:t>
      </w:r>
      <w:r w:rsidRPr="003942D9">
        <w:rPr>
          <w:i/>
          <w:iCs/>
          <w:szCs w:val="24"/>
        </w:rPr>
        <w:t>R</w:t>
      </w:r>
      <w:r w:rsidRPr="003942D9">
        <w:rPr>
          <w:i/>
          <w:iCs/>
          <w:szCs w:val="24"/>
          <w:vertAlign w:val="subscript"/>
        </w:rPr>
        <w:t>e</w:t>
      </w:r>
      <w:r>
        <w:rPr>
          <w:szCs w:val="24"/>
        </w:rPr>
        <w:t xml:space="preserve"> (</w:t>
      </w:r>
      <w:r w:rsidRPr="00735025">
        <w:rPr>
          <w:i/>
          <w:iCs/>
          <w:szCs w:val="24"/>
        </w:rPr>
        <w:t>R</w:t>
      </w:r>
      <w:r>
        <w:rPr>
          <w:szCs w:val="24"/>
        </w:rPr>
        <w:t xml:space="preserve"> = 0.98). Painemal et al. (2021) compared MODIS </w:t>
      </w:r>
      <w:r w:rsidRPr="007667EB">
        <w:rPr>
          <w:i/>
          <w:iCs/>
          <w:szCs w:val="24"/>
        </w:rPr>
        <w:t>R</w:t>
      </w:r>
      <w:r w:rsidRPr="007667EB">
        <w:rPr>
          <w:i/>
          <w:iCs/>
          <w:szCs w:val="24"/>
          <w:vertAlign w:val="subscript"/>
        </w:rPr>
        <w:t>e</w:t>
      </w:r>
      <w:r>
        <w:rPr>
          <w:szCs w:val="24"/>
        </w:rPr>
        <w:t xml:space="preserve"> and in situ </w:t>
      </w:r>
      <w:r w:rsidRPr="007667EB">
        <w:rPr>
          <w:i/>
          <w:iCs/>
          <w:szCs w:val="24"/>
        </w:rPr>
        <w:t>R</w:t>
      </w:r>
      <w:r w:rsidRPr="007667EB">
        <w:rPr>
          <w:i/>
          <w:iCs/>
          <w:szCs w:val="24"/>
          <w:vertAlign w:val="subscript"/>
        </w:rPr>
        <w:t>e</w:t>
      </w:r>
      <w:r>
        <w:rPr>
          <w:szCs w:val="24"/>
        </w:rPr>
        <w:t xml:space="preserve"> for liquid clouds over the North Atlantic (</w:t>
      </w:r>
      <w:r w:rsidRPr="00AA2916">
        <w:rPr>
          <w:rFonts w:ascii="Symbol" w:hAnsi="Symbol"/>
          <w:szCs w:val="24"/>
        </w:rPr>
        <w:t>D</w:t>
      </w:r>
      <w:r w:rsidRPr="00AA2916">
        <w:rPr>
          <w:szCs w:val="24"/>
        </w:rPr>
        <w:t>T</w:t>
      </w:r>
      <w:r>
        <w:rPr>
          <w:szCs w:val="24"/>
        </w:rPr>
        <w:t xml:space="preserve"> &lt; 1500 s) with an average </w:t>
      </w:r>
      <w:r w:rsidRPr="00EF4B51">
        <w:rPr>
          <w:rFonts w:ascii="Symbol" w:hAnsi="Symbol"/>
          <w:szCs w:val="24"/>
        </w:rPr>
        <w:t>D</w:t>
      </w:r>
      <w:r w:rsidRPr="00EF2B0F">
        <w:rPr>
          <w:i/>
          <w:iCs/>
          <w:szCs w:val="24"/>
        </w:rPr>
        <w:t>R</w:t>
      </w:r>
      <w:r w:rsidRPr="00EF2B0F">
        <w:rPr>
          <w:i/>
          <w:iCs/>
          <w:szCs w:val="24"/>
          <w:vertAlign w:val="subscript"/>
        </w:rPr>
        <w:t>e</w:t>
      </w:r>
      <w:r>
        <w:rPr>
          <w:szCs w:val="24"/>
        </w:rPr>
        <w:t xml:space="preserve"> of 1.7 </w:t>
      </w:r>
      <w:r w:rsidRPr="00F14AEF">
        <w:rPr>
          <w:rFonts w:ascii="Symbol" w:hAnsi="Symbol"/>
          <w:szCs w:val="24"/>
        </w:rPr>
        <w:t>m</w:t>
      </w:r>
      <w:r>
        <w:rPr>
          <w:szCs w:val="24"/>
        </w:rPr>
        <w:t>m.</w:t>
      </w:r>
    </w:p>
    <w:p w14:paraId="7B7465D8" w14:textId="7A746C4E" w:rsidR="00437292" w:rsidRDefault="00437292" w:rsidP="00437292">
      <w:pPr>
        <w:rPr>
          <w:szCs w:val="24"/>
        </w:rPr>
      </w:pPr>
      <w:r>
        <w:rPr>
          <w:szCs w:val="24"/>
        </w:rPr>
        <w:t xml:space="preserve">Retrievals from MODIS Aqua had higher average </w:t>
      </w:r>
      <w:r w:rsidRPr="00EF4B51">
        <w:rPr>
          <w:rFonts w:ascii="Symbol" w:hAnsi="Symbol"/>
          <w:szCs w:val="24"/>
        </w:rPr>
        <w:t>D</w:t>
      </w:r>
      <w:r w:rsidRPr="00D44D40">
        <w:rPr>
          <w:i/>
          <w:iCs/>
          <w:szCs w:val="24"/>
        </w:rPr>
        <w:t>R</w:t>
      </w:r>
      <w:r w:rsidRPr="00D44D40">
        <w:rPr>
          <w:i/>
          <w:iCs/>
          <w:szCs w:val="24"/>
          <w:vertAlign w:val="subscript"/>
        </w:rPr>
        <w:t>e</w:t>
      </w:r>
      <w:r>
        <w:rPr>
          <w:szCs w:val="24"/>
        </w:rPr>
        <w:t xml:space="preserve"> and weaker correlation with in situ </w:t>
      </w:r>
      <w:r w:rsidRPr="00E03883">
        <w:rPr>
          <w:i/>
          <w:iCs/>
          <w:szCs w:val="24"/>
        </w:rPr>
        <w:t>R</w:t>
      </w:r>
      <w:r w:rsidRPr="00E03883">
        <w:rPr>
          <w:i/>
          <w:iCs/>
          <w:szCs w:val="24"/>
          <w:vertAlign w:val="subscript"/>
        </w:rPr>
        <w:t>e</w:t>
      </w:r>
      <w:r>
        <w:rPr>
          <w:szCs w:val="24"/>
        </w:rPr>
        <w:t xml:space="preserve"> compared to MODIS Terra (Table </w:t>
      </w:r>
      <w:r w:rsidR="0053119C">
        <w:rPr>
          <w:szCs w:val="24"/>
        </w:rPr>
        <w:t>19</w:t>
      </w:r>
      <w:r>
        <w:rPr>
          <w:szCs w:val="24"/>
        </w:rPr>
        <w:t xml:space="preserve">). The MODIS </w:t>
      </w:r>
      <w:r w:rsidRPr="00C16F0F">
        <w:rPr>
          <w:i/>
          <w:iCs/>
          <w:szCs w:val="24"/>
        </w:rPr>
        <w:t>R</w:t>
      </w:r>
      <w:r w:rsidRPr="00C16F0F">
        <w:rPr>
          <w:i/>
          <w:iCs/>
          <w:szCs w:val="24"/>
          <w:vertAlign w:val="subscript"/>
        </w:rPr>
        <w:t>e</w:t>
      </w:r>
      <w:r>
        <w:rPr>
          <w:szCs w:val="24"/>
        </w:rPr>
        <w:t xml:space="preserve"> for seven out of the 10 outliers with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&gt; 5 </w:t>
      </w:r>
      <w:r w:rsidRPr="00971100">
        <w:rPr>
          <w:rFonts w:ascii="Symbol" w:hAnsi="Symbol"/>
          <w:szCs w:val="24"/>
        </w:rPr>
        <w:t>m</w:t>
      </w:r>
      <w:r>
        <w:rPr>
          <w:szCs w:val="24"/>
        </w:rPr>
        <w:t xml:space="preserve">m was retrieved from MODIS Aqua and resulted in higher average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compared to MODIS Terra (Table </w:t>
      </w:r>
      <w:r w:rsidR="0053119C">
        <w:rPr>
          <w:szCs w:val="24"/>
        </w:rPr>
        <w:t>19</w:t>
      </w:r>
      <w:r>
        <w:rPr>
          <w:szCs w:val="24"/>
        </w:rPr>
        <w:t xml:space="preserve">). This was despite the MODIS Aqua retrievals having lower </w:t>
      </w:r>
      <w:r w:rsidRPr="00AA2916">
        <w:rPr>
          <w:rFonts w:ascii="Symbol" w:hAnsi="Symbol"/>
          <w:szCs w:val="24"/>
        </w:rPr>
        <w:t>D</w:t>
      </w:r>
      <w:r w:rsidRPr="00AA2916">
        <w:rPr>
          <w:szCs w:val="24"/>
        </w:rPr>
        <w:t>T</w:t>
      </w:r>
      <w:r>
        <w:rPr>
          <w:szCs w:val="24"/>
        </w:rPr>
        <w:t xml:space="preserve"> (1630 s) compared to MODIS Terra retrievals (2020 s), on average. The impact of solar (</w:t>
      </w:r>
      <w:r w:rsidRPr="008B3FF2">
        <w:rPr>
          <w:rFonts w:ascii="Symbol" w:hAnsi="Symbol"/>
          <w:i/>
          <w:iCs/>
          <w:szCs w:val="24"/>
        </w:rPr>
        <w:t>m</w:t>
      </w:r>
      <w:r w:rsidRPr="008B3FF2">
        <w:rPr>
          <w:i/>
          <w:iCs/>
          <w:szCs w:val="24"/>
          <w:vertAlign w:val="subscript"/>
        </w:rPr>
        <w:t>o</w:t>
      </w:r>
      <w:r>
        <w:rPr>
          <w:szCs w:val="24"/>
        </w:rPr>
        <w:t>) and sensor (</w:t>
      </w:r>
      <w:r w:rsidRPr="008B3FF2">
        <w:rPr>
          <w:rFonts w:ascii="Symbol" w:hAnsi="Symbol"/>
          <w:i/>
          <w:iCs/>
          <w:szCs w:val="24"/>
        </w:rPr>
        <w:t>m</w:t>
      </w:r>
      <w:r>
        <w:rPr>
          <w:szCs w:val="24"/>
        </w:rPr>
        <w:t>) zenith angles on the relative performance of MODIS Aqua and MODIS Terra</w:t>
      </w:r>
      <w:r w:rsidRPr="007A430A">
        <w:rPr>
          <w:szCs w:val="24"/>
        </w:rPr>
        <w:t xml:space="preserve"> </w:t>
      </w:r>
      <w:r>
        <w:rPr>
          <w:szCs w:val="24"/>
        </w:rPr>
        <w:t xml:space="preserve">was examined. For co-located MODIS retrievals with </w:t>
      </w:r>
      <w:r w:rsidRPr="00AA2916">
        <w:rPr>
          <w:rFonts w:ascii="Symbol" w:hAnsi="Symbol"/>
          <w:szCs w:val="24"/>
        </w:rPr>
        <w:t>D</w:t>
      </w:r>
      <w:r w:rsidRPr="00AA2916">
        <w:rPr>
          <w:szCs w:val="24"/>
        </w:rPr>
        <w:t>T</w:t>
      </w:r>
      <w:r>
        <w:rPr>
          <w:szCs w:val="24"/>
        </w:rPr>
        <w:t xml:space="preserve"> &lt; 3600 s, the average </w:t>
      </w:r>
      <w:r w:rsidRPr="008B3FF2">
        <w:rPr>
          <w:rFonts w:ascii="Symbol" w:hAnsi="Symbol"/>
          <w:i/>
          <w:iCs/>
          <w:szCs w:val="24"/>
        </w:rPr>
        <w:t>m</w:t>
      </w:r>
      <w:r w:rsidRPr="008B3FF2">
        <w:rPr>
          <w:i/>
          <w:iCs/>
          <w:szCs w:val="24"/>
          <w:vertAlign w:val="subscript"/>
        </w:rPr>
        <w:t>o</w:t>
      </w:r>
      <w:r>
        <w:rPr>
          <w:szCs w:val="24"/>
        </w:rPr>
        <w:t xml:space="preserve"> and </w:t>
      </w:r>
      <w:r w:rsidRPr="008B3FF2">
        <w:rPr>
          <w:rFonts w:ascii="Symbol" w:hAnsi="Symbol"/>
          <w:i/>
          <w:iCs/>
          <w:szCs w:val="24"/>
        </w:rPr>
        <w:t>m</w:t>
      </w:r>
      <w:r>
        <w:rPr>
          <w:szCs w:val="24"/>
        </w:rPr>
        <w:t xml:space="preserve"> were 26.9</w:t>
      </w:r>
      <w:r>
        <w:rPr>
          <w:rFonts w:cstheme="minorHAnsi"/>
          <w:szCs w:val="24"/>
        </w:rPr>
        <w:t>˚</w:t>
      </w:r>
      <w:r>
        <w:rPr>
          <w:szCs w:val="24"/>
        </w:rPr>
        <w:t xml:space="preserve"> and 41.5</w:t>
      </w:r>
      <w:r>
        <w:rPr>
          <w:rFonts w:cstheme="minorHAnsi"/>
          <w:szCs w:val="24"/>
        </w:rPr>
        <w:t>˚</w:t>
      </w:r>
      <w:r>
        <w:rPr>
          <w:szCs w:val="24"/>
        </w:rPr>
        <w:t>, respectively. The average</w:t>
      </w:r>
      <w:r w:rsidRPr="00321CD6">
        <w:rPr>
          <w:rFonts w:ascii="Symbol" w:hAnsi="Symbol"/>
          <w:i/>
          <w:iCs/>
          <w:szCs w:val="24"/>
        </w:rPr>
        <w:t xml:space="preserve"> </w:t>
      </w:r>
      <w:r w:rsidRPr="008B3FF2">
        <w:rPr>
          <w:rFonts w:ascii="Symbol" w:hAnsi="Symbol"/>
          <w:i/>
          <w:iCs/>
          <w:szCs w:val="24"/>
        </w:rPr>
        <w:t>m</w:t>
      </w:r>
      <w:r w:rsidRPr="008B3FF2">
        <w:rPr>
          <w:i/>
          <w:iCs/>
          <w:szCs w:val="24"/>
          <w:vertAlign w:val="subscript"/>
        </w:rPr>
        <w:t>o</w:t>
      </w:r>
      <w:r>
        <w:rPr>
          <w:szCs w:val="24"/>
        </w:rPr>
        <w:t xml:space="preserve"> and </w:t>
      </w:r>
      <w:r w:rsidRPr="008B3FF2">
        <w:rPr>
          <w:rFonts w:ascii="Symbol" w:hAnsi="Symbol"/>
          <w:i/>
          <w:iCs/>
          <w:szCs w:val="24"/>
        </w:rPr>
        <w:t>m</w:t>
      </w:r>
      <w:r>
        <w:rPr>
          <w:szCs w:val="24"/>
        </w:rPr>
        <w:t xml:space="preserve"> for MODIS Terra (24.0</w:t>
      </w:r>
      <w:r>
        <w:rPr>
          <w:rFonts w:cstheme="minorHAnsi"/>
          <w:szCs w:val="24"/>
        </w:rPr>
        <w:t>˚</w:t>
      </w:r>
      <w:r>
        <w:rPr>
          <w:szCs w:val="24"/>
        </w:rPr>
        <w:t xml:space="preserve"> and 43.0</w:t>
      </w:r>
      <w:r>
        <w:rPr>
          <w:rFonts w:cstheme="minorHAnsi"/>
          <w:szCs w:val="24"/>
        </w:rPr>
        <w:t xml:space="preserve">˚) were 5.7˚ lower and </w:t>
      </w:r>
      <w:r>
        <w:rPr>
          <w:szCs w:val="24"/>
        </w:rPr>
        <w:t>3.0</w:t>
      </w:r>
      <w:r>
        <w:rPr>
          <w:rFonts w:cstheme="minorHAnsi"/>
          <w:szCs w:val="24"/>
        </w:rPr>
        <w:t xml:space="preserve">˚ higher than the </w:t>
      </w:r>
      <w:r>
        <w:rPr>
          <w:szCs w:val="24"/>
        </w:rPr>
        <w:t>average</w:t>
      </w:r>
      <w:r w:rsidRPr="00321CD6">
        <w:rPr>
          <w:rFonts w:ascii="Symbol" w:hAnsi="Symbol"/>
          <w:i/>
          <w:iCs/>
          <w:szCs w:val="24"/>
        </w:rPr>
        <w:t xml:space="preserve"> </w:t>
      </w:r>
      <w:r w:rsidRPr="008B3FF2">
        <w:rPr>
          <w:rFonts w:ascii="Symbol" w:hAnsi="Symbol"/>
          <w:i/>
          <w:iCs/>
          <w:szCs w:val="24"/>
        </w:rPr>
        <w:t>m</w:t>
      </w:r>
      <w:r w:rsidRPr="008B3FF2">
        <w:rPr>
          <w:i/>
          <w:iCs/>
          <w:szCs w:val="24"/>
          <w:vertAlign w:val="subscript"/>
        </w:rPr>
        <w:t>o</w:t>
      </w:r>
      <w:r>
        <w:rPr>
          <w:szCs w:val="24"/>
        </w:rPr>
        <w:t xml:space="preserve"> and </w:t>
      </w:r>
      <w:r w:rsidRPr="008B3FF2">
        <w:rPr>
          <w:rFonts w:ascii="Symbol" w:hAnsi="Symbol"/>
          <w:i/>
          <w:iCs/>
          <w:szCs w:val="24"/>
        </w:rPr>
        <w:t>m</w:t>
      </w:r>
      <w:r>
        <w:rPr>
          <w:szCs w:val="24"/>
        </w:rPr>
        <w:t xml:space="preserve"> for MODIS Aqua (29.7</w:t>
      </w:r>
      <w:r>
        <w:rPr>
          <w:rFonts w:cstheme="minorHAnsi"/>
          <w:szCs w:val="24"/>
        </w:rPr>
        <w:t>˚</w:t>
      </w:r>
      <w:r>
        <w:rPr>
          <w:szCs w:val="24"/>
        </w:rPr>
        <w:t xml:space="preserve"> and 40.0</w:t>
      </w:r>
      <w:r>
        <w:rPr>
          <w:rFonts w:cstheme="minorHAnsi"/>
          <w:szCs w:val="24"/>
        </w:rPr>
        <w:t>˚)</w:t>
      </w:r>
      <w:r>
        <w:rPr>
          <w:szCs w:val="24"/>
        </w:rPr>
        <w:t xml:space="preserve"> (Fig. </w:t>
      </w:r>
      <w:r w:rsidR="005B60A4">
        <w:rPr>
          <w:szCs w:val="24"/>
        </w:rPr>
        <w:t>31</w:t>
      </w:r>
      <w:r>
        <w:rPr>
          <w:szCs w:val="24"/>
        </w:rPr>
        <w:t>)</w:t>
      </w:r>
      <w:r>
        <w:rPr>
          <w:rFonts w:cstheme="minorHAnsi"/>
          <w:szCs w:val="24"/>
        </w:rPr>
        <w:t>. The</w:t>
      </w:r>
      <w:r>
        <w:rPr>
          <w:szCs w:val="24"/>
        </w:rPr>
        <w:t xml:space="preserve"> MODIS </w:t>
      </w:r>
      <w:r w:rsidRPr="00061EDC">
        <w:rPr>
          <w:i/>
          <w:iCs/>
          <w:szCs w:val="24"/>
        </w:rPr>
        <w:t>R</w:t>
      </w:r>
      <w:r w:rsidRPr="00061EDC">
        <w:rPr>
          <w:i/>
          <w:iCs/>
          <w:szCs w:val="24"/>
          <w:vertAlign w:val="subscript"/>
        </w:rPr>
        <w:t>e</w:t>
      </w:r>
      <w:r>
        <w:rPr>
          <w:szCs w:val="24"/>
        </w:rPr>
        <w:t xml:space="preserve"> and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had weak correlations with </w:t>
      </w:r>
      <w:r w:rsidRPr="00061EDC">
        <w:rPr>
          <w:rFonts w:ascii="Symbol" w:hAnsi="Symbol"/>
          <w:i/>
          <w:iCs/>
          <w:szCs w:val="24"/>
        </w:rPr>
        <w:t>m</w:t>
      </w:r>
      <w:r w:rsidRPr="00061EDC">
        <w:rPr>
          <w:i/>
          <w:iCs/>
          <w:szCs w:val="24"/>
          <w:vertAlign w:val="subscript"/>
        </w:rPr>
        <w:t>o</w:t>
      </w:r>
      <w:r>
        <w:rPr>
          <w:szCs w:val="24"/>
        </w:rPr>
        <w:t xml:space="preserve"> (</w:t>
      </w:r>
      <w:r w:rsidRPr="004F3362">
        <w:rPr>
          <w:i/>
          <w:iCs/>
          <w:szCs w:val="24"/>
        </w:rPr>
        <w:t>R</w:t>
      </w:r>
      <w:r>
        <w:rPr>
          <w:szCs w:val="24"/>
        </w:rPr>
        <w:t xml:space="preserve"> = 0.18 and 0.16) and </w:t>
      </w:r>
      <w:r w:rsidRPr="00061EDC">
        <w:rPr>
          <w:rFonts w:ascii="Symbol" w:hAnsi="Symbol"/>
          <w:i/>
          <w:iCs/>
          <w:szCs w:val="24"/>
        </w:rPr>
        <w:t>m</w:t>
      </w:r>
      <w:r>
        <w:rPr>
          <w:rFonts w:ascii="Symbol" w:hAnsi="Symbol"/>
          <w:szCs w:val="24"/>
        </w:rPr>
        <w:t xml:space="preserve"> </w:t>
      </w:r>
      <w:r>
        <w:rPr>
          <w:szCs w:val="24"/>
        </w:rPr>
        <w:t>(</w:t>
      </w:r>
      <w:r w:rsidRPr="004F3362">
        <w:rPr>
          <w:i/>
          <w:iCs/>
          <w:szCs w:val="24"/>
        </w:rPr>
        <w:t>R</w:t>
      </w:r>
      <w:r>
        <w:rPr>
          <w:szCs w:val="24"/>
        </w:rPr>
        <w:t xml:space="preserve"> = -0.05 and -0.09) which suggests </w:t>
      </w:r>
      <w:r w:rsidRPr="008B3FF2">
        <w:rPr>
          <w:rFonts w:ascii="Symbol" w:hAnsi="Symbol"/>
          <w:i/>
          <w:iCs/>
          <w:szCs w:val="24"/>
        </w:rPr>
        <w:t>m</w:t>
      </w:r>
      <w:r w:rsidRPr="008B3FF2">
        <w:rPr>
          <w:i/>
          <w:iCs/>
          <w:szCs w:val="24"/>
          <w:vertAlign w:val="subscript"/>
        </w:rPr>
        <w:t>o</w:t>
      </w:r>
      <w:r>
        <w:rPr>
          <w:szCs w:val="24"/>
        </w:rPr>
        <w:t xml:space="preserve"> and </w:t>
      </w:r>
      <w:r w:rsidRPr="008B3FF2">
        <w:rPr>
          <w:rFonts w:ascii="Symbol" w:hAnsi="Symbol"/>
          <w:i/>
          <w:iCs/>
          <w:szCs w:val="24"/>
        </w:rPr>
        <w:t>m</w:t>
      </w:r>
      <w:r>
        <w:rPr>
          <w:szCs w:val="24"/>
        </w:rPr>
        <w:t xml:space="preserve"> had little impact on the performance of MODIS Terra relative to MODIS Aqua. </w:t>
      </w:r>
    </w:p>
    <w:p w14:paraId="3B73FCCA" w14:textId="7153953A" w:rsidR="00437292" w:rsidRDefault="00437292" w:rsidP="00437292">
      <w:pPr>
        <w:rPr>
          <w:szCs w:val="24"/>
        </w:rPr>
      </w:pPr>
      <w:r w:rsidRPr="007766A1">
        <w:rPr>
          <w:i/>
          <w:iCs/>
          <w:szCs w:val="24"/>
        </w:rPr>
        <w:t>R</w:t>
      </w:r>
      <w:r w:rsidRPr="007766A1">
        <w:rPr>
          <w:i/>
          <w:iCs/>
          <w:szCs w:val="24"/>
          <w:vertAlign w:val="subscript"/>
        </w:rPr>
        <w:t>e16</w:t>
      </w:r>
      <w:r>
        <w:rPr>
          <w:szCs w:val="24"/>
        </w:rPr>
        <w:t xml:space="preserve">, </w:t>
      </w:r>
      <w:r w:rsidRPr="007766A1">
        <w:rPr>
          <w:i/>
          <w:iCs/>
          <w:szCs w:val="24"/>
        </w:rPr>
        <w:t>R</w:t>
      </w:r>
      <w:r w:rsidRPr="007766A1">
        <w:rPr>
          <w:i/>
          <w:iCs/>
          <w:szCs w:val="24"/>
          <w:vertAlign w:val="subscript"/>
        </w:rPr>
        <w:t>e</w:t>
      </w:r>
      <w:r>
        <w:rPr>
          <w:i/>
          <w:iCs/>
          <w:szCs w:val="24"/>
          <w:vertAlign w:val="subscript"/>
        </w:rPr>
        <w:t>21</w:t>
      </w:r>
      <w:r>
        <w:rPr>
          <w:szCs w:val="24"/>
        </w:rPr>
        <w:t xml:space="preserve">, and </w:t>
      </w:r>
      <w:r w:rsidRPr="007766A1">
        <w:rPr>
          <w:i/>
          <w:iCs/>
          <w:szCs w:val="24"/>
        </w:rPr>
        <w:t>R</w:t>
      </w:r>
      <w:r w:rsidRPr="007766A1">
        <w:rPr>
          <w:i/>
          <w:iCs/>
          <w:szCs w:val="24"/>
          <w:vertAlign w:val="subscript"/>
        </w:rPr>
        <w:t>e37</w:t>
      </w:r>
      <w:r>
        <w:rPr>
          <w:szCs w:val="24"/>
        </w:rPr>
        <w:t xml:space="preserve"> were compared to determine if the average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was dependent on the use of </w:t>
      </w:r>
      <w:r w:rsidRPr="00981EAE">
        <w:rPr>
          <w:i/>
          <w:iCs/>
          <w:szCs w:val="24"/>
        </w:rPr>
        <w:t>R</w:t>
      </w:r>
      <w:r w:rsidRPr="00981EAE">
        <w:rPr>
          <w:i/>
          <w:iCs/>
          <w:szCs w:val="24"/>
          <w:vertAlign w:val="subscript"/>
        </w:rPr>
        <w:t>e21</w:t>
      </w:r>
      <w:r>
        <w:rPr>
          <w:szCs w:val="24"/>
        </w:rPr>
        <w:t xml:space="preserve"> as the primary retrieval (Fig. </w:t>
      </w:r>
      <w:r w:rsidR="005B60A4">
        <w:rPr>
          <w:szCs w:val="24"/>
        </w:rPr>
        <w:t>32</w:t>
      </w:r>
      <w:r>
        <w:rPr>
          <w:szCs w:val="24"/>
        </w:rPr>
        <w:t>).</w:t>
      </w:r>
      <w:r w:rsidRPr="00AE5CB8">
        <w:rPr>
          <w:szCs w:val="24"/>
        </w:rPr>
        <w:t xml:space="preserve"> </w:t>
      </w:r>
      <w:r>
        <w:rPr>
          <w:szCs w:val="24"/>
        </w:rPr>
        <w:t xml:space="preserve">Co-located MODIS retrievals with </w:t>
      </w:r>
      <w:r w:rsidRPr="00AA2916">
        <w:rPr>
          <w:rFonts w:ascii="Symbol" w:hAnsi="Symbol"/>
          <w:szCs w:val="24"/>
        </w:rPr>
        <w:t>D</w:t>
      </w:r>
      <w:r w:rsidRPr="00AA2916">
        <w:rPr>
          <w:szCs w:val="24"/>
        </w:rPr>
        <w:t>T</w:t>
      </w:r>
      <w:r>
        <w:rPr>
          <w:szCs w:val="24"/>
        </w:rPr>
        <w:t xml:space="preserve"> &lt; 3600 s had an average </w:t>
      </w:r>
      <w:r w:rsidRPr="007766A1">
        <w:rPr>
          <w:i/>
          <w:iCs/>
          <w:szCs w:val="24"/>
        </w:rPr>
        <w:t>R</w:t>
      </w:r>
      <w:r w:rsidRPr="007766A1">
        <w:rPr>
          <w:i/>
          <w:iCs/>
          <w:szCs w:val="24"/>
          <w:vertAlign w:val="subscript"/>
        </w:rPr>
        <w:t>e16</w:t>
      </w:r>
      <w:r>
        <w:rPr>
          <w:szCs w:val="24"/>
        </w:rPr>
        <w:t xml:space="preserve">, </w:t>
      </w:r>
      <w:r w:rsidRPr="007766A1">
        <w:rPr>
          <w:i/>
          <w:iCs/>
          <w:szCs w:val="24"/>
        </w:rPr>
        <w:t>R</w:t>
      </w:r>
      <w:r w:rsidRPr="007766A1">
        <w:rPr>
          <w:i/>
          <w:iCs/>
          <w:szCs w:val="24"/>
          <w:vertAlign w:val="subscript"/>
        </w:rPr>
        <w:t>e</w:t>
      </w:r>
      <w:r>
        <w:rPr>
          <w:i/>
          <w:iCs/>
          <w:szCs w:val="24"/>
          <w:vertAlign w:val="subscript"/>
        </w:rPr>
        <w:t>21</w:t>
      </w:r>
      <w:r>
        <w:rPr>
          <w:szCs w:val="24"/>
        </w:rPr>
        <w:t xml:space="preserve">, and </w:t>
      </w:r>
      <w:r w:rsidRPr="007766A1">
        <w:rPr>
          <w:i/>
          <w:iCs/>
          <w:szCs w:val="24"/>
        </w:rPr>
        <w:t>R</w:t>
      </w:r>
      <w:r w:rsidRPr="007766A1">
        <w:rPr>
          <w:i/>
          <w:iCs/>
          <w:szCs w:val="24"/>
          <w:vertAlign w:val="subscript"/>
        </w:rPr>
        <w:t>e37</w:t>
      </w:r>
      <w:r>
        <w:rPr>
          <w:szCs w:val="24"/>
        </w:rPr>
        <w:t xml:space="preserve"> of 10.5, 11.4, and 11.6 </w:t>
      </w:r>
      <w:r w:rsidRPr="003263EF">
        <w:rPr>
          <w:rFonts w:ascii="Symbol" w:hAnsi="Symbol"/>
          <w:szCs w:val="24"/>
        </w:rPr>
        <w:t>m</w:t>
      </w:r>
      <w:r>
        <w:rPr>
          <w:szCs w:val="24"/>
        </w:rPr>
        <w:t xml:space="preserve">m, respectively. The average </w:t>
      </w:r>
      <w:r w:rsidRPr="007766A1">
        <w:rPr>
          <w:i/>
          <w:iCs/>
          <w:szCs w:val="24"/>
        </w:rPr>
        <w:t>R</w:t>
      </w:r>
      <w:r w:rsidRPr="007766A1">
        <w:rPr>
          <w:i/>
          <w:iCs/>
          <w:szCs w:val="24"/>
          <w:vertAlign w:val="subscript"/>
        </w:rPr>
        <w:t>e16</w:t>
      </w:r>
      <w:r>
        <w:rPr>
          <w:szCs w:val="24"/>
        </w:rPr>
        <w:t xml:space="preserve"> and </w:t>
      </w:r>
      <w:r w:rsidRPr="007766A1">
        <w:rPr>
          <w:i/>
          <w:iCs/>
          <w:szCs w:val="24"/>
        </w:rPr>
        <w:t>R</w:t>
      </w:r>
      <w:r w:rsidRPr="007766A1">
        <w:rPr>
          <w:i/>
          <w:iCs/>
          <w:szCs w:val="24"/>
          <w:vertAlign w:val="subscript"/>
        </w:rPr>
        <w:t>e</w:t>
      </w:r>
      <w:r>
        <w:rPr>
          <w:i/>
          <w:iCs/>
          <w:szCs w:val="24"/>
          <w:vertAlign w:val="subscript"/>
        </w:rPr>
        <w:t>21</w:t>
      </w:r>
      <w:r>
        <w:rPr>
          <w:szCs w:val="24"/>
        </w:rPr>
        <w:t xml:space="preserve"> had statistically significant differences while the average </w:t>
      </w:r>
      <w:r w:rsidRPr="007766A1">
        <w:rPr>
          <w:i/>
          <w:iCs/>
          <w:szCs w:val="24"/>
        </w:rPr>
        <w:t>R</w:t>
      </w:r>
      <w:r w:rsidRPr="007766A1">
        <w:rPr>
          <w:i/>
          <w:iCs/>
          <w:szCs w:val="24"/>
          <w:vertAlign w:val="subscript"/>
        </w:rPr>
        <w:t>e</w:t>
      </w:r>
      <w:r>
        <w:rPr>
          <w:i/>
          <w:iCs/>
          <w:szCs w:val="24"/>
          <w:vertAlign w:val="subscript"/>
        </w:rPr>
        <w:t>21</w:t>
      </w:r>
      <w:r>
        <w:rPr>
          <w:szCs w:val="24"/>
        </w:rPr>
        <w:t xml:space="preserve"> and </w:t>
      </w:r>
      <w:r w:rsidRPr="007766A1">
        <w:rPr>
          <w:i/>
          <w:iCs/>
          <w:szCs w:val="24"/>
        </w:rPr>
        <w:t>R</w:t>
      </w:r>
      <w:r w:rsidRPr="007766A1">
        <w:rPr>
          <w:i/>
          <w:iCs/>
          <w:szCs w:val="24"/>
          <w:vertAlign w:val="subscript"/>
        </w:rPr>
        <w:t>e37</w:t>
      </w:r>
      <w:r>
        <w:rPr>
          <w:szCs w:val="24"/>
        </w:rPr>
        <w:t xml:space="preserve"> had statistically insignificant differences. The latter was consistent with global analyses that found </w:t>
      </w:r>
      <w:r w:rsidRPr="007766A1">
        <w:rPr>
          <w:i/>
          <w:iCs/>
          <w:szCs w:val="24"/>
        </w:rPr>
        <w:t>R</w:t>
      </w:r>
      <w:r w:rsidRPr="007766A1">
        <w:rPr>
          <w:i/>
          <w:iCs/>
          <w:szCs w:val="24"/>
          <w:vertAlign w:val="subscript"/>
        </w:rPr>
        <w:t>e37</w:t>
      </w:r>
      <w:r w:rsidRPr="00F17515">
        <w:rPr>
          <w:szCs w:val="24"/>
        </w:rPr>
        <w:t xml:space="preserve"> </w:t>
      </w:r>
      <w:r>
        <w:rPr>
          <w:szCs w:val="24"/>
        </w:rPr>
        <w:t xml:space="preserve">minus </w:t>
      </w:r>
      <w:r w:rsidRPr="007766A1">
        <w:rPr>
          <w:i/>
          <w:iCs/>
          <w:szCs w:val="24"/>
        </w:rPr>
        <w:t>R</w:t>
      </w:r>
      <w:r w:rsidRPr="007766A1">
        <w:rPr>
          <w:i/>
          <w:iCs/>
          <w:szCs w:val="24"/>
          <w:vertAlign w:val="subscript"/>
        </w:rPr>
        <w:t>e</w:t>
      </w:r>
      <w:r>
        <w:rPr>
          <w:i/>
          <w:iCs/>
          <w:szCs w:val="24"/>
          <w:vertAlign w:val="subscript"/>
        </w:rPr>
        <w:t>21</w:t>
      </w:r>
      <w:r>
        <w:rPr>
          <w:szCs w:val="24"/>
        </w:rPr>
        <w:t xml:space="preserve"> depends on </w:t>
      </w:r>
      <w:r>
        <w:rPr>
          <w:szCs w:val="24"/>
        </w:rPr>
        <w:lastRenderedPageBreak/>
        <w:t xml:space="preserve">cloud regime with positive values (0 to 0.6 </w:t>
      </w:r>
      <w:r w:rsidRPr="006B0B4E">
        <w:rPr>
          <w:rFonts w:ascii="Symbol" w:hAnsi="Symbol"/>
          <w:szCs w:val="24"/>
        </w:rPr>
        <w:t>m</w:t>
      </w:r>
      <w:r>
        <w:rPr>
          <w:szCs w:val="24"/>
        </w:rPr>
        <w:t>m) for homogeneous marine stratocumulus</w:t>
      </w:r>
      <w:r w:rsidRPr="00CB50DD">
        <w:rPr>
          <w:szCs w:val="24"/>
        </w:rPr>
        <w:t xml:space="preserve"> </w:t>
      </w:r>
      <w:r>
        <w:rPr>
          <w:szCs w:val="24"/>
        </w:rPr>
        <w:t>(Zhang and Platnick, 2011; Fu et al., 2019).</w:t>
      </w:r>
    </w:p>
    <w:p w14:paraId="6BB5ABD2" w14:textId="5E994060" w:rsidR="00437292" w:rsidRPr="00AA3116" w:rsidRDefault="00437292" w:rsidP="00437292">
      <w:pPr>
        <w:rPr>
          <w:szCs w:val="24"/>
        </w:rPr>
      </w:pPr>
      <w:r>
        <w:rPr>
          <w:szCs w:val="24"/>
        </w:rPr>
        <w:t xml:space="preserve">The differences between </w:t>
      </w:r>
      <w:r w:rsidRPr="007766A1">
        <w:rPr>
          <w:i/>
          <w:iCs/>
          <w:szCs w:val="24"/>
        </w:rPr>
        <w:t>R</w:t>
      </w:r>
      <w:r w:rsidRPr="007766A1">
        <w:rPr>
          <w:i/>
          <w:iCs/>
          <w:szCs w:val="24"/>
          <w:vertAlign w:val="subscript"/>
        </w:rPr>
        <w:t>e16</w:t>
      </w:r>
      <w:r>
        <w:rPr>
          <w:szCs w:val="24"/>
        </w:rPr>
        <w:t xml:space="preserve">, </w:t>
      </w:r>
      <w:r w:rsidRPr="007766A1">
        <w:rPr>
          <w:i/>
          <w:iCs/>
          <w:szCs w:val="24"/>
        </w:rPr>
        <w:t>R</w:t>
      </w:r>
      <w:r w:rsidRPr="007766A1">
        <w:rPr>
          <w:i/>
          <w:iCs/>
          <w:szCs w:val="24"/>
          <w:vertAlign w:val="subscript"/>
        </w:rPr>
        <w:t>e</w:t>
      </w:r>
      <w:r>
        <w:rPr>
          <w:i/>
          <w:iCs/>
          <w:szCs w:val="24"/>
          <w:vertAlign w:val="subscript"/>
        </w:rPr>
        <w:t>21</w:t>
      </w:r>
      <w:r>
        <w:rPr>
          <w:szCs w:val="24"/>
        </w:rPr>
        <w:t xml:space="preserve">, and </w:t>
      </w:r>
      <w:r w:rsidRPr="007766A1">
        <w:rPr>
          <w:i/>
          <w:iCs/>
          <w:szCs w:val="24"/>
        </w:rPr>
        <w:t>R</w:t>
      </w:r>
      <w:r w:rsidRPr="007766A1">
        <w:rPr>
          <w:i/>
          <w:iCs/>
          <w:szCs w:val="24"/>
          <w:vertAlign w:val="subscript"/>
        </w:rPr>
        <w:t>e37</w:t>
      </w:r>
      <w:r>
        <w:rPr>
          <w:szCs w:val="24"/>
        </w:rPr>
        <w:t xml:space="preserve"> were associated with differences in the vertical penetration of photons into the cloud. The penetration depth decreases from </w:t>
      </w:r>
      <w:r w:rsidRPr="007766A1">
        <w:rPr>
          <w:i/>
          <w:iCs/>
          <w:szCs w:val="24"/>
        </w:rPr>
        <w:t>R</w:t>
      </w:r>
      <w:r w:rsidRPr="007766A1">
        <w:rPr>
          <w:i/>
          <w:iCs/>
          <w:szCs w:val="24"/>
          <w:vertAlign w:val="subscript"/>
        </w:rPr>
        <w:t>e16</w:t>
      </w:r>
      <w:r>
        <w:rPr>
          <w:szCs w:val="24"/>
        </w:rPr>
        <w:t xml:space="preserve"> to</w:t>
      </w:r>
      <w:r w:rsidRPr="00607135">
        <w:rPr>
          <w:i/>
          <w:iCs/>
          <w:szCs w:val="24"/>
        </w:rPr>
        <w:t xml:space="preserve"> </w:t>
      </w:r>
      <w:r w:rsidRPr="007766A1">
        <w:rPr>
          <w:i/>
          <w:iCs/>
          <w:szCs w:val="24"/>
        </w:rPr>
        <w:t>R</w:t>
      </w:r>
      <w:r w:rsidRPr="007766A1">
        <w:rPr>
          <w:i/>
          <w:iCs/>
          <w:szCs w:val="24"/>
          <w:vertAlign w:val="subscript"/>
        </w:rPr>
        <w:t>e</w:t>
      </w:r>
      <w:r>
        <w:rPr>
          <w:i/>
          <w:iCs/>
          <w:szCs w:val="24"/>
          <w:vertAlign w:val="subscript"/>
        </w:rPr>
        <w:t>21</w:t>
      </w:r>
      <w:r>
        <w:rPr>
          <w:szCs w:val="24"/>
        </w:rPr>
        <w:t xml:space="preserve"> to </w:t>
      </w:r>
      <w:r w:rsidRPr="007766A1">
        <w:rPr>
          <w:i/>
          <w:iCs/>
          <w:szCs w:val="24"/>
        </w:rPr>
        <w:t>R</w:t>
      </w:r>
      <w:r w:rsidRPr="007766A1">
        <w:rPr>
          <w:i/>
          <w:iCs/>
          <w:szCs w:val="24"/>
          <w:vertAlign w:val="subscript"/>
        </w:rPr>
        <w:t>e37</w:t>
      </w:r>
      <w:r>
        <w:rPr>
          <w:szCs w:val="24"/>
        </w:rPr>
        <w:t xml:space="preserve"> (Platnick, 2000) and an increase in </w:t>
      </w:r>
      <w:r w:rsidRPr="00275D62">
        <w:rPr>
          <w:i/>
          <w:iCs/>
          <w:szCs w:val="24"/>
        </w:rPr>
        <w:t>R</w:t>
      </w:r>
      <w:r w:rsidRPr="00275D62">
        <w:rPr>
          <w:i/>
          <w:iCs/>
          <w:szCs w:val="24"/>
          <w:vertAlign w:val="subscript"/>
        </w:rPr>
        <w:t>e</w:t>
      </w:r>
      <w:r>
        <w:rPr>
          <w:szCs w:val="24"/>
        </w:rPr>
        <w:t xml:space="preserve"> with height in cloud (</w:t>
      </w:r>
      <w:r w:rsidR="00803651">
        <w:rPr>
          <w:szCs w:val="24"/>
        </w:rPr>
        <w:t>Chapter 3</w:t>
      </w:r>
      <w:r>
        <w:rPr>
          <w:szCs w:val="24"/>
        </w:rPr>
        <w:t>) resulted in</w:t>
      </w:r>
      <w:r w:rsidRPr="00301364">
        <w:rPr>
          <w:i/>
          <w:iCs/>
          <w:szCs w:val="24"/>
        </w:rPr>
        <w:t xml:space="preserve"> </w:t>
      </w:r>
      <w:r w:rsidRPr="007766A1">
        <w:rPr>
          <w:i/>
          <w:iCs/>
          <w:szCs w:val="24"/>
        </w:rPr>
        <w:t>R</w:t>
      </w:r>
      <w:r w:rsidRPr="007766A1">
        <w:rPr>
          <w:i/>
          <w:iCs/>
          <w:szCs w:val="24"/>
          <w:vertAlign w:val="subscript"/>
        </w:rPr>
        <w:t>e16</w:t>
      </w:r>
      <w:r>
        <w:rPr>
          <w:szCs w:val="24"/>
        </w:rPr>
        <w:t xml:space="preserve"> &lt;</w:t>
      </w:r>
      <w:r w:rsidRPr="00607135">
        <w:rPr>
          <w:i/>
          <w:iCs/>
          <w:szCs w:val="24"/>
        </w:rPr>
        <w:t xml:space="preserve"> </w:t>
      </w:r>
      <w:r w:rsidRPr="007766A1">
        <w:rPr>
          <w:i/>
          <w:iCs/>
          <w:szCs w:val="24"/>
        </w:rPr>
        <w:t>R</w:t>
      </w:r>
      <w:r w:rsidRPr="007766A1">
        <w:rPr>
          <w:i/>
          <w:iCs/>
          <w:szCs w:val="24"/>
          <w:vertAlign w:val="subscript"/>
        </w:rPr>
        <w:t>e</w:t>
      </w:r>
      <w:r>
        <w:rPr>
          <w:i/>
          <w:iCs/>
          <w:szCs w:val="24"/>
          <w:vertAlign w:val="subscript"/>
        </w:rPr>
        <w:t>21</w:t>
      </w:r>
      <w:r>
        <w:rPr>
          <w:szCs w:val="24"/>
        </w:rPr>
        <w:t xml:space="preserve"> &lt; </w:t>
      </w:r>
      <w:r w:rsidRPr="007766A1">
        <w:rPr>
          <w:i/>
          <w:iCs/>
          <w:szCs w:val="24"/>
        </w:rPr>
        <w:t>R</w:t>
      </w:r>
      <w:r w:rsidRPr="007766A1">
        <w:rPr>
          <w:i/>
          <w:iCs/>
          <w:szCs w:val="24"/>
          <w:vertAlign w:val="subscript"/>
        </w:rPr>
        <w:t>e37</w:t>
      </w:r>
      <w:r>
        <w:rPr>
          <w:szCs w:val="24"/>
        </w:rPr>
        <w:t xml:space="preserve">. Although </w:t>
      </w:r>
      <w:r w:rsidRPr="007766A1">
        <w:rPr>
          <w:i/>
          <w:iCs/>
          <w:szCs w:val="24"/>
        </w:rPr>
        <w:t>R</w:t>
      </w:r>
      <w:r w:rsidRPr="007766A1">
        <w:rPr>
          <w:i/>
          <w:iCs/>
          <w:szCs w:val="24"/>
          <w:vertAlign w:val="subscript"/>
        </w:rPr>
        <w:t>e</w:t>
      </w:r>
      <w:r>
        <w:rPr>
          <w:i/>
          <w:iCs/>
          <w:szCs w:val="24"/>
          <w:vertAlign w:val="subscript"/>
        </w:rPr>
        <w:t>21</w:t>
      </w:r>
      <w:r>
        <w:rPr>
          <w:szCs w:val="24"/>
        </w:rPr>
        <w:t xml:space="preserve"> minus </w:t>
      </w:r>
      <w:r w:rsidRPr="007766A1">
        <w:rPr>
          <w:i/>
          <w:iCs/>
          <w:szCs w:val="24"/>
        </w:rPr>
        <w:t>R</w:t>
      </w:r>
      <w:r w:rsidRPr="007766A1">
        <w:rPr>
          <w:i/>
          <w:iCs/>
          <w:szCs w:val="24"/>
          <w:vertAlign w:val="subscript"/>
        </w:rPr>
        <w:t>e37</w:t>
      </w:r>
      <w:r>
        <w:rPr>
          <w:szCs w:val="24"/>
        </w:rPr>
        <w:t xml:space="preserve"> depends on </w:t>
      </w:r>
      <w:r w:rsidRPr="008B3FF2">
        <w:rPr>
          <w:rFonts w:ascii="Symbol" w:hAnsi="Symbol"/>
          <w:i/>
          <w:iCs/>
          <w:szCs w:val="24"/>
        </w:rPr>
        <w:t>m</w:t>
      </w:r>
      <w:r w:rsidRPr="008B3FF2">
        <w:rPr>
          <w:i/>
          <w:iCs/>
          <w:szCs w:val="24"/>
          <w:vertAlign w:val="subscript"/>
        </w:rPr>
        <w:t>o</w:t>
      </w:r>
      <w:r>
        <w:rPr>
          <w:szCs w:val="24"/>
        </w:rPr>
        <w:t xml:space="preserve">, the average </w:t>
      </w:r>
      <w:r w:rsidRPr="008B3FF2">
        <w:rPr>
          <w:rFonts w:ascii="Symbol" w:hAnsi="Symbol"/>
          <w:i/>
          <w:iCs/>
          <w:szCs w:val="24"/>
        </w:rPr>
        <w:t>m</w:t>
      </w:r>
      <w:r w:rsidRPr="008B3FF2">
        <w:rPr>
          <w:i/>
          <w:iCs/>
          <w:szCs w:val="24"/>
          <w:vertAlign w:val="subscript"/>
        </w:rPr>
        <w:t>o</w:t>
      </w:r>
      <w:r>
        <w:rPr>
          <w:szCs w:val="24"/>
        </w:rPr>
        <w:t xml:space="preserve"> for ORACLES (24.0</w:t>
      </w:r>
      <w:r>
        <w:rPr>
          <w:rFonts w:cstheme="minorHAnsi"/>
          <w:szCs w:val="24"/>
        </w:rPr>
        <w:t xml:space="preserve">˚) was lower than the range of </w:t>
      </w:r>
      <w:r w:rsidRPr="008B3FF2">
        <w:rPr>
          <w:rFonts w:ascii="Symbol" w:hAnsi="Symbol"/>
          <w:i/>
          <w:iCs/>
          <w:szCs w:val="24"/>
        </w:rPr>
        <w:t>m</w:t>
      </w:r>
      <w:r w:rsidRPr="008B3FF2">
        <w:rPr>
          <w:i/>
          <w:iCs/>
          <w:szCs w:val="24"/>
          <w:vertAlign w:val="subscript"/>
        </w:rPr>
        <w:t>o</w:t>
      </w:r>
      <w:r>
        <w:rPr>
          <w:szCs w:val="24"/>
        </w:rPr>
        <w:t xml:space="preserve"> (65 to 70</w:t>
      </w:r>
      <w:r>
        <w:rPr>
          <w:rFonts w:cstheme="minorHAnsi"/>
          <w:szCs w:val="24"/>
        </w:rPr>
        <w:t>˚</w:t>
      </w:r>
      <w:r>
        <w:rPr>
          <w:szCs w:val="24"/>
        </w:rPr>
        <w:t xml:space="preserve">) for which </w:t>
      </w:r>
      <w:r w:rsidRPr="007766A1">
        <w:rPr>
          <w:i/>
          <w:iCs/>
          <w:szCs w:val="24"/>
        </w:rPr>
        <w:t>R</w:t>
      </w:r>
      <w:r w:rsidRPr="007766A1">
        <w:rPr>
          <w:i/>
          <w:iCs/>
          <w:szCs w:val="24"/>
          <w:vertAlign w:val="subscript"/>
        </w:rPr>
        <w:t>e37</w:t>
      </w:r>
      <w:r w:rsidRPr="00F17515">
        <w:rPr>
          <w:szCs w:val="24"/>
        </w:rPr>
        <w:t xml:space="preserve"> </w:t>
      </w:r>
      <w:r>
        <w:rPr>
          <w:szCs w:val="24"/>
        </w:rPr>
        <w:t xml:space="preserve">minus </w:t>
      </w:r>
      <w:r w:rsidRPr="007766A1">
        <w:rPr>
          <w:i/>
          <w:iCs/>
          <w:szCs w:val="24"/>
        </w:rPr>
        <w:t>R</w:t>
      </w:r>
      <w:r w:rsidRPr="007766A1">
        <w:rPr>
          <w:i/>
          <w:iCs/>
          <w:szCs w:val="24"/>
          <w:vertAlign w:val="subscript"/>
        </w:rPr>
        <w:t>e</w:t>
      </w:r>
      <w:r>
        <w:rPr>
          <w:i/>
          <w:iCs/>
          <w:szCs w:val="24"/>
          <w:vertAlign w:val="subscript"/>
        </w:rPr>
        <w:t>21</w:t>
      </w:r>
      <w:r>
        <w:rPr>
          <w:szCs w:val="24"/>
        </w:rPr>
        <w:t xml:space="preserve"> exceeds 1 </w:t>
      </w:r>
      <w:r w:rsidRPr="003263EF">
        <w:rPr>
          <w:rFonts w:ascii="Symbol" w:hAnsi="Symbol"/>
          <w:szCs w:val="24"/>
        </w:rPr>
        <w:t>m</w:t>
      </w:r>
      <w:r>
        <w:rPr>
          <w:szCs w:val="24"/>
        </w:rPr>
        <w:t xml:space="preserve">m (Grosvenor and Wood, 2014). Consistent with Zhang and Platnick (2011), the correlation between </w:t>
      </w:r>
      <w:r w:rsidRPr="007766A1">
        <w:rPr>
          <w:i/>
          <w:iCs/>
          <w:szCs w:val="24"/>
        </w:rPr>
        <w:t>R</w:t>
      </w:r>
      <w:r w:rsidRPr="007766A1">
        <w:rPr>
          <w:i/>
          <w:iCs/>
          <w:szCs w:val="24"/>
          <w:vertAlign w:val="subscript"/>
        </w:rPr>
        <w:t>e</w:t>
      </w:r>
      <w:r>
        <w:rPr>
          <w:i/>
          <w:iCs/>
          <w:szCs w:val="24"/>
          <w:vertAlign w:val="subscript"/>
        </w:rPr>
        <w:t>21</w:t>
      </w:r>
      <w:r>
        <w:rPr>
          <w:szCs w:val="24"/>
        </w:rPr>
        <w:t xml:space="preserve"> and </w:t>
      </w:r>
      <w:r w:rsidRPr="007766A1">
        <w:rPr>
          <w:i/>
          <w:iCs/>
          <w:szCs w:val="24"/>
        </w:rPr>
        <w:t>R</w:t>
      </w:r>
      <w:r w:rsidRPr="007766A1">
        <w:rPr>
          <w:i/>
          <w:iCs/>
          <w:szCs w:val="24"/>
          <w:vertAlign w:val="subscript"/>
        </w:rPr>
        <w:t>e16</w:t>
      </w:r>
      <w:r>
        <w:rPr>
          <w:szCs w:val="24"/>
        </w:rPr>
        <w:t xml:space="preserve"> or </w:t>
      </w:r>
      <w:r w:rsidRPr="007766A1">
        <w:rPr>
          <w:i/>
          <w:iCs/>
          <w:szCs w:val="24"/>
        </w:rPr>
        <w:t>R</w:t>
      </w:r>
      <w:r w:rsidRPr="007766A1">
        <w:rPr>
          <w:i/>
          <w:iCs/>
          <w:szCs w:val="24"/>
          <w:vertAlign w:val="subscript"/>
        </w:rPr>
        <w:t>e37</w:t>
      </w:r>
      <w:r>
        <w:rPr>
          <w:szCs w:val="24"/>
        </w:rPr>
        <w:t xml:space="preserve"> decreased for values above 15 </w:t>
      </w:r>
      <w:r w:rsidRPr="003263EF">
        <w:rPr>
          <w:rFonts w:ascii="Symbol" w:hAnsi="Symbol"/>
          <w:szCs w:val="24"/>
        </w:rPr>
        <w:t>m</w:t>
      </w:r>
      <w:r>
        <w:rPr>
          <w:szCs w:val="24"/>
        </w:rPr>
        <w:t xml:space="preserve">m (Fig. </w:t>
      </w:r>
      <w:r w:rsidR="005B60A4">
        <w:rPr>
          <w:szCs w:val="24"/>
        </w:rPr>
        <w:t>32</w:t>
      </w:r>
      <w:r>
        <w:rPr>
          <w:szCs w:val="24"/>
        </w:rPr>
        <w:t xml:space="preserve">). For values below 15 </w:t>
      </w:r>
      <w:r w:rsidRPr="003263EF">
        <w:rPr>
          <w:rFonts w:ascii="Symbol" w:hAnsi="Symbol"/>
          <w:szCs w:val="24"/>
        </w:rPr>
        <w:t>m</w:t>
      </w:r>
      <w:r>
        <w:rPr>
          <w:szCs w:val="24"/>
        </w:rPr>
        <w:t xml:space="preserve">m, </w:t>
      </w:r>
      <w:r w:rsidRPr="007766A1">
        <w:rPr>
          <w:i/>
          <w:iCs/>
          <w:szCs w:val="24"/>
        </w:rPr>
        <w:t>R</w:t>
      </w:r>
      <w:r w:rsidRPr="007766A1">
        <w:rPr>
          <w:i/>
          <w:iCs/>
          <w:szCs w:val="24"/>
          <w:vertAlign w:val="subscript"/>
        </w:rPr>
        <w:t>e16</w:t>
      </w:r>
      <w:r>
        <w:rPr>
          <w:szCs w:val="24"/>
        </w:rPr>
        <w:t xml:space="preserve">, </w:t>
      </w:r>
      <w:r w:rsidRPr="007766A1">
        <w:rPr>
          <w:i/>
          <w:iCs/>
          <w:szCs w:val="24"/>
        </w:rPr>
        <w:t>R</w:t>
      </w:r>
      <w:r w:rsidRPr="007766A1">
        <w:rPr>
          <w:i/>
          <w:iCs/>
          <w:szCs w:val="24"/>
          <w:vertAlign w:val="subscript"/>
        </w:rPr>
        <w:t>e</w:t>
      </w:r>
      <w:r>
        <w:rPr>
          <w:i/>
          <w:iCs/>
          <w:szCs w:val="24"/>
          <w:vertAlign w:val="subscript"/>
        </w:rPr>
        <w:t>21</w:t>
      </w:r>
      <w:r>
        <w:rPr>
          <w:szCs w:val="24"/>
        </w:rPr>
        <w:t xml:space="preserve">, and </w:t>
      </w:r>
      <w:r w:rsidRPr="007766A1">
        <w:rPr>
          <w:i/>
          <w:iCs/>
          <w:szCs w:val="24"/>
        </w:rPr>
        <w:t>R</w:t>
      </w:r>
      <w:r w:rsidRPr="007766A1">
        <w:rPr>
          <w:i/>
          <w:iCs/>
          <w:szCs w:val="24"/>
          <w:vertAlign w:val="subscript"/>
        </w:rPr>
        <w:t>e37</w:t>
      </w:r>
      <w:r>
        <w:rPr>
          <w:szCs w:val="24"/>
        </w:rPr>
        <w:t xml:space="preserve"> had an average of 9.7, 10.6, and 11.0 </w:t>
      </w:r>
      <w:r w:rsidRPr="003263EF">
        <w:rPr>
          <w:rFonts w:ascii="Symbol" w:hAnsi="Symbol"/>
          <w:szCs w:val="24"/>
        </w:rPr>
        <w:t>m</w:t>
      </w:r>
      <w:r>
        <w:rPr>
          <w:szCs w:val="24"/>
        </w:rPr>
        <w:t xml:space="preserve">m, respectively, and improved correlation between </w:t>
      </w:r>
      <w:r w:rsidRPr="007766A1">
        <w:rPr>
          <w:i/>
          <w:iCs/>
          <w:szCs w:val="24"/>
        </w:rPr>
        <w:t>R</w:t>
      </w:r>
      <w:r w:rsidRPr="007766A1">
        <w:rPr>
          <w:i/>
          <w:iCs/>
          <w:szCs w:val="24"/>
          <w:vertAlign w:val="subscript"/>
        </w:rPr>
        <w:t>e16</w:t>
      </w:r>
      <w:r>
        <w:rPr>
          <w:szCs w:val="24"/>
        </w:rPr>
        <w:t xml:space="preserve"> and </w:t>
      </w:r>
      <w:r w:rsidRPr="007766A1">
        <w:rPr>
          <w:i/>
          <w:iCs/>
          <w:szCs w:val="24"/>
        </w:rPr>
        <w:t>R</w:t>
      </w:r>
      <w:r w:rsidRPr="007766A1">
        <w:rPr>
          <w:i/>
          <w:iCs/>
          <w:szCs w:val="24"/>
          <w:vertAlign w:val="subscript"/>
        </w:rPr>
        <w:t>e</w:t>
      </w:r>
      <w:r>
        <w:rPr>
          <w:i/>
          <w:iCs/>
          <w:szCs w:val="24"/>
          <w:vertAlign w:val="subscript"/>
        </w:rPr>
        <w:t>21</w:t>
      </w:r>
      <w:r>
        <w:rPr>
          <w:szCs w:val="24"/>
        </w:rPr>
        <w:t xml:space="preserve"> (</w:t>
      </w:r>
      <w:r w:rsidRPr="00AF3C2F">
        <w:rPr>
          <w:i/>
          <w:iCs/>
          <w:szCs w:val="24"/>
        </w:rPr>
        <w:t>R</w:t>
      </w:r>
      <w:r>
        <w:rPr>
          <w:szCs w:val="24"/>
        </w:rPr>
        <w:t xml:space="preserve"> = 0.92) and </w:t>
      </w:r>
      <w:r w:rsidRPr="007766A1">
        <w:rPr>
          <w:i/>
          <w:iCs/>
          <w:szCs w:val="24"/>
        </w:rPr>
        <w:t>R</w:t>
      </w:r>
      <w:r w:rsidRPr="007766A1">
        <w:rPr>
          <w:i/>
          <w:iCs/>
          <w:szCs w:val="24"/>
          <w:vertAlign w:val="subscript"/>
        </w:rPr>
        <w:t>e</w:t>
      </w:r>
      <w:r>
        <w:rPr>
          <w:i/>
          <w:iCs/>
          <w:szCs w:val="24"/>
          <w:vertAlign w:val="subscript"/>
        </w:rPr>
        <w:t>21</w:t>
      </w:r>
      <w:r>
        <w:rPr>
          <w:szCs w:val="24"/>
        </w:rPr>
        <w:t xml:space="preserve"> and </w:t>
      </w:r>
      <w:r w:rsidRPr="007766A1">
        <w:rPr>
          <w:i/>
          <w:iCs/>
          <w:szCs w:val="24"/>
        </w:rPr>
        <w:t>R</w:t>
      </w:r>
      <w:r w:rsidRPr="007766A1">
        <w:rPr>
          <w:i/>
          <w:iCs/>
          <w:szCs w:val="24"/>
          <w:vertAlign w:val="subscript"/>
        </w:rPr>
        <w:t>e37</w:t>
      </w:r>
      <w:r>
        <w:rPr>
          <w:szCs w:val="24"/>
        </w:rPr>
        <w:t xml:space="preserve"> (</w:t>
      </w:r>
      <w:r w:rsidRPr="00AF3C2F">
        <w:rPr>
          <w:i/>
          <w:iCs/>
          <w:szCs w:val="24"/>
        </w:rPr>
        <w:t>R</w:t>
      </w:r>
      <w:r>
        <w:rPr>
          <w:szCs w:val="24"/>
        </w:rPr>
        <w:t xml:space="preserve"> = 0.95). MODIS </w:t>
      </w:r>
      <w:r w:rsidRPr="00C15F4C">
        <w:rPr>
          <w:i/>
          <w:iCs/>
          <w:szCs w:val="24"/>
        </w:rPr>
        <w:t>R</w:t>
      </w:r>
      <w:r w:rsidRPr="00C15F4C">
        <w:rPr>
          <w:i/>
          <w:iCs/>
          <w:szCs w:val="24"/>
          <w:vertAlign w:val="subscript"/>
        </w:rPr>
        <w:t>e</w:t>
      </w:r>
      <w:r>
        <w:rPr>
          <w:szCs w:val="24"/>
        </w:rPr>
        <w:t xml:space="preserve"> would have a positive bias regardless of the retrieval chosen. On average, </w:t>
      </w:r>
      <w:r w:rsidRPr="007766A1">
        <w:rPr>
          <w:i/>
          <w:iCs/>
          <w:szCs w:val="24"/>
        </w:rPr>
        <w:t>R</w:t>
      </w:r>
      <w:r w:rsidRPr="007766A1">
        <w:rPr>
          <w:i/>
          <w:iCs/>
          <w:szCs w:val="24"/>
          <w:vertAlign w:val="subscript"/>
        </w:rPr>
        <w:t>e</w:t>
      </w:r>
      <w:r>
        <w:rPr>
          <w:i/>
          <w:iCs/>
          <w:szCs w:val="24"/>
          <w:vertAlign w:val="subscript"/>
        </w:rPr>
        <w:t>21</w:t>
      </w:r>
      <w:r w:rsidRPr="00FC3317">
        <w:rPr>
          <w:szCs w:val="24"/>
        </w:rPr>
        <w:t xml:space="preserve"> </w:t>
      </w:r>
      <w:r>
        <w:rPr>
          <w:szCs w:val="24"/>
        </w:rPr>
        <w:t xml:space="preserve">had lower retrieval uncertainty (0.9 </w:t>
      </w:r>
      <w:r w:rsidRPr="003263EF">
        <w:rPr>
          <w:rFonts w:ascii="Symbol" w:hAnsi="Symbol"/>
          <w:szCs w:val="24"/>
        </w:rPr>
        <w:t>m</w:t>
      </w:r>
      <w:r>
        <w:rPr>
          <w:szCs w:val="24"/>
        </w:rPr>
        <w:t>m) compared to</w:t>
      </w:r>
      <w:r w:rsidRPr="007E127A">
        <w:rPr>
          <w:i/>
          <w:iCs/>
          <w:szCs w:val="24"/>
        </w:rPr>
        <w:t xml:space="preserve"> </w:t>
      </w:r>
      <w:r w:rsidRPr="007766A1">
        <w:rPr>
          <w:i/>
          <w:iCs/>
          <w:szCs w:val="24"/>
        </w:rPr>
        <w:t>R</w:t>
      </w:r>
      <w:r w:rsidRPr="007766A1">
        <w:rPr>
          <w:i/>
          <w:iCs/>
          <w:szCs w:val="24"/>
          <w:vertAlign w:val="subscript"/>
        </w:rPr>
        <w:t>e16</w:t>
      </w:r>
      <w:r>
        <w:rPr>
          <w:szCs w:val="24"/>
        </w:rPr>
        <w:t xml:space="preserve"> (1.9 </w:t>
      </w:r>
      <w:r w:rsidRPr="003263EF">
        <w:rPr>
          <w:rFonts w:ascii="Symbol" w:hAnsi="Symbol"/>
          <w:szCs w:val="24"/>
        </w:rPr>
        <w:t>m</w:t>
      </w:r>
      <w:r>
        <w:rPr>
          <w:szCs w:val="24"/>
        </w:rPr>
        <w:t xml:space="preserve">m) and </w:t>
      </w:r>
      <w:r w:rsidRPr="007766A1">
        <w:rPr>
          <w:i/>
          <w:iCs/>
          <w:szCs w:val="24"/>
        </w:rPr>
        <w:t>R</w:t>
      </w:r>
      <w:r w:rsidRPr="007766A1">
        <w:rPr>
          <w:i/>
          <w:iCs/>
          <w:szCs w:val="24"/>
          <w:vertAlign w:val="subscript"/>
        </w:rPr>
        <w:t>e37</w:t>
      </w:r>
      <w:r>
        <w:rPr>
          <w:szCs w:val="24"/>
        </w:rPr>
        <w:t xml:space="preserve"> (1.1 </w:t>
      </w:r>
      <w:r w:rsidRPr="003263EF">
        <w:rPr>
          <w:rFonts w:ascii="Symbol" w:hAnsi="Symbol"/>
          <w:szCs w:val="24"/>
        </w:rPr>
        <w:t>m</w:t>
      </w:r>
      <w:r>
        <w:rPr>
          <w:szCs w:val="24"/>
        </w:rPr>
        <w:t xml:space="preserve">m) which suggests </w:t>
      </w:r>
      <w:r w:rsidRPr="007766A1">
        <w:rPr>
          <w:i/>
          <w:iCs/>
          <w:szCs w:val="24"/>
        </w:rPr>
        <w:t>R</w:t>
      </w:r>
      <w:r w:rsidRPr="007766A1">
        <w:rPr>
          <w:i/>
          <w:iCs/>
          <w:szCs w:val="24"/>
          <w:vertAlign w:val="subscript"/>
        </w:rPr>
        <w:t>e</w:t>
      </w:r>
      <w:r>
        <w:rPr>
          <w:i/>
          <w:iCs/>
          <w:szCs w:val="24"/>
          <w:vertAlign w:val="subscript"/>
        </w:rPr>
        <w:t>21</w:t>
      </w:r>
      <w:r>
        <w:rPr>
          <w:szCs w:val="24"/>
        </w:rPr>
        <w:t xml:space="preserve"> gives a robust estimate of the average </w:t>
      </w:r>
      <w:r w:rsidRPr="00EF4B51">
        <w:rPr>
          <w:rFonts w:ascii="Symbol" w:hAnsi="Symbol"/>
          <w:szCs w:val="24"/>
        </w:rPr>
        <w:t>D</w:t>
      </w:r>
      <w:r w:rsidRPr="00EB2238">
        <w:rPr>
          <w:i/>
          <w:iCs/>
          <w:szCs w:val="24"/>
        </w:rPr>
        <w:t>R</w:t>
      </w:r>
      <w:r w:rsidRPr="00EB2238">
        <w:rPr>
          <w:i/>
          <w:iCs/>
          <w:szCs w:val="24"/>
          <w:vertAlign w:val="subscript"/>
        </w:rPr>
        <w:t>e</w:t>
      </w:r>
      <w:r>
        <w:rPr>
          <w:szCs w:val="24"/>
        </w:rPr>
        <w:t>.</w:t>
      </w:r>
    </w:p>
    <w:p w14:paraId="46F38EC5" w14:textId="0AA78D7A" w:rsidR="00437292" w:rsidRPr="00437292" w:rsidRDefault="00437292" w:rsidP="00437292">
      <w:r>
        <w:rPr>
          <w:szCs w:val="24"/>
        </w:rPr>
        <w:t xml:space="preserve">Since each MODIS </w:t>
      </w:r>
      <w:r w:rsidRPr="00F67581">
        <w:rPr>
          <w:i/>
          <w:iCs/>
          <w:szCs w:val="24"/>
        </w:rPr>
        <w:t>R</w:t>
      </w:r>
      <w:r w:rsidRPr="00F67581">
        <w:rPr>
          <w:i/>
          <w:iCs/>
          <w:szCs w:val="24"/>
          <w:vertAlign w:val="subscript"/>
        </w:rPr>
        <w:t>e</w:t>
      </w:r>
      <w:r>
        <w:rPr>
          <w:szCs w:val="24"/>
        </w:rPr>
        <w:t xml:space="preserve"> retrieval penetrated a certain optical depth into cloud, the altitude and in situ </w:t>
      </w:r>
      <w:r w:rsidRPr="002A1C28">
        <w:rPr>
          <w:i/>
          <w:iCs/>
          <w:szCs w:val="24"/>
        </w:rPr>
        <w:t>R</w:t>
      </w:r>
      <w:r w:rsidRPr="002A1C28">
        <w:rPr>
          <w:i/>
          <w:iCs/>
          <w:szCs w:val="24"/>
          <w:vertAlign w:val="subscript"/>
        </w:rPr>
        <w:t>e</w:t>
      </w:r>
      <w:r>
        <w:rPr>
          <w:szCs w:val="24"/>
        </w:rPr>
        <w:t xml:space="preserve"> at the level of 2 optical depths below cloud top (</w:t>
      </w:r>
      <w:r w:rsidRPr="008874FE">
        <w:rPr>
          <w:i/>
          <w:iCs/>
          <w:szCs w:val="24"/>
        </w:rPr>
        <w:t>Z</w:t>
      </w:r>
      <w:r w:rsidRPr="008874FE">
        <w:rPr>
          <w:rFonts w:ascii="Symbol" w:hAnsi="Symbol"/>
          <w:i/>
          <w:iCs/>
          <w:szCs w:val="24"/>
          <w:vertAlign w:val="subscript"/>
        </w:rPr>
        <w:t>t</w:t>
      </w:r>
      <w:r w:rsidRPr="008874FE">
        <w:rPr>
          <w:i/>
          <w:iCs/>
          <w:szCs w:val="24"/>
          <w:vertAlign w:val="subscript"/>
        </w:rPr>
        <w:t>2</w:t>
      </w:r>
      <w:r>
        <w:rPr>
          <w:szCs w:val="24"/>
        </w:rPr>
        <w:t xml:space="preserve"> and </w:t>
      </w:r>
      <w:r w:rsidRPr="00F62D3E">
        <w:rPr>
          <w:i/>
          <w:iCs/>
          <w:szCs w:val="24"/>
        </w:rPr>
        <w:t>R</w:t>
      </w:r>
      <w:r w:rsidRPr="00F62D3E">
        <w:rPr>
          <w:i/>
          <w:iCs/>
          <w:szCs w:val="24"/>
          <w:vertAlign w:val="subscript"/>
        </w:rPr>
        <w:t>e</w:t>
      </w:r>
      <w:r w:rsidRPr="00F62D3E">
        <w:rPr>
          <w:rFonts w:ascii="Symbol" w:hAnsi="Symbol"/>
          <w:i/>
          <w:iCs/>
          <w:szCs w:val="24"/>
          <w:vertAlign w:val="subscript"/>
        </w:rPr>
        <w:t>t</w:t>
      </w:r>
      <w:r w:rsidRPr="00F62D3E">
        <w:rPr>
          <w:i/>
          <w:iCs/>
          <w:szCs w:val="24"/>
          <w:vertAlign w:val="subscript"/>
        </w:rPr>
        <w:t>2</w:t>
      </w:r>
      <w:r>
        <w:rPr>
          <w:szCs w:val="24"/>
        </w:rPr>
        <w:t xml:space="preserve">) were compared with the altitude and in situ </w:t>
      </w:r>
      <w:r w:rsidRPr="009925E2">
        <w:rPr>
          <w:i/>
          <w:iCs/>
          <w:szCs w:val="24"/>
        </w:rPr>
        <w:t>R</w:t>
      </w:r>
      <w:r w:rsidRPr="009925E2">
        <w:rPr>
          <w:i/>
          <w:iCs/>
          <w:szCs w:val="24"/>
          <w:vertAlign w:val="subscript"/>
        </w:rPr>
        <w:t>e</w:t>
      </w:r>
      <w:r>
        <w:rPr>
          <w:szCs w:val="24"/>
        </w:rPr>
        <w:t xml:space="preserve"> averaged over the top 10 % of the cloud (</w:t>
      </w:r>
      <w:r w:rsidRPr="00880F28">
        <w:rPr>
          <w:i/>
          <w:iCs/>
          <w:szCs w:val="24"/>
        </w:rPr>
        <w:t>R</w:t>
      </w:r>
      <w:r w:rsidRPr="00880F28">
        <w:rPr>
          <w:i/>
          <w:iCs/>
          <w:szCs w:val="24"/>
          <w:vertAlign w:val="subscript"/>
        </w:rPr>
        <w:t>e10</w:t>
      </w:r>
      <w:r>
        <w:rPr>
          <w:szCs w:val="24"/>
        </w:rPr>
        <w:t xml:space="preserve"> and </w:t>
      </w:r>
      <w:r w:rsidRPr="004F5EF9">
        <w:rPr>
          <w:i/>
          <w:iCs/>
          <w:szCs w:val="24"/>
        </w:rPr>
        <w:t>Z</w:t>
      </w:r>
      <w:r w:rsidRPr="004F5EF9">
        <w:rPr>
          <w:i/>
          <w:iCs/>
          <w:szCs w:val="24"/>
          <w:vertAlign w:val="subscript"/>
        </w:rPr>
        <w:t>10</w:t>
      </w:r>
      <w:r>
        <w:rPr>
          <w:szCs w:val="24"/>
        </w:rPr>
        <w:t>).</w:t>
      </w:r>
      <w:r w:rsidRPr="008874FE">
        <w:rPr>
          <w:szCs w:val="24"/>
        </w:rPr>
        <w:t xml:space="preserve"> </w:t>
      </w:r>
      <w:r>
        <w:rPr>
          <w:szCs w:val="24"/>
        </w:rPr>
        <w:t xml:space="preserve">For profiles with a co-located MODIS retrieval with </w:t>
      </w:r>
      <w:r w:rsidRPr="00AA2916">
        <w:rPr>
          <w:rFonts w:ascii="Symbol" w:hAnsi="Symbol"/>
          <w:szCs w:val="24"/>
        </w:rPr>
        <w:t>D</w:t>
      </w:r>
      <w:r w:rsidRPr="00AA2916">
        <w:rPr>
          <w:szCs w:val="24"/>
        </w:rPr>
        <w:t>T</w:t>
      </w:r>
      <w:r>
        <w:rPr>
          <w:szCs w:val="24"/>
        </w:rPr>
        <w:t xml:space="preserve"> &lt; 3600 s, </w:t>
      </w:r>
      <w:r w:rsidRPr="00F62D3E">
        <w:rPr>
          <w:i/>
          <w:iCs/>
          <w:szCs w:val="24"/>
        </w:rPr>
        <w:t>R</w:t>
      </w:r>
      <w:r w:rsidRPr="00F62D3E">
        <w:rPr>
          <w:i/>
          <w:iCs/>
          <w:szCs w:val="24"/>
          <w:vertAlign w:val="subscript"/>
        </w:rPr>
        <w:t>e</w:t>
      </w:r>
      <w:r w:rsidRPr="00F62D3E">
        <w:rPr>
          <w:rFonts w:ascii="Symbol" w:hAnsi="Symbol"/>
          <w:i/>
          <w:iCs/>
          <w:szCs w:val="24"/>
          <w:vertAlign w:val="subscript"/>
        </w:rPr>
        <w:t>t</w:t>
      </w:r>
      <w:r w:rsidRPr="00F62D3E">
        <w:rPr>
          <w:i/>
          <w:iCs/>
          <w:szCs w:val="24"/>
          <w:vertAlign w:val="subscript"/>
        </w:rPr>
        <w:t>2</w:t>
      </w:r>
      <w:r>
        <w:rPr>
          <w:szCs w:val="24"/>
        </w:rPr>
        <w:t xml:space="preserve"> and </w:t>
      </w:r>
      <w:r w:rsidRPr="00FD7EC1">
        <w:rPr>
          <w:i/>
          <w:iCs/>
          <w:szCs w:val="24"/>
        </w:rPr>
        <w:t>R</w:t>
      </w:r>
      <w:r w:rsidRPr="00FD7EC1">
        <w:rPr>
          <w:i/>
          <w:iCs/>
          <w:szCs w:val="24"/>
          <w:vertAlign w:val="subscript"/>
        </w:rPr>
        <w:t>e</w:t>
      </w:r>
      <w:r>
        <w:rPr>
          <w:i/>
          <w:iCs/>
          <w:szCs w:val="24"/>
          <w:vertAlign w:val="subscript"/>
        </w:rPr>
        <w:t>10</w:t>
      </w:r>
      <w:r>
        <w:rPr>
          <w:szCs w:val="24"/>
        </w:rPr>
        <w:t xml:space="preserve"> were strongly correlated (</w:t>
      </w:r>
      <w:r w:rsidRPr="00AE0CE3">
        <w:rPr>
          <w:i/>
          <w:iCs/>
          <w:szCs w:val="24"/>
        </w:rPr>
        <w:t>R</w:t>
      </w:r>
      <w:r>
        <w:rPr>
          <w:szCs w:val="24"/>
        </w:rPr>
        <w:t xml:space="preserve"> = 0.86) with average values of 9.5 and 9.7 </w:t>
      </w:r>
      <w:r w:rsidRPr="00EB58CC">
        <w:rPr>
          <w:rFonts w:ascii="Symbol" w:hAnsi="Symbol"/>
          <w:szCs w:val="24"/>
        </w:rPr>
        <w:t>m</w:t>
      </w:r>
      <w:r>
        <w:rPr>
          <w:szCs w:val="24"/>
        </w:rPr>
        <w:t xml:space="preserve">m, respectively (Fig. </w:t>
      </w:r>
      <w:r w:rsidR="005B60A4">
        <w:rPr>
          <w:szCs w:val="24"/>
        </w:rPr>
        <w:t>33</w:t>
      </w:r>
      <w:r>
        <w:rPr>
          <w:szCs w:val="24"/>
        </w:rPr>
        <w:t xml:space="preserve">a). </w:t>
      </w:r>
      <w:r w:rsidRPr="00F62D3E">
        <w:rPr>
          <w:i/>
          <w:iCs/>
          <w:szCs w:val="24"/>
        </w:rPr>
        <w:t>R</w:t>
      </w:r>
      <w:r w:rsidRPr="00F62D3E">
        <w:rPr>
          <w:i/>
          <w:iCs/>
          <w:szCs w:val="24"/>
          <w:vertAlign w:val="subscript"/>
        </w:rPr>
        <w:t>e</w:t>
      </w:r>
      <w:r w:rsidRPr="00F62D3E">
        <w:rPr>
          <w:rFonts w:ascii="Symbol" w:hAnsi="Symbol"/>
          <w:i/>
          <w:iCs/>
          <w:szCs w:val="24"/>
          <w:vertAlign w:val="subscript"/>
        </w:rPr>
        <w:t>t</w:t>
      </w:r>
      <w:r w:rsidRPr="00F62D3E">
        <w:rPr>
          <w:i/>
          <w:iCs/>
          <w:szCs w:val="24"/>
          <w:vertAlign w:val="subscript"/>
        </w:rPr>
        <w:t>2</w:t>
      </w:r>
      <w:r>
        <w:rPr>
          <w:szCs w:val="24"/>
        </w:rPr>
        <w:t xml:space="preserve"> was less than </w:t>
      </w:r>
      <w:r w:rsidRPr="001267CE">
        <w:rPr>
          <w:i/>
          <w:iCs/>
          <w:szCs w:val="24"/>
        </w:rPr>
        <w:t>R</w:t>
      </w:r>
      <w:r w:rsidRPr="001267CE">
        <w:rPr>
          <w:i/>
          <w:iCs/>
          <w:szCs w:val="24"/>
          <w:vertAlign w:val="subscript"/>
        </w:rPr>
        <w:t>e</w:t>
      </w:r>
      <w:r>
        <w:rPr>
          <w:i/>
          <w:iCs/>
          <w:szCs w:val="24"/>
          <w:vertAlign w:val="subscript"/>
        </w:rPr>
        <w:t>10</w:t>
      </w:r>
      <w:r>
        <w:rPr>
          <w:szCs w:val="24"/>
        </w:rPr>
        <w:t xml:space="preserve"> because </w:t>
      </w:r>
      <w:r w:rsidRPr="008874FE">
        <w:rPr>
          <w:i/>
          <w:iCs/>
          <w:szCs w:val="24"/>
        </w:rPr>
        <w:t>Z</w:t>
      </w:r>
      <w:r w:rsidRPr="008874FE">
        <w:rPr>
          <w:rFonts w:ascii="Symbol" w:hAnsi="Symbol"/>
          <w:i/>
          <w:iCs/>
          <w:szCs w:val="24"/>
          <w:vertAlign w:val="subscript"/>
        </w:rPr>
        <w:t>t</w:t>
      </w:r>
      <w:r w:rsidRPr="008874FE">
        <w:rPr>
          <w:i/>
          <w:iCs/>
          <w:szCs w:val="24"/>
          <w:vertAlign w:val="subscript"/>
        </w:rPr>
        <w:t>2</w:t>
      </w:r>
      <w:r>
        <w:rPr>
          <w:szCs w:val="24"/>
        </w:rPr>
        <w:t xml:space="preserve"> was 18 m lower than </w:t>
      </w:r>
      <w:r w:rsidRPr="00F33561">
        <w:rPr>
          <w:i/>
          <w:iCs/>
          <w:szCs w:val="24"/>
        </w:rPr>
        <w:t>Z</w:t>
      </w:r>
      <w:r>
        <w:rPr>
          <w:i/>
          <w:iCs/>
          <w:szCs w:val="24"/>
          <w:vertAlign w:val="subscript"/>
        </w:rPr>
        <w:t>10</w:t>
      </w:r>
      <w:r>
        <w:rPr>
          <w:szCs w:val="24"/>
        </w:rPr>
        <w:t xml:space="preserve">, on average (Fig. </w:t>
      </w:r>
      <w:r w:rsidR="005B60A4">
        <w:rPr>
          <w:szCs w:val="24"/>
        </w:rPr>
        <w:t>33</w:t>
      </w:r>
      <w:r>
        <w:rPr>
          <w:szCs w:val="24"/>
        </w:rPr>
        <w:t xml:space="preserve">b), and </w:t>
      </w:r>
      <w:r w:rsidRPr="00DF00F0">
        <w:rPr>
          <w:i/>
          <w:iCs/>
          <w:szCs w:val="24"/>
        </w:rPr>
        <w:t>R</w:t>
      </w:r>
      <w:r w:rsidRPr="00DF00F0">
        <w:rPr>
          <w:i/>
          <w:iCs/>
          <w:szCs w:val="24"/>
          <w:vertAlign w:val="subscript"/>
        </w:rPr>
        <w:t>e</w:t>
      </w:r>
      <w:r>
        <w:rPr>
          <w:szCs w:val="24"/>
        </w:rPr>
        <w:t xml:space="preserve"> increased with height (</w:t>
      </w:r>
      <w:r w:rsidR="00803651">
        <w:rPr>
          <w:szCs w:val="24"/>
        </w:rPr>
        <w:t>Chapter 3</w:t>
      </w:r>
      <w:r>
        <w:rPr>
          <w:szCs w:val="24"/>
        </w:rPr>
        <w:t xml:space="preserve">). When seven outliers with </w:t>
      </w:r>
      <w:r w:rsidRPr="00C50F17">
        <w:rPr>
          <w:i/>
          <w:iCs/>
          <w:szCs w:val="24"/>
        </w:rPr>
        <w:t>R</w:t>
      </w:r>
      <w:r w:rsidRPr="00C50F17">
        <w:rPr>
          <w:i/>
          <w:iCs/>
          <w:szCs w:val="24"/>
          <w:vertAlign w:val="subscript"/>
        </w:rPr>
        <w:t>e</w:t>
      </w:r>
      <w:r>
        <w:rPr>
          <w:szCs w:val="24"/>
        </w:rPr>
        <w:t xml:space="preserve"> &gt; 15 </w:t>
      </w:r>
      <w:r w:rsidRPr="00EB58CC">
        <w:rPr>
          <w:rFonts w:ascii="Symbol" w:hAnsi="Symbol"/>
          <w:szCs w:val="24"/>
        </w:rPr>
        <w:t>m</w:t>
      </w:r>
      <w:r>
        <w:rPr>
          <w:szCs w:val="24"/>
        </w:rPr>
        <w:t xml:space="preserve">m were removed, </w:t>
      </w:r>
      <w:r w:rsidRPr="00F62D3E">
        <w:rPr>
          <w:i/>
          <w:iCs/>
          <w:szCs w:val="24"/>
        </w:rPr>
        <w:t>R</w:t>
      </w:r>
      <w:r w:rsidRPr="00F62D3E">
        <w:rPr>
          <w:i/>
          <w:iCs/>
          <w:szCs w:val="24"/>
          <w:vertAlign w:val="subscript"/>
        </w:rPr>
        <w:t>e</w:t>
      </w:r>
      <w:r w:rsidRPr="00F62D3E">
        <w:rPr>
          <w:rFonts w:ascii="Symbol" w:hAnsi="Symbol"/>
          <w:i/>
          <w:iCs/>
          <w:szCs w:val="24"/>
          <w:vertAlign w:val="subscript"/>
        </w:rPr>
        <w:t>t</w:t>
      </w:r>
      <w:r w:rsidRPr="00F62D3E">
        <w:rPr>
          <w:i/>
          <w:iCs/>
          <w:szCs w:val="24"/>
          <w:vertAlign w:val="subscript"/>
        </w:rPr>
        <w:t>2</w:t>
      </w:r>
      <w:r>
        <w:rPr>
          <w:szCs w:val="24"/>
        </w:rPr>
        <w:t xml:space="preserve"> and </w:t>
      </w:r>
      <w:r w:rsidRPr="00FD7EC1">
        <w:rPr>
          <w:i/>
          <w:iCs/>
          <w:szCs w:val="24"/>
        </w:rPr>
        <w:t>R</w:t>
      </w:r>
      <w:r w:rsidRPr="00FD7EC1">
        <w:rPr>
          <w:i/>
          <w:iCs/>
          <w:szCs w:val="24"/>
          <w:vertAlign w:val="subscript"/>
        </w:rPr>
        <w:t>e</w:t>
      </w:r>
      <w:r>
        <w:rPr>
          <w:i/>
          <w:iCs/>
          <w:szCs w:val="24"/>
          <w:vertAlign w:val="subscript"/>
        </w:rPr>
        <w:t>10</w:t>
      </w:r>
      <w:r>
        <w:rPr>
          <w:szCs w:val="24"/>
        </w:rPr>
        <w:t xml:space="preserve"> had average values of 9.3 and 9.4 </w:t>
      </w:r>
      <w:r w:rsidRPr="00EB58CC">
        <w:rPr>
          <w:rFonts w:ascii="Symbol" w:hAnsi="Symbol"/>
          <w:szCs w:val="24"/>
        </w:rPr>
        <w:t>m</w:t>
      </w:r>
      <w:r>
        <w:rPr>
          <w:szCs w:val="24"/>
        </w:rPr>
        <w:t>m, respectively, with improved correlation (</w:t>
      </w:r>
      <w:r w:rsidRPr="00F01B2D">
        <w:rPr>
          <w:i/>
          <w:iCs/>
          <w:szCs w:val="24"/>
        </w:rPr>
        <w:t>R</w:t>
      </w:r>
      <w:r>
        <w:rPr>
          <w:szCs w:val="24"/>
        </w:rPr>
        <w:t xml:space="preserve"> = 0.95). The average difference between </w:t>
      </w:r>
      <w:r w:rsidRPr="00F62D3E">
        <w:rPr>
          <w:i/>
          <w:iCs/>
          <w:szCs w:val="24"/>
        </w:rPr>
        <w:t>R</w:t>
      </w:r>
      <w:r w:rsidRPr="00F62D3E">
        <w:rPr>
          <w:i/>
          <w:iCs/>
          <w:szCs w:val="24"/>
          <w:vertAlign w:val="subscript"/>
        </w:rPr>
        <w:t>e</w:t>
      </w:r>
      <w:r w:rsidRPr="00F62D3E">
        <w:rPr>
          <w:rFonts w:ascii="Symbol" w:hAnsi="Symbol"/>
          <w:i/>
          <w:iCs/>
          <w:szCs w:val="24"/>
          <w:vertAlign w:val="subscript"/>
        </w:rPr>
        <w:t>t</w:t>
      </w:r>
      <w:r w:rsidRPr="00F62D3E">
        <w:rPr>
          <w:i/>
          <w:iCs/>
          <w:szCs w:val="24"/>
          <w:vertAlign w:val="subscript"/>
        </w:rPr>
        <w:t>2</w:t>
      </w:r>
      <w:r>
        <w:rPr>
          <w:szCs w:val="24"/>
        </w:rPr>
        <w:t xml:space="preserve"> and </w:t>
      </w:r>
      <w:r w:rsidRPr="00FD7EC1">
        <w:rPr>
          <w:i/>
          <w:iCs/>
          <w:szCs w:val="24"/>
        </w:rPr>
        <w:t>R</w:t>
      </w:r>
      <w:r w:rsidRPr="00FD7EC1">
        <w:rPr>
          <w:i/>
          <w:iCs/>
          <w:szCs w:val="24"/>
          <w:vertAlign w:val="subscript"/>
        </w:rPr>
        <w:t>e</w:t>
      </w:r>
      <w:r>
        <w:rPr>
          <w:i/>
          <w:iCs/>
          <w:szCs w:val="24"/>
          <w:vertAlign w:val="subscript"/>
        </w:rPr>
        <w:t>10</w:t>
      </w:r>
      <w:r>
        <w:rPr>
          <w:szCs w:val="24"/>
        </w:rPr>
        <w:t xml:space="preserve"> (0.1 to 0.2 </w:t>
      </w:r>
      <w:r w:rsidRPr="00EB58CC">
        <w:rPr>
          <w:rFonts w:ascii="Symbol" w:hAnsi="Symbol"/>
          <w:szCs w:val="24"/>
        </w:rPr>
        <w:t>m</w:t>
      </w:r>
      <w:r>
        <w:rPr>
          <w:szCs w:val="24"/>
        </w:rPr>
        <w:t xml:space="preserve">m) was lower than the average </w:t>
      </w:r>
      <w:r w:rsidRPr="00EF4B51">
        <w:rPr>
          <w:rFonts w:ascii="Symbol" w:hAnsi="Symbol"/>
          <w:szCs w:val="24"/>
        </w:rPr>
        <w:t>D</w:t>
      </w:r>
      <w:r w:rsidRPr="00EB2238">
        <w:rPr>
          <w:i/>
          <w:iCs/>
          <w:szCs w:val="24"/>
        </w:rPr>
        <w:t>R</w:t>
      </w:r>
      <w:r w:rsidRPr="00EB2238">
        <w:rPr>
          <w:i/>
          <w:iCs/>
          <w:szCs w:val="24"/>
          <w:vertAlign w:val="subscript"/>
        </w:rPr>
        <w:t>e</w:t>
      </w:r>
      <w:r>
        <w:rPr>
          <w:szCs w:val="24"/>
        </w:rPr>
        <w:t xml:space="preserve"> between MODIS </w:t>
      </w:r>
      <w:r w:rsidRPr="00DC54F4">
        <w:rPr>
          <w:i/>
          <w:iCs/>
          <w:szCs w:val="24"/>
        </w:rPr>
        <w:t>R</w:t>
      </w:r>
      <w:r w:rsidRPr="00DC54F4">
        <w:rPr>
          <w:i/>
          <w:iCs/>
          <w:szCs w:val="24"/>
          <w:vertAlign w:val="subscript"/>
        </w:rPr>
        <w:t>e</w:t>
      </w:r>
      <w:r>
        <w:rPr>
          <w:szCs w:val="24"/>
        </w:rPr>
        <w:t xml:space="preserve"> and </w:t>
      </w:r>
      <w:r w:rsidRPr="007424DC">
        <w:rPr>
          <w:i/>
          <w:iCs/>
          <w:szCs w:val="24"/>
        </w:rPr>
        <w:t>R</w:t>
      </w:r>
      <w:r w:rsidRPr="007424DC">
        <w:rPr>
          <w:i/>
          <w:iCs/>
          <w:szCs w:val="24"/>
          <w:vertAlign w:val="subscript"/>
        </w:rPr>
        <w:t>e</w:t>
      </w:r>
      <w:r>
        <w:rPr>
          <w:i/>
          <w:iCs/>
          <w:szCs w:val="24"/>
          <w:vertAlign w:val="subscript"/>
        </w:rPr>
        <w:t>10</w:t>
      </w:r>
      <w:r>
        <w:rPr>
          <w:szCs w:val="24"/>
        </w:rPr>
        <w:t xml:space="preserve"> (1.7 </w:t>
      </w:r>
      <w:r w:rsidRPr="00EB58CC">
        <w:rPr>
          <w:rFonts w:ascii="Symbol" w:hAnsi="Symbol"/>
          <w:szCs w:val="24"/>
        </w:rPr>
        <w:t>m</w:t>
      </w:r>
      <w:r>
        <w:rPr>
          <w:szCs w:val="24"/>
        </w:rPr>
        <w:t xml:space="preserve">m). Thus, </w:t>
      </w:r>
      <w:r>
        <w:rPr>
          <w:szCs w:val="24"/>
        </w:rPr>
        <w:lastRenderedPageBreak/>
        <w:t xml:space="preserve">the choice of </w:t>
      </w:r>
      <w:r w:rsidRPr="00D555F0">
        <w:rPr>
          <w:i/>
          <w:iCs/>
          <w:szCs w:val="24"/>
        </w:rPr>
        <w:t>R</w:t>
      </w:r>
      <w:r w:rsidRPr="00D555F0">
        <w:rPr>
          <w:i/>
          <w:iCs/>
          <w:szCs w:val="24"/>
          <w:vertAlign w:val="subscript"/>
        </w:rPr>
        <w:t>e10</w:t>
      </w:r>
      <w:r>
        <w:rPr>
          <w:szCs w:val="24"/>
        </w:rPr>
        <w:t xml:space="preserve"> did not have a large impact on the average </w:t>
      </w:r>
      <w:r w:rsidRPr="00EF4B51">
        <w:rPr>
          <w:rFonts w:ascii="Symbol" w:hAnsi="Symbol"/>
          <w:szCs w:val="24"/>
        </w:rPr>
        <w:t>D</w:t>
      </w:r>
      <w:r w:rsidRPr="00EB2238">
        <w:rPr>
          <w:i/>
          <w:iCs/>
          <w:szCs w:val="24"/>
        </w:rPr>
        <w:t>R</w:t>
      </w:r>
      <w:r w:rsidRPr="00EB2238">
        <w:rPr>
          <w:i/>
          <w:iCs/>
          <w:szCs w:val="24"/>
          <w:vertAlign w:val="subscript"/>
        </w:rPr>
        <w:t>e</w:t>
      </w:r>
      <w:r>
        <w:rPr>
          <w:szCs w:val="24"/>
        </w:rPr>
        <w:t xml:space="preserve">. In fact, MODIS </w:t>
      </w:r>
      <w:r w:rsidRPr="00E81AAD">
        <w:rPr>
          <w:i/>
          <w:iCs/>
          <w:szCs w:val="24"/>
        </w:rPr>
        <w:t>R</w:t>
      </w:r>
      <w:r w:rsidRPr="00E81AAD">
        <w:rPr>
          <w:i/>
          <w:iCs/>
          <w:szCs w:val="24"/>
          <w:vertAlign w:val="subscript"/>
        </w:rPr>
        <w:t>e</w:t>
      </w:r>
      <w:r>
        <w:rPr>
          <w:szCs w:val="24"/>
        </w:rPr>
        <w:t xml:space="preserve"> had weaker correlation with </w:t>
      </w:r>
      <w:r w:rsidRPr="00F62D3E">
        <w:rPr>
          <w:i/>
          <w:iCs/>
          <w:szCs w:val="24"/>
        </w:rPr>
        <w:t>R</w:t>
      </w:r>
      <w:r w:rsidRPr="00F62D3E">
        <w:rPr>
          <w:i/>
          <w:iCs/>
          <w:szCs w:val="24"/>
          <w:vertAlign w:val="subscript"/>
        </w:rPr>
        <w:t>e</w:t>
      </w:r>
      <w:r w:rsidRPr="00F62D3E">
        <w:rPr>
          <w:rFonts w:ascii="Symbol" w:hAnsi="Symbol"/>
          <w:i/>
          <w:iCs/>
          <w:szCs w:val="24"/>
          <w:vertAlign w:val="subscript"/>
        </w:rPr>
        <w:t>t</w:t>
      </w:r>
      <w:r w:rsidRPr="00F62D3E">
        <w:rPr>
          <w:i/>
          <w:iCs/>
          <w:szCs w:val="24"/>
          <w:vertAlign w:val="subscript"/>
        </w:rPr>
        <w:t>2</w:t>
      </w:r>
      <w:r>
        <w:rPr>
          <w:szCs w:val="24"/>
        </w:rPr>
        <w:t xml:space="preserve"> (</w:t>
      </w:r>
      <w:r w:rsidRPr="00FB6608">
        <w:rPr>
          <w:i/>
          <w:iCs/>
          <w:szCs w:val="24"/>
        </w:rPr>
        <w:t>R</w:t>
      </w:r>
      <w:r>
        <w:rPr>
          <w:szCs w:val="24"/>
        </w:rPr>
        <w:t xml:space="preserve"> = 0.67) compared to </w:t>
      </w:r>
      <w:r w:rsidRPr="00FB6608">
        <w:rPr>
          <w:i/>
          <w:iCs/>
          <w:szCs w:val="24"/>
        </w:rPr>
        <w:t>R</w:t>
      </w:r>
      <w:r w:rsidRPr="00FB6608">
        <w:rPr>
          <w:i/>
          <w:iCs/>
          <w:szCs w:val="24"/>
          <w:vertAlign w:val="subscript"/>
        </w:rPr>
        <w:t>e</w:t>
      </w:r>
      <w:r>
        <w:rPr>
          <w:i/>
          <w:iCs/>
          <w:szCs w:val="24"/>
          <w:vertAlign w:val="subscript"/>
        </w:rPr>
        <w:t>10</w:t>
      </w:r>
      <w:r>
        <w:rPr>
          <w:szCs w:val="24"/>
        </w:rPr>
        <w:t xml:space="preserve"> (</w:t>
      </w:r>
      <w:r w:rsidRPr="00FB6608">
        <w:rPr>
          <w:i/>
          <w:iCs/>
          <w:szCs w:val="24"/>
        </w:rPr>
        <w:t>R</w:t>
      </w:r>
      <w:r>
        <w:rPr>
          <w:szCs w:val="24"/>
        </w:rPr>
        <w:t xml:space="preserve"> = 0.78).</w:t>
      </w:r>
    </w:p>
    <w:p w14:paraId="32C8FE13" w14:textId="273B7F9D" w:rsidR="009244DA" w:rsidRDefault="009244DA" w:rsidP="00790D7D">
      <w:pPr>
        <w:pStyle w:val="Heading3"/>
      </w:pPr>
      <w:bookmarkStart w:id="124" w:name="_Toc86840977"/>
      <w:r>
        <w:t>4.</w:t>
      </w:r>
      <w:r w:rsidR="00F80E46">
        <w:t>3</w:t>
      </w:r>
      <w:r>
        <w:t xml:space="preserve">.2. </w:t>
      </w:r>
      <w:r w:rsidRPr="009244DA">
        <w:rPr>
          <w:rFonts w:ascii="Symbol" w:hAnsi="Symbol"/>
          <w:i/>
          <w:iCs/>
        </w:rPr>
        <w:t>t</w:t>
      </w:r>
      <w:r w:rsidR="007F1F27">
        <w:rPr>
          <w:rFonts w:ascii="Symbol" w:hAnsi="Symbol"/>
        </w:rPr>
        <w:t xml:space="preserve"> </w:t>
      </w:r>
      <w:r w:rsidR="007F1F27">
        <w:t>comparisons</w:t>
      </w:r>
      <w:bookmarkEnd w:id="124"/>
    </w:p>
    <w:p w14:paraId="763F6144" w14:textId="40FE8B07" w:rsidR="00437292" w:rsidRDefault="00437292" w:rsidP="00437292">
      <w:pPr>
        <w:rPr>
          <w:szCs w:val="24"/>
        </w:rPr>
      </w:pPr>
      <w:r>
        <w:rPr>
          <w:szCs w:val="24"/>
        </w:rPr>
        <w:t xml:space="preserve">For profiles with a co-located MODIS retrieval with </w:t>
      </w:r>
      <w:r w:rsidRPr="00AA2916">
        <w:rPr>
          <w:rFonts w:ascii="Symbol" w:hAnsi="Symbol"/>
          <w:szCs w:val="24"/>
        </w:rPr>
        <w:t>D</w:t>
      </w:r>
      <w:r w:rsidRPr="00AA2916">
        <w:rPr>
          <w:szCs w:val="24"/>
        </w:rPr>
        <w:t>T</w:t>
      </w:r>
      <w:r>
        <w:rPr>
          <w:szCs w:val="24"/>
        </w:rPr>
        <w:t xml:space="preserve"> &lt; 3600 s, the average MODIS </w:t>
      </w:r>
      <w:r w:rsidRPr="00171B41">
        <w:rPr>
          <w:rFonts w:ascii="Symbol" w:hAnsi="Symbol"/>
          <w:i/>
          <w:iCs/>
          <w:szCs w:val="24"/>
        </w:rPr>
        <w:t>t</w:t>
      </w:r>
      <w:r>
        <w:rPr>
          <w:szCs w:val="24"/>
        </w:rPr>
        <w:t xml:space="preserve"> (11.7) was 2.4 optical depths greater than the average in situ </w:t>
      </w:r>
      <w:r w:rsidRPr="00171B41">
        <w:rPr>
          <w:rFonts w:ascii="Symbol" w:hAnsi="Symbol"/>
          <w:i/>
          <w:iCs/>
          <w:szCs w:val="24"/>
        </w:rPr>
        <w:t>t</w:t>
      </w:r>
      <w:r>
        <w:rPr>
          <w:szCs w:val="24"/>
        </w:rPr>
        <w:t xml:space="preserve"> (</w:t>
      </w:r>
      <w:r w:rsidRPr="00787432">
        <w:rPr>
          <w:i/>
          <w:iCs/>
          <w:szCs w:val="24"/>
        </w:rPr>
        <w:t>R</w:t>
      </w:r>
      <w:r>
        <w:rPr>
          <w:szCs w:val="24"/>
        </w:rPr>
        <w:t xml:space="preserve"> = 0.72) (Fig. </w:t>
      </w:r>
      <w:r w:rsidR="005B60A4">
        <w:rPr>
          <w:szCs w:val="24"/>
        </w:rPr>
        <w:t>34</w:t>
      </w:r>
      <w:r>
        <w:rPr>
          <w:szCs w:val="24"/>
        </w:rPr>
        <w:t xml:space="preserve">a). </w:t>
      </w:r>
      <w:r w:rsidRPr="006D2F9C">
        <w:rPr>
          <w:rFonts w:ascii="Symbol" w:hAnsi="Symbol"/>
          <w:szCs w:val="24"/>
        </w:rPr>
        <w:t>D</w:t>
      </w:r>
      <w:r w:rsidRPr="006D2F9C">
        <w:rPr>
          <w:rFonts w:ascii="Symbol" w:hAnsi="Symbol"/>
          <w:i/>
          <w:iCs/>
          <w:szCs w:val="24"/>
        </w:rPr>
        <w:t>t</w:t>
      </w:r>
      <w:r>
        <w:rPr>
          <w:szCs w:val="24"/>
        </w:rPr>
        <w:t xml:space="preserve"> was defined as the difference between MODIS </w:t>
      </w:r>
      <w:r w:rsidRPr="00171B41">
        <w:rPr>
          <w:rFonts w:ascii="Symbol" w:hAnsi="Symbol"/>
          <w:i/>
          <w:iCs/>
          <w:szCs w:val="24"/>
        </w:rPr>
        <w:t>t</w:t>
      </w:r>
      <w:r>
        <w:rPr>
          <w:szCs w:val="24"/>
        </w:rPr>
        <w:t xml:space="preserve"> and in situ </w:t>
      </w:r>
      <w:r w:rsidRPr="00171B41">
        <w:rPr>
          <w:rFonts w:ascii="Symbol" w:hAnsi="Symbol"/>
          <w:i/>
          <w:iCs/>
          <w:szCs w:val="24"/>
        </w:rPr>
        <w:t>t</w:t>
      </w:r>
      <w:r>
        <w:rPr>
          <w:szCs w:val="24"/>
        </w:rPr>
        <w:t xml:space="preserve"> for a profile</w:t>
      </w:r>
      <w:r w:rsidRPr="00DD416E">
        <w:rPr>
          <w:szCs w:val="24"/>
        </w:rPr>
        <w:t xml:space="preserve"> </w:t>
      </w:r>
      <w:r>
        <w:rPr>
          <w:szCs w:val="24"/>
        </w:rPr>
        <w:t xml:space="preserve">with positive </w:t>
      </w:r>
      <w:r w:rsidRPr="006D2F9C">
        <w:rPr>
          <w:rFonts w:ascii="Symbol" w:hAnsi="Symbol"/>
          <w:szCs w:val="24"/>
        </w:rPr>
        <w:t>D</w:t>
      </w:r>
      <w:r w:rsidRPr="00DD416E">
        <w:rPr>
          <w:rFonts w:ascii="Symbol" w:hAnsi="Symbol"/>
          <w:i/>
          <w:iCs/>
          <w:szCs w:val="24"/>
        </w:rPr>
        <w:t>t</w:t>
      </w:r>
      <w:r>
        <w:rPr>
          <w:szCs w:val="24"/>
        </w:rPr>
        <w:t xml:space="preserve"> indicating that MODIS </w:t>
      </w:r>
      <w:r w:rsidRPr="00DD416E">
        <w:rPr>
          <w:rFonts w:ascii="Symbol" w:hAnsi="Symbol"/>
          <w:i/>
          <w:iCs/>
          <w:szCs w:val="24"/>
        </w:rPr>
        <w:t>t</w:t>
      </w:r>
      <w:r>
        <w:rPr>
          <w:szCs w:val="24"/>
        </w:rPr>
        <w:t xml:space="preserve"> was higher. The biases in MODIS </w:t>
      </w:r>
      <w:r w:rsidRPr="00717EFD">
        <w:rPr>
          <w:rFonts w:ascii="Symbol" w:hAnsi="Symbol"/>
          <w:i/>
          <w:iCs/>
          <w:szCs w:val="24"/>
        </w:rPr>
        <w:t>t</w:t>
      </w:r>
      <w:r>
        <w:rPr>
          <w:szCs w:val="24"/>
        </w:rPr>
        <w:t xml:space="preserve"> can be associated with spatial heterogeneity of the cloud field or retrieval uncertainties associated with MODIS </w:t>
      </w:r>
      <w:r w:rsidRPr="00171B41">
        <w:rPr>
          <w:rFonts w:ascii="Symbol" w:hAnsi="Symbol"/>
          <w:i/>
          <w:iCs/>
          <w:szCs w:val="24"/>
        </w:rPr>
        <w:t>t</w:t>
      </w:r>
      <w:r>
        <w:rPr>
          <w:szCs w:val="24"/>
        </w:rPr>
        <w:t xml:space="preserve">. The average 5 km x 5 km MODIS </w:t>
      </w:r>
      <w:r w:rsidRPr="00171B41">
        <w:rPr>
          <w:rFonts w:ascii="Symbol" w:hAnsi="Symbol"/>
          <w:i/>
          <w:iCs/>
          <w:szCs w:val="24"/>
        </w:rPr>
        <w:t>t</w:t>
      </w:r>
      <w:r>
        <w:rPr>
          <w:szCs w:val="24"/>
        </w:rPr>
        <w:t xml:space="preserve"> standard deviation (</w:t>
      </w:r>
      <w:r w:rsidRPr="00A761A6">
        <w:rPr>
          <w:rFonts w:ascii="Symbol" w:hAnsi="Symbol"/>
          <w:i/>
          <w:iCs/>
          <w:szCs w:val="24"/>
        </w:rPr>
        <w:t>s</w:t>
      </w:r>
      <w:r w:rsidRPr="00A761A6">
        <w:rPr>
          <w:i/>
          <w:iCs/>
          <w:szCs w:val="24"/>
        </w:rPr>
        <w:t>(</w:t>
      </w:r>
      <w:r w:rsidRPr="00A761A6">
        <w:rPr>
          <w:rFonts w:ascii="Symbol" w:hAnsi="Symbol"/>
          <w:i/>
          <w:iCs/>
          <w:szCs w:val="24"/>
        </w:rPr>
        <w:t>t</w:t>
      </w:r>
      <w:r w:rsidRPr="00A761A6">
        <w:rPr>
          <w:i/>
          <w:iCs/>
          <w:szCs w:val="24"/>
        </w:rPr>
        <w:t>)</w:t>
      </w:r>
      <w:r>
        <w:rPr>
          <w:szCs w:val="24"/>
        </w:rPr>
        <w:t xml:space="preserve">) was 2.2 and the average MODIS </w:t>
      </w:r>
      <w:r w:rsidRPr="00171B41">
        <w:rPr>
          <w:rFonts w:ascii="Symbol" w:hAnsi="Symbol"/>
          <w:i/>
          <w:iCs/>
          <w:szCs w:val="24"/>
        </w:rPr>
        <w:t>t</w:t>
      </w:r>
      <w:r>
        <w:rPr>
          <w:szCs w:val="24"/>
        </w:rPr>
        <w:t xml:space="preserve"> retrieval uncertainty (reported in C6 product) was 0.6. </w:t>
      </w:r>
      <w:r w:rsidRPr="00A761A6">
        <w:rPr>
          <w:rFonts w:ascii="Symbol" w:hAnsi="Symbol"/>
          <w:i/>
          <w:iCs/>
          <w:szCs w:val="24"/>
        </w:rPr>
        <w:t>s</w:t>
      </w:r>
      <w:r w:rsidRPr="00A761A6">
        <w:rPr>
          <w:i/>
          <w:iCs/>
          <w:szCs w:val="24"/>
        </w:rPr>
        <w:t>(</w:t>
      </w:r>
      <w:r w:rsidRPr="00A761A6">
        <w:rPr>
          <w:rFonts w:ascii="Symbol" w:hAnsi="Symbol"/>
          <w:i/>
          <w:iCs/>
          <w:szCs w:val="24"/>
        </w:rPr>
        <w:t>t</w:t>
      </w:r>
      <w:r w:rsidRPr="00A761A6">
        <w:rPr>
          <w:i/>
          <w:iCs/>
          <w:szCs w:val="24"/>
        </w:rPr>
        <w:t>)</w:t>
      </w:r>
      <w:r>
        <w:rPr>
          <w:szCs w:val="24"/>
        </w:rPr>
        <w:t xml:space="preserve"> was correlated with MODIS </w:t>
      </w:r>
      <w:r w:rsidRPr="00171B41">
        <w:rPr>
          <w:rFonts w:ascii="Symbol" w:hAnsi="Symbol"/>
          <w:i/>
          <w:iCs/>
          <w:szCs w:val="24"/>
        </w:rPr>
        <w:t>t</w:t>
      </w:r>
      <w:r w:rsidRPr="008F26B1">
        <w:rPr>
          <w:rFonts w:cstheme="minorHAnsi"/>
          <w:szCs w:val="24"/>
        </w:rPr>
        <w:t xml:space="preserve"> </w:t>
      </w:r>
      <w:r>
        <w:rPr>
          <w:rFonts w:cstheme="minorHAnsi"/>
          <w:szCs w:val="24"/>
        </w:rPr>
        <w:t>(</w:t>
      </w:r>
      <w:r w:rsidRPr="008F26B1">
        <w:rPr>
          <w:rFonts w:cstheme="minorHAnsi"/>
          <w:i/>
          <w:iCs/>
          <w:szCs w:val="24"/>
        </w:rPr>
        <w:t>R</w:t>
      </w:r>
      <w:r>
        <w:rPr>
          <w:rFonts w:cstheme="minorHAnsi"/>
          <w:szCs w:val="24"/>
        </w:rPr>
        <w:t xml:space="preserve"> = 0.72) and </w:t>
      </w:r>
      <w:r w:rsidRPr="006D2F9C">
        <w:rPr>
          <w:rFonts w:ascii="Symbol" w:hAnsi="Symbol"/>
          <w:szCs w:val="24"/>
        </w:rPr>
        <w:t>D</w:t>
      </w:r>
      <w:r w:rsidRPr="006D2F9C">
        <w:rPr>
          <w:rFonts w:ascii="Symbol" w:hAnsi="Symbol"/>
          <w:i/>
          <w:iCs/>
          <w:szCs w:val="24"/>
        </w:rPr>
        <w:t>t</w:t>
      </w:r>
      <w:r w:rsidRPr="008F26B1">
        <w:rPr>
          <w:rFonts w:cstheme="minorHAnsi"/>
          <w:szCs w:val="24"/>
        </w:rPr>
        <w:t xml:space="preserve"> </w:t>
      </w:r>
      <w:r>
        <w:rPr>
          <w:rFonts w:cstheme="minorHAnsi"/>
          <w:szCs w:val="24"/>
        </w:rPr>
        <w:t>(</w:t>
      </w:r>
      <w:r w:rsidRPr="008F26B1">
        <w:rPr>
          <w:rFonts w:cstheme="minorHAnsi"/>
          <w:i/>
          <w:iCs/>
          <w:szCs w:val="24"/>
        </w:rPr>
        <w:t>R</w:t>
      </w:r>
      <w:r>
        <w:rPr>
          <w:rFonts w:cstheme="minorHAnsi"/>
          <w:szCs w:val="24"/>
        </w:rPr>
        <w:t xml:space="preserve"> = 0.66). There were 84 profiles</w:t>
      </w:r>
      <w:r>
        <w:rPr>
          <w:szCs w:val="24"/>
        </w:rPr>
        <w:t xml:space="preserve"> with </w:t>
      </w:r>
      <w:r w:rsidRPr="006D2F9C">
        <w:rPr>
          <w:rFonts w:ascii="Symbol" w:hAnsi="Symbol"/>
          <w:szCs w:val="24"/>
        </w:rPr>
        <w:t>D</w:t>
      </w:r>
      <w:r w:rsidRPr="006D2F9C">
        <w:rPr>
          <w:rFonts w:ascii="Symbol" w:hAnsi="Symbol"/>
          <w:i/>
          <w:iCs/>
          <w:szCs w:val="24"/>
        </w:rPr>
        <w:t>t</w:t>
      </w:r>
      <w:r>
        <w:rPr>
          <w:rFonts w:ascii="Symbol" w:hAnsi="Symbol"/>
          <w:i/>
          <w:iCs/>
          <w:szCs w:val="24"/>
        </w:rPr>
        <w:t xml:space="preserve"> </w:t>
      </w:r>
      <w:r>
        <w:rPr>
          <w:szCs w:val="24"/>
        </w:rPr>
        <w:t>&gt;</w:t>
      </w:r>
      <w:r>
        <w:rPr>
          <w:rFonts w:cstheme="minorHAnsi"/>
          <w:szCs w:val="24"/>
        </w:rPr>
        <w:t xml:space="preserve"> </w:t>
      </w:r>
      <w:r>
        <w:rPr>
          <w:szCs w:val="24"/>
        </w:rPr>
        <w:t xml:space="preserve">2, 18 profiles with </w:t>
      </w:r>
      <w:r w:rsidRPr="006D2F9C">
        <w:rPr>
          <w:rFonts w:ascii="Symbol" w:hAnsi="Symbol"/>
          <w:szCs w:val="24"/>
        </w:rPr>
        <w:t>D</w:t>
      </w:r>
      <w:r w:rsidRPr="006D2F9C">
        <w:rPr>
          <w:rFonts w:ascii="Symbol" w:hAnsi="Symbol"/>
          <w:i/>
          <w:iCs/>
          <w:szCs w:val="24"/>
        </w:rPr>
        <w:t>t</w:t>
      </w:r>
      <w:r>
        <w:rPr>
          <w:rFonts w:ascii="Symbol" w:hAnsi="Symbol"/>
          <w:i/>
          <w:iCs/>
          <w:szCs w:val="24"/>
        </w:rPr>
        <w:t xml:space="preserve"> </w:t>
      </w:r>
      <w:r>
        <w:rPr>
          <w:szCs w:val="24"/>
        </w:rPr>
        <w:t xml:space="preserve">&lt; -2, </w:t>
      </w:r>
      <w:r>
        <w:rPr>
          <w:rFonts w:cstheme="minorHAnsi"/>
          <w:szCs w:val="24"/>
        </w:rPr>
        <w:t>32 profiles</w:t>
      </w:r>
      <w:r>
        <w:rPr>
          <w:szCs w:val="24"/>
        </w:rPr>
        <w:t xml:space="preserve"> with </w:t>
      </w:r>
      <w:r w:rsidRPr="006D2F9C">
        <w:rPr>
          <w:rFonts w:ascii="Symbol" w:hAnsi="Symbol"/>
          <w:szCs w:val="24"/>
        </w:rPr>
        <w:t>D</w:t>
      </w:r>
      <w:r w:rsidRPr="006D2F9C">
        <w:rPr>
          <w:rFonts w:ascii="Symbol" w:hAnsi="Symbol"/>
          <w:i/>
          <w:iCs/>
          <w:szCs w:val="24"/>
        </w:rPr>
        <w:t>t</w:t>
      </w:r>
      <w:r>
        <w:rPr>
          <w:rFonts w:ascii="Symbol" w:hAnsi="Symbol"/>
          <w:i/>
          <w:iCs/>
          <w:szCs w:val="24"/>
        </w:rPr>
        <w:t xml:space="preserve"> </w:t>
      </w:r>
      <w:r>
        <w:rPr>
          <w:szCs w:val="24"/>
        </w:rPr>
        <w:t>&gt;</w:t>
      </w:r>
      <w:r>
        <w:rPr>
          <w:rFonts w:cstheme="minorHAnsi"/>
          <w:szCs w:val="24"/>
        </w:rPr>
        <w:t xml:space="preserve"> </w:t>
      </w:r>
      <w:r>
        <w:rPr>
          <w:szCs w:val="24"/>
        </w:rPr>
        <w:t xml:space="preserve">5 and six profiles with </w:t>
      </w:r>
      <w:r w:rsidRPr="006D2F9C">
        <w:rPr>
          <w:rFonts w:ascii="Symbol" w:hAnsi="Symbol"/>
          <w:szCs w:val="24"/>
        </w:rPr>
        <w:t>D</w:t>
      </w:r>
      <w:r w:rsidRPr="006D2F9C">
        <w:rPr>
          <w:rFonts w:ascii="Symbol" w:hAnsi="Symbol"/>
          <w:i/>
          <w:iCs/>
          <w:szCs w:val="24"/>
        </w:rPr>
        <w:t>t</w:t>
      </w:r>
      <w:r>
        <w:rPr>
          <w:rFonts w:ascii="Symbol" w:hAnsi="Symbol"/>
          <w:i/>
          <w:iCs/>
          <w:szCs w:val="24"/>
        </w:rPr>
        <w:t xml:space="preserve"> </w:t>
      </w:r>
      <w:r>
        <w:rPr>
          <w:szCs w:val="24"/>
        </w:rPr>
        <w:t>&lt; -5. An increase in the magnitude of</w:t>
      </w:r>
      <w:r w:rsidRPr="00D942BE">
        <w:rPr>
          <w:szCs w:val="24"/>
        </w:rPr>
        <w:t xml:space="preserve"> </w:t>
      </w:r>
      <w:r w:rsidRPr="006D2F9C">
        <w:rPr>
          <w:rFonts w:ascii="Symbol" w:hAnsi="Symbol"/>
          <w:szCs w:val="24"/>
        </w:rPr>
        <w:t>D</w:t>
      </w:r>
      <w:r w:rsidRPr="006D2F9C">
        <w:rPr>
          <w:rFonts w:ascii="Symbol" w:hAnsi="Symbol"/>
          <w:i/>
          <w:iCs/>
          <w:szCs w:val="24"/>
        </w:rPr>
        <w:t>t</w:t>
      </w:r>
      <w:r>
        <w:rPr>
          <w:szCs w:val="24"/>
        </w:rPr>
        <w:t xml:space="preserve"> with MODIS </w:t>
      </w:r>
      <w:r w:rsidRPr="00670997">
        <w:rPr>
          <w:rFonts w:ascii="Symbol" w:hAnsi="Symbol"/>
          <w:i/>
          <w:iCs/>
          <w:szCs w:val="24"/>
        </w:rPr>
        <w:t>t</w:t>
      </w:r>
      <w:r>
        <w:rPr>
          <w:szCs w:val="24"/>
        </w:rPr>
        <w:t xml:space="preserve"> (Fig. </w:t>
      </w:r>
      <w:r w:rsidR="005B60A4">
        <w:rPr>
          <w:szCs w:val="24"/>
        </w:rPr>
        <w:t>35</w:t>
      </w:r>
      <w:r>
        <w:rPr>
          <w:szCs w:val="24"/>
        </w:rPr>
        <w:t xml:space="preserve">a) was due to higher retrieval uncertainty at higher MODIS </w:t>
      </w:r>
      <w:r w:rsidRPr="00670997">
        <w:rPr>
          <w:rFonts w:ascii="Symbol" w:hAnsi="Symbol"/>
          <w:i/>
          <w:iCs/>
          <w:szCs w:val="24"/>
        </w:rPr>
        <w:t>t</w:t>
      </w:r>
      <w:r>
        <w:rPr>
          <w:szCs w:val="24"/>
        </w:rPr>
        <w:t xml:space="preserve"> (Fig. </w:t>
      </w:r>
      <w:r w:rsidR="005B60A4">
        <w:rPr>
          <w:szCs w:val="24"/>
        </w:rPr>
        <w:t>35</w:t>
      </w:r>
      <w:r>
        <w:rPr>
          <w:szCs w:val="24"/>
        </w:rPr>
        <w:t xml:space="preserve">b). The latter was expected given the sensitivity of MODIS </w:t>
      </w:r>
      <w:r w:rsidRPr="00670997">
        <w:rPr>
          <w:rFonts w:ascii="Symbol" w:hAnsi="Symbol"/>
          <w:i/>
          <w:iCs/>
          <w:szCs w:val="24"/>
        </w:rPr>
        <w:t>t</w:t>
      </w:r>
      <w:r>
        <w:rPr>
          <w:szCs w:val="24"/>
        </w:rPr>
        <w:t xml:space="preserve"> to the non-absorbing reflectance decreases as </w:t>
      </w:r>
      <w:r w:rsidRPr="00670997">
        <w:rPr>
          <w:rFonts w:ascii="Symbol" w:hAnsi="Symbol"/>
          <w:i/>
          <w:iCs/>
          <w:szCs w:val="24"/>
        </w:rPr>
        <w:t>t</w:t>
      </w:r>
      <w:r>
        <w:rPr>
          <w:szCs w:val="24"/>
        </w:rPr>
        <w:t xml:space="preserve"> increases (King et al., 1998). </w:t>
      </w:r>
    </w:p>
    <w:p w14:paraId="291709F8" w14:textId="25EBA118" w:rsidR="00437292" w:rsidRPr="00437292" w:rsidRDefault="00437292" w:rsidP="00437292">
      <w:bookmarkStart w:id="125" w:name="_Hlk84347062"/>
      <w:r>
        <w:rPr>
          <w:szCs w:val="24"/>
        </w:rPr>
        <w:t xml:space="preserve">The nine profiles with MODIS </w:t>
      </w:r>
      <w:r w:rsidRPr="006D2F9C">
        <w:rPr>
          <w:rFonts w:ascii="Symbol" w:hAnsi="Symbol"/>
          <w:i/>
          <w:iCs/>
          <w:szCs w:val="24"/>
        </w:rPr>
        <w:t>t</w:t>
      </w:r>
      <w:r>
        <w:rPr>
          <w:szCs w:val="24"/>
        </w:rPr>
        <w:t xml:space="preserve"> &gt; 25 had an average </w:t>
      </w:r>
      <w:r w:rsidRPr="006D2F9C">
        <w:rPr>
          <w:rFonts w:ascii="Symbol" w:hAnsi="Symbol"/>
          <w:szCs w:val="24"/>
        </w:rPr>
        <w:t>D</w:t>
      </w:r>
      <w:r w:rsidRPr="006D2F9C">
        <w:rPr>
          <w:rFonts w:ascii="Symbol" w:hAnsi="Symbol"/>
          <w:i/>
          <w:iCs/>
          <w:szCs w:val="24"/>
        </w:rPr>
        <w:t>t</w:t>
      </w:r>
      <w:r>
        <w:rPr>
          <w:rFonts w:ascii="Symbol" w:hAnsi="Symbol"/>
          <w:i/>
          <w:iCs/>
          <w:szCs w:val="24"/>
        </w:rPr>
        <w:t xml:space="preserve"> </w:t>
      </w:r>
      <w:r>
        <w:rPr>
          <w:szCs w:val="24"/>
        </w:rPr>
        <w:t xml:space="preserve">of </w:t>
      </w:r>
      <w:bookmarkEnd w:id="125"/>
      <w:r>
        <w:rPr>
          <w:szCs w:val="24"/>
        </w:rPr>
        <w:t xml:space="preserve">8.1. Seven of these profiles had </w:t>
      </w:r>
      <w:r w:rsidRPr="006D2F9C">
        <w:rPr>
          <w:rFonts w:ascii="Symbol" w:hAnsi="Symbol"/>
          <w:szCs w:val="24"/>
        </w:rPr>
        <w:t>D</w:t>
      </w:r>
      <w:r w:rsidRPr="006D2F9C">
        <w:rPr>
          <w:rFonts w:ascii="Symbol" w:hAnsi="Symbol"/>
          <w:i/>
          <w:iCs/>
          <w:szCs w:val="24"/>
        </w:rPr>
        <w:t>t</w:t>
      </w:r>
      <w:r>
        <w:rPr>
          <w:rFonts w:ascii="Symbol" w:hAnsi="Symbol"/>
          <w:i/>
          <w:iCs/>
          <w:szCs w:val="24"/>
        </w:rPr>
        <w:t xml:space="preserve"> </w:t>
      </w:r>
      <w:r>
        <w:rPr>
          <w:szCs w:val="24"/>
        </w:rPr>
        <w:t xml:space="preserve">&gt; 5 and one profile had </w:t>
      </w:r>
      <w:r w:rsidRPr="006D2F9C">
        <w:rPr>
          <w:rFonts w:ascii="Symbol" w:hAnsi="Symbol"/>
          <w:szCs w:val="24"/>
        </w:rPr>
        <w:t>D</w:t>
      </w:r>
      <w:r w:rsidRPr="006D2F9C">
        <w:rPr>
          <w:rFonts w:ascii="Symbol" w:hAnsi="Symbol"/>
          <w:i/>
          <w:iCs/>
          <w:szCs w:val="24"/>
        </w:rPr>
        <w:t>t</w:t>
      </w:r>
      <w:r>
        <w:rPr>
          <w:rFonts w:ascii="Symbol" w:hAnsi="Symbol"/>
          <w:i/>
          <w:iCs/>
          <w:szCs w:val="24"/>
        </w:rPr>
        <w:t xml:space="preserve"> </w:t>
      </w:r>
      <w:r>
        <w:rPr>
          <w:szCs w:val="24"/>
        </w:rPr>
        <w:t xml:space="preserve">&lt; -5. The average </w:t>
      </w:r>
      <w:r w:rsidRPr="006D2F9C">
        <w:rPr>
          <w:rFonts w:ascii="Symbol" w:hAnsi="Symbol"/>
          <w:szCs w:val="24"/>
        </w:rPr>
        <w:t>D</w:t>
      </w:r>
      <w:r w:rsidRPr="006D2F9C">
        <w:rPr>
          <w:rFonts w:ascii="Symbol" w:hAnsi="Symbol"/>
          <w:i/>
          <w:iCs/>
          <w:szCs w:val="24"/>
        </w:rPr>
        <w:t>t</w:t>
      </w:r>
      <w:r>
        <w:rPr>
          <w:szCs w:val="24"/>
        </w:rPr>
        <w:t xml:space="preserve"> decreased and the correlation between MODIS </w:t>
      </w:r>
      <w:r w:rsidRPr="00171B41">
        <w:rPr>
          <w:rFonts w:ascii="Symbol" w:hAnsi="Symbol"/>
          <w:i/>
          <w:iCs/>
          <w:szCs w:val="24"/>
        </w:rPr>
        <w:t>t</w:t>
      </w:r>
      <w:r>
        <w:rPr>
          <w:szCs w:val="24"/>
        </w:rPr>
        <w:t xml:space="preserve"> and in situ </w:t>
      </w:r>
      <w:r w:rsidRPr="00171B41">
        <w:rPr>
          <w:rFonts w:ascii="Symbol" w:hAnsi="Symbol"/>
          <w:i/>
          <w:iCs/>
          <w:szCs w:val="24"/>
        </w:rPr>
        <w:t>t</w:t>
      </w:r>
      <w:r>
        <w:rPr>
          <w:szCs w:val="24"/>
        </w:rPr>
        <w:t xml:space="preserve"> improved for profiles with lower </w:t>
      </w:r>
      <w:r w:rsidRPr="00EF4B51">
        <w:rPr>
          <w:rFonts w:ascii="Symbol" w:hAnsi="Symbol"/>
          <w:szCs w:val="24"/>
        </w:rPr>
        <w:t>D</w:t>
      </w:r>
      <w:r w:rsidRPr="00C424FA">
        <w:rPr>
          <w:szCs w:val="24"/>
        </w:rPr>
        <w:t>T</w:t>
      </w:r>
      <w:r>
        <w:rPr>
          <w:szCs w:val="24"/>
        </w:rPr>
        <w:t xml:space="preserve"> (Table </w:t>
      </w:r>
      <w:r w:rsidR="0053119C">
        <w:rPr>
          <w:szCs w:val="24"/>
        </w:rPr>
        <w:t>19</w:t>
      </w:r>
      <w:r>
        <w:rPr>
          <w:szCs w:val="24"/>
        </w:rPr>
        <w:t xml:space="preserve">). This was consistent with the time-dependent improvement in correlations between </w:t>
      </w:r>
      <w:r w:rsidRPr="001D1EB8">
        <w:rPr>
          <w:rFonts w:ascii="Symbol" w:hAnsi="Symbol"/>
          <w:i/>
          <w:iCs/>
          <w:szCs w:val="24"/>
        </w:rPr>
        <w:t>t</w:t>
      </w:r>
      <w:r>
        <w:rPr>
          <w:szCs w:val="24"/>
        </w:rPr>
        <w:t xml:space="preserve"> from the MODIS C6 product and the airborne Solar Spectral Flux Radiometer used during ORACLES (Chang et al., 2021). Profiles with a co-located MODIS retrieval with </w:t>
      </w:r>
      <w:r w:rsidRPr="00AA2916">
        <w:rPr>
          <w:rFonts w:ascii="Symbol" w:hAnsi="Symbol"/>
          <w:szCs w:val="24"/>
        </w:rPr>
        <w:t>D</w:t>
      </w:r>
      <w:r w:rsidRPr="00AA2916">
        <w:rPr>
          <w:szCs w:val="24"/>
        </w:rPr>
        <w:t>T</w:t>
      </w:r>
      <w:r>
        <w:rPr>
          <w:szCs w:val="24"/>
        </w:rPr>
        <w:t xml:space="preserve"> &lt; 900 s had an average </w:t>
      </w:r>
      <w:r w:rsidRPr="006D2F9C">
        <w:rPr>
          <w:rFonts w:ascii="Symbol" w:hAnsi="Symbol"/>
          <w:szCs w:val="24"/>
        </w:rPr>
        <w:t>D</w:t>
      </w:r>
      <w:r w:rsidRPr="006D2F9C">
        <w:rPr>
          <w:rFonts w:ascii="Symbol" w:hAnsi="Symbol"/>
          <w:i/>
          <w:iCs/>
          <w:szCs w:val="24"/>
        </w:rPr>
        <w:t>t</w:t>
      </w:r>
      <w:r>
        <w:rPr>
          <w:szCs w:val="24"/>
        </w:rPr>
        <w:t xml:space="preserve"> of 1.5 with </w:t>
      </w:r>
      <w:r w:rsidRPr="00A761A6">
        <w:rPr>
          <w:rFonts w:ascii="Symbol" w:hAnsi="Symbol"/>
          <w:i/>
          <w:iCs/>
          <w:szCs w:val="24"/>
        </w:rPr>
        <w:t>s</w:t>
      </w:r>
      <w:r w:rsidRPr="00A761A6">
        <w:rPr>
          <w:i/>
          <w:iCs/>
          <w:szCs w:val="24"/>
        </w:rPr>
        <w:t>(</w:t>
      </w:r>
      <w:r w:rsidRPr="00A761A6">
        <w:rPr>
          <w:rFonts w:ascii="Symbol" w:hAnsi="Symbol"/>
          <w:i/>
          <w:iCs/>
          <w:szCs w:val="24"/>
        </w:rPr>
        <w:t>t</w:t>
      </w:r>
      <w:r w:rsidRPr="00A761A6">
        <w:rPr>
          <w:i/>
          <w:iCs/>
          <w:szCs w:val="24"/>
        </w:rPr>
        <w:t>)</w:t>
      </w:r>
      <w:r>
        <w:rPr>
          <w:szCs w:val="24"/>
        </w:rPr>
        <w:t xml:space="preserve"> = 2.1 and the average MODIS </w:t>
      </w:r>
      <w:r w:rsidRPr="00171B41">
        <w:rPr>
          <w:rFonts w:ascii="Symbol" w:hAnsi="Symbol"/>
          <w:i/>
          <w:iCs/>
          <w:szCs w:val="24"/>
        </w:rPr>
        <w:t>t</w:t>
      </w:r>
      <w:r>
        <w:rPr>
          <w:szCs w:val="24"/>
        </w:rPr>
        <w:t xml:space="preserve"> uncertainty = 0.6. About 60 % of the profiles with a co-located MODIS retrieval with </w:t>
      </w:r>
      <w:r w:rsidRPr="00643F1C">
        <w:rPr>
          <w:rFonts w:ascii="Symbol" w:hAnsi="Symbol"/>
          <w:szCs w:val="24"/>
        </w:rPr>
        <w:t>D</w:t>
      </w:r>
      <w:r>
        <w:rPr>
          <w:szCs w:val="24"/>
        </w:rPr>
        <w:t xml:space="preserve">T </w:t>
      </w:r>
      <w:r>
        <w:rPr>
          <w:szCs w:val="24"/>
        </w:rPr>
        <w:lastRenderedPageBreak/>
        <w:t xml:space="preserve">&lt; 900 s had </w:t>
      </w:r>
      <w:r w:rsidRPr="006D2F9C">
        <w:rPr>
          <w:rFonts w:ascii="Symbol" w:hAnsi="Symbol"/>
          <w:szCs w:val="24"/>
        </w:rPr>
        <w:t>D</w:t>
      </w:r>
      <w:r w:rsidRPr="006D2F9C">
        <w:rPr>
          <w:rFonts w:ascii="Symbol" w:hAnsi="Symbol"/>
          <w:i/>
          <w:iCs/>
          <w:szCs w:val="24"/>
        </w:rPr>
        <w:t>t</w:t>
      </w:r>
      <w:r>
        <w:rPr>
          <w:rFonts w:ascii="Symbol" w:hAnsi="Symbol"/>
          <w:i/>
          <w:iCs/>
          <w:szCs w:val="24"/>
        </w:rPr>
        <w:t xml:space="preserve"> </w:t>
      </w:r>
      <w:r>
        <w:rPr>
          <w:szCs w:val="24"/>
        </w:rPr>
        <w:t xml:space="preserve">&gt; </w:t>
      </w:r>
      <w:r>
        <w:rPr>
          <w:rFonts w:cstheme="minorHAnsi"/>
          <w:szCs w:val="24"/>
        </w:rPr>
        <w:t xml:space="preserve">± </w:t>
      </w:r>
      <w:r>
        <w:rPr>
          <w:szCs w:val="24"/>
        </w:rPr>
        <w:t xml:space="preserve">2 (Fig. </w:t>
      </w:r>
      <w:r w:rsidR="005B60A4">
        <w:rPr>
          <w:szCs w:val="24"/>
        </w:rPr>
        <w:t>34</w:t>
      </w:r>
      <w:r>
        <w:rPr>
          <w:szCs w:val="24"/>
        </w:rPr>
        <w:t xml:space="preserve">b). A single profile with </w:t>
      </w:r>
      <w:r w:rsidRPr="00643F1C">
        <w:rPr>
          <w:rFonts w:ascii="Symbol" w:hAnsi="Symbol"/>
          <w:szCs w:val="24"/>
        </w:rPr>
        <w:t>D</w:t>
      </w:r>
      <w:r>
        <w:rPr>
          <w:szCs w:val="24"/>
        </w:rPr>
        <w:t xml:space="preserve">T &lt; 900 s and MODIS </w:t>
      </w:r>
      <w:r w:rsidRPr="006D2F9C">
        <w:rPr>
          <w:rFonts w:ascii="Symbol" w:hAnsi="Symbol"/>
          <w:i/>
          <w:iCs/>
          <w:szCs w:val="24"/>
        </w:rPr>
        <w:t>t</w:t>
      </w:r>
      <w:r>
        <w:rPr>
          <w:szCs w:val="24"/>
        </w:rPr>
        <w:t xml:space="preserve"> &gt; 25 had </w:t>
      </w:r>
      <w:r w:rsidRPr="006D2F9C">
        <w:rPr>
          <w:rFonts w:ascii="Symbol" w:hAnsi="Symbol"/>
          <w:szCs w:val="24"/>
        </w:rPr>
        <w:t>D</w:t>
      </w:r>
      <w:r w:rsidRPr="006D2F9C">
        <w:rPr>
          <w:rFonts w:ascii="Symbol" w:hAnsi="Symbol"/>
          <w:i/>
          <w:iCs/>
          <w:szCs w:val="24"/>
        </w:rPr>
        <w:t>t</w:t>
      </w:r>
      <w:r>
        <w:rPr>
          <w:szCs w:val="24"/>
        </w:rPr>
        <w:t xml:space="preserve"> = - 14.6. MODIS Terra </w:t>
      </w:r>
      <w:r w:rsidRPr="006D2F9C">
        <w:rPr>
          <w:rFonts w:ascii="Symbol" w:hAnsi="Symbol"/>
          <w:i/>
          <w:iCs/>
          <w:szCs w:val="24"/>
        </w:rPr>
        <w:t>t</w:t>
      </w:r>
      <w:r>
        <w:rPr>
          <w:rFonts w:ascii="Symbol" w:hAnsi="Symbol"/>
          <w:i/>
          <w:iCs/>
          <w:szCs w:val="24"/>
        </w:rPr>
        <w:t xml:space="preserve"> </w:t>
      </w:r>
      <w:r>
        <w:rPr>
          <w:szCs w:val="24"/>
        </w:rPr>
        <w:t xml:space="preserve">had lower </w:t>
      </w:r>
      <w:r w:rsidRPr="006D2F9C">
        <w:rPr>
          <w:rFonts w:ascii="Symbol" w:hAnsi="Symbol"/>
          <w:szCs w:val="24"/>
        </w:rPr>
        <w:t>D</w:t>
      </w:r>
      <w:r w:rsidRPr="006D2F9C">
        <w:rPr>
          <w:rFonts w:ascii="Symbol" w:hAnsi="Symbol"/>
          <w:i/>
          <w:iCs/>
          <w:szCs w:val="24"/>
        </w:rPr>
        <w:t>t</w:t>
      </w:r>
      <w:r>
        <w:rPr>
          <w:szCs w:val="24"/>
        </w:rPr>
        <w:t xml:space="preserve"> and better correlation with in situ </w:t>
      </w:r>
      <w:r w:rsidRPr="00171B41">
        <w:rPr>
          <w:rFonts w:ascii="Symbol" w:hAnsi="Symbol"/>
          <w:i/>
          <w:iCs/>
          <w:szCs w:val="24"/>
        </w:rPr>
        <w:t>t</w:t>
      </w:r>
      <w:r>
        <w:rPr>
          <w:szCs w:val="24"/>
        </w:rPr>
        <w:t xml:space="preserve"> compared to MODIS Aqua </w:t>
      </w:r>
      <w:r w:rsidRPr="006D2F9C">
        <w:rPr>
          <w:rFonts w:ascii="Symbol" w:hAnsi="Symbol"/>
          <w:i/>
          <w:iCs/>
          <w:szCs w:val="24"/>
        </w:rPr>
        <w:t>t</w:t>
      </w:r>
      <w:r>
        <w:rPr>
          <w:szCs w:val="24"/>
        </w:rPr>
        <w:t xml:space="preserve"> (Table </w:t>
      </w:r>
      <w:r w:rsidR="0053119C">
        <w:rPr>
          <w:szCs w:val="24"/>
        </w:rPr>
        <w:t>19</w:t>
      </w:r>
      <w:r>
        <w:rPr>
          <w:szCs w:val="24"/>
        </w:rPr>
        <w:t xml:space="preserve">). The closest agreement between MODIS </w:t>
      </w:r>
      <w:r w:rsidRPr="00171B41">
        <w:rPr>
          <w:rFonts w:ascii="Symbol" w:hAnsi="Symbol"/>
          <w:i/>
          <w:iCs/>
          <w:szCs w:val="24"/>
        </w:rPr>
        <w:t>t</w:t>
      </w:r>
      <w:r>
        <w:rPr>
          <w:szCs w:val="24"/>
        </w:rPr>
        <w:t xml:space="preserve"> and in situ </w:t>
      </w:r>
      <w:r w:rsidRPr="00171B41">
        <w:rPr>
          <w:rFonts w:ascii="Symbol" w:hAnsi="Symbol"/>
          <w:i/>
          <w:iCs/>
          <w:szCs w:val="24"/>
        </w:rPr>
        <w:t>t</w:t>
      </w:r>
      <w:r>
        <w:rPr>
          <w:szCs w:val="24"/>
        </w:rPr>
        <w:t xml:space="preserve"> was observed for the 20 profiles with a co-located MODIS Terra retrieval with </w:t>
      </w:r>
      <w:r w:rsidRPr="00EF4B51">
        <w:rPr>
          <w:rFonts w:ascii="Symbol" w:hAnsi="Symbol"/>
          <w:szCs w:val="24"/>
        </w:rPr>
        <w:t>D</w:t>
      </w:r>
      <w:r w:rsidRPr="00C424FA">
        <w:rPr>
          <w:szCs w:val="24"/>
        </w:rPr>
        <w:t>T</w:t>
      </w:r>
      <w:r>
        <w:rPr>
          <w:szCs w:val="24"/>
        </w:rPr>
        <w:t xml:space="preserve"> &lt; 900 s (Table </w:t>
      </w:r>
      <w:r w:rsidR="0053119C">
        <w:rPr>
          <w:szCs w:val="24"/>
        </w:rPr>
        <w:t>19</w:t>
      </w:r>
      <w:r>
        <w:rPr>
          <w:szCs w:val="24"/>
        </w:rPr>
        <w:t>).</w:t>
      </w:r>
    </w:p>
    <w:p w14:paraId="16546FC4" w14:textId="44822542" w:rsidR="00B462FD" w:rsidRDefault="00B462FD" w:rsidP="00790D7D">
      <w:pPr>
        <w:pStyle w:val="Heading3"/>
      </w:pPr>
      <w:bookmarkStart w:id="126" w:name="_Toc86840978"/>
      <w:r>
        <w:t>4.</w:t>
      </w:r>
      <w:r w:rsidR="00F80E46">
        <w:t>3</w:t>
      </w:r>
      <w:r>
        <w:t xml:space="preserve">.3. </w:t>
      </w:r>
      <w:r w:rsidRPr="00B462FD">
        <w:rPr>
          <w:i/>
          <w:iCs/>
        </w:rPr>
        <w:t>N</w:t>
      </w:r>
      <w:r w:rsidRPr="00B462FD">
        <w:rPr>
          <w:i/>
          <w:iCs/>
          <w:vertAlign w:val="subscript"/>
        </w:rPr>
        <w:t>c</w:t>
      </w:r>
      <w:r>
        <w:t xml:space="preserve"> comparisons</w:t>
      </w:r>
      <w:bookmarkEnd w:id="126"/>
    </w:p>
    <w:p w14:paraId="32BE3DED" w14:textId="739D556B" w:rsidR="00437292" w:rsidRDefault="00437292" w:rsidP="00437292">
      <w:pPr>
        <w:rPr>
          <w:szCs w:val="24"/>
        </w:rPr>
      </w:pPr>
      <w:r w:rsidRPr="000164C2">
        <w:rPr>
          <w:i/>
          <w:iCs/>
          <w:szCs w:val="24"/>
        </w:rPr>
        <w:t>N</w:t>
      </w:r>
      <w:r w:rsidRPr="000164C2">
        <w:rPr>
          <w:i/>
          <w:iCs/>
          <w:szCs w:val="24"/>
          <w:vertAlign w:val="subscript"/>
        </w:rPr>
        <w:t>c</w:t>
      </w:r>
      <w:r>
        <w:rPr>
          <w:szCs w:val="24"/>
        </w:rPr>
        <w:t xml:space="preserve"> calculated using MODIS </w:t>
      </w:r>
      <w:r w:rsidRPr="000F641D">
        <w:rPr>
          <w:i/>
          <w:iCs/>
          <w:szCs w:val="24"/>
        </w:rPr>
        <w:t>R</w:t>
      </w:r>
      <w:r w:rsidRPr="000F641D">
        <w:rPr>
          <w:i/>
          <w:iCs/>
          <w:szCs w:val="24"/>
          <w:vertAlign w:val="subscript"/>
        </w:rPr>
        <w:t>e</w:t>
      </w:r>
      <w:r>
        <w:rPr>
          <w:szCs w:val="24"/>
        </w:rPr>
        <w:t xml:space="preserve"> and </w:t>
      </w:r>
      <w:r w:rsidRPr="000F641D">
        <w:rPr>
          <w:rFonts w:ascii="Symbol" w:hAnsi="Symbol"/>
          <w:i/>
          <w:iCs/>
          <w:szCs w:val="24"/>
        </w:rPr>
        <w:t>t</w:t>
      </w:r>
      <w:r>
        <w:rPr>
          <w:rFonts w:ascii="Symbol" w:hAnsi="Symbol"/>
          <w:szCs w:val="24"/>
        </w:rPr>
        <w:t xml:space="preserve"> </w:t>
      </w:r>
      <w:r>
        <w:rPr>
          <w:szCs w:val="24"/>
        </w:rPr>
        <w:t xml:space="preserve">in Eq. (7) (hereafter, MODIS </w:t>
      </w:r>
      <w:r w:rsidRPr="00F045E3">
        <w:rPr>
          <w:i/>
          <w:iCs/>
          <w:szCs w:val="24"/>
        </w:rPr>
        <w:t>N</w:t>
      </w:r>
      <w:r w:rsidRPr="00F045E3">
        <w:rPr>
          <w:i/>
          <w:iCs/>
          <w:szCs w:val="24"/>
          <w:vertAlign w:val="subscript"/>
        </w:rPr>
        <w:t>c</w:t>
      </w:r>
      <w:r>
        <w:rPr>
          <w:szCs w:val="24"/>
        </w:rPr>
        <w:t xml:space="preserve">) was compared with in situ </w:t>
      </w:r>
      <w:r w:rsidRPr="00E8752B">
        <w:rPr>
          <w:i/>
          <w:iCs/>
          <w:szCs w:val="24"/>
        </w:rPr>
        <w:t>N</w:t>
      </w:r>
      <w:r w:rsidRPr="00E8752B">
        <w:rPr>
          <w:i/>
          <w:iCs/>
          <w:szCs w:val="24"/>
          <w:vertAlign w:val="subscript"/>
        </w:rPr>
        <w:t>c</w:t>
      </w:r>
      <w:r>
        <w:rPr>
          <w:szCs w:val="24"/>
        </w:rPr>
        <w:t xml:space="preserve">. Figure </w:t>
      </w:r>
      <w:r w:rsidR="005B60A4">
        <w:rPr>
          <w:szCs w:val="24"/>
        </w:rPr>
        <w:t>36</w:t>
      </w:r>
      <w:r>
        <w:rPr>
          <w:szCs w:val="24"/>
        </w:rPr>
        <w:t xml:space="preserve"> shows cloud properties as a function of normalized height above cloud base (</w:t>
      </w:r>
      <w:r w:rsidRPr="00F33DB8">
        <w:rPr>
          <w:i/>
          <w:iCs/>
          <w:szCs w:val="24"/>
        </w:rPr>
        <w:t>Z</w:t>
      </w:r>
      <w:r w:rsidRPr="00F33DB8">
        <w:rPr>
          <w:i/>
          <w:iCs/>
          <w:szCs w:val="24"/>
          <w:vertAlign w:val="subscript"/>
        </w:rPr>
        <w:t>N</w:t>
      </w:r>
      <w:r>
        <w:rPr>
          <w:szCs w:val="24"/>
        </w:rPr>
        <w:t xml:space="preserve">) where </w:t>
      </w:r>
      <w:r w:rsidRPr="001135F6">
        <w:rPr>
          <w:i/>
          <w:iCs/>
          <w:szCs w:val="24"/>
        </w:rPr>
        <w:t>Z</w:t>
      </w:r>
      <w:r w:rsidRPr="001135F6">
        <w:rPr>
          <w:i/>
          <w:iCs/>
          <w:szCs w:val="24"/>
          <w:vertAlign w:val="subscript"/>
        </w:rPr>
        <w:t>N</w:t>
      </w:r>
      <w:r>
        <w:rPr>
          <w:szCs w:val="24"/>
        </w:rPr>
        <w:t xml:space="preserve"> = </w:t>
      </w:r>
      <w:r w:rsidRPr="00F33DB8">
        <w:rPr>
          <w:i/>
          <w:iCs/>
          <w:szCs w:val="24"/>
        </w:rPr>
        <w:t>Z</w:t>
      </w:r>
      <w:r>
        <w:rPr>
          <w:szCs w:val="24"/>
        </w:rPr>
        <w:t xml:space="preserve"> – </w:t>
      </w:r>
      <w:r w:rsidRPr="00F33DB8">
        <w:rPr>
          <w:i/>
          <w:iCs/>
          <w:szCs w:val="24"/>
        </w:rPr>
        <w:t>Z</w:t>
      </w:r>
      <w:r w:rsidRPr="00F33DB8">
        <w:rPr>
          <w:i/>
          <w:iCs/>
          <w:szCs w:val="24"/>
          <w:vertAlign w:val="subscript"/>
        </w:rPr>
        <w:t>B</w:t>
      </w:r>
      <w:r>
        <w:rPr>
          <w:szCs w:val="24"/>
        </w:rPr>
        <w:t xml:space="preserve"> divided by </w:t>
      </w:r>
      <w:r w:rsidRPr="00F33DB8">
        <w:rPr>
          <w:i/>
          <w:iCs/>
          <w:szCs w:val="24"/>
        </w:rPr>
        <w:t>Z</w:t>
      </w:r>
      <w:r w:rsidRPr="00F33DB8">
        <w:rPr>
          <w:i/>
          <w:iCs/>
          <w:szCs w:val="24"/>
          <w:vertAlign w:val="subscript"/>
        </w:rPr>
        <w:t>T</w:t>
      </w:r>
      <w:r>
        <w:rPr>
          <w:szCs w:val="24"/>
        </w:rPr>
        <w:t xml:space="preserve"> – </w:t>
      </w:r>
      <w:r w:rsidRPr="00F33DB8">
        <w:rPr>
          <w:i/>
          <w:iCs/>
          <w:szCs w:val="24"/>
        </w:rPr>
        <w:t>Z</w:t>
      </w:r>
      <w:r w:rsidRPr="00F33DB8">
        <w:rPr>
          <w:i/>
          <w:iCs/>
          <w:szCs w:val="24"/>
          <w:vertAlign w:val="subscript"/>
        </w:rPr>
        <w:t>B</w:t>
      </w:r>
      <w:r>
        <w:rPr>
          <w:szCs w:val="24"/>
        </w:rPr>
        <w:t xml:space="preserve">. The in situ </w:t>
      </w:r>
      <w:r w:rsidRPr="00257BD0">
        <w:rPr>
          <w:i/>
          <w:iCs/>
          <w:szCs w:val="24"/>
        </w:rPr>
        <w:t>N</w:t>
      </w:r>
      <w:r w:rsidRPr="00257BD0">
        <w:rPr>
          <w:i/>
          <w:iCs/>
          <w:szCs w:val="24"/>
          <w:vertAlign w:val="subscript"/>
        </w:rPr>
        <w:t>c</w:t>
      </w:r>
      <w:r>
        <w:rPr>
          <w:szCs w:val="24"/>
        </w:rPr>
        <w:t xml:space="preserve"> was averaged over the top half of the cloud layer since entrainment mixing led to lower </w:t>
      </w:r>
      <w:r w:rsidRPr="00543BB4">
        <w:rPr>
          <w:i/>
          <w:iCs/>
          <w:szCs w:val="24"/>
        </w:rPr>
        <w:t>N</w:t>
      </w:r>
      <w:r w:rsidRPr="00543BB4">
        <w:rPr>
          <w:i/>
          <w:iCs/>
          <w:szCs w:val="24"/>
          <w:vertAlign w:val="subscript"/>
        </w:rPr>
        <w:t>c</w:t>
      </w:r>
      <w:r>
        <w:rPr>
          <w:szCs w:val="24"/>
        </w:rPr>
        <w:t xml:space="preserve"> over the top 10 % of the cloud height (Fig. </w:t>
      </w:r>
      <w:r w:rsidR="005B60A4">
        <w:rPr>
          <w:szCs w:val="24"/>
        </w:rPr>
        <w:t>36</w:t>
      </w:r>
      <w:r>
        <w:rPr>
          <w:szCs w:val="24"/>
        </w:rPr>
        <w:t xml:space="preserve">a). Cloud-top entrainment did not affect the </w:t>
      </w:r>
      <w:r w:rsidRPr="002431F0">
        <w:rPr>
          <w:i/>
          <w:iCs/>
          <w:szCs w:val="24"/>
        </w:rPr>
        <w:t>R</w:t>
      </w:r>
      <w:r w:rsidRPr="002431F0">
        <w:rPr>
          <w:i/>
          <w:iCs/>
          <w:szCs w:val="24"/>
          <w:vertAlign w:val="subscript"/>
        </w:rPr>
        <w:t>e</w:t>
      </w:r>
      <w:r>
        <w:rPr>
          <w:szCs w:val="24"/>
        </w:rPr>
        <w:t xml:space="preserve"> near cloud top (Fig. </w:t>
      </w:r>
      <w:r w:rsidR="005B60A4">
        <w:rPr>
          <w:szCs w:val="24"/>
        </w:rPr>
        <w:t>36</w:t>
      </w:r>
      <w:r>
        <w:rPr>
          <w:szCs w:val="24"/>
        </w:rPr>
        <w:t xml:space="preserve">b), indicative of inhomogeneous mixing, and did not affect the </w:t>
      </w:r>
      <w:r w:rsidRPr="00643C3C">
        <w:rPr>
          <w:i/>
          <w:iCs/>
          <w:szCs w:val="24"/>
        </w:rPr>
        <w:t>R</w:t>
      </w:r>
      <w:r w:rsidRPr="00643C3C">
        <w:rPr>
          <w:i/>
          <w:iCs/>
          <w:szCs w:val="24"/>
          <w:vertAlign w:val="subscript"/>
        </w:rPr>
        <w:t>e</w:t>
      </w:r>
      <w:r>
        <w:rPr>
          <w:szCs w:val="24"/>
        </w:rPr>
        <w:t xml:space="preserve"> comparisons. Nine profiles with MODIS </w:t>
      </w:r>
      <w:r w:rsidRPr="00772D9D">
        <w:rPr>
          <w:rFonts w:ascii="Symbol" w:hAnsi="Symbol"/>
          <w:i/>
          <w:iCs/>
          <w:szCs w:val="24"/>
        </w:rPr>
        <w:t>t</w:t>
      </w:r>
      <w:r>
        <w:rPr>
          <w:szCs w:val="24"/>
        </w:rPr>
        <w:t xml:space="preserve"> &lt; 5 were removed from the </w:t>
      </w:r>
      <w:r w:rsidRPr="00AD7645">
        <w:rPr>
          <w:i/>
          <w:iCs/>
          <w:szCs w:val="24"/>
        </w:rPr>
        <w:t>N</w:t>
      </w:r>
      <w:r w:rsidRPr="00AD7645">
        <w:rPr>
          <w:i/>
          <w:iCs/>
          <w:szCs w:val="24"/>
          <w:vertAlign w:val="subscript"/>
        </w:rPr>
        <w:t>c</w:t>
      </w:r>
      <w:r>
        <w:rPr>
          <w:szCs w:val="24"/>
        </w:rPr>
        <w:t xml:space="preserve"> comparisons to avoid the impact of higher variability in MODIS retrievals for optically thin clouds (Zhang and Platnick, 2011). The exclusion of these profiles did not lead to significant changes in the </w:t>
      </w:r>
      <w:r w:rsidRPr="00323AFF">
        <w:rPr>
          <w:i/>
          <w:iCs/>
          <w:szCs w:val="24"/>
        </w:rPr>
        <w:t>R</w:t>
      </w:r>
      <w:r w:rsidRPr="00323AFF">
        <w:rPr>
          <w:i/>
          <w:iCs/>
          <w:szCs w:val="24"/>
          <w:vertAlign w:val="subscript"/>
        </w:rPr>
        <w:t>e</w:t>
      </w:r>
      <w:r>
        <w:rPr>
          <w:szCs w:val="24"/>
        </w:rPr>
        <w:t xml:space="preserve"> or </w:t>
      </w:r>
      <w:r w:rsidRPr="00323AFF">
        <w:rPr>
          <w:rFonts w:ascii="Symbol" w:hAnsi="Symbol"/>
          <w:i/>
          <w:iCs/>
          <w:szCs w:val="24"/>
        </w:rPr>
        <w:t>t</w:t>
      </w:r>
      <w:r>
        <w:rPr>
          <w:szCs w:val="24"/>
        </w:rPr>
        <w:t xml:space="preserve"> comparisons. </w:t>
      </w:r>
    </w:p>
    <w:p w14:paraId="475A81C4" w14:textId="79466A13" w:rsidR="00437292" w:rsidRDefault="00437292" w:rsidP="00437292">
      <w:pPr>
        <w:rPr>
          <w:szCs w:val="24"/>
        </w:rPr>
      </w:pPr>
      <w:r w:rsidRPr="006D2F9C">
        <w:rPr>
          <w:rFonts w:ascii="Symbol" w:hAnsi="Symbol"/>
          <w:szCs w:val="24"/>
        </w:rPr>
        <w:t>D</w:t>
      </w:r>
      <w:r w:rsidRPr="0014716B">
        <w:rPr>
          <w:i/>
          <w:iCs/>
          <w:szCs w:val="24"/>
        </w:rPr>
        <w:t>N</w:t>
      </w:r>
      <w:r w:rsidRPr="0014716B">
        <w:rPr>
          <w:i/>
          <w:iCs/>
          <w:szCs w:val="24"/>
          <w:vertAlign w:val="subscript"/>
        </w:rPr>
        <w:t>c</w:t>
      </w:r>
      <w:r>
        <w:rPr>
          <w:szCs w:val="24"/>
        </w:rPr>
        <w:t xml:space="preserve"> was defined as the difference between </w:t>
      </w:r>
      <w:r w:rsidRPr="003D45F6">
        <w:rPr>
          <w:szCs w:val="24"/>
        </w:rPr>
        <w:t xml:space="preserve">MODIS </w:t>
      </w:r>
      <w:r w:rsidRPr="003D45F6">
        <w:rPr>
          <w:i/>
          <w:iCs/>
          <w:szCs w:val="24"/>
        </w:rPr>
        <w:t>N</w:t>
      </w:r>
      <w:r w:rsidRPr="003D45F6">
        <w:rPr>
          <w:i/>
          <w:iCs/>
          <w:szCs w:val="24"/>
          <w:vertAlign w:val="subscript"/>
        </w:rPr>
        <w:t>c</w:t>
      </w:r>
      <w:r w:rsidRPr="003D45F6">
        <w:rPr>
          <w:szCs w:val="24"/>
        </w:rPr>
        <w:t xml:space="preserve"> and in situ </w:t>
      </w:r>
      <w:r w:rsidRPr="003D45F6">
        <w:rPr>
          <w:i/>
          <w:iCs/>
          <w:szCs w:val="24"/>
        </w:rPr>
        <w:t>N</w:t>
      </w:r>
      <w:r w:rsidRPr="003D45F6">
        <w:rPr>
          <w:i/>
          <w:iCs/>
          <w:szCs w:val="24"/>
          <w:vertAlign w:val="subscript"/>
        </w:rPr>
        <w:t>c</w:t>
      </w:r>
      <w:r w:rsidRPr="003D45F6">
        <w:rPr>
          <w:szCs w:val="24"/>
        </w:rPr>
        <w:t xml:space="preserve"> for </w:t>
      </w:r>
      <w:r>
        <w:rPr>
          <w:szCs w:val="24"/>
        </w:rPr>
        <w:t>a</w:t>
      </w:r>
      <w:r w:rsidRPr="003D45F6">
        <w:rPr>
          <w:szCs w:val="24"/>
        </w:rPr>
        <w:t xml:space="preserve"> profile</w:t>
      </w:r>
      <w:r>
        <w:rPr>
          <w:szCs w:val="24"/>
        </w:rPr>
        <w:t xml:space="preserve"> with positive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indicating that MODIS </w:t>
      </w:r>
      <w:r w:rsidRPr="009B11A8">
        <w:rPr>
          <w:i/>
          <w:iCs/>
          <w:szCs w:val="24"/>
        </w:rPr>
        <w:t>N</w:t>
      </w:r>
      <w:r w:rsidRPr="009B11A8">
        <w:rPr>
          <w:i/>
          <w:iCs/>
          <w:szCs w:val="24"/>
          <w:vertAlign w:val="subscript"/>
        </w:rPr>
        <w:t>c</w:t>
      </w:r>
      <w:r>
        <w:rPr>
          <w:szCs w:val="24"/>
        </w:rPr>
        <w:t xml:space="preserve"> was higher.</w:t>
      </w:r>
      <w:r w:rsidRPr="003D45F6">
        <w:rPr>
          <w:szCs w:val="24"/>
        </w:rPr>
        <w:t xml:space="preserve"> For 1</w:t>
      </w:r>
      <w:r>
        <w:rPr>
          <w:szCs w:val="24"/>
        </w:rPr>
        <w:t>40</w:t>
      </w:r>
      <w:r w:rsidRPr="003D45F6">
        <w:rPr>
          <w:szCs w:val="24"/>
        </w:rPr>
        <w:t xml:space="preserve"> profiles with a co-located MODIS retrieval with </w:t>
      </w:r>
      <w:r w:rsidRPr="003D45F6">
        <w:rPr>
          <w:rFonts w:ascii="Symbol" w:hAnsi="Symbol"/>
          <w:szCs w:val="24"/>
        </w:rPr>
        <w:t>D</w:t>
      </w:r>
      <w:r w:rsidRPr="003D45F6">
        <w:rPr>
          <w:szCs w:val="24"/>
        </w:rPr>
        <w:t xml:space="preserve">T &lt; 3600 s and MODIS </w:t>
      </w:r>
      <w:r w:rsidRPr="003D45F6">
        <w:rPr>
          <w:rFonts w:ascii="Symbol" w:hAnsi="Symbol"/>
          <w:i/>
          <w:iCs/>
          <w:szCs w:val="24"/>
        </w:rPr>
        <w:t>t</w:t>
      </w:r>
      <w:r w:rsidRPr="003D45F6">
        <w:rPr>
          <w:szCs w:val="24"/>
        </w:rPr>
        <w:t xml:space="preserve"> &gt; 5, the</w:t>
      </w:r>
      <w:r>
        <w:rPr>
          <w:szCs w:val="24"/>
        </w:rPr>
        <w:t>re was good agreement between the</w:t>
      </w:r>
      <w:r w:rsidRPr="003D45F6">
        <w:rPr>
          <w:szCs w:val="24"/>
        </w:rPr>
        <w:t xml:space="preserve"> average MODIS </w:t>
      </w:r>
      <w:r w:rsidRPr="003D45F6">
        <w:rPr>
          <w:i/>
          <w:iCs/>
          <w:szCs w:val="24"/>
        </w:rPr>
        <w:t>N</w:t>
      </w:r>
      <w:r w:rsidRPr="003D45F6">
        <w:rPr>
          <w:i/>
          <w:iCs/>
          <w:szCs w:val="24"/>
          <w:vertAlign w:val="subscript"/>
        </w:rPr>
        <w:t>c</w:t>
      </w:r>
      <w:r w:rsidRPr="003D45F6">
        <w:rPr>
          <w:szCs w:val="24"/>
        </w:rPr>
        <w:t xml:space="preserve"> (150.3 cm</w:t>
      </w:r>
      <w:r w:rsidRPr="003D45F6">
        <w:rPr>
          <w:szCs w:val="24"/>
          <w:vertAlign w:val="superscript"/>
        </w:rPr>
        <w:t>-3</w:t>
      </w:r>
      <w:r w:rsidRPr="003D45F6">
        <w:rPr>
          <w:szCs w:val="24"/>
        </w:rPr>
        <w:t xml:space="preserve">) and </w:t>
      </w:r>
      <w:r>
        <w:rPr>
          <w:szCs w:val="24"/>
        </w:rPr>
        <w:t xml:space="preserve">the average </w:t>
      </w:r>
      <w:r w:rsidRPr="003D45F6">
        <w:rPr>
          <w:szCs w:val="24"/>
        </w:rPr>
        <w:t xml:space="preserve">in situ </w:t>
      </w:r>
      <w:r w:rsidRPr="003D45F6">
        <w:rPr>
          <w:i/>
          <w:iCs/>
          <w:szCs w:val="24"/>
        </w:rPr>
        <w:t>N</w:t>
      </w:r>
      <w:r w:rsidRPr="003D45F6">
        <w:rPr>
          <w:i/>
          <w:iCs/>
          <w:szCs w:val="24"/>
          <w:vertAlign w:val="subscript"/>
        </w:rPr>
        <w:t>c</w:t>
      </w:r>
      <w:r w:rsidRPr="003D45F6">
        <w:rPr>
          <w:szCs w:val="24"/>
        </w:rPr>
        <w:t xml:space="preserve"> (150.2 cm</w:t>
      </w:r>
      <w:r w:rsidRPr="003D45F6">
        <w:rPr>
          <w:szCs w:val="24"/>
          <w:vertAlign w:val="superscript"/>
        </w:rPr>
        <w:t>-3</w:t>
      </w:r>
      <w:r w:rsidRPr="003D45F6">
        <w:rPr>
          <w:szCs w:val="24"/>
        </w:rPr>
        <w:t xml:space="preserve">) </w:t>
      </w:r>
      <w:r>
        <w:rPr>
          <w:szCs w:val="24"/>
        </w:rPr>
        <w:t xml:space="preserve">with </w:t>
      </w:r>
      <w:r w:rsidRPr="0028255E">
        <w:rPr>
          <w:i/>
          <w:iCs/>
          <w:szCs w:val="24"/>
        </w:rPr>
        <w:t>R</w:t>
      </w:r>
      <w:r>
        <w:rPr>
          <w:szCs w:val="24"/>
        </w:rPr>
        <w:t xml:space="preserve"> = 0.90 (Fig. </w:t>
      </w:r>
      <w:r w:rsidR="005B60A4">
        <w:rPr>
          <w:szCs w:val="24"/>
        </w:rPr>
        <w:t>37</w:t>
      </w:r>
      <w:r>
        <w:rPr>
          <w:szCs w:val="24"/>
        </w:rPr>
        <w:t>).</w:t>
      </w:r>
      <w:r w:rsidRPr="002E64AB">
        <w:rPr>
          <w:szCs w:val="24"/>
        </w:rPr>
        <w:t xml:space="preserve"> </w:t>
      </w:r>
      <w:r>
        <w:rPr>
          <w:szCs w:val="24"/>
        </w:rPr>
        <w:t xml:space="preserve">This was consistent with an average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of - 4 cm</w:t>
      </w:r>
      <w:r>
        <w:rPr>
          <w:szCs w:val="24"/>
          <w:vertAlign w:val="superscript"/>
        </w:rPr>
        <w:t>-3</w:t>
      </w:r>
      <w:r>
        <w:rPr>
          <w:szCs w:val="24"/>
        </w:rPr>
        <w:t xml:space="preserve"> (</w:t>
      </w:r>
      <w:r w:rsidRPr="008A6A0D">
        <w:rPr>
          <w:i/>
          <w:iCs/>
          <w:szCs w:val="24"/>
        </w:rPr>
        <w:t>R</w:t>
      </w:r>
      <w:r>
        <w:rPr>
          <w:szCs w:val="24"/>
        </w:rPr>
        <w:t xml:space="preserve"> = 0.94) for stratocumulus over the southeast Pacific</w:t>
      </w:r>
      <w:r w:rsidRPr="00AD2F91">
        <w:rPr>
          <w:szCs w:val="24"/>
        </w:rPr>
        <w:t xml:space="preserve"> </w:t>
      </w:r>
      <w:r>
        <w:rPr>
          <w:szCs w:val="24"/>
        </w:rPr>
        <w:t>(PZ11).</w:t>
      </w:r>
      <w:r w:rsidRPr="00600480">
        <w:rPr>
          <w:szCs w:val="24"/>
        </w:rPr>
        <w:t xml:space="preserve"> </w:t>
      </w:r>
      <w:r>
        <w:rPr>
          <w:szCs w:val="24"/>
        </w:rPr>
        <w:t xml:space="preserve">For 50 % of the profiles,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was below </w:t>
      </w:r>
      <w:r>
        <w:rPr>
          <w:rFonts w:cstheme="minorHAnsi"/>
          <w:szCs w:val="24"/>
        </w:rPr>
        <w:t xml:space="preserve">± </w:t>
      </w:r>
      <w:r>
        <w:rPr>
          <w:szCs w:val="24"/>
        </w:rPr>
        <w:t>20 cm</w:t>
      </w:r>
      <w:r>
        <w:rPr>
          <w:szCs w:val="24"/>
          <w:vertAlign w:val="superscript"/>
        </w:rPr>
        <w:t>-3</w:t>
      </w:r>
      <w:r>
        <w:rPr>
          <w:szCs w:val="24"/>
        </w:rPr>
        <w:t xml:space="preserve"> which highlights the validity of the adiabatic assumption (Brenguier et al., 2000; Szczodrak et al., 2001) and the precision of the in situ estimates of </w:t>
      </w:r>
      <w:r w:rsidRPr="003A17C8">
        <w:rPr>
          <w:i/>
          <w:iCs/>
          <w:szCs w:val="24"/>
        </w:rPr>
        <w:t>k</w:t>
      </w:r>
      <w:r>
        <w:rPr>
          <w:szCs w:val="24"/>
        </w:rPr>
        <w:t xml:space="preserve">, </w:t>
      </w:r>
      <w:r w:rsidRPr="003A17C8">
        <w:rPr>
          <w:i/>
          <w:iCs/>
          <w:szCs w:val="24"/>
        </w:rPr>
        <w:t>C</w:t>
      </w:r>
      <w:r w:rsidRPr="003A17C8">
        <w:rPr>
          <w:i/>
          <w:iCs/>
          <w:szCs w:val="24"/>
          <w:vertAlign w:val="subscript"/>
        </w:rPr>
        <w:t>w</w:t>
      </w:r>
      <w:r>
        <w:rPr>
          <w:szCs w:val="24"/>
        </w:rPr>
        <w:t xml:space="preserve">, and </w:t>
      </w:r>
      <w:r w:rsidRPr="003A17C8">
        <w:rPr>
          <w:rFonts w:ascii="Symbol" w:hAnsi="Symbol"/>
          <w:i/>
          <w:iCs/>
          <w:szCs w:val="24"/>
        </w:rPr>
        <w:t>a</w:t>
      </w:r>
      <w:r>
        <w:rPr>
          <w:szCs w:val="24"/>
        </w:rPr>
        <w:t xml:space="preserve"> (0.76, 2.94 g m</w:t>
      </w:r>
      <w:r>
        <w:rPr>
          <w:szCs w:val="24"/>
          <w:vertAlign w:val="superscript"/>
        </w:rPr>
        <w:t>-3</w:t>
      </w:r>
      <w:r>
        <w:rPr>
          <w:szCs w:val="24"/>
        </w:rPr>
        <w:t xml:space="preserve"> km</w:t>
      </w:r>
      <w:r>
        <w:rPr>
          <w:szCs w:val="24"/>
          <w:vertAlign w:val="superscript"/>
        </w:rPr>
        <w:t>-1</w:t>
      </w:r>
      <w:r>
        <w:rPr>
          <w:szCs w:val="24"/>
        </w:rPr>
        <w:t>, and 0.74, respectively).</w:t>
      </w:r>
    </w:p>
    <w:p w14:paraId="28253C7D" w14:textId="3B83E6DB" w:rsidR="00437292" w:rsidRPr="00437292" w:rsidRDefault="00437292" w:rsidP="00437292">
      <w:r>
        <w:rPr>
          <w:szCs w:val="24"/>
        </w:rPr>
        <w:lastRenderedPageBreak/>
        <w:t xml:space="preserve">For 17 profiles,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was greater than </w:t>
      </w:r>
      <w:r>
        <w:rPr>
          <w:rFonts w:cstheme="minorHAnsi"/>
          <w:szCs w:val="24"/>
        </w:rPr>
        <w:t>±</w:t>
      </w:r>
      <w:r>
        <w:rPr>
          <w:szCs w:val="24"/>
        </w:rPr>
        <w:t xml:space="preserve"> 50 cm</w:t>
      </w:r>
      <w:r>
        <w:rPr>
          <w:szCs w:val="24"/>
          <w:vertAlign w:val="superscript"/>
        </w:rPr>
        <w:t>-3</w:t>
      </w:r>
      <w:r>
        <w:rPr>
          <w:szCs w:val="24"/>
        </w:rPr>
        <w:t xml:space="preserve">. This was due to higher variability in the in situ </w:t>
      </w:r>
      <w:r w:rsidRPr="00052AB8">
        <w:rPr>
          <w:i/>
          <w:iCs/>
          <w:szCs w:val="24"/>
        </w:rPr>
        <w:t>N</w:t>
      </w:r>
      <w:r w:rsidRPr="00052AB8">
        <w:rPr>
          <w:i/>
          <w:iCs/>
          <w:szCs w:val="24"/>
          <w:vertAlign w:val="subscript"/>
        </w:rPr>
        <w:t>c</w:t>
      </w:r>
      <w:r>
        <w:rPr>
          <w:szCs w:val="24"/>
        </w:rPr>
        <w:t xml:space="preserve"> for these profiles with an average standard deviation of 64 cm</w:t>
      </w:r>
      <w:r>
        <w:rPr>
          <w:szCs w:val="24"/>
          <w:vertAlign w:val="superscript"/>
        </w:rPr>
        <w:t>-3</w:t>
      </w:r>
      <w:r>
        <w:rPr>
          <w:szCs w:val="24"/>
        </w:rPr>
        <w:t xml:space="preserve">. The average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for these profiles was low (about 2 cm</w:t>
      </w:r>
      <w:r>
        <w:rPr>
          <w:szCs w:val="24"/>
          <w:vertAlign w:val="superscript"/>
        </w:rPr>
        <w:t>-3</w:t>
      </w:r>
      <w:r>
        <w:rPr>
          <w:szCs w:val="24"/>
        </w:rPr>
        <w:t xml:space="preserve">) because nine profiles had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&gt; 0 and eight profiles had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&lt; 0. For three outliers with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&gt; </w:t>
      </w:r>
      <w:r>
        <w:rPr>
          <w:rFonts w:cstheme="minorHAnsi"/>
          <w:szCs w:val="24"/>
        </w:rPr>
        <w:t>±</w:t>
      </w:r>
      <w:r>
        <w:rPr>
          <w:szCs w:val="24"/>
        </w:rPr>
        <w:t xml:space="preserve"> 100 cm</w:t>
      </w:r>
      <w:r>
        <w:rPr>
          <w:szCs w:val="24"/>
          <w:vertAlign w:val="superscript"/>
        </w:rPr>
        <w:t>-3</w:t>
      </w:r>
      <w:r>
        <w:rPr>
          <w:szCs w:val="24"/>
        </w:rPr>
        <w:t>,</w:t>
      </w:r>
      <w:r w:rsidRPr="000F0142">
        <w:rPr>
          <w:szCs w:val="24"/>
        </w:rPr>
        <w:t xml:space="preserve"> </w:t>
      </w:r>
      <w:r>
        <w:rPr>
          <w:szCs w:val="24"/>
        </w:rPr>
        <w:t xml:space="preserve">the in situ </w:t>
      </w:r>
      <w:r w:rsidRPr="008B04BC">
        <w:rPr>
          <w:i/>
          <w:iCs/>
          <w:szCs w:val="24"/>
        </w:rPr>
        <w:t>N</w:t>
      </w:r>
      <w:r w:rsidRPr="008B04BC">
        <w:rPr>
          <w:i/>
          <w:iCs/>
          <w:szCs w:val="24"/>
          <w:vertAlign w:val="subscript"/>
        </w:rPr>
        <w:t>c</w:t>
      </w:r>
      <w:r>
        <w:rPr>
          <w:szCs w:val="24"/>
        </w:rPr>
        <w:t xml:space="preserve"> had an average standard deviation of 86 cm</w:t>
      </w:r>
      <w:r>
        <w:rPr>
          <w:szCs w:val="24"/>
          <w:vertAlign w:val="superscript"/>
        </w:rPr>
        <w:t>-3</w:t>
      </w:r>
      <w:r>
        <w:rPr>
          <w:szCs w:val="24"/>
        </w:rPr>
        <w:t xml:space="preserve">. When the three outliers were removed, profiles with </w:t>
      </w:r>
      <w:r w:rsidRPr="00210B8D">
        <w:rPr>
          <w:rFonts w:ascii="Symbol" w:hAnsi="Symbol"/>
          <w:szCs w:val="24"/>
        </w:rPr>
        <w:t>D</w:t>
      </w:r>
      <w:r>
        <w:rPr>
          <w:szCs w:val="24"/>
        </w:rPr>
        <w:t xml:space="preserve">T &lt; 3600 s and MODIS </w:t>
      </w:r>
      <w:r w:rsidRPr="00772D9D">
        <w:rPr>
          <w:rFonts w:ascii="Symbol" w:hAnsi="Symbol"/>
          <w:i/>
          <w:iCs/>
          <w:szCs w:val="24"/>
        </w:rPr>
        <w:t>t</w:t>
      </w:r>
      <w:r>
        <w:rPr>
          <w:szCs w:val="24"/>
        </w:rPr>
        <w:t xml:space="preserve"> &gt; 5 had an average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of 1 cm</w:t>
      </w:r>
      <w:r>
        <w:rPr>
          <w:szCs w:val="24"/>
          <w:vertAlign w:val="superscript"/>
        </w:rPr>
        <w:t>-3</w:t>
      </w:r>
      <w:r>
        <w:rPr>
          <w:szCs w:val="24"/>
        </w:rPr>
        <w:t xml:space="preserve"> (</w:t>
      </w:r>
      <w:r w:rsidRPr="0051240C">
        <w:rPr>
          <w:i/>
          <w:iCs/>
          <w:szCs w:val="24"/>
        </w:rPr>
        <w:t>R</w:t>
      </w:r>
      <w:r>
        <w:rPr>
          <w:szCs w:val="24"/>
        </w:rPr>
        <w:t xml:space="preserve"> = 0.93). Unlike the </w:t>
      </w:r>
      <w:r w:rsidRPr="00565B84">
        <w:rPr>
          <w:i/>
          <w:iCs/>
          <w:szCs w:val="24"/>
        </w:rPr>
        <w:t>R</w:t>
      </w:r>
      <w:r w:rsidRPr="00565B84">
        <w:rPr>
          <w:i/>
          <w:iCs/>
          <w:szCs w:val="24"/>
          <w:vertAlign w:val="subscript"/>
        </w:rPr>
        <w:t>e</w:t>
      </w:r>
      <w:r>
        <w:rPr>
          <w:szCs w:val="24"/>
        </w:rPr>
        <w:t xml:space="preserve"> or </w:t>
      </w:r>
      <w:r w:rsidRPr="00284389">
        <w:rPr>
          <w:rFonts w:ascii="Symbol" w:hAnsi="Symbol"/>
          <w:i/>
          <w:iCs/>
          <w:szCs w:val="24"/>
        </w:rPr>
        <w:t>t</w:t>
      </w:r>
      <w:r>
        <w:rPr>
          <w:szCs w:val="24"/>
        </w:rPr>
        <w:t xml:space="preserve"> comparisons, lower </w:t>
      </w:r>
      <w:r w:rsidRPr="00D15E73">
        <w:rPr>
          <w:rFonts w:ascii="Symbol" w:hAnsi="Symbol"/>
          <w:szCs w:val="24"/>
        </w:rPr>
        <w:t>D</w:t>
      </w:r>
      <w:r>
        <w:rPr>
          <w:szCs w:val="24"/>
        </w:rPr>
        <w:t xml:space="preserve">T was not associated with lower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or better correlation between MODIS and in situ </w:t>
      </w:r>
      <w:r w:rsidRPr="00777991">
        <w:rPr>
          <w:i/>
          <w:iCs/>
          <w:szCs w:val="24"/>
        </w:rPr>
        <w:t>N</w:t>
      </w:r>
      <w:r w:rsidRPr="00777991">
        <w:rPr>
          <w:i/>
          <w:iCs/>
          <w:szCs w:val="24"/>
          <w:vertAlign w:val="subscript"/>
        </w:rPr>
        <w:t>c</w:t>
      </w:r>
      <w:r>
        <w:rPr>
          <w:szCs w:val="24"/>
        </w:rPr>
        <w:t xml:space="preserve">. Further, MODIS Aqua </w:t>
      </w:r>
      <w:r w:rsidRPr="00777991">
        <w:rPr>
          <w:i/>
          <w:iCs/>
          <w:szCs w:val="24"/>
        </w:rPr>
        <w:t>N</w:t>
      </w:r>
      <w:r w:rsidRPr="00777991">
        <w:rPr>
          <w:i/>
          <w:iCs/>
          <w:szCs w:val="24"/>
          <w:vertAlign w:val="subscript"/>
        </w:rPr>
        <w:t>c</w:t>
      </w:r>
      <w:r>
        <w:rPr>
          <w:szCs w:val="24"/>
        </w:rPr>
        <w:t xml:space="preserve"> and MODIS Terra </w:t>
      </w:r>
      <w:r w:rsidRPr="00777991">
        <w:rPr>
          <w:i/>
          <w:iCs/>
          <w:szCs w:val="24"/>
        </w:rPr>
        <w:t>N</w:t>
      </w:r>
      <w:r w:rsidRPr="00777991">
        <w:rPr>
          <w:i/>
          <w:iCs/>
          <w:szCs w:val="24"/>
          <w:vertAlign w:val="subscript"/>
        </w:rPr>
        <w:t>c</w:t>
      </w:r>
      <w:r>
        <w:rPr>
          <w:szCs w:val="24"/>
        </w:rPr>
        <w:t xml:space="preserve"> had similar performance relative to in situ </w:t>
      </w:r>
      <w:r w:rsidRPr="00B973B3">
        <w:rPr>
          <w:i/>
          <w:iCs/>
          <w:szCs w:val="24"/>
        </w:rPr>
        <w:t>N</w:t>
      </w:r>
      <w:r w:rsidRPr="00B973B3">
        <w:rPr>
          <w:i/>
          <w:iCs/>
          <w:szCs w:val="24"/>
          <w:vertAlign w:val="subscript"/>
        </w:rPr>
        <w:t>c</w:t>
      </w:r>
      <w:r>
        <w:rPr>
          <w:szCs w:val="24"/>
        </w:rPr>
        <w:t xml:space="preserve"> (Table </w:t>
      </w:r>
      <w:r w:rsidR="0053119C">
        <w:rPr>
          <w:szCs w:val="24"/>
        </w:rPr>
        <w:t>19</w:t>
      </w:r>
      <w:r>
        <w:rPr>
          <w:szCs w:val="24"/>
        </w:rPr>
        <w:t>).</w:t>
      </w:r>
      <w:r w:rsidRPr="00175D20">
        <w:rPr>
          <w:szCs w:val="24"/>
        </w:rPr>
        <w:t xml:space="preserve"> </w:t>
      </w:r>
      <w:r>
        <w:rPr>
          <w:szCs w:val="24"/>
        </w:rPr>
        <w:t xml:space="preserve">The high level of agreement between MODIS </w:t>
      </w:r>
      <w:r w:rsidRPr="00175D20">
        <w:rPr>
          <w:i/>
          <w:iCs/>
          <w:szCs w:val="24"/>
        </w:rPr>
        <w:t>N</w:t>
      </w:r>
      <w:r w:rsidRPr="00175D20">
        <w:rPr>
          <w:i/>
          <w:iCs/>
          <w:szCs w:val="24"/>
          <w:vertAlign w:val="subscript"/>
        </w:rPr>
        <w:t>c</w:t>
      </w:r>
      <w:r>
        <w:rPr>
          <w:szCs w:val="24"/>
        </w:rPr>
        <w:t xml:space="preserve"> and in situ </w:t>
      </w:r>
      <w:r w:rsidRPr="00175D20">
        <w:rPr>
          <w:i/>
          <w:iCs/>
          <w:szCs w:val="24"/>
        </w:rPr>
        <w:t>N</w:t>
      </w:r>
      <w:r w:rsidRPr="00175D20">
        <w:rPr>
          <w:i/>
          <w:iCs/>
          <w:szCs w:val="24"/>
          <w:vertAlign w:val="subscript"/>
        </w:rPr>
        <w:t>c</w:t>
      </w:r>
      <w:r>
        <w:rPr>
          <w:szCs w:val="24"/>
        </w:rPr>
        <w:t xml:space="preserve"> was driven by compensating uncertainties associated with the parameters used in Eq. (7). These uncertainties were examined along with their impact on MODIS </w:t>
      </w:r>
      <w:r w:rsidRPr="00B6329F">
        <w:rPr>
          <w:i/>
          <w:iCs/>
          <w:szCs w:val="24"/>
        </w:rPr>
        <w:t>N</w:t>
      </w:r>
      <w:r w:rsidRPr="00B6329F">
        <w:rPr>
          <w:i/>
          <w:iCs/>
          <w:szCs w:val="24"/>
          <w:vertAlign w:val="subscript"/>
        </w:rPr>
        <w:t>c</w:t>
      </w:r>
      <w:r>
        <w:rPr>
          <w:szCs w:val="24"/>
        </w:rPr>
        <w:t>.</w:t>
      </w:r>
    </w:p>
    <w:p w14:paraId="081E420D" w14:textId="45CE3C5E" w:rsidR="00B462FD" w:rsidRDefault="00B462FD" w:rsidP="00F80E46">
      <w:pPr>
        <w:pStyle w:val="Heading4"/>
      </w:pPr>
      <w:r>
        <w:t>4.</w:t>
      </w:r>
      <w:r w:rsidR="00F80E46">
        <w:t>3</w:t>
      </w:r>
      <w:r>
        <w:t xml:space="preserve">.3.1. </w:t>
      </w:r>
      <w:r w:rsidRPr="00B462FD">
        <w:t xml:space="preserve">Uncertainties with </w:t>
      </w:r>
      <w:r w:rsidRPr="00B316C5">
        <w:rPr>
          <w:i/>
          <w:iCs w:val="0"/>
        </w:rPr>
        <w:t>k</w:t>
      </w:r>
      <w:r w:rsidRPr="00B462FD">
        <w:t xml:space="preserve">, </w:t>
      </w:r>
      <w:r w:rsidRPr="00B316C5">
        <w:rPr>
          <w:i/>
          <w:iCs w:val="0"/>
        </w:rPr>
        <w:t>C</w:t>
      </w:r>
      <w:r w:rsidRPr="00B316C5">
        <w:rPr>
          <w:i/>
          <w:iCs w:val="0"/>
          <w:vertAlign w:val="subscript"/>
        </w:rPr>
        <w:t>w</w:t>
      </w:r>
      <w:r w:rsidRPr="00B462FD">
        <w:t xml:space="preserve">, and </w:t>
      </w:r>
      <w:r w:rsidRPr="00B316C5">
        <w:rPr>
          <w:rFonts w:ascii="Symbol" w:hAnsi="Symbol"/>
          <w:i/>
          <w:iCs w:val="0"/>
        </w:rPr>
        <w:t>a</w:t>
      </w:r>
    </w:p>
    <w:p w14:paraId="0ACF5C2A" w14:textId="1A779C50" w:rsidR="00437292" w:rsidRPr="00552968" w:rsidRDefault="00437292" w:rsidP="00437292">
      <w:pPr>
        <w:rPr>
          <w:rFonts w:cstheme="minorHAnsi"/>
          <w:szCs w:val="24"/>
        </w:rPr>
      </w:pPr>
      <w:r>
        <w:rPr>
          <w:rFonts w:cstheme="minorHAnsi"/>
          <w:szCs w:val="24"/>
        </w:rPr>
        <w:t>MODIS does not retrieve the vertical profile of LWC, and the estimated rate of condensation with height in cloud (</w:t>
      </w:r>
      <w:r w:rsidRPr="00A8433D">
        <w:rPr>
          <w:rFonts w:cstheme="minorHAnsi"/>
          <w:i/>
          <w:iCs/>
          <w:szCs w:val="24"/>
        </w:rPr>
        <w:t>C</w:t>
      </w:r>
      <w:r w:rsidRPr="00A8433D">
        <w:rPr>
          <w:rFonts w:cstheme="minorHAnsi"/>
          <w:i/>
          <w:iCs/>
          <w:szCs w:val="24"/>
          <w:vertAlign w:val="subscript"/>
        </w:rPr>
        <w:t>w</w:t>
      </w:r>
      <w:r>
        <w:rPr>
          <w:rFonts w:cstheme="minorHAnsi"/>
          <w:szCs w:val="24"/>
        </w:rPr>
        <w:t>) and the ratio of the vertical integrals of LWC and LWC</w:t>
      </w:r>
      <w:r>
        <w:rPr>
          <w:rFonts w:cstheme="minorHAnsi"/>
          <w:szCs w:val="24"/>
          <w:vertAlign w:val="subscript"/>
        </w:rPr>
        <w:t>ad</w:t>
      </w:r>
      <w:r>
        <w:rPr>
          <w:rFonts w:cstheme="minorHAnsi"/>
          <w:szCs w:val="24"/>
        </w:rPr>
        <w:t xml:space="preserve"> (</w:t>
      </w:r>
      <w:r w:rsidRPr="00533942">
        <w:rPr>
          <w:rFonts w:ascii="Symbol" w:hAnsi="Symbol" w:cstheme="minorHAnsi"/>
          <w:i/>
          <w:iCs/>
          <w:szCs w:val="24"/>
        </w:rPr>
        <w:t>a</w:t>
      </w:r>
      <w:r>
        <w:rPr>
          <w:rFonts w:cstheme="minorHAnsi"/>
          <w:szCs w:val="24"/>
        </w:rPr>
        <w:t xml:space="preserve">) provide the largest sources of error in MODIS </w:t>
      </w:r>
      <w:r w:rsidRPr="003F6758">
        <w:rPr>
          <w:rFonts w:cstheme="minorHAnsi"/>
          <w:i/>
          <w:iCs/>
          <w:szCs w:val="24"/>
        </w:rPr>
        <w:t>N</w:t>
      </w:r>
      <w:r w:rsidRPr="003F6758">
        <w:rPr>
          <w:rFonts w:cstheme="minorHAnsi"/>
          <w:i/>
          <w:iCs/>
          <w:szCs w:val="24"/>
          <w:vertAlign w:val="subscript"/>
        </w:rPr>
        <w:t>c</w:t>
      </w:r>
      <w:r>
        <w:rPr>
          <w:rFonts w:cstheme="minorHAnsi"/>
          <w:szCs w:val="24"/>
        </w:rPr>
        <w:t xml:space="preserve"> (Janssen et al., 2011;</w:t>
      </w:r>
      <w:r w:rsidRPr="00753136">
        <w:rPr>
          <w:rFonts w:cstheme="minorHAnsi"/>
          <w:szCs w:val="24"/>
        </w:rPr>
        <w:t xml:space="preserve"> </w:t>
      </w:r>
      <w:r>
        <w:rPr>
          <w:rFonts w:cstheme="minorHAnsi"/>
          <w:szCs w:val="24"/>
        </w:rPr>
        <w:t>Min et al., 2012). Based on the range of estimates in the existing literature,</w:t>
      </w:r>
      <w:r w:rsidRPr="00046409">
        <w:rPr>
          <w:rFonts w:cstheme="minorHAnsi"/>
          <w:i/>
          <w:iCs/>
          <w:szCs w:val="24"/>
        </w:rPr>
        <w:t xml:space="preserve"> </w:t>
      </w:r>
      <w:r w:rsidRPr="00486E23">
        <w:rPr>
          <w:rFonts w:cstheme="minorHAnsi"/>
          <w:i/>
          <w:iCs/>
          <w:szCs w:val="24"/>
        </w:rPr>
        <w:t>C</w:t>
      </w:r>
      <w:r w:rsidRPr="00486E23">
        <w:rPr>
          <w:rFonts w:cstheme="minorHAnsi"/>
          <w:i/>
          <w:iCs/>
          <w:szCs w:val="24"/>
          <w:vertAlign w:val="subscript"/>
        </w:rPr>
        <w:t>w</w:t>
      </w:r>
      <w:r>
        <w:rPr>
          <w:rFonts w:cstheme="minorHAnsi"/>
          <w:szCs w:val="24"/>
        </w:rPr>
        <w:t xml:space="preserve"> and</w:t>
      </w:r>
      <w:r w:rsidRPr="000C64A2">
        <w:rPr>
          <w:rFonts w:ascii="Symbol" w:hAnsi="Symbol" w:cstheme="minorHAnsi"/>
          <w:i/>
          <w:iCs/>
          <w:szCs w:val="24"/>
        </w:rPr>
        <w:t xml:space="preserve"> </w:t>
      </w:r>
      <w:r w:rsidRPr="00DD043C">
        <w:rPr>
          <w:rFonts w:ascii="Symbol" w:hAnsi="Symbol" w:cstheme="minorHAnsi"/>
          <w:i/>
          <w:iCs/>
          <w:szCs w:val="24"/>
        </w:rPr>
        <w:t>a</w:t>
      </w:r>
      <w:r>
        <w:rPr>
          <w:rFonts w:cstheme="minorHAnsi"/>
          <w:szCs w:val="24"/>
        </w:rPr>
        <w:t xml:space="preserve"> contribute a factor ranging from 0.9 to 1.5 in Eq. (7) (Merk et al., 2016, and references therein). For example, PZ11 assumed </w:t>
      </w:r>
      <w:r w:rsidRPr="00486E23">
        <w:rPr>
          <w:rFonts w:cstheme="minorHAnsi"/>
          <w:i/>
          <w:iCs/>
          <w:szCs w:val="24"/>
        </w:rPr>
        <w:t>C</w:t>
      </w:r>
      <w:r w:rsidRPr="00486E23">
        <w:rPr>
          <w:rFonts w:cstheme="minorHAnsi"/>
          <w:i/>
          <w:iCs/>
          <w:szCs w:val="24"/>
          <w:vertAlign w:val="subscript"/>
        </w:rPr>
        <w:t>w</w:t>
      </w:r>
      <w:r>
        <w:rPr>
          <w:rFonts w:cstheme="minorHAnsi"/>
          <w:szCs w:val="24"/>
        </w:rPr>
        <w:t xml:space="preserve"> = 2 g m</w:t>
      </w:r>
      <w:r>
        <w:rPr>
          <w:rFonts w:cstheme="minorHAnsi"/>
          <w:szCs w:val="24"/>
          <w:vertAlign w:val="superscript"/>
        </w:rPr>
        <w:t>-3</w:t>
      </w:r>
      <w:r>
        <w:rPr>
          <w:rFonts w:cstheme="minorHAnsi"/>
          <w:szCs w:val="24"/>
        </w:rPr>
        <w:t xml:space="preserve"> km</w:t>
      </w:r>
      <w:r>
        <w:rPr>
          <w:rFonts w:cstheme="minorHAnsi"/>
          <w:szCs w:val="24"/>
          <w:vertAlign w:val="superscript"/>
        </w:rPr>
        <w:t>-1</w:t>
      </w:r>
      <w:r>
        <w:rPr>
          <w:rFonts w:cstheme="minorHAnsi"/>
          <w:szCs w:val="24"/>
        </w:rPr>
        <w:t xml:space="preserve"> and </w:t>
      </w:r>
      <w:r w:rsidRPr="00DD043C">
        <w:rPr>
          <w:rFonts w:ascii="Symbol" w:hAnsi="Symbol" w:cstheme="minorHAnsi"/>
          <w:i/>
          <w:iCs/>
          <w:szCs w:val="24"/>
        </w:rPr>
        <w:t>a</w:t>
      </w:r>
      <w:r>
        <w:rPr>
          <w:rFonts w:cstheme="minorHAnsi"/>
          <w:szCs w:val="24"/>
        </w:rPr>
        <w:t xml:space="preserve"> = 1 with </w:t>
      </w:r>
      <w:r w:rsidRPr="00BC4C6C">
        <w:rPr>
          <w:rFonts w:cstheme="minorHAnsi"/>
          <w:i/>
          <w:iCs/>
          <w:szCs w:val="24"/>
        </w:rPr>
        <w:t>C</w:t>
      </w:r>
      <w:r w:rsidRPr="00BC4C6C">
        <w:rPr>
          <w:rFonts w:cstheme="minorHAnsi"/>
          <w:i/>
          <w:iCs/>
          <w:szCs w:val="24"/>
          <w:vertAlign w:val="subscript"/>
        </w:rPr>
        <w:t>w</w:t>
      </w:r>
      <w:r>
        <w:rPr>
          <w:rFonts w:cstheme="minorHAnsi"/>
          <w:szCs w:val="24"/>
        </w:rPr>
        <w:t xml:space="preserve"> and </w:t>
      </w:r>
      <w:r w:rsidRPr="00BC4C6C">
        <w:rPr>
          <w:rFonts w:ascii="Symbol" w:hAnsi="Symbol" w:cstheme="minorHAnsi"/>
          <w:i/>
          <w:iCs/>
          <w:szCs w:val="24"/>
        </w:rPr>
        <w:t>a</w:t>
      </w:r>
      <w:r>
        <w:rPr>
          <w:rFonts w:cstheme="minorHAnsi"/>
          <w:szCs w:val="24"/>
        </w:rPr>
        <w:t xml:space="preserve"> contributing a factor of 1.41. </w:t>
      </w:r>
      <w:r w:rsidRPr="00973996">
        <w:rPr>
          <w:rFonts w:ascii="Symbol" w:hAnsi="Symbol" w:cstheme="minorHAnsi"/>
          <w:i/>
          <w:iCs/>
          <w:szCs w:val="24"/>
        </w:rPr>
        <w:t>a</w:t>
      </w:r>
      <w:r>
        <w:rPr>
          <w:rFonts w:cstheme="minorHAnsi"/>
          <w:szCs w:val="24"/>
        </w:rPr>
        <w:t xml:space="preserve"> was negatively correlated with </w:t>
      </w:r>
      <w:r w:rsidRPr="00E12F16">
        <w:rPr>
          <w:rFonts w:cstheme="minorHAnsi"/>
          <w:i/>
          <w:iCs/>
          <w:szCs w:val="24"/>
        </w:rPr>
        <w:t>H</w:t>
      </w:r>
      <w:r>
        <w:rPr>
          <w:rFonts w:cstheme="minorHAnsi"/>
          <w:szCs w:val="24"/>
        </w:rPr>
        <w:t xml:space="preserve"> (Fig. </w:t>
      </w:r>
      <w:r w:rsidR="005B60A4">
        <w:rPr>
          <w:rFonts w:cstheme="minorHAnsi"/>
          <w:szCs w:val="24"/>
        </w:rPr>
        <w:t>38</w:t>
      </w:r>
      <w:r>
        <w:rPr>
          <w:rFonts w:cstheme="minorHAnsi"/>
          <w:szCs w:val="24"/>
        </w:rPr>
        <w:t xml:space="preserve">) (Min et al., 2012; Braun et al., 2018) and </w:t>
      </w:r>
      <w:r w:rsidRPr="006E2918">
        <w:rPr>
          <w:rFonts w:cstheme="minorHAnsi"/>
          <w:i/>
          <w:iCs/>
          <w:szCs w:val="24"/>
        </w:rPr>
        <w:t>C</w:t>
      </w:r>
      <w:r w:rsidRPr="006E2918">
        <w:rPr>
          <w:rFonts w:cstheme="minorHAnsi"/>
          <w:i/>
          <w:iCs/>
          <w:szCs w:val="24"/>
          <w:vertAlign w:val="subscript"/>
        </w:rPr>
        <w:t>w</w:t>
      </w:r>
      <w:r>
        <w:rPr>
          <w:rFonts w:cstheme="minorHAnsi"/>
          <w:szCs w:val="24"/>
        </w:rPr>
        <w:t xml:space="preserve"> was a function of cloud base pressure and temperature (Brenguier et al., 2000). For 142 profiles with a co-located MODIS retrieval with </w:t>
      </w:r>
      <w:r w:rsidRPr="00BC4C6C">
        <w:rPr>
          <w:rFonts w:ascii="Symbol" w:hAnsi="Symbol" w:cstheme="minorHAnsi"/>
          <w:szCs w:val="24"/>
        </w:rPr>
        <w:t>D</w:t>
      </w:r>
      <w:r>
        <w:rPr>
          <w:rFonts w:cstheme="minorHAnsi"/>
          <w:szCs w:val="24"/>
        </w:rPr>
        <w:t>T &lt; 3600 s and LWP</w:t>
      </w:r>
      <w:r>
        <w:rPr>
          <w:rFonts w:cstheme="minorHAnsi"/>
          <w:szCs w:val="24"/>
          <w:vertAlign w:val="subscript"/>
        </w:rPr>
        <w:t>ad</w:t>
      </w:r>
      <w:r>
        <w:rPr>
          <w:rFonts w:cstheme="minorHAnsi"/>
          <w:szCs w:val="24"/>
        </w:rPr>
        <w:t xml:space="preserve"> &gt; 5 g m</w:t>
      </w:r>
      <w:r>
        <w:rPr>
          <w:rFonts w:cstheme="minorHAnsi"/>
          <w:szCs w:val="24"/>
          <w:vertAlign w:val="superscript"/>
        </w:rPr>
        <w:t>-2</w:t>
      </w:r>
      <w:r>
        <w:rPr>
          <w:rFonts w:cstheme="minorHAnsi"/>
          <w:szCs w:val="24"/>
        </w:rPr>
        <w:t xml:space="preserve">, the average </w:t>
      </w:r>
      <w:r w:rsidRPr="00BC4C6C">
        <w:rPr>
          <w:rFonts w:cstheme="minorHAnsi"/>
          <w:i/>
          <w:iCs/>
          <w:szCs w:val="24"/>
        </w:rPr>
        <w:t>C</w:t>
      </w:r>
      <w:r w:rsidRPr="00BC4C6C">
        <w:rPr>
          <w:rFonts w:cstheme="minorHAnsi"/>
          <w:i/>
          <w:iCs/>
          <w:szCs w:val="24"/>
          <w:vertAlign w:val="subscript"/>
        </w:rPr>
        <w:t>w</w:t>
      </w:r>
      <w:r>
        <w:rPr>
          <w:rFonts w:cstheme="minorHAnsi"/>
          <w:szCs w:val="24"/>
        </w:rPr>
        <w:t xml:space="preserve"> and </w:t>
      </w:r>
      <w:r w:rsidRPr="00BC4C6C">
        <w:rPr>
          <w:rFonts w:ascii="Symbol" w:hAnsi="Symbol" w:cstheme="minorHAnsi"/>
          <w:i/>
          <w:iCs/>
          <w:szCs w:val="24"/>
        </w:rPr>
        <w:t>a</w:t>
      </w:r>
      <w:r>
        <w:rPr>
          <w:rFonts w:cstheme="minorHAnsi"/>
          <w:szCs w:val="24"/>
        </w:rPr>
        <w:t xml:space="preserve"> were 2.94 ± 0.21 g m</w:t>
      </w:r>
      <w:r>
        <w:rPr>
          <w:rFonts w:cstheme="minorHAnsi"/>
          <w:szCs w:val="24"/>
          <w:vertAlign w:val="superscript"/>
        </w:rPr>
        <w:t>-3</w:t>
      </w:r>
      <w:r>
        <w:rPr>
          <w:rFonts w:cstheme="minorHAnsi"/>
          <w:szCs w:val="24"/>
        </w:rPr>
        <w:t xml:space="preserve"> km</w:t>
      </w:r>
      <w:r>
        <w:rPr>
          <w:rFonts w:cstheme="minorHAnsi"/>
          <w:szCs w:val="24"/>
          <w:vertAlign w:val="superscript"/>
        </w:rPr>
        <w:t>-1</w:t>
      </w:r>
      <w:r>
        <w:rPr>
          <w:rFonts w:cstheme="minorHAnsi"/>
          <w:szCs w:val="24"/>
        </w:rPr>
        <w:t xml:space="preserve"> and 0.74 ± 0.26, respectively, contributing a factor of 1.47 in Eq. (7). The uncertainty estimates represent one </w:t>
      </w:r>
      <w:r>
        <w:rPr>
          <w:rFonts w:cstheme="minorHAnsi"/>
          <w:szCs w:val="24"/>
        </w:rPr>
        <w:lastRenderedPageBreak/>
        <w:t xml:space="preserve">standard deviation. The use of </w:t>
      </w:r>
      <w:r w:rsidRPr="0015547A">
        <w:rPr>
          <w:rFonts w:cstheme="minorHAnsi"/>
          <w:i/>
          <w:iCs/>
          <w:szCs w:val="24"/>
        </w:rPr>
        <w:t>C</w:t>
      </w:r>
      <w:r>
        <w:rPr>
          <w:rFonts w:cstheme="minorHAnsi"/>
          <w:szCs w:val="24"/>
          <w:vertAlign w:val="subscript"/>
        </w:rPr>
        <w:t>w</w:t>
      </w:r>
      <w:r>
        <w:rPr>
          <w:rFonts w:cstheme="minorHAnsi"/>
          <w:szCs w:val="24"/>
        </w:rPr>
        <w:t xml:space="preserve"> = 2 and </w:t>
      </w:r>
      <w:r w:rsidRPr="00F20447">
        <w:rPr>
          <w:rFonts w:ascii="Symbol" w:hAnsi="Symbol"/>
          <w:i/>
          <w:iCs/>
          <w:szCs w:val="24"/>
        </w:rPr>
        <w:t>a</w:t>
      </w:r>
      <w:r>
        <w:rPr>
          <w:rFonts w:cstheme="minorHAnsi"/>
          <w:szCs w:val="24"/>
        </w:rPr>
        <w:t xml:space="preserve"> = 1 in Eq. (7) would lead to lower MODIS </w:t>
      </w:r>
      <w:r w:rsidRPr="00DB174F">
        <w:rPr>
          <w:rFonts w:cstheme="minorHAnsi"/>
          <w:i/>
          <w:iCs/>
          <w:szCs w:val="24"/>
        </w:rPr>
        <w:t>N</w:t>
      </w:r>
      <w:r w:rsidRPr="00DB174F">
        <w:rPr>
          <w:rFonts w:cstheme="minorHAnsi"/>
          <w:i/>
          <w:iCs/>
          <w:szCs w:val="24"/>
          <w:vertAlign w:val="subscript"/>
        </w:rPr>
        <w:t>c</w:t>
      </w:r>
      <w:r>
        <w:rPr>
          <w:rFonts w:cstheme="minorHAnsi"/>
          <w:szCs w:val="24"/>
        </w:rPr>
        <w:t xml:space="preserve"> and </w:t>
      </w:r>
      <w:r>
        <w:rPr>
          <w:szCs w:val="24"/>
        </w:rPr>
        <w:t xml:space="preserve">the average </w:t>
      </w:r>
      <w:r w:rsidRPr="00A238E9">
        <w:rPr>
          <w:rFonts w:ascii="Symbol" w:hAnsi="Symbol"/>
          <w:szCs w:val="24"/>
        </w:rPr>
        <w:t>D</w:t>
      </w:r>
      <w:r w:rsidRPr="00F50495">
        <w:rPr>
          <w:i/>
          <w:iCs/>
          <w:szCs w:val="24"/>
        </w:rPr>
        <w:t>N</w:t>
      </w:r>
      <w:r w:rsidRPr="00F50495">
        <w:rPr>
          <w:i/>
          <w:iCs/>
          <w:szCs w:val="24"/>
          <w:vertAlign w:val="subscript"/>
        </w:rPr>
        <w:t>c</w:t>
      </w:r>
      <w:r>
        <w:rPr>
          <w:szCs w:val="24"/>
        </w:rPr>
        <w:t xml:space="preserve"> for profiles with </w:t>
      </w:r>
      <w:r w:rsidRPr="004C6FDB">
        <w:rPr>
          <w:rFonts w:ascii="Symbol" w:hAnsi="Symbol"/>
          <w:szCs w:val="24"/>
        </w:rPr>
        <w:t>D</w:t>
      </w:r>
      <w:r>
        <w:rPr>
          <w:szCs w:val="24"/>
        </w:rPr>
        <w:t xml:space="preserve">T &lt; 3600 s and MODIS </w:t>
      </w:r>
      <w:r w:rsidRPr="00607652">
        <w:rPr>
          <w:rFonts w:ascii="Symbol" w:hAnsi="Symbol"/>
          <w:i/>
          <w:iCs/>
          <w:szCs w:val="24"/>
        </w:rPr>
        <w:t>t</w:t>
      </w:r>
      <w:r>
        <w:rPr>
          <w:szCs w:val="24"/>
        </w:rPr>
        <w:t xml:space="preserve"> &gt; 5 would change to - 6 cm</w:t>
      </w:r>
      <w:r>
        <w:rPr>
          <w:szCs w:val="24"/>
          <w:vertAlign w:val="superscript"/>
        </w:rPr>
        <w:t>-3</w:t>
      </w:r>
      <w:r>
        <w:rPr>
          <w:szCs w:val="24"/>
        </w:rPr>
        <w:t xml:space="preserve"> (from 0.1 cm</w:t>
      </w:r>
      <w:r>
        <w:rPr>
          <w:szCs w:val="24"/>
          <w:vertAlign w:val="superscript"/>
        </w:rPr>
        <w:t>-3</w:t>
      </w:r>
      <w:r>
        <w:rPr>
          <w:szCs w:val="24"/>
        </w:rPr>
        <w:t xml:space="preserve"> when </w:t>
      </w:r>
      <w:r>
        <w:rPr>
          <w:i/>
          <w:iCs/>
          <w:szCs w:val="24"/>
        </w:rPr>
        <w:t>C</w:t>
      </w:r>
      <w:r>
        <w:rPr>
          <w:i/>
          <w:iCs/>
          <w:szCs w:val="24"/>
          <w:vertAlign w:val="subscript"/>
        </w:rPr>
        <w:t>w</w:t>
      </w:r>
      <w:r>
        <w:rPr>
          <w:szCs w:val="24"/>
        </w:rPr>
        <w:t xml:space="preserve"> = 2.94 and </w:t>
      </w:r>
      <w:r w:rsidRPr="00F20447">
        <w:rPr>
          <w:rFonts w:ascii="Symbol" w:hAnsi="Symbol"/>
          <w:i/>
          <w:iCs/>
          <w:szCs w:val="24"/>
        </w:rPr>
        <w:t>a</w:t>
      </w:r>
      <w:r>
        <w:rPr>
          <w:szCs w:val="24"/>
        </w:rPr>
        <w:t xml:space="preserve"> = 0.74 were used).</w:t>
      </w:r>
    </w:p>
    <w:p w14:paraId="13EEC1D6" w14:textId="5430A10F" w:rsidR="00437292" w:rsidRPr="00437292" w:rsidRDefault="00437292" w:rsidP="00437292">
      <w:r w:rsidRPr="00382248">
        <w:rPr>
          <w:i/>
          <w:iCs/>
          <w:szCs w:val="24"/>
        </w:rPr>
        <w:t>k</w:t>
      </w:r>
      <w:r>
        <w:rPr>
          <w:szCs w:val="24"/>
        </w:rPr>
        <w:t xml:space="preserve"> represents spectral width which decreases when droplet size distributions get narrower. Consistent with PZ11, </w:t>
      </w:r>
      <w:r w:rsidRPr="00FA4472">
        <w:rPr>
          <w:i/>
          <w:iCs/>
          <w:szCs w:val="24"/>
        </w:rPr>
        <w:t>k</w:t>
      </w:r>
      <w:r w:rsidRPr="005E4715">
        <w:rPr>
          <w:szCs w:val="24"/>
        </w:rPr>
        <w:t xml:space="preserve"> </w:t>
      </w:r>
      <w:r>
        <w:rPr>
          <w:szCs w:val="24"/>
        </w:rPr>
        <w:t>averaged over the top 10 % of the cloud layer (</w:t>
      </w:r>
      <w:r w:rsidRPr="00FF3DC5">
        <w:rPr>
          <w:szCs w:val="24"/>
        </w:rPr>
        <w:t>0.7</w:t>
      </w:r>
      <w:r>
        <w:rPr>
          <w:szCs w:val="24"/>
        </w:rPr>
        <w:t>6</w:t>
      </w:r>
      <w:r w:rsidRPr="00FF3DC5">
        <w:rPr>
          <w:szCs w:val="24"/>
        </w:rPr>
        <w:t xml:space="preserve"> ± 0.12</w:t>
      </w:r>
      <w:r>
        <w:rPr>
          <w:szCs w:val="24"/>
        </w:rPr>
        <w:t xml:space="preserve">) was higher than </w:t>
      </w:r>
      <w:r w:rsidRPr="0009679F">
        <w:rPr>
          <w:i/>
          <w:iCs/>
          <w:szCs w:val="24"/>
        </w:rPr>
        <w:t>k</w:t>
      </w:r>
      <w:r>
        <w:rPr>
          <w:szCs w:val="24"/>
        </w:rPr>
        <w:t xml:space="preserve"> averaged over the entire cloud layer (</w:t>
      </w:r>
      <w:r w:rsidRPr="002902B9">
        <w:rPr>
          <w:szCs w:val="24"/>
        </w:rPr>
        <w:t>0.70 ± 0.15</w:t>
      </w:r>
      <w:r>
        <w:rPr>
          <w:szCs w:val="24"/>
        </w:rPr>
        <w:t xml:space="preserve">) (Fig. </w:t>
      </w:r>
      <w:r w:rsidR="005B60A4">
        <w:rPr>
          <w:szCs w:val="24"/>
        </w:rPr>
        <w:t>39</w:t>
      </w:r>
      <w:r>
        <w:rPr>
          <w:szCs w:val="24"/>
        </w:rPr>
        <w:t xml:space="preserve">). The uncertainty estimates represent one standard deviation. Since MODIS </w:t>
      </w:r>
      <w:r w:rsidRPr="003C04E8">
        <w:rPr>
          <w:i/>
          <w:iCs/>
          <w:szCs w:val="24"/>
        </w:rPr>
        <w:t>R</w:t>
      </w:r>
      <w:r w:rsidRPr="003C04E8">
        <w:rPr>
          <w:i/>
          <w:iCs/>
          <w:szCs w:val="24"/>
          <w:vertAlign w:val="subscript"/>
        </w:rPr>
        <w:t>e</w:t>
      </w:r>
      <w:r>
        <w:rPr>
          <w:szCs w:val="24"/>
        </w:rPr>
        <w:t xml:space="preserve"> and </w:t>
      </w:r>
      <w:r w:rsidRPr="003C04E8">
        <w:rPr>
          <w:rFonts w:ascii="Symbol" w:hAnsi="Symbol"/>
          <w:i/>
          <w:iCs/>
          <w:szCs w:val="24"/>
        </w:rPr>
        <w:t>t</w:t>
      </w:r>
      <w:r>
        <w:rPr>
          <w:szCs w:val="24"/>
        </w:rPr>
        <w:t xml:space="preserve"> correspond to values near cloud top, </w:t>
      </w:r>
      <w:r w:rsidRPr="004F24F6">
        <w:rPr>
          <w:i/>
          <w:iCs/>
          <w:szCs w:val="24"/>
        </w:rPr>
        <w:t>k</w:t>
      </w:r>
      <w:r>
        <w:rPr>
          <w:szCs w:val="24"/>
        </w:rPr>
        <w:t xml:space="preserve"> = 0.76 was used in Eq. (7). Using </w:t>
      </w:r>
      <w:r w:rsidRPr="007D69B6">
        <w:rPr>
          <w:i/>
          <w:iCs/>
          <w:szCs w:val="24"/>
        </w:rPr>
        <w:t>k</w:t>
      </w:r>
      <w:r>
        <w:rPr>
          <w:szCs w:val="24"/>
        </w:rPr>
        <w:t xml:space="preserve"> = 0.70 would increase MODIS </w:t>
      </w:r>
      <w:r w:rsidRPr="00D73C24">
        <w:rPr>
          <w:i/>
          <w:iCs/>
          <w:szCs w:val="24"/>
        </w:rPr>
        <w:t>N</w:t>
      </w:r>
      <w:r w:rsidRPr="00D73C24">
        <w:rPr>
          <w:i/>
          <w:iCs/>
          <w:szCs w:val="24"/>
          <w:vertAlign w:val="subscript"/>
        </w:rPr>
        <w:t>c</w:t>
      </w:r>
      <w:r>
        <w:rPr>
          <w:szCs w:val="24"/>
        </w:rPr>
        <w:t xml:space="preserve"> and the average </w:t>
      </w:r>
      <w:r w:rsidRPr="00A238E9">
        <w:rPr>
          <w:rFonts w:ascii="Symbol" w:hAnsi="Symbol"/>
          <w:szCs w:val="24"/>
        </w:rPr>
        <w:t>D</w:t>
      </w:r>
      <w:r w:rsidRPr="00F50495">
        <w:rPr>
          <w:i/>
          <w:iCs/>
          <w:szCs w:val="24"/>
        </w:rPr>
        <w:t>N</w:t>
      </w:r>
      <w:r w:rsidRPr="00F50495">
        <w:rPr>
          <w:i/>
          <w:iCs/>
          <w:szCs w:val="24"/>
          <w:vertAlign w:val="subscript"/>
        </w:rPr>
        <w:t>c</w:t>
      </w:r>
      <w:r>
        <w:rPr>
          <w:szCs w:val="24"/>
        </w:rPr>
        <w:t xml:space="preserve"> for profiles with </w:t>
      </w:r>
      <w:r w:rsidRPr="004C6FDB">
        <w:rPr>
          <w:rFonts w:ascii="Symbol" w:hAnsi="Symbol"/>
          <w:szCs w:val="24"/>
        </w:rPr>
        <w:t>D</w:t>
      </w:r>
      <w:r>
        <w:rPr>
          <w:szCs w:val="24"/>
        </w:rPr>
        <w:t xml:space="preserve">T &lt; 3600 s and MODIS </w:t>
      </w:r>
      <w:r w:rsidRPr="00607652">
        <w:rPr>
          <w:rFonts w:ascii="Symbol" w:hAnsi="Symbol"/>
          <w:i/>
          <w:iCs/>
          <w:szCs w:val="24"/>
        </w:rPr>
        <w:t>t</w:t>
      </w:r>
      <w:r>
        <w:rPr>
          <w:szCs w:val="24"/>
        </w:rPr>
        <w:t xml:space="preserve"> &gt; 5 would change to 13 cm</w:t>
      </w:r>
      <w:r>
        <w:rPr>
          <w:szCs w:val="24"/>
          <w:vertAlign w:val="superscript"/>
        </w:rPr>
        <w:t>-3</w:t>
      </w:r>
      <w:r>
        <w:rPr>
          <w:szCs w:val="24"/>
        </w:rPr>
        <w:t xml:space="preserve"> (from 0.1 cm</w:t>
      </w:r>
      <w:r>
        <w:rPr>
          <w:szCs w:val="24"/>
          <w:vertAlign w:val="superscript"/>
        </w:rPr>
        <w:t>-3</w:t>
      </w:r>
      <w:r>
        <w:rPr>
          <w:szCs w:val="24"/>
        </w:rPr>
        <w:t xml:space="preserve"> when </w:t>
      </w:r>
      <w:r w:rsidRPr="00D62733">
        <w:rPr>
          <w:i/>
          <w:iCs/>
          <w:szCs w:val="24"/>
        </w:rPr>
        <w:t>k</w:t>
      </w:r>
      <w:r>
        <w:rPr>
          <w:szCs w:val="24"/>
        </w:rPr>
        <w:t xml:space="preserve"> = 0.76</w:t>
      </w:r>
      <w:r w:rsidRPr="0087703D">
        <w:rPr>
          <w:szCs w:val="24"/>
        </w:rPr>
        <w:t xml:space="preserve"> </w:t>
      </w:r>
      <w:r>
        <w:rPr>
          <w:szCs w:val="24"/>
        </w:rPr>
        <w:t xml:space="preserve">was used). The value of cloud top </w:t>
      </w:r>
      <w:r w:rsidRPr="00177FCA">
        <w:rPr>
          <w:i/>
          <w:iCs/>
          <w:szCs w:val="24"/>
        </w:rPr>
        <w:t>k</w:t>
      </w:r>
      <w:r>
        <w:rPr>
          <w:szCs w:val="24"/>
        </w:rPr>
        <w:t xml:space="preserve"> (0.76) was consistent with that calculated by Brenguier et al. (2011) for marine clouds with entrainment mixing where </w:t>
      </w:r>
      <w:r w:rsidRPr="00916DBB">
        <w:rPr>
          <w:i/>
          <w:iCs/>
          <w:szCs w:val="24"/>
        </w:rPr>
        <w:t>k</w:t>
      </w:r>
      <w:r>
        <w:rPr>
          <w:szCs w:val="24"/>
        </w:rPr>
        <w:t xml:space="preserve"> decreased when </w:t>
      </w:r>
      <w:r w:rsidRPr="00A278F0">
        <w:rPr>
          <w:rFonts w:ascii="Symbol" w:hAnsi="Symbol"/>
          <w:i/>
          <w:iCs/>
          <w:szCs w:val="24"/>
        </w:rPr>
        <w:t>a</w:t>
      </w:r>
      <w:r>
        <w:rPr>
          <w:szCs w:val="24"/>
        </w:rPr>
        <w:t xml:space="preserve"> decreased. In contrast, Martin et al. (1994) examined marine clouds without entrainment mixing with higher </w:t>
      </w:r>
      <w:r w:rsidRPr="00431150">
        <w:rPr>
          <w:i/>
          <w:iCs/>
          <w:szCs w:val="24"/>
        </w:rPr>
        <w:t>k</w:t>
      </w:r>
      <w:r>
        <w:rPr>
          <w:szCs w:val="24"/>
        </w:rPr>
        <w:t xml:space="preserve"> (0.8). The decrease in </w:t>
      </w:r>
      <w:r w:rsidRPr="00AB56C7">
        <w:rPr>
          <w:i/>
          <w:iCs/>
          <w:szCs w:val="24"/>
        </w:rPr>
        <w:t>N</w:t>
      </w:r>
      <w:r w:rsidRPr="00AB56C7">
        <w:rPr>
          <w:i/>
          <w:iCs/>
          <w:szCs w:val="24"/>
          <w:vertAlign w:val="subscript"/>
        </w:rPr>
        <w:t>c</w:t>
      </w:r>
      <w:r>
        <w:rPr>
          <w:szCs w:val="24"/>
        </w:rPr>
        <w:t xml:space="preserve"> and LWC near cloud top with increasing </w:t>
      </w:r>
      <w:r w:rsidRPr="00AB56C7">
        <w:rPr>
          <w:i/>
          <w:iCs/>
          <w:szCs w:val="24"/>
        </w:rPr>
        <w:t>R</w:t>
      </w:r>
      <w:r w:rsidRPr="00AB56C7">
        <w:rPr>
          <w:i/>
          <w:iCs/>
          <w:szCs w:val="24"/>
          <w:vertAlign w:val="subscript"/>
        </w:rPr>
        <w:t>e</w:t>
      </w:r>
      <w:r>
        <w:rPr>
          <w:szCs w:val="24"/>
        </w:rPr>
        <w:t xml:space="preserve"> was indicative of inhomogeneous mixing (Fig. </w:t>
      </w:r>
      <w:r w:rsidR="005B60A4">
        <w:rPr>
          <w:szCs w:val="24"/>
        </w:rPr>
        <w:t>36</w:t>
      </w:r>
      <w:r>
        <w:rPr>
          <w:szCs w:val="24"/>
        </w:rPr>
        <w:t xml:space="preserve">) and spectral broadening due to entrainment or drizzle (Sinclair et al., 2021) would explain the higher values for </w:t>
      </w:r>
      <w:r w:rsidRPr="0011185D">
        <w:rPr>
          <w:i/>
          <w:iCs/>
          <w:szCs w:val="24"/>
        </w:rPr>
        <w:t>k</w:t>
      </w:r>
      <w:r>
        <w:rPr>
          <w:szCs w:val="24"/>
        </w:rPr>
        <w:t xml:space="preserve"> near cloud top (Fig. </w:t>
      </w:r>
      <w:r w:rsidR="005B60A4">
        <w:rPr>
          <w:szCs w:val="24"/>
        </w:rPr>
        <w:t>39</w:t>
      </w:r>
      <w:r>
        <w:rPr>
          <w:szCs w:val="24"/>
        </w:rPr>
        <w:t>).</w:t>
      </w:r>
    </w:p>
    <w:p w14:paraId="43AAEF3F" w14:textId="50EF6D66" w:rsidR="00255FBA" w:rsidRDefault="00255FBA" w:rsidP="00790D7D">
      <w:pPr>
        <w:pStyle w:val="Heading4"/>
        <w:rPr>
          <w:szCs w:val="24"/>
        </w:rPr>
      </w:pPr>
      <w:r w:rsidRPr="00255FBA">
        <w:rPr>
          <w:szCs w:val="24"/>
        </w:rPr>
        <w:t>4.</w:t>
      </w:r>
      <w:r w:rsidR="00F80E46">
        <w:rPr>
          <w:szCs w:val="24"/>
        </w:rPr>
        <w:t>3</w:t>
      </w:r>
      <w:r w:rsidRPr="00255FBA">
        <w:rPr>
          <w:szCs w:val="24"/>
        </w:rPr>
        <w:t>.3.2</w:t>
      </w:r>
      <w:r w:rsidR="00841BB5">
        <w:rPr>
          <w:szCs w:val="24"/>
        </w:rPr>
        <w:t>.</w:t>
      </w:r>
      <w:r w:rsidRPr="00255FBA">
        <w:rPr>
          <w:szCs w:val="24"/>
        </w:rPr>
        <w:t xml:space="preserve"> Uncertainties with MODIS </w:t>
      </w:r>
      <w:r w:rsidRPr="00B316C5">
        <w:rPr>
          <w:i/>
          <w:iCs w:val="0"/>
          <w:szCs w:val="24"/>
        </w:rPr>
        <w:t>R</w:t>
      </w:r>
      <w:r w:rsidRPr="00B316C5">
        <w:rPr>
          <w:i/>
          <w:iCs w:val="0"/>
          <w:szCs w:val="24"/>
          <w:vertAlign w:val="subscript"/>
        </w:rPr>
        <w:t>e</w:t>
      </w:r>
      <w:r w:rsidRPr="00255FBA">
        <w:rPr>
          <w:szCs w:val="24"/>
        </w:rPr>
        <w:t xml:space="preserve"> and </w:t>
      </w:r>
      <w:r w:rsidRPr="00B316C5">
        <w:rPr>
          <w:rFonts w:ascii="Symbol" w:hAnsi="Symbol"/>
          <w:i/>
          <w:iCs w:val="0"/>
          <w:szCs w:val="24"/>
        </w:rPr>
        <w:t>t</w:t>
      </w:r>
      <w:r w:rsidRPr="00255FBA">
        <w:rPr>
          <w:szCs w:val="24"/>
        </w:rPr>
        <w:t xml:space="preserve"> retrievals</w:t>
      </w:r>
    </w:p>
    <w:p w14:paraId="6E6051E0" w14:textId="1AC5C0A1" w:rsidR="00682747" w:rsidRPr="006F7441" w:rsidRDefault="00682747" w:rsidP="00682747">
      <w:pPr>
        <w:rPr>
          <w:szCs w:val="24"/>
        </w:rPr>
      </w:pPr>
      <w:r>
        <w:rPr>
          <w:szCs w:val="24"/>
        </w:rPr>
        <w:t xml:space="preserve">The MODIS algorithm assumes vertically homogeneous </w:t>
      </w:r>
      <w:r w:rsidRPr="00557E0D">
        <w:rPr>
          <w:i/>
          <w:iCs/>
          <w:szCs w:val="24"/>
        </w:rPr>
        <w:t>R</w:t>
      </w:r>
      <w:r w:rsidRPr="00557E0D">
        <w:rPr>
          <w:i/>
          <w:iCs/>
          <w:szCs w:val="24"/>
          <w:vertAlign w:val="subscript"/>
        </w:rPr>
        <w:t>e</w:t>
      </w:r>
      <w:r>
        <w:rPr>
          <w:szCs w:val="24"/>
        </w:rPr>
        <w:t xml:space="preserve"> and LWC (King et al., 1998) but </w:t>
      </w:r>
      <w:r w:rsidRPr="002659E3">
        <w:rPr>
          <w:i/>
          <w:iCs/>
          <w:szCs w:val="24"/>
        </w:rPr>
        <w:t>R</w:t>
      </w:r>
      <w:r w:rsidRPr="002659E3">
        <w:rPr>
          <w:i/>
          <w:iCs/>
          <w:szCs w:val="24"/>
          <w:vertAlign w:val="subscript"/>
        </w:rPr>
        <w:t>e</w:t>
      </w:r>
      <w:r>
        <w:rPr>
          <w:szCs w:val="24"/>
        </w:rPr>
        <w:t xml:space="preserve"> and LWC increased almost linearly with height (LWC decreased near cloud top due to entrainment mixing) (Fig. </w:t>
      </w:r>
      <w:r w:rsidR="005B60A4">
        <w:rPr>
          <w:szCs w:val="24"/>
        </w:rPr>
        <w:t>36</w:t>
      </w:r>
      <w:r>
        <w:rPr>
          <w:szCs w:val="24"/>
        </w:rPr>
        <w:t xml:space="preserve">b, c). The impact of this inconsistency was examined by quantifying the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for profiles with large MODIS biases in </w:t>
      </w:r>
      <w:r w:rsidRPr="00CC60E4">
        <w:rPr>
          <w:i/>
          <w:iCs/>
          <w:szCs w:val="24"/>
        </w:rPr>
        <w:t>R</w:t>
      </w:r>
      <w:r w:rsidRPr="00CC60E4">
        <w:rPr>
          <w:i/>
          <w:iCs/>
          <w:szCs w:val="24"/>
          <w:vertAlign w:val="subscript"/>
        </w:rPr>
        <w:t>e</w:t>
      </w:r>
      <w:r>
        <w:rPr>
          <w:szCs w:val="24"/>
        </w:rPr>
        <w:t xml:space="preserve"> or </w:t>
      </w:r>
      <w:r w:rsidRPr="00C06A2D">
        <w:rPr>
          <w:rFonts w:ascii="Symbol" w:hAnsi="Symbol"/>
          <w:i/>
          <w:iCs/>
          <w:szCs w:val="24"/>
        </w:rPr>
        <w:t>t</w:t>
      </w:r>
      <w:r>
        <w:rPr>
          <w:szCs w:val="24"/>
        </w:rPr>
        <w:t xml:space="preserve">. The average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for nine profiles with MODIS </w:t>
      </w:r>
      <w:r w:rsidRPr="006D2F9C">
        <w:rPr>
          <w:rFonts w:ascii="Symbol" w:hAnsi="Symbol"/>
          <w:i/>
          <w:iCs/>
          <w:szCs w:val="24"/>
        </w:rPr>
        <w:t>t</w:t>
      </w:r>
      <w:r>
        <w:rPr>
          <w:szCs w:val="24"/>
        </w:rPr>
        <w:t xml:space="preserve"> &gt; 25 (average </w:t>
      </w:r>
      <w:r w:rsidRPr="006D2F9C">
        <w:rPr>
          <w:rFonts w:ascii="Symbol" w:hAnsi="Symbol"/>
          <w:szCs w:val="24"/>
        </w:rPr>
        <w:t>D</w:t>
      </w:r>
      <w:r w:rsidRPr="006D2F9C">
        <w:rPr>
          <w:rFonts w:ascii="Symbol" w:hAnsi="Symbol"/>
          <w:i/>
          <w:iCs/>
          <w:szCs w:val="24"/>
        </w:rPr>
        <w:t>t</w:t>
      </w:r>
      <w:r>
        <w:rPr>
          <w:rFonts w:ascii="Symbol" w:hAnsi="Symbol"/>
          <w:i/>
          <w:iCs/>
          <w:szCs w:val="24"/>
        </w:rPr>
        <w:t xml:space="preserve"> </w:t>
      </w:r>
      <w:r>
        <w:rPr>
          <w:szCs w:val="24"/>
        </w:rPr>
        <w:t xml:space="preserve">= 5.3) and 14 profiles with MODIS </w:t>
      </w:r>
      <w:r w:rsidRPr="004342A3">
        <w:rPr>
          <w:i/>
          <w:iCs/>
          <w:szCs w:val="24"/>
        </w:rPr>
        <w:t>R</w:t>
      </w:r>
      <w:r w:rsidRPr="004342A3">
        <w:rPr>
          <w:i/>
          <w:iCs/>
          <w:szCs w:val="24"/>
          <w:vertAlign w:val="subscript"/>
        </w:rPr>
        <w:t>e</w:t>
      </w:r>
      <w:r>
        <w:rPr>
          <w:szCs w:val="24"/>
        </w:rPr>
        <w:t xml:space="preserve"> &gt; 15 </w:t>
      </w:r>
      <w:r w:rsidRPr="00A61307">
        <w:rPr>
          <w:rFonts w:ascii="Symbol" w:hAnsi="Symbol"/>
          <w:szCs w:val="24"/>
        </w:rPr>
        <w:t>m</w:t>
      </w:r>
      <w:r>
        <w:rPr>
          <w:szCs w:val="24"/>
        </w:rPr>
        <w:t xml:space="preserve">m (average </w:t>
      </w:r>
      <w:r w:rsidRPr="006D2F9C">
        <w:rPr>
          <w:rFonts w:ascii="Symbol" w:hAnsi="Symbol"/>
          <w:szCs w:val="24"/>
        </w:rPr>
        <w:t>D</w:t>
      </w:r>
      <w:r w:rsidRPr="004342A3">
        <w:rPr>
          <w:i/>
          <w:iCs/>
          <w:szCs w:val="24"/>
        </w:rPr>
        <w:t>R</w:t>
      </w:r>
      <w:r w:rsidRPr="004342A3">
        <w:rPr>
          <w:i/>
          <w:iCs/>
          <w:szCs w:val="24"/>
          <w:vertAlign w:val="subscript"/>
        </w:rPr>
        <w:t>e</w:t>
      </w:r>
      <w:r>
        <w:rPr>
          <w:rFonts w:ascii="Symbol" w:hAnsi="Symbol"/>
          <w:i/>
          <w:iCs/>
          <w:szCs w:val="24"/>
        </w:rPr>
        <w:t xml:space="preserve"> </w:t>
      </w:r>
      <w:r w:rsidRPr="00E17AAE">
        <w:rPr>
          <w:rFonts w:ascii="Symbol" w:hAnsi="Symbol"/>
          <w:szCs w:val="24"/>
        </w:rPr>
        <w:t>=</w:t>
      </w:r>
      <w:r>
        <w:rPr>
          <w:szCs w:val="24"/>
        </w:rPr>
        <w:t xml:space="preserve"> 4.5 </w:t>
      </w:r>
      <w:r w:rsidRPr="00A61307">
        <w:rPr>
          <w:rFonts w:ascii="Symbol" w:hAnsi="Symbol"/>
          <w:szCs w:val="24"/>
        </w:rPr>
        <w:t>m</w:t>
      </w:r>
      <w:r>
        <w:rPr>
          <w:szCs w:val="24"/>
        </w:rPr>
        <w:t>m) was 8 and 29 cm</w:t>
      </w:r>
      <w:r>
        <w:rPr>
          <w:szCs w:val="24"/>
          <w:vertAlign w:val="superscript"/>
        </w:rPr>
        <w:t>-3</w:t>
      </w:r>
      <w:r>
        <w:rPr>
          <w:szCs w:val="24"/>
        </w:rPr>
        <w:t xml:space="preserve">, respectively. The magnitude of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was greater than </w:t>
      </w:r>
      <w:r>
        <w:rPr>
          <w:rFonts w:cstheme="minorHAnsi"/>
          <w:szCs w:val="24"/>
        </w:rPr>
        <w:t>5</w:t>
      </w:r>
      <w:r>
        <w:rPr>
          <w:szCs w:val="24"/>
        </w:rPr>
        <w:t>0 cm</w:t>
      </w:r>
      <w:r>
        <w:rPr>
          <w:szCs w:val="24"/>
          <w:vertAlign w:val="superscript"/>
        </w:rPr>
        <w:t>-3</w:t>
      </w:r>
      <w:r>
        <w:rPr>
          <w:szCs w:val="24"/>
        </w:rPr>
        <w:t xml:space="preserve"> for only two </w:t>
      </w:r>
      <w:r>
        <w:rPr>
          <w:szCs w:val="24"/>
        </w:rPr>
        <w:lastRenderedPageBreak/>
        <w:t xml:space="preserve">profiles with MODIS </w:t>
      </w:r>
      <w:r w:rsidRPr="006D2F9C">
        <w:rPr>
          <w:rFonts w:ascii="Symbol" w:hAnsi="Symbol"/>
          <w:i/>
          <w:iCs/>
          <w:szCs w:val="24"/>
        </w:rPr>
        <w:t>t</w:t>
      </w:r>
      <w:r>
        <w:rPr>
          <w:szCs w:val="24"/>
        </w:rPr>
        <w:t xml:space="preserve"> &gt; 25 and one profile with MODIS </w:t>
      </w:r>
      <w:r w:rsidRPr="004342A3">
        <w:rPr>
          <w:i/>
          <w:iCs/>
          <w:szCs w:val="24"/>
        </w:rPr>
        <w:t>R</w:t>
      </w:r>
      <w:r w:rsidRPr="004342A3">
        <w:rPr>
          <w:i/>
          <w:iCs/>
          <w:szCs w:val="24"/>
          <w:vertAlign w:val="subscript"/>
        </w:rPr>
        <w:t>e</w:t>
      </w:r>
      <w:r>
        <w:rPr>
          <w:szCs w:val="24"/>
        </w:rPr>
        <w:t xml:space="preserve"> &gt; 15 </w:t>
      </w:r>
      <w:r w:rsidRPr="00A61307">
        <w:rPr>
          <w:rFonts w:ascii="Symbol" w:hAnsi="Symbol"/>
          <w:szCs w:val="24"/>
        </w:rPr>
        <w:t>m</w:t>
      </w:r>
      <w:r>
        <w:rPr>
          <w:szCs w:val="24"/>
        </w:rPr>
        <w:t xml:space="preserve">m. This suggests a large bias in MODIS </w:t>
      </w:r>
      <w:r w:rsidRPr="00024213">
        <w:rPr>
          <w:i/>
          <w:iCs/>
          <w:szCs w:val="24"/>
        </w:rPr>
        <w:t>R</w:t>
      </w:r>
      <w:r w:rsidRPr="00024213">
        <w:rPr>
          <w:i/>
          <w:iCs/>
          <w:szCs w:val="24"/>
          <w:vertAlign w:val="subscript"/>
        </w:rPr>
        <w:t>e</w:t>
      </w:r>
      <w:r>
        <w:rPr>
          <w:szCs w:val="24"/>
        </w:rPr>
        <w:t xml:space="preserve"> or </w:t>
      </w:r>
      <w:r w:rsidRPr="00F47CF0">
        <w:rPr>
          <w:rFonts w:ascii="Symbol" w:hAnsi="Symbol"/>
          <w:i/>
          <w:iCs/>
          <w:szCs w:val="24"/>
        </w:rPr>
        <w:t>t</w:t>
      </w:r>
      <w:r>
        <w:rPr>
          <w:szCs w:val="24"/>
        </w:rPr>
        <w:t xml:space="preserve"> did not necessarily result in a large bias in MODIS </w:t>
      </w:r>
      <w:r w:rsidRPr="00671FF3">
        <w:rPr>
          <w:i/>
          <w:iCs/>
          <w:szCs w:val="24"/>
        </w:rPr>
        <w:t>N</w:t>
      </w:r>
      <w:r w:rsidRPr="00671FF3">
        <w:rPr>
          <w:i/>
          <w:iCs/>
          <w:szCs w:val="24"/>
          <w:vertAlign w:val="subscript"/>
        </w:rPr>
        <w:t>c</w:t>
      </w:r>
      <w:r>
        <w:rPr>
          <w:szCs w:val="24"/>
        </w:rPr>
        <w:t>.</w:t>
      </w:r>
    </w:p>
    <w:p w14:paraId="0031F7B0" w14:textId="206CCD46" w:rsidR="00682747" w:rsidRPr="00A26F28" w:rsidRDefault="00682747" w:rsidP="00682747">
      <w:pPr>
        <w:rPr>
          <w:szCs w:val="24"/>
        </w:rPr>
      </w:pPr>
      <w:r>
        <w:rPr>
          <w:szCs w:val="24"/>
        </w:rPr>
        <w:t xml:space="preserve">The MODIS algorithm used a modified gamma distribution function to represent the droplet spectrum assuming </w:t>
      </w:r>
      <w:r w:rsidRPr="00C70BF7">
        <w:rPr>
          <w:i/>
          <w:iCs/>
          <w:szCs w:val="24"/>
        </w:rPr>
        <w:t>V</w:t>
      </w:r>
      <w:r w:rsidRPr="00C70BF7">
        <w:rPr>
          <w:i/>
          <w:iCs/>
          <w:szCs w:val="24"/>
          <w:vertAlign w:val="subscript"/>
        </w:rPr>
        <w:t>e</w:t>
      </w:r>
      <w:r>
        <w:rPr>
          <w:szCs w:val="24"/>
        </w:rPr>
        <w:t xml:space="preserve"> (Eq. 1) to be 10 % (Platnick et al., 2017). For such size distributions, </w:t>
      </w:r>
      <w:r w:rsidRPr="0063341D">
        <w:rPr>
          <w:i/>
          <w:iCs/>
          <w:szCs w:val="24"/>
        </w:rPr>
        <w:t>k</w:t>
      </w:r>
      <w:r>
        <w:rPr>
          <w:szCs w:val="24"/>
        </w:rPr>
        <w:t xml:space="preserve"> is related to </w:t>
      </w:r>
      <w:r w:rsidRPr="001A6A23">
        <w:rPr>
          <w:i/>
          <w:iCs/>
          <w:szCs w:val="24"/>
        </w:rPr>
        <w:t>V</w:t>
      </w:r>
      <w:r w:rsidRPr="001A6A23">
        <w:rPr>
          <w:i/>
          <w:iCs/>
          <w:szCs w:val="24"/>
          <w:vertAlign w:val="subscript"/>
        </w:rPr>
        <w:t>e</w:t>
      </w:r>
      <w:r>
        <w:rPr>
          <w:szCs w:val="24"/>
        </w:rPr>
        <w:t xml:space="preserve"> as </w:t>
      </w:r>
      <w:r w:rsidRPr="00F44BAF">
        <w:rPr>
          <w:i/>
          <w:iCs/>
          <w:szCs w:val="24"/>
        </w:rPr>
        <w:t>k</w:t>
      </w:r>
      <w:r>
        <w:rPr>
          <w:szCs w:val="24"/>
        </w:rPr>
        <w:t xml:space="preserve"> = (1-V</w:t>
      </w:r>
      <w:r>
        <w:rPr>
          <w:szCs w:val="24"/>
          <w:vertAlign w:val="subscript"/>
        </w:rPr>
        <w:t>e</w:t>
      </w:r>
      <w:r>
        <w:rPr>
          <w:szCs w:val="24"/>
        </w:rPr>
        <w:t>) x (1-2V</w:t>
      </w:r>
      <w:r>
        <w:rPr>
          <w:szCs w:val="24"/>
          <w:vertAlign w:val="subscript"/>
        </w:rPr>
        <w:t>e</w:t>
      </w:r>
      <w:r>
        <w:rPr>
          <w:szCs w:val="24"/>
        </w:rPr>
        <w:t xml:space="preserve">) and </w:t>
      </w:r>
      <w:r w:rsidRPr="006424FB">
        <w:rPr>
          <w:i/>
          <w:iCs/>
          <w:szCs w:val="24"/>
        </w:rPr>
        <w:t>V</w:t>
      </w:r>
      <w:r w:rsidRPr="006424FB">
        <w:rPr>
          <w:i/>
          <w:iCs/>
          <w:szCs w:val="24"/>
          <w:vertAlign w:val="subscript"/>
        </w:rPr>
        <w:t>e</w:t>
      </w:r>
      <w:r>
        <w:rPr>
          <w:szCs w:val="24"/>
        </w:rPr>
        <w:t xml:space="preserve"> = 10 % corresponds to </w:t>
      </w:r>
      <w:r w:rsidRPr="00C97F9C">
        <w:rPr>
          <w:i/>
          <w:iCs/>
          <w:szCs w:val="24"/>
        </w:rPr>
        <w:t>k</w:t>
      </w:r>
      <w:r>
        <w:rPr>
          <w:szCs w:val="24"/>
        </w:rPr>
        <w:t xml:space="preserve"> = 0.72 (Grosvenor et al., 2018). For ORACLES, </w:t>
      </w:r>
      <w:r w:rsidRPr="00DD22A3">
        <w:rPr>
          <w:i/>
          <w:iCs/>
          <w:szCs w:val="24"/>
        </w:rPr>
        <w:t>V</w:t>
      </w:r>
      <w:r w:rsidRPr="00DD22A3">
        <w:rPr>
          <w:i/>
          <w:iCs/>
          <w:szCs w:val="24"/>
          <w:vertAlign w:val="subscript"/>
        </w:rPr>
        <w:t>e</w:t>
      </w:r>
      <w:r>
        <w:rPr>
          <w:szCs w:val="24"/>
        </w:rPr>
        <w:t xml:space="preserve"> decreased with height (Fig. </w:t>
      </w:r>
      <w:r w:rsidR="005B60A4">
        <w:rPr>
          <w:szCs w:val="24"/>
        </w:rPr>
        <w:t>36</w:t>
      </w:r>
      <w:r>
        <w:rPr>
          <w:szCs w:val="24"/>
        </w:rPr>
        <w:t xml:space="preserve">d) with a median cloud top </w:t>
      </w:r>
      <w:r w:rsidRPr="0039317C">
        <w:rPr>
          <w:i/>
          <w:iCs/>
          <w:szCs w:val="24"/>
        </w:rPr>
        <w:t>V</w:t>
      </w:r>
      <w:r w:rsidRPr="0039317C">
        <w:rPr>
          <w:i/>
          <w:iCs/>
          <w:szCs w:val="24"/>
          <w:vertAlign w:val="subscript"/>
        </w:rPr>
        <w:t>e</w:t>
      </w:r>
      <w:r>
        <w:rPr>
          <w:szCs w:val="24"/>
        </w:rPr>
        <w:t xml:space="preserve"> of 8.4 % corresponding to </w:t>
      </w:r>
      <w:r w:rsidRPr="008D6B84">
        <w:rPr>
          <w:i/>
          <w:iCs/>
          <w:szCs w:val="24"/>
        </w:rPr>
        <w:t>k</w:t>
      </w:r>
      <w:r>
        <w:rPr>
          <w:szCs w:val="24"/>
        </w:rPr>
        <w:t xml:space="preserve"> = 0.76. The a priori assumption of </w:t>
      </w:r>
      <w:r w:rsidRPr="006424FB">
        <w:rPr>
          <w:i/>
          <w:iCs/>
          <w:szCs w:val="24"/>
        </w:rPr>
        <w:t>V</w:t>
      </w:r>
      <w:r w:rsidRPr="006424FB">
        <w:rPr>
          <w:i/>
          <w:iCs/>
          <w:szCs w:val="24"/>
          <w:vertAlign w:val="subscript"/>
        </w:rPr>
        <w:t>e</w:t>
      </w:r>
      <w:r>
        <w:rPr>
          <w:szCs w:val="24"/>
        </w:rPr>
        <w:t xml:space="preserve"> = 10 % could lead to biases of up to 1 </w:t>
      </w:r>
      <w:r w:rsidRPr="00850B5A">
        <w:rPr>
          <w:rFonts w:ascii="Symbol" w:hAnsi="Symbol"/>
          <w:szCs w:val="24"/>
        </w:rPr>
        <w:t>m</w:t>
      </w:r>
      <w:r>
        <w:rPr>
          <w:szCs w:val="24"/>
        </w:rPr>
        <w:t xml:space="preserve">m for MODIS </w:t>
      </w:r>
      <w:r>
        <w:rPr>
          <w:i/>
          <w:iCs/>
          <w:szCs w:val="24"/>
        </w:rPr>
        <w:t>R</w:t>
      </w:r>
      <w:r>
        <w:rPr>
          <w:i/>
          <w:iCs/>
          <w:szCs w:val="24"/>
          <w:vertAlign w:val="subscript"/>
        </w:rPr>
        <w:t>e</w:t>
      </w:r>
      <w:r>
        <w:rPr>
          <w:szCs w:val="24"/>
        </w:rPr>
        <w:t xml:space="preserve"> (Chang and Li, 2002). Radiative transfer simulations to quantify the MODIS </w:t>
      </w:r>
      <w:r w:rsidRPr="004808D5">
        <w:rPr>
          <w:i/>
          <w:iCs/>
          <w:szCs w:val="24"/>
        </w:rPr>
        <w:t>R</w:t>
      </w:r>
      <w:r w:rsidRPr="004808D5">
        <w:rPr>
          <w:i/>
          <w:iCs/>
          <w:szCs w:val="24"/>
          <w:vertAlign w:val="subscript"/>
        </w:rPr>
        <w:t>e</w:t>
      </w:r>
      <w:r>
        <w:rPr>
          <w:szCs w:val="24"/>
        </w:rPr>
        <w:t xml:space="preserve"> bias associated with </w:t>
      </w:r>
      <w:r w:rsidRPr="00494A2A">
        <w:rPr>
          <w:i/>
          <w:iCs/>
          <w:szCs w:val="24"/>
        </w:rPr>
        <w:t>V</w:t>
      </w:r>
      <w:r w:rsidRPr="00494A2A">
        <w:rPr>
          <w:i/>
          <w:iCs/>
          <w:szCs w:val="24"/>
          <w:vertAlign w:val="subscript"/>
        </w:rPr>
        <w:t>e</w:t>
      </w:r>
      <w:r>
        <w:rPr>
          <w:szCs w:val="24"/>
        </w:rPr>
        <w:t xml:space="preserve"> were beyond the scope of this study. Further, it is assumed the uncertainties associated with instrument error and atmospheric corrections were included in the retrieval uncertainties in the MODIS C6 product.</w:t>
      </w:r>
    </w:p>
    <w:p w14:paraId="0C44B84D" w14:textId="38F4098B" w:rsidR="00682747" w:rsidRPr="00682747" w:rsidRDefault="00682747" w:rsidP="00682747">
      <w:r>
        <w:rPr>
          <w:szCs w:val="24"/>
        </w:rPr>
        <w:t xml:space="preserve">The occurrence of drizzle could introduce biases in MODIS </w:t>
      </w:r>
      <w:r w:rsidRPr="00736691">
        <w:rPr>
          <w:i/>
          <w:iCs/>
          <w:szCs w:val="24"/>
        </w:rPr>
        <w:t>R</w:t>
      </w:r>
      <w:r w:rsidRPr="00736691">
        <w:rPr>
          <w:i/>
          <w:iCs/>
          <w:szCs w:val="24"/>
          <w:vertAlign w:val="subscript"/>
        </w:rPr>
        <w:t>e</w:t>
      </w:r>
      <w:r>
        <w:rPr>
          <w:szCs w:val="24"/>
        </w:rPr>
        <w:t xml:space="preserve"> or </w:t>
      </w:r>
      <w:r w:rsidRPr="0092435A">
        <w:rPr>
          <w:i/>
          <w:iCs/>
          <w:szCs w:val="24"/>
        </w:rPr>
        <w:t>N</w:t>
      </w:r>
      <w:r w:rsidRPr="0092435A">
        <w:rPr>
          <w:i/>
          <w:iCs/>
          <w:szCs w:val="24"/>
          <w:vertAlign w:val="subscript"/>
        </w:rPr>
        <w:t>c</w:t>
      </w:r>
      <w:r>
        <w:rPr>
          <w:szCs w:val="24"/>
        </w:rPr>
        <w:t xml:space="preserve"> due to lower </w:t>
      </w:r>
      <w:r w:rsidRPr="005D67A6">
        <w:rPr>
          <w:i/>
          <w:iCs/>
          <w:szCs w:val="24"/>
        </w:rPr>
        <w:t>k</w:t>
      </w:r>
      <w:r>
        <w:rPr>
          <w:szCs w:val="24"/>
        </w:rPr>
        <w:t xml:space="preserve"> associated with spectral broadening (Sinclair et al., 2021), higher </w:t>
      </w:r>
      <w:r w:rsidRPr="00C44446">
        <w:rPr>
          <w:i/>
          <w:iCs/>
          <w:szCs w:val="24"/>
        </w:rPr>
        <w:t>V</w:t>
      </w:r>
      <w:r w:rsidRPr="00C44446">
        <w:rPr>
          <w:i/>
          <w:iCs/>
          <w:szCs w:val="24"/>
          <w:vertAlign w:val="subscript"/>
        </w:rPr>
        <w:t>e</w:t>
      </w:r>
      <w:r>
        <w:rPr>
          <w:szCs w:val="24"/>
        </w:rPr>
        <w:t xml:space="preserve"> for a bimodal size distribution (Nakajima et al., 2010), or lower </w:t>
      </w:r>
      <w:r w:rsidRPr="004558DB">
        <w:rPr>
          <w:rFonts w:ascii="Symbol" w:hAnsi="Symbol"/>
          <w:i/>
          <w:iCs/>
          <w:szCs w:val="24"/>
        </w:rPr>
        <w:t>a</w:t>
      </w:r>
      <w:r>
        <w:rPr>
          <w:szCs w:val="24"/>
        </w:rPr>
        <w:t xml:space="preserve"> due to cloud water removal through precipitation (Braun et al., 2018). However, the average rain rate for ORACLES was too low (0.06 mm h</w:t>
      </w:r>
      <w:r>
        <w:rPr>
          <w:szCs w:val="24"/>
          <w:vertAlign w:val="superscript"/>
        </w:rPr>
        <w:t>-1</w:t>
      </w:r>
      <w:r>
        <w:rPr>
          <w:szCs w:val="24"/>
        </w:rPr>
        <w:t>) (</w:t>
      </w:r>
      <w:r w:rsidR="00803651">
        <w:rPr>
          <w:szCs w:val="24"/>
        </w:rPr>
        <w:t>Chapter 3</w:t>
      </w:r>
      <w:r>
        <w:rPr>
          <w:szCs w:val="24"/>
        </w:rPr>
        <w:t xml:space="preserve">) for drizzle to have a major impact on the </w:t>
      </w:r>
      <w:r w:rsidRPr="002B4C64">
        <w:rPr>
          <w:i/>
          <w:iCs/>
          <w:szCs w:val="24"/>
        </w:rPr>
        <w:t>R</w:t>
      </w:r>
      <w:r w:rsidRPr="002B4C64">
        <w:rPr>
          <w:i/>
          <w:iCs/>
          <w:szCs w:val="24"/>
          <w:vertAlign w:val="subscript"/>
        </w:rPr>
        <w:t>e</w:t>
      </w:r>
      <w:r>
        <w:rPr>
          <w:szCs w:val="24"/>
        </w:rPr>
        <w:t xml:space="preserve"> retrievals (Zinner et al., 2010; PZ11). This was supported by the positive values for </w:t>
      </w:r>
      <w:r w:rsidRPr="00516139">
        <w:rPr>
          <w:i/>
          <w:iCs/>
          <w:szCs w:val="24"/>
        </w:rPr>
        <w:t>R</w:t>
      </w:r>
      <w:r w:rsidRPr="00516139">
        <w:rPr>
          <w:i/>
          <w:iCs/>
          <w:szCs w:val="24"/>
          <w:vertAlign w:val="subscript"/>
        </w:rPr>
        <w:t>e37</w:t>
      </w:r>
      <w:r>
        <w:rPr>
          <w:szCs w:val="24"/>
        </w:rPr>
        <w:t xml:space="preserve"> minus </w:t>
      </w:r>
      <w:r w:rsidRPr="00516139">
        <w:rPr>
          <w:i/>
          <w:iCs/>
          <w:szCs w:val="24"/>
        </w:rPr>
        <w:t>R</w:t>
      </w:r>
      <w:r w:rsidRPr="00516139">
        <w:rPr>
          <w:i/>
          <w:iCs/>
          <w:szCs w:val="24"/>
          <w:vertAlign w:val="subscript"/>
        </w:rPr>
        <w:t>e21</w:t>
      </w:r>
      <w:r>
        <w:rPr>
          <w:szCs w:val="24"/>
        </w:rPr>
        <w:t xml:space="preserve"> which represent size distributions without a significant drizzle mode (Nakajima et al., 2010). The impact of cloud water removal through precipitation was included by using the in situ </w:t>
      </w:r>
      <w:r w:rsidRPr="00B2093E">
        <w:rPr>
          <w:rFonts w:ascii="Symbol" w:hAnsi="Symbol"/>
          <w:i/>
          <w:iCs/>
          <w:szCs w:val="24"/>
        </w:rPr>
        <w:t>a</w:t>
      </w:r>
      <w:r>
        <w:rPr>
          <w:szCs w:val="24"/>
        </w:rPr>
        <w:t xml:space="preserve"> (</w:t>
      </w:r>
      <w:r>
        <w:rPr>
          <w:rFonts w:cstheme="minorHAnsi"/>
          <w:szCs w:val="24"/>
        </w:rPr>
        <w:t>0.74)</w:t>
      </w:r>
      <w:r>
        <w:rPr>
          <w:szCs w:val="24"/>
        </w:rPr>
        <w:t xml:space="preserve"> in Eq. (7).</w:t>
      </w:r>
    </w:p>
    <w:p w14:paraId="1D653015" w14:textId="610BA1F8" w:rsidR="005E7B7C" w:rsidRDefault="00841BB5" w:rsidP="00790D7D">
      <w:pPr>
        <w:pStyle w:val="Heading4"/>
      </w:pPr>
      <w:r>
        <w:t>4.</w:t>
      </w:r>
      <w:r w:rsidR="00F80E46">
        <w:t>3</w:t>
      </w:r>
      <w:r>
        <w:t xml:space="preserve">.3.3. MODIS </w:t>
      </w:r>
      <w:r w:rsidRPr="00B316C5">
        <w:rPr>
          <w:i/>
          <w:iCs w:val="0"/>
        </w:rPr>
        <w:t>N</w:t>
      </w:r>
      <w:r w:rsidRPr="00B316C5">
        <w:rPr>
          <w:i/>
          <w:iCs w:val="0"/>
          <w:vertAlign w:val="subscript"/>
        </w:rPr>
        <w:t>c</w:t>
      </w:r>
      <w:r w:rsidR="00634C11">
        <w:t xml:space="preserve"> error analysis</w:t>
      </w:r>
    </w:p>
    <w:p w14:paraId="1A4A3EC3" w14:textId="77777777" w:rsidR="00682747" w:rsidRPr="00A86FA6" w:rsidRDefault="00682747" w:rsidP="00682747">
      <w:pPr>
        <w:rPr>
          <w:szCs w:val="24"/>
        </w:rPr>
      </w:pPr>
      <w:r>
        <w:rPr>
          <w:rFonts w:cstheme="minorHAnsi"/>
          <w:szCs w:val="24"/>
        </w:rPr>
        <w:t xml:space="preserve">The total error for MODIS </w:t>
      </w:r>
      <w:r w:rsidRPr="00001380">
        <w:rPr>
          <w:rFonts w:cstheme="minorHAnsi"/>
          <w:i/>
          <w:iCs/>
          <w:szCs w:val="24"/>
        </w:rPr>
        <w:t>N</w:t>
      </w:r>
      <w:r w:rsidRPr="00001380">
        <w:rPr>
          <w:rFonts w:cstheme="minorHAnsi"/>
          <w:i/>
          <w:iCs/>
          <w:szCs w:val="24"/>
          <w:vertAlign w:val="subscript"/>
        </w:rPr>
        <w:t>c</w:t>
      </w:r>
      <w:r>
        <w:rPr>
          <w:rFonts w:cstheme="minorHAnsi"/>
          <w:szCs w:val="24"/>
        </w:rPr>
        <w:t xml:space="preserve"> from Eq. (7) was quantified using propagation of measurement uncertainties</w:t>
      </w:r>
      <w:r w:rsidRPr="00D80A52">
        <w:rPr>
          <w:rFonts w:cstheme="minorHAnsi"/>
          <w:i/>
          <w:iCs/>
          <w:szCs w:val="24"/>
        </w:rPr>
        <w:t xml:space="preserve"> </w:t>
      </w:r>
      <w:r>
        <w:rPr>
          <w:rFonts w:cstheme="minorHAnsi"/>
          <w:szCs w:val="24"/>
        </w:rPr>
        <w:t xml:space="preserve">associated with </w:t>
      </w:r>
      <w:r w:rsidRPr="00D80A52">
        <w:rPr>
          <w:rFonts w:cstheme="minorHAnsi"/>
          <w:i/>
          <w:iCs/>
          <w:szCs w:val="24"/>
        </w:rPr>
        <w:t>k</w:t>
      </w:r>
      <w:r>
        <w:rPr>
          <w:rFonts w:cstheme="minorHAnsi"/>
          <w:szCs w:val="24"/>
        </w:rPr>
        <w:t xml:space="preserve">, </w:t>
      </w:r>
      <w:r w:rsidRPr="00D80A52">
        <w:rPr>
          <w:rFonts w:cstheme="minorHAnsi"/>
          <w:i/>
          <w:iCs/>
          <w:szCs w:val="24"/>
        </w:rPr>
        <w:t>C</w:t>
      </w:r>
      <w:r w:rsidRPr="00D80A52">
        <w:rPr>
          <w:rFonts w:cstheme="minorHAnsi"/>
          <w:i/>
          <w:iCs/>
          <w:szCs w:val="24"/>
          <w:vertAlign w:val="subscript"/>
        </w:rPr>
        <w:t>w</w:t>
      </w:r>
      <w:r>
        <w:rPr>
          <w:rFonts w:cstheme="minorHAnsi"/>
          <w:szCs w:val="24"/>
        </w:rPr>
        <w:t xml:space="preserve">, and </w:t>
      </w:r>
      <w:r w:rsidRPr="00347F56">
        <w:rPr>
          <w:rFonts w:ascii="Symbol" w:hAnsi="Symbol" w:cstheme="minorHAnsi"/>
          <w:i/>
          <w:iCs/>
          <w:szCs w:val="24"/>
        </w:rPr>
        <w:t>a</w:t>
      </w:r>
      <w:r>
        <w:rPr>
          <w:rFonts w:cstheme="minorHAnsi"/>
          <w:szCs w:val="24"/>
        </w:rPr>
        <w:t xml:space="preserve"> and retrieval uncertainties associated </w:t>
      </w:r>
      <w:r>
        <w:rPr>
          <w:rFonts w:cstheme="minorHAnsi"/>
          <w:szCs w:val="24"/>
        </w:rPr>
        <w:lastRenderedPageBreak/>
        <w:t xml:space="preserve">with MODIS </w:t>
      </w:r>
      <w:r w:rsidRPr="00566C2E">
        <w:rPr>
          <w:rFonts w:cstheme="minorHAnsi"/>
          <w:i/>
          <w:iCs/>
          <w:szCs w:val="24"/>
        </w:rPr>
        <w:t>R</w:t>
      </w:r>
      <w:r w:rsidRPr="00566C2E">
        <w:rPr>
          <w:rFonts w:cstheme="minorHAnsi"/>
          <w:i/>
          <w:iCs/>
          <w:szCs w:val="24"/>
          <w:vertAlign w:val="subscript"/>
        </w:rPr>
        <w:t>e</w:t>
      </w:r>
      <w:r>
        <w:rPr>
          <w:rFonts w:cstheme="minorHAnsi"/>
          <w:szCs w:val="24"/>
        </w:rPr>
        <w:t xml:space="preserve"> and </w:t>
      </w:r>
      <w:r w:rsidRPr="00566C2E">
        <w:rPr>
          <w:rFonts w:ascii="Symbol" w:hAnsi="Symbol" w:cstheme="minorHAnsi"/>
          <w:i/>
          <w:iCs/>
          <w:szCs w:val="24"/>
        </w:rPr>
        <w:t>t</w:t>
      </w:r>
      <w:r>
        <w:rPr>
          <w:rFonts w:cstheme="minorHAnsi"/>
          <w:szCs w:val="24"/>
        </w:rPr>
        <w:t xml:space="preserve">. Assuming the covariances were normally distributed and random, the total </w:t>
      </w:r>
      <w:r>
        <w:rPr>
          <w:szCs w:val="24"/>
        </w:rPr>
        <w:t>error can be calculated using Gaussian error propagation as</w:t>
      </w:r>
    </w:p>
    <w:p w14:paraId="2D567FA7" w14:textId="77777777" w:rsidR="00682747" w:rsidRPr="00CE5351" w:rsidRDefault="00B97F2C" w:rsidP="00BE49B4">
      <w:pPr>
        <w:ind w:firstLine="0"/>
        <w:rPr>
          <w:szCs w:val="24"/>
        </w:rPr>
      </w:pPr>
      <m:oMath>
        <m:sSup>
          <m:sSupPr>
            <m:ctrlPr>
              <w:rPr>
                <w:rFonts w:ascii="Cambria Math" w:hAnsi="Cambria Math" w:cstheme="minorHAnsi"/>
                <w:i/>
                <w:szCs w:val="24"/>
              </w:rPr>
            </m:ctrlPr>
          </m:sSupPr>
          <m:e>
            <m:d>
              <m:dPr>
                <m:ctrlPr>
                  <w:rPr>
                    <w:rFonts w:ascii="Cambria Math" w:eastAsiaTheme="minorEastAsia" w:hAnsi="Cambria Math" w:cstheme="minorHAnsi"/>
                    <w:i/>
                    <w:szCs w:val="24"/>
                  </w:rPr>
                </m:ctrlPr>
              </m:dPr>
              <m:e>
                <m:f>
                  <m:fPr>
                    <m:ctrlPr>
                      <w:rPr>
                        <w:rFonts w:ascii="Cambria Math" w:hAnsi="Cambria Math" w:cstheme="minorHAnsi"/>
                        <w:i/>
                        <w:szCs w:val="24"/>
                      </w:rPr>
                    </m:ctrlPr>
                  </m:fPr>
                  <m:num>
                    <m:r>
                      <w:rPr>
                        <w:rFonts w:ascii="Cambria Math" w:hAnsi="Cambria Math" w:cstheme="minorHAnsi"/>
                        <w:szCs w:val="24"/>
                      </w:rPr>
                      <m:t>δ</m:t>
                    </m:r>
                    <m:sSub>
                      <m:sSubPr>
                        <m:ctrlPr>
                          <w:rPr>
                            <w:rFonts w:ascii="Cambria Math" w:hAnsi="Cambria Math" w:cstheme="minorHAnsi"/>
                            <w:i/>
                            <w:szCs w:val="24"/>
                          </w:rPr>
                        </m:ctrlPr>
                      </m:sSubPr>
                      <m:e>
                        <m:r>
                          <w:rPr>
                            <w:rFonts w:ascii="Cambria Math" w:hAnsi="Cambria Math" w:cstheme="minorHAnsi"/>
                            <w:szCs w:val="24"/>
                          </w:rPr>
                          <m:t>N</m:t>
                        </m:r>
                      </m:e>
                      <m:sub>
                        <m:r>
                          <w:rPr>
                            <w:rFonts w:ascii="Cambria Math" w:hAnsi="Cambria Math" w:cstheme="minorHAnsi"/>
                            <w:szCs w:val="24"/>
                          </w:rPr>
                          <m:t>c</m:t>
                        </m:r>
                      </m:sub>
                    </m:sSub>
                  </m:num>
                  <m:den>
                    <m:sSub>
                      <m:sSubPr>
                        <m:ctrlPr>
                          <w:rPr>
                            <w:rFonts w:ascii="Cambria Math" w:hAnsi="Cambria Math" w:cstheme="minorHAnsi"/>
                            <w:i/>
                            <w:szCs w:val="24"/>
                          </w:rPr>
                        </m:ctrlPr>
                      </m:sSubPr>
                      <m:e>
                        <m:r>
                          <w:rPr>
                            <w:rFonts w:ascii="Cambria Math" w:hAnsi="Cambria Math" w:cstheme="minorHAnsi"/>
                            <w:szCs w:val="24"/>
                          </w:rPr>
                          <m:t>N</m:t>
                        </m:r>
                      </m:e>
                      <m:sub>
                        <m:r>
                          <w:rPr>
                            <w:rFonts w:ascii="Cambria Math" w:hAnsi="Cambria Math" w:cstheme="minorHAnsi"/>
                            <w:szCs w:val="24"/>
                          </w:rPr>
                          <m:t>c</m:t>
                        </m:r>
                      </m:sub>
                    </m:sSub>
                  </m:den>
                </m:f>
                <m:ctrlPr>
                  <w:rPr>
                    <w:rFonts w:ascii="Cambria Math" w:hAnsi="Cambria Math" w:cstheme="minorHAnsi"/>
                    <w:i/>
                    <w:szCs w:val="24"/>
                  </w:rPr>
                </m:ctrlPr>
              </m:e>
            </m:d>
          </m:e>
          <m:sup>
            <m:r>
              <w:rPr>
                <w:rFonts w:ascii="Cambria Math" w:hAnsi="Cambria Math" w:cstheme="minorHAnsi"/>
                <w:szCs w:val="24"/>
              </w:rPr>
              <m:t>2</m:t>
            </m:r>
          </m:sup>
        </m:sSup>
        <m:r>
          <w:rPr>
            <w:rFonts w:ascii="Cambria Math" w:hAnsi="Cambria Math" w:cstheme="minorHAnsi"/>
            <w:szCs w:val="24"/>
          </w:rPr>
          <m:t>=</m:t>
        </m:r>
        <m:sSup>
          <m:sSupPr>
            <m:ctrlPr>
              <w:rPr>
                <w:rFonts w:ascii="Cambria Math" w:hAnsi="Cambria Math" w:cstheme="minorHAnsi"/>
                <w:i/>
                <w:szCs w:val="24"/>
              </w:rPr>
            </m:ctrlPr>
          </m:sSupPr>
          <m:e>
            <m:d>
              <m:dPr>
                <m:ctrlPr>
                  <w:rPr>
                    <w:rFonts w:ascii="Cambria Math" w:hAnsi="Cambria Math" w:cstheme="minorHAnsi"/>
                    <w:i/>
                    <w:szCs w:val="24"/>
                  </w:rPr>
                </m:ctrlPr>
              </m:dPr>
              <m:e>
                <m:f>
                  <m:fPr>
                    <m:ctrlPr>
                      <w:rPr>
                        <w:rFonts w:ascii="Cambria Math" w:hAnsi="Cambria Math" w:cstheme="minorHAnsi"/>
                        <w:i/>
                        <w:szCs w:val="24"/>
                      </w:rPr>
                    </m:ctrlPr>
                  </m:fPr>
                  <m:num>
                    <m:r>
                      <w:rPr>
                        <w:rFonts w:ascii="Cambria Math" w:hAnsi="Cambria Math" w:cstheme="minorHAnsi"/>
                        <w:szCs w:val="24"/>
                      </w:rPr>
                      <m:t>1</m:t>
                    </m:r>
                  </m:num>
                  <m:den>
                    <m:r>
                      <w:rPr>
                        <w:rFonts w:ascii="Cambria Math" w:hAnsi="Cambria Math" w:cstheme="minorHAnsi"/>
                        <w:szCs w:val="24"/>
                      </w:rPr>
                      <m:t>2</m:t>
                    </m:r>
                  </m:den>
                </m:f>
                <m:f>
                  <m:fPr>
                    <m:ctrlPr>
                      <w:rPr>
                        <w:rFonts w:ascii="Cambria Math" w:hAnsi="Cambria Math" w:cstheme="minorHAnsi"/>
                        <w:i/>
                        <w:szCs w:val="24"/>
                      </w:rPr>
                    </m:ctrlPr>
                  </m:fPr>
                  <m:num>
                    <m:r>
                      <w:rPr>
                        <w:rFonts w:ascii="Cambria Math" w:hAnsi="Cambria Math" w:cstheme="minorHAnsi"/>
                        <w:szCs w:val="24"/>
                      </w:rPr>
                      <m:t>δτ</m:t>
                    </m:r>
                  </m:num>
                  <m:den>
                    <m:r>
                      <w:rPr>
                        <w:rFonts w:ascii="Cambria Math" w:hAnsi="Cambria Math" w:cstheme="minorHAnsi"/>
                        <w:szCs w:val="24"/>
                      </w:rPr>
                      <m:t>τ</m:t>
                    </m:r>
                  </m:den>
                </m:f>
              </m:e>
            </m:d>
          </m:e>
          <m:sup>
            <m:r>
              <w:rPr>
                <w:rFonts w:ascii="Cambria Math" w:hAnsi="Cambria Math" w:cstheme="minorHAnsi"/>
                <w:szCs w:val="24"/>
              </w:rPr>
              <m:t>2</m:t>
            </m:r>
          </m:sup>
        </m:sSup>
        <m:r>
          <w:rPr>
            <w:rFonts w:ascii="Cambria Math" w:hAnsi="Cambria Math" w:cstheme="minorHAnsi"/>
            <w:szCs w:val="24"/>
          </w:rPr>
          <m:t>+</m:t>
        </m:r>
        <m:sSup>
          <m:sSupPr>
            <m:ctrlPr>
              <w:rPr>
                <w:rFonts w:ascii="Cambria Math" w:hAnsi="Cambria Math" w:cstheme="minorHAnsi"/>
                <w:i/>
                <w:szCs w:val="24"/>
              </w:rPr>
            </m:ctrlPr>
          </m:sSupPr>
          <m:e>
            <m:d>
              <m:dPr>
                <m:ctrlPr>
                  <w:rPr>
                    <w:rFonts w:ascii="Cambria Math" w:hAnsi="Cambria Math" w:cstheme="minorHAnsi"/>
                    <w:i/>
                    <w:szCs w:val="24"/>
                  </w:rPr>
                </m:ctrlPr>
              </m:dPr>
              <m:e>
                <m:f>
                  <m:fPr>
                    <m:ctrlPr>
                      <w:rPr>
                        <w:rFonts w:ascii="Cambria Math" w:hAnsi="Cambria Math" w:cstheme="minorHAnsi"/>
                        <w:i/>
                        <w:szCs w:val="24"/>
                      </w:rPr>
                    </m:ctrlPr>
                  </m:fPr>
                  <m:num>
                    <m:r>
                      <w:rPr>
                        <w:rFonts w:ascii="Cambria Math" w:hAnsi="Cambria Math" w:cstheme="minorHAnsi"/>
                        <w:szCs w:val="24"/>
                      </w:rPr>
                      <m:t>5</m:t>
                    </m:r>
                  </m:num>
                  <m:den>
                    <m:r>
                      <w:rPr>
                        <w:rFonts w:ascii="Cambria Math" w:hAnsi="Cambria Math" w:cstheme="minorHAnsi"/>
                        <w:szCs w:val="24"/>
                      </w:rPr>
                      <m:t>2</m:t>
                    </m:r>
                  </m:den>
                </m:f>
                <m:f>
                  <m:fPr>
                    <m:ctrlPr>
                      <w:rPr>
                        <w:rFonts w:ascii="Cambria Math" w:hAnsi="Cambria Math" w:cstheme="minorHAnsi"/>
                        <w:i/>
                        <w:szCs w:val="24"/>
                      </w:rPr>
                    </m:ctrlPr>
                  </m:fPr>
                  <m:num>
                    <m:r>
                      <w:rPr>
                        <w:rFonts w:ascii="Cambria Math" w:hAnsi="Cambria Math" w:cstheme="minorHAnsi"/>
                        <w:szCs w:val="24"/>
                      </w:rPr>
                      <m:t>δ</m:t>
                    </m:r>
                    <m:sSub>
                      <m:sSubPr>
                        <m:ctrlPr>
                          <w:rPr>
                            <w:rFonts w:ascii="Cambria Math" w:hAnsi="Cambria Math" w:cstheme="minorHAnsi"/>
                            <w:i/>
                            <w:szCs w:val="24"/>
                          </w:rPr>
                        </m:ctrlPr>
                      </m:sSubPr>
                      <m:e>
                        <m:r>
                          <w:rPr>
                            <w:rFonts w:ascii="Cambria Math" w:hAnsi="Cambria Math" w:cstheme="minorHAnsi"/>
                            <w:szCs w:val="24"/>
                          </w:rPr>
                          <m:t>R</m:t>
                        </m:r>
                      </m:e>
                      <m:sub>
                        <m:r>
                          <w:rPr>
                            <w:rFonts w:ascii="Cambria Math" w:hAnsi="Cambria Math" w:cstheme="minorHAnsi"/>
                            <w:szCs w:val="24"/>
                          </w:rPr>
                          <m:t>e</m:t>
                        </m:r>
                      </m:sub>
                    </m:sSub>
                  </m:num>
                  <m:den>
                    <m:sSub>
                      <m:sSubPr>
                        <m:ctrlPr>
                          <w:rPr>
                            <w:rFonts w:ascii="Cambria Math" w:hAnsi="Cambria Math" w:cstheme="minorHAnsi"/>
                            <w:i/>
                            <w:szCs w:val="24"/>
                          </w:rPr>
                        </m:ctrlPr>
                      </m:sSubPr>
                      <m:e>
                        <m:r>
                          <w:rPr>
                            <w:rFonts w:ascii="Cambria Math" w:hAnsi="Cambria Math" w:cstheme="minorHAnsi"/>
                            <w:szCs w:val="24"/>
                          </w:rPr>
                          <m:t>R</m:t>
                        </m:r>
                      </m:e>
                      <m:sub>
                        <m:r>
                          <w:rPr>
                            <w:rFonts w:ascii="Cambria Math" w:hAnsi="Cambria Math" w:cstheme="minorHAnsi"/>
                            <w:szCs w:val="24"/>
                          </w:rPr>
                          <m:t>e</m:t>
                        </m:r>
                      </m:sub>
                    </m:sSub>
                  </m:den>
                </m:f>
              </m:e>
            </m:d>
          </m:e>
          <m:sup>
            <m:r>
              <w:rPr>
                <w:rFonts w:ascii="Cambria Math" w:hAnsi="Cambria Math" w:cstheme="minorHAnsi"/>
                <w:szCs w:val="24"/>
              </w:rPr>
              <m:t>2</m:t>
            </m:r>
          </m:sup>
        </m:sSup>
        <m:r>
          <w:rPr>
            <w:rFonts w:ascii="Cambria Math" w:hAnsi="Cambria Math" w:cstheme="minorHAnsi"/>
            <w:szCs w:val="24"/>
          </w:rPr>
          <m:t>+</m:t>
        </m:r>
        <m:sSup>
          <m:sSupPr>
            <m:ctrlPr>
              <w:rPr>
                <w:rFonts w:ascii="Cambria Math" w:hAnsi="Cambria Math" w:cstheme="minorHAnsi"/>
                <w:i/>
                <w:szCs w:val="24"/>
              </w:rPr>
            </m:ctrlPr>
          </m:sSupPr>
          <m:e>
            <m:d>
              <m:dPr>
                <m:ctrlPr>
                  <w:rPr>
                    <w:rFonts w:ascii="Cambria Math" w:hAnsi="Cambria Math" w:cstheme="minorHAnsi"/>
                    <w:i/>
                    <w:szCs w:val="24"/>
                  </w:rPr>
                </m:ctrlPr>
              </m:dPr>
              <m:e>
                <m:f>
                  <m:fPr>
                    <m:ctrlPr>
                      <w:rPr>
                        <w:rFonts w:ascii="Cambria Math" w:hAnsi="Cambria Math" w:cstheme="minorHAnsi"/>
                        <w:i/>
                        <w:szCs w:val="24"/>
                      </w:rPr>
                    </m:ctrlPr>
                  </m:fPr>
                  <m:num>
                    <m:r>
                      <w:rPr>
                        <w:rFonts w:ascii="Cambria Math" w:hAnsi="Cambria Math" w:cstheme="minorHAnsi"/>
                        <w:szCs w:val="24"/>
                      </w:rPr>
                      <m:t>1</m:t>
                    </m:r>
                  </m:num>
                  <m:den>
                    <m:r>
                      <w:rPr>
                        <w:rFonts w:ascii="Cambria Math" w:hAnsi="Cambria Math" w:cstheme="minorHAnsi"/>
                        <w:szCs w:val="24"/>
                      </w:rPr>
                      <m:t>2</m:t>
                    </m:r>
                  </m:den>
                </m:f>
                <m:f>
                  <m:fPr>
                    <m:ctrlPr>
                      <w:rPr>
                        <w:rFonts w:ascii="Cambria Math" w:hAnsi="Cambria Math" w:cstheme="minorHAnsi"/>
                        <w:i/>
                        <w:szCs w:val="24"/>
                      </w:rPr>
                    </m:ctrlPr>
                  </m:fPr>
                  <m:num>
                    <m:r>
                      <w:rPr>
                        <w:rFonts w:ascii="Cambria Math" w:hAnsi="Cambria Math" w:cstheme="minorHAnsi"/>
                        <w:szCs w:val="24"/>
                      </w:rPr>
                      <m:t>δ</m:t>
                    </m:r>
                    <m:sSub>
                      <m:sSubPr>
                        <m:ctrlPr>
                          <w:rPr>
                            <w:rFonts w:ascii="Cambria Math" w:hAnsi="Cambria Math" w:cstheme="minorHAnsi"/>
                            <w:i/>
                            <w:szCs w:val="24"/>
                          </w:rPr>
                        </m:ctrlPr>
                      </m:sSubPr>
                      <m:e>
                        <m:r>
                          <w:rPr>
                            <w:rFonts w:ascii="Cambria Math" w:hAnsi="Cambria Math" w:cstheme="minorHAnsi"/>
                            <w:szCs w:val="24"/>
                          </w:rPr>
                          <m:t>C</m:t>
                        </m:r>
                      </m:e>
                      <m:sub>
                        <m:r>
                          <w:rPr>
                            <w:rFonts w:ascii="Cambria Math" w:hAnsi="Cambria Math" w:cstheme="minorHAnsi"/>
                            <w:szCs w:val="24"/>
                          </w:rPr>
                          <m:t>w</m:t>
                        </m:r>
                      </m:sub>
                    </m:sSub>
                  </m:num>
                  <m:den>
                    <m:sSub>
                      <m:sSubPr>
                        <m:ctrlPr>
                          <w:rPr>
                            <w:rFonts w:ascii="Cambria Math" w:hAnsi="Cambria Math" w:cstheme="minorHAnsi"/>
                            <w:i/>
                            <w:szCs w:val="24"/>
                          </w:rPr>
                        </m:ctrlPr>
                      </m:sSubPr>
                      <m:e>
                        <m:r>
                          <w:rPr>
                            <w:rFonts w:ascii="Cambria Math" w:hAnsi="Cambria Math" w:cstheme="minorHAnsi"/>
                            <w:szCs w:val="24"/>
                          </w:rPr>
                          <m:t>C</m:t>
                        </m:r>
                      </m:e>
                      <m:sub>
                        <m:r>
                          <w:rPr>
                            <w:rFonts w:ascii="Cambria Math" w:hAnsi="Cambria Math" w:cstheme="minorHAnsi"/>
                            <w:szCs w:val="24"/>
                          </w:rPr>
                          <m:t>w</m:t>
                        </m:r>
                      </m:sub>
                    </m:sSub>
                  </m:den>
                </m:f>
              </m:e>
            </m:d>
          </m:e>
          <m:sup>
            <m:r>
              <w:rPr>
                <w:rFonts w:ascii="Cambria Math" w:hAnsi="Cambria Math" w:cstheme="minorHAnsi"/>
                <w:szCs w:val="24"/>
              </w:rPr>
              <m:t>2</m:t>
            </m:r>
          </m:sup>
        </m:sSup>
        <m:r>
          <w:rPr>
            <w:rFonts w:ascii="Cambria Math" w:hAnsi="Cambria Math" w:cstheme="minorHAnsi"/>
            <w:szCs w:val="24"/>
          </w:rPr>
          <m:t>+</m:t>
        </m:r>
        <m:sSup>
          <m:sSupPr>
            <m:ctrlPr>
              <w:rPr>
                <w:rFonts w:ascii="Cambria Math" w:hAnsi="Cambria Math" w:cstheme="minorHAnsi"/>
                <w:i/>
                <w:szCs w:val="24"/>
              </w:rPr>
            </m:ctrlPr>
          </m:sSupPr>
          <m:e>
            <m:d>
              <m:dPr>
                <m:ctrlPr>
                  <w:rPr>
                    <w:rFonts w:ascii="Cambria Math" w:hAnsi="Cambria Math" w:cstheme="minorHAnsi"/>
                    <w:i/>
                    <w:szCs w:val="24"/>
                  </w:rPr>
                </m:ctrlPr>
              </m:dPr>
              <m:e>
                <m:f>
                  <m:fPr>
                    <m:ctrlPr>
                      <w:rPr>
                        <w:rFonts w:ascii="Cambria Math" w:hAnsi="Cambria Math" w:cstheme="minorHAnsi"/>
                        <w:i/>
                        <w:szCs w:val="24"/>
                      </w:rPr>
                    </m:ctrlPr>
                  </m:fPr>
                  <m:num>
                    <m:r>
                      <w:rPr>
                        <w:rFonts w:ascii="Cambria Math" w:hAnsi="Cambria Math" w:cstheme="minorHAnsi"/>
                        <w:szCs w:val="24"/>
                      </w:rPr>
                      <m:t>1</m:t>
                    </m:r>
                  </m:num>
                  <m:den>
                    <m:r>
                      <w:rPr>
                        <w:rFonts w:ascii="Cambria Math" w:hAnsi="Cambria Math" w:cstheme="minorHAnsi"/>
                        <w:szCs w:val="24"/>
                      </w:rPr>
                      <m:t>2</m:t>
                    </m:r>
                  </m:den>
                </m:f>
                <m:f>
                  <m:fPr>
                    <m:ctrlPr>
                      <w:rPr>
                        <w:rFonts w:ascii="Cambria Math" w:hAnsi="Cambria Math" w:cstheme="minorHAnsi"/>
                        <w:i/>
                        <w:szCs w:val="24"/>
                      </w:rPr>
                    </m:ctrlPr>
                  </m:fPr>
                  <m:num>
                    <m:r>
                      <w:rPr>
                        <w:rFonts w:ascii="Cambria Math" w:hAnsi="Cambria Math" w:cstheme="minorHAnsi"/>
                        <w:szCs w:val="24"/>
                      </w:rPr>
                      <m:t>δα</m:t>
                    </m:r>
                  </m:num>
                  <m:den>
                    <m:r>
                      <w:rPr>
                        <w:rFonts w:ascii="Cambria Math" w:hAnsi="Cambria Math" w:cstheme="minorHAnsi"/>
                        <w:szCs w:val="24"/>
                      </w:rPr>
                      <m:t>α</m:t>
                    </m:r>
                  </m:den>
                </m:f>
              </m:e>
            </m:d>
          </m:e>
          <m:sup>
            <m:r>
              <w:rPr>
                <w:rFonts w:ascii="Cambria Math" w:hAnsi="Cambria Math" w:cstheme="minorHAnsi"/>
                <w:szCs w:val="24"/>
              </w:rPr>
              <m:t>2</m:t>
            </m:r>
          </m:sup>
        </m:sSup>
        <m:r>
          <w:rPr>
            <w:rFonts w:ascii="Cambria Math" w:hAnsi="Cambria Math" w:cstheme="minorHAnsi"/>
            <w:szCs w:val="24"/>
          </w:rPr>
          <m:t xml:space="preserve">+ </m:t>
        </m:r>
        <m:sSup>
          <m:sSupPr>
            <m:ctrlPr>
              <w:rPr>
                <w:rFonts w:ascii="Cambria Math" w:hAnsi="Cambria Math" w:cstheme="minorHAnsi"/>
                <w:i/>
                <w:szCs w:val="24"/>
              </w:rPr>
            </m:ctrlPr>
          </m:sSupPr>
          <m:e>
            <m:d>
              <m:dPr>
                <m:ctrlPr>
                  <w:rPr>
                    <w:rFonts w:ascii="Cambria Math" w:hAnsi="Cambria Math" w:cstheme="minorHAnsi"/>
                    <w:i/>
                    <w:szCs w:val="24"/>
                  </w:rPr>
                </m:ctrlPr>
              </m:dPr>
              <m:e>
                <m:f>
                  <m:fPr>
                    <m:ctrlPr>
                      <w:rPr>
                        <w:rFonts w:ascii="Cambria Math" w:hAnsi="Cambria Math" w:cstheme="minorHAnsi"/>
                        <w:i/>
                        <w:szCs w:val="24"/>
                      </w:rPr>
                    </m:ctrlPr>
                  </m:fPr>
                  <m:num>
                    <m:r>
                      <w:rPr>
                        <w:rFonts w:ascii="Cambria Math" w:hAnsi="Cambria Math" w:cstheme="minorHAnsi"/>
                        <w:szCs w:val="24"/>
                      </w:rPr>
                      <m:t>δk</m:t>
                    </m:r>
                  </m:num>
                  <m:den>
                    <m:r>
                      <w:rPr>
                        <w:rFonts w:ascii="Cambria Math" w:hAnsi="Cambria Math" w:cstheme="minorHAnsi"/>
                        <w:szCs w:val="24"/>
                      </w:rPr>
                      <m:t>k</m:t>
                    </m:r>
                  </m:den>
                </m:f>
              </m:e>
            </m:d>
          </m:e>
          <m:sup>
            <m:r>
              <w:rPr>
                <w:rFonts w:ascii="Cambria Math" w:hAnsi="Cambria Math" w:cstheme="minorHAnsi"/>
                <w:szCs w:val="24"/>
              </w:rPr>
              <m:t>2</m:t>
            </m:r>
          </m:sup>
        </m:sSup>
        <m:r>
          <w:rPr>
            <w:rFonts w:ascii="Cambria Math" w:hAnsi="Cambria Math" w:cstheme="minorHAnsi"/>
            <w:szCs w:val="24"/>
          </w:rPr>
          <m:t xml:space="preserve">, </m:t>
        </m:r>
      </m:oMath>
      <w:r w:rsidR="00682747">
        <w:rPr>
          <w:rFonts w:eastAsiaTheme="minorEastAsia"/>
          <w:szCs w:val="24"/>
        </w:rPr>
        <w:tab/>
      </w:r>
      <w:r w:rsidR="00682747">
        <w:rPr>
          <w:rFonts w:eastAsiaTheme="minorEastAsia"/>
          <w:szCs w:val="24"/>
        </w:rPr>
        <w:tab/>
      </w:r>
      <w:r w:rsidR="00682747">
        <w:rPr>
          <w:rFonts w:eastAsiaTheme="minorEastAsia"/>
          <w:szCs w:val="24"/>
        </w:rPr>
        <w:tab/>
      </w:r>
      <w:r w:rsidR="00682747">
        <w:rPr>
          <w:rFonts w:eastAsiaTheme="minorEastAsia"/>
          <w:szCs w:val="24"/>
        </w:rPr>
        <w:tab/>
        <w:t>(8)</w:t>
      </w:r>
    </w:p>
    <w:p w14:paraId="6A6C0813" w14:textId="77777777" w:rsidR="00682747" w:rsidRDefault="00682747" w:rsidP="00682747">
      <w:pPr>
        <w:rPr>
          <w:szCs w:val="24"/>
        </w:rPr>
      </w:pPr>
      <w:r>
        <w:rPr>
          <w:szCs w:val="24"/>
        </w:rPr>
        <w:t>w</w:t>
      </w:r>
      <w:r w:rsidRPr="007E2AEA">
        <w:rPr>
          <w:szCs w:val="24"/>
        </w:rPr>
        <w:t>here</w:t>
      </w:r>
      <w:r w:rsidRPr="007E2AEA">
        <w:rPr>
          <w:rFonts w:cstheme="minorHAnsi"/>
          <w:szCs w:val="24"/>
        </w:rPr>
        <w:t xml:space="preserve"> </w:t>
      </w:r>
      <w:r w:rsidRPr="007E2AEA">
        <w:rPr>
          <w:rFonts w:ascii="Symbol" w:hAnsi="Symbol"/>
          <w:szCs w:val="24"/>
        </w:rPr>
        <w:t>d</w:t>
      </w:r>
      <w:r>
        <w:rPr>
          <w:szCs w:val="24"/>
        </w:rPr>
        <w:t xml:space="preserve"> represents the error for each variable.</w:t>
      </w:r>
    </w:p>
    <w:p w14:paraId="4D7EBC02" w14:textId="77777777" w:rsidR="00682747" w:rsidRDefault="00682747" w:rsidP="00682747">
      <w:pPr>
        <w:rPr>
          <w:szCs w:val="24"/>
        </w:rPr>
      </w:pPr>
      <w:r>
        <w:rPr>
          <w:szCs w:val="24"/>
        </w:rPr>
        <w:t xml:space="preserve">For MODIS </w:t>
      </w:r>
      <w:r w:rsidRPr="00A55B81">
        <w:rPr>
          <w:i/>
          <w:iCs/>
          <w:szCs w:val="24"/>
        </w:rPr>
        <w:t>R</w:t>
      </w:r>
      <w:r w:rsidRPr="00A55B81">
        <w:rPr>
          <w:i/>
          <w:iCs/>
          <w:szCs w:val="24"/>
          <w:vertAlign w:val="subscript"/>
        </w:rPr>
        <w:t>e</w:t>
      </w:r>
      <w:r>
        <w:rPr>
          <w:szCs w:val="24"/>
        </w:rPr>
        <w:t xml:space="preserve"> and </w:t>
      </w:r>
      <w:r w:rsidRPr="00F016F5">
        <w:rPr>
          <w:rFonts w:ascii="Symbol" w:hAnsi="Symbol"/>
          <w:i/>
          <w:iCs/>
          <w:szCs w:val="24"/>
        </w:rPr>
        <w:t>t</w:t>
      </w:r>
      <w:r>
        <w:rPr>
          <w:szCs w:val="24"/>
        </w:rPr>
        <w:t xml:space="preserve">, the error was defined as the average retrieval uncertainty from the MODIS C6 product (7.5 and 5 %, respectively). For </w:t>
      </w:r>
      <w:r w:rsidRPr="00BD56EA">
        <w:rPr>
          <w:i/>
          <w:iCs/>
          <w:szCs w:val="24"/>
        </w:rPr>
        <w:t>k</w:t>
      </w:r>
      <w:r>
        <w:rPr>
          <w:szCs w:val="24"/>
        </w:rPr>
        <w:t xml:space="preserve">, </w:t>
      </w:r>
      <w:r w:rsidRPr="00BD56EA">
        <w:rPr>
          <w:i/>
          <w:iCs/>
          <w:szCs w:val="24"/>
        </w:rPr>
        <w:t>C</w:t>
      </w:r>
      <w:r w:rsidRPr="00BD56EA">
        <w:rPr>
          <w:i/>
          <w:iCs/>
          <w:szCs w:val="24"/>
          <w:vertAlign w:val="subscript"/>
        </w:rPr>
        <w:t>w</w:t>
      </w:r>
      <w:r>
        <w:rPr>
          <w:szCs w:val="24"/>
        </w:rPr>
        <w:t xml:space="preserve">, and </w:t>
      </w:r>
      <w:r w:rsidRPr="00BD56EA">
        <w:rPr>
          <w:rFonts w:ascii="Symbol" w:hAnsi="Symbol"/>
          <w:i/>
          <w:iCs/>
          <w:szCs w:val="24"/>
        </w:rPr>
        <w:t>a</w:t>
      </w:r>
      <w:r>
        <w:rPr>
          <w:szCs w:val="24"/>
        </w:rPr>
        <w:t xml:space="preserve">, the error was defined as one standard deviation (16, 7.1, and 35 % of the respective averages). Based on Eq. (8), MODIS </w:t>
      </w:r>
      <w:r w:rsidRPr="001C7771">
        <w:rPr>
          <w:i/>
          <w:iCs/>
          <w:szCs w:val="24"/>
        </w:rPr>
        <w:t>N</w:t>
      </w:r>
      <w:r w:rsidRPr="001C7771">
        <w:rPr>
          <w:i/>
          <w:iCs/>
          <w:szCs w:val="24"/>
          <w:vertAlign w:val="subscript"/>
        </w:rPr>
        <w:t>c</w:t>
      </w:r>
      <w:r>
        <w:rPr>
          <w:szCs w:val="24"/>
        </w:rPr>
        <w:t xml:space="preserve"> had an error of 30.5 %. This was smaller than previous estimates of 38 % (Janssen et al., 2011) and 78 % (Grosvenor et al., 2018). Consistent with Grosvenor et al. (2018), uncertainties in </w:t>
      </w:r>
      <w:r w:rsidRPr="00FD1DE2">
        <w:rPr>
          <w:i/>
          <w:iCs/>
          <w:szCs w:val="24"/>
        </w:rPr>
        <w:t>R</w:t>
      </w:r>
      <w:r w:rsidRPr="00FD1DE2">
        <w:rPr>
          <w:i/>
          <w:iCs/>
          <w:szCs w:val="24"/>
          <w:vertAlign w:val="subscript"/>
        </w:rPr>
        <w:t>e</w:t>
      </w:r>
      <w:r>
        <w:rPr>
          <w:szCs w:val="24"/>
        </w:rPr>
        <w:t xml:space="preserve"> had the largest contribution to the total error (since </w:t>
      </w:r>
      <w:r w:rsidRPr="00637CF8">
        <w:rPr>
          <w:i/>
          <w:iCs/>
          <w:szCs w:val="24"/>
        </w:rPr>
        <w:t>N</w:t>
      </w:r>
      <w:r w:rsidRPr="00637CF8">
        <w:rPr>
          <w:i/>
          <w:iCs/>
          <w:szCs w:val="24"/>
          <w:vertAlign w:val="subscript"/>
        </w:rPr>
        <w:t>c</w:t>
      </w:r>
      <w:r>
        <w:rPr>
          <w:szCs w:val="24"/>
        </w:rPr>
        <w:t xml:space="preserve"> </w:t>
      </w:r>
      <w:r>
        <w:rPr>
          <w:rFonts w:cstheme="minorHAnsi"/>
          <w:szCs w:val="24"/>
        </w:rPr>
        <w:t>α</w:t>
      </w:r>
      <w:r>
        <w:rPr>
          <w:szCs w:val="24"/>
        </w:rPr>
        <w:t xml:space="preserve"> </w:t>
      </w:r>
      <w:r w:rsidRPr="0056667C">
        <w:rPr>
          <w:i/>
          <w:iCs/>
          <w:szCs w:val="24"/>
        </w:rPr>
        <w:t>R</w:t>
      </w:r>
      <w:r w:rsidRPr="0056667C">
        <w:rPr>
          <w:i/>
          <w:iCs/>
          <w:szCs w:val="24"/>
          <w:vertAlign w:val="subscript"/>
        </w:rPr>
        <w:t>e</w:t>
      </w:r>
      <w:r>
        <w:rPr>
          <w:szCs w:val="24"/>
          <w:vertAlign w:val="superscript"/>
        </w:rPr>
        <w:t>-5/2</w:t>
      </w:r>
      <w:r>
        <w:rPr>
          <w:szCs w:val="24"/>
        </w:rPr>
        <w:t xml:space="preserve">) followed by </w:t>
      </w:r>
      <w:r w:rsidRPr="00B26ACF">
        <w:rPr>
          <w:rFonts w:ascii="Symbol" w:hAnsi="Symbol"/>
          <w:i/>
          <w:iCs/>
          <w:szCs w:val="24"/>
        </w:rPr>
        <w:t>a</w:t>
      </w:r>
      <w:r>
        <w:rPr>
          <w:szCs w:val="24"/>
        </w:rPr>
        <w:t xml:space="preserve"> and </w:t>
      </w:r>
      <w:r>
        <w:rPr>
          <w:i/>
          <w:iCs/>
          <w:szCs w:val="24"/>
        </w:rPr>
        <w:t>k</w:t>
      </w:r>
      <w:r>
        <w:rPr>
          <w:szCs w:val="24"/>
        </w:rPr>
        <w:t xml:space="preserve">. Profiles with MODIS </w:t>
      </w:r>
      <w:r w:rsidRPr="004342A3">
        <w:rPr>
          <w:i/>
          <w:iCs/>
          <w:szCs w:val="24"/>
        </w:rPr>
        <w:t>R</w:t>
      </w:r>
      <w:r w:rsidRPr="004342A3">
        <w:rPr>
          <w:i/>
          <w:iCs/>
          <w:szCs w:val="24"/>
          <w:vertAlign w:val="subscript"/>
        </w:rPr>
        <w:t>e</w:t>
      </w:r>
      <w:r>
        <w:rPr>
          <w:szCs w:val="24"/>
        </w:rPr>
        <w:t xml:space="preserve"> &gt; 15 </w:t>
      </w:r>
      <w:r w:rsidRPr="00A61307">
        <w:rPr>
          <w:rFonts w:ascii="Symbol" w:hAnsi="Symbol"/>
          <w:szCs w:val="24"/>
        </w:rPr>
        <w:t>m</w:t>
      </w:r>
      <w:r>
        <w:rPr>
          <w:szCs w:val="24"/>
        </w:rPr>
        <w:t xml:space="preserve">m and average </w:t>
      </w:r>
      <w:r w:rsidRPr="006D2F9C">
        <w:rPr>
          <w:rFonts w:ascii="Symbol" w:hAnsi="Symbol"/>
          <w:szCs w:val="24"/>
        </w:rPr>
        <w:t>D</w:t>
      </w:r>
      <w:r w:rsidRPr="004342A3">
        <w:rPr>
          <w:i/>
          <w:iCs/>
          <w:szCs w:val="24"/>
        </w:rPr>
        <w:t>R</w:t>
      </w:r>
      <w:r w:rsidRPr="004342A3">
        <w:rPr>
          <w:i/>
          <w:iCs/>
          <w:szCs w:val="24"/>
          <w:vertAlign w:val="subscript"/>
        </w:rPr>
        <w:t>e</w:t>
      </w:r>
      <w:r>
        <w:rPr>
          <w:rFonts w:ascii="Symbol" w:hAnsi="Symbol"/>
          <w:i/>
          <w:iCs/>
          <w:szCs w:val="24"/>
        </w:rPr>
        <w:t xml:space="preserve"> </w:t>
      </w:r>
      <w:r>
        <w:rPr>
          <w:szCs w:val="24"/>
        </w:rPr>
        <w:t xml:space="preserve">= 4.5 </w:t>
      </w:r>
      <w:r w:rsidRPr="00A61307">
        <w:rPr>
          <w:rFonts w:ascii="Symbol" w:hAnsi="Symbol"/>
          <w:szCs w:val="24"/>
        </w:rPr>
        <w:t>m</w:t>
      </w:r>
      <w:r>
        <w:rPr>
          <w:szCs w:val="24"/>
        </w:rPr>
        <w:t xml:space="preserve">m had an average </w:t>
      </w:r>
      <w:r w:rsidRPr="006D2F9C">
        <w:rPr>
          <w:rFonts w:ascii="Symbol" w:hAnsi="Symbol"/>
          <w:szCs w:val="24"/>
        </w:rPr>
        <w:t>D</w:t>
      </w:r>
      <w:r>
        <w:rPr>
          <w:i/>
          <w:iCs/>
          <w:szCs w:val="24"/>
        </w:rPr>
        <w:t>N</w:t>
      </w:r>
      <w:r>
        <w:rPr>
          <w:i/>
          <w:iCs/>
          <w:szCs w:val="24"/>
          <w:vertAlign w:val="subscript"/>
        </w:rPr>
        <w:t>c</w:t>
      </w:r>
      <w:r>
        <w:rPr>
          <w:szCs w:val="24"/>
        </w:rPr>
        <w:t xml:space="preserve"> of 28 cm</w:t>
      </w:r>
      <w:r>
        <w:rPr>
          <w:szCs w:val="24"/>
          <w:vertAlign w:val="superscript"/>
        </w:rPr>
        <w:t>-3</w:t>
      </w:r>
      <w:r>
        <w:rPr>
          <w:szCs w:val="24"/>
        </w:rPr>
        <w:t xml:space="preserve"> which shows the impact of the </w:t>
      </w:r>
      <w:r w:rsidRPr="00626A85">
        <w:rPr>
          <w:i/>
          <w:iCs/>
          <w:szCs w:val="24"/>
        </w:rPr>
        <w:t>R</w:t>
      </w:r>
      <w:r w:rsidRPr="00626A85">
        <w:rPr>
          <w:i/>
          <w:iCs/>
          <w:szCs w:val="24"/>
          <w:vertAlign w:val="subscript"/>
        </w:rPr>
        <w:t>e</w:t>
      </w:r>
      <w:r>
        <w:rPr>
          <w:szCs w:val="24"/>
        </w:rPr>
        <w:t xml:space="preserve"> uncertainty was compensated by the uncertainties for other parameters in Eq. (7). </w:t>
      </w:r>
    </w:p>
    <w:p w14:paraId="16518BBA" w14:textId="11FF8347" w:rsidR="00682747" w:rsidRPr="00682747" w:rsidRDefault="00682747" w:rsidP="00682747">
      <w:r>
        <w:rPr>
          <w:szCs w:val="24"/>
        </w:rPr>
        <w:t xml:space="preserve">MODIS </w:t>
      </w:r>
      <w:r w:rsidRPr="00D20372">
        <w:rPr>
          <w:i/>
          <w:iCs/>
          <w:szCs w:val="24"/>
        </w:rPr>
        <w:t>N</w:t>
      </w:r>
      <w:r w:rsidRPr="00D20372">
        <w:rPr>
          <w:i/>
          <w:iCs/>
          <w:szCs w:val="24"/>
          <w:vertAlign w:val="subscript"/>
        </w:rPr>
        <w:t>c</w:t>
      </w:r>
      <w:r>
        <w:rPr>
          <w:szCs w:val="24"/>
        </w:rPr>
        <w:t xml:space="preserve"> calculated using in situ estimates of </w:t>
      </w:r>
      <w:r w:rsidRPr="00E03F83">
        <w:rPr>
          <w:i/>
          <w:iCs/>
          <w:szCs w:val="24"/>
        </w:rPr>
        <w:t>k</w:t>
      </w:r>
      <w:r>
        <w:rPr>
          <w:szCs w:val="24"/>
        </w:rPr>
        <w:t xml:space="preserve">, </w:t>
      </w:r>
      <w:r w:rsidRPr="00E03F83">
        <w:rPr>
          <w:i/>
          <w:iCs/>
          <w:szCs w:val="24"/>
        </w:rPr>
        <w:t>C</w:t>
      </w:r>
      <w:r w:rsidRPr="00E03F83">
        <w:rPr>
          <w:i/>
          <w:iCs/>
          <w:szCs w:val="24"/>
          <w:vertAlign w:val="subscript"/>
        </w:rPr>
        <w:t>w</w:t>
      </w:r>
      <w:r>
        <w:rPr>
          <w:szCs w:val="24"/>
        </w:rPr>
        <w:t xml:space="preserve">, and </w:t>
      </w:r>
      <w:r w:rsidRPr="00E03F83">
        <w:rPr>
          <w:rFonts w:ascii="Symbol" w:hAnsi="Symbol"/>
          <w:i/>
          <w:iCs/>
          <w:szCs w:val="24"/>
        </w:rPr>
        <w:t>a</w:t>
      </w:r>
      <w:r>
        <w:rPr>
          <w:szCs w:val="24"/>
        </w:rPr>
        <w:t xml:space="preserve"> from ORACLES was higher than MODIS </w:t>
      </w:r>
      <w:r w:rsidRPr="00AC289D">
        <w:rPr>
          <w:i/>
          <w:iCs/>
          <w:szCs w:val="24"/>
        </w:rPr>
        <w:t>N</w:t>
      </w:r>
      <w:r w:rsidRPr="00AC289D">
        <w:rPr>
          <w:i/>
          <w:iCs/>
          <w:szCs w:val="24"/>
          <w:vertAlign w:val="subscript"/>
        </w:rPr>
        <w:t>c</w:t>
      </w:r>
      <w:r>
        <w:rPr>
          <w:szCs w:val="24"/>
        </w:rPr>
        <w:t xml:space="preserve"> calculated using a priori assumptions for </w:t>
      </w:r>
      <w:r w:rsidRPr="00E03F83">
        <w:rPr>
          <w:i/>
          <w:iCs/>
          <w:szCs w:val="24"/>
        </w:rPr>
        <w:t>k</w:t>
      </w:r>
      <w:r>
        <w:rPr>
          <w:szCs w:val="24"/>
        </w:rPr>
        <w:t xml:space="preserve">, </w:t>
      </w:r>
      <w:r w:rsidRPr="00E03F83">
        <w:rPr>
          <w:i/>
          <w:iCs/>
          <w:szCs w:val="24"/>
        </w:rPr>
        <w:t>C</w:t>
      </w:r>
      <w:r w:rsidRPr="00E03F83">
        <w:rPr>
          <w:i/>
          <w:iCs/>
          <w:szCs w:val="24"/>
          <w:vertAlign w:val="subscript"/>
        </w:rPr>
        <w:t>w</w:t>
      </w:r>
      <w:r>
        <w:rPr>
          <w:szCs w:val="24"/>
        </w:rPr>
        <w:t xml:space="preserve">, and </w:t>
      </w:r>
      <w:r w:rsidRPr="00E03F83">
        <w:rPr>
          <w:rFonts w:ascii="Symbol" w:hAnsi="Symbol"/>
          <w:i/>
          <w:iCs/>
          <w:szCs w:val="24"/>
        </w:rPr>
        <w:t>a</w:t>
      </w:r>
      <w:r>
        <w:rPr>
          <w:szCs w:val="24"/>
        </w:rPr>
        <w:t xml:space="preserve">. For example, using </w:t>
      </w:r>
      <w:r w:rsidRPr="00486E23">
        <w:rPr>
          <w:rFonts w:cstheme="minorHAnsi"/>
          <w:i/>
          <w:iCs/>
          <w:szCs w:val="24"/>
        </w:rPr>
        <w:t>C</w:t>
      </w:r>
      <w:r w:rsidRPr="00486E23">
        <w:rPr>
          <w:rFonts w:cstheme="minorHAnsi"/>
          <w:i/>
          <w:iCs/>
          <w:szCs w:val="24"/>
          <w:vertAlign w:val="subscript"/>
        </w:rPr>
        <w:t>w</w:t>
      </w:r>
      <w:r>
        <w:rPr>
          <w:rFonts w:cstheme="minorHAnsi"/>
          <w:szCs w:val="24"/>
        </w:rPr>
        <w:t xml:space="preserve"> = 2 g m</w:t>
      </w:r>
      <w:r>
        <w:rPr>
          <w:rFonts w:cstheme="minorHAnsi"/>
          <w:szCs w:val="24"/>
          <w:vertAlign w:val="superscript"/>
        </w:rPr>
        <w:t>-3</w:t>
      </w:r>
      <w:r>
        <w:rPr>
          <w:rFonts w:cstheme="minorHAnsi"/>
          <w:szCs w:val="24"/>
        </w:rPr>
        <w:t xml:space="preserve"> km</w:t>
      </w:r>
      <w:r>
        <w:rPr>
          <w:rFonts w:cstheme="minorHAnsi"/>
          <w:szCs w:val="24"/>
          <w:vertAlign w:val="superscript"/>
        </w:rPr>
        <w:t>-1</w:t>
      </w:r>
      <w:r>
        <w:rPr>
          <w:rFonts w:cstheme="minorHAnsi"/>
          <w:szCs w:val="24"/>
        </w:rPr>
        <w:t xml:space="preserve"> and </w:t>
      </w:r>
      <w:r w:rsidRPr="00DD043C">
        <w:rPr>
          <w:rFonts w:ascii="Symbol" w:hAnsi="Symbol" w:cstheme="minorHAnsi"/>
          <w:i/>
          <w:iCs/>
          <w:szCs w:val="24"/>
        </w:rPr>
        <w:t>a</w:t>
      </w:r>
      <w:r>
        <w:rPr>
          <w:rFonts w:cstheme="minorHAnsi"/>
          <w:szCs w:val="24"/>
        </w:rPr>
        <w:t xml:space="preserve"> = 1 (</w:t>
      </w:r>
      <w:r>
        <w:rPr>
          <w:szCs w:val="24"/>
        </w:rPr>
        <w:t xml:space="preserve">PZ11) and </w:t>
      </w:r>
      <w:r w:rsidRPr="003507C6">
        <w:rPr>
          <w:rFonts w:cstheme="minorHAnsi"/>
          <w:i/>
          <w:iCs/>
          <w:szCs w:val="24"/>
        </w:rPr>
        <w:t>k</w:t>
      </w:r>
      <w:r>
        <w:rPr>
          <w:rFonts w:cstheme="minorHAnsi"/>
          <w:szCs w:val="24"/>
        </w:rPr>
        <w:t xml:space="preserve"> = 0.8 (Martin et al., 1994) introduced a factor of 0.91 in Eq. (7) relative to using </w:t>
      </w:r>
      <w:r w:rsidRPr="00486E23">
        <w:rPr>
          <w:rFonts w:cstheme="minorHAnsi"/>
          <w:i/>
          <w:iCs/>
          <w:szCs w:val="24"/>
        </w:rPr>
        <w:t>C</w:t>
      </w:r>
      <w:r w:rsidRPr="00486E23">
        <w:rPr>
          <w:rFonts w:cstheme="minorHAnsi"/>
          <w:i/>
          <w:iCs/>
          <w:szCs w:val="24"/>
          <w:vertAlign w:val="subscript"/>
        </w:rPr>
        <w:t>w</w:t>
      </w:r>
      <w:r>
        <w:rPr>
          <w:rFonts w:cstheme="minorHAnsi"/>
          <w:szCs w:val="24"/>
        </w:rPr>
        <w:t xml:space="preserve"> = 2.94 g m</w:t>
      </w:r>
      <w:r>
        <w:rPr>
          <w:rFonts w:cstheme="minorHAnsi"/>
          <w:szCs w:val="24"/>
          <w:vertAlign w:val="superscript"/>
        </w:rPr>
        <w:t>-3</w:t>
      </w:r>
      <w:r>
        <w:rPr>
          <w:rFonts w:cstheme="minorHAnsi"/>
          <w:szCs w:val="24"/>
        </w:rPr>
        <w:t xml:space="preserve"> km</w:t>
      </w:r>
      <w:r>
        <w:rPr>
          <w:rFonts w:cstheme="minorHAnsi"/>
          <w:szCs w:val="24"/>
          <w:vertAlign w:val="superscript"/>
        </w:rPr>
        <w:t>-1</w:t>
      </w:r>
      <w:r>
        <w:rPr>
          <w:rFonts w:cstheme="minorHAnsi"/>
          <w:szCs w:val="24"/>
        </w:rPr>
        <w:t xml:space="preserve">, </w:t>
      </w:r>
      <w:r w:rsidRPr="00DD043C">
        <w:rPr>
          <w:rFonts w:ascii="Symbol" w:hAnsi="Symbol" w:cstheme="minorHAnsi"/>
          <w:i/>
          <w:iCs/>
          <w:szCs w:val="24"/>
        </w:rPr>
        <w:t>a</w:t>
      </w:r>
      <w:r>
        <w:rPr>
          <w:rFonts w:cstheme="minorHAnsi"/>
          <w:szCs w:val="24"/>
        </w:rPr>
        <w:t xml:space="preserve"> = 0.74, and </w:t>
      </w:r>
      <w:r w:rsidRPr="003D3F55">
        <w:rPr>
          <w:rFonts w:cstheme="minorHAnsi"/>
          <w:i/>
          <w:iCs/>
          <w:szCs w:val="24"/>
        </w:rPr>
        <w:t>k</w:t>
      </w:r>
      <w:r>
        <w:rPr>
          <w:rFonts w:cstheme="minorHAnsi"/>
          <w:szCs w:val="24"/>
        </w:rPr>
        <w:t xml:space="preserve"> = 0.76. The MODIS </w:t>
      </w:r>
      <w:r w:rsidRPr="00CB0EE5">
        <w:rPr>
          <w:rFonts w:cstheme="minorHAnsi"/>
          <w:i/>
          <w:iCs/>
          <w:szCs w:val="24"/>
        </w:rPr>
        <w:t>N</w:t>
      </w:r>
      <w:r w:rsidRPr="00CB0EE5">
        <w:rPr>
          <w:rFonts w:cstheme="minorHAnsi"/>
          <w:i/>
          <w:iCs/>
          <w:szCs w:val="24"/>
          <w:vertAlign w:val="subscript"/>
        </w:rPr>
        <w:t>c</w:t>
      </w:r>
      <w:r>
        <w:rPr>
          <w:rFonts w:cstheme="minorHAnsi"/>
          <w:szCs w:val="24"/>
        </w:rPr>
        <w:t xml:space="preserve"> based on the a priori assumptions had an average </w:t>
      </w:r>
      <w:r w:rsidRPr="00DA42D7">
        <w:rPr>
          <w:rFonts w:ascii="Symbol" w:hAnsi="Symbol" w:cstheme="minorHAnsi"/>
          <w:szCs w:val="24"/>
        </w:rPr>
        <w:t>D</w:t>
      </w:r>
      <w:r w:rsidRPr="00DA42D7">
        <w:rPr>
          <w:rFonts w:cstheme="minorHAnsi"/>
          <w:i/>
          <w:iCs/>
          <w:szCs w:val="24"/>
        </w:rPr>
        <w:t>N</w:t>
      </w:r>
      <w:r w:rsidRPr="00DA42D7">
        <w:rPr>
          <w:rFonts w:cstheme="minorHAnsi"/>
          <w:i/>
          <w:iCs/>
          <w:szCs w:val="24"/>
          <w:vertAlign w:val="subscript"/>
        </w:rPr>
        <w:t>c</w:t>
      </w:r>
      <w:r>
        <w:rPr>
          <w:rFonts w:cstheme="minorHAnsi"/>
          <w:szCs w:val="24"/>
        </w:rPr>
        <w:t xml:space="preserve"> of -14, 6, and 5 cm</w:t>
      </w:r>
      <w:r>
        <w:rPr>
          <w:rFonts w:cstheme="minorHAnsi"/>
          <w:szCs w:val="24"/>
          <w:vertAlign w:val="superscript"/>
        </w:rPr>
        <w:t>-3</w:t>
      </w:r>
      <w:r>
        <w:rPr>
          <w:rFonts w:cstheme="minorHAnsi"/>
          <w:szCs w:val="24"/>
        </w:rPr>
        <w:t xml:space="preserve"> for profiles with a co-located MODIS retrieval with MODIS </w:t>
      </w:r>
      <w:r w:rsidRPr="007467CB">
        <w:rPr>
          <w:rFonts w:ascii="Symbol" w:hAnsi="Symbol" w:cstheme="minorHAnsi"/>
          <w:i/>
          <w:iCs/>
          <w:szCs w:val="24"/>
        </w:rPr>
        <w:t>t</w:t>
      </w:r>
      <w:r>
        <w:rPr>
          <w:rFonts w:cstheme="minorHAnsi"/>
          <w:szCs w:val="24"/>
        </w:rPr>
        <w:t xml:space="preserve"> &gt; 5 and </w:t>
      </w:r>
      <w:r w:rsidRPr="001C3265">
        <w:rPr>
          <w:rFonts w:ascii="Symbol" w:hAnsi="Symbol" w:cstheme="minorHAnsi"/>
          <w:szCs w:val="24"/>
        </w:rPr>
        <w:t>D</w:t>
      </w:r>
      <w:r>
        <w:rPr>
          <w:rFonts w:cstheme="minorHAnsi"/>
          <w:szCs w:val="24"/>
        </w:rPr>
        <w:t>T &lt; 3600, 1800, and 900 s, respectively.</w:t>
      </w:r>
    </w:p>
    <w:p w14:paraId="76E23870" w14:textId="4185C180" w:rsidR="00634C11" w:rsidRDefault="00634C11" w:rsidP="00623536">
      <w:pPr>
        <w:pStyle w:val="Heading2"/>
      </w:pPr>
      <w:bookmarkStart w:id="127" w:name="_Toc86840979"/>
      <w:r>
        <w:t>4.</w:t>
      </w:r>
      <w:r w:rsidR="00623536">
        <w:t>4</w:t>
      </w:r>
      <w:r>
        <w:t xml:space="preserve">. </w:t>
      </w:r>
      <w:r w:rsidRPr="00623536">
        <w:t>Aerosol</w:t>
      </w:r>
      <w:r>
        <w:t>-cloud interactions</w:t>
      </w:r>
      <w:bookmarkEnd w:id="127"/>
    </w:p>
    <w:p w14:paraId="24D4888B" w14:textId="7FE4617B" w:rsidR="00682747" w:rsidRDefault="00682747" w:rsidP="00682747">
      <w:pPr>
        <w:rPr>
          <w:szCs w:val="24"/>
        </w:rPr>
      </w:pPr>
      <w:r>
        <w:rPr>
          <w:szCs w:val="24"/>
        </w:rPr>
        <w:t xml:space="preserve">During the ORACLES research flights, variable vertical separation was observed between biomass burning aerosols from southern Africa and marine stratocumulus over the southeast </w:t>
      </w:r>
      <w:r>
        <w:rPr>
          <w:szCs w:val="24"/>
        </w:rPr>
        <w:lastRenderedPageBreak/>
        <w:t>Atlantic (Redemann et al., 2021). Cloud profiles were conducted at locations of both contact and separation between the base of the aerosol layer and the top of the cloud layer. The cloud profiles with aerosol concentration (</w:t>
      </w:r>
      <w:r w:rsidRPr="006800BE">
        <w:rPr>
          <w:i/>
          <w:iCs/>
          <w:szCs w:val="24"/>
        </w:rPr>
        <w:t>N</w:t>
      </w:r>
      <w:r w:rsidRPr="006800BE">
        <w:rPr>
          <w:i/>
          <w:iCs/>
          <w:szCs w:val="24"/>
          <w:vertAlign w:val="subscript"/>
        </w:rPr>
        <w:t>a</w:t>
      </w:r>
      <w:r>
        <w:rPr>
          <w:szCs w:val="24"/>
        </w:rPr>
        <w:t>) greater than 500 cm</w:t>
      </w:r>
      <w:r>
        <w:rPr>
          <w:szCs w:val="24"/>
          <w:vertAlign w:val="superscript"/>
        </w:rPr>
        <w:t>-3</w:t>
      </w:r>
      <w:r>
        <w:rPr>
          <w:szCs w:val="24"/>
        </w:rPr>
        <w:t xml:space="preserve"> within 100 m above cloud tops were termed “contact profiles” and cloud profiles with </w:t>
      </w:r>
      <w:r w:rsidRPr="003171BB">
        <w:rPr>
          <w:i/>
          <w:iCs/>
          <w:szCs w:val="24"/>
        </w:rPr>
        <w:t>N</w:t>
      </w:r>
      <w:r w:rsidRPr="003171BB">
        <w:rPr>
          <w:i/>
          <w:iCs/>
          <w:szCs w:val="24"/>
          <w:vertAlign w:val="subscript"/>
        </w:rPr>
        <w:t>a</w:t>
      </w:r>
      <w:r>
        <w:rPr>
          <w:szCs w:val="24"/>
        </w:rPr>
        <w:t xml:space="preserve"> &lt; 500 cm</w:t>
      </w:r>
      <w:r>
        <w:rPr>
          <w:szCs w:val="24"/>
          <w:vertAlign w:val="superscript"/>
        </w:rPr>
        <w:t>-3</w:t>
      </w:r>
      <w:r>
        <w:rPr>
          <w:szCs w:val="24"/>
        </w:rPr>
        <w:t xml:space="preserve"> up to 100 m above cloud tops were termed “separated profiles” (</w:t>
      </w:r>
      <w:r w:rsidR="00803651">
        <w:rPr>
          <w:szCs w:val="24"/>
        </w:rPr>
        <w:t>see Chapter 2</w:t>
      </w:r>
      <w:r>
        <w:rPr>
          <w:szCs w:val="24"/>
        </w:rPr>
        <w:t>).</w:t>
      </w:r>
    </w:p>
    <w:p w14:paraId="0886F093" w14:textId="4469B8EE" w:rsidR="00682747" w:rsidRDefault="00682747" w:rsidP="00682747">
      <w:pPr>
        <w:rPr>
          <w:szCs w:val="24"/>
        </w:rPr>
      </w:pPr>
      <w:r>
        <w:rPr>
          <w:szCs w:val="24"/>
        </w:rPr>
        <w:t xml:space="preserve">Across the ORACLES campaigns, 173 contact profiles were conducted with </w:t>
      </w:r>
      <w:r w:rsidRPr="00741137">
        <w:rPr>
          <w:szCs w:val="24"/>
        </w:rPr>
        <w:t xml:space="preserve">84 to </w:t>
      </w:r>
      <w:r>
        <w:rPr>
          <w:szCs w:val="24"/>
        </w:rPr>
        <w:t>90</w:t>
      </w:r>
      <w:r>
        <w:rPr>
          <w:rFonts w:cstheme="minorHAnsi"/>
          <w:szCs w:val="24"/>
        </w:rPr>
        <w:t xml:space="preserve"> cm</w:t>
      </w:r>
      <w:r>
        <w:rPr>
          <w:rFonts w:cstheme="minorHAnsi"/>
          <w:szCs w:val="24"/>
          <w:vertAlign w:val="superscript"/>
        </w:rPr>
        <w:t>-3</w:t>
      </w:r>
      <w:r>
        <w:rPr>
          <w:rFonts w:cstheme="minorHAnsi"/>
          <w:szCs w:val="24"/>
        </w:rPr>
        <w:t xml:space="preserve"> higher in situ</w:t>
      </w:r>
      <w:r w:rsidRPr="00DE448E">
        <w:rPr>
          <w:i/>
          <w:iCs/>
          <w:szCs w:val="24"/>
        </w:rPr>
        <w:t xml:space="preserve"> N</w:t>
      </w:r>
      <w:r w:rsidRPr="00DE448E">
        <w:rPr>
          <w:i/>
          <w:iCs/>
          <w:szCs w:val="24"/>
          <w:vertAlign w:val="subscript"/>
        </w:rPr>
        <w:t>c</w:t>
      </w:r>
      <w:r>
        <w:rPr>
          <w:szCs w:val="24"/>
        </w:rPr>
        <w:t xml:space="preserve">, 1.4 to </w:t>
      </w:r>
      <w:r w:rsidRPr="005E2344">
        <w:rPr>
          <w:szCs w:val="24"/>
        </w:rPr>
        <w:t>1.</w:t>
      </w:r>
      <w:r>
        <w:rPr>
          <w:szCs w:val="24"/>
        </w:rPr>
        <w:t>6</w:t>
      </w:r>
      <w:r w:rsidRPr="005E2344">
        <w:rPr>
          <w:szCs w:val="24"/>
        </w:rPr>
        <w:t xml:space="preserve"> </w:t>
      </w:r>
      <w:r w:rsidRPr="00645E4F">
        <w:rPr>
          <w:rFonts w:ascii="Symbol" w:hAnsi="Symbol"/>
          <w:szCs w:val="24"/>
        </w:rPr>
        <w:t>m</w:t>
      </w:r>
      <w:r>
        <w:rPr>
          <w:szCs w:val="24"/>
        </w:rPr>
        <w:t>m lower</w:t>
      </w:r>
      <w:r w:rsidRPr="0061676A">
        <w:rPr>
          <w:rFonts w:cstheme="minorHAnsi"/>
          <w:szCs w:val="24"/>
        </w:rPr>
        <w:t xml:space="preserve"> </w:t>
      </w:r>
      <w:r>
        <w:rPr>
          <w:rFonts w:cstheme="minorHAnsi"/>
          <w:szCs w:val="24"/>
        </w:rPr>
        <w:t>in situ</w:t>
      </w:r>
      <w:r>
        <w:rPr>
          <w:szCs w:val="24"/>
        </w:rPr>
        <w:t xml:space="preserve"> </w:t>
      </w:r>
      <w:r w:rsidRPr="00A252CC">
        <w:rPr>
          <w:i/>
          <w:iCs/>
          <w:szCs w:val="24"/>
        </w:rPr>
        <w:t>R</w:t>
      </w:r>
      <w:r w:rsidRPr="00A252CC">
        <w:rPr>
          <w:i/>
          <w:iCs/>
          <w:szCs w:val="24"/>
          <w:vertAlign w:val="subscript"/>
        </w:rPr>
        <w:t>e</w:t>
      </w:r>
      <w:r>
        <w:rPr>
          <w:szCs w:val="24"/>
        </w:rPr>
        <w:t xml:space="preserve">, and </w:t>
      </w:r>
      <w:r w:rsidRPr="00657EB7">
        <w:rPr>
          <w:szCs w:val="24"/>
        </w:rPr>
        <w:t>0.04 to 3.06</w:t>
      </w:r>
      <w:r>
        <w:rPr>
          <w:szCs w:val="24"/>
        </w:rPr>
        <w:t xml:space="preserve"> higher</w:t>
      </w:r>
      <w:r w:rsidRPr="0061676A">
        <w:rPr>
          <w:rFonts w:cstheme="minorHAnsi"/>
          <w:szCs w:val="24"/>
        </w:rPr>
        <w:t xml:space="preserve"> </w:t>
      </w:r>
      <w:r>
        <w:rPr>
          <w:rFonts w:cstheme="minorHAnsi"/>
          <w:szCs w:val="24"/>
        </w:rPr>
        <w:t>in situ</w:t>
      </w:r>
      <w:r>
        <w:rPr>
          <w:szCs w:val="24"/>
        </w:rPr>
        <w:t xml:space="preserve"> </w:t>
      </w:r>
      <w:r w:rsidRPr="00E74391">
        <w:rPr>
          <w:rFonts w:ascii="Symbol" w:hAnsi="Symbol"/>
          <w:i/>
          <w:iCs/>
          <w:szCs w:val="24"/>
        </w:rPr>
        <w:t>t</w:t>
      </w:r>
      <w:r>
        <w:rPr>
          <w:szCs w:val="24"/>
        </w:rPr>
        <w:t xml:space="preserve"> compared to 156 separated profiles (</w:t>
      </w:r>
      <w:r w:rsidR="00803651">
        <w:rPr>
          <w:szCs w:val="24"/>
        </w:rPr>
        <w:t>Chapter 3</w:t>
      </w:r>
      <w:r>
        <w:rPr>
          <w:szCs w:val="24"/>
        </w:rPr>
        <w:t>). These differences were attributed to ACI given the similar sea surface temperature, lower tropospheric stability, and estimated inversion strength at the locations of contact and separated profiles, on average (</w:t>
      </w:r>
      <w:r w:rsidR="00803651">
        <w:rPr>
          <w:szCs w:val="24"/>
        </w:rPr>
        <w:t>Chapter 3</w:t>
      </w:r>
      <w:r>
        <w:rPr>
          <w:szCs w:val="24"/>
        </w:rPr>
        <w:t xml:space="preserve">). The differences in the </w:t>
      </w:r>
      <w:r>
        <w:rPr>
          <w:rFonts w:cstheme="minorHAnsi"/>
          <w:szCs w:val="24"/>
        </w:rPr>
        <w:t>in situ</w:t>
      </w:r>
      <w:r w:rsidRPr="00F645FD">
        <w:rPr>
          <w:i/>
          <w:iCs/>
          <w:szCs w:val="24"/>
        </w:rPr>
        <w:t xml:space="preserve"> N</w:t>
      </w:r>
      <w:r w:rsidRPr="00F645FD">
        <w:rPr>
          <w:i/>
          <w:iCs/>
          <w:szCs w:val="24"/>
          <w:vertAlign w:val="subscript"/>
        </w:rPr>
        <w:t>c</w:t>
      </w:r>
      <w:r>
        <w:rPr>
          <w:szCs w:val="24"/>
        </w:rPr>
        <w:t xml:space="preserve">, </w:t>
      </w:r>
      <w:r w:rsidRPr="00F645FD">
        <w:rPr>
          <w:i/>
          <w:iCs/>
          <w:szCs w:val="24"/>
        </w:rPr>
        <w:t>R</w:t>
      </w:r>
      <w:r w:rsidRPr="00F645FD">
        <w:rPr>
          <w:i/>
          <w:iCs/>
          <w:szCs w:val="24"/>
          <w:vertAlign w:val="subscript"/>
        </w:rPr>
        <w:t>e</w:t>
      </w:r>
      <w:r>
        <w:rPr>
          <w:szCs w:val="24"/>
        </w:rPr>
        <w:t xml:space="preserve">, and </w:t>
      </w:r>
      <w:r w:rsidRPr="00E74391">
        <w:rPr>
          <w:rFonts w:ascii="Symbol" w:hAnsi="Symbol"/>
          <w:i/>
          <w:iCs/>
          <w:szCs w:val="24"/>
        </w:rPr>
        <w:t>t</w:t>
      </w:r>
      <w:r>
        <w:rPr>
          <w:szCs w:val="24"/>
        </w:rPr>
        <w:t xml:space="preserve"> for contact and separated profiles were statistically significant (</w:t>
      </w:r>
      <w:r w:rsidRPr="00FA5465">
        <w:rPr>
          <w:i/>
          <w:iCs/>
          <w:szCs w:val="24"/>
        </w:rPr>
        <w:t>p</w:t>
      </w:r>
      <w:r>
        <w:rPr>
          <w:szCs w:val="24"/>
        </w:rPr>
        <w:t xml:space="preserve"> &lt; 0.02) unless otherwise stated. The differences were reported using the 95 % confidence intervals from a two-sample t-test which represent the range of the difference between the average values for two parameters determined with 95 % confidence. </w:t>
      </w:r>
    </w:p>
    <w:p w14:paraId="3BC7F418" w14:textId="7A42B1D9" w:rsidR="00682747" w:rsidRDefault="00682747" w:rsidP="00682747">
      <w:pPr>
        <w:rPr>
          <w:szCs w:val="24"/>
        </w:rPr>
      </w:pPr>
      <w:r>
        <w:rPr>
          <w:szCs w:val="24"/>
        </w:rPr>
        <w:t xml:space="preserve">Differences in the in situ </w:t>
      </w:r>
      <w:r w:rsidRPr="00F645FD">
        <w:rPr>
          <w:i/>
          <w:iCs/>
          <w:szCs w:val="24"/>
        </w:rPr>
        <w:t>N</w:t>
      </w:r>
      <w:r w:rsidRPr="00F645FD">
        <w:rPr>
          <w:i/>
          <w:iCs/>
          <w:szCs w:val="24"/>
          <w:vertAlign w:val="subscript"/>
        </w:rPr>
        <w:t>c</w:t>
      </w:r>
      <w:r>
        <w:rPr>
          <w:szCs w:val="24"/>
        </w:rPr>
        <w:t xml:space="preserve">, </w:t>
      </w:r>
      <w:r w:rsidRPr="00F645FD">
        <w:rPr>
          <w:i/>
          <w:iCs/>
          <w:szCs w:val="24"/>
        </w:rPr>
        <w:t>R</w:t>
      </w:r>
      <w:r w:rsidRPr="00F645FD">
        <w:rPr>
          <w:i/>
          <w:iCs/>
          <w:szCs w:val="24"/>
          <w:vertAlign w:val="subscript"/>
        </w:rPr>
        <w:t>e</w:t>
      </w:r>
      <w:r>
        <w:rPr>
          <w:szCs w:val="24"/>
        </w:rPr>
        <w:t xml:space="preserve">, and </w:t>
      </w:r>
      <w:r w:rsidRPr="00E74391">
        <w:rPr>
          <w:rFonts w:ascii="Symbol" w:hAnsi="Symbol"/>
          <w:i/>
          <w:iCs/>
          <w:szCs w:val="24"/>
        </w:rPr>
        <w:t>t</w:t>
      </w:r>
      <w:r w:rsidRPr="00880FD8">
        <w:rPr>
          <w:szCs w:val="24"/>
        </w:rPr>
        <w:t xml:space="preserve"> </w:t>
      </w:r>
      <w:r>
        <w:rPr>
          <w:szCs w:val="24"/>
        </w:rPr>
        <w:t xml:space="preserve">for contact and separated profiles were compared with the corresponding differences in MODIS </w:t>
      </w:r>
      <w:r w:rsidRPr="00F645FD">
        <w:rPr>
          <w:i/>
          <w:iCs/>
          <w:szCs w:val="24"/>
        </w:rPr>
        <w:t>N</w:t>
      </w:r>
      <w:r w:rsidRPr="00F645FD">
        <w:rPr>
          <w:i/>
          <w:iCs/>
          <w:szCs w:val="24"/>
          <w:vertAlign w:val="subscript"/>
        </w:rPr>
        <w:t>c</w:t>
      </w:r>
      <w:r>
        <w:rPr>
          <w:szCs w:val="24"/>
        </w:rPr>
        <w:t xml:space="preserve">, </w:t>
      </w:r>
      <w:r w:rsidRPr="00F645FD">
        <w:rPr>
          <w:i/>
          <w:iCs/>
          <w:szCs w:val="24"/>
        </w:rPr>
        <w:t>R</w:t>
      </w:r>
      <w:r w:rsidRPr="00F645FD">
        <w:rPr>
          <w:i/>
          <w:iCs/>
          <w:szCs w:val="24"/>
          <w:vertAlign w:val="subscript"/>
        </w:rPr>
        <w:t>e</w:t>
      </w:r>
      <w:r>
        <w:rPr>
          <w:szCs w:val="24"/>
        </w:rPr>
        <w:t xml:space="preserve">, and </w:t>
      </w:r>
      <w:r w:rsidRPr="00E74391">
        <w:rPr>
          <w:rFonts w:ascii="Symbol" w:hAnsi="Symbol"/>
          <w:i/>
          <w:iCs/>
          <w:szCs w:val="24"/>
        </w:rPr>
        <w:t>t</w:t>
      </w:r>
      <w:r>
        <w:rPr>
          <w:szCs w:val="24"/>
        </w:rPr>
        <w:t xml:space="preserve">. A co-located MODIS retrieval with </w:t>
      </w:r>
      <w:r w:rsidRPr="001311BF">
        <w:rPr>
          <w:rFonts w:ascii="Symbol" w:hAnsi="Symbol"/>
          <w:szCs w:val="24"/>
        </w:rPr>
        <w:t>D</w:t>
      </w:r>
      <w:r>
        <w:rPr>
          <w:szCs w:val="24"/>
        </w:rPr>
        <w:t>T less than 3600 s was available for 67 contact and 82 separated profiles (Table 1</w:t>
      </w:r>
      <w:r w:rsidR="0053119C">
        <w:rPr>
          <w:szCs w:val="24"/>
        </w:rPr>
        <w:t>7</w:t>
      </w:r>
      <w:r>
        <w:rPr>
          <w:szCs w:val="24"/>
        </w:rPr>
        <w:t xml:space="preserve">). These contact profiles had </w:t>
      </w:r>
      <w:r w:rsidRPr="00741137">
        <w:rPr>
          <w:szCs w:val="24"/>
        </w:rPr>
        <w:t>8</w:t>
      </w:r>
      <w:r>
        <w:rPr>
          <w:szCs w:val="24"/>
        </w:rPr>
        <w:t>5</w:t>
      </w:r>
      <w:r w:rsidRPr="00741137">
        <w:rPr>
          <w:szCs w:val="24"/>
        </w:rPr>
        <w:t xml:space="preserve"> to </w:t>
      </w:r>
      <w:r>
        <w:rPr>
          <w:szCs w:val="24"/>
        </w:rPr>
        <w:t>92</w:t>
      </w:r>
      <w:r>
        <w:rPr>
          <w:rFonts w:cstheme="minorHAnsi"/>
          <w:szCs w:val="24"/>
        </w:rPr>
        <w:t xml:space="preserve"> cm</w:t>
      </w:r>
      <w:r>
        <w:rPr>
          <w:rFonts w:cstheme="minorHAnsi"/>
          <w:szCs w:val="24"/>
          <w:vertAlign w:val="superscript"/>
        </w:rPr>
        <w:t>-3</w:t>
      </w:r>
      <w:r>
        <w:rPr>
          <w:rFonts w:cstheme="minorHAnsi"/>
          <w:szCs w:val="24"/>
        </w:rPr>
        <w:t xml:space="preserve"> higher</w:t>
      </w:r>
      <w:r w:rsidRPr="00C541A4">
        <w:rPr>
          <w:rFonts w:cstheme="minorHAnsi"/>
          <w:szCs w:val="24"/>
        </w:rPr>
        <w:t xml:space="preserve"> </w:t>
      </w:r>
      <w:r>
        <w:rPr>
          <w:rFonts w:cstheme="minorHAnsi"/>
          <w:szCs w:val="24"/>
        </w:rPr>
        <w:t>in situ</w:t>
      </w:r>
      <w:r w:rsidRPr="00DE448E">
        <w:rPr>
          <w:i/>
          <w:iCs/>
          <w:szCs w:val="24"/>
        </w:rPr>
        <w:t xml:space="preserve"> N</w:t>
      </w:r>
      <w:r w:rsidRPr="00DE448E">
        <w:rPr>
          <w:i/>
          <w:iCs/>
          <w:szCs w:val="24"/>
          <w:vertAlign w:val="subscript"/>
        </w:rPr>
        <w:t>c</w:t>
      </w:r>
      <w:r>
        <w:rPr>
          <w:szCs w:val="24"/>
        </w:rPr>
        <w:t xml:space="preserve">, 1.5 to </w:t>
      </w:r>
      <w:r w:rsidRPr="005E2344">
        <w:rPr>
          <w:szCs w:val="24"/>
        </w:rPr>
        <w:t>1.</w:t>
      </w:r>
      <w:r>
        <w:rPr>
          <w:szCs w:val="24"/>
        </w:rPr>
        <w:t>7</w:t>
      </w:r>
      <w:r w:rsidRPr="005E2344">
        <w:rPr>
          <w:szCs w:val="24"/>
        </w:rPr>
        <w:t xml:space="preserve"> </w:t>
      </w:r>
      <w:r w:rsidRPr="00645E4F">
        <w:rPr>
          <w:rFonts w:ascii="Symbol" w:hAnsi="Symbol"/>
          <w:szCs w:val="24"/>
        </w:rPr>
        <w:t>m</w:t>
      </w:r>
      <w:r>
        <w:rPr>
          <w:szCs w:val="24"/>
        </w:rPr>
        <w:t>m lower</w:t>
      </w:r>
      <w:r w:rsidRPr="00C541A4">
        <w:rPr>
          <w:rFonts w:cstheme="minorHAnsi"/>
          <w:szCs w:val="24"/>
        </w:rPr>
        <w:t xml:space="preserve"> </w:t>
      </w:r>
      <w:r>
        <w:rPr>
          <w:rFonts w:cstheme="minorHAnsi"/>
          <w:szCs w:val="24"/>
        </w:rPr>
        <w:t>in situ</w:t>
      </w:r>
      <w:r>
        <w:rPr>
          <w:szCs w:val="24"/>
        </w:rPr>
        <w:t xml:space="preserve"> </w:t>
      </w:r>
      <w:r w:rsidRPr="00A252CC">
        <w:rPr>
          <w:i/>
          <w:iCs/>
          <w:szCs w:val="24"/>
        </w:rPr>
        <w:t>R</w:t>
      </w:r>
      <w:r w:rsidRPr="00A252CC">
        <w:rPr>
          <w:i/>
          <w:iCs/>
          <w:szCs w:val="24"/>
          <w:vertAlign w:val="subscript"/>
        </w:rPr>
        <w:t>e</w:t>
      </w:r>
      <w:r>
        <w:rPr>
          <w:szCs w:val="24"/>
        </w:rPr>
        <w:t xml:space="preserve">, and </w:t>
      </w:r>
      <w:r w:rsidRPr="00657EB7">
        <w:rPr>
          <w:szCs w:val="24"/>
        </w:rPr>
        <w:t>0.</w:t>
      </w:r>
      <w:r>
        <w:rPr>
          <w:szCs w:val="24"/>
        </w:rPr>
        <w:t>67</w:t>
      </w:r>
      <w:r w:rsidRPr="00657EB7">
        <w:rPr>
          <w:szCs w:val="24"/>
        </w:rPr>
        <w:t xml:space="preserve"> to </w:t>
      </w:r>
      <w:r>
        <w:rPr>
          <w:szCs w:val="24"/>
        </w:rPr>
        <w:t xml:space="preserve">4.82 higher </w:t>
      </w:r>
      <w:r>
        <w:rPr>
          <w:rFonts w:cstheme="minorHAnsi"/>
          <w:szCs w:val="24"/>
        </w:rPr>
        <w:t>in situ</w:t>
      </w:r>
      <w:r w:rsidRPr="00E74391">
        <w:rPr>
          <w:rFonts w:ascii="Symbol" w:hAnsi="Symbol"/>
          <w:i/>
          <w:iCs/>
          <w:szCs w:val="24"/>
        </w:rPr>
        <w:t xml:space="preserve"> t</w:t>
      </w:r>
      <w:r>
        <w:rPr>
          <w:szCs w:val="24"/>
        </w:rPr>
        <w:t xml:space="preserve"> compared to the separated profiles. When the in situ </w:t>
      </w:r>
      <w:r w:rsidRPr="007C67E7">
        <w:rPr>
          <w:i/>
          <w:iCs/>
          <w:szCs w:val="24"/>
        </w:rPr>
        <w:t>N</w:t>
      </w:r>
      <w:r w:rsidRPr="007C67E7">
        <w:rPr>
          <w:i/>
          <w:iCs/>
          <w:szCs w:val="24"/>
          <w:vertAlign w:val="subscript"/>
        </w:rPr>
        <w:t>c</w:t>
      </w:r>
      <w:r>
        <w:rPr>
          <w:szCs w:val="24"/>
        </w:rPr>
        <w:t xml:space="preserve"> and </w:t>
      </w:r>
      <w:r w:rsidRPr="007C67E7">
        <w:rPr>
          <w:i/>
          <w:iCs/>
          <w:szCs w:val="24"/>
        </w:rPr>
        <w:t>R</w:t>
      </w:r>
      <w:r w:rsidRPr="007C67E7">
        <w:rPr>
          <w:i/>
          <w:iCs/>
          <w:szCs w:val="24"/>
          <w:vertAlign w:val="subscript"/>
        </w:rPr>
        <w:t>e</w:t>
      </w:r>
      <w:r>
        <w:rPr>
          <w:szCs w:val="24"/>
        </w:rPr>
        <w:t xml:space="preserve"> were averaged over the top 50 % and top 10 % of the cloud, respectively, contact profiles had </w:t>
      </w:r>
      <w:r w:rsidRPr="00741137">
        <w:rPr>
          <w:szCs w:val="24"/>
        </w:rPr>
        <w:t>8</w:t>
      </w:r>
      <w:r>
        <w:rPr>
          <w:szCs w:val="24"/>
        </w:rPr>
        <w:t>8</w:t>
      </w:r>
      <w:r w:rsidRPr="00741137">
        <w:rPr>
          <w:szCs w:val="24"/>
        </w:rPr>
        <w:t xml:space="preserve"> to </w:t>
      </w:r>
      <w:r>
        <w:rPr>
          <w:szCs w:val="24"/>
        </w:rPr>
        <w:t>98</w:t>
      </w:r>
      <w:r>
        <w:rPr>
          <w:rFonts w:cstheme="minorHAnsi"/>
          <w:szCs w:val="24"/>
        </w:rPr>
        <w:t xml:space="preserve"> cm</w:t>
      </w:r>
      <w:r>
        <w:rPr>
          <w:rFonts w:cstheme="minorHAnsi"/>
          <w:szCs w:val="24"/>
          <w:vertAlign w:val="superscript"/>
        </w:rPr>
        <w:t>-3</w:t>
      </w:r>
      <w:r>
        <w:rPr>
          <w:rFonts w:cstheme="minorHAnsi"/>
          <w:szCs w:val="24"/>
        </w:rPr>
        <w:t xml:space="preserve"> higher</w:t>
      </w:r>
      <w:r w:rsidRPr="00C541A4">
        <w:rPr>
          <w:rFonts w:cstheme="minorHAnsi"/>
          <w:szCs w:val="24"/>
        </w:rPr>
        <w:t xml:space="preserve"> </w:t>
      </w:r>
      <w:r>
        <w:rPr>
          <w:rFonts w:cstheme="minorHAnsi"/>
          <w:szCs w:val="24"/>
        </w:rPr>
        <w:t>in situ</w:t>
      </w:r>
      <w:r w:rsidRPr="00DE448E">
        <w:rPr>
          <w:i/>
          <w:iCs/>
          <w:szCs w:val="24"/>
        </w:rPr>
        <w:t xml:space="preserve"> N</w:t>
      </w:r>
      <w:r w:rsidRPr="00DE448E">
        <w:rPr>
          <w:i/>
          <w:iCs/>
          <w:szCs w:val="24"/>
          <w:vertAlign w:val="subscript"/>
        </w:rPr>
        <w:t>c</w:t>
      </w:r>
      <w:r>
        <w:rPr>
          <w:szCs w:val="24"/>
        </w:rPr>
        <w:t xml:space="preserve"> and 1.5 to 2.2</w:t>
      </w:r>
      <w:r w:rsidRPr="005E2344">
        <w:rPr>
          <w:szCs w:val="24"/>
        </w:rPr>
        <w:t xml:space="preserve"> </w:t>
      </w:r>
      <w:r w:rsidRPr="00645E4F">
        <w:rPr>
          <w:rFonts w:ascii="Symbol" w:hAnsi="Symbol"/>
          <w:szCs w:val="24"/>
        </w:rPr>
        <w:t>m</w:t>
      </w:r>
      <w:r>
        <w:rPr>
          <w:szCs w:val="24"/>
        </w:rPr>
        <w:t>m lower</w:t>
      </w:r>
      <w:r w:rsidRPr="00C541A4">
        <w:rPr>
          <w:rFonts w:cstheme="minorHAnsi"/>
          <w:szCs w:val="24"/>
        </w:rPr>
        <w:t xml:space="preserve"> </w:t>
      </w:r>
      <w:r>
        <w:rPr>
          <w:rFonts w:cstheme="minorHAnsi"/>
          <w:szCs w:val="24"/>
        </w:rPr>
        <w:t>in situ</w:t>
      </w:r>
      <w:r>
        <w:rPr>
          <w:szCs w:val="24"/>
        </w:rPr>
        <w:t xml:space="preserve"> </w:t>
      </w:r>
      <w:r w:rsidRPr="00A252CC">
        <w:rPr>
          <w:i/>
          <w:iCs/>
          <w:szCs w:val="24"/>
        </w:rPr>
        <w:t>R</w:t>
      </w:r>
      <w:r w:rsidRPr="00A252CC">
        <w:rPr>
          <w:i/>
          <w:iCs/>
          <w:szCs w:val="24"/>
          <w:vertAlign w:val="subscript"/>
        </w:rPr>
        <w:t>e</w:t>
      </w:r>
      <w:r>
        <w:rPr>
          <w:szCs w:val="24"/>
        </w:rPr>
        <w:t xml:space="preserve"> compared to separated profiles.</w:t>
      </w:r>
    </w:p>
    <w:p w14:paraId="00EC1B82" w14:textId="16736135" w:rsidR="00682747" w:rsidRDefault="00682747" w:rsidP="00682747">
      <w:pPr>
        <w:rPr>
          <w:szCs w:val="24"/>
        </w:rPr>
      </w:pPr>
      <w:r>
        <w:rPr>
          <w:szCs w:val="24"/>
        </w:rPr>
        <w:lastRenderedPageBreak/>
        <w:t xml:space="preserve">The average MODIS </w:t>
      </w:r>
      <w:r w:rsidRPr="00E369A4">
        <w:rPr>
          <w:i/>
          <w:iCs/>
          <w:szCs w:val="24"/>
        </w:rPr>
        <w:t>R</w:t>
      </w:r>
      <w:r w:rsidRPr="00E369A4">
        <w:rPr>
          <w:i/>
          <w:iCs/>
          <w:szCs w:val="24"/>
          <w:vertAlign w:val="subscript"/>
        </w:rPr>
        <w:t>e</w:t>
      </w:r>
      <w:r>
        <w:rPr>
          <w:szCs w:val="24"/>
        </w:rPr>
        <w:t xml:space="preserve"> for contact profiles (9.9 </w:t>
      </w:r>
      <w:r w:rsidRPr="005A563C">
        <w:rPr>
          <w:rFonts w:ascii="Symbol" w:hAnsi="Symbol"/>
          <w:szCs w:val="24"/>
        </w:rPr>
        <w:t>m</w:t>
      </w:r>
      <w:r>
        <w:rPr>
          <w:szCs w:val="24"/>
        </w:rPr>
        <w:t xml:space="preserve">m) was 1.4 </w:t>
      </w:r>
      <w:r w:rsidRPr="005A563C">
        <w:rPr>
          <w:rFonts w:ascii="Symbol" w:hAnsi="Symbol"/>
          <w:szCs w:val="24"/>
        </w:rPr>
        <w:t>m</w:t>
      </w:r>
      <w:r>
        <w:rPr>
          <w:szCs w:val="24"/>
        </w:rPr>
        <w:t xml:space="preserve">m larger than the average in situ </w:t>
      </w:r>
      <w:r w:rsidRPr="00CA36D9">
        <w:rPr>
          <w:i/>
          <w:iCs/>
          <w:szCs w:val="24"/>
        </w:rPr>
        <w:t>R</w:t>
      </w:r>
      <w:r w:rsidRPr="00CA36D9">
        <w:rPr>
          <w:i/>
          <w:iCs/>
          <w:szCs w:val="24"/>
          <w:vertAlign w:val="subscript"/>
        </w:rPr>
        <w:t>e</w:t>
      </w:r>
      <w:r>
        <w:rPr>
          <w:szCs w:val="24"/>
        </w:rPr>
        <w:t xml:space="preserve"> (</w:t>
      </w:r>
      <w:r w:rsidRPr="007E6D54">
        <w:rPr>
          <w:i/>
          <w:iCs/>
          <w:szCs w:val="24"/>
        </w:rPr>
        <w:t>R</w:t>
      </w:r>
      <w:r>
        <w:rPr>
          <w:szCs w:val="24"/>
        </w:rPr>
        <w:t xml:space="preserve"> = 0.76) (Fig. </w:t>
      </w:r>
      <w:r w:rsidR="005B60A4">
        <w:rPr>
          <w:szCs w:val="24"/>
        </w:rPr>
        <w:t>40</w:t>
      </w:r>
      <w:r>
        <w:rPr>
          <w:szCs w:val="24"/>
        </w:rPr>
        <w:t xml:space="preserve">). In comparison, for separated profiles, the average MODIS </w:t>
      </w:r>
      <w:r w:rsidRPr="00E369A4">
        <w:rPr>
          <w:i/>
          <w:iCs/>
          <w:szCs w:val="24"/>
        </w:rPr>
        <w:t>R</w:t>
      </w:r>
      <w:r w:rsidRPr="00E369A4">
        <w:rPr>
          <w:i/>
          <w:iCs/>
          <w:szCs w:val="24"/>
          <w:vertAlign w:val="subscript"/>
        </w:rPr>
        <w:t>e</w:t>
      </w:r>
      <w:r>
        <w:rPr>
          <w:szCs w:val="24"/>
        </w:rPr>
        <w:t xml:space="preserve"> (12.7 </w:t>
      </w:r>
      <w:r w:rsidRPr="005A563C">
        <w:rPr>
          <w:rFonts w:ascii="Symbol" w:hAnsi="Symbol"/>
          <w:szCs w:val="24"/>
        </w:rPr>
        <w:t>m</w:t>
      </w:r>
      <w:r>
        <w:rPr>
          <w:szCs w:val="24"/>
        </w:rPr>
        <w:t xml:space="preserve">m) was 2 </w:t>
      </w:r>
      <w:r w:rsidRPr="005A563C">
        <w:rPr>
          <w:rFonts w:ascii="Symbol" w:hAnsi="Symbol"/>
          <w:szCs w:val="24"/>
        </w:rPr>
        <w:t>m</w:t>
      </w:r>
      <w:r>
        <w:rPr>
          <w:szCs w:val="24"/>
        </w:rPr>
        <w:t xml:space="preserve">m larger than the average in situ </w:t>
      </w:r>
      <w:r w:rsidRPr="00E43AB0">
        <w:rPr>
          <w:i/>
          <w:iCs/>
          <w:szCs w:val="24"/>
        </w:rPr>
        <w:t>R</w:t>
      </w:r>
      <w:r w:rsidRPr="00E43AB0">
        <w:rPr>
          <w:i/>
          <w:iCs/>
          <w:szCs w:val="24"/>
          <w:vertAlign w:val="subscript"/>
        </w:rPr>
        <w:t>e</w:t>
      </w:r>
      <w:r>
        <w:rPr>
          <w:szCs w:val="24"/>
        </w:rPr>
        <w:t xml:space="preserve"> (</w:t>
      </w:r>
      <w:r w:rsidRPr="00BD66FE">
        <w:rPr>
          <w:i/>
          <w:iCs/>
          <w:szCs w:val="24"/>
        </w:rPr>
        <w:t>R</w:t>
      </w:r>
      <w:r>
        <w:rPr>
          <w:szCs w:val="24"/>
        </w:rPr>
        <w:t xml:space="preserve"> = 0.72). Separated profiles had a larger positive bias in MODIS </w:t>
      </w:r>
      <w:r w:rsidRPr="00121AB7">
        <w:rPr>
          <w:i/>
          <w:iCs/>
          <w:szCs w:val="24"/>
        </w:rPr>
        <w:t>R</w:t>
      </w:r>
      <w:r w:rsidRPr="00121AB7">
        <w:rPr>
          <w:i/>
          <w:iCs/>
          <w:szCs w:val="24"/>
          <w:vertAlign w:val="subscript"/>
        </w:rPr>
        <w:t>e</w:t>
      </w:r>
      <w:r>
        <w:rPr>
          <w:szCs w:val="24"/>
        </w:rPr>
        <w:t xml:space="preserve"> compared to contact profiles because 13 out of the 14 profiles with MODIS </w:t>
      </w:r>
      <w:r w:rsidRPr="00652064">
        <w:rPr>
          <w:i/>
          <w:iCs/>
          <w:szCs w:val="24"/>
        </w:rPr>
        <w:t>R</w:t>
      </w:r>
      <w:r w:rsidRPr="00652064">
        <w:rPr>
          <w:i/>
          <w:iCs/>
          <w:szCs w:val="24"/>
          <w:vertAlign w:val="subscript"/>
        </w:rPr>
        <w:t>e</w:t>
      </w:r>
      <w:r>
        <w:rPr>
          <w:szCs w:val="24"/>
        </w:rPr>
        <w:t xml:space="preserve"> &gt; 15 </w:t>
      </w:r>
      <w:r w:rsidRPr="00C22B12">
        <w:rPr>
          <w:rFonts w:ascii="Symbol" w:hAnsi="Symbol"/>
          <w:szCs w:val="24"/>
        </w:rPr>
        <w:t>m</w:t>
      </w:r>
      <w:r>
        <w:rPr>
          <w:szCs w:val="24"/>
        </w:rPr>
        <w:t xml:space="preserve">m, with high average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(4.5 </w:t>
      </w:r>
      <w:r w:rsidRPr="00165106">
        <w:rPr>
          <w:rFonts w:ascii="Symbol" w:hAnsi="Symbol"/>
          <w:szCs w:val="24"/>
        </w:rPr>
        <w:t>m</w:t>
      </w:r>
      <w:r>
        <w:rPr>
          <w:szCs w:val="24"/>
        </w:rPr>
        <w:t xml:space="preserve">m) (Fig. </w:t>
      </w:r>
      <w:r w:rsidR="0053119C">
        <w:rPr>
          <w:szCs w:val="24"/>
        </w:rPr>
        <w:t>29</w:t>
      </w:r>
      <w:r>
        <w:rPr>
          <w:szCs w:val="24"/>
        </w:rPr>
        <w:t xml:space="preserve">a), were classified as separated profiles. The MODIS </w:t>
      </w:r>
      <w:r w:rsidRPr="00DC5D96">
        <w:rPr>
          <w:i/>
          <w:iCs/>
          <w:szCs w:val="24"/>
        </w:rPr>
        <w:t>R</w:t>
      </w:r>
      <w:r w:rsidRPr="00DC5D96">
        <w:rPr>
          <w:i/>
          <w:iCs/>
          <w:szCs w:val="24"/>
          <w:vertAlign w:val="subscript"/>
        </w:rPr>
        <w:t>e</w:t>
      </w:r>
      <w:r>
        <w:rPr>
          <w:szCs w:val="24"/>
        </w:rPr>
        <w:t xml:space="preserve"> estimate (2.8 </w:t>
      </w:r>
      <w:r w:rsidRPr="00C22B12">
        <w:rPr>
          <w:rFonts w:ascii="Symbol" w:hAnsi="Symbol"/>
          <w:szCs w:val="24"/>
        </w:rPr>
        <w:t>m</w:t>
      </w:r>
      <w:r>
        <w:rPr>
          <w:szCs w:val="24"/>
        </w:rPr>
        <w:t xml:space="preserve">m) for the aerosol-induced increase in </w:t>
      </w:r>
      <w:r w:rsidRPr="00DC5D96">
        <w:rPr>
          <w:i/>
          <w:iCs/>
          <w:szCs w:val="24"/>
        </w:rPr>
        <w:t>R</w:t>
      </w:r>
      <w:r w:rsidRPr="00DC5D96">
        <w:rPr>
          <w:i/>
          <w:iCs/>
          <w:szCs w:val="24"/>
          <w:vertAlign w:val="subscript"/>
        </w:rPr>
        <w:t>e</w:t>
      </w:r>
      <w:r>
        <w:rPr>
          <w:szCs w:val="24"/>
        </w:rPr>
        <w:t xml:space="preserve"> from contact to separated profiles was thus greater than the in situ </w:t>
      </w:r>
      <w:r w:rsidRPr="00636BCA">
        <w:rPr>
          <w:i/>
          <w:iCs/>
          <w:szCs w:val="24"/>
        </w:rPr>
        <w:t>R</w:t>
      </w:r>
      <w:r w:rsidRPr="00636BCA">
        <w:rPr>
          <w:i/>
          <w:iCs/>
          <w:szCs w:val="24"/>
          <w:vertAlign w:val="subscript"/>
        </w:rPr>
        <w:t>e</w:t>
      </w:r>
      <w:r>
        <w:rPr>
          <w:szCs w:val="24"/>
        </w:rPr>
        <w:t xml:space="preserve"> estimate (2.2 </w:t>
      </w:r>
      <w:r w:rsidRPr="00C22B12">
        <w:rPr>
          <w:rFonts w:ascii="Symbol" w:hAnsi="Symbol"/>
          <w:szCs w:val="24"/>
        </w:rPr>
        <w:t>m</w:t>
      </w:r>
      <w:r>
        <w:rPr>
          <w:szCs w:val="24"/>
        </w:rPr>
        <w:t xml:space="preserve">m). If profiles with MODIS </w:t>
      </w:r>
      <w:r w:rsidRPr="00652064">
        <w:rPr>
          <w:i/>
          <w:iCs/>
          <w:szCs w:val="24"/>
        </w:rPr>
        <w:t>R</w:t>
      </w:r>
      <w:r w:rsidRPr="00652064">
        <w:rPr>
          <w:i/>
          <w:iCs/>
          <w:szCs w:val="24"/>
          <w:vertAlign w:val="subscript"/>
        </w:rPr>
        <w:t>e</w:t>
      </w:r>
      <w:r>
        <w:rPr>
          <w:szCs w:val="24"/>
        </w:rPr>
        <w:t xml:space="preserve"> &gt; 15 </w:t>
      </w:r>
      <w:r w:rsidRPr="00C22B12">
        <w:rPr>
          <w:rFonts w:ascii="Symbol" w:hAnsi="Symbol"/>
          <w:szCs w:val="24"/>
        </w:rPr>
        <w:t>m</w:t>
      </w:r>
      <w:r>
        <w:rPr>
          <w:szCs w:val="24"/>
        </w:rPr>
        <w:t xml:space="preserve">m were removed, the estimates from MODIS </w:t>
      </w:r>
      <w:r w:rsidRPr="00DC5D96">
        <w:rPr>
          <w:i/>
          <w:iCs/>
          <w:szCs w:val="24"/>
        </w:rPr>
        <w:t>R</w:t>
      </w:r>
      <w:r w:rsidRPr="00DC5D96">
        <w:rPr>
          <w:i/>
          <w:iCs/>
          <w:szCs w:val="24"/>
          <w:vertAlign w:val="subscript"/>
        </w:rPr>
        <w:t>e</w:t>
      </w:r>
      <w:r>
        <w:rPr>
          <w:szCs w:val="24"/>
        </w:rPr>
        <w:t xml:space="preserve"> (1.8 </w:t>
      </w:r>
      <w:r w:rsidRPr="00C22B12">
        <w:rPr>
          <w:rFonts w:ascii="Symbol" w:hAnsi="Symbol"/>
          <w:szCs w:val="24"/>
        </w:rPr>
        <w:t>m</w:t>
      </w:r>
      <w:r>
        <w:rPr>
          <w:szCs w:val="24"/>
        </w:rPr>
        <w:t xml:space="preserve">m) and in situ </w:t>
      </w:r>
      <w:r w:rsidRPr="00C03FA8">
        <w:rPr>
          <w:i/>
          <w:iCs/>
          <w:szCs w:val="24"/>
        </w:rPr>
        <w:t>R</w:t>
      </w:r>
      <w:r w:rsidRPr="00C03FA8">
        <w:rPr>
          <w:i/>
          <w:iCs/>
          <w:szCs w:val="24"/>
          <w:vertAlign w:val="subscript"/>
        </w:rPr>
        <w:t>e</w:t>
      </w:r>
      <w:r>
        <w:rPr>
          <w:szCs w:val="24"/>
        </w:rPr>
        <w:t xml:space="preserve"> (1.6 </w:t>
      </w:r>
      <w:r w:rsidRPr="00C22B12">
        <w:rPr>
          <w:rFonts w:ascii="Symbol" w:hAnsi="Symbol"/>
          <w:szCs w:val="24"/>
        </w:rPr>
        <w:t>m</w:t>
      </w:r>
      <w:r>
        <w:rPr>
          <w:szCs w:val="24"/>
        </w:rPr>
        <w:t xml:space="preserve">m) were closer. This was because MODIS </w:t>
      </w:r>
      <w:r w:rsidRPr="00B65FEC">
        <w:rPr>
          <w:i/>
          <w:iCs/>
          <w:szCs w:val="24"/>
        </w:rPr>
        <w:t>R</w:t>
      </w:r>
      <w:r w:rsidRPr="00B65FEC">
        <w:rPr>
          <w:i/>
          <w:iCs/>
          <w:szCs w:val="24"/>
          <w:vertAlign w:val="subscript"/>
        </w:rPr>
        <w:t>e</w:t>
      </w:r>
      <w:r>
        <w:rPr>
          <w:szCs w:val="24"/>
        </w:rPr>
        <w:t xml:space="preserve"> had a similar positive bias for contact and separated profiles with MODIS </w:t>
      </w:r>
      <w:r w:rsidRPr="00652064">
        <w:rPr>
          <w:i/>
          <w:iCs/>
          <w:szCs w:val="24"/>
        </w:rPr>
        <w:t>R</w:t>
      </w:r>
      <w:r w:rsidRPr="00652064">
        <w:rPr>
          <w:i/>
          <w:iCs/>
          <w:szCs w:val="24"/>
          <w:vertAlign w:val="subscript"/>
        </w:rPr>
        <w:t>e</w:t>
      </w:r>
      <w:r>
        <w:rPr>
          <w:szCs w:val="24"/>
        </w:rPr>
        <w:t xml:space="preserve"> &lt; 15 </w:t>
      </w:r>
      <w:r w:rsidRPr="00C22B12">
        <w:rPr>
          <w:rFonts w:ascii="Symbol" w:hAnsi="Symbol"/>
          <w:szCs w:val="24"/>
        </w:rPr>
        <w:t>m</w:t>
      </w:r>
      <w:r>
        <w:rPr>
          <w:szCs w:val="24"/>
        </w:rPr>
        <w:t xml:space="preserve">m (1.3 and 1.6 </w:t>
      </w:r>
      <w:r w:rsidRPr="00C22B12">
        <w:rPr>
          <w:rFonts w:ascii="Symbol" w:hAnsi="Symbol"/>
          <w:szCs w:val="24"/>
        </w:rPr>
        <w:t>m</w:t>
      </w:r>
      <w:r>
        <w:rPr>
          <w:szCs w:val="24"/>
        </w:rPr>
        <w:t>m, respectively). The number of profiles with</w:t>
      </w:r>
      <w:r w:rsidRPr="003C5CD5">
        <w:rPr>
          <w:szCs w:val="24"/>
        </w:rPr>
        <w:t xml:space="preserve"> </w:t>
      </w:r>
      <w:r>
        <w:rPr>
          <w:szCs w:val="24"/>
        </w:rPr>
        <w:t xml:space="preserve">MODIS </w:t>
      </w:r>
      <w:r w:rsidRPr="00652064">
        <w:rPr>
          <w:i/>
          <w:iCs/>
          <w:szCs w:val="24"/>
        </w:rPr>
        <w:t>R</w:t>
      </w:r>
      <w:r w:rsidRPr="00652064">
        <w:rPr>
          <w:i/>
          <w:iCs/>
          <w:szCs w:val="24"/>
          <w:vertAlign w:val="subscript"/>
        </w:rPr>
        <w:t>e</w:t>
      </w:r>
      <w:r>
        <w:rPr>
          <w:szCs w:val="24"/>
        </w:rPr>
        <w:t xml:space="preserve"> &gt; 15 </w:t>
      </w:r>
      <w:r w:rsidRPr="00C22B12">
        <w:rPr>
          <w:rFonts w:ascii="Symbol" w:hAnsi="Symbol"/>
          <w:szCs w:val="24"/>
        </w:rPr>
        <w:t>m</w:t>
      </w:r>
      <w:r>
        <w:rPr>
          <w:szCs w:val="24"/>
        </w:rPr>
        <w:t xml:space="preserve">m was lower for MODIS Terra compared to MODIS Aqua. Thus, closer agreement was observed between the in situ </w:t>
      </w:r>
      <w:r w:rsidRPr="00652064">
        <w:rPr>
          <w:i/>
          <w:iCs/>
          <w:szCs w:val="24"/>
        </w:rPr>
        <w:t>R</w:t>
      </w:r>
      <w:r w:rsidRPr="00652064">
        <w:rPr>
          <w:i/>
          <w:iCs/>
          <w:szCs w:val="24"/>
          <w:vertAlign w:val="subscript"/>
        </w:rPr>
        <w:t>e</w:t>
      </w:r>
      <w:r>
        <w:rPr>
          <w:szCs w:val="24"/>
        </w:rPr>
        <w:t xml:space="preserve"> and MODIS </w:t>
      </w:r>
      <w:r w:rsidRPr="00652064">
        <w:rPr>
          <w:i/>
          <w:iCs/>
          <w:szCs w:val="24"/>
        </w:rPr>
        <w:t>R</w:t>
      </w:r>
      <w:r w:rsidRPr="00652064">
        <w:rPr>
          <w:i/>
          <w:iCs/>
          <w:szCs w:val="24"/>
          <w:vertAlign w:val="subscript"/>
        </w:rPr>
        <w:t>e</w:t>
      </w:r>
      <w:r>
        <w:rPr>
          <w:szCs w:val="24"/>
        </w:rPr>
        <w:t xml:space="preserve"> estimates of the aerosol-induced change in </w:t>
      </w:r>
      <w:r w:rsidRPr="00DC5D96">
        <w:rPr>
          <w:i/>
          <w:iCs/>
          <w:szCs w:val="24"/>
        </w:rPr>
        <w:t>R</w:t>
      </w:r>
      <w:r w:rsidRPr="00DC5D96">
        <w:rPr>
          <w:i/>
          <w:iCs/>
          <w:szCs w:val="24"/>
          <w:vertAlign w:val="subscript"/>
        </w:rPr>
        <w:t>e</w:t>
      </w:r>
      <w:r>
        <w:rPr>
          <w:szCs w:val="24"/>
        </w:rPr>
        <w:t xml:space="preserve"> for MODIS Terra compared to MODIS Aqua (Table </w:t>
      </w:r>
      <w:r w:rsidR="0053119C">
        <w:rPr>
          <w:szCs w:val="24"/>
        </w:rPr>
        <w:t>20</w:t>
      </w:r>
      <w:r>
        <w:rPr>
          <w:szCs w:val="24"/>
        </w:rPr>
        <w:t>).</w:t>
      </w:r>
    </w:p>
    <w:p w14:paraId="7CE7F515" w14:textId="14E84AC6" w:rsidR="00682747" w:rsidRDefault="00682747" w:rsidP="00682747">
      <w:pPr>
        <w:rPr>
          <w:szCs w:val="24"/>
        </w:rPr>
      </w:pPr>
      <w:r>
        <w:rPr>
          <w:rFonts w:cstheme="minorHAnsi"/>
          <w:szCs w:val="24"/>
        </w:rPr>
        <w:t xml:space="preserve">The average </w:t>
      </w:r>
      <w:bookmarkStart w:id="128" w:name="_Hlk84346789"/>
      <w:r>
        <w:rPr>
          <w:rFonts w:cstheme="minorHAnsi"/>
          <w:szCs w:val="24"/>
        </w:rPr>
        <w:t xml:space="preserve">MODIS </w:t>
      </w:r>
      <w:r w:rsidRPr="00437FE4">
        <w:rPr>
          <w:rFonts w:ascii="Symbol" w:hAnsi="Symbol"/>
          <w:i/>
          <w:iCs/>
          <w:szCs w:val="24"/>
        </w:rPr>
        <w:t>t</w:t>
      </w:r>
      <w:r>
        <w:rPr>
          <w:rFonts w:cstheme="minorHAnsi"/>
          <w:szCs w:val="24"/>
        </w:rPr>
        <w:t xml:space="preserve"> for contact profiles (13.3) was 2.5 optical depths greater than the average in situ </w:t>
      </w:r>
      <w:r w:rsidRPr="00437FE4">
        <w:rPr>
          <w:rFonts w:ascii="Symbol" w:hAnsi="Symbol"/>
          <w:i/>
          <w:iCs/>
          <w:szCs w:val="24"/>
        </w:rPr>
        <w:t>t</w:t>
      </w:r>
      <w:r>
        <w:rPr>
          <w:rFonts w:cstheme="minorHAnsi"/>
          <w:szCs w:val="24"/>
        </w:rPr>
        <w:t xml:space="preserve"> (</w:t>
      </w:r>
      <w:r w:rsidRPr="009F5F99">
        <w:rPr>
          <w:rFonts w:cstheme="minorHAnsi"/>
          <w:i/>
          <w:iCs/>
          <w:szCs w:val="24"/>
        </w:rPr>
        <w:t>R</w:t>
      </w:r>
      <w:r>
        <w:rPr>
          <w:rFonts w:cstheme="minorHAnsi"/>
          <w:szCs w:val="24"/>
        </w:rPr>
        <w:t xml:space="preserve"> = 0.75)</w:t>
      </w:r>
      <w:bookmarkEnd w:id="128"/>
      <w:r>
        <w:rPr>
          <w:rFonts w:cstheme="minorHAnsi"/>
          <w:szCs w:val="24"/>
        </w:rPr>
        <w:t xml:space="preserve"> (Fig. </w:t>
      </w:r>
      <w:r w:rsidR="005B60A4">
        <w:rPr>
          <w:rFonts w:cstheme="minorHAnsi"/>
          <w:szCs w:val="24"/>
        </w:rPr>
        <w:t>41</w:t>
      </w:r>
      <w:r>
        <w:rPr>
          <w:rFonts w:cstheme="minorHAnsi"/>
          <w:szCs w:val="24"/>
        </w:rPr>
        <w:t>). For separated profiles, the average</w:t>
      </w:r>
      <w:r w:rsidRPr="00674C97">
        <w:rPr>
          <w:rFonts w:cstheme="minorHAnsi"/>
          <w:szCs w:val="24"/>
        </w:rPr>
        <w:t xml:space="preserve"> </w:t>
      </w:r>
      <w:r>
        <w:rPr>
          <w:rFonts w:cstheme="minorHAnsi"/>
          <w:szCs w:val="24"/>
        </w:rPr>
        <w:t xml:space="preserve">MODIS </w:t>
      </w:r>
      <w:r w:rsidRPr="00437FE4">
        <w:rPr>
          <w:rFonts w:ascii="Symbol" w:hAnsi="Symbol"/>
          <w:i/>
          <w:iCs/>
          <w:szCs w:val="24"/>
        </w:rPr>
        <w:t>t</w:t>
      </w:r>
      <w:r>
        <w:rPr>
          <w:rFonts w:cstheme="minorHAnsi"/>
          <w:szCs w:val="24"/>
        </w:rPr>
        <w:t xml:space="preserve"> (10.3) was 2.3 optical depths greater than the average in situ </w:t>
      </w:r>
      <w:r w:rsidRPr="00437FE4">
        <w:rPr>
          <w:rFonts w:ascii="Symbol" w:hAnsi="Symbol"/>
          <w:i/>
          <w:iCs/>
          <w:szCs w:val="24"/>
        </w:rPr>
        <w:t>t</w:t>
      </w:r>
      <w:r>
        <w:rPr>
          <w:rFonts w:cstheme="minorHAnsi"/>
          <w:szCs w:val="24"/>
        </w:rPr>
        <w:t xml:space="preserve"> (</w:t>
      </w:r>
      <w:r w:rsidRPr="009F5F99">
        <w:rPr>
          <w:rFonts w:cstheme="minorHAnsi"/>
          <w:i/>
          <w:iCs/>
          <w:szCs w:val="24"/>
        </w:rPr>
        <w:t>R</w:t>
      </w:r>
      <w:r>
        <w:rPr>
          <w:rFonts w:cstheme="minorHAnsi"/>
          <w:szCs w:val="24"/>
        </w:rPr>
        <w:t xml:space="preserve"> = 0.60).</w:t>
      </w:r>
      <w:r w:rsidRPr="00902E0B">
        <w:rPr>
          <w:szCs w:val="24"/>
        </w:rPr>
        <w:t xml:space="preserve"> </w:t>
      </w:r>
      <w:r>
        <w:rPr>
          <w:szCs w:val="24"/>
        </w:rPr>
        <w:t xml:space="preserve">As a result, there was good agreement between the MODIS </w:t>
      </w:r>
      <w:r w:rsidRPr="00437FE4">
        <w:rPr>
          <w:rFonts w:ascii="Symbol" w:hAnsi="Symbol"/>
          <w:i/>
          <w:iCs/>
          <w:szCs w:val="24"/>
        </w:rPr>
        <w:t>t</w:t>
      </w:r>
      <w:r>
        <w:rPr>
          <w:i/>
          <w:iCs/>
          <w:szCs w:val="24"/>
        </w:rPr>
        <w:t xml:space="preserve"> </w:t>
      </w:r>
      <w:r>
        <w:rPr>
          <w:szCs w:val="24"/>
        </w:rPr>
        <w:t xml:space="preserve">estimate (3.0) and the in situ </w:t>
      </w:r>
      <w:r w:rsidRPr="00437FE4">
        <w:rPr>
          <w:rFonts w:ascii="Symbol" w:hAnsi="Symbol"/>
          <w:i/>
          <w:iCs/>
          <w:szCs w:val="24"/>
        </w:rPr>
        <w:t>t</w:t>
      </w:r>
      <w:r>
        <w:rPr>
          <w:szCs w:val="24"/>
        </w:rPr>
        <w:t xml:space="preserve"> estimate (2.8) for the aerosol-induced increase in </w:t>
      </w:r>
      <w:r w:rsidRPr="00437FE4">
        <w:rPr>
          <w:rFonts w:ascii="Symbol" w:hAnsi="Symbol"/>
          <w:i/>
          <w:iCs/>
          <w:szCs w:val="24"/>
        </w:rPr>
        <w:t>t</w:t>
      </w:r>
      <w:r>
        <w:rPr>
          <w:szCs w:val="24"/>
        </w:rPr>
        <w:t xml:space="preserve"> from separated to contact profiles. Contact profiles with co-located MODIS Aqua retrievals had lower in situ </w:t>
      </w:r>
      <w:r w:rsidRPr="00437FE4">
        <w:rPr>
          <w:rFonts w:ascii="Symbol" w:hAnsi="Symbol"/>
          <w:i/>
          <w:iCs/>
          <w:szCs w:val="24"/>
        </w:rPr>
        <w:t>t</w:t>
      </w:r>
      <w:r>
        <w:rPr>
          <w:szCs w:val="24"/>
        </w:rPr>
        <w:t xml:space="preserve"> compared to separated profiles. The MODIS Aqua </w:t>
      </w:r>
      <w:r w:rsidRPr="00437FE4">
        <w:rPr>
          <w:rFonts w:ascii="Symbol" w:hAnsi="Symbol"/>
          <w:i/>
          <w:iCs/>
          <w:szCs w:val="24"/>
        </w:rPr>
        <w:t>t</w:t>
      </w:r>
      <w:r>
        <w:rPr>
          <w:szCs w:val="24"/>
        </w:rPr>
        <w:t xml:space="preserve"> reproduced the sign and magnitude of this change (Table </w:t>
      </w:r>
      <w:r w:rsidR="0053119C">
        <w:rPr>
          <w:szCs w:val="24"/>
        </w:rPr>
        <w:t>20</w:t>
      </w:r>
      <w:r>
        <w:rPr>
          <w:szCs w:val="24"/>
        </w:rPr>
        <w:t xml:space="preserve">). The MODIS Terra </w:t>
      </w:r>
      <w:r w:rsidRPr="00437FE4">
        <w:rPr>
          <w:rFonts w:ascii="Symbol" w:hAnsi="Symbol"/>
          <w:i/>
          <w:iCs/>
          <w:szCs w:val="24"/>
        </w:rPr>
        <w:t>t</w:t>
      </w:r>
      <w:r>
        <w:rPr>
          <w:szCs w:val="24"/>
        </w:rPr>
        <w:t xml:space="preserve"> underestimated the in situ </w:t>
      </w:r>
      <w:r w:rsidRPr="00437FE4">
        <w:rPr>
          <w:rFonts w:ascii="Symbol" w:hAnsi="Symbol"/>
          <w:i/>
          <w:iCs/>
          <w:szCs w:val="24"/>
        </w:rPr>
        <w:t>t</w:t>
      </w:r>
      <w:r>
        <w:rPr>
          <w:rFonts w:ascii="Symbol" w:hAnsi="Symbol"/>
          <w:i/>
          <w:iCs/>
          <w:szCs w:val="24"/>
        </w:rPr>
        <w:t xml:space="preserve"> </w:t>
      </w:r>
      <w:r>
        <w:rPr>
          <w:szCs w:val="24"/>
        </w:rPr>
        <w:t xml:space="preserve">increase from separated to contact profiles (Table </w:t>
      </w:r>
      <w:r w:rsidR="0053119C">
        <w:rPr>
          <w:szCs w:val="24"/>
        </w:rPr>
        <w:t>20</w:t>
      </w:r>
      <w:r>
        <w:rPr>
          <w:szCs w:val="24"/>
        </w:rPr>
        <w:t xml:space="preserve">) due to the profile with MODIS </w:t>
      </w:r>
      <w:r w:rsidRPr="00437FE4">
        <w:rPr>
          <w:rFonts w:ascii="Symbol" w:hAnsi="Symbol"/>
          <w:i/>
          <w:iCs/>
          <w:szCs w:val="24"/>
        </w:rPr>
        <w:t>t</w:t>
      </w:r>
      <w:r>
        <w:rPr>
          <w:szCs w:val="24"/>
        </w:rPr>
        <w:t xml:space="preserve"> &gt; 25 and </w:t>
      </w:r>
      <w:r w:rsidRPr="006D2F9C">
        <w:rPr>
          <w:rFonts w:ascii="Symbol" w:hAnsi="Symbol"/>
          <w:szCs w:val="24"/>
        </w:rPr>
        <w:t>D</w:t>
      </w:r>
      <w:r w:rsidRPr="006D2F9C">
        <w:rPr>
          <w:rFonts w:ascii="Symbol" w:hAnsi="Symbol"/>
          <w:i/>
          <w:iCs/>
          <w:szCs w:val="24"/>
        </w:rPr>
        <w:t>t</w:t>
      </w:r>
      <w:r>
        <w:rPr>
          <w:szCs w:val="24"/>
        </w:rPr>
        <w:t xml:space="preserve">  = - 14.6 </w:t>
      </w:r>
      <w:r>
        <w:rPr>
          <w:rFonts w:cstheme="minorHAnsi"/>
          <w:szCs w:val="24"/>
        </w:rPr>
        <w:t xml:space="preserve">(Fig. </w:t>
      </w:r>
      <w:r w:rsidR="005B60A4">
        <w:rPr>
          <w:rFonts w:cstheme="minorHAnsi"/>
          <w:szCs w:val="24"/>
        </w:rPr>
        <w:t>41</w:t>
      </w:r>
      <w:r>
        <w:rPr>
          <w:rFonts w:cstheme="minorHAnsi"/>
          <w:szCs w:val="24"/>
        </w:rPr>
        <w:t xml:space="preserve">). </w:t>
      </w:r>
      <w:r>
        <w:rPr>
          <w:szCs w:val="24"/>
        </w:rPr>
        <w:t xml:space="preserve">The estimate for the aerosol-induced change in </w:t>
      </w:r>
      <w:r w:rsidRPr="00437FE4">
        <w:rPr>
          <w:rFonts w:ascii="Symbol" w:hAnsi="Symbol"/>
          <w:i/>
          <w:iCs/>
          <w:szCs w:val="24"/>
        </w:rPr>
        <w:t>t</w:t>
      </w:r>
      <w:r>
        <w:rPr>
          <w:szCs w:val="24"/>
        </w:rPr>
        <w:t xml:space="preserve"> was underestimated by </w:t>
      </w:r>
      <w:r>
        <w:rPr>
          <w:szCs w:val="24"/>
        </w:rPr>
        <w:lastRenderedPageBreak/>
        <w:t xml:space="preserve">MODIS </w:t>
      </w:r>
      <w:r w:rsidRPr="00437FE4">
        <w:rPr>
          <w:rFonts w:ascii="Symbol" w:hAnsi="Symbol"/>
          <w:i/>
          <w:iCs/>
          <w:szCs w:val="24"/>
        </w:rPr>
        <w:t>t</w:t>
      </w:r>
      <w:r>
        <w:rPr>
          <w:szCs w:val="24"/>
        </w:rPr>
        <w:t xml:space="preserve"> compared to in situ </w:t>
      </w:r>
      <w:r w:rsidRPr="00437FE4">
        <w:rPr>
          <w:rFonts w:ascii="Symbol" w:hAnsi="Symbol"/>
          <w:i/>
          <w:iCs/>
          <w:szCs w:val="24"/>
        </w:rPr>
        <w:t>t</w:t>
      </w:r>
      <w:r>
        <w:rPr>
          <w:szCs w:val="24"/>
        </w:rPr>
        <w:t xml:space="preserve"> (Table </w:t>
      </w:r>
      <w:r w:rsidR="0053119C">
        <w:rPr>
          <w:szCs w:val="24"/>
        </w:rPr>
        <w:t>20</w:t>
      </w:r>
      <w:r>
        <w:rPr>
          <w:szCs w:val="24"/>
        </w:rPr>
        <w:t>).</w:t>
      </w:r>
      <w:r>
        <w:rPr>
          <w:rFonts w:cstheme="minorHAnsi"/>
          <w:szCs w:val="24"/>
        </w:rPr>
        <w:t xml:space="preserve"> </w:t>
      </w:r>
      <w:r>
        <w:rPr>
          <w:szCs w:val="24"/>
        </w:rPr>
        <w:t xml:space="preserve">All nine profiles with MODIS </w:t>
      </w:r>
      <w:r w:rsidRPr="006D2F9C">
        <w:rPr>
          <w:rFonts w:ascii="Symbol" w:hAnsi="Symbol"/>
          <w:i/>
          <w:iCs/>
          <w:szCs w:val="24"/>
        </w:rPr>
        <w:t>t</w:t>
      </w:r>
      <w:r>
        <w:rPr>
          <w:szCs w:val="24"/>
        </w:rPr>
        <w:t xml:space="preserve"> &gt; 25 were classified as contact profiles (Fig. </w:t>
      </w:r>
      <w:r w:rsidR="005B60A4">
        <w:rPr>
          <w:szCs w:val="24"/>
        </w:rPr>
        <w:t>41</w:t>
      </w:r>
      <w:r>
        <w:rPr>
          <w:szCs w:val="24"/>
        </w:rPr>
        <w:t xml:space="preserve">). These profiles were removed given the large average </w:t>
      </w:r>
      <w:r w:rsidRPr="006D2F9C">
        <w:rPr>
          <w:rFonts w:ascii="Symbol" w:hAnsi="Symbol"/>
          <w:szCs w:val="24"/>
        </w:rPr>
        <w:t>D</w:t>
      </w:r>
      <w:r w:rsidRPr="006D2F9C">
        <w:rPr>
          <w:rFonts w:ascii="Symbol" w:hAnsi="Symbol"/>
          <w:i/>
          <w:iCs/>
          <w:szCs w:val="24"/>
        </w:rPr>
        <w:t>t</w:t>
      </w:r>
      <w:r>
        <w:rPr>
          <w:rFonts w:ascii="Symbol" w:hAnsi="Symbol"/>
          <w:i/>
          <w:iCs/>
          <w:szCs w:val="24"/>
        </w:rPr>
        <w:t xml:space="preserve"> </w:t>
      </w:r>
      <w:r>
        <w:rPr>
          <w:szCs w:val="24"/>
        </w:rPr>
        <w:t xml:space="preserve">(8.1) for these profiles. For the remaining 58 contact profiles, MODIS </w:t>
      </w:r>
      <w:r w:rsidRPr="006D2F9C">
        <w:rPr>
          <w:rFonts w:ascii="Symbol" w:hAnsi="Symbol"/>
          <w:i/>
          <w:iCs/>
          <w:szCs w:val="24"/>
        </w:rPr>
        <w:t>t</w:t>
      </w:r>
      <w:r>
        <w:rPr>
          <w:szCs w:val="24"/>
        </w:rPr>
        <w:t xml:space="preserve"> (10.8) was 1.6 optical depths greater than in situ </w:t>
      </w:r>
      <w:r w:rsidRPr="00437FE4">
        <w:rPr>
          <w:rFonts w:ascii="Symbol" w:hAnsi="Symbol"/>
          <w:i/>
          <w:iCs/>
          <w:szCs w:val="24"/>
        </w:rPr>
        <w:t>t</w:t>
      </w:r>
      <w:r>
        <w:rPr>
          <w:szCs w:val="24"/>
        </w:rPr>
        <w:t xml:space="preserve"> (</w:t>
      </w:r>
      <w:r w:rsidRPr="00BC4D4B">
        <w:rPr>
          <w:i/>
          <w:iCs/>
          <w:szCs w:val="24"/>
        </w:rPr>
        <w:t>R</w:t>
      </w:r>
      <w:r>
        <w:rPr>
          <w:szCs w:val="24"/>
        </w:rPr>
        <w:t xml:space="preserve"> = 0.74), on average.</w:t>
      </w:r>
      <w:r w:rsidRPr="00291DD5">
        <w:rPr>
          <w:szCs w:val="24"/>
        </w:rPr>
        <w:t xml:space="preserve"> </w:t>
      </w:r>
      <w:r>
        <w:rPr>
          <w:szCs w:val="24"/>
        </w:rPr>
        <w:t xml:space="preserve">The MODIS </w:t>
      </w:r>
      <w:r w:rsidRPr="00437FE4">
        <w:rPr>
          <w:rFonts w:ascii="Symbol" w:hAnsi="Symbol"/>
          <w:i/>
          <w:iCs/>
          <w:szCs w:val="24"/>
        </w:rPr>
        <w:t>t</w:t>
      </w:r>
      <w:r>
        <w:rPr>
          <w:i/>
          <w:iCs/>
          <w:szCs w:val="24"/>
        </w:rPr>
        <w:t xml:space="preserve"> </w:t>
      </w:r>
      <w:r>
        <w:rPr>
          <w:szCs w:val="24"/>
        </w:rPr>
        <w:t xml:space="preserve">estimate (0.5) for the aerosol-induced increase in </w:t>
      </w:r>
      <w:r w:rsidRPr="00437FE4">
        <w:rPr>
          <w:rFonts w:ascii="Symbol" w:hAnsi="Symbol"/>
          <w:i/>
          <w:iCs/>
          <w:szCs w:val="24"/>
        </w:rPr>
        <w:t>t</w:t>
      </w:r>
      <w:r>
        <w:rPr>
          <w:szCs w:val="24"/>
        </w:rPr>
        <w:t xml:space="preserve"> from separated to contact profiles was less than the in situ </w:t>
      </w:r>
      <w:r w:rsidRPr="00437FE4">
        <w:rPr>
          <w:rFonts w:ascii="Symbol" w:hAnsi="Symbol"/>
          <w:i/>
          <w:iCs/>
          <w:szCs w:val="24"/>
        </w:rPr>
        <w:t>t</w:t>
      </w:r>
      <w:r>
        <w:rPr>
          <w:szCs w:val="24"/>
        </w:rPr>
        <w:t xml:space="preserve"> estimate (1.2). However, for lower </w:t>
      </w:r>
      <w:r w:rsidRPr="006D2F9C">
        <w:rPr>
          <w:rFonts w:ascii="Symbol" w:hAnsi="Symbol"/>
          <w:szCs w:val="24"/>
        </w:rPr>
        <w:t>D</w:t>
      </w:r>
      <w:r>
        <w:rPr>
          <w:szCs w:val="24"/>
        </w:rPr>
        <w:t>T, the estimates showed better agreement with average values within 0.4 optical depths.</w:t>
      </w:r>
    </w:p>
    <w:p w14:paraId="5B07A98B" w14:textId="5DA6BF71" w:rsidR="00682747" w:rsidRPr="00682747" w:rsidRDefault="00682747" w:rsidP="00682747">
      <w:r>
        <w:rPr>
          <w:rFonts w:cstheme="minorHAnsi"/>
          <w:szCs w:val="24"/>
        </w:rPr>
        <w:t xml:space="preserve">The average MODIS </w:t>
      </w:r>
      <w:r w:rsidRPr="001B0E25">
        <w:rPr>
          <w:rFonts w:cstheme="minorHAnsi"/>
          <w:i/>
          <w:iCs/>
          <w:szCs w:val="24"/>
        </w:rPr>
        <w:t>N</w:t>
      </w:r>
      <w:r w:rsidRPr="001B0E25">
        <w:rPr>
          <w:rFonts w:cstheme="minorHAnsi"/>
          <w:i/>
          <w:iCs/>
          <w:szCs w:val="24"/>
          <w:vertAlign w:val="subscript"/>
        </w:rPr>
        <w:t>c</w:t>
      </w:r>
      <w:r>
        <w:rPr>
          <w:rFonts w:cstheme="minorHAnsi"/>
          <w:szCs w:val="24"/>
        </w:rPr>
        <w:t xml:space="preserve"> for contact profiles (203 cm</w:t>
      </w:r>
      <w:r>
        <w:rPr>
          <w:rFonts w:cstheme="minorHAnsi"/>
          <w:szCs w:val="24"/>
          <w:vertAlign w:val="superscript"/>
        </w:rPr>
        <w:t>-3</w:t>
      </w:r>
      <w:r>
        <w:rPr>
          <w:rFonts w:cstheme="minorHAnsi"/>
          <w:szCs w:val="24"/>
        </w:rPr>
        <w:t>) was 2 cm</w:t>
      </w:r>
      <w:r>
        <w:rPr>
          <w:rFonts w:cstheme="minorHAnsi"/>
          <w:szCs w:val="24"/>
          <w:vertAlign w:val="superscript"/>
        </w:rPr>
        <w:t>-3</w:t>
      </w:r>
      <w:r>
        <w:rPr>
          <w:rFonts w:cstheme="minorHAnsi"/>
          <w:szCs w:val="24"/>
        </w:rPr>
        <w:t xml:space="preserve"> lower than the average in situ </w:t>
      </w:r>
      <w:r w:rsidRPr="00024AD6">
        <w:rPr>
          <w:rFonts w:cstheme="minorHAnsi"/>
          <w:i/>
          <w:iCs/>
          <w:szCs w:val="24"/>
        </w:rPr>
        <w:t>N</w:t>
      </w:r>
      <w:r w:rsidRPr="00024AD6">
        <w:rPr>
          <w:rFonts w:cstheme="minorHAnsi"/>
          <w:i/>
          <w:iCs/>
          <w:szCs w:val="24"/>
          <w:vertAlign w:val="subscript"/>
        </w:rPr>
        <w:t>c</w:t>
      </w:r>
      <w:r>
        <w:rPr>
          <w:rFonts w:cstheme="minorHAnsi"/>
          <w:szCs w:val="24"/>
        </w:rPr>
        <w:t xml:space="preserve"> (</w:t>
      </w:r>
      <w:r w:rsidRPr="009F5F99">
        <w:rPr>
          <w:rFonts w:cstheme="minorHAnsi"/>
          <w:i/>
          <w:iCs/>
          <w:szCs w:val="24"/>
        </w:rPr>
        <w:t>R</w:t>
      </w:r>
      <w:r>
        <w:rPr>
          <w:rFonts w:cstheme="minorHAnsi"/>
          <w:szCs w:val="24"/>
        </w:rPr>
        <w:t xml:space="preserve"> = 0.86) (Fig. </w:t>
      </w:r>
      <w:r w:rsidR="005B60A4">
        <w:rPr>
          <w:rFonts w:cstheme="minorHAnsi"/>
          <w:szCs w:val="24"/>
        </w:rPr>
        <w:t>42</w:t>
      </w:r>
      <w:r>
        <w:rPr>
          <w:rFonts w:cstheme="minorHAnsi"/>
          <w:szCs w:val="24"/>
        </w:rPr>
        <w:t>). For separated profiles, the average</w:t>
      </w:r>
      <w:r w:rsidRPr="00674C97">
        <w:rPr>
          <w:rFonts w:cstheme="minorHAnsi"/>
          <w:szCs w:val="24"/>
        </w:rPr>
        <w:t xml:space="preserve"> </w:t>
      </w:r>
      <w:r>
        <w:rPr>
          <w:rFonts w:cstheme="minorHAnsi"/>
          <w:szCs w:val="24"/>
        </w:rPr>
        <w:t xml:space="preserve">MODIS </w:t>
      </w:r>
      <w:r w:rsidRPr="00ED2BDF">
        <w:rPr>
          <w:rFonts w:cstheme="minorHAnsi"/>
          <w:i/>
          <w:iCs/>
          <w:szCs w:val="24"/>
        </w:rPr>
        <w:t>N</w:t>
      </w:r>
      <w:r w:rsidRPr="00ED2BDF">
        <w:rPr>
          <w:rFonts w:cstheme="minorHAnsi"/>
          <w:i/>
          <w:iCs/>
          <w:szCs w:val="24"/>
          <w:vertAlign w:val="subscript"/>
        </w:rPr>
        <w:t>c</w:t>
      </w:r>
      <w:r>
        <w:rPr>
          <w:rFonts w:cstheme="minorHAnsi"/>
          <w:szCs w:val="24"/>
        </w:rPr>
        <w:t xml:space="preserve"> (104 cm</w:t>
      </w:r>
      <w:r>
        <w:rPr>
          <w:rFonts w:cstheme="minorHAnsi"/>
          <w:szCs w:val="24"/>
          <w:vertAlign w:val="superscript"/>
        </w:rPr>
        <w:t>-3</w:t>
      </w:r>
      <w:r>
        <w:rPr>
          <w:rFonts w:cstheme="minorHAnsi"/>
          <w:szCs w:val="24"/>
        </w:rPr>
        <w:t>) was 2 cm</w:t>
      </w:r>
      <w:r>
        <w:rPr>
          <w:rFonts w:cstheme="minorHAnsi"/>
          <w:szCs w:val="24"/>
          <w:vertAlign w:val="superscript"/>
        </w:rPr>
        <w:t>-3</w:t>
      </w:r>
      <w:r>
        <w:rPr>
          <w:rFonts w:cstheme="minorHAnsi"/>
          <w:szCs w:val="24"/>
        </w:rPr>
        <w:t xml:space="preserve"> greater than the average in situ </w:t>
      </w:r>
      <w:r w:rsidRPr="00C872D9">
        <w:rPr>
          <w:rFonts w:cstheme="minorHAnsi"/>
          <w:i/>
          <w:iCs/>
          <w:szCs w:val="24"/>
        </w:rPr>
        <w:t>N</w:t>
      </w:r>
      <w:r w:rsidRPr="00C872D9">
        <w:rPr>
          <w:rFonts w:cstheme="minorHAnsi"/>
          <w:i/>
          <w:iCs/>
          <w:szCs w:val="24"/>
          <w:vertAlign w:val="subscript"/>
        </w:rPr>
        <w:t>c</w:t>
      </w:r>
      <w:r>
        <w:rPr>
          <w:rFonts w:cstheme="minorHAnsi"/>
          <w:szCs w:val="24"/>
        </w:rPr>
        <w:t xml:space="preserve"> (</w:t>
      </w:r>
      <w:r w:rsidRPr="009F5F99">
        <w:rPr>
          <w:rFonts w:cstheme="minorHAnsi"/>
          <w:i/>
          <w:iCs/>
          <w:szCs w:val="24"/>
        </w:rPr>
        <w:t>R</w:t>
      </w:r>
      <w:r>
        <w:rPr>
          <w:rFonts w:cstheme="minorHAnsi"/>
          <w:szCs w:val="24"/>
        </w:rPr>
        <w:t xml:space="preserve"> = 0.81).</w:t>
      </w:r>
      <w:r w:rsidRPr="00902E0B">
        <w:rPr>
          <w:szCs w:val="24"/>
        </w:rPr>
        <w:t xml:space="preserve"> </w:t>
      </w:r>
      <w:r>
        <w:rPr>
          <w:szCs w:val="24"/>
        </w:rPr>
        <w:t xml:space="preserve">The estimate for the aerosol-induced increase in </w:t>
      </w:r>
      <w:r w:rsidRPr="00293C33">
        <w:rPr>
          <w:i/>
          <w:iCs/>
          <w:szCs w:val="24"/>
        </w:rPr>
        <w:t>N</w:t>
      </w:r>
      <w:r w:rsidRPr="00293C33">
        <w:rPr>
          <w:i/>
          <w:iCs/>
          <w:szCs w:val="24"/>
          <w:vertAlign w:val="subscript"/>
        </w:rPr>
        <w:t>c</w:t>
      </w:r>
      <w:r>
        <w:rPr>
          <w:szCs w:val="24"/>
        </w:rPr>
        <w:t xml:space="preserve"> (from separated to contact profiles) from MODIS </w:t>
      </w:r>
      <w:r w:rsidRPr="00293C33">
        <w:rPr>
          <w:i/>
          <w:iCs/>
          <w:szCs w:val="24"/>
        </w:rPr>
        <w:t>N</w:t>
      </w:r>
      <w:r w:rsidRPr="00293C33">
        <w:rPr>
          <w:i/>
          <w:iCs/>
          <w:szCs w:val="24"/>
          <w:vertAlign w:val="subscript"/>
        </w:rPr>
        <w:t>c</w:t>
      </w:r>
      <w:r>
        <w:rPr>
          <w:i/>
          <w:iCs/>
          <w:szCs w:val="24"/>
        </w:rPr>
        <w:t xml:space="preserve"> </w:t>
      </w:r>
      <w:r>
        <w:rPr>
          <w:szCs w:val="24"/>
        </w:rPr>
        <w:t>(99 cm</w:t>
      </w:r>
      <w:r>
        <w:rPr>
          <w:szCs w:val="24"/>
          <w:vertAlign w:val="superscript"/>
        </w:rPr>
        <w:t>-3</w:t>
      </w:r>
      <w:r>
        <w:rPr>
          <w:szCs w:val="24"/>
        </w:rPr>
        <w:t xml:space="preserve">) was similar to the estimate from in situ </w:t>
      </w:r>
      <w:r w:rsidRPr="00293C33">
        <w:rPr>
          <w:i/>
          <w:iCs/>
          <w:szCs w:val="24"/>
        </w:rPr>
        <w:t>N</w:t>
      </w:r>
      <w:r w:rsidRPr="00293C33">
        <w:rPr>
          <w:i/>
          <w:iCs/>
          <w:szCs w:val="24"/>
          <w:vertAlign w:val="subscript"/>
        </w:rPr>
        <w:t>c</w:t>
      </w:r>
      <w:r>
        <w:rPr>
          <w:szCs w:val="24"/>
        </w:rPr>
        <w:t xml:space="preserve"> (103 cm</w:t>
      </w:r>
      <w:r>
        <w:rPr>
          <w:szCs w:val="24"/>
          <w:vertAlign w:val="superscript"/>
        </w:rPr>
        <w:t>-3</w:t>
      </w:r>
      <w:r>
        <w:rPr>
          <w:szCs w:val="24"/>
        </w:rPr>
        <w:t xml:space="preserve">). The three outliers with </w:t>
      </w:r>
      <w:r w:rsidRPr="006D2F9C">
        <w:rPr>
          <w:rFonts w:ascii="Symbol" w:hAnsi="Symbol"/>
          <w:szCs w:val="24"/>
        </w:rPr>
        <w:t>D</w:t>
      </w:r>
      <w:r w:rsidRPr="0014716B">
        <w:rPr>
          <w:i/>
          <w:iCs/>
          <w:szCs w:val="24"/>
        </w:rPr>
        <w:t>N</w:t>
      </w:r>
      <w:r w:rsidRPr="0014716B">
        <w:rPr>
          <w:i/>
          <w:iCs/>
          <w:szCs w:val="24"/>
          <w:vertAlign w:val="subscript"/>
        </w:rPr>
        <w:t>c</w:t>
      </w:r>
      <w:r>
        <w:rPr>
          <w:szCs w:val="24"/>
        </w:rPr>
        <w:t xml:space="preserve"> &gt; </w:t>
      </w:r>
      <w:r>
        <w:rPr>
          <w:rFonts w:cstheme="minorHAnsi"/>
          <w:szCs w:val="24"/>
        </w:rPr>
        <w:t>±</w:t>
      </w:r>
      <w:r>
        <w:rPr>
          <w:szCs w:val="24"/>
        </w:rPr>
        <w:t xml:space="preserve"> 100 cm</w:t>
      </w:r>
      <w:r>
        <w:rPr>
          <w:szCs w:val="24"/>
          <w:vertAlign w:val="superscript"/>
        </w:rPr>
        <w:t>-3</w:t>
      </w:r>
      <w:r>
        <w:rPr>
          <w:szCs w:val="24"/>
        </w:rPr>
        <w:t xml:space="preserve"> were classified as contact profiles. When these outliers were removed, the MODIS </w:t>
      </w:r>
      <w:r w:rsidRPr="000E594D">
        <w:rPr>
          <w:i/>
          <w:iCs/>
          <w:szCs w:val="24"/>
        </w:rPr>
        <w:t>N</w:t>
      </w:r>
      <w:r w:rsidRPr="000E594D">
        <w:rPr>
          <w:i/>
          <w:iCs/>
          <w:szCs w:val="24"/>
          <w:vertAlign w:val="subscript"/>
        </w:rPr>
        <w:t>c</w:t>
      </w:r>
      <w:r>
        <w:rPr>
          <w:szCs w:val="24"/>
        </w:rPr>
        <w:t xml:space="preserve"> estimate (95 cm</w:t>
      </w:r>
      <w:r>
        <w:rPr>
          <w:szCs w:val="24"/>
          <w:vertAlign w:val="superscript"/>
        </w:rPr>
        <w:t>-3</w:t>
      </w:r>
      <w:r>
        <w:rPr>
          <w:szCs w:val="24"/>
        </w:rPr>
        <w:t xml:space="preserve">) and the in situ </w:t>
      </w:r>
      <w:r w:rsidRPr="00A950DF">
        <w:rPr>
          <w:i/>
          <w:iCs/>
          <w:szCs w:val="24"/>
        </w:rPr>
        <w:t>N</w:t>
      </w:r>
      <w:r w:rsidRPr="00A950DF">
        <w:rPr>
          <w:i/>
          <w:iCs/>
          <w:szCs w:val="24"/>
          <w:vertAlign w:val="subscript"/>
        </w:rPr>
        <w:t>c</w:t>
      </w:r>
      <w:r>
        <w:rPr>
          <w:szCs w:val="24"/>
        </w:rPr>
        <w:t xml:space="preserve"> estimate (95 cm</w:t>
      </w:r>
      <w:r>
        <w:rPr>
          <w:szCs w:val="24"/>
          <w:vertAlign w:val="superscript"/>
        </w:rPr>
        <w:t>-3</w:t>
      </w:r>
      <w:r>
        <w:rPr>
          <w:szCs w:val="24"/>
        </w:rPr>
        <w:t xml:space="preserve">) for the aerosol-induced increase in </w:t>
      </w:r>
      <w:r w:rsidRPr="000D7268">
        <w:rPr>
          <w:i/>
          <w:iCs/>
          <w:szCs w:val="24"/>
        </w:rPr>
        <w:t>N</w:t>
      </w:r>
      <w:r w:rsidRPr="000D7268">
        <w:rPr>
          <w:i/>
          <w:iCs/>
          <w:szCs w:val="24"/>
          <w:vertAlign w:val="subscript"/>
        </w:rPr>
        <w:t>c</w:t>
      </w:r>
      <w:r>
        <w:rPr>
          <w:i/>
          <w:iCs/>
          <w:szCs w:val="24"/>
        </w:rPr>
        <w:softHyphen/>
      </w:r>
      <w:r>
        <w:rPr>
          <w:i/>
          <w:iCs/>
          <w:szCs w:val="24"/>
        </w:rPr>
        <w:softHyphen/>
      </w:r>
      <w:r>
        <w:rPr>
          <w:szCs w:val="24"/>
        </w:rPr>
        <w:t xml:space="preserve"> from separated to contact profiles were similar. For MODIS Terra retrievals, underestimation of the increase in in situ </w:t>
      </w:r>
      <w:r w:rsidRPr="00471354">
        <w:rPr>
          <w:i/>
          <w:iCs/>
          <w:szCs w:val="24"/>
        </w:rPr>
        <w:t>N</w:t>
      </w:r>
      <w:r w:rsidRPr="00471354">
        <w:rPr>
          <w:i/>
          <w:iCs/>
          <w:szCs w:val="24"/>
          <w:vertAlign w:val="subscript"/>
        </w:rPr>
        <w:t>c</w:t>
      </w:r>
      <w:r>
        <w:rPr>
          <w:szCs w:val="24"/>
        </w:rPr>
        <w:t xml:space="preserve"> from separated to contact profiles (Table </w:t>
      </w:r>
      <w:r w:rsidR="0053119C">
        <w:rPr>
          <w:szCs w:val="24"/>
        </w:rPr>
        <w:t>20</w:t>
      </w:r>
      <w:r>
        <w:rPr>
          <w:szCs w:val="24"/>
        </w:rPr>
        <w:t xml:space="preserve">) was driven by the profile with </w:t>
      </w:r>
      <w:r w:rsidRPr="006D2F9C">
        <w:rPr>
          <w:rFonts w:ascii="Symbol" w:hAnsi="Symbol"/>
          <w:szCs w:val="24"/>
        </w:rPr>
        <w:t>D</w:t>
      </w:r>
      <w:r w:rsidRPr="006D2F9C">
        <w:rPr>
          <w:rFonts w:ascii="Symbol" w:hAnsi="Symbol"/>
          <w:i/>
          <w:iCs/>
          <w:szCs w:val="24"/>
        </w:rPr>
        <w:t>t</w:t>
      </w:r>
      <w:r>
        <w:rPr>
          <w:szCs w:val="24"/>
        </w:rPr>
        <w:t xml:space="preserve">  = - 14.6 and MODIS </w:t>
      </w:r>
      <w:r w:rsidRPr="00437FE4">
        <w:rPr>
          <w:rFonts w:ascii="Symbol" w:hAnsi="Symbol"/>
          <w:i/>
          <w:iCs/>
          <w:szCs w:val="24"/>
        </w:rPr>
        <w:t>t</w:t>
      </w:r>
      <w:r>
        <w:rPr>
          <w:szCs w:val="24"/>
        </w:rPr>
        <w:t xml:space="preserve"> &gt; 25 </w:t>
      </w:r>
      <w:r>
        <w:rPr>
          <w:rFonts w:cstheme="minorHAnsi"/>
          <w:szCs w:val="24"/>
        </w:rPr>
        <w:t xml:space="preserve">(Fig. </w:t>
      </w:r>
      <w:r w:rsidR="005B60A4">
        <w:rPr>
          <w:rFonts w:cstheme="minorHAnsi"/>
          <w:szCs w:val="24"/>
        </w:rPr>
        <w:t>41</w:t>
      </w:r>
      <w:r>
        <w:rPr>
          <w:rFonts w:cstheme="minorHAnsi"/>
          <w:szCs w:val="24"/>
        </w:rPr>
        <w:t>)</w:t>
      </w:r>
      <w:r>
        <w:rPr>
          <w:szCs w:val="24"/>
        </w:rPr>
        <w:t xml:space="preserve">. When this profile was removed, the MODIS </w:t>
      </w:r>
      <w:r w:rsidRPr="00920DC9">
        <w:rPr>
          <w:i/>
          <w:iCs/>
          <w:szCs w:val="24"/>
        </w:rPr>
        <w:t>N</w:t>
      </w:r>
      <w:r w:rsidRPr="00920DC9">
        <w:rPr>
          <w:i/>
          <w:iCs/>
          <w:szCs w:val="24"/>
          <w:vertAlign w:val="subscript"/>
        </w:rPr>
        <w:t>c</w:t>
      </w:r>
      <w:r>
        <w:rPr>
          <w:szCs w:val="24"/>
        </w:rPr>
        <w:t xml:space="preserve"> and in situ </w:t>
      </w:r>
      <w:r w:rsidRPr="00280699">
        <w:rPr>
          <w:i/>
          <w:iCs/>
          <w:szCs w:val="24"/>
        </w:rPr>
        <w:t>N</w:t>
      </w:r>
      <w:r w:rsidRPr="00280699">
        <w:rPr>
          <w:i/>
          <w:iCs/>
          <w:szCs w:val="24"/>
          <w:vertAlign w:val="subscript"/>
        </w:rPr>
        <w:t>c</w:t>
      </w:r>
      <w:r>
        <w:rPr>
          <w:szCs w:val="24"/>
        </w:rPr>
        <w:t xml:space="preserve"> estimates were within 5 cm</w:t>
      </w:r>
      <w:r>
        <w:rPr>
          <w:szCs w:val="24"/>
          <w:vertAlign w:val="superscript"/>
        </w:rPr>
        <w:t>-3</w:t>
      </w:r>
      <w:r>
        <w:rPr>
          <w:szCs w:val="24"/>
        </w:rPr>
        <w:t xml:space="preserve">. The MODIS </w:t>
      </w:r>
      <w:r w:rsidRPr="00B12CED">
        <w:rPr>
          <w:i/>
          <w:iCs/>
          <w:szCs w:val="24"/>
        </w:rPr>
        <w:t>N</w:t>
      </w:r>
      <w:r w:rsidRPr="00B12CED">
        <w:rPr>
          <w:i/>
          <w:iCs/>
          <w:szCs w:val="24"/>
          <w:vertAlign w:val="subscript"/>
        </w:rPr>
        <w:t>c</w:t>
      </w:r>
      <w:r>
        <w:rPr>
          <w:szCs w:val="24"/>
        </w:rPr>
        <w:t xml:space="preserve"> calculated using a priori assumptions for </w:t>
      </w:r>
      <w:r w:rsidRPr="0012107A">
        <w:rPr>
          <w:i/>
          <w:iCs/>
          <w:szCs w:val="24"/>
        </w:rPr>
        <w:t>k</w:t>
      </w:r>
      <w:r>
        <w:rPr>
          <w:szCs w:val="24"/>
        </w:rPr>
        <w:t xml:space="preserve">, </w:t>
      </w:r>
      <w:r w:rsidRPr="0012107A">
        <w:rPr>
          <w:i/>
          <w:iCs/>
          <w:szCs w:val="24"/>
        </w:rPr>
        <w:t>C</w:t>
      </w:r>
      <w:r w:rsidRPr="0012107A">
        <w:rPr>
          <w:i/>
          <w:iCs/>
          <w:szCs w:val="24"/>
          <w:vertAlign w:val="subscript"/>
        </w:rPr>
        <w:t>w</w:t>
      </w:r>
      <w:r>
        <w:rPr>
          <w:szCs w:val="24"/>
        </w:rPr>
        <w:t xml:space="preserve">, and </w:t>
      </w:r>
      <w:r w:rsidRPr="00112545">
        <w:rPr>
          <w:rFonts w:ascii="Symbol" w:hAnsi="Symbol"/>
          <w:i/>
          <w:iCs/>
          <w:szCs w:val="24"/>
        </w:rPr>
        <w:t>a</w:t>
      </w:r>
      <w:r>
        <w:rPr>
          <w:szCs w:val="24"/>
        </w:rPr>
        <w:t xml:space="preserve"> underestimated the in situ </w:t>
      </w:r>
      <w:r w:rsidRPr="00D572F3">
        <w:rPr>
          <w:i/>
          <w:iCs/>
          <w:szCs w:val="24"/>
        </w:rPr>
        <w:t>N</w:t>
      </w:r>
      <w:r w:rsidRPr="00D572F3">
        <w:rPr>
          <w:i/>
          <w:iCs/>
          <w:szCs w:val="24"/>
          <w:vertAlign w:val="subscript"/>
        </w:rPr>
        <w:t>c</w:t>
      </w:r>
      <w:r>
        <w:rPr>
          <w:szCs w:val="24"/>
        </w:rPr>
        <w:t xml:space="preserve"> for contact profiles (by 20 cm</w:t>
      </w:r>
      <w:r>
        <w:rPr>
          <w:szCs w:val="24"/>
          <w:vertAlign w:val="superscript"/>
        </w:rPr>
        <w:t>-3</w:t>
      </w:r>
      <w:r>
        <w:rPr>
          <w:szCs w:val="24"/>
        </w:rPr>
        <w:t>) and separated profiles (by 8 cm</w:t>
      </w:r>
      <w:r>
        <w:rPr>
          <w:szCs w:val="24"/>
          <w:vertAlign w:val="superscript"/>
        </w:rPr>
        <w:t>-3</w:t>
      </w:r>
      <w:r>
        <w:rPr>
          <w:szCs w:val="24"/>
        </w:rPr>
        <w:t xml:space="preserve">). The a priori MODIS </w:t>
      </w:r>
      <w:r w:rsidRPr="003943DD">
        <w:rPr>
          <w:i/>
          <w:iCs/>
          <w:szCs w:val="24"/>
        </w:rPr>
        <w:t>N</w:t>
      </w:r>
      <w:r w:rsidRPr="003943DD">
        <w:rPr>
          <w:i/>
          <w:iCs/>
          <w:szCs w:val="24"/>
          <w:vertAlign w:val="subscript"/>
        </w:rPr>
        <w:t>c</w:t>
      </w:r>
      <w:r>
        <w:rPr>
          <w:szCs w:val="24"/>
        </w:rPr>
        <w:t xml:space="preserve"> estimate (91 cm</w:t>
      </w:r>
      <w:r>
        <w:rPr>
          <w:szCs w:val="24"/>
          <w:vertAlign w:val="superscript"/>
        </w:rPr>
        <w:t>-3</w:t>
      </w:r>
      <w:r>
        <w:rPr>
          <w:szCs w:val="24"/>
        </w:rPr>
        <w:t xml:space="preserve">) for the increase in </w:t>
      </w:r>
      <w:r w:rsidRPr="003943DD">
        <w:rPr>
          <w:i/>
          <w:iCs/>
          <w:szCs w:val="24"/>
        </w:rPr>
        <w:t>N</w:t>
      </w:r>
      <w:r w:rsidRPr="003943DD">
        <w:rPr>
          <w:i/>
          <w:iCs/>
          <w:szCs w:val="24"/>
          <w:vertAlign w:val="subscript"/>
        </w:rPr>
        <w:t>c</w:t>
      </w:r>
      <w:r>
        <w:rPr>
          <w:szCs w:val="24"/>
        </w:rPr>
        <w:t xml:space="preserve"> from separated to contact profiles was slightly lower than the in situ </w:t>
      </w:r>
      <w:r w:rsidRPr="00436F16">
        <w:rPr>
          <w:i/>
          <w:iCs/>
          <w:szCs w:val="24"/>
        </w:rPr>
        <w:t>N</w:t>
      </w:r>
      <w:r w:rsidRPr="00436F16">
        <w:rPr>
          <w:i/>
          <w:iCs/>
          <w:szCs w:val="24"/>
          <w:vertAlign w:val="subscript"/>
        </w:rPr>
        <w:t>c</w:t>
      </w:r>
      <w:r>
        <w:rPr>
          <w:szCs w:val="24"/>
        </w:rPr>
        <w:t xml:space="preserve"> estimate (103 cm</w:t>
      </w:r>
      <w:r>
        <w:rPr>
          <w:szCs w:val="24"/>
          <w:vertAlign w:val="superscript"/>
        </w:rPr>
        <w:t>-3</w:t>
      </w:r>
      <w:r>
        <w:rPr>
          <w:szCs w:val="24"/>
        </w:rPr>
        <w:t>).</w:t>
      </w:r>
    </w:p>
    <w:p w14:paraId="53DBC1A1" w14:textId="14915655" w:rsidR="00634C11" w:rsidRDefault="00634C11" w:rsidP="00790D7D">
      <w:pPr>
        <w:pStyle w:val="Heading2"/>
      </w:pPr>
      <w:bookmarkStart w:id="129" w:name="_Toc86840980"/>
      <w:r>
        <w:lastRenderedPageBreak/>
        <w:t>4.</w:t>
      </w:r>
      <w:r w:rsidR="00623536">
        <w:t>5</w:t>
      </w:r>
      <w:r>
        <w:t>. Discussion</w:t>
      </w:r>
      <w:bookmarkEnd w:id="129"/>
    </w:p>
    <w:p w14:paraId="1B42D05A" w14:textId="3965FCB3" w:rsidR="00682747" w:rsidRDefault="00682747" w:rsidP="00682747">
      <w:pPr>
        <w:rPr>
          <w:szCs w:val="24"/>
        </w:rPr>
      </w:pPr>
      <w:r>
        <w:rPr>
          <w:szCs w:val="24"/>
        </w:rPr>
        <w:t>Differences between climate model and observational estimates of the effective radiative forcing due to ACI are largely driven by uncertainties in observational estimates of the radiative forcing due to aerosol effects on cloud albedo (RF</w:t>
      </w:r>
      <w:r>
        <w:rPr>
          <w:szCs w:val="24"/>
          <w:vertAlign w:val="subscript"/>
        </w:rPr>
        <w:t>aci</w:t>
      </w:r>
      <w:r>
        <w:rPr>
          <w:szCs w:val="24"/>
        </w:rPr>
        <w:t>) (Gryspeerdt et al., 2020). Issues with satellite estimates of RF</w:t>
      </w:r>
      <w:r>
        <w:rPr>
          <w:szCs w:val="24"/>
          <w:vertAlign w:val="subscript"/>
        </w:rPr>
        <w:t>aci</w:t>
      </w:r>
      <w:r>
        <w:rPr>
          <w:szCs w:val="24"/>
        </w:rPr>
        <w:t xml:space="preserve"> persist due to biases in satellite retrievals of </w:t>
      </w:r>
      <w:r w:rsidRPr="00A04364">
        <w:rPr>
          <w:i/>
          <w:iCs/>
          <w:szCs w:val="24"/>
        </w:rPr>
        <w:t>N</w:t>
      </w:r>
      <w:r w:rsidRPr="00A04364">
        <w:rPr>
          <w:i/>
          <w:iCs/>
          <w:szCs w:val="24"/>
          <w:vertAlign w:val="subscript"/>
        </w:rPr>
        <w:t>c</w:t>
      </w:r>
      <w:r>
        <w:rPr>
          <w:szCs w:val="24"/>
        </w:rPr>
        <w:t xml:space="preserve"> (Grosvenor et al., 2018), above-cloud aerosol properties (Painemal et al., 2020; Chang et al., 2021), and aerosol perturbations of </w:t>
      </w:r>
      <w:r w:rsidRPr="00F87E35">
        <w:rPr>
          <w:i/>
          <w:iCs/>
          <w:szCs w:val="24"/>
        </w:rPr>
        <w:t>N</w:t>
      </w:r>
      <w:r w:rsidRPr="00F87E35">
        <w:rPr>
          <w:i/>
          <w:iCs/>
          <w:szCs w:val="24"/>
          <w:vertAlign w:val="subscript"/>
        </w:rPr>
        <w:t>c</w:t>
      </w:r>
      <w:r>
        <w:rPr>
          <w:szCs w:val="24"/>
        </w:rPr>
        <w:t xml:space="preserve"> (Quaas et al., 2020). F</w:t>
      </w:r>
      <w:r w:rsidRPr="004640E9">
        <w:rPr>
          <w:szCs w:val="24"/>
        </w:rPr>
        <w:t xml:space="preserve">actors </w:t>
      </w:r>
      <w:r>
        <w:rPr>
          <w:szCs w:val="24"/>
        </w:rPr>
        <w:t xml:space="preserve">that frequently result in </w:t>
      </w:r>
      <w:r w:rsidRPr="004640E9">
        <w:rPr>
          <w:szCs w:val="24"/>
        </w:rPr>
        <w:t xml:space="preserve">biases </w:t>
      </w:r>
      <w:r>
        <w:rPr>
          <w:szCs w:val="24"/>
        </w:rPr>
        <w:t xml:space="preserve">in </w:t>
      </w:r>
      <w:r w:rsidRPr="004640E9">
        <w:rPr>
          <w:szCs w:val="24"/>
        </w:rPr>
        <w:t xml:space="preserve">MODIS retrievals </w:t>
      </w:r>
      <w:r>
        <w:rPr>
          <w:szCs w:val="24"/>
        </w:rPr>
        <w:t xml:space="preserve">of cloud properties </w:t>
      </w:r>
      <w:r w:rsidRPr="004640E9">
        <w:rPr>
          <w:szCs w:val="24"/>
        </w:rPr>
        <w:t>include subpixel heterogeneity (Zhang and Platnick, 2011), solar</w:t>
      </w:r>
      <w:r>
        <w:rPr>
          <w:szCs w:val="24"/>
        </w:rPr>
        <w:t xml:space="preserve"> and satellite </w:t>
      </w:r>
      <w:r w:rsidRPr="004640E9">
        <w:rPr>
          <w:szCs w:val="24"/>
        </w:rPr>
        <w:t>viewing geometry (Grosvenor and Wood, 2014</w:t>
      </w:r>
      <w:r>
        <w:rPr>
          <w:szCs w:val="24"/>
        </w:rPr>
        <w:t>; Painemal et al., 2021</w:t>
      </w:r>
      <w:r w:rsidRPr="004640E9">
        <w:rPr>
          <w:szCs w:val="24"/>
        </w:rPr>
        <w:t>), and cloud</w:t>
      </w:r>
      <w:r>
        <w:rPr>
          <w:szCs w:val="24"/>
        </w:rPr>
        <w:t xml:space="preserve"> thermodynamic</w:t>
      </w:r>
      <w:r w:rsidRPr="004640E9">
        <w:rPr>
          <w:szCs w:val="24"/>
        </w:rPr>
        <w:t xml:space="preserve"> phase (Ahn et al., 2018)</w:t>
      </w:r>
      <w:r>
        <w:rPr>
          <w:szCs w:val="24"/>
        </w:rPr>
        <w:t>. T</w:t>
      </w:r>
      <w:r w:rsidRPr="004640E9">
        <w:rPr>
          <w:szCs w:val="24"/>
        </w:rPr>
        <w:t>he impact o</w:t>
      </w:r>
      <w:r>
        <w:rPr>
          <w:szCs w:val="24"/>
        </w:rPr>
        <w:t xml:space="preserve">f these factors on MODIS retrievals </w:t>
      </w:r>
      <w:r w:rsidRPr="004640E9">
        <w:rPr>
          <w:szCs w:val="24"/>
        </w:rPr>
        <w:t xml:space="preserve">over the southeast Atlantic </w:t>
      </w:r>
      <w:r>
        <w:rPr>
          <w:szCs w:val="24"/>
        </w:rPr>
        <w:t xml:space="preserve">was limited given the </w:t>
      </w:r>
      <w:r w:rsidRPr="004640E9">
        <w:rPr>
          <w:szCs w:val="24"/>
        </w:rPr>
        <w:t>low latitude</w:t>
      </w:r>
      <w:r>
        <w:rPr>
          <w:szCs w:val="24"/>
        </w:rPr>
        <w:t xml:space="preserve"> and observations of </w:t>
      </w:r>
      <w:r w:rsidRPr="004640E9">
        <w:rPr>
          <w:szCs w:val="24"/>
        </w:rPr>
        <w:t>homogene</w:t>
      </w:r>
      <w:r>
        <w:rPr>
          <w:szCs w:val="24"/>
        </w:rPr>
        <w:t>ous, warm, closed cell marine stratocumulus with low precipitation rates (</w:t>
      </w:r>
      <w:r w:rsidR="00803651">
        <w:rPr>
          <w:szCs w:val="24"/>
        </w:rPr>
        <w:t>Chapter 2, 3</w:t>
      </w:r>
      <w:r>
        <w:rPr>
          <w:szCs w:val="24"/>
        </w:rPr>
        <w:t>)</w:t>
      </w:r>
      <w:r w:rsidRPr="004640E9">
        <w:rPr>
          <w:szCs w:val="24"/>
        </w:rPr>
        <w:t>.</w:t>
      </w:r>
    </w:p>
    <w:p w14:paraId="6D3FBC46" w14:textId="77777777" w:rsidR="00682747" w:rsidRDefault="00682747" w:rsidP="00682747">
      <w:pPr>
        <w:rPr>
          <w:szCs w:val="24"/>
        </w:rPr>
      </w:pPr>
      <w:r>
        <w:rPr>
          <w:szCs w:val="24"/>
        </w:rPr>
        <w:t xml:space="preserve">Results from Sections 3 and 4 suggest satellite estimates of </w:t>
      </w:r>
      <w:r w:rsidRPr="001F30A5">
        <w:rPr>
          <w:i/>
          <w:iCs/>
          <w:szCs w:val="24"/>
        </w:rPr>
        <w:t>N</w:t>
      </w:r>
      <w:r w:rsidRPr="001F30A5">
        <w:rPr>
          <w:i/>
          <w:iCs/>
          <w:szCs w:val="24"/>
          <w:vertAlign w:val="subscript"/>
        </w:rPr>
        <w:t>c</w:t>
      </w:r>
      <w:r>
        <w:rPr>
          <w:szCs w:val="24"/>
        </w:rPr>
        <w:t xml:space="preserve"> and aerosol perturbations of </w:t>
      </w:r>
      <w:r w:rsidRPr="00F87E35">
        <w:rPr>
          <w:i/>
          <w:iCs/>
          <w:szCs w:val="24"/>
        </w:rPr>
        <w:t>N</w:t>
      </w:r>
      <w:r w:rsidRPr="00F87E35">
        <w:rPr>
          <w:i/>
          <w:iCs/>
          <w:szCs w:val="24"/>
          <w:vertAlign w:val="subscript"/>
        </w:rPr>
        <w:t>c</w:t>
      </w:r>
      <w:r>
        <w:rPr>
          <w:szCs w:val="24"/>
        </w:rPr>
        <w:t xml:space="preserve"> over the southeast Atlantic have low biases (below 10 %) relative to in situ estimates. Good agreement between the MODIS and in situ estimates</w:t>
      </w:r>
      <w:r>
        <w:rPr>
          <w:i/>
          <w:iCs/>
          <w:szCs w:val="24"/>
        </w:rPr>
        <w:t xml:space="preserve"> </w:t>
      </w:r>
      <w:r>
        <w:rPr>
          <w:szCs w:val="24"/>
        </w:rPr>
        <w:t xml:space="preserve">of aerosol-induced changes in </w:t>
      </w:r>
      <w:r w:rsidRPr="009A062D">
        <w:rPr>
          <w:i/>
          <w:iCs/>
          <w:szCs w:val="24"/>
        </w:rPr>
        <w:t>N</w:t>
      </w:r>
      <w:r w:rsidRPr="009A062D">
        <w:rPr>
          <w:i/>
          <w:iCs/>
          <w:szCs w:val="24"/>
          <w:vertAlign w:val="subscript"/>
        </w:rPr>
        <w:t>c</w:t>
      </w:r>
      <w:r>
        <w:rPr>
          <w:szCs w:val="24"/>
        </w:rPr>
        <w:t xml:space="preserve">, </w:t>
      </w:r>
      <w:r w:rsidRPr="009A062D">
        <w:rPr>
          <w:i/>
          <w:iCs/>
          <w:szCs w:val="24"/>
        </w:rPr>
        <w:t>R</w:t>
      </w:r>
      <w:r w:rsidRPr="009A062D">
        <w:rPr>
          <w:i/>
          <w:iCs/>
          <w:szCs w:val="24"/>
          <w:vertAlign w:val="subscript"/>
        </w:rPr>
        <w:t>e</w:t>
      </w:r>
      <w:r>
        <w:rPr>
          <w:szCs w:val="24"/>
        </w:rPr>
        <w:t xml:space="preserve">, and </w:t>
      </w:r>
      <w:r w:rsidRPr="004D71F9">
        <w:rPr>
          <w:rFonts w:ascii="Symbol" w:hAnsi="Symbol"/>
          <w:i/>
          <w:iCs/>
          <w:szCs w:val="24"/>
        </w:rPr>
        <w:t>t</w:t>
      </w:r>
      <w:r>
        <w:rPr>
          <w:i/>
          <w:iCs/>
          <w:szCs w:val="24"/>
        </w:rPr>
        <w:t xml:space="preserve"> </w:t>
      </w:r>
      <w:r>
        <w:rPr>
          <w:szCs w:val="24"/>
        </w:rPr>
        <w:t xml:space="preserve"> was also associated with similar biases in MODIS retrievals of clouds in different aerosol regimes. Differences between the estimates were lowered by removing profiles with large biases in MODIS retrievals (i.e., when MODIS </w:t>
      </w:r>
      <w:r w:rsidRPr="00670FF1">
        <w:rPr>
          <w:i/>
          <w:iCs/>
          <w:szCs w:val="24"/>
        </w:rPr>
        <w:t>R</w:t>
      </w:r>
      <w:r w:rsidRPr="00670FF1">
        <w:rPr>
          <w:i/>
          <w:iCs/>
          <w:szCs w:val="24"/>
          <w:vertAlign w:val="subscript"/>
        </w:rPr>
        <w:t>e</w:t>
      </w:r>
      <w:r>
        <w:rPr>
          <w:szCs w:val="24"/>
        </w:rPr>
        <w:t xml:space="preserve"> &gt; 15 </w:t>
      </w:r>
      <w:r w:rsidRPr="00C22B12">
        <w:rPr>
          <w:rFonts w:ascii="Symbol" w:hAnsi="Symbol"/>
          <w:szCs w:val="24"/>
        </w:rPr>
        <w:t>m</w:t>
      </w:r>
      <w:r>
        <w:rPr>
          <w:szCs w:val="24"/>
        </w:rPr>
        <w:t xml:space="preserve">m or MODIS </w:t>
      </w:r>
      <w:r w:rsidRPr="006D2F9C">
        <w:rPr>
          <w:rFonts w:ascii="Symbol" w:hAnsi="Symbol"/>
          <w:i/>
          <w:iCs/>
          <w:szCs w:val="24"/>
        </w:rPr>
        <w:t>t</w:t>
      </w:r>
      <w:r>
        <w:rPr>
          <w:szCs w:val="24"/>
        </w:rPr>
        <w:t xml:space="preserve"> &gt; 25). This retrieval-based screening led to MODIS estimates of aerosol-induced changes in </w:t>
      </w:r>
      <w:r w:rsidRPr="00456A0E">
        <w:rPr>
          <w:i/>
          <w:iCs/>
          <w:szCs w:val="24"/>
        </w:rPr>
        <w:t>N</w:t>
      </w:r>
      <w:r w:rsidRPr="00456A0E">
        <w:rPr>
          <w:i/>
          <w:iCs/>
          <w:szCs w:val="24"/>
          <w:vertAlign w:val="subscript"/>
        </w:rPr>
        <w:t>c</w:t>
      </w:r>
      <w:r>
        <w:rPr>
          <w:szCs w:val="24"/>
        </w:rPr>
        <w:t xml:space="preserve">, </w:t>
      </w:r>
      <w:r w:rsidRPr="00456A0E">
        <w:rPr>
          <w:i/>
          <w:iCs/>
          <w:szCs w:val="24"/>
        </w:rPr>
        <w:t>R</w:t>
      </w:r>
      <w:r w:rsidRPr="00456A0E">
        <w:rPr>
          <w:i/>
          <w:iCs/>
          <w:szCs w:val="24"/>
          <w:vertAlign w:val="subscript"/>
        </w:rPr>
        <w:t>e</w:t>
      </w:r>
      <w:r>
        <w:rPr>
          <w:szCs w:val="24"/>
        </w:rPr>
        <w:t xml:space="preserve">, and </w:t>
      </w:r>
      <w:r w:rsidRPr="00456A0E">
        <w:rPr>
          <w:rFonts w:ascii="Symbol" w:hAnsi="Symbol"/>
          <w:i/>
          <w:iCs/>
          <w:szCs w:val="24"/>
        </w:rPr>
        <w:t>t</w:t>
      </w:r>
      <w:r>
        <w:rPr>
          <w:szCs w:val="24"/>
        </w:rPr>
        <w:t xml:space="preserve"> within 5 cm</w:t>
      </w:r>
      <w:r>
        <w:rPr>
          <w:szCs w:val="24"/>
          <w:vertAlign w:val="superscript"/>
        </w:rPr>
        <w:t>-3</w:t>
      </w:r>
      <w:r>
        <w:rPr>
          <w:szCs w:val="24"/>
        </w:rPr>
        <w:t xml:space="preserve">, 0.5 </w:t>
      </w:r>
      <w:r w:rsidRPr="00A7707E">
        <w:rPr>
          <w:rFonts w:ascii="Symbol" w:hAnsi="Symbol"/>
          <w:szCs w:val="24"/>
        </w:rPr>
        <w:t>m</w:t>
      </w:r>
      <w:r>
        <w:rPr>
          <w:szCs w:val="24"/>
        </w:rPr>
        <w:t xml:space="preserve">m, and 0.7 of the in situ estimates. Such agreement suggests ACI for horizontally homogeneous, warm, closed cell marine stratocumulus can be studied using MODIS retrievals in the absence of in situ datasets. </w:t>
      </w:r>
    </w:p>
    <w:p w14:paraId="3C21BF96" w14:textId="4126B062" w:rsidR="00682747" w:rsidRPr="00682747" w:rsidRDefault="00682747" w:rsidP="00682747">
      <w:r>
        <w:rPr>
          <w:szCs w:val="24"/>
        </w:rPr>
        <w:lastRenderedPageBreak/>
        <w:t>Future work will evaluate attenuation-corrected retrievals of marine stratocumulus (Meyer et al., 2015) using polarimetric retrievals that operate without the assumptions required for passive satellite retrievals (Alexandrov et al., 2012). Polarimetric retrievals will help address the biases and errors in satellite retrievals of low-level clouds with stronger precipitation and bimodal size distributions (Sinclair et al., 2021) or complicated solar and viewing geometry (e.g., Painemal et al., 2021). It must be noted that improved estimates of both cloud and aerosol properties are needed for reducing the uncertainties in satellite estimates of RF</w:t>
      </w:r>
      <w:r>
        <w:rPr>
          <w:szCs w:val="24"/>
          <w:vertAlign w:val="subscript"/>
        </w:rPr>
        <w:t>aci</w:t>
      </w:r>
      <w:r>
        <w:rPr>
          <w:szCs w:val="24"/>
        </w:rPr>
        <w:t xml:space="preserve"> over the southeast Atlantic (Douglas and L’Ecuyer, 2020). Issues associated with satellite estimates of the placement or optical and microphysical properties of above-cloud aerosols must be addressed (e.g., Rajapakshe et al., 2017; Painemal et al., 2020; Chang et al., 2021; Peers et al., 2021).</w:t>
      </w:r>
    </w:p>
    <w:p w14:paraId="5631A956" w14:textId="77E0B6A2" w:rsidR="00634C11" w:rsidRDefault="00634C11" w:rsidP="00790D7D">
      <w:pPr>
        <w:pStyle w:val="Heading2"/>
      </w:pPr>
      <w:bookmarkStart w:id="130" w:name="_Toc86840981"/>
      <w:r>
        <w:t>4.</w:t>
      </w:r>
      <w:r w:rsidR="00623536">
        <w:t>6</w:t>
      </w:r>
      <w:r>
        <w:t>. Conclusions</w:t>
      </w:r>
      <w:bookmarkEnd w:id="130"/>
    </w:p>
    <w:p w14:paraId="201F8948" w14:textId="77777777" w:rsidR="00682747" w:rsidRPr="00506C04" w:rsidRDefault="00682747" w:rsidP="00682747">
      <w:pPr>
        <w:rPr>
          <w:szCs w:val="24"/>
        </w:rPr>
      </w:pPr>
      <w:r>
        <w:rPr>
          <w:szCs w:val="24"/>
        </w:rPr>
        <w:t>In situ measurements of</w:t>
      </w:r>
      <w:r w:rsidRPr="006E290C">
        <w:rPr>
          <w:szCs w:val="24"/>
        </w:rPr>
        <w:t xml:space="preserve"> </w:t>
      </w:r>
      <w:r w:rsidRPr="006F7809">
        <w:rPr>
          <w:i/>
          <w:iCs/>
          <w:szCs w:val="24"/>
        </w:rPr>
        <w:t>N</w:t>
      </w:r>
      <w:r w:rsidRPr="006F7809">
        <w:rPr>
          <w:i/>
          <w:iCs/>
          <w:szCs w:val="24"/>
          <w:vertAlign w:val="subscript"/>
        </w:rPr>
        <w:t>c</w:t>
      </w:r>
      <w:r>
        <w:rPr>
          <w:szCs w:val="24"/>
        </w:rPr>
        <w:t xml:space="preserve">, </w:t>
      </w:r>
      <w:r w:rsidRPr="006F7809">
        <w:rPr>
          <w:i/>
          <w:iCs/>
          <w:szCs w:val="24"/>
        </w:rPr>
        <w:t>R</w:t>
      </w:r>
      <w:r w:rsidRPr="006F7809">
        <w:rPr>
          <w:i/>
          <w:iCs/>
          <w:szCs w:val="24"/>
          <w:vertAlign w:val="subscript"/>
        </w:rPr>
        <w:t>e</w:t>
      </w:r>
      <w:r>
        <w:rPr>
          <w:szCs w:val="24"/>
        </w:rPr>
        <w:t xml:space="preserve">, and </w:t>
      </w:r>
      <w:r w:rsidRPr="006F7809">
        <w:rPr>
          <w:rFonts w:ascii="Symbol" w:hAnsi="Symbol"/>
          <w:i/>
          <w:iCs/>
          <w:szCs w:val="24"/>
        </w:rPr>
        <w:t>t</w:t>
      </w:r>
      <w:r>
        <w:rPr>
          <w:szCs w:val="24"/>
        </w:rPr>
        <w:t xml:space="preserve"> for </w:t>
      </w:r>
      <w:r w:rsidRPr="00C9461C">
        <w:rPr>
          <w:szCs w:val="24"/>
        </w:rPr>
        <w:t>marine stratocumulus over the southeast Atlantic</w:t>
      </w:r>
      <w:r>
        <w:rPr>
          <w:szCs w:val="24"/>
        </w:rPr>
        <w:t xml:space="preserve"> were collected during </w:t>
      </w:r>
      <w:r w:rsidRPr="00C9461C">
        <w:rPr>
          <w:szCs w:val="24"/>
        </w:rPr>
        <w:t xml:space="preserve">the NASA </w:t>
      </w:r>
      <w:r>
        <w:rPr>
          <w:szCs w:val="24"/>
        </w:rPr>
        <w:t xml:space="preserve">ORACLES </w:t>
      </w:r>
      <w:r w:rsidRPr="00C9461C">
        <w:rPr>
          <w:szCs w:val="24"/>
        </w:rPr>
        <w:t>field campaign</w:t>
      </w:r>
      <w:r>
        <w:rPr>
          <w:szCs w:val="24"/>
        </w:rPr>
        <w:t xml:space="preserve">. In situ </w:t>
      </w:r>
      <w:r w:rsidRPr="000532F1">
        <w:rPr>
          <w:szCs w:val="24"/>
        </w:rPr>
        <w:t>data</w:t>
      </w:r>
      <w:r>
        <w:rPr>
          <w:i/>
          <w:iCs/>
          <w:szCs w:val="24"/>
        </w:rPr>
        <w:t xml:space="preserve"> </w:t>
      </w:r>
      <w:r>
        <w:rPr>
          <w:szCs w:val="24"/>
        </w:rPr>
        <w:t xml:space="preserve">from 149 cloud profiles </w:t>
      </w:r>
      <w:r w:rsidRPr="00C9461C">
        <w:rPr>
          <w:szCs w:val="24"/>
        </w:rPr>
        <w:t xml:space="preserve">were </w:t>
      </w:r>
      <w:r>
        <w:rPr>
          <w:szCs w:val="24"/>
        </w:rPr>
        <w:t xml:space="preserve">co-located </w:t>
      </w:r>
      <w:r w:rsidRPr="00C9461C">
        <w:rPr>
          <w:szCs w:val="24"/>
        </w:rPr>
        <w:t xml:space="preserve">with </w:t>
      </w:r>
      <w:r>
        <w:rPr>
          <w:szCs w:val="24"/>
        </w:rPr>
        <w:t xml:space="preserve">MODIS retrievals from the Terra and Aqua satellites </w:t>
      </w:r>
      <w:r w:rsidRPr="00C9461C">
        <w:rPr>
          <w:szCs w:val="24"/>
        </w:rPr>
        <w:t>with</w:t>
      </w:r>
      <w:r>
        <w:rPr>
          <w:szCs w:val="24"/>
        </w:rPr>
        <w:t xml:space="preserve"> a</w:t>
      </w:r>
      <w:r w:rsidRPr="00C9461C">
        <w:rPr>
          <w:szCs w:val="24"/>
        </w:rPr>
        <w:t xml:space="preserve"> time gap (</w:t>
      </w:r>
      <w:r w:rsidRPr="00C9461C">
        <w:rPr>
          <w:rFonts w:ascii="Symbol" w:hAnsi="Symbol"/>
          <w:szCs w:val="24"/>
        </w:rPr>
        <w:t>D</w:t>
      </w:r>
      <w:r w:rsidRPr="00C9461C">
        <w:rPr>
          <w:szCs w:val="24"/>
        </w:rPr>
        <w:t xml:space="preserve">T) </w:t>
      </w:r>
      <w:r>
        <w:rPr>
          <w:szCs w:val="24"/>
        </w:rPr>
        <w:t xml:space="preserve">below </w:t>
      </w:r>
      <w:r w:rsidRPr="00C9461C">
        <w:rPr>
          <w:szCs w:val="24"/>
        </w:rPr>
        <w:t>1 hour</w:t>
      </w:r>
      <w:r>
        <w:rPr>
          <w:szCs w:val="24"/>
        </w:rPr>
        <w:t xml:space="preserve">. On average, </w:t>
      </w:r>
      <w:r w:rsidRPr="00C9461C">
        <w:rPr>
          <w:szCs w:val="24"/>
        </w:rPr>
        <w:t xml:space="preserve">MODIS </w:t>
      </w:r>
      <w:r w:rsidRPr="00C9461C">
        <w:rPr>
          <w:i/>
          <w:iCs/>
          <w:szCs w:val="24"/>
        </w:rPr>
        <w:t>R</w:t>
      </w:r>
      <w:r w:rsidRPr="00C9461C">
        <w:rPr>
          <w:i/>
          <w:iCs/>
          <w:szCs w:val="24"/>
          <w:vertAlign w:val="subscript"/>
        </w:rPr>
        <w:t>e</w:t>
      </w:r>
      <w:r w:rsidRPr="00C9461C">
        <w:rPr>
          <w:szCs w:val="24"/>
        </w:rPr>
        <w:t xml:space="preserve"> and </w:t>
      </w:r>
      <w:r w:rsidRPr="006F7809">
        <w:rPr>
          <w:rFonts w:ascii="Symbol" w:hAnsi="Symbol"/>
          <w:i/>
          <w:iCs/>
          <w:szCs w:val="24"/>
        </w:rPr>
        <w:t>t</w:t>
      </w:r>
      <w:r w:rsidRPr="00C9461C">
        <w:rPr>
          <w:szCs w:val="24"/>
        </w:rPr>
        <w:t xml:space="preserve"> (11.4 </w:t>
      </w:r>
      <w:r w:rsidRPr="00C236AC">
        <w:rPr>
          <w:rFonts w:ascii="Symbol" w:hAnsi="Symbol"/>
          <w:szCs w:val="24"/>
        </w:rPr>
        <w:t>m</w:t>
      </w:r>
      <w:r w:rsidRPr="00C9461C">
        <w:rPr>
          <w:szCs w:val="24"/>
        </w:rPr>
        <w:t xml:space="preserve">m and 11.7) were 1.7 </w:t>
      </w:r>
      <w:r w:rsidRPr="00C236AC">
        <w:rPr>
          <w:rFonts w:ascii="Symbol" w:hAnsi="Symbol"/>
          <w:szCs w:val="24"/>
        </w:rPr>
        <w:t>m</w:t>
      </w:r>
      <w:r w:rsidRPr="00C9461C">
        <w:rPr>
          <w:szCs w:val="24"/>
        </w:rPr>
        <w:t xml:space="preserve">m and 2.4 optical depths higher than in situ </w:t>
      </w:r>
      <w:r w:rsidRPr="00C9461C">
        <w:rPr>
          <w:i/>
          <w:iCs/>
          <w:szCs w:val="24"/>
        </w:rPr>
        <w:t>R</w:t>
      </w:r>
      <w:r w:rsidRPr="00C9461C">
        <w:rPr>
          <w:i/>
          <w:iCs/>
          <w:szCs w:val="24"/>
          <w:vertAlign w:val="subscript"/>
        </w:rPr>
        <w:t>e</w:t>
      </w:r>
      <w:r w:rsidRPr="00C9461C">
        <w:rPr>
          <w:szCs w:val="24"/>
        </w:rPr>
        <w:t xml:space="preserve"> and </w:t>
      </w:r>
      <w:r w:rsidRPr="006F7809">
        <w:rPr>
          <w:rFonts w:ascii="Symbol" w:hAnsi="Symbol"/>
          <w:i/>
          <w:iCs/>
          <w:szCs w:val="24"/>
        </w:rPr>
        <w:t>t</w:t>
      </w:r>
      <w:r w:rsidRPr="00C9461C">
        <w:rPr>
          <w:szCs w:val="24"/>
        </w:rPr>
        <w:t xml:space="preserve"> </w:t>
      </w:r>
      <w:r>
        <w:rPr>
          <w:szCs w:val="24"/>
        </w:rPr>
        <w:t>(</w:t>
      </w:r>
      <w:r w:rsidRPr="00C9461C">
        <w:rPr>
          <w:i/>
          <w:iCs/>
          <w:szCs w:val="24"/>
        </w:rPr>
        <w:t>R</w:t>
      </w:r>
      <w:r w:rsidRPr="00C9461C">
        <w:rPr>
          <w:szCs w:val="24"/>
        </w:rPr>
        <w:t xml:space="preserve"> = 0.78 and 0.72</w:t>
      </w:r>
      <w:r>
        <w:rPr>
          <w:szCs w:val="24"/>
        </w:rPr>
        <w:t xml:space="preserve">). For over 70 % of the profiles, the </w:t>
      </w:r>
      <w:r w:rsidRPr="00C9461C">
        <w:rPr>
          <w:szCs w:val="24"/>
        </w:rPr>
        <w:t>bias</w:t>
      </w:r>
      <w:r>
        <w:rPr>
          <w:szCs w:val="24"/>
        </w:rPr>
        <w:t>es</w:t>
      </w:r>
      <w:r w:rsidRPr="00C9461C">
        <w:rPr>
          <w:szCs w:val="24"/>
        </w:rPr>
        <w:t xml:space="preserve"> </w:t>
      </w:r>
      <w:r>
        <w:rPr>
          <w:szCs w:val="24"/>
        </w:rPr>
        <w:t xml:space="preserve">in </w:t>
      </w:r>
      <w:r w:rsidRPr="00C9461C">
        <w:rPr>
          <w:szCs w:val="24"/>
        </w:rPr>
        <w:t xml:space="preserve">MODIS </w:t>
      </w:r>
      <w:r w:rsidRPr="00C9461C">
        <w:rPr>
          <w:i/>
          <w:iCs/>
          <w:szCs w:val="24"/>
        </w:rPr>
        <w:t>R</w:t>
      </w:r>
      <w:r w:rsidRPr="00C9461C">
        <w:rPr>
          <w:i/>
          <w:iCs/>
          <w:szCs w:val="24"/>
          <w:vertAlign w:val="subscript"/>
        </w:rPr>
        <w:t>e</w:t>
      </w:r>
      <w:r w:rsidRPr="00C9461C">
        <w:rPr>
          <w:szCs w:val="24"/>
        </w:rPr>
        <w:t xml:space="preserve"> </w:t>
      </w:r>
      <w:r>
        <w:rPr>
          <w:szCs w:val="24"/>
        </w:rPr>
        <w:t xml:space="preserve">and </w:t>
      </w:r>
      <w:r w:rsidRPr="006F7809">
        <w:rPr>
          <w:rFonts w:ascii="Symbol" w:hAnsi="Symbol"/>
          <w:i/>
          <w:iCs/>
          <w:szCs w:val="24"/>
        </w:rPr>
        <w:t>t</w:t>
      </w:r>
      <w:r>
        <w:rPr>
          <w:szCs w:val="24"/>
        </w:rPr>
        <w:t xml:space="preserve"> relative to in situ </w:t>
      </w:r>
      <w:r w:rsidRPr="00C9461C">
        <w:rPr>
          <w:i/>
          <w:iCs/>
          <w:szCs w:val="24"/>
        </w:rPr>
        <w:t>R</w:t>
      </w:r>
      <w:r w:rsidRPr="00C9461C">
        <w:rPr>
          <w:i/>
          <w:iCs/>
          <w:szCs w:val="24"/>
          <w:vertAlign w:val="subscript"/>
        </w:rPr>
        <w:t>e</w:t>
      </w:r>
      <w:r w:rsidRPr="00C9461C">
        <w:rPr>
          <w:szCs w:val="24"/>
        </w:rPr>
        <w:t xml:space="preserve"> </w:t>
      </w:r>
      <w:r>
        <w:rPr>
          <w:szCs w:val="24"/>
        </w:rPr>
        <w:t xml:space="preserve">and </w:t>
      </w:r>
      <w:r w:rsidRPr="006F7809">
        <w:rPr>
          <w:rFonts w:ascii="Symbol" w:hAnsi="Symbol"/>
          <w:i/>
          <w:iCs/>
          <w:szCs w:val="24"/>
        </w:rPr>
        <w:t>t</w:t>
      </w:r>
      <w:r>
        <w:rPr>
          <w:szCs w:val="24"/>
        </w:rPr>
        <w:t xml:space="preserve"> were below 2 </w:t>
      </w:r>
      <w:r w:rsidRPr="00971100">
        <w:rPr>
          <w:rFonts w:ascii="Symbol" w:hAnsi="Symbol"/>
          <w:szCs w:val="24"/>
        </w:rPr>
        <w:t>m</w:t>
      </w:r>
      <w:r>
        <w:rPr>
          <w:szCs w:val="24"/>
        </w:rPr>
        <w:t xml:space="preserve">m and 5, respectively. The biases in MODIS retrievals decreased for </w:t>
      </w:r>
      <w:r w:rsidRPr="00C9461C">
        <w:rPr>
          <w:szCs w:val="24"/>
        </w:rPr>
        <w:t xml:space="preserve">lower </w:t>
      </w:r>
      <w:r w:rsidRPr="005D4FAA">
        <w:rPr>
          <w:rFonts w:ascii="Symbol" w:hAnsi="Symbol"/>
          <w:szCs w:val="24"/>
        </w:rPr>
        <w:t>D</w:t>
      </w:r>
      <w:r w:rsidRPr="00C9461C">
        <w:rPr>
          <w:szCs w:val="24"/>
        </w:rPr>
        <w:t>T</w:t>
      </w:r>
      <w:r>
        <w:rPr>
          <w:szCs w:val="24"/>
        </w:rPr>
        <w:t xml:space="preserve"> and for retrievals from </w:t>
      </w:r>
      <w:r w:rsidRPr="00C9461C">
        <w:rPr>
          <w:szCs w:val="24"/>
        </w:rPr>
        <w:t xml:space="preserve">MODIS Terra </w:t>
      </w:r>
      <w:r>
        <w:rPr>
          <w:szCs w:val="24"/>
        </w:rPr>
        <w:t>compared to</w:t>
      </w:r>
      <w:r w:rsidRPr="00C9461C">
        <w:rPr>
          <w:szCs w:val="24"/>
        </w:rPr>
        <w:t xml:space="preserve"> MODIS Aqua.</w:t>
      </w:r>
      <w:r>
        <w:rPr>
          <w:szCs w:val="24"/>
        </w:rPr>
        <w:t xml:space="preserve"> Profiles with MODIS </w:t>
      </w:r>
      <w:r w:rsidRPr="00670FF1">
        <w:rPr>
          <w:i/>
          <w:iCs/>
          <w:szCs w:val="24"/>
        </w:rPr>
        <w:t>R</w:t>
      </w:r>
      <w:r w:rsidRPr="00670FF1">
        <w:rPr>
          <w:i/>
          <w:iCs/>
          <w:szCs w:val="24"/>
          <w:vertAlign w:val="subscript"/>
        </w:rPr>
        <w:t>e</w:t>
      </w:r>
      <w:r>
        <w:rPr>
          <w:szCs w:val="24"/>
        </w:rPr>
        <w:t xml:space="preserve"> &gt; 15 </w:t>
      </w:r>
      <w:r w:rsidRPr="00C22B12">
        <w:rPr>
          <w:rFonts w:ascii="Symbol" w:hAnsi="Symbol"/>
          <w:szCs w:val="24"/>
        </w:rPr>
        <w:t>m</w:t>
      </w:r>
      <w:r>
        <w:rPr>
          <w:szCs w:val="24"/>
        </w:rPr>
        <w:t xml:space="preserve">m had larger biases in MODIS </w:t>
      </w:r>
      <w:r w:rsidRPr="00BB2799">
        <w:rPr>
          <w:i/>
          <w:iCs/>
          <w:szCs w:val="24"/>
        </w:rPr>
        <w:t>R</w:t>
      </w:r>
      <w:r w:rsidRPr="00BB2799">
        <w:rPr>
          <w:i/>
          <w:iCs/>
          <w:szCs w:val="24"/>
          <w:vertAlign w:val="subscript"/>
        </w:rPr>
        <w:t>e</w:t>
      </w:r>
      <w:r>
        <w:rPr>
          <w:szCs w:val="24"/>
        </w:rPr>
        <w:t xml:space="preserve"> (average bias = 4.5 </w:t>
      </w:r>
      <w:r w:rsidRPr="00165106">
        <w:rPr>
          <w:rFonts w:ascii="Symbol" w:hAnsi="Symbol"/>
          <w:szCs w:val="24"/>
        </w:rPr>
        <w:t>m</w:t>
      </w:r>
      <w:r>
        <w:rPr>
          <w:szCs w:val="24"/>
        </w:rPr>
        <w:t xml:space="preserve">m) and profiles with MODIS </w:t>
      </w:r>
      <w:r w:rsidRPr="006D2F9C">
        <w:rPr>
          <w:rFonts w:ascii="Symbol" w:hAnsi="Symbol"/>
          <w:i/>
          <w:iCs/>
          <w:szCs w:val="24"/>
        </w:rPr>
        <w:t>t</w:t>
      </w:r>
      <w:r>
        <w:rPr>
          <w:szCs w:val="24"/>
        </w:rPr>
        <w:t xml:space="preserve"> &gt; 25 had larger biases in MODIS </w:t>
      </w:r>
      <w:r w:rsidRPr="006D2F9C">
        <w:rPr>
          <w:rFonts w:ascii="Symbol" w:hAnsi="Symbol"/>
          <w:i/>
          <w:iCs/>
          <w:szCs w:val="24"/>
        </w:rPr>
        <w:t>t</w:t>
      </w:r>
      <w:r>
        <w:rPr>
          <w:szCs w:val="24"/>
        </w:rPr>
        <w:t xml:space="preserve"> (average bias = 8.1). </w:t>
      </w:r>
      <w:r w:rsidRPr="00C9461C">
        <w:rPr>
          <w:szCs w:val="24"/>
        </w:rPr>
        <w:t xml:space="preserve">MODIS </w:t>
      </w:r>
      <w:r w:rsidRPr="00C9461C">
        <w:rPr>
          <w:i/>
          <w:iCs/>
          <w:szCs w:val="24"/>
        </w:rPr>
        <w:t>N</w:t>
      </w:r>
      <w:r w:rsidRPr="00C9461C">
        <w:rPr>
          <w:i/>
          <w:iCs/>
          <w:szCs w:val="24"/>
          <w:vertAlign w:val="subscript"/>
        </w:rPr>
        <w:t>c</w:t>
      </w:r>
      <w:r w:rsidRPr="00C9461C">
        <w:rPr>
          <w:szCs w:val="24"/>
        </w:rPr>
        <w:t xml:space="preserve"> (150.3 cm</w:t>
      </w:r>
      <w:r w:rsidRPr="00C9461C">
        <w:rPr>
          <w:szCs w:val="24"/>
          <w:vertAlign w:val="superscript"/>
        </w:rPr>
        <w:t>-3</w:t>
      </w:r>
      <w:r w:rsidRPr="00C9461C">
        <w:rPr>
          <w:szCs w:val="24"/>
        </w:rPr>
        <w:t xml:space="preserve">) </w:t>
      </w:r>
      <w:r>
        <w:rPr>
          <w:szCs w:val="24"/>
        </w:rPr>
        <w:t xml:space="preserve">showed </w:t>
      </w:r>
      <w:r w:rsidRPr="00C9461C">
        <w:rPr>
          <w:szCs w:val="24"/>
        </w:rPr>
        <w:t>good agreement with</w:t>
      </w:r>
      <w:r>
        <w:rPr>
          <w:szCs w:val="24"/>
        </w:rPr>
        <w:t xml:space="preserve"> </w:t>
      </w:r>
      <w:r w:rsidRPr="00C9461C">
        <w:rPr>
          <w:szCs w:val="24"/>
        </w:rPr>
        <w:t xml:space="preserve">in situ </w:t>
      </w:r>
      <w:r w:rsidRPr="00C9461C">
        <w:rPr>
          <w:i/>
          <w:iCs/>
          <w:szCs w:val="24"/>
        </w:rPr>
        <w:t>N</w:t>
      </w:r>
      <w:r w:rsidRPr="00C9461C">
        <w:rPr>
          <w:i/>
          <w:iCs/>
          <w:szCs w:val="24"/>
          <w:vertAlign w:val="subscript"/>
        </w:rPr>
        <w:t>c</w:t>
      </w:r>
      <w:r w:rsidRPr="00C9461C">
        <w:rPr>
          <w:szCs w:val="24"/>
        </w:rPr>
        <w:t xml:space="preserve"> (150.2 cm</w:t>
      </w:r>
      <w:r w:rsidRPr="00C9461C">
        <w:rPr>
          <w:szCs w:val="24"/>
          <w:vertAlign w:val="superscript"/>
        </w:rPr>
        <w:t>-3</w:t>
      </w:r>
      <w:r w:rsidRPr="00C9461C">
        <w:rPr>
          <w:szCs w:val="24"/>
        </w:rPr>
        <w:t xml:space="preserve">) </w:t>
      </w:r>
      <w:r>
        <w:rPr>
          <w:szCs w:val="24"/>
        </w:rPr>
        <w:t>(</w:t>
      </w:r>
      <w:r w:rsidRPr="00C9461C">
        <w:rPr>
          <w:i/>
          <w:iCs/>
          <w:szCs w:val="24"/>
        </w:rPr>
        <w:t>R</w:t>
      </w:r>
      <w:r w:rsidRPr="00C9461C">
        <w:rPr>
          <w:szCs w:val="24"/>
        </w:rPr>
        <w:t xml:space="preserve"> = 0.90</w:t>
      </w:r>
      <w:r>
        <w:rPr>
          <w:szCs w:val="24"/>
        </w:rPr>
        <w:t xml:space="preserve">) despite an error of 30.5 %. The retrieval uncertainty for MODIS </w:t>
      </w:r>
      <w:r w:rsidRPr="00834070">
        <w:rPr>
          <w:i/>
          <w:iCs/>
          <w:szCs w:val="24"/>
        </w:rPr>
        <w:t>R</w:t>
      </w:r>
      <w:r w:rsidRPr="00834070">
        <w:rPr>
          <w:i/>
          <w:iCs/>
          <w:szCs w:val="24"/>
          <w:vertAlign w:val="subscript"/>
        </w:rPr>
        <w:t>e</w:t>
      </w:r>
      <w:r>
        <w:rPr>
          <w:szCs w:val="24"/>
        </w:rPr>
        <w:t xml:space="preserve"> provided the largest source of error in calculating </w:t>
      </w:r>
      <w:r>
        <w:rPr>
          <w:szCs w:val="24"/>
        </w:rPr>
        <w:lastRenderedPageBreak/>
        <w:t xml:space="preserve">MODIS </w:t>
      </w:r>
      <w:r w:rsidRPr="00D85E61">
        <w:rPr>
          <w:i/>
          <w:iCs/>
          <w:szCs w:val="24"/>
        </w:rPr>
        <w:t>N</w:t>
      </w:r>
      <w:r w:rsidRPr="00D85E61">
        <w:rPr>
          <w:i/>
          <w:iCs/>
          <w:szCs w:val="24"/>
          <w:vertAlign w:val="subscript"/>
        </w:rPr>
        <w:t>c</w:t>
      </w:r>
      <w:r>
        <w:rPr>
          <w:szCs w:val="24"/>
        </w:rPr>
        <w:t xml:space="preserve"> but compensating uncertainties for</w:t>
      </w:r>
      <w:r w:rsidRPr="00551044">
        <w:rPr>
          <w:rFonts w:ascii="Symbol" w:hAnsi="Symbol"/>
          <w:i/>
          <w:iCs/>
          <w:szCs w:val="24"/>
        </w:rPr>
        <w:t xml:space="preserve"> </w:t>
      </w:r>
      <w:r w:rsidRPr="00F016F5">
        <w:rPr>
          <w:rFonts w:ascii="Symbol" w:hAnsi="Symbol"/>
          <w:i/>
          <w:iCs/>
          <w:szCs w:val="24"/>
        </w:rPr>
        <w:t>t</w:t>
      </w:r>
      <w:r>
        <w:rPr>
          <w:szCs w:val="24"/>
        </w:rPr>
        <w:t xml:space="preserve">, </w:t>
      </w:r>
      <w:r w:rsidRPr="00AE43E1">
        <w:rPr>
          <w:i/>
          <w:iCs/>
          <w:szCs w:val="24"/>
        </w:rPr>
        <w:t>k</w:t>
      </w:r>
      <w:r>
        <w:rPr>
          <w:szCs w:val="24"/>
        </w:rPr>
        <w:t xml:space="preserve">, </w:t>
      </w:r>
      <w:r w:rsidRPr="00C9461C">
        <w:rPr>
          <w:i/>
          <w:iCs/>
          <w:szCs w:val="24"/>
        </w:rPr>
        <w:t>C</w:t>
      </w:r>
      <w:r w:rsidRPr="00C9461C">
        <w:rPr>
          <w:i/>
          <w:iCs/>
          <w:szCs w:val="24"/>
          <w:vertAlign w:val="subscript"/>
        </w:rPr>
        <w:t>w</w:t>
      </w:r>
      <w:r w:rsidRPr="00C9461C">
        <w:rPr>
          <w:szCs w:val="24"/>
        </w:rPr>
        <w:t xml:space="preserve">, </w:t>
      </w:r>
      <w:r>
        <w:rPr>
          <w:szCs w:val="24"/>
        </w:rPr>
        <w:t xml:space="preserve">and </w:t>
      </w:r>
      <w:r w:rsidRPr="00E70498">
        <w:rPr>
          <w:rFonts w:ascii="Symbol" w:hAnsi="Symbol"/>
          <w:i/>
          <w:iCs/>
          <w:szCs w:val="24"/>
        </w:rPr>
        <w:t>a</w:t>
      </w:r>
      <w:r>
        <w:rPr>
          <w:szCs w:val="24"/>
        </w:rPr>
        <w:t xml:space="preserve"> resulted in the agreement between MODIS </w:t>
      </w:r>
      <w:r w:rsidRPr="00DA6C00">
        <w:rPr>
          <w:i/>
          <w:iCs/>
          <w:szCs w:val="24"/>
        </w:rPr>
        <w:t>N</w:t>
      </w:r>
      <w:r w:rsidRPr="00DA6C00">
        <w:rPr>
          <w:i/>
          <w:iCs/>
          <w:szCs w:val="24"/>
          <w:vertAlign w:val="subscript"/>
        </w:rPr>
        <w:t>c</w:t>
      </w:r>
      <w:r>
        <w:rPr>
          <w:szCs w:val="24"/>
        </w:rPr>
        <w:t xml:space="preserve"> and in situ </w:t>
      </w:r>
      <w:r w:rsidRPr="00FB3A62">
        <w:rPr>
          <w:i/>
          <w:iCs/>
          <w:szCs w:val="24"/>
        </w:rPr>
        <w:t>N</w:t>
      </w:r>
      <w:r w:rsidRPr="00FB3A62">
        <w:rPr>
          <w:i/>
          <w:iCs/>
          <w:szCs w:val="24"/>
          <w:vertAlign w:val="subscript"/>
        </w:rPr>
        <w:t>c</w:t>
      </w:r>
      <w:r>
        <w:rPr>
          <w:szCs w:val="24"/>
        </w:rPr>
        <w:t xml:space="preserve">. For 50 % of the profiles, the bias in MODIS </w:t>
      </w:r>
      <w:r w:rsidRPr="00885F37">
        <w:rPr>
          <w:i/>
          <w:iCs/>
          <w:szCs w:val="24"/>
        </w:rPr>
        <w:t>N</w:t>
      </w:r>
      <w:r w:rsidRPr="00885F37">
        <w:rPr>
          <w:i/>
          <w:iCs/>
          <w:szCs w:val="24"/>
          <w:vertAlign w:val="subscript"/>
        </w:rPr>
        <w:t>c</w:t>
      </w:r>
      <w:r>
        <w:rPr>
          <w:szCs w:val="24"/>
        </w:rPr>
        <w:t xml:space="preserve"> was below 20 cm</w:t>
      </w:r>
      <w:r>
        <w:rPr>
          <w:szCs w:val="24"/>
          <w:vertAlign w:val="superscript"/>
        </w:rPr>
        <w:t>-3</w:t>
      </w:r>
      <w:r>
        <w:rPr>
          <w:szCs w:val="24"/>
        </w:rPr>
        <w:t>. Profiles with biases above 50 cm</w:t>
      </w:r>
      <w:r>
        <w:rPr>
          <w:szCs w:val="24"/>
          <w:vertAlign w:val="superscript"/>
        </w:rPr>
        <w:t>-3</w:t>
      </w:r>
      <w:r>
        <w:rPr>
          <w:szCs w:val="24"/>
        </w:rPr>
        <w:t xml:space="preserve"> were associated with higher variability in the in situ </w:t>
      </w:r>
      <w:r w:rsidRPr="001900DD">
        <w:rPr>
          <w:i/>
          <w:iCs/>
          <w:szCs w:val="24"/>
        </w:rPr>
        <w:t>N</w:t>
      </w:r>
      <w:r w:rsidRPr="001900DD">
        <w:rPr>
          <w:i/>
          <w:iCs/>
          <w:szCs w:val="24"/>
          <w:vertAlign w:val="subscript"/>
        </w:rPr>
        <w:t>c</w:t>
      </w:r>
      <w:r>
        <w:rPr>
          <w:szCs w:val="24"/>
        </w:rPr>
        <w:t>.</w:t>
      </w:r>
    </w:p>
    <w:p w14:paraId="74E26300" w14:textId="77777777" w:rsidR="00682747" w:rsidRDefault="00682747" w:rsidP="00682747">
      <w:pPr>
        <w:rPr>
          <w:szCs w:val="24"/>
        </w:rPr>
      </w:pPr>
      <w:r>
        <w:rPr>
          <w:szCs w:val="24"/>
        </w:rPr>
        <w:t xml:space="preserve">Changes in </w:t>
      </w:r>
      <w:r w:rsidRPr="006F7809">
        <w:rPr>
          <w:i/>
          <w:iCs/>
          <w:szCs w:val="24"/>
        </w:rPr>
        <w:t>N</w:t>
      </w:r>
      <w:r w:rsidRPr="006F7809">
        <w:rPr>
          <w:i/>
          <w:iCs/>
          <w:szCs w:val="24"/>
          <w:vertAlign w:val="subscript"/>
        </w:rPr>
        <w:t>c</w:t>
      </w:r>
      <w:r>
        <w:rPr>
          <w:szCs w:val="24"/>
        </w:rPr>
        <w:t xml:space="preserve">, </w:t>
      </w:r>
      <w:r w:rsidRPr="006F7809">
        <w:rPr>
          <w:i/>
          <w:iCs/>
          <w:szCs w:val="24"/>
        </w:rPr>
        <w:t>R</w:t>
      </w:r>
      <w:r w:rsidRPr="006F7809">
        <w:rPr>
          <w:i/>
          <w:iCs/>
          <w:szCs w:val="24"/>
          <w:vertAlign w:val="subscript"/>
        </w:rPr>
        <w:t>e</w:t>
      </w:r>
      <w:r>
        <w:rPr>
          <w:szCs w:val="24"/>
        </w:rPr>
        <w:t xml:space="preserve">, and </w:t>
      </w:r>
      <w:r w:rsidRPr="006F7809">
        <w:rPr>
          <w:rFonts w:ascii="Symbol" w:hAnsi="Symbol"/>
          <w:i/>
          <w:iCs/>
          <w:szCs w:val="24"/>
        </w:rPr>
        <w:t>t</w:t>
      </w:r>
      <w:r>
        <w:rPr>
          <w:szCs w:val="24"/>
        </w:rPr>
        <w:t xml:space="preserve"> for marine stratocumulus due to variable vertical separation with overlying biomass burning aerosols were estimated. For</w:t>
      </w:r>
      <w:r w:rsidRPr="00C9461C">
        <w:rPr>
          <w:szCs w:val="24"/>
        </w:rPr>
        <w:t xml:space="preserve"> 67 “contact” profiles</w:t>
      </w:r>
      <w:r w:rsidRPr="009A0DDD">
        <w:rPr>
          <w:szCs w:val="24"/>
        </w:rPr>
        <w:t xml:space="preserve"> </w:t>
      </w:r>
      <w:r>
        <w:rPr>
          <w:szCs w:val="24"/>
        </w:rPr>
        <w:t xml:space="preserve">with </w:t>
      </w:r>
      <w:r w:rsidRPr="00C9461C">
        <w:rPr>
          <w:i/>
          <w:iCs/>
          <w:szCs w:val="24"/>
        </w:rPr>
        <w:t>N</w:t>
      </w:r>
      <w:r w:rsidRPr="00C9461C">
        <w:rPr>
          <w:i/>
          <w:iCs/>
          <w:szCs w:val="24"/>
          <w:vertAlign w:val="subscript"/>
        </w:rPr>
        <w:t>a</w:t>
      </w:r>
      <w:r w:rsidRPr="003C50BF">
        <w:rPr>
          <w:szCs w:val="24"/>
        </w:rPr>
        <w:t xml:space="preserve"> </w:t>
      </w:r>
      <w:r>
        <w:rPr>
          <w:szCs w:val="24"/>
        </w:rPr>
        <w:t xml:space="preserve">&gt; </w:t>
      </w:r>
      <w:r w:rsidRPr="00C9461C">
        <w:rPr>
          <w:szCs w:val="24"/>
        </w:rPr>
        <w:t>500 cm</w:t>
      </w:r>
      <w:r w:rsidRPr="00C9461C">
        <w:rPr>
          <w:szCs w:val="24"/>
          <w:vertAlign w:val="superscript"/>
        </w:rPr>
        <w:t>-3</w:t>
      </w:r>
      <w:r w:rsidRPr="00C9461C">
        <w:rPr>
          <w:szCs w:val="24"/>
        </w:rPr>
        <w:t xml:space="preserve"> within 100 m above cloud tops</w:t>
      </w:r>
      <w:r>
        <w:rPr>
          <w:szCs w:val="24"/>
        </w:rPr>
        <w:t xml:space="preserve">, in situ </w:t>
      </w:r>
      <w:r w:rsidRPr="00446170">
        <w:rPr>
          <w:i/>
          <w:iCs/>
          <w:szCs w:val="24"/>
        </w:rPr>
        <w:t>N</w:t>
      </w:r>
      <w:r w:rsidRPr="00446170">
        <w:rPr>
          <w:i/>
          <w:iCs/>
          <w:szCs w:val="24"/>
          <w:vertAlign w:val="subscript"/>
        </w:rPr>
        <w:t>c</w:t>
      </w:r>
      <w:r>
        <w:rPr>
          <w:szCs w:val="24"/>
        </w:rPr>
        <w:t xml:space="preserve"> and </w:t>
      </w:r>
      <w:r w:rsidRPr="00C77BA1">
        <w:rPr>
          <w:rFonts w:ascii="Symbol" w:hAnsi="Symbol"/>
          <w:i/>
          <w:iCs/>
          <w:szCs w:val="24"/>
        </w:rPr>
        <w:t>t</w:t>
      </w:r>
      <w:r>
        <w:rPr>
          <w:szCs w:val="24"/>
        </w:rPr>
        <w:t xml:space="preserve"> were </w:t>
      </w:r>
      <w:r w:rsidRPr="00C9461C">
        <w:rPr>
          <w:szCs w:val="24"/>
        </w:rPr>
        <w:t>103 cm</w:t>
      </w:r>
      <w:r w:rsidRPr="00C9461C">
        <w:rPr>
          <w:szCs w:val="24"/>
          <w:vertAlign w:val="superscript"/>
        </w:rPr>
        <w:t>-3</w:t>
      </w:r>
      <w:r w:rsidRPr="00C9461C">
        <w:rPr>
          <w:szCs w:val="24"/>
        </w:rPr>
        <w:t xml:space="preserve"> </w:t>
      </w:r>
      <w:r>
        <w:rPr>
          <w:szCs w:val="24"/>
        </w:rPr>
        <w:t xml:space="preserve">and 2.8 </w:t>
      </w:r>
      <w:r w:rsidRPr="00C9461C">
        <w:rPr>
          <w:szCs w:val="24"/>
        </w:rPr>
        <w:t>higher</w:t>
      </w:r>
      <w:r>
        <w:rPr>
          <w:szCs w:val="24"/>
        </w:rPr>
        <w:t xml:space="preserve"> and</w:t>
      </w:r>
      <w:r w:rsidRPr="00C9461C">
        <w:rPr>
          <w:szCs w:val="24"/>
        </w:rPr>
        <w:t xml:space="preserve"> </w:t>
      </w:r>
      <w:r>
        <w:rPr>
          <w:szCs w:val="24"/>
        </w:rPr>
        <w:t xml:space="preserve">in situ </w:t>
      </w:r>
      <w:r w:rsidRPr="00937634">
        <w:rPr>
          <w:i/>
          <w:iCs/>
          <w:szCs w:val="24"/>
        </w:rPr>
        <w:t>R</w:t>
      </w:r>
      <w:r w:rsidRPr="00937634">
        <w:rPr>
          <w:i/>
          <w:iCs/>
          <w:szCs w:val="24"/>
          <w:vertAlign w:val="subscript"/>
        </w:rPr>
        <w:t>e</w:t>
      </w:r>
      <w:r w:rsidRPr="00937634">
        <w:rPr>
          <w:szCs w:val="24"/>
        </w:rPr>
        <w:t xml:space="preserve"> </w:t>
      </w:r>
      <w:r>
        <w:rPr>
          <w:szCs w:val="24"/>
        </w:rPr>
        <w:t xml:space="preserve">was </w:t>
      </w:r>
      <w:r w:rsidRPr="00C9461C">
        <w:rPr>
          <w:szCs w:val="24"/>
        </w:rPr>
        <w:t xml:space="preserve">2.2 </w:t>
      </w:r>
      <w:r w:rsidRPr="00587B56">
        <w:rPr>
          <w:rFonts w:ascii="Symbol" w:hAnsi="Symbol"/>
          <w:szCs w:val="24"/>
        </w:rPr>
        <w:t>m</w:t>
      </w:r>
      <w:r w:rsidRPr="00C9461C">
        <w:rPr>
          <w:szCs w:val="24"/>
        </w:rPr>
        <w:t xml:space="preserve">m lower compared to 82 “separated” profiles </w:t>
      </w:r>
      <w:r>
        <w:rPr>
          <w:szCs w:val="24"/>
        </w:rPr>
        <w:t xml:space="preserve">with </w:t>
      </w:r>
      <w:r w:rsidRPr="00C9461C">
        <w:rPr>
          <w:i/>
          <w:iCs/>
          <w:szCs w:val="24"/>
        </w:rPr>
        <w:t>N</w:t>
      </w:r>
      <w:r w:rsidRPr="00C9461C">
        <w:rPr>
          <w:i/>
          <w:iCs/>
          <w:szCs w:val="24"/>
          <w:vertAlign w:val="subscript"/>
        </w:rPr>
        <w:t>a</w:t>
      </w:r>
      <w:r w:rsidRPr="00C9461C">
        <w:rPr>
          <w:szCs w:val="24"/>
        </w:rPr>
        <w:t xml:space="preserve"> &lt; 500 cm</w:t>
      </w:r>
      <w:r w:rsidRPr="00C9461C">
        <w:rPr>
          <w:szCs w:val="24"/>
          <w:vertAlign w:val="superscript"/>
        </w:rPr>
        <w:t>-3</w:t>
      </w:r>
      <w:r w:rsidRPr="00C9461C">
        <w:rPr>
          <w:szCs w:val="24"/>
        </w:rPr>
        <w:t xml:space="preserve"> up to 100 m above cloud tops. </w:t>
      </w:r>
      <w:r>
        <w:rPr>
          <w:szCs w:val="24"/>
        </w:rPr>
        <w:t>In comparison, c</w:t>
      </w:r>
      <w:r w:rsidRPr="00C9461C">
        <w:rPr>
          <w:szCs w:val="24"/>
        </w:rPr>
        <w:t>ontact profiles had 99 cm</w:t>
      </w:r>
      <w:r w:rsidRPr="00C9461C">
        <w:rPr>
          <w:szCs w:val="24"/>
          <w:vertAlign w:val="superscript"/>
        </w:rPr>
        <w:t>-3</w:t>
      </w:r>
      <w:r w:rsidRPr="00C9461C">
        <w:rPr>
          <w:szCs w:val="24"/>
        </w:rPr>
        <w:t xml:space="preserve"> </w:t>
      </w:r>
      <w:r>
        <w:rPr>
          <w:szCs w:val="24"/>
        </w:rPr>
        <w:t xml:space="preserve">and 3.0 </w:t>
      </w:r>
      <w:r w:rsidRPr="00C9461C">
        <w:rPr>
          <w:szCs w:val="24"/>
        </w:rPr>
        <w:t xml:space="preserve">higher </w:t>
      </w:r>
      <w:r>
        <w:rPr>
          <w:szCs w:val="24"/>
        </w:rPr>
        <w:t xml:space="preserve">MODIS </w:t>
      </w:r>
      <w:r w:rsidRPr="00C9461C">
        <w:rPr>
          <w:i/>
          <w:iCs/>
          <w:szCs w:val="24"/>
        </w:rPr>
        <w:t>N</w:t>
      </w:r>
      <w:r w:rsidRPr="00C9461C">
        <w:rPr>
          <w:i/>
          <w:iCs/>
          <w:szCs w:val="24"/>
          <w:vertAlign w:val="subscript"/>
        </w:rPr>
        <w:t>c</w:t>
      </w:r>
      <w:r>
        <w:rPr>
          <w:szCs w:val="24"/>
        </w:rPr>
        <w:t xml:space="preserve"> and </w:t>
      </w:r>
      <w:r w:rsidRPr="00055055">
        <w:rPr>
          <w:rFonts w:ascii="Symbol" w:hAnsi="Symbol"/>
          <w:i/>
          <w:iCs/>
          <w:szCs w:val="24"/>
        </w:rPr>
        <w:t>t</w:t>
      </w:r>
      <w:r>
        <w:rPr>
          <w:szCs w:val="24"/>
        </w:rPr>
        <w:t xml:space="preserve">, and </w:t>
      </w:r>
      <w:r w:rsidRPr="00C9461C">
        <w:rPr>
          <w:szCs w:val="24"/>
        </w:rPr>
        <w:t xml:space="preserve">2.8 </w:t>
      </w:r>
      <w:r w:rsidRPr="00E01411">
        <w:rPr>
          <w:rFonts w:ascii="Symbol" w:hAnsi="Symbol"/>
          <w:szCs w:val="24"/>
        </w:rPr>
        <w:t>m</w:t>
      </w:r>
      <w:r w:rsidRPr="00C9461C">
        <w:rPr>
          <w:szCs w:val="24"/>
        </w:rPr>
        <w:t xml:space="preserve">m lower </w:t>
      </w:r>
      <w:r>
        <w:rPr>
          <w:szCs w:val="24"/>
        </w:rPr>
        <w:t xml:space="preserve">MODIS </w:t>
      </w:r>
      <w:r w:rsidRPr="00C9461C">
        <w:rPr>
          <w:i/>
          <w:iCs/>
          <w:szCs w:val="24"/>
        </w:rPr>
        <w:t>R</w:t>
      </w:r>
      <w:r w:rsidRPr="00C9461C">
        <w:rPr>
          <w:i/>
          <w:iCs/>
          <w:szCs w:val="24"/>
          <w:vertAlign w:val="subscript"/>
        </w:rPr>
        <w:t>e</w:t>
      </w:r>
      <w:r w:rsidRPr="00C9461C">
        <w:rPr>
          <w:szCs w:val="24"/>
        </w:rPr>
        <w:t xml:space="preserve"> compared to separated profiles.</w:t>
      </w:r>
      <w:r>
        <w:rPr>
          <w:szCs w:val="24"/>
        </w:rPr>
        <w:t xml:space="preserve"> The MODIS retrievals estimated the sign of the aerosol-induced changes in </w:t>
      </w:r>
      <w:r w:rsidRPr="006F7809">
        <w:rPr>
          <w:i/>
          <w:iCs/>
          <w:szCs w:val="24"/>
        </w:rPr>
        <w:t>N</w:t>
      </w:r>
      <w:r w:rsidRPr="006F7809">
        <w:rPr>
          <w:i/>
          <w:iCs/>
          <w:szCs w:val="24"/>
          <w:vertAlign w:val="subscript"/>
        </w:rPr>
        <w:t>c</w:t>
      </w:r>
      <w:r>
        <w:rPr>
          <w:szCs w:val="24"/>
        </w:rPr>
        <w:t xml:space="preserve">, </w:t>
      </w:r>
      <w:r w:rsidRPr="006F7809">
        <w:rPr>
          <w:i/>
          <w:iCs/>
          <w:szCs w:val="24"/>
        </w:rPr>
        <w:t>R</w:t>
      </w:r>
      <w:r w:rsidRPr="006F7809">
        <w:rPr>
          <w:i/>
          <w:iCs/>
          <w:szCs w:val="24"/>
          <w:vertAlign w:val="subscript"/>
        </w:rPr>
        <w:t>e</w:t>
      </w:r>
      <w:r>
        <w:rPr>
          <w:szCs w:val="24"/>
        </w:rPr>
        <w:t xml:space="preserve">, and </w:t>
      </w:r>
      <w:r w:rsidRPr="006F7809">
        <w:rPr>
          <w:rFonts w:ascii="Symbol" w:hAnsi="Symbol"/>
          <w:i/>
          <w:iCs/>
          <w:szCs w:val="24"/>
        </w:rPr>
        <w:t>t</w:t>
      </w:r>
      <w:r>
        <w:rPr>
          <w:szCs w:val="24"/>
        </w:rPr>
        <w:t xml:space="preserve"> with small differences in the magnitude of these changes compared to in situ estimates. The MODIS estimates were within 5 cm</w:t>
      </w:r>
      <w:r>
        <w:rPr>
          <w:szCs w:val="24"/>
          <w:vertAlign w:val="superscript"/>
        </w:rPr>
        <w:t>-3</w:t>
      </w:r>
      <w:r>
        <w:rPr>
          <w:szCs w:val="24"/>
        </w:rPr>
        <w:t xml:space="preserve">, 0.5 </w:t>
      </w:r>
      <w:r w:rsidRPr="00A7707E">
        <w:rPr>
          <w:rFonts w:ascii="Symbol" w:hAnsi="Symbol"/>
          <w:szCs w:val="24"/>
        </w:rPr>
        <w:t>m</w:t>
      </w:r>
      <w:r>
        <w:rPr>
          <w:szCs w:val="24"/>
        </w:rPr>
        <w:t xml:space="preserve">m, and 0.7 of the in situ estimates when profiles with larger biases (MODIS </w:t>
      </w:r>
      <w:r w:rsidRPr="00670FF1">
        <w:rPr>
          <w:i/>
          <w:iCs/>
          <w:szCs w:val="24"/>
        </w:rPr>
        <w:t>R</w:t>
      </w:r>
      <w:r w:rsidRPr="00670FF1">
        <w:rPr>
          <w:i/>
          <w:iCs/>
          <w:szCs w:val="24"/>
          <w:vertAlign w:val="subscript"/>
        </w:rPr>
        <w:t>e</w:t>
      </w:r>
      <w:r>
        <w:rPr>
          <w:szCs w:val="24"/>
        </w:rPr>
        <w:t xml:space="preserve"> &gt; 15 </w:t>
      </w:r>
      <w:r w:rsidRPr="00C22B12">
        <w:rPr>
          <w:rFonts w:ascii="Symbol" w:hAnsi="Symbol"/>
          <w:szCs w:val="24"/>
        </w:rPr>
        <w:t>m</w:t>
      </w:r>
      <w:r>
        <w:rPr>
          <w:szCs w:val="24"/>
        </w:rPr>
        <w:t xml:space="preserve">m or MODIS </w:t>
      </w:r>
      <w:r w:rsidRPr="006D2F9C">
        <w:rPr>
          <w:rFonts w:ascii="Symbol" w:hAnsi="Symbol"/>
          <w:i/>
          <w:iCs/>
          <w:szCs w:val="24"/>
        </w:rPr>
        <w:t>t</w:t>
      </w:r>
      <w:r>
        <w:rPr>
          <w:szCs w:val="24"/>
        </w:rPr>
        <w:t xml:space="preserve"> &gt; 25) were removed. When </w:t>
      </w:r>
      <w:r w:rsidRPr="00E460A5">
        <w:rPr>
          <w:i/>
          <w:iCs/>
          <w:szCs w:val="24"/>
        </w:rPr>
        <w:t>k</w:t>
      </w:r>
      <w:r>
        <w:rPr>
          <w:szCs w:val="24"/>
        </w:rPr>
        <w:t xml:space="preserve">, </w:t>
      </w:r>
      <w:r w:rsidRPr="00C9461C">
        <w:rPr>
          <w:i/>
          <w:iCs/>
          <w:szCs w:val="24"/>
        </w:rPr>
        <w:t>C</w:t>
      </w:r>
      <w:r w:rsidRPr="00C9461C">
        <w:rPr>
          <w:i/>
          <w:iCs/>
          <w:szCs w:val="24"/>
          <w:vertAlign w:val="subscript"/>
        </w:rPr>
        <w:t>w</w:t>
      </w:r>
      <w:r w:rsidRPr="00C9461C">
        <w:rPr>
          <w:szCs w:val="24"/>
        </w:rPr>
        <w:t xml:space="preserve">, and </w:t>
      </w:r>
      <w:r w:rsidRPr="00C9461C">
        <w:rPr>
          <w:i/>
          <w:iCs/>
          <w:szCs w:val="24"/>
        </w:rPr>
        <w:t>a</w:t>
      </w:r>
      <w:r>
        <w:rPr>
          <w:szCs w:val="24"/>
        </w:rPr>
        <w:t xml:space="preserve"> from on </w:t>
      </w:r>
      <w:r w:rsidRPr="00C9461C">
        <w:rPr>
          <w:szCs w:val="24"/>
        </w:rPr>
        <w:t xml:space="preserve">a priori assumptions </w:t>
      </w:r>
      <w:r>
        <w:rPr>
          <w:szCs w:val="24"/>
        </w:rPr>
        <w:t xml:space="preserve">were used, the </w:t>
      </w:r>
      <w:r w:rsidRPr="00C9461C">
        <w:rPr>
          <w:szCs w:val="24"/>
        </w:rPr>
        <w:t xml:space="preserve">MODIS </w:t>
      </w:r>
      <w:r w:rsidRPr="00C9461C">
        <w:rPr>
          <w:i/>
          <w:iCs/>
          <w:szCs w:val="24"/>
        </w:rPr>
        <w:t>N</w:t>
      </w:r>
      <w:r w:rsidRPr="00C9461C">
        <w:rPr>
          <w:i/>
          <w:iCs/>
          <w:szCs w:val="24"/>
          <w:vertAlign w:val="subscript"/>
        </w:rPr>
        <w:t>c</w:t>
      </w:r>
      <w:r w:rsidRPr="00C9461C">
        <w:rPr>
          <w:szCs w:val="24"/>
        </w:rPr>
        <w:t xml:space="preserve"> </w:t>
      </w:r>
      <w:r>
        <w:rPr>
          <w:szCs w:val="24"/>
        </w:rPr>
        <w:t xml:space="preserve">decreased by </w:t>
      </w:r>
      <w:r w:rsidRPr="00C9461C">
        <w:rPr>
          <w:szCs w:val="24"/>
        </w:rPr>
        <w:t xml:space="preserve">9 % </w:t>
      </w:r>
      <w:r>
        <w:rPr>
          <w:szCs w:val="24"/>
        </w:rPr>
        <w:t xml:space="preserve">and the MODIS estimate for change in </w:t>
      </w:r>
      <w:r w:rsidRPr="00AA4B40">
        <w:rPr>
          <w:i/>
          <w:iCs/>
          <w:szCs w:val="24"/>
        </w:rPr>
        <w:t>N</w:t>
      </w:r>
      <w:r w:rsidRPr="00AA4B40">
        <w:rPr>
          <w:i/>
          <w:iCs/>
          <w:szCs w:val="24"/>
          <w:vertAlign w:val="subscript"/>
        </w:rPr>
        <w:t>c</w:t>
      </w:r>
      <w:r>
        <w:rPr>
          <w:szCs w:val="24"/>
        </w:rPr>
        <w:t xml:space="preserve"> was within 12 cm</w:t>
      </w:r>
      <w:r>
        <w:rPr>
          <w:szCs w:val="24"/>
          <w:vertAlign w:val="superscript"/>
        </w:rPr>
        <w:t>-3</w:t>
      </w:r>
      <w:r>
        <w:rPr>
          <w:szCs w:val="24"/>
        </w:rPr>
        <w:t xml:space="preserve"> of the in situ estimate. </w:t>
      </w:r>
    </w:p>
    <w:p w14:paraId="3E3C2790" w14:textId="2BFCDAA8" w:rsidR="00682747" w:rsidRPr="00682747" w:rsidRDefault="00682747" w:rsidP="00682747">
      <w:r>
        <w:rPr>
          <w:szCs w:val="24"/>
        </w:rPr>
        <w:t xml:space="preserve">Good agreement between MODIS estimates and in situ estimates of aerosol-induced changes in </w:t>
      </w:r>
      <w:r w:rsidRPr="00356042">
        <w:rPr>
          <w:szCs w:val="24"/>
        </w:rPr>
        <w:t>cloud properties</w:t>
      </w:r>
      <w:r>
        <w:rPr>
          <w:i/>
          <w:iCs/>
          <w:szCs w:val="24"/>
        </w:rPr>
        <w:t xml:space="preserve"> </w:t>
      </w:r>
      <w:r>
        <w:rPr>
          <w:szCs w:val="24"/>
        </w:rPr>
        <w:t xml:space="preserve">over the southeast Atlantic was associated with similar </w:t>
      </w:r>
      <w:r w:rsidRPr="00C9461C">
        <w:rPr>
          <w:szCs w:val="24"/>
        </w:rPr>
        <w:t xml:space="preserve">biases </w:t>
      </w:r>
      <w:r>
        <w:rPr>
          <w:szCs w:val="24"/>
        </w:rPr>
        <w:t xml:space="preserve">in </w:t>
      </w:r>
      <w:r w:rsidRPr="00C9461C">
        <w:rPr>
          <w:szCs w:val="24"/>
        </w:rPr>
        <w:t xml:space="preserve">MODIS </w:t>
      </w:r>
      <w:r>
        <w:rPr>
          <w:szCs w:val="24"/>
        </w:rPr>
        <w:t xml:space="preserve">retrievals relative </w:t>
      </w:r>
      <w:r w:rsidRPr="00C9461C">
        <w:rPr>
          <w:szCs w:val="24"/>
        </w:rPr>
        <w:t xml:space="preserve">to in situ data </w:t>
      </w:r>
      <w:r>
        <w:rPr>
          <w:szCs w:val="24"/>
        </w:rPr>
        <w:t xml:space="preserve">for </w:t>
      </w:r>
      <w:r w:rsidRPr="00C9461C">
        <w:rPr>
          <w:szCs w:val="24"/>
        </w:rPr>
        <w:t xml:space="preserve">clean and polluted </w:t>
      </w:r>
      <w:r>
        <w:rPr>
          <w:szCs w:val="24"/>
        </w:rPr>
        <w:t xml:space="preserve">clouds. </w:t>
      </w:r>
      <w:r w:rsidRPr="00C9461C">
        <w:rPr>
          <w:szCs w:val="24"/>
        </w:rPr>
        <w:t xml:space="preserve">MODIS retrievals </w:t>
      </w:r>
      <w:r>
        <w:rPr>
          <w:szCs w:val="24"/>
        </w:rPr>
        <w:t xml:space="preserve">can thus </w:t>
      </w:r>
      <w:r w:rsidRPr="00C9461C">
        <w:rPr>
          <w:szCs w:val="24"/>
        </w:rPr>
        <w:t xml:space="preserve">be used to study </w:t>
      </w:r>
      <w:r>
        <w:rPr>
          <w:szCs w:val="24"/>
        </w:rPr>
        <w:t xml:space="preserve">ACI for homogeneous and warm marine stratocumulus over the southeast Atlantic. Combined with lidar estimates of the vertical separation between aerosol and cloud layers and underlying cloud properties (Zeng et al., 2014; Rajapakshe et al., 2017; Painemal et al., 2020), MODIS retrievals with low biases will enable investigations of ACI over a </w:t>
      </w:r>
      <w:r w:rsidRPr="00C9461C">
        <w:rPr>
          <w:szCs w:val="24"/>
        </w:rPr>
        <w:t>larger domain</w:t>
      </w:r>
      <w:r>
        <w:rPr>
          <w:szCs w:val="24"/>
        </w:rPr>
        <w:t xml:space="preserve"> of the southeast Atlantic</w:t>
      </w:r>
      <w:r w:rsidRPr="00C9461C">
        <w:rPr>
          <w:szCs w:val="24"/>
        </w:rPr>
        <w:t xml:space="preserve"> </w:t>
      </w:r>
      <w:r>
        <w:rPr>
          <w:szCs w:val="24"/>
        </w:rPr>
        <w:t xml:space="preserve">over </w:t>
      </w:r>
      <w:r w:rsidRPr="00C9461C">
        <w:rPr>
          <w:szCs w:val="24"/>
        </w:rPr>
        <w:t xml:space="preserve">longer timescales than is possible using in situ </w:t>
      </w:r>
      <w:r>
        <w:rPr>
          <w:szCs w:val="24"/>
        </w:rPr>
        <w:t>data.</w:t>
      </w:r>
    </w:p>
    <w:p w14:paraId="5F5C7851" w14:textId="40FB6DBA" w:rsidR="00634C11" w:rsidRDefault="00634C11" w:rsidP="00790D7D">
      <w:pPr>
        <w:pStyle w:val="Heading2"/>
      </w:pPr>
      <w:bookmarkStart w:id="131" w:name="_Toc86840982"/>
      <w:r>
        <w:lastRenderedPageBreak/>
        <w:t xml:space="preserve">Appendix </w:t>
      </w:r>
      <w:r w:rsidR="00DF7ECA">
        <w:t>4.1</w:t>
      </w:r>
      <w:r w:rsidR="00623536">
        <w:t xml:space="preserve"> </w:t>
      </w:r>
      <w:r>
        <w:t xml:space="preserve">– Scaling the CAS/CDP </w:t>
      </w:r>
      <w:r w:rsidRPr="00634C11">
        <w:rPr>
          <w:i/>
          <w:iCs/>
        </w:rPr>
        <w:t>n(D)</w:t>
      </w:r>
      <w:r>
        <w:t xml:space="preserve"> based on King LWC</w:t>
      </w:r>
      <w:bookmarkEnd w:id="131"/>
    </w:p>
    <w:p w14:paraId="747AE199" w14:textId="556FB788" w:rsidR="00682747" w:rsidRDefault="00682747" w:rsidP="00682747">
      <w:pPr>
        <w:rPr>
          <w:szCs w:val="24"/>
        </w:rPr>
      </w:pPr>
      <w:r>
        <w:rPr>
          <w:szCs w:val="24"/>
        </w:rPr>
        <w:t xml:space="preserve">For ORACLES 2016, CAS data were used in the study since CDP measurements were invalid due to an instrument misalignment issue. </w:t>
      </w:r>
      <w:r w:rsidR="00803651">
        <w:rPr>
          <w:szCs w:val="24"/>
        </w:rPr>
        <w:t>Chapter 3</w:t>
      </w:r>
      <w:r>
        <w:rPr>
          <w:szCs w:val="24"/>
        </w:rPr>
        <w:t xml:space="preserve"> showed there were statistically significant differences between the average CAS LWC of 0</w:t>
      </w:r>
      <w:r w:rsidRPr="0004311D">
        <w:rPr>
          <w:szCs w:val="24"/>
        </w:rPr>
        <w:t>.15 ± 0.09 g</w:t>
      </w:r>
      <w:r>
        <w:rPr>
          <w:szCs w:val="24"/>
        </w:rPr>
        <w:t xml:space="preserve"> m</w:t>
      </w:r>
      <w:r>
        <w:rPr>
          <w:szCs w:val="24"/>
          <w:vertAlign w:val="superscript"/>
        </w:rPr>
        <w:t>-3</w:t>
      </w:r>
      <w:r>
        <w:rPr>
          <w:szCs w:val="24"/>
        </w:rPr>
        <w:t xml:space="preserve"> (</w:t>
      </w:r>
      <w:r w:rsidRPr="0004311D">
        <w:rPr>
          <w:szCs w:val="24"/>
        </w:rPr>
        <w:t>±</w:t>
      </w:r>
      <w:r>
        <w:rPr>
          <w:szCs w:val="24"/>
        </w:rPr>
        <w:t xml:space="preserve"> one standard deviation) and the average King LWC of 0.28 </w:t>
      </w:r>
      <w:r w:rsidRPr="0004311D">
        <w:rPr>
          <w:szCs w:val="24"/>
        </w:rPr>
        <w:t>±</w:t>
      </w:r>
      <w:r>
        <w:rPr>
          <w:szCs w:val="24"/>
        </w:rPr>
        <w:t xml:space="preserve"> 0.15 g m</w:t>
      </w:r>
      <w:r>
        <w:rPr>
          <w:szCs w:val="24"/>
          <w:vertAlign w:val="superscript"/>
        </w:rPr>
        <w:t>-3</w:t>
      </w:r>
      <w:r>
        <w:rPr>
          <w:szCs w:val="24"/>
        </w:rPr>
        <w:t xml:space="preserve"> (</w:t>
      </w:r>
      <w:r w:rsidRPr="009B781E">
        <w:rPr>
          <w:i/>
          <w:iCs/>
          <w:szCs w:val="24"/>
        </w:rPr>
        <w:t>R</w:t>
      </w:r>
      <w:r>
        <w:rPr>
          <w:szCs w:val="24"/>
        </w:rPr>
        <w:t xml:space="preserve"> = 0.80). </w:t>
      </w:r>
      <w:r>
        <w:rPr>
          <w:color w:val="000000"/>
          <w:szCs w:val="24"/>
        </w:rPr>
        <w:t xml:space="preserve">The LWC comparison provides </w:t>
      </w:r>
      <w:r>
        <w:rPr>
          <w:szCs w:val="24"/>
        </w:rPr>
        <w:t xml:space="preserve">an estimate of the </w:t>
      </w:r>
      <w:r>
        <w:rPr>
          <w:color w:val="000000"/>
          <w:szCs w:val="24"/>
        </w:rPr>
        <w:t xml:space="preserve">uncertainties in the CAS data due to known issues like droplet co-incidence in the CAS sample volume (Lance et al., 2012). </w:t>
      </w:r>
      <w:r>
        <w:rPr>
          <w:szCs w:val="24"/>
        </w:rPr>
        <w:t>For the six flights selected for data analysis,</w:t>
      </w:r>
      <w:r w:rsidRPr="00DB67EC">
        <w:rPr>
          <w:szCs w:val="24"/>
        </w:rPr>
        <w:t xml:space="preserve"> </w:t>
      </w:r>
      <w:r>
        <w:rPr>
          <w:szCs w:val="24"/>
        </w:rPr>
        <w:t>the King LWC and CAS LWC had a best fit slope (</w:t>
      </w:r>
      <w:r w:rsidRPr="00D8197B">
        <w:rPr>
          <w:i/>
          <w:iCs/>
          <w:szCs w:val="24"/>
        </w:rPr>
        <w:t>a</w:t>
      </w:r>
      <w:r>
        <w:rPr>
          <w:szCs w:val="24"/>
        </w:rPr>
        <w:t xml:space="preserve">) between 0.46 and 0.63 and </w:t>
      </w:r>
      <w:r w:rsidRPr="00B81157">
        <w:rPr>
          <w:i/>
          <w:iCs/>
          <w:szCs w:val="24"/>
        </w:rPr>
        <w:t>R</w:t>
      </w:r>
      <w:r>
        <w:rPr>
          <w:szCs w:val="24"/>
        </w:rPr>
        <w:t xml:space="preserve"> = 0.71 to 0.93 (Table </w:t>
      </w:r>
      <w:r w:rsidR="0053119C">
        <w:rPr>
          <w:szCs w:val="24"/>
        </w:rPr>
        <w:t>21</w:t>
      </w:r>
      <w:r>
        <w:rPr>
          <w:szCs w:val="24"/>
        </w:rPr>
        <w:t xml:space="preserve">). Based on the LWC differences, it was hypothesized the CAS was under-sizing the droplets passing through the CAS sample volume. The methodology outlined by PZ11 was used to account for the sizing bias wherein the CAS </w:t>
      </w:r>
      <w:r w:rsidRPr="00272624">
        <w:rPr>
          <w:i/>
          <w:iCs/>
          <w:szCs w:val="24"/>
        </w:rPr>
        <w:t>n(D)</w:t>
      </w:r>
      <w:r>
        <w:rPr>
          <w:szCs w:val="24"/>
        </w:rPr>
        <w:t xml:space="preserve"> was scaled by adjusting the CAS size bins using the King LWC as</w:t>
      </w:r>
    </w:p>
    <w:p w14:paraId="292DA025" w14:textId="77777777" w:rsidR="00682747" w:rsidRDefault="00682747" w:rsidP="00BE49B4">
      <w:pPr>
        <w:ind w:firstLine="0"/>
        <w:rPr>
          <w:szCs w:val="24"/>
        </w:rPr>
      </w:pPr>
      <m:oMath>
        <m:r>
          <w:rPr>
            <w:rFonts w:ascii="Cambria Math" w:hAnsi="Cambria Math"/>
            <w:szCs w:val="24"/>
          </w:rPr>
          <m:t xml:space="preserve">CAS LWC=a x King LWC,   </m:t>
        </m:r>
        <m:sSubSup>
          <m:sSubSupPr>
            <m:ctrlPr>
              <w:rPr>
                <w:rFonts w:ascii="Cambria Math" w:hAnsi="Cambria Math"/>
                <w:i/>
                <w:szCs w:val="24"/>
              </w:rPr>
            </m:ctrlPr>
          </m:sSubSupPr>
          <m:e>
            <m:r>
              <w:rPr>
                <w:rFonts w:ascii="Cambria Math" w:hAnsi="Cambria Math"/>
                <w:szCs w:val="24"/>
              </w:rPr>
              <m:t>D</m:t>
            </m:r>
          </m:e>
          <m:sub>
            <m:r>
              <w:rPr>
                <w:rFonts w:ascii="Cambria Math" w:hAnsi="Cambria Math"/>
                <w:szCs w:val="24"/>
              </w:rPr>
              <m:t>i</m:t>
            </m:r>
          </m:sub>
          <m:sup>
            <m:r>
              <w:rPr>
                <w:rFonts w:ascii="Cambria Math" w:hAnsi="Cambria Math"/>
                <w:szCs w:val="24"/>
              </w:rPr>
              <m:t>*</m:t>
            </m:r>
          </m:sup>
        </m:sSubSup>
        <m:r>
          <w:rPr>
            <w:rFonts w:ascii="Cambria Math" w:hAnsi="Cambria Math"/>
            <w:szCs w:val="24"/>
          </w:rPr>
          <m:t>=</m:t>
        </m:r>
        <m:sSup>
          <m:sSupPr>
            <m:ctrlPr>
              <w:rPr>
                <w:rFonts w:ascii="Cambria Math" w:hAnsi="Cambria Math"/>
                <w:i/>
                <w:szCs w:val="24"/>
              </w:rPr>
            </m:ctrlPr>
          </m:sSupPr>
          <m:e>
            <m:r>
              <w:rPr>
                <w:rFonts w:ascii="Cambria Math" w:hAnsi="Cambria Math"/>
                <w:szCs w:val="24"/>
              </w:rPr>
              <m:t>a</m:t>
            </m:r>
          </m:e>
          <m:sup>
            <m:r>
              <w:rPr>
                <w:rFonts w:ascii="Cambria Math" w:hAnsi="Cambria Math"/>
                <w:szCs w:val="24"/>
              </w:rPr>
              <m:t>-1/3</m:t>
            </m:r>
          </m:sup>
        </m:sSup>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D</m:t>
            </m:r>
          </m:e>
          <m:sub>
            <m:r>
              <w:rPr>
                <w:rFonts w:ascii="Cambria Math" w:hAnsi="Cambria Math"/>
                <w:szCs w:val="24"/>
              </w:rPr>
              <m:t>i</m:t>
            </m:r>
          </m:sub>
        </m:sSub>
        <m:r>
          <w:rPr>
            <w:rFonts w:ascii="Cambria Math" w:hAnsi="Cambria Math"/>
            <w:szCs w:val="24"/>
          </w:rPr>
          <m:t xml:space="preserve"> ,</m:t>
        </m:r>
      </m:oMath>
      <w:r w:rsidRPr="0084249B">
        <w:rPr>
          <w:rFonts w:eastAsiaTheme="minorEastAsia"/>
          <w:szCs w:val="24"/>
        </w:rPr>
        <w:tab/>
      </w:r>
      <w:r w:rsidRPr="0084249B">
        <w:rPr>
          <w:rFonts w:eastAsiaTheme="minorEastAsia"/>
          <w:szCs w:val="24"/>
        </w:rPr>
        <w:tab/>
      </w:r>
      <w:r>
        <w:rPr>
          <w:rFonts w:eastAsiaTheme="minorEastAsia"/>
          <w:szCs w:val="24"/>
        </w:rPr>
        <w:tab/>
      </w:r>
      <w:r w:rsidRPr="0084249B">
        <w:rPr>
          <w:rFonts w:eastAsiaTheme="minorEastAsia"/>
          <w:szCs w:val="24"/>
        </w:rPr>
        <w:tab/>
      </w:r>
      <w:r w:rsidRPr="0084249B">
        <w:rPr>
          <w:rFonts w:eastAsiaTheme="minorEastAsia"/>
        </w:rPr>
        <w:tab/>
      </w:r>
      <w:r>
        <w:rPr>
          <w:rFonts w:eastAsiaTheme="minorEastAsia"/>
          <w:szCs w:val="24"/>
        </w:rPr>
        <w:tab/>
        <w:t>(A1)</w:t>
      </w:r>
    </w:p>
    <w:p w14:paraId="56658521" w14:textId="2770FD0A" w:rsidR="00682747" w:rsidRDefault="00682747" w:rsidP="00682747">
      <w:pPr>
        <w:rPr>
          <w:szCs w:val="24"/>
        </w:rPr>
      </w:pPr>
      <w:r>
        <w:rPr>
          <w:szCs w:val="24"/>
        </w:rPr>
        <w:t xml:space="preserve">where </w:t>
      </w:r>
      <w:r>
        <w:rPr>
          <w:i/>
          <w:iCs/>
          <w:szCs w:val="24"/>
        </w:rPr>
        <w:t>D</w:t>
      </w:r>
      <w:r w:rsidRPr="005F52D5">
        <w:rPr>
          <w:i/>
          <w:iCs/>
          <w:szCs w:val="24"/>
          <w:vertAlign w:val="subscript"/>
        </w:rPr>
        <w:t>i</w:t>
      </w:r>
      <w:r>
        <w:rPr>
          <w:szCs w:val="24"/>
        </w:rPr>
        <w:t xml:space="preserve"> is the midpoint diameter for the i</w:t>
      </w:r>
      <w:r w:rsidRPr="004262FC">
        <w:rPr>
          <w:szCs w:val="24"/>
          <w:vertAlign w:val="superscript"/>
        </w:rPr>
        <w:t>th</w:t>
      </w:r>
      <w:r>
        <w:rPr>
          <w:szCs w:val="24"/>
        </w:rPr>
        <w:t xml:space="preserve"> size bin and </w:t>
      </w:r>
      <w:r>
        <w:rPr>
          <w:i/>
          <w:iCs/>
          <w:szCs w:val="24"/>
        </w:rPr>
        <w:t>D</w:t>
      </w:r>
      <w:r w:rsidRPr="006F23DC">
        <w:rPr>
          <w:i/>
          <w:iCs/>
          <w:szCs w:val="24"/>
          <w:vertAlign w:val="subscript"/>
        </w:rPr>
        <w:t>i</w:t>
      </w:r>
      <w:r w:rsidRPr="006F23DC">
        <w:rPr>
          <w:i/>
          <w:iCs/>
          <w:szCs w:val="24"/>
        </w:rPr>
        <w:t>*</w:t>
      </w:r>
      <w:r>
        <w:rPr>
          <w:szCs w:val="24"/>
        </w:rPr>
        <w:t xml:space="preserve"> is the scaled midpoint diameter for the i</w:t>
      </w:r>
      <w:r>
        <w:rPr>
          <w:szCs w:val="24"/>
          <w:vertAlign w:val="superscript"/>
        </w:rPr>
        <w:t xml:space="preserve">th </w:t>
      </w:r>
      <w:r>
        <w:rPr>
          <w:szCs w:val="24"/>
        </w:rPr>
        <w:t xml:space="preserve">size bin. The </w:t>
      </w:r>
      <w:r>
        <w:rPr>
          <w:i/>
          <w:iCs/>
          <w:szCs w:val="24"/>
        </w:rPr>
        <w:t>D</w:t>
      </w:r>
      <w:r w:rsidRPr="006F23DC">
        <w:rPr>
          <w:i/>
          <w:iCs/>
          <w:szCs w:val="24"/>
          <w:vertAlign w:val="subscript"/>
        </w:rPr>
        <w:t>i</w:t>
      </w:r>
      <w:r>
        <w:rPr>
          <w:szCs w:val="24"/>
        </w:rPr>
        <w:t xml:space="preserve"> used to calculate LWC using Eq. 2 was replaced by </w:t>
      </w:r>
      <w:r>
        <w:rPr>
          <w:i/>
          <w:iCs/>
          <w:szCs w:val="24"/>
        </w:rPr>
        <w:t>D</w:t>
      </w:r>
      <w:r w:rsidRPr="006F23DC">
        <w:rPr>
          <w:i/>
          <w:iCs/>
          <w:szCs w:val="24"/>
          <w:vertAlign w:val="subscript"/>
        </w:rPr>
        <w:t>i</w:t>
      </w:r>
      <w:r>
        <w:rPr>
          <w:i/>
          <w:iCs/>
          <w:szCs w:val="24"/>
          <w:vertAlign w:val="superscript"/>
        </w:rPr>
        <w:t>*</w:t>
      </w:r>
      <w:r w:rsidRPr="00B84EE3">
        <w:rPr>
          <w:szCs w:val="24"/>
        </w:rPr>
        <w:t>.</w:t>
      </w:r>
      <w:r>
        <w:rPr>
          <w:szCs w:val="24"/>
        </w:rPr>
        <w:t xml:space="preserve"> The CAS size bin midpoints were increased by up to 30 % since </w:t>
      </w:r>
      <w:r w:rsidRPr="00B27946">
        <w:rPr>
          <w:i/>
          <w:iCs/>
          <w:szCs w:val="24"/>
        </w:rPr>
        <w:t>R</w:t>
      </w:r>
      <w:r w:rsidRPr="00B27946">
        <w:rPr>
          <w:i/>
          <w:iCs/>
          <w:szCs w:val="24"/>
          <w:vertAlign w:val="subscript"/>
        </w:rPr>
        <w:t>i</w:t>
      </w:r>
      <w:r w:rsidRPr="00B27946">
        <w:rPr>
          <w:i/>
          <w:iCs/>
          <w:szCs w:val="24"/>
          <w:vertAlign w:val="superscript"/>
        </w:rPr>
        <w:t>*</w:t>
      </w:r>
      <w:r>
        <w:rPr>
          <w:szCs w:val="24"/>
        </w:rPr>
        <w:t xml:space="preserve"> &gt; </w:t>
      </w:r>
      <w:r w:rsidRPr="00B27946">
        <w:rPr>
          <w:i/>
          <w:iCs/>
          <w:szCs w:val="24"/>
        </w:rPr>
        <w:t>R</w:t>
      </w:r>
      <w:r w:rsidRPr="00B27946">
        <w:rPr>
          <w:i/>
          <w:iCs/>
          <w:szCs w:val="24"/>
          <w:vertAlign w:val="subscript"/>
        </w:rPr>
        <w:t>i</w:t>
      </w:r>
      <w:r>
        <w:rPr>
          <w:szCs w:val="24"/>
        </w:rPr>
        <w:t xml:space="preserve"> for </w:t>
      </w:r>
      <w:r w:rsidRPr="001F2B90">
        <w:rPr>
          <w:i/>
          <w:iCs/>
          <w:szCs w:val="24"/>
        </w:rPr>
        <w:t>a</w:t>
      </w:r>
      <w:r>
        <w:rPr>
          <w:szCs w:val="24"/>
        </w:rPr>
        <w:t xml:space="preserve"> &lt; 1 and each flight had </w:t>
      </w:r>
      <w:r w:rsidRPr="002E5B92">
        <w:rPr>
          <w:i/>
          <w:iCs/>
          <w:szCs w:val="24"/>
        </w:rPr>
        <w:t>a</w:t>
      </w:r>
      <w:r>
        <w:rPr>
          <w:szCs w:val="24"/>
        </w:rPr>
        <w:t xml:space="preserve"> &lt; 1. The average in situ </w:t>
      </w:r>
      <w:r w:rsidRPr="00B414CE">
        <w:rPr>
          <w:i/>
          <w:iCs/>
          <w:szCs w:val="24"/>
        </w:rPr>
        <w:t>R</w:t>
      </w:r>
      <w:r w:rsidRPr="00B414CE">
        <w:rPr>
          <w:i/>
          <w:iCs/>
          <w:szCs w:val="24"/>
          <w:vertAlign w:val="subscript"/>
        </w:rPr>
        <w:t>e</w:t>
      </w:r>
      <w:r>
        <w:rPr>
          <w:szCs w:val="24"/>
        </w:rPr>
        <w:t xml:space="preserve"> for the 34 profiles from ORACLES 2016 with a co-located MODIS retrieval (Table </w:t>
      </w:r>
      <w:r w:rsidR="0053119C">
        <w:rPr>
          <w:szCs w:val="24"/>
        </w:rPr>
        <w:t>17</w:t>
      </w:r>
      <w:r>
        <w:rPr>
          <w:szCs w:val="24"/>
        </w:rPr>
        <w:t xml:space="preserve">) increased from 8.6 </w:t>
      </w:r>
      <w:r w:rsidRPr="00EE38A4">
        <w:rPr>
          <w:rFonts w:ascii="Symbol" w:hAnsi="Symbol"/>
          <w:szCs w:val="24"/>
        </w:rPr>
        <w:t>m</w:t>
      </w:r>
      <w:r>
        <w:rPr>
          <w:szCs w:val="24"/>
        </w:rPr>
        <w:t xml:space="preserve">m for unscaled CAS </w:t>
      </w:r>
      <w:r w:rsidRPr="00D25658">
        <w:rPr>
          <w:i/>
          <w:iCs/>
          <w:szCs w:val="24"/>
        </w:rPr>
        <w:t>n(D)</w:t>
      </w:r>
      <w:r w:rsidRPr="00740E86">
        <w:rPr>
          <w:szCs w:val="24"/>
        </w:rPr>
        <w:t xml:space="preserve"> </w:t>
      </w:r>
      <w:r>
        <w:rPr>
          <w:szCs w:val="24"/>
        </w:rPr>
        <w:t xml:space="preserve">to 10.6 </w:t>
      </w:r>
      <w:r w:rsidRPr="00EE38A4">
        <w:rPr>
          <w:rFonts w:ascii="Symbol" w:hAnsi="Symbol"/>
          <w:szCs w:val="24"/>
        </w:rPr>
        <w:t>m</w:t>
      </w:r>
      <w:r>
        <w:rPr>
          <w:szCs w:val="24"/>
        </w:rPr>
        <w:t xml:space="preserve">m for CAS </w:t>
      </w:r>
      <w:r w:rsidRPr="00D25658">
        <w:rPr>
          <w:i/>
          <w:iCs/>
          <w:szCs w:val="24"/>
        </w:rPr>
        <w:t>n(D)</w:t>
      </w:r>
      <w:r w:rsidRPr="00775551">
        <w:rPr>
          <w:szCs w:val="24"/>
        </w:rPr>
        <w:t xml:space="preserve"> </w:t>
      </w:r>
      <w:r>
        <w:rPr>
          <w:szCs w:val="24"/>
        </w:rPr>
        <w:t xml:space="preserve">scaled using Eq. (A1). </w:t>
      </w:r>
    </w:p>
    <w:p w14:paraId="0FB12D17" w14:textId="77777777" w:rsidR="00682747" w:rsidRDefault="00682747" w:rsidP="00682747">
      <w:pPr>
        <w:rPr>
          <w:szCs w:val="24"/>
        </w:rPr>
      </w:pPr>
      <w:r>
        <w:rPr>
          <w:szCs w:val="24"/>
        </w:rPr>
        <w:t xml:space="preserve">The average MODIS </w:t>
      </w:r>
      <w:r w:rsidRPr="00AB1957">
        <w:rPr>
          <w:i/>
          <w:iCs/>
          <w:szCs w:val="24"/>
        </w:rPr>
        <w:t>R</w:t>
      </w:r>
      <w:r w:rsidRPr="00AB1957">
        <w:rPr>
          <w:i/>
          <w:iCs/>
          <w:szCs w:val="24"/>
          <w:vertAlign w:val="subscript"/>
        </w:rPr>
        <w:t>e</w:t>
      </w:r>
      <w:r>
        <w:rPr>
          <w:szCs w:val="24"/>
        </w:rPr>
        <w:t xml:space="preserve"> (12.4 </w:t>
      </w:r>
      <w:r w:rsidRPr="00EE38A4">
        <w:rPr>
          <w:rFonts w:ascii="Symbol" w:hAnsi="Symbol"/>
          <w:szCs w:val="24"/>
        </w:rPr>
        <w:t>m</w:t>
      </w:r>
      <w:r>
        <w:rPr>
          <w:szCs w:val="24"/>
        </w:rPr>
        <w:t xml:space="preserve">m) overestimated the average in situ </w:t>
      </w:r>
      <w:r w:rsidRPr="002101FD">
        <w:rPr>
          <w:i/>
          <w:iCs/>
          <w:szCs w:val="24"/>
        </w:rPr>
        <w:t>R</w:t>
      </w:r>
      <w:r w:rsidRPr="002101FD">
        <w:rPr>
          <w:i/>
          <w:iCs/>
          <w:szCs w:val="24"/>
          <w:vertAlign w:val="subscript"/>
        </w:rPr>
        <w:t>e</w:t>
      </w:r>
      <w:r>
        <w:rPr>
          <w:szCs w:val="24"/>
        </w:rPr>
        <w:t xml:space="preserve"> from both the unscaled and scaled CAS </w:t>
      </w:r>
      <w:r w:rsidRPr="00E84AF6">
        <w:rPr>
          <w:i/>
          <w:iCs/>
          <w:szCs w:val="24"/>
        </w:rPr>
        <w:t>n(D)</w:t>
      </w:r>
      <w:r>
        <w:rPr>
          <w:szCs w:val="24"/>
        </w:rPr>
        <w:t xml:space="preserve">. When the CAS </w:t>
      </w:r>
      <w:r w:rsidRPr="00D25658">
        <w:rPr>
          <w:i/>
          <w:iCs/>
          <w:szCs w:val="24"/>
        </w:rPr>
        <w:t>n(D)</w:t>
      </w:r>
      <w:r>
        <w:rPr>
          <w:szCs w:val="24"/>
        </w:rPr>
        <w:t xml:space="preserve"> was scaled, the number of profiles having in situ </w:t>
      </w:r>
      <w:r w:rsidRPr="001F4D5E">
        <w:rPr>
          <w:i/>
          <w:iCs/>
          <w:szCs w:val="24"/>
        </w:rPr>
        <w:t>R</w:t>
      </w:r>
      <w:r w:rsidRPr="001F4D5E">
        <w:rPr>
          <w:i/>
          <w:iCs/>
          <w:szCs w:val="24"/>
          <w:vertAlign w:val="subscript"/>
        </w:rPr>
        <w:t>e</w:t>
      </w:r>
      <w:r>
        <w:rPr>
          <w:szCs w:val="24"/>
        </w:rPr>
        <w:t xml:space="preserve"> &gt; MODIS </w:t>
      </w:r>
      <w:r w:rsidRPr="001F4D5E">
        <w:rPr>
          <w:i/>
          <w:iCs/>
          <w:szCs w:val="24"/>
        </w:rPr>
        <w:t>R</w:t>
      </w:r>
      <w:r w:rsidRPr="001F4D5E">
        <w:rPr>
          <w:i/>
          <w:iCs/>
          <w:szCs w:val="24"/>
          <w:vertAlign w:val="subscript"/>
        </w:rPr>
        <w:t>e</w:t>
      </w:r>
      <w:r>
        <w:rPr>
          <w:szCs w:val="24"/>
        </w:rPr>
        <w:t xml:space="preserve"> increased from 0 to 2 and the average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decreased from 3.8 </w:t>
      </w:r>
      <w:r w:rsidRPr="00EE38A4">
        <w:rPr>
          <w:rFonts w:ascii="Symbol" w:hAnsi="Symbol"/>
          <w:szCs w:val="24"/>
        </w:rPr>
        <w:t>m</w:t>
      </w:r>
      <w:r>
        <w:rPr>
          <w:szCs w:val="24"/>
        </w:rPr>
        <w:t>m (</w:t>
      </w:r>
      <w:r w:rsidRPr="00A05C32">
        <w:rPr>
          <w:i/>
          <w:iCs/>
          <w:szCs w:val="24"/>
        </w:rPr>
        <w:t>R</w:t>
      </w:r>
      <w:r>
        <w:rPr>
          <w:szCs w:val="24"/>
        </w:rPr>
        <w:t xml:space="preserve"> = 0.83) to 1.8 </w:t>
      </w:r>
      <w:r w:rsidRPr="00EE38A4">
        <w:rPr>
          <w:rFonts w:ascii="Symbol" w:hAnsi="Symbol"/>
          <w:szCs w:val="24"/>
        </w:rPr>
        <w:t>m</w:t>
      </w:r>
      <w:r>
        <w:rPr>
          <w:szCs w:val="24"/>
        </w:rPr>
        <w:t>m (</w:t>
      </w:r>
      <w:r w:rsidRPr="00EE0EF1">
        <w:rPr>
          <w:i/>
          <w:iCs/>
          <w:szCs w:val="24"/>
        </w:rPr>
        <w:t>R</w:t>
      </w:r>
      <w:r>
        <w:rPr>
          <w:szCs w:val="24"/>
        </w:rPr>
        <w:t xml:space="preserve"> = 0.86), relative to using the unscaled CAS </w:t>
      </w:r>
      <w:r w:rsidRPr="00D25658">
        <w:rPr>
          <w:i/>
          <w:iCs/>
          <w:szCs w:val="24"/>
        </w:rPr>
        <w:t>n(D)</w:t>
      </w:r>
      <w:r>
        <w:rPr>
          <w:szCs w:val="24"/>
        </w:rPr>
        <w:t xml:space="preserve">. These changes were consistent with </w:t>
      </w:r>
      <w:r>
        <w:rPr>
          <w:szCs w:val="24"/>
        </w:rPr>
        <w:lastRenderedPageBreak/>
        <w:t xml:space="preserve">the hypothesis of CAS under sizing the droplets passing through the CAS sample volume. Since the average </w:t>
      </w:r>
      <w:r w:rsidRPr="006C0160">
        <w:rPr>
          <w:rFonts w:ascii="Symbol" w:hAnsi="Symbol"/>
          <w:szCs w:val="24"/>
        </w:rPr>
        <w:t>D</w:t>
      </w:r>
      <w:r w:rsidRPr="0029160C">
        <w:rPr>
          <w:i/>
          <w:iCs/>
          <w:szCs w:val="24"/>
        </w:rPr>
        <w:t>R</w:t>
      </w:r>
      <w:r w:rsidRPr="0029160C">
        <w:rPr>
          <w:i/>
          <w:iCs/>
          <w:szCs w:val="24"/>
          <w:vertAlign w:val="subscript"/>
        </w:rPr>
        <w:t>e</w:t>
      </w:r>
      <w:r>
        <w:rPr>
          <w:szCs w:val="24"/>
        </w:rPr>
        <w:t xml:space="preserve"> for scaled CAS </w:t>
      </w:r>
      <w:r w:rsidRPr="006C0160">
        <w:rPr>
          <w:i/>
          <w:iCs/>
          <w:szCs w:val="24"/>
        </w:rPr>
        <w:t>n(D)</w:t>
      </w:r>
      <w:r>
        <w:rPr>
          <w:szCs w:val="24"/>
        </w:rPr>
        <w:t xml:space="preserve"> was consistent with previous studies (PZ11; Painemal et al., 2021), the scaled CAS </w:t>
      </w:r>
      <w:r w:rsidRPr="00D25658">
        <w:rPr>
          <w:i/>
          <w:iCs/>
          <w:szCs w:val="24"/>
        </w:rPr>
        <w:t>n(D)</w:t>
      </w:r>
      <w:r>
        <w:rPr>
          <w:szCs w:val="24"/>
        </w:rPr>
        <w:t xml:space="preserve"> was used in the study.</w:t>
      </w:r>
    </w:p>
    <w:p w14:paraId="1B1B86A0" w14:textId="4C663120" w:rsidR="00682747" w:rsidRDefault="00682747" w:rsidP="00682747">
      <w:pPr>
        <w:rPr>
          <w:szCs w:val="24"/>
        </w:rPr>
      </w:pPr>
      <w:r>
        <w:rPr>
          <w:szCs w:val="24"/>
        </w:rPr>
        <w:t>Valid CDP measurements were available</w:t>
      </w:r>
      <w:r w:rsidRPr="00124824">
        <w:rPr>
          <w:szCs w:val="24"/>
        </w:rPr>
        <w:t xml:space="preserve"> </w:t>
      </w:r>
      <w:r>
        <w:rPr>
          <w:szCs w:val="24"/>
        </w:rPr>
        <w:t>for ORACLES 2017 and 2018. For the research flights from ORACLES 2017 and 2018, the average CDP LWC was 0</w:t>
      </w:r>
      <w:r w:rsidRPr="0004311D">
        <w:rPr>
          <w:szCs w:val="24"/>
        </w:rPr>
        <w:t>.1</w:t>
      </w:r>
      <w:r>
        <w:rPr>
          <w:szCs w:val="24"/>
        </w:rPr>
        <w:t>8</w:t>
      </w:r>
      <w:r w:rsidRPr="0004311D">
        <w:rPr>
          <w:szCs w:val="24"/>
        </w:rPr>
        <w:t xml:space="preserve"> ± 0.</w:t>
      </w:r>
      <w:r>
        <w:rPr>
          <w:szCs w:val="24"/>
        </w:rPr>
        <w:t>16</w:t>
      </w:r>
      <w:r w:rsidRPr="0004311D">
        <w:rPr>
          <w:szCs w:val="24"/>
        </w:rPr>
        <w:t xml:space="preserve"> g</w:t>
      </w:r>
      <w:r>
        <w:rPr>
          <w:szCs w:val="24"/>
        </w:rPr>
        <w:t xml:space="preserve"> m</w:t>
      </w:r>
      <w:r>
        <w:rPr>
          <w:szCs w:val="24"/>
          <w:vertAlign w:val="superscript"/>
        </w:rPr>
        <w:t>-3</w:t>
      </w:r>
      <w:r>
        <w:rPr>
          <w:szCs w:val="24"/>
        </w:rPr>
        <w:t xml:space="preserve"> and 0</w:t>
      </w:r>
      <w:r w:rsidRPr="0004311D">
        <w:rPr>
          <w:szCs w:val="24"/>
        </w:rPr>
        <w:t>.</w:t>
      </w:r>
      <w:r>
        <w:rPr>
          <w:szCs w:val="24"/>
        </w:rPr>
        <w:t>21</w:t>
      </w:r>
      <w:r w:rsidRPr="0004311D">
        <w:rPr>
          <w:szCs w:val="24"/>
        </w:rPr>
        <w:t xml:space="preserve"> ± 0.</w:t>
      </w:r>
      <w:r>
        <w:rPr>
          <w:szCs w:val="24"/>
        </w:rPr>
        <w:t>14</w:t>
      </w:r>
      <w:r w:rsidRPr="0004311D">
        <w:rPr>
          <w:szCs w:val="24"/>
        </w:rPr>
        <w:t xml:space="preserve"> g</w:t>
      </w:r>
      <w:r>
        <w:rPr>
          <w:szCs w:val="24"/>
        </w:rPr>
        <w:t xml:space="preserve"> m</w:t>
      </w:r>
      <w:r>
        <w:rPr>
          <w:szCs w:val="24"/>
          <w:vertAlign w:val="superscript"/>
        </w:rPr>
        <w:t>-3</w:t>
      </w:r>
      <w:r>
        <w:rPr>
          <w:szCs w:val="24"/>
        </w:rPr>
        <w:t xml:space="preserve">, the average King LWC was 0.21 </w:t>
      </w:r>
      <w:r w:rsidRPr="0004311D">
        <w:rPr>
          <w:szCs w:val="24"/>
        </w:rPr>
        <w:t>±</w:t>
      </w:r>
      <w:r>
        <w:rPr>
          <w:szCs w:val="24"/>
        </w:rPr>
        <w:t xml:space="preserve"> 0.15 g m</w:t>
      </w:r>
      <w:r>
        <w:rPr>
          <w:szCs w:val="24"/>
          <w:vertAlign w:val="superscript"/>
        </w:rPr>
        <w:t>-3</w:t>
      </w:r>
      <w:r>
        <w:rPr>
          <w:szCs w:val="24"/>
        </w:rPr>
        <w:t xml:space="preserve"> and 0.20 </w:t>
      </w:r>
      <w:r w:rsidRPr="0004311D">
        <w:rPr>
          <w:szCs w:val="24"/>
        </w:rPr>
        <w:t>±</w:t>
      </w:r>
      <w:r>
        <w:rPr>
          <w:szCs w:val="24"/>
        </w:rPr>
        <w:t xml:space="preserve"> 0.12 g m</w:t>
      </w:r>
      <w:r>
        <w:rPr>
          <w:szCs w:val="24"/>
          <w:vertAlign w:val="superscript"/>
        </w:rPr>
        <w:t>-3</w:t>
      </w:r>
      <w:r>
        <w:rPr>
          <w:szCs w:val="24"/>
        </w:rPr>
        <w:t>, and the average CAS LWC was 0</w:t>
      </w:r>
      <w:r w:rsidRPr="0004311D">
        <w:rPr>
          <w:szCs w:val="24"/>
        </w:rPr>
        <w:t>.</w:t>
      </w:r>
      <w:r>
        <w:rPr>
          <w:szCs w:val="24"/>
        </w:rPr>
        <w:t>09</w:t>
      </w:r>
      <w:r w:rsidRPr="0004311D">
        <w:rPr>
          <w:szCs w:val="24"/>
        </w:rPr>
        <w:t xml:space="preserve"> ± 0.</w:t>
      </w:r>
      <w:r>
        <w:rPr>
          <w:szCs w:val="24"/>
        </w:rPr>
        <w:t>07</w:t>
      </w:r>
      <w:r w:rsidRPr="0004311D">
        <w:rPr>
          <w:szCs w:val="24"/>
        </w:rPr>
        <w:t xml:space="preserve"> g</w:t>
      </w:r>
      <w:r>
        <w:rPr>
          <w:szCs w:val="24"/>
        </w:rPr>
        <w:t xml:space="preserve"> m</w:t>
      </w:r>
      <w:r>
        <w:rPr>
          <w:szCs w:val="24"/>
          <w:vertAlign w:val="superscript"/>
        </w:rPr>
        <w:t>-3</w:t>
      </w:r>
      <w:r>
        <w:rPr>
          <w:szCs w:val="24"/>
        </w:rPr>
        <w:t xml:space="preserve"> and 0</w:t>
      </w:r>
      <w:r w:rsidRPr="0004311D">
        <w:rPr>
          <w:szCs w:val="24"/>
        </w:rPr>
        <w:t>.</w:t>
      </w:r>
      <w:r>
        <w:rPr>
          <w:szCs w:val="24"/>
        </w:rPr>
        <w:t>10</w:t>
      </w:r>
      <w:r w:rsidRPr="0004311D">
        <w:rPr>
          <w:szCs w:val="24"/>
        </w:rPr>
        <w:t xml:space="preserve"> ± 0.</w:t>
      </w:r>
      <w:r>
        <w:rPr>
          <w:szCs w:val="24"/>
        </w:rPr>
        <w:t>07</w:t>
      </w:r>
      <w:r w:rsidRPr="0004311D">
        <w:rPr>
          <w:szCs w:val="24"/>
        </w:rPr>
        <w:t xml:space="preserve"> g</w:t>
      </w:r>
      <w:r>
        <w:rPr>
          <w:szCs w:val="24"/>
        </w:rPr>
        <w:t xml:space="preserve"> m</w:t>
      </w:r>
      <w:r>
        <w:rPr>
          <w:szCs w:val="24"/>
          <w:vertAlign w:val="superscript"/>
        </w:rPr>
        <w:t>-3</w:t>
      </w:r>
      <w:r>
        <w:rPr>
          <w:szCs w:val="24"/>
        </w:rPr>
        <w:t>, respectively (</w:t>
      </w:r>
      <w:r w:rsidR="00803651">
        <w:rPr>
          <w:szCs w:val="24"/>
        </w:rPr>
        <w:t>Chapter 3</w:t>
      </w:r>
      <w:r>
        <w:rPr>
          <w:szCs w:val="24"/>
        </w:rPr>
        <w:t>). These differences are within the typical uncertainties of these in situ cloud probes (Baumgardner et al., 2017). Given the closer agreement between CDP LWC and King LWC,</w:t>
      </w:r>
      <w:r w:rsidRPr="00597AC2">
        <w:rPr>
          <w:szCs w:val="24"/>
        </w:rPr>
        <w:t xml:space="preserve"> </w:t>
      </w:r>
      <w:r>
        <w:rPr>
          <w:szCs w:val="24"/>
        </w:rPr>
        <w:t xml:space="preserve">it is unlikely the CDP had a sizing bias like the CAS and thus, the CDP measurements were used. In the absence of a sizing bias, the unscaled CDP </w:t>
      </w:r>
      <w:r w:rsidRPr="00D25658">
        <w:rPr>
          <w:i/>
          <w:iCs/>
          <w:szCs w:val="24"/>
        </w:rPr>
        <w:t>n(D)</w:t>
      </w:r>
      <w:r>
        <w:rPr>
          <w:szCs w:val="24"/>
        </w:rPr>
        <w:t xml:space="preserve"> was used in the study. Nevertheless, CDP </w:t>
      </w:r>
      <w:r w:rsidRPr="00D25658">
        <w:rPr>
          <w:i/>
          <w:iCs/>
          <w:szCs w:val="24"/>
        </w:rPr>
        <w:t>n(D)</w:t>
      </w:r>
      <w:r>
        <w:rPr>
          <w:i/>
          <w:iCs/>
          <w:szCs w:val="24"/>
        </w:rPr>
        <w:t xml:space="preserve"> </w:t>
      </w:r>
      <w:r>
        <w:rPr>
          <w:szCs w:val="24"/>
        </w:rPr>
        <w:t>was scaled using Eq. (A1) to determine if this would lead to qualitative changes in the results presented in the study.</w:t>
      </w:r>
    </w:p>
    <w:p w14:paraId="0A08759B" w14:textId="4535E6C4" w:rsidR="00682747" w:rsidRPr="00CE2706" w:rsidRDefault="00682747" w:rsidP="00682747">
      <w:r>
        <w:rPr>
          <w:szCs w:val="24"/>
        </w:rPr>
        <w:t xml:space="preserve">For 14 out of 18 flights from ORACLES 2017 and 2018, the King LWC and CDP LWC had 0.7 &lt; </w:t>
      </w:r>
      <w:r w:rsidRPr="00424CD3">
        <w:rPr>
          <w:i/>
          <w:iCs/>
          <w:szCs w:val="24"/>
        </w:rPr>
        <w:t>a</w:t>
      </w:r>
      <w:r>
        <w:rPr>
          <w:szCs w:val="24"/>
        </w:rPr>
        <w:t xml:space="preserve"> &lt; 1.4 and the CDP size bin midpoints were adjusted by less than 13 % using Eq. (A1). When the CDP </w:t>
      </w:r>
      <w:r w:rsidRPr="00D25658">
        <w:rPr>
          <w:i/>
          <w:iCs/>
          <w:szCs w:val="24"/>
        </w:rPr>
        <w:t>n(D)</w:t>
      </w:r>
      <w:r>
        <w:rPr>
          <w:szCs w:val="24"/>
        </w:rPr>
        <w:t xml:space="preserve"> was scaled for the 42 profiles from ORACLES 2017 (Table </w:t>
      </w:r>
      <w:r w:rsidR="0053119C">
        <w:rPr>
          <w:szCs w:val="24"/>
        </w:rPr>
        <w:t>17</w:t>
      </w:r>
      <w:r>
        <w:rPr>
          <w:szCs w:val="24"/>
        </w:rPr>
        <w:t xml:space="preserve">), the average CDP </w:t>
      </w:r>
      <w:r w:rsidRPr="00B414CE">
        <w:rPr>
          <w:i/>
          <w:iCs/>
          <w:szCs w:val="24"/>
        </w:rPr>
        <w:t>R</w:t>
      </w:r>
      <w:r w:rsidRPr="00B414CE">
        <w:rPr>
          <w:i/>
          <w:iCs/>
          <w:szCs w:val="24"/>
          <w:vertAlign w:val="subscript"/>
        </w:rPr>
        <w:t>e</w:t>
      </w:r>
      <w:r>
        <w:rPr>
          <w:szCs w:val="24"/>
        </w:rPr>
        <w:t xml:space="preserve"> increased from 7.6 </w:t>
      </w:r>
      <w:r w:rsidRPr="00EE38A4">
        <w:rPr>
          <w:rFonts w:ascii="Symbol" w:hAnsi="Symbol"/>
          <w:szCs w:val="24"/>
        </w:rPr>
        <w:t>m</w:t>
      </w:r>
      <w:r>
        <w:rPr>
          <w:szCs w:val="24"/>
        </w:rPr>
        <w:t xml:space="preserve">m to 8.7 </w:t>
      </w:r>
      <w:r w:rsidRPr="00EE38A4">
        <w:rPr>
          <w:rFonts w:ascii="Symbol" w:hAnsi="Symbol"/>
          <w:szCs w:val="24"/>
        </w:rPr>
        <w:t>m</w:t>
      </w:r>
      <w:r>
        <w:rPr>
          <w:szCs w:val="24"/>
        </w:rPr>
        <w:t xml:space="preserve">m, the number of profiles having in situ </w:t>
      </w:r>
      <w:r w:rsidRPr="001F4D5E">
        <w:rPr>
          <w:i/>
          <w:iCs/>
          <w:szCs w:val="24"/>
        </w:rPr>
        <w:t>R</w:t>
      </w:r>
      <w:r w:rsidRPr="001F4D5E">
        <w:rPr>
          <w:i/>
          <w:iCs/>
          <w:szCs w:val="24"/>
          <w:vertAlign w:val="subscript"/>
        </w:rPr>
        <w:t>e</w:t>
      </w:r>
      <w:r>
        <w:rPr>
          <w:szCs w:val="24"/>
        </w:rPr>
        <w:t xml:space="preserve"> &gt; MODIS </w:t>
      </w:r>
      <w:r w:rsidRPr="001F4D5E">
        <w:rPr>
          <w:i/>
          <w:iCs/>
          <w:szCs w:val="24"/>
        </w:rPr>
        <w:t>R</w:t>
      </w:r>
      <w:r w:rsidRPr="001F4D5E">
        <w:rPr>
          <w:i/>
          <w:iCs/>
          <w:szCs w:val="24"/>
          <w:vertAlign w:val="subscript"/>
        </w:rPr>
        <w:t>e</w:t>
      </w:r>
      <w:r>
        <w:rPr>
          <w:szCs w:val="24"/>
        </w:rPr>
        <w:t xml:space="preserve"> increased from 2 to 21, and the average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decreased from 1.4 </w:t>
      </w:r>
      <w:r w:rsidRPr="00C35227">
        <w:rPr>
          <w:rFonts w:ascii="Symbol" w:hAnsi="Symbol"/>
          <w:szCs w:val="24"/>
        </w:rPr>
        <w:t>m</w:t>
      </w:r>
      <w:r>
        <w:rPr>
          <w:szCs w:val="24"/>
        </w:rPr>
        <w:t>m (</w:t>
      </w:r>
      <w:r w:rsidRPr="003B0FE1">
        <w:rPr>
          <w:i/>
          <w:iCs/>
          <w:szCs w:val="24"/>
        </w:rPr>
        <w:t>R</w:t>
      </w:r>
      <w:r>
        <w:rPr>
          <w:szCs w:val="24"/>
        </w:rPr>
        <w:t xml:space="preserve"> = 0.57) to 0.3 </w:t>
      </w:r>
      <w:r w:rsidRPr="00913C20">
        <w:rPr>
          <w:rFonts w:ascii="Symbol" w:hAnsi="Symbol"/>
          <w:szCs w:val="24"/>
        </w:rPr>
        <w:t>m</w:t>
      </w:r>
      <w:r>
        <w:rPr>
          <w:szCs w:val="24"/>
        </w:rPr>
        <w:t>m (</w:t>
      </w:r>
      <w:r w:rsidRPr="003B0FE1">
        <w:rPr>
          <w:i/>
          <w:iCs/>
          <w:szCs w:val="24"/>
        </w:rPr>
        <w:t>R</w:t>
      </w:r>
      <w:r>
        <w:rPr>
          <w:szCs w:val="24"/>
        </w:rPr>
        <w:t xml:space="preserve"> = 0.43), relative to using the unscaled CDP </w:t>
      </w:r>
      <w:r w:rsidRPr="00D25658">
        <w:rPr>
          <w:i/>
          <w:iCs/>
          <w:szCs w:val="24"/>
        </w:rPr>
        <w:t>n(D)</w:t>
      </w:r>
      <w:r>
        <w:rPr>
          <w:szCs w:val="24"/>
        </w:rPr>
        <w:t xml:space="preserve">. Scaling the CDP </w:t>
      </w:r>
      <w:r w:rsidRPr="00D25658">
        <w:rPr>
          <w:i/>
          <w:iCs/>
          <w:szCs w:val="24"/>
        </w:rPr>
        <w:t>n(D)</w:t>
      </w:r>
      <w:r w:rsidRPr="00622B07">
        <w:rPr>
          <w:szCs w:val="24"/>
        </w:rPr>
        <w:t xml:space="preserve"> </w:t>
      </w:r>
      <w:r>
        <w:rPr>
          <w:szCs w:val="24"/>
        </w:rPr>
        <w:t xml:space="preserve">led to a decrease in the best fit slope for MODIS </w:t>
      </w:r>
      <w:r w:rsidRPr="00F1701E">
        <w:rPr>
          <w:i/>
          <w:iCs/>
          <w:szCs w:val="24"/>
        </w:rPr>
        <w:t>R</w:t>
      </w:r>
      <w:r w:rsidRPr="00F1701E">
        <w:rPr>
          <w:i/>
          <w:iCs/>
          <w:szCs w:val="24"/>
          <w:vertAlign w:val="subscript"/>
        </w:rPr>
        <w:t>e</w:t>
      </w:r>
      <w:r>
        <w:rPr>
          <w:szCs w:val="24"/>
        </w:rPr>
        <w:t xml:space="preserve"> as a function of in situ </w:t>
      </w:r>
      <w:r w:rsidRPr="00DB4681">
        <w:rPr>
          <w:i/>
          <w:iCs/>
          <w:szCs w:val="24"/>
        </w:rPr>
        <w:t>R</w:t>
      </w:r>
      <w:r w:rsidRPr="00DB4681">
        <w:rPr>
          <w:i/>
          <w:iCs/>
          <w:szCs w:val="24"/>
          <w:vertAlign w:val="subscript"/>
        </w:rPr>
        <w:t>e</w:t>
      </w:r>
      <w:r>
        <w:rPr>
          <w:szCs w:val="24"/>
        </w:rPr>
        <w:t xml:space="preserve"> (0.73 to 0.50) along with an increase in the intercept (3.5 to 4.7 </w:t>
      </w:r>
      <w:r w:rsidRPr="003E294F">
        <w:rPr>
          <w:rFonts w:ascii="Symbol" w:hAnsi="Symbol"/>
          <w:szCs w:val="24"/>
        </w:rPr>
        <w:t>m</w:t>
      </w:r>
      <w:r>
        <w:rPr>
          <w:szCs w:val="24"/>
        </w:rPr>
        <w:t xml:space="preserve">m). These changes suggest the in situ </w:t>
      </w:r>
      <w:r w:rsidRPr="00403621">
        <w:rPr>
          <w:i/>
          <w:iCs/>
          <w:szCs w:val="24"/>
        </w:rPr>
        <w:t>R</w:t>
      </w:r>
      <w:r w:rsidRPr="00403621">
        <w:rPr>
          <w:i/>
          <w:iCs/>
          <w:szCs w:val="24"/>
          <w:vertAlign w:val="subscript"/>
        </w:rPr>
        <w:t>e</w:t>
      </w:r>
      <w:r>
        <w:rPr>
          <w:szCs w:val="24"/>
        </w:rPr>
        <w:t xml:space="preserve"> might be overestimated when the CDP </w:t>
      </w:r>
      <w:r w:rsidRPr="00D25658">
        <w:rPr>
          <w:i/>
          <w:iCs/>
          <w:szCs w:val="24"/>
        </w:rPr>
        <w:t>n(D)</w:t>
      </w:r>
      <w:r>
        <w:rPr>
          <w:szCs w:val="24"/>
        </w:rPr>
        <w:t xml:space="preserve"> is scaled, and the unscaled CDP </w:t>
      </w:r>
      <w:r w:rsidRPr="00AA573D">
        <w:rPr>
          <w:i/>
          <w:iCs/>
          <w:szCs w:val="24"/>
        </w:rPr>
        <w:t>n(D</w:t>
      </w:r>
      <w:r>
        <w:rPr>
          <w:i/>
          <w:iCs/>
          <w:szCs w:val="24"/>
        </w:rPr>
        <w:t xml:space="preserve">) </w:t>
      </w:r>
      <w:r>
        <w:rPr>
          <w:szCs w:val="24"/>
        </w:rPr>
        <w:t>was thus used in the study</w:t>
      </w:r>
      <w:r w:rsidRPr="00336E69">
        <w:rPr>
          <w:szCs w:val="24"/>
        </w:rPr>
        <w:t xml:space="preserve"> </w:t>
      </w:r>
      <w:r>
        <w:rPr>
          <w:szCs w:val="24"/>
        </w:rPr>
        <w:t>for ORACLES 2017.</w:t>
      </w:r>
    </w:p>
    <w:p w14:paraId="019467BF" w14:textId="7450CA24" w:rsidR="00682747" w:rsidRDefault="00682747" w:rsidP="00682747">
      <w:pPr>
        <w:rPr>
          <w:szCs w:val="24"/>
        </w:rPr>
      </w:pPr>
      <w:r>
        <w:rPr>
          <w:szCs w:val="24"/>
        </w:rPr>
        <w:lastRenderedPageBreak/>
        <w:t xml:space="preserve">When the CDP </w:t>
      </w:r>
      <w:r w:rsidRPr="00D25658">
        <w:rPr>
          <w:i/>
          <w:iCs/>
          <w:szCs w:val="24"/>
        </w:rPr>
        <w:t>n(D)</w:t>
      </w:r>
      <w:r>
        <w:rPr>
          <w:szCs w:val="24"/>
        </w:rPr>
        <w:t xml:space="preserve"> was scaled for the 73 profiles from ORACLES 2018 (Table </w:t>
      </w:r>
      <w:r w:rsidR="0053119C">
        <w:rPr>
          <w:szCs w:val="24"/>
        </w:rPr>
        <w:t>17</w:t>
      </w:r>
      <w:r>
        <w:rPr>
          <w:szCs w:val="24"/>
        </w:rPr>
        <w:t xml:space="preserve">), the average CDP </w:t>
      </w:r>
      <w:r w:rsidRPr="00B414CE">
        <w:rPr>
          <w:i/>
          <w:iCs/>
          <w:szCs w:val="24"/>
        </w:rPr>
        <w:t>R</w:t>
      </w:r>
      <w:r w:rsidRPr="00B414CE">
        <w:rPr>
          <w:i/>
          <w:iCs/>
          <w:szCs w:val="24"/>
          <w:vertAlign w:val="subscript"/>
        </w:rPr>
        <w:t>e</w:t>
      </w:r>
      <w:r>
        <w:rPr>
          <w:szCs w:val="24"/>
        </w:rPr>
        <w:t xml:space="preserve"> increased from 10.5 </w:t>
      </w:r>
      <w:r w:rsidRPr="00EE38A4">
        <w:rPr>
          <w:rFonts w:ascii="Symbol" w:hAnsi="Symbol"/>
          <w:szCs w:val="24"/>
        </w:rPr>
        <w:t>m</w:t>
      </w:r>
      <w:r>
        <w:rPr>
          <w:szCs w:val="24"/>
        </w:rPr>
        <w:t xml:space="preserve">m to 10.8 </w:t>
      </w:r>
      <w:r w:rsidRPr="00EE38A4">
        <w:rPr>
          <w:rFonts w:ascii="Symbol" w:hAnsi="Symbol"/>
          <w:szCs w:val="24"/>
        </w:rPr>
        <w:t>m</w:t>
      </w:r>
      <w:r>
        <w:rPr>
          <w:szCs w:val="24"/>
        </w:rPr>
        <w:t xml:space="preserve">m, the number of profiles having in situ </w:t>
      </w:r>
      <w:r w:rsidRPr="001F4D5E">
        <w:rPr>
          <w:i/>
          <w:iCs/>
          <w:szCs w:val="24"/>
        </w:rPr>
        <w:t>R</w:t>
      </w:r>
      <w:r w:rsidRPr="001F4D5E">
        <w:rPr>
          <w:i/>
          <w:iCs/>
          <w:szCs w:val="24"/>
          <w:vertAlign w:val="subscript"/>
        </w:rPr>
        <w:t>e</w:t>
      </w:r>
      <w:r>
        <w:rPr>
          <w:szCs w:val="24"/>
        </w:rPr>
        <w:t xml:space="preserve"> &gt; MODIS </w:t>
      </w:r>
      <w:r w:rsidRPr="001F4D5E">
        <w:rPr>
          <w:i/>
          <w:iCs/>
          <w:szCs w:val="24"/>
        </w:rPr>
        <w:t>R</w:t>
      </w:r>
      <w:r w:rsidRPr="001F4D5E">
        <w:rPr>
          <w:i/>
          <w:iCs/>
          <w:szCs w:val="24"/>
          <w:vertAlign w:val="subscript"/>
        </w:rPr>
        <w:t>e</w:t>
      </w:r>
      <w:r>
        <w:rPr>
          <w:szCs w:val="24"/>
        </w:rPr>
        <w:t xml:space="preserve"> increased from 9 to 15, and the average </w:t>
      </w:r>
      <w:r w:rsidRPr="00EF4B51">
        <w:rPr>
          <w:rFonts w:ascii="Symbol" w:hAnsi="Symbol"/>
          <w:szCs w:val="24"/>
        </w:rPr>
        <w:t>D</w:t>
      </w:r>
      <w:r w:rsidRPr="00106986">
        <w:rPr>
          <w:i/>
          <w:iCs/>
          <w:szCs w:val="24"/>
        </w:rPr>
        <w:t>R</w:t>
      </w:r>
      <w:r w:rsidRPr="00106986">
        <w:rPr>
          <w:i/>
          <w:iCs/>
          <w:szCs w:val="24"/>
          <w:vertAlign w:val="subscript"/>
        </w:rPr>
        <w:t>e</w:t>
      </w:r>
      <w:r>
        <w:rPr>
          <w:szCs w:val="24"/>
        </w:rPr>
        <w:t xml:space="preserve"> decreased from 1.9 </w:t>
      </w:r>
      <w:r w:rsidRPr="00C35227">
        <w:rPr>
          <w:rFonts w:ascii="Symbol" w:hAnsi="Symbol"/>
          <w:szCs w:val="24"/>
        </w:rPr>
        <w:t>m</w:t>
      </w:r>
      <w:r>
        <w:rPr>
          <w:szCs w:val="24"/>
        </w:rPr>
        <w:t>m (</w:t>
      </w:r>
      <w:r w:rsidRPr="003B0FE1">
        <w:rPr>
          <w:i/>
          <w:iCs/>
          <w:szCs w:val="24"/>
        </w:rPr>
        <w:t>R</w:t>
      </w:r>
      <w:r>
        <w:rPr>
          <w:szCs w:val="24"/>
        </w:rPr>
        <w:t xml:space="preserve"> = 0.68) to 1.6 </w:t>
      </w:r>
      <w:r w:rsidRPr="00913C20">
        <w:rPr>
          <w:rFonts w:ascii="Symbol" w:hAnsi="Symbol"/>
          <w:szCs w:val="24"/>
        </w:rPr>
        <w:t>m</w:t>
      </w:r>
      <w:r>
        <w:rPr>
          <w:szCs w:val="24"/>
        </w:rPr>
        <w:t>m (</w:t>
      </w:r>
      <w:r w:rsidRPr="003B0FE1">
        <w:rPr>
          <w:i/>
          <w:iCs/>
          <w:szCs w:val="24"/>
        </w:rPr>
        <w:t>R</w:t>
      </w:r>
      <w:r>
        <w:rPr>
          <w:szCs w:val="24"/>
        </w:rPr>
        <w:t xml:space="preserve"> = 0.62), relative to using the unscaled CDP </w:t>
      </w:r>
      <w:r w:rsidRPr="00D25658">
        <w:rPr>
          <w:i/>
          <w:iCs/>
          <w:szCs w:val="24"/>
        </w:rPr>
        <w:t>n(D)</w:t>
      </w:r>
      <w:r>
        <w:rPr>
          <w:szCs w:val="24"/>
        </w:rPr>
        <w:t xml:space="preserve">. The use of scaled CDP </w:t>
      </w:r>
      <w:r w:rsidRPr="00D25658">
        <w:rPr>
          <w:i/>
          <w:iCs/>
          <w:szCs w:val="24"/>
        </w:rPr>
        <w:t>n(D)</w:t>
      </w:r>
      <w:r w:rsidRPr="00F23DEA">
        <w:rPr>
          <w:szCs w:val="24"/>
        </w:rPr>
        <w:t xml:space="preserve"> </w:t>
      </w:r>
      <w:r>
        <w:rPr>
          <w:szCs w:val="24"/>
        </w:rPr>
        <w:t xml:space="preserve">led to small changes in the best fit slope for MODIS </w:t>
      </w:r>
      <w:r w:rsidRPr="00F1701E">
        <w:rPr>
          <w:i/>
          <w:iCs/>
          <w:szCs w:val="24"/>
        </w:rPr>
        <w:t>R</w:t>
      </w:r>
      <w:r w:rsidRPr="00F1701E">
        <w:rPr>
          <w:i/>
          <w:iCs/>
          <w:szCs w:val="24"/>
          <w:vertAlign w:val="subscript"/>
        </w:rPr>
        <w:t>e</w:t>
      </w:r>
      <w:r>
        <w:rPr>
          <w:szCs w:val="24"/>
        </w:rPr>
        <w:t xml:space="preserve"> as a function of in situ </w:t>
      </w:r>
      <w:r w:rsidRPr="00DB4681">
        <w:rPr>
          <w:i/>
          <w:iCs/>
          <w:szCs w:val="24"/>
        </w:rPr>
        <w:t>R</w:t>
      </w:r>
      <w:r w:rsidRPr="00DB4681">
        <w:rPr>
          <w:i/>
          <w:iCs/>
          <w:szCs w:val="24"/>
          <w:vertAlign w:val="subscript"/>
        </w:rPr>
        <w:t>e</w:t>
      </w:r>
      <w:r>
        <w:rPr>
          <w:szCs w:val="24"/>
        </w:rPr>
        <w:t xml:space="preserve"> (0.77 to 0.73) and the intercept (4.3 to 4.5 </w:t>
      </w:r>
      <w:r w:rsidRPr="003E294F">
        <w:rPr>
          <w:rFonts w:ascii="Symbol" w:hAnsi="Symbol"/>
          <w:szCs w:val="24"/>
        </w:rPr>
        <w:t>m</w:t>
      </w:r>
      <w:r>
        <w:rPr>
          <w:szCs w:val="24"/>
        </w:rPr>
        <w:t xml:space="preserve">m). Scaling the CDP </w:t>
      </w:r>
      <w:r w:rsidRPr="00D25658">
        <w:rPr>
          <w:i/>
          <w:iCs/>
          <w:szCs w:val="24"/>
        </w:rPr>
        <w:t>n(D)</w:t>
      </w:r>
      <w:r>
        <w:rPr>
          <w:szCs w:val="24"/>
        </w:rPr>
        <w:t xml:space="preserve"> for ORACLES 2018 did not have a major impact on the CDP dataset. To remain consistent with the use of unscaled CDP data for ORACLES 2017, unscaled CDP data were used in the study</w:t>
      </w:r>
      <w:r w:rsidRPr="009974CB">
        <w:rPr>
          <w:szCs w:val="24"/>
        </w:rPr>
        <w:t xml:space="preserve"> </w:t>
      </w:r>
      <w:r>
        <w:rPr>
          <w:szCs w:val="24"/>
        </w:rPr>
        <w:t>for ORACLES 2018, as well.</w:t>
      </w:r>
    </w:p>
    <w:p w14:paraId="7B629857" w14:textId="52B921C5" w:rsidR="00F27E2B" w:rsidRDefault="00682747" w:rsidP="00D223E6">
      <w:r>
        <w:t xml:space="preserve">When MODIS </w:t>
      </w:r>
      <w:r w:rsidRPr="00B904E3">
        <w:rPr>
          <w:i/>
          <w:iCs/>
        </w:rPr>
        <w:t>R</w:t>
      </w:r>
      <w:r w:rsidRPr="00B904E3">
        <w:rPr>
          <w:i/>
          <w:iCs/>
          <w:vertAlign w:val="subscript"/>
        </w:rPr>
        <w:t>e</w:t>
      </w:r>
      <w:r>
        <w:t xml:space="preserve"> was compared with in situ </w:t>
      </w:r>
      <w:r w:rsidRPr="00481EE3">
        <w:rPr>
          <w:i/>
          <w:iCs/>
        </w:rPr>
        <w:t>R</w:t>
      </w:r>
      <w:r w:rsidRPr="00481EE3">
        <w:rPr>
          <w:i/>
          <w:iCs/>
          <w:vertAlign w:val="subscript"/>
        </w:rPr>
        <w:t>e</w:t>
      </w:r>
      <w:r>
        <w:t xml:space="preserve"> calculated using unscaled </w:t>
      </w:r>
      <w:r w:rsidRPr="00A06FE1">
        <w:rPr>
          <w:i/>
          <w:iCs/>
        </w:rPr>
        <w:t>n(D)</w:t>
      </w:r>
      <w:r>
        <w:t xml:space="preserve"> for all three campaigns, the average </w:t>
      </w:r>
      <w:r w:rsidRPr="00C90493">
        <w:rPr>
          <w:rFonts w:ascii="Symbol" w:hAnsi="Symbol"/>
        </w:rPr>
        <w:t>D</w:t>
      </w:r>
      <w:r w:rsidRPr="00AD0253">
        <w:rPr>
          <w:i/>
          <w:iCs/>
        </w:rPr>
        <w:t>R</w:t>
      </w:r>
      <w:r w:rsidRPr="00AD0253">
        <w:rPr>
          <w:i/>
          <w:iCs/>
          <w:vertAlign w:val="subscript"/>
        </w:rPr>
        <w:t>e</w:t>
      </w:r>
      <w:r>
        <w:t xml:space="preserve"> was 2.2 </w:t>
      </w:r>
      <w:r w:rsidRPr="00C90493">
        <w:rPr>
          <w:rFonts w:ascii="Symbol" w:hAnsi="Symbol"/>
        </w:rPr>
        <w:t>m</w:t>
      </w:r>
      <w:r>
        <w:t xml:space="preserve">m with </w:t>
      </w:r>
      <w:r w:rsidRPr="002362B7">
        <w:rPr>
          <w:i/>
          <w:iCs/>
        </w:rPr>
        <w:t>R</w:t>
      </w:r>
      <w:r>
        <w:t xml:space="preserve"> = 0.72 and a best-fit slope and intercept of 0.86 and 3.5 </w:t>
      </w:r>
      <w:r w:rsidRPr="003E6927">
        <w:rPr>
          <w:rFonts w:ascii="Symbol" w:hAnsi="Symbol"/>
        </w:rPr>
        <w:t>m</w:t>
      </w:r>
      <w:r>
        <w:t xml:space="preserve">m, respectively (Fig. </w:t>
      </w:r>
      <w:r w:rsidR="005B60A4">
        <w:t>43</w:t>
      </w:r>
      <w:r>
        <w:t xml:space="preserve">a). In comparison, when MODIS </w:t>
      </w:r>
      <w:r w:rsidRPr="00B904E3">
        <w:rPr>
          <w:i/>
          <w:iCs/>
        </w:rPr>
        <w:t>R</w:t>
      </w:r>
      <w:r w:rsidRPr="00B904E3">
        <w:rPr>
          <w:i/>
          <w:iCs/>
          <w:vertAlign w:val="subscript"/>
        </w:rPr>
        <w:t>e</w:t>
      </w:r>
      <w:r>
        <w:t xml:space="preserve"> was compared with in situ </w:t>
      </w:r>
      <w:r w:rsidRPr="00481EE3">
        <w:rPr>
          <w:i/>
          <w:iCs/>
        </w:rPr>
        <w:t>R</w:t>
      </w:r>
      <w:r w:rsidRPr="00481EE3">
        <w:rPr>
          <w:i/>
          <w:iCs/>
          <w:vertAlign w:val="subscript"/>
        </w:rPr>
        <w:t>e</w:t>
      </w:r>
      <w:r>
        <w:t xml:space="preserve"> calculated using scaled </w:t>
      </w:r>
      <w:r w:rsidRPr="00A06FE1">
        <w:rPr>
          <w:i/>
          <w:iCs/>
        </w:rPr>
        <w:t>n(D)</w:t>
      </w:r>
      <w:r>
        <w:t xml:space="preserve"> for all three campaigns, the average </w:t>
      </w:r>
      <w:r w:rsidRPr="00C90493">
        <w:rPr>
          <w:rFonts w:ascii="Symbol" w:hAnsi="Symbol"/>
        </w:rPr>
        <w:t>D</w:t>
      </w:r>
      <w:r w:rsidRPr="00AD0253">
        <w:rPr>
          <w:i/>
          <w:iCs/>
        </w:rPr>
        <w:t>R</w:t>
      </w:r>
      <w:r w:rsidRPr="00AD0253">
        <w:rPr>
          <w:i/>
          <w:iCs/>
          <w:vertAlign w:val="subscript"/>
        </w:rPr>
        <w:t>e</w:t>
      </w:r>
      <w:r>
        <w:t xml:space="preserve"> was 1.3 </w:t>
      </w:r>
      <w:r w:rsidRPr="00C90493">
        <w:rPr>
          <w:rFonts w:ascii="Symbol" w:hAnsi="Symbol"/>
        </w:rPr>
        <w:t>m</w:t>
      </w:r>
      <w:r>
        <w:t xml:space="preserve">m with </w:t>
      </w:r>
      <w:r w:rsidRPr="002362B7">
        <w:rPr>
          <w:i/>
          <w:iCs/>
        </w:rPr>
        <w:t>R</w:t>
      </w:r>
      <w:r>
        <w:t xml:space="preserve"> = 0.70 and a best-fit slope and intercept of 0.90 and 2.4 </w:t>
      </w:r>
      <w:r w:rsidRPr="003E6927">
        <w:rPr>
          <w:rFonts w:ascii="Symbol" w:hAnsi="Symbol"/>
        </w:rPr>
        <w:t>m</w:t>
      </w:r>
      <w:r>
        <w:t xml:space="preserve">m, respectively (Fig. </w:t>
      </w:r>
      <w:r w:rsidR="005B60A4">
        <w:t>43</w:t>
      </w:r>
      <w:r>
        <w:t xml:space="preserve">b). Comparing Fig. </w:t>
      </w:r>
      <w:r w:rsidR="005B60A4">
        <w:t>43</w:t>
      </w:r>
      <w:r>
        <w:t xml:space="preserve"> with Fig. </w:t>
      </w:r>
      <w:r w:rsidR="005B60A4">
        <w:t>29</w:t>
      </w:r>
      <w:r>
        <w:t xml:space="preserve">a shows the use of either scaled or unscaled </w:t>
      </w:r>
      <w:r w:rsidRPr="001B24AE">
        <w:rPr>
          <w:i/>
          <w:iCs/>
        </w:rPr>
        <w:t>n(D)</w:t>
      </w:r>
      <w:r>
        <w:t xml:space="preserve"> for all three campaigns did not lead to qualitative changes in the results presented in the study. MODIS </w:t>
      </w:r>
      <w:r w:rsidRPr="0002357E">
        <w:rPr>
          <w:i/>
          <w:iCs/>
        </w:rPr>
        <w:t>R</w:t>
      </w:r>
      <w:r w:rsidRPr="0002357E">
        <w:rPr>
          <w:i/>
          <w:iCs/>
          <w:vertAlign w:val="subscript"/>
        </w:rPr>
        <w:t>e</w:t>
      </w:r>
      <w:r>
        <w:t xml:space="preserve"> always had a positive bias greater than 1 </w:t>
      </w:r>
      <w:r w:rsidRPr="00C90493">
        <w:rPr>
          <w:rFonts w:ascii="Symbol" w:hAnsi="Symbol"/>
        </w:rPr>
        <w:t>m</w:t>
      </w:r>
      <w:r>
        <w:t xml:space="preserve">m relative to in situ </w:t>
      </w:r>
      <w:r w:rsidRPr="00DE130B">
        <w:rPr>
          <w:i/>
          <w:iCs/>
        </w:rPr>
        <w:t>R</w:t>
      </w:r>
      <w:r w:rsidRPr="00DE130B">
        <w:rPr>
          <w:i/>
          <w:iCs/>
          <w:vertAlign w:val="subscript"/>
        </w:rPr>
        <w:t>e</w:t>
      </w:r>
      <w:r>
        <w:t>. It must be noted that the quantitative changes highlight the uncertainties associated with in situ data which must be considered when validating satellite retrievals using airborne datasets (Witte et al., 2018).</w:t>
      </w:r>
    </w:p>
    <w:p w14:paraId="7B7A21A6" w14:textId="316C8BCC" w:rsidR="00F27E2B" w:rsidRDefault="00F27E2B" w:rsidP="00790D7D">
      <w:pPr>
        <w:pStyle w:val="Heading2"/>
      </w:pPr>
    </w:p>
    <w:p w14:paraId="2C3BEBC6" w14:textId="1407ECDA" w:rsidR="00682747" w:rsidRDefault="00682747" w:rsidP="00682747"/>
    <w:p w14:paraId="0F161667" w14:textId="77777777" w:rsidR="00753820" w:rsidRPr="00682747" w:rsidRDefault="00753820" w:rsidP="00682747"/>
    <w:p w14:paraId="680B5876" w14:textId="3991D38C" w:rsidR="008A08EB" w:rsidRDefault="008A08EB" w:rsidP="00790D7D">
      <w:pPr>
        <w:pStyle w:val="Heading2"/>
      </w:pPr>
      <w:bookmarkStart w:id="132" w:name="_Toc86840983"/>
      <w:r>
        <w:lastRenderedPageBreak/>
        <w:t>TABLES AND FIGURES</w:t>
      </w:r>
      <w:bookmarkEnd w:id="132"/>
    </w:p>
    <w:p w14:paraId="05FD8299" w14:textId="3988D2D8" w:rsidR="00753820" w:rsidRDefault="00753820" w:rsidP="005F16A5">
      <w:pPr>
        <w:pStyle w:val="Caption"/>
      </w:pPr>
      <w:bookmarkStart w:id="133" w:name="_Toc86840911"/>
      <w:r>
        <w:t xml:space="preserve">Table </w:t>
      </w:r>
      <w:r w:rsidR="00B97F2C">
        <w:fldChar w:fldCharType="begin"/>
      </w:r>
      <w:r w:rsidR="00B97F2C">
        <w:instrText xml:space="preserve"> SEQ Table \* ARABIC </w:instrText>
      </w:r>
      <w:r w:rsidR="00B97F2C">
        <w:fldChar w:fldCharType="separate"/>
      </w:r>
      <w:r>
        <w:rPr>
          <w:noProof/>
        </w:rPr>
        <w:t>17</w:t>
      </w:r>
      <w:r w:rsidR="00B97F2C">
        <w:rPr>
          <w:noProof/>
        </w:rPr>
        <w:fldChar w:fldCharType="end"/>
      </w:r>
      <w:r w:rsidR="00B34238">
        <w:t>: List of r</w:t>
      </w:r>
      <w:r w:rsidR="00B34238" w:rsidRPr="00FB446A">
        <w:t>esearch flight</w:t>
      </w:r>
      <w:r w:rsidR="00B34238">
        <w:t>s analyzed and the time range, n</w:t>
      </w:r>
      <w:r w:rsidR="00B34238" w:rsidRPr="00FB446A">
        <w:t>umber</w:t>
      </w:r>
      <w:r w:rsidR="00B34238">
        <w:t>, sampling duration, and cloud top height (</w:t>
      </w:r>
      <w:r w:rsidR="00B34238" w:rsidRPr="00EB0CC4">
        <w:rPr>
          <w:i/>
        </w:rPr>
        <w:t>Z</w:t>
      </w:r>
      <w:r w:rsidR="00B34238" w:rsidRPr="00EB0CC4">
        <w:rPr>
          <w:i/>
          <w:vertAlign w:val="subscript"/>
        </w:rPr>
        <w:t>T</w:t>
      </w:r>
      <w:r w:rsidR="00B34238">
        <w:t>)</w:t>
      </w:r>
      <w:r w:rsidR="00B34238" w:rsidRPr="00FB446A">
        <w:t xml:space="preserve"> </w:t>
      </w:r>
      <w:r w:rsidR="00B34238">
        <w:t>for profiles with a co-located MODIS retrieval with time gap (</w:t>
      </w:r>
      <w:r w:rsidR="00B34238" w:rsidRPr="00C32472">
        <w:rPr>
          <w:rFonts w:ascii="Symbol" w:hAnsi="Symbol"/>
        </w:rPr>
        <w:t>D</w:t>
      </w:r>
      <w:r w:rsidR="00B34238">
        <w:t>T) less than 3600 s. Number and duration listed for profiles classified by above-cloud aerosol location.</w:t>
      </w:r>
      <w:bookmarkEnd w:id="133"/>
    </w:p>
    <w:tbl>
      <w:tblPr>
        <w:tblStyle w:val="LightShading"/>
        <w:tblW w:w="7470" w:type="dxa"/>
        <w:jc w:val="center"/>
        <w:tblLayout w:type="fixed"/>
        <w:tblLook w:val="04A0" w:firstRow="1" w:lastRow="0" w:firstColumn="1" w:lastColumn="0" w:noHBand="0" w:noVBand="1"/>
      </w:tblPr>
      <w:tblGrid>
        <w:gridCol w:w="1440"/>
        <w:gridCol w:w="1710"/>
        <w:gridCol w:w="1440"/>
        <w:gridCol w:w="1440"/>
        <w:gridCol w:w="1440"/>
      </w:tblGrid>
      <w:tr w:rsidR="00753820" w:rsidRPr="00FB446A" w14:paraId="7865C33E"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Pr>
          <w:p w14:paraId="00911864" w14:textId="77777777" w:rsidR="00753820" w:rsidRPr="00624BB1" w:rsidRDefault="00753820" w:rsidP="00DC6B19">
            <w:pPr>
              <w:pStyle w:val="NoSpacing"/>
              <w:jc w:val="center"/>
              <w:rPr>
                <w:szCs w:val="24"/>
              </w:rPr>
            </w:pPr>
            <w:r>
              <w:rPr>
                <w:szCs w:val="24"/>
              </w:rPr>
              <w:t>Flight Date</w:t>
            </w:r>
          </w:p>
        </w:tc>
        <w:tc>
          <w:tcPr>
            <w:tcW w:w="1710" w:type="dxa"/>
          </w:tcPr>
          <w:p w14:paraId="5961669B" w14:textId="77777777" w:rsidR="00753820" w:rsidRPr="00624BB1"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4670F3">
              <w:rPr>
                <w:szCs w:val="24"/>
              </w:rPr>
              <w:t>Time (UTC)</w:t>
            </w:r>
          </w:p>
        </w:tc>
        <w:tc>
          <w:tcPr>
            <w:tcW w:w="1440" w:type="dxa"/>
          </w:tcPr>
          <w:p w14:paraId="08AA1D95" w14:textId="77777777" w:rsidR="00753820" w:rsidRPr="00624BB1"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624BB1">
              <w:rPr>
                <w:szCs w:val="24"/>
              </w:rPr>
              <w:t>Separated</w:t>
            </w:r>
          </w:p>
        </w:tc>
        <w:tc>
          <w:tcPr>
            <w:tcW w:w="1440" w:type="dxa"/>
          </w:tcPr>
          <w:p w14:paraId="013D90D5" w14:textId="77777777" w:rsidR="00753820" w:rsidRPr="00624BB1"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624BB1">
              <w:rPr>
                <w:szCs w:val="24"/>
              </w:rPr>
              <w:t>Contact</w:t>
            </w:r>
          </w:p>
        </w:tc>
        <w:tc>
          <w:tcPr>
            <w:tcW w:w="1440" w:type="dxa"/>
          </w:tcPr>
          <w:p w14:paraId="31E9FB98" w14:textId="77777777" w:rsidR="00753820" w:rsidRPr="00624BB1"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DA0A57">
              <w:rPr>
                <w:i/>
                <w:iCs/>
                <w:szCs w:val="24"/>
              </w:rPr>
              <w:t>Z</w:t>
            </w:r>
            <w:r w:rsidRPr="00DA0A57">
              <w:rPr>
                <w:i/>
                <w:iCs/>
                <w:szCs w:val="24"/>
                <w:vertAlign w:val="subscript"/>
              </w:rPr>
              <w:t>T</w:t>
            </w:r>
            <w:r w:rsidRPr="004670F3">
              <w:rPr>
                <w:szCs w:val="24"/>
              </w:rPr>
              <w:t xml:space="preserve"> (m)</w:t>
            </w:r>
          </w:p>
        </w:tc>
      </w:tr>
      <w:tr w:rsidR="00753820" w:rsidRPr="00FB446A" w14:paraId="724DE0B1"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Pr>
          <w:p w14:paraId="730022BC" w14:textId="77777777" w:rsidR="00753820" w:rsidRPr="00104FCC" w:rsidRDefault="00753820" w:rsidP="00DC6B19">
            <w:pPr>
              <w:pStyle w:val="NoSpacing"/>
              <w:jc w:val="center"/>
              <w:rPr>
                <w:b w:val="0"/>
                <w:bCs w:val="0"/>
                <w:szCs w:val="24"/>
              </w:rPr>
            </w:pPr>
            <w:r>
              <w:rPr>
                <w:b w:val="0"/>
                <w:bCs w:val="0"/>
                <w:szCs w:val="24"/>
              </w:rPr>
              <w:t xml:space="preserve">06 </w:t>
            </w:r>
            <w:r w:rsidRPr="00104FCC">
              <w:rPr>
                <w:b w:val="0"/>
                <w:bCs w:val="0"/>
                <w:szCs w:val="24"/>
              </w:rPr>
              <w:t>Sep</w:t>
            </w:r>
            <w:r>
              <w:rPr>
                <w:b w:val="0"/>
                <w:bCs w:val="0"/>
                <w:szCs w:val="24"/>
              </w:rPr>
              <w:t xml:space="preserve"> 2016</w:t>
            </w:r>
          </w:p>
        </w:tc>
        <w:tc>
          <w:tcPr>
            <w:tcW w:w="1710" w:type="dxa"/>
          </w:tcPr>
          <w:p w14:paraId="67417C9B"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09:36 – 12:35</w:t>
            </w:r>
          </w:p>
        </w:tc>
        <w:tc>
          <w:tcPr>
            <w:tcW w:w="1440" w:type="dxa"/>
          </w:tcPr>
          <w:p w14:paraId="56563F51"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6 </w:t>
            </w:r>
            <w:r w:rsidRPr="00624BB1">
              <w:rPr>
                <w:szCs w:val="24"/>
              </w:rPr>
              <w:t>(</w:t>
            </w:r>
            <w:r>
              <w:rPr>
                <w:szCs w:val="24"/>
              </w:rPr>
              <w:t>256</w:t>
            </w:r>
            <w:r w:rsidRPr="00624BB1">
              <w:rPr>
                <w:szCs w:val="24"/>
              </w:rPr>
              <w:t xml:space="preserve"> s)</w:t>
            </w:r>
          </w:p>
        </w:tc>
        <w:tc>
          <w:tcPr>
            <w:tcW w:w="1440" w:type="dxa"/>
          </w:tcPr>
          <w:p w14:paraId="45C7EDAD"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9 </w:t>
            </w:r>
            <w:r w:rsidRPr="00624BB1">
              <w:rPr>
                <w:szCs w:val="24"/>
              </w:rPr>
              <w:t>(</w:t>
            </w:r>
            <w:r>
              <w:rPr>
                <w:szCs w:val="24"/>
              </w:rPr>
              <w:t>606</w:t>
            </w:r>
            <w:r w:rsidRPr="00624BB1">
              <w:rPr>
                <w:szCs w:val="24"/>
              </w:rPr>
              <w:t xml:space="preserve"> s)</w:t>
            </w:r>
          </w:p>
        </w:tc>
        <w:tc>
          <w:tcPr>
            <w:tcW w:w="1440" w:type="dxa"/>
          </w:tcPr>
          <w:p w14:paraId="21F5EB3A"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509 - 1002</w:t>
            </w:r>
          </w:p>
        </w:tc>
      </w:tr>
      <w:tr w:rsidR="00753820" w:rsidRPr="00FB446A" w14:paraId="3931B45F"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440" w:type="dxa"/>
          </w:tcPr>
          <w:p w14:paraId="30B1D13A" w14:textId="77777777" w:rsidR="00753820" w:rsidRPr="00104FCC" w:rsidRDefault="00753820" w:rsidP="00DC6B19">
            <w:pPr>
              <w:pStyle w:val="NoSpacing"/>
              <w:jc w:val="center"/>
              <w:rPr>
                <w:b w:val="0"/>
                <w:bCs w:val="0"/>
                <w:szCs w:val="24"/>
              </w:rPr>
            </w:pPr>
            <w:r>
              <w:rPr>
                <w:b w:val="0"/>
                <w:bCs w:val="0"/>
                <w:szCs w:val="24"/>
              </w:rPr>
              <w:t xml:space="preserve">10 </w:t>
            </w:r>
            <w:r w:rsidRPr="00104FCC">
              <w:rPr>
                <w:b w:val="0"/>
                <w:bCs w:val="0"/>
                <w:szCs w:val="24"/>
              </w:rPr>
              <w:t>Sep</w:t>
            </w:r>
            <w:r>
              <w:rPr>
                <w:b w:val="0"/>
                <w:bCs w:val="0"/>
                <w:szCs w:val="24"/>
              </w:rPr>
              <w:t xml:space="preserve"> 2016</w:t>
            </w:r>
          </w:p>
        </w:tc>
        <w:tc>
          <w:tcPr>
            <w:tcW w:w="1710" w:type="dxa"/>
          </w:tcPr>
          <w:p w14:paraId="30B45957"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10:08 – 12:36</w:t>
            </w:r>
          </w:p>
        </w:tc>
        <w:tc>
          <w:tcPr>
            <w:tcW w:w="1440" w:type="dxa"/>
          </w:tcPr>
          <w:p w14:paraId="11D42C16"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5 </w:t>
            </w:r>
            <w:r w:rsidRPr="00624BB1">
              <w:rPr>
                <w:szCs w:val="24"/>
              </w:rPr>
              <w:t>(</w:t>
            </w:r>
            <w:r>
              <w:rPr>
                <w:szCs w:val="24"/>
              </w:rPr>
              <w:t>255</w:t>
            </w:r>
            <w:r w:rsidRPr="00624BB1">
              <w:rPr>
                <w:szCs w:val="24"/>
              </w:rPr>
              <w:t xml:space="preserve"> s)</w:t>
            </w:r>
          </w:p>
        </w:tc>
        <w:tc>
          <w:tcPr>
            <w:tcW w:w="1440" w:type="dxa"/>
          </w:tcPr>
          <w:p w14:paraId="13ABF46D"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440" w:type="dxa"/>
          </w:tcPr>
          <w:p w14:paraId="46CCC86C"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1151 - 1201</w:t>
            </w:r>
          </w:p>
        </w:tc>
      </w:tr>
      <w:tr w:rsidR="00753820" w:rsidRPr="00FB446A" w14:paraId="6BFCC9E5"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40" w:type="dxa"/>
          </w:tcPr>
          <w:p w14:paraId="42E171E2" w14:textId="77777777" w:rsidR="00753820" w:rsidRPr="00104FCC" w:rsidRDefault="00753820" w:rsidP="00DC6B19">
            <w:pPr>
              <w:pStyle w:val="NoSpacing"/>
              <w:jc w:val="center"/>
              <w:rPr>
                <w:b w:val="0"/>
                <w:bCs w:val="0"/>
                <w:szCs w:val="24"/>
              </w:rPr>
            </w:pPr>
            <w:r>
              <w:rPr>
                <w:b w:val="0"/>
                <w:bCs w:val="0"/>
                <w:szCs w:val="24"/>
              </w:rPr>
              <w:t xml:space="preserve">14 </w:t>
            </w:r>
            <w:r w:rsidRPr="00104FCC">
              <w:rPr>
                <w:b w:val="0"/>
                <w:bCs w:val="0"/>
                <w:szCs w:val="24"/>
              </w:rPr>
              <w:t>Sep</w:t>
            </w:r>
            <w:r>
              <w:rPr>
                <w:b w:val="0"/>
                <w:bCs w:val="0"/>
                <w:szCs w:val="24"/>
              </w:rPr>
              <w:t xml:space="preserve"> 2016</w:t>
            </w:r>
          </w:p>
        </w:tc>
        <w:tc>
          <w:tcPr>
            <w:tcW w:w="1710" w:type="dxa"/>
          </w:tcPr>
          <w:p w14:paraId="5DDACEFB"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09:36 – 13:02</w:t>
            </w:r>
          </w:p>
        </w:tc>
        <w:tc>
          <w:tcPr>
            <w:tcW w:w="1440" w:type="dxa"/>
          </w:tcPr>
          <w:p w14:paraId="2E4351E5"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3 </w:t>
            </w:r>
            <w:r w:rsidRPr="00624BB1">
              <w:rPr>
                <w:szCs w:val="24"/>
              </w:rPr>
              <w:t>(</w:t>
            </w:r>
            <w:r>
              <w:rPr>
                <w:szCs w:val="24"/>
              </w:rPr>
              <w:t>148</w:t>
            </w:r>
            <w:r w:rsidRPr="00624BB1">
              <w:rPr>
                <w:szCs w:val="24"/>
              </w:rPr>
              <w:t xml:space="preserve"> s)</w:t>
            </w:r>
          </w:p>
        </w:tc>
        <w:tc>
          <w:tcPr>
            <w:tcW w:w="1440" w:type="dxa"/>
          </w:tcPr>
          <w:p w14:paraId="67A98871"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0 (0 s)</w:t>
            </w:r>
          </w:p>
        </w:tc>
        <w:tc>
          <w:tcPr>
            <w:tcW w:w="1440" w:type="dxa"/>
          </w:tcPr>
          <w:p w14:paraId="6DE4577A"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635 - 814</w:t>
            </w:r>
          </w:p>
        </w:tc>
      </w:tr>
      <w:tr w:rsidR="00753820" w:rsidRPr="00FB446A" w14:paraId="0E4E85C9"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440" w:type="dxa"/>
          </w:tcPr>
          <w:p w14:paraId="5BDA49A8" w14:textId="77777777" w:rsidR="00753820" w:rsidRPr="00104FCC" w:rsidRDefault="00753820" w:rsidP="00DC6B19">
            <w:pPr>
              <w:pStyle w:val="NoSpacing"/>
              <w:jc w:val="center"/>
              <w:rPr>
                <w:b w:val="0"/>
                <w:bCs w:val="0"/>
                <w:szCs w:val="24"/>
              </w:rPr>
            </w:pPr>
            <w:r>
              <w:rPr>
                <w:b w:val="0"/>
                <w:bCs w:val="0"/>
                <w:szCs w:val="24"/>
              </w:rPr>
              <w:t xml:space="preserve">20 </w:t>
            </w:r>
            <w:r w:rsidRPr="00104FCC">
              <w:rPr>
                <w:b w:val="0"/>
                <w:bCs w:val="0"/>
                <w:szCs w:val="24"/>
              </w:rPr>
              <w:t>Sep</w:t>
            </w:r>
            <w:r>
              <w:rPr>
                <w:b w:val="0"/>
                <w:bCs w:val="0"/>
                <w:szCs w:val="24"/>
              </w:rPr>
              <w:t xml:space="preserve"> 2016</w:t>
            </w:r>
          </w:p>
        </w:tc>
        <w:tc>
          <w:tcPr>
            <w:tcW w:w="1710" w:type="dxa"/>
          </w:tcPr>
          <w:p w14:paraId="6048886C"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12:57 – 13:11</w:t>
            </w:r>
          </w:p>
        </w:tc>
        <w:tc>
          <w:tcPr>
            <w:tcW w:w="1440" w:type="dxa"/>
          </w:tcPr>
          <w:p w14:paraId="59A681A2"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440" w:type="dxa"/>
          </w:tcPr>
          <w:p w14:paraId="63C7FAFE"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2 </w:t>
            </w:r>
            <w:r w:rsidRPr="00624BB1">
              <w:rPr>
                <w:szCs w:val="24"/>
              </w:rPr>
              <w:t>(6</w:t>
            </w:r>
            <w:r>
              <w:rPr>
                <w:szCs w:val="24"/>
              </w:rPr>
              <w:t>1</w:t>
            </w:r>
            <w:r w:rsidRPr="00624BB1">
              <w:rPr>
                <w:szCs w:val="24"/>
              </w:rPr>
              <w:t xml:space="preserve"> s)</w:t>
            </w:r>
          </w:p>
        </w:tc>
        <w:tc>
          <w:tcPr>
            <w:tcW w:w="1440" w:type="dxa"/>
          </w:tcPr>
          <w:p w14:paraId="09F4C5A2"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580 - 583</w:t>
            </w:r>
          </w:p>
        </w:tc>
      </w:tr>
      <w:tr w:rsidR="00753820" w:rsidRPr="00FB446A" w14:paraId="24A3A84C"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756F30C1" w14:textId="77777777" w:rsidR="00753820" w:rsidRPr="00104FCC" w:rsidRDefault="00753820" w:rsidP="00DC6B19">
            <w:pPr>
              <w:pStyle w:val="NoSpacing"/>
              <w:jc w:val="center"/>
              <w:rPr>
                <w:b w:val="0"/>
                <w:bCs w:val="0"/>
                <w:szCs w:val="24"/>
              </w:rPr>
            </w:pPr>
            <w:r>
              <w:rPr>
                <w:b w:val="0"/>
                <w:bCs w:val="0"/>
                <w:szCs w:val="24"/>
              </w:rPr>
              <w:t xml:space="preserve">25 </w:t>
            </w:r>
            <w:r w:rsidRPr="00104FCC">
              <w:rPr>
                <w:b w:val="0"/>
                <w:bCs w:val="0"/>
                <w:szCs w:val="24"/>
              </w:rPr>
              <w:t>Sep</w:t>
            </w:r>
            <w:r>
              <w:rPr>
                <w:b w:val="0"/>
                <w:bCs w:val="0"/>
                <w:szCs w:val="24"/>
              </w:rPr>
              <w:t xml:space="preserve"> 2016</w:t>
            </w:r>
          </w:p>
        </w:tc>
        <w:tc>
          <w:tcPr>
            <w:tcW w:w="1710" w:type="dxa"/>
          </w:tcPr>
          <w:p w14:paraId="45AE59EB"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11:00 – 13:51</w:t>
            </w:r>
          </w:p>
        </w:tc>
        <w:tc>
          <w:tcPr>
            <w:tcW w:w="1440" w:type="dxa"/>
          </w:tcPr>
          <w:p w14:paraId="4CBC654F"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6 (363 s)</w:t>
            </w:r>
          </w:p>
        </w:tc>
        <w:tc>
          <w:tcPr>
            <w:tcW w:w="1440" w:type="dxa"/>
          </w:tcPr>
          <w:p w14:paraId="728778D7"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3 (148 s)</w:t>
            </w:r>
          </w:p>
        </w:tc>
        <w:tc>
          <w:tcPr>
            <w:tcW w:w="1440" w:type="dxa"/>
          </w:tcPr>
          <w:p w14:paraId="5233B495"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729 - 1124</w:t>
            </w:r>
          </w:p>
        </w:tc>
      </w:tr>
      <w:tr w:rsidR="00753820" w:rsidRPr="00FB446A" w14:paraId="3EF24B46"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357C423A" w14:textId="77777777" w:rsidR="00753820" w:rsidRPr="00104FCC" w:rsidRDefault="00753820" w:rsidP="00DC6B19">
            <w:pPr>
              <w:pStyle w:val="NoSpacing"/>
              <w:jc w:val="center"/>
              <w:rPr>
                <w:b w:val="0"/>
                <w:bCs w:val="0"/>
                <w:szCs w:val="24"/>
              </w:rPr>
            </w:pPr>
            <w:r>
              <w:rPr>
                <w:b w:val="0"/>
                <w:bCs w:val="0"/>
                <w:szCs w:val="24"/>
              </w:rPr>
              <w:t>12 Aug 2017</w:t>
            </w:r>
          </w:p>
        </w:tc>
        <w:tc>
          <w:tcPr>
            <w:tcW w:w="1710" w:type="dxa"/>
          </w:tcPr>
          <w:p w14:paraId="7B058402" w14:textId="77777777" w:rsidR="00753820" w:rsidRDefault="00753820" w:rsidP="00DC6B19">
            <w:pPr>
              <w:pStyle w:val="NoSpacing"/>
              <w:tabs>
                <w:tab w:val="left" w:pos="283"/>
              </w:tabs>
              <w:jc w:val="center"/>
              <w:cnfStyle w:val="000000000000" w:firstRow="0" w:lastRow="0" w:firstColumn="0" w:lastColumn="0" w:oddVBand="0" w:evenVBand="0" w:oddHBand="0" w:evenHBand="0" w:firstRowFirstColumn="0" w:firstRowLastColumn="0" w:lastRowFirstColumn="0" w:lastRowLastColumn="0"/>
              <w:rPr>
                <w:szCs w:val="24"/>
              </w:rPr>
            </w:pPr>
            <w:r>
              <w:rPr>
                <w:szCs w:val="24"/>
              </w:rPr>
              <w:t>11:53 – 13:46</w:t>
            </w:r>
          </w:p>
        </w:tc>
        <w:tc>
          <w:tcPr>
            <w:tcW w:w="1440" w:type="dxa"/>
          </w:tcPr>
          <w:p w14:paraId="1DA631DF"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0</w:t>
            </w:r>
            <w:r w:rsidRPr="00624BB1">
              <w:rPr>
                <w:szCs w:val="24"/>
              </w:rPr>
              <w:t xml:space="preserve"> (</w:t>
            </w:r>
            <w:r>
              <w:rPr>
                <w:szCs w:val="24"/>
              </w:rPr>
              <w:t>0</w:t>
            </w:r>
            <w:r w:rsidRPr="00624BB1">
              <w:rPr>
                <w:szCs w:val="24"/>
              </w:rPr>
              <w:t xml:space="preserve"> s)</w:t>
            </w:r>
          </w:p>
        </w:tc>
        <w:tc>
          <w:tcPr>
            <w:tcW w:w="1440" w:type="dxa"/>
          </w:tcPr>
          <w:p w14:paraId="0BD3F648"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8 </w:t>
            </w:r>
            <w:r w:rsidRPr="00624BB1">
              <w:rPr>
                <w:szCs w:val="24"/>
              </w:rPr>
              <w:t>(</w:t>
            </w:r>
            <w:r>
              <w:rPr>
                <w:color w:val="auto"/>
                <w:szCs w:val="24"/>
              </w:rPr>
              <w:t>327</w:t>
            </w:r>
            <w:r w:rsidRPr="002E24C0">
              <w:rPr>
                <w:color w:val="FF0000"/>
                <w:szCs w:val="24"/>
              </w:rPr>
              <w:t xml:space="preserve"> </w:t>
            </w:r>
            <w:r w:rsidRPr="00624BB1">
              <w:rPr>
                <w:szCs w:val="24"/>
              </w:rPr>
              <w:t>s)</w:t>
            </w:r>
          </w:p>
        </w:tc>
        <w:tc>
          <w:tcPr>
            <w:tcW w:w="1440" w:type="dxa"/>
          </w:tcPr>
          <w:p w14:paraId="5D9BD975"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1148 - 1193</w:t>
            </w:r>
          </w:p>
        </w:tc>
      </w:tr>
      <w:tr w:rsidR="00753820" w:rsidRPr="00FB446A" w14:paraId="660BA8DE"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703E9A3D" w14:textId="77777777" w:rsidR="00753820" w:rsidRPr="00104FCC" w:rsidRDefault="00753820" w:rsidP="00DC6B19">
            <w:pPr>
              <w:pStyle w:val="NoSpacing"/>
              <w:jc w:val="center"/>
              <w:rPr>
                <w:b w:val="0"/>
                <w:bCs w:val="0"/>
                <w:szCs w:val="24"/>
              </w:rPr>
            </w:pPr>
            <w:r>
              <w:rPr>
                <w:b w:val="0"/>
                <w:bCs w:val="0"/>
                <w:szCs w:val="24"/>
              </w:rPr>
              <w:t>13 Aug 2017</w:t>
            </w:r>
          </w:p>
        </w:tc>
        <w:tc>
          <w:tcPr>
            <w:tcW w:w="1710" w:type="dxa"/>
          </w:tcPr>
          <w:p w14:paraId="2CAFFFE3"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10:15 – 11:33</w:t>
            </w:r>
          </w:p>
        </w:tc>
        <w:tc>
          <w:tcPr>
            <w:tcW w:w="1440" w:type="dxa"/>
          </w:tcPr>
          <w:p w14:paraId="76F86654"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0 (0 s)</w:t>
            </w:r>
          </w:p>
        </w:tc>
        <w:tc>
          <w:tcPr>
            <w:tcW w:w="1440" w:type="dxa"/>
          </w:tcPr>
          <w:p w14:paraId="327A8D91"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15 </w:t>
            </w:r>
            <w:r w:rsidRPr="00624BB1">
              <w:rPr>
                <w:szCs w:val="24"/>
              </w:rPr>
              <w:t>(</w:t>
            </w:r>
            <w:r>
              <w:rPr>
                <w:szCs w:val="24"/>
              </w:rPr>
              <w:t>718</w:t>
            </w:r>
            <w:r w:rsidRPr="00624BB1">
              <w:rPr>
                <w:szCs w:val="24"/>
              </w:rPr>
              <w:t xml:space="preserve"> s)</w:t>
            </w:r>
          </w:p>
        </w:tc>
        <w:tc>
          <w:tcPr>
            <w:tcW w:w="1440" w:type="dxa"/>
          </w:tcPr>
          <w:p w14:paraId="2295C0A1"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1334 - 1384</w:t>
            </w:r>
          </w:p>
        </w:tc>
      </w:tr>
      <w:tr w:rsidR="00753820" w:rsidRPr="00FB446A" w14:paraId="621DA213"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685A3851" w14:textId="77777777" w:rsidR="00753820" w:rsidRPr="00104FCC" w:rsidRDefault="00753820" w:rsidP="00DC6B19">
            <w:pPr>
              <w:pStyle w:val="NoSpacing"/>
              <w:jc w:val="center"/>
              <w:rPr>
                <w:b w:val="0"/>
                <w:bCs w:val="0"/>
                <w:szCs w:val="24"/>
              </w:rPr>
            </w:pPr>
            <w:r>
              <w:rPr>
                <w:b w:val="0"/>
                <w:bCs w:val="0"/>
                <w:szCs w:val="24"/>
              </w:rPr>
              <w:t>15 Aug 2017</w:t>
            </w:r>
          </w:p>
        </w:tc>
        <w:tc>
          <w:tcPr>
            <w:tcW w:w="1710" w:type="dxa"/>
          </w:tcPr>
          <w:p w14:paraId="682F7C4D"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12:55 – 13:27</w:t>
            </w:r>
          </w:p>
        </w:tc>
        <w:tc>
          <w:tcPr>
            <w:tcW w:w="1440" w:type="dxa"/>
          </w:tcPr>
          <w:p w14:paraId="00C08000"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440" w:type="dxa"/>
          </w:tcPr>
          <w:p w14:paraId="73FB344C"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6 </w:t>
            </w:r>
            <w:r w:rsidRPr="00624BB1">
              <w:rPr>
                <w:szCs w:val="24"/>
              </w:rPr>
              <w:t>(</w:t>
            </w:r>
            <w:r>
              <w:rPr>
                <w:color w:val="auto"/>
                <w:szCs w:val="24"/>
              </w:rPr>
              <w:t>169</w:t>
            </w:r>
            <w:r w:rsidRPr="002E24C0">
              <w:rPr>
                <w:color w:val="FF0000"/>
                <w:szCs w:val="24"/>
              </w:rPr>
              <w:t xml:space="preserve"> </w:t>
            </w:r>
            <w:r w:rsidRPr="00624BB1">
              <w:rPr>
                <w:szCs w:val="24"/>
              </w:rPr>
              <w:t>s)</w:t>
            </w:r>
          </w:p>
        </w:tc>
        <w:tc>
          <w:tcPr>
            <w:tcW w:w="1440" w:type="dxa"/>
          </w:tcPr>
          <w:p w14:paraId="07123F93"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1108 - 1148</w:t>
            </w:r>
          </w:p>
        </w:tc>
      </w:tr>
      <w:tr w:rsidR="00753820" w:rsidRPr="00FB446A" w14:paraId="0F6D4BDF"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25DF8B2B" w14:textId="77777777" w:rsidR="00753820" w:rsidRPr="00104FCC" w:rsidRDefault="00753820" w:rsidP="00DC6B19">
            <w:pPr>
              <w:pStyle w:val="NoSpacing"/>
              <w:jc w:val="center"/>
              <w:rPr>
                <w:b w:val="0"/>
                <w:bCs w:val="0"/>
                <w:szCs w:val="24"/>
              </w:rPr>
            </w:pPr>
            <w:r>
              <w:rPr>
                <w:b w:val="0"/>
                <w:bCs w:val="0"/>
                <w:szCs w:val="24"/>
              </w:rPr>
              <w:t>21 Aug 2017</w:t>
            </w:r>
          </w:p>
        </w:tc>
        <w:tc>
          <w:tcPr>
            <w:tcW w:w="1710" w:type="dxa"/>
          </w:tcPr>
          <w:p w14:paraId="0BEAC96A"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13:34 – 13:35</w:t>
            </w:r>
          </w:p>
        </w:tc>
        <w:tc>
          <w:tcPr>
            <w:tcW w:w="1440" w:type="dxa"/>
          </w:tcPr>
          <w:p w14:paraId="493DA459" w14:textId="77777777" w:rsidR="00753820"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1 </w:t>
            </w:r>
            <w:r w:rsidRPr="00624BB1">
              <w:rPr>
                <w:szCs w:val="24"/>
              </w:rPr>
              <w:t>(</w:t>
            </w:r>
            <w:r>
              <w:rPr>
                <w:szCs w:val="24"/>
              </w:rPr>
              <w:t>18</w:t>
            </w:r>
            <w:r w:rsidRPr="00624BB1">
              <w:rPr>
                <w:szCs w:val="24"/>
              </w:rPr>
              <w:t xml:space="preserve"> s)</w:t>
            </w:r>
          </w:p>
        </w:tc>
        <w:tc>
          <w:tcPr>
            <w:tcW w:w="1440" w:type="dxa"/>
          </w:tcPr>
          <w:p w14:paraId="5CD6D70D"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w:t>
            </w:r>
            <w:r w:rsidRPr="00624BB1">
              <w:rPr>
                <w:szCs w:val="24"/>
              </w:rPr>
              <w:t xml:space="preserve"> (</w:t>
            </w:r>
            <w:r>
              <w:rPr>
                <w:color w:val="auto"/>
                <w:szCs w:val="24"/>
              </w:rPr>
              <w:t>0</w:t>
            </w:r>
            <w:r w:rsidRPr="002E24C0">
              <w:rPr>
                <w:color w:val="FF0000"/>
                <w:szCs w:val="24"/>
              </w:rPr>
              <w:t xml:space="preserve"> </w:t>
            </w:r>
            <w:r w:rsidRPr="00624BB1">
              <w:rPr>
                <w:szCs w:val="24"/>
              </w:rPr>
              <w:t>s)</w:t>
            </w:r>
          </w:p>
        </w:tc>
        <w:tc>
          <w:tcPr>
            <w:tcW w:w="1440" w:type="dxa"/>
          </w:tcPr>
          <w:p w14:paraId="3904FD11" w14:textId="77777777" w:rsidR="00753820"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1447</w:t>
            </w:r>
          </w:p>
        </w:tc>
      </w:tr>
      <w:tr w:rsidR="00753820" w:rsidRPr="00FB446A" w14:paraId="0CABC95B"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6F04638E" w14:textId="77777777" w:rsidR="00753820" w:rsidRPr="00104FCC" w:rsidRDefault="00753820" w:rsidP="00DC6B19">
            <w:pPr>
              <w:pStyle w:val="NoSpacing"/>
              <w:jc w:val="center"/>
              <w:rPr>
                <w:b w:val="0"/>
                <w:bCs w:val="0"/>
                <w:szCs w:val="24"/>
              </w:rPr>
            </w:pPr>
            <w:r>
              <w:rPr>
                <w:b w:val="0"/>
                <w:bCs w:val="0"/>
                <w:szCs w:val="24"/>
              </w:rPr>
              <w:t>24 Aug 2017</w:t>
            </w:r>
          </w:p>
        </w:tc>
        <w:tc>
          <w:tcPr>
            <w:tcW w:w="1710" w:type="dxa"/>
          </w:tcPr>
          <w:p w14:paraId="166C2B9C"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12:39 – 12:40</w:t>
            </w:r>
          </w:p>
        </w:tc>
        <w:tc>
          <w:tcPr>
            <w:tcW w:w="1440" w:type="dxa"/>
          </w:tcPr>
          <w:p w14:paraId="4ED1BE3D"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440" w:type="dxa"/>
          </w:tcPr>
          <w:p w14:paraId="5F7BF756"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1 </w:t>
            </w:r>
            <w:r w:rsidRPr="00624BB1">
              <w:rPr>
                <w:szCs w:val="24"/>
              </w:rPr>
              <w:t>(</w:t>
            </w:r>
            <w:r>
              <w:rPr>
                <w:color w:val="auto"/>
                <w:szCs w:val="24"/>
              </w:rPr>
              <w:t>10</w:t>
            </w:r>
            <w:r w:rsidRPr="002E24C0">
              <w:rPr>
                <w:color w:val="FF0000"/>
                <w:szCs w:val="24"/>
              </w:rPr>
              <w:t xml:space="preserve"> </w:t>
            </w:r>
            <w:r w:rsidRPr="00624BB1">
              <w:rPr>
                <w:szCs w:val="24"/>
              </w:rPr>
              <w:t>s)</w:t>
            </w:r>
          </w:p>
        </w:tc>
        <w:tc>
          <w:tcPr>
            <w:tcW w:w="1440" w:type="dxa"/>
          </w:tcPr>
          <w:p w14:paraId="31CC7B87"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1099</w:t>
            </w:r>
          </w:p>
        </w:tc>
      </w:tr>
      <w:tr w:rsidR="00753820" w:rsidRPr="00FB446A" w14:paraId="6D159497"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35585D55" w14:textId="77777777" w:rsidR="00753820" w:rsidRPr="00104FCC" w:rsidRDefault="00753820" w:rsidP="00DC6B19">
            <w:pPr>
              <w:pStyle w:val="NoSpacing"/>
              <w:jc w:val="center"/>
              <w:rPr>
                <w:b w:val="0"/>
                <w:bCs w:val="0"/>
                <w:szCs w:val="24"/>
              </w:rPr>
            </w:pPr>
            <w:r>
              <w:rPr>
                <w:b w:val="0"/>
                <w:bCs w:val="0"/>
                <w:szCs w:val="24"/>
              </w:rPr>
              <w:t>28 Aug 2017</w:t>
            </w:r>
          </w:p>
        </w:tc>
        <w:tc>
          <w:tcPr>
            <w:tcW w:w="1710" w:type="dxa"/>
          </w:tcPr>
          <w:p w14:paraId="1A016557" w14:textId="77777777" w:rsidR="00753820"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11:46 – 13:18</w:t>
            </w:r>
          </w:p>
        </w:tc>
        <w:tc>
          <w:tcPr>
            <w:tcW w:w="1440" w:type="dxa"/>
          </w:tcPr>
          <w:p w14:paraId="42997DD1" w14:textId="77777777" w:rsidR="00753820"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w:t>
            </w:r>
            <w:r w:rsidRPr="00624BB1">
              <w:rPr>
                <w:szCs w:val="24"/>
              </w:rPr>
              <w:t xml:space="preserve"> (</w:t>
            </w:r>
            <w:r>
              <w:rPr>
                <w:szCs w:val="24"/>
              </w:rPr>
              <w:t>168</w:t>
            </w:r>
            <w:r w:rsidRPr="00624BB1">
              <w:rPr>
                <w:szCs w:val="24"/>
              </w:rPr>
              <w:t xml:space="preserve"> s)</w:t>
            </w:r>
          </w:p>
        </w:tc>
        <w:tc>
          <w:tcPr>
            <w:tcW w:w="1440" w:type="dxa"/>
          </w:tcPr>
          <w:p w14:paraId="157C9225"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7</w:t>
            </w:r>
            <w:r w:rsidRPr="00624BB1">
              <w:rPr>
                <w:szCs w:val="24"/>
              </w:rPr>
              <w:t xml:space="preserve"> (</w:t>
            </w:r>
            <w:r>
              <w:rPr>
                <w:szCs w:val="24"/>
              </w:rPr>
              <w:t>496</w:t>
            </w:r>
            <w:r w:rsidRPr="00624BB1">
              <w:rPr>
                <w:szCs w:val="24"/>
              </w:rPr>
              <w:t xml:space="preserve"> s)</w:t>
            </w:r>
          </w:p>
        </w:tc>
        <w:tc>
          <w:tcPr>
            <w:tcW w:w="1440" w:type="dxa"/>
          </w:tcPr>
          <w:p w14:paraId="66FF5966" w14:textId="77777777" w:rsidR="00753820"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1070 - 1230</w:t>
            </w:r>
          </w:p>
        </w:tc>
      </w:tr>
      <w:tr w:rsidR="00753820" w:rsidRPr="00FB446A" w14:paraId="38477057"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6FF24C54" w14:textId="77777777" w:rsidR="00753820" w:rsidRPr="00104FCC" w:rsidRDefault="00753820" w:rsidP="00DC6B19">
            <w:pPr>
              <w:pStyle w:val="NoSpacing"/>
              <w:jc w:val="center"/>
              <w:rPr>
                <w:b w:val="0"/>
                <w:bCs w:val="0"/>
                <w:szCs w:val="24"/>
              </w:rPr>
            </w:pPr>
            <w:r>
              <w:rPr>
                <w:b w:val="0"/>
                <w:bCs w:val="0"/>
                <w:szCs w:val="24"/>
              </w:rPr>
              <w:t>27 Sep 2018</w:t>
            </w:r>
          </w:p>
        </w:tc>
        <w:tc>
          <w:tcPr>
            <w:tcW w:w="1710" w:type="dxa"/>
          </w:tcPr>
          <w:p w14:paraId="3D672CE0"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10:07 – 13:11</w:t>
            </w:r>
          </w:p>
        </w:tc>
        <w:tc>
          <w:tcPr>
            <w:tcW w:w="1440" w:type="dxa"/>
          </w:tcPr>
          <w:p w14:paraId="3A3158AE"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10 </w:t>
            </w:r>
            <w:r w:rsidRPr="00624BB1">
              <w:rPr>
                <w:szCs w:val="24"/>
              </w:rPr>
              <w:t>(</w:t>
            </w:r>
            <w:r>
              <w:rPr>
                <w:szCs w:val="24"/>
              </w:rPr>
              <w:t>366</w:t>
            </w:r>
            <w:r w:rsidRPr="00624BB1">
              <w:rPr>
                <w:szCs w:val="24"/>
              </w:rPr>
              <w:t xml:space="preserve"> s)</w:t>
            </w:r>
          </w:p>
        </w:tc>
        <w:tc>
          <w:tcPr>
            <w:tcW w:w="1440" w:type="dxa"/>
          </w:tcPr>
          <w:p w14:paraId="1223D3BF"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440" w:type="dxa"/>
          </w:tcPr>
          <w:p w14:paraId="037EF346"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819 - 1169</w:t>
            </w:r>
          </w:p>
        </w:tc>
      </w:tr>
      <w:tr w:rsidR="00753820" w:rsidRPr="00FB446A" w14:paraId="58926E4D"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27AD7E04" w14:textId="77777777" w:rsidR="00753820" w:rsidRPr="00104FCC" w:rsidRDefault="00753820" w:rsidP="00DC6B19">
            <w:pPr>
              <w:pStyle w:val="NoSpacing"/>
              <w:jc w:val="center"/>
              <w:rPr>
                <w:b w:val="0"/>
                <w:bCs w:val="0"/>
                <w:szCs w:val="24"/>
              </w:rPr>
            </w:pPr>
            <w:r>
              <w:rPr>
                <w:b w:val="0"/>
                <w:bCs w:val="0"/>
                <w:szCs w:val="24"/>
              </w:rPr>
              <w:t>30 Sep 2018</w:t>
            </w:r>
          </w:p>
        </w:tc>
        <w:tc>
          <w:tcPr>
            <w:tcW w:w="1710" w:type="dxa"/>
          </w:tcPr>
          <w:p w14:paraId="45C83313" w14:textId="77777777" w:rsidR="00753820"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09:50 – 12:24</w:t>
            </w:r>
          </w:p>
        </w:tc>
        <w:tc>
          <w:tcPr>
            <w:tcW w:w="1440" w:type="dxa"/>
          </w:tcPr>
          <w:p w14:paraId="2C5C2EA7"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6</w:t>
            </w:r>
            <w:r w:rsidRPr="00624BB1">
              <w:rPr>
                <w:szCs w:val="24"/>
              </w:rPr>
              <w:t xml:space="preserve"> (</w:t>
            </w:r>
            <w:r>
              <w:rPr>
                <w:szCs w:val="24"/>
              </w:rPr>
              <w:t>183</w:t>
            </w:r>
            <w:r w:rsidRPr="00624BB1">
              <w:rPr>
                <w:szCs w:val="24"/>
              </w:rPr>
              <w:t xml:space="preserve"> s)</w:t>
            </w:r>
          </w:p>
        </w:tc>
        <w:tc>
          <w:tcPr>
            <w:tcW w:w="1440" w:type="dxa"/>
          </w:tcPr>
          <w:p w14:paraId="677692D5"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7 (</w:t>
            </w:r>
            <w:r>
              <w:rPr>
                <w:szCs w:val="24"/>
              </w:rPr>
              <w:t>337</w:t>
            </w:r>
            <w:r w:rsidRPr="00624BB1">
              <w:rPr>
                <w:szCs w:val="24"/>
              </w:rPr>
              <w:t xml:space="preserve"> s)</w:t>
            </w:r>
          </w:p>
        </w:tc>
        <w:tc>
          <w:tcPr>
            <w:tcW w:w="1440" w:type="dxa"/>
          </w:tcPr>
          <w:p w14:paraId="4AEBF13C"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747 - 840</w:t>
            </w:r>
          </w:p>
        </w:tc>
      </w:tr>
      <w:tr w:rsidR="00753820" w:rsidRPr="00FB446A" w14:paraId="76072016"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049E6235" w14:textId="77777777" w:rsidR="00753820" w:rsidRPr="00104FCC" w:rsidRDefault="00753820" w:rsidP="00DC6B19">
            <w:pPr>
              <w:pStyle w:val="NoSpacing"/>
              <w:jc w:val="center"/>
              <w:rPr>
                <w:b w:val="0"/>
                <w:bCs w:val="0"/>
                <w:szCs w:val="24"/>
              </w:rPr>
            </w:pPr>
            <w:r>
              <w:rPr>
                <w:b w:val="0"/>
                <w:bCs w:val="0"/>
                <w:szCs w:val="24"/>
              </w:rPr>
              <w:t>03 Oct 2018</w:t>
            </w:r>
          </w:p>
        </w:tc>
        <w:tc>
          <w:tcPr>
            <w:tcW w:w="1710" w:type="dxa"/>
          </w:tcPr>
          <w:p w14:paraId="4B2A43C0"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13:30 – 14:41</w:t>
            </w:r>
          </w:p>
        </w:tc>
        <w:tc>
          <w:tcPr>
            <w:tcW w:w="1440" w:type="dxa"/>
          </w:tcPr>
          <w:p w14:paraId="2F75F4F1"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2 </w:t>
            </w:r>
            <w:r w:rsidRPr="00624BB1">
              <w:rPr>
                <w:szCs w:val="24"/>
              </w:rPr>
              <w:t>(</w:t>
            </w:r>
            <w:r>
              <w:rPr>
                <w:color w:val="auto"/>
                <w:szCs w:val="24"/>
              </w:rPr>
              <w:t>45</w:t>
            </w:r>
            <w:r w:rsidRPr="002E24C0">
              <w:rPr>
                <w:color w:val="FF0000"/>
                <w:szCs w:val="24"/>
              </w:rPr>
              <w:t xml:space="preserve"> </w:t>
            </w:r>
            <w:r w:rsidRPr="00624BB1">
              <w:rPr>
                <w:szCs w:val="24"/>
              </w:rPr>
              <w:t>s)</w:t>
            </w:r>
          </w:p>
        </w:tc>
        <w:tc>
          <w:tcPr>
            <w:tcW w:w="1440" w:type="dxa"/>
          </w:tcPr>
          <w:p w14:paraId="5B42935F"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440" w:type="dxa"/>
          </w:tcPr>
          <w:p w14:paraId="241C8AD7"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1157 - 2151</w:t>
            </w:r>
          </w:p>
        </w:tc>
      </w:tr>
      <w:tr w:rsidR="00753820" w:rsidRPr="00FB446A" w14:paraId="7F9BA950"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0A66DEDC" w14:textId="77777777" w:rsidR="00753820" w:rsidRPr="00104FCC" w:rsidRDefault="00753820" w:rsidP="00DC6B19">
            <w:pPr>
              <w:pStyle w:val="NoSpacing"/>
              <w:jc w:val="center"/>
              <w:rPr>
                <w:b w:val="0"/>
                <w:bCs w:val="0"/>
                <w:szCs w:val="24"/>
              </w:rPr>
            </w:pPr>
            <w:r>
              <w:rPr>
                <w:b w:val="0"/>
                <w:bCs w:val="0"/>
                <w:szCs w:val="24"/>
              </w:rPr>
              <w:t>07 Oct 2018</w:t>
            </w:r>
          </w:p>
        </w:tc>
        <w:tc>
          <w:tcPr>
            <w:tcW w:w="1710" w:type="dxa"/>
          </w:tcPr>
          <w:p w14:paraId="278062EF"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11:03 – 11:14</w:t>
            </w:r>
          </w:p>
        </w:tc>
        <w:tc>
          <w:tcPr>
            <w:tcW w:w="1440" w:type="dxa"/>
          </w:tcPr>
          <w:p w14:paraId="03602978"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0 (0 s)</w:t>
            </w:r>
          </w:p>
        </w:tc>
        <w:tc>
          <w:tcPr>
            <w:tcW w:w="1440" w:type="dxa"/>
          </w:tcPr>
          <w:p w14:paraId="1B238E61"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3 </w:t>
            </w:r>
            <w:r w:rsidRPr="00624BB1">
              <w:rPr>
                <w:szCs w:val="24"/>
              </w:rPr>
              <w:t>(</w:t>
            </w:r>
            <w:r>
              <w:rPr>
                <w:color w:val="auto"/>
                <w:szCs w:val="24"/>
              </w:rPr>
              <w:t>136</w:t>
            </w:r>
            <w:r w:rsidRPr="002E24C0">
              <w:rPr>
                <w:color w:val="FF0000"/>
                <w:szCs w:val="24"/>
              </w:rPr>
              <w:t xml:space="preserve"> </w:t>
            </w:r>
            <w:r w:rsidRPr="00624BB1">
              <w:rPr>
                <w:szCs w:val="24"/>
              </w:rPr>
              <w:t>s)</w:t>
            </w:r>
          </w:p>
        </w:tc>
        <w:tc>
          <w:tcPr>
            <w:tcW w:w="1440" w:type="dxa"/>
          </w:tcPr>
          <w:p w14:paraId="3E19D20A"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845 - 928</w:t>
            </w:r>
          </w:p>
        </w:tc>
      </w:tr>
      <w:tr w:rsidR="00753820" w:rsidRPr="00FB446A" w14:paraId="7107DB1B"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11BB608B" w14:textId="77777777" w:rsidR="00753820" w:rsidRPr="00104FCC" w:rsidRDefault="00753820" w:rsidP="00DC6B19">
            <w:pPr>
              <w:pStyle w:val="NoSpacing"/>
              <w:jc w:val="center"/>
              <w:rPr>
                <w:b w:val="0"/>
                <w:bCs w:val="0"/>
                <w:szCs w:val="24"/>
              </w:rPr>
            </w:pPr>
            <w:r>
              <w:rPr>
                <w:b w:val="0"/>
                <w:bCs w:val="0"/>
                <w:szCs w:val="24"/>
              </w:rPr>
              <w:t>10 Oct 2018</w:t>
            </w:r>
          </w:p>
        </w:tc>
        <w:tc>
          <w:tcPr>
            <w:tcW w:w="1710" w:type="dxa"/>
          </w:tcPr>
          <w:p w14:paraId="5C737F59"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10:16 – 13:31</w:t>
            </w:r>
          </w:p>
        </w:tc>
        <w:tc>
          <w:tcPr>
            <w:tcW w:w="1440" w:type="dxa"/>
          </w:tcPr>
          <w:p w14:paraId="55E964C7"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2 (1</w:t>
            </w:r>
            <w:r>
              <w:rPr>
                <w:szCs w:val="24"/>
              </w:rPr>
              <w:t>53</w:t>
            </w:r>
            <w:r w:rsidRPr="00624BB1">
              <w:rPr>
                <w:szCs w:val="24"/>
              </w:rPr>
              <w:t xml:space="preserve"> s)</w:t>
            </w:r>
          </w:p>
        </w:tc>
        <w:tc>
          <w:tcPr>
            <w:tcW w:w="1440" w:type="dxa"/>
          </w:tcPr>
          <w:p w14:paraId="75CC1243"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1 </w:t>
            </w:r>
            <w:r w:rsidRPr="00624BB1">
              <w:rPr>
                <w:szCs w:val="24"/>
              </w:rPr>
              <w:t>(</w:t>
            </w:r>
            <w:r w:rsidRPr="00834443">
              <w:rPr>
                <w:color w:val="auto"/>
                <w:szCs w:val="24"/>
              </w:rPr>
              <w:t>4</w:t>
            </w:r>
            <w:r>
              <w:rPr>
                <w:color w:val="auto"/>
                <w:szCs w:val="24"/>
              </w:rPr>
              <w:t>2</w:t>
            </w:r>
            <w:r w:rsidRPr="002E24C0">
              <w:rPr>
                <w:color w:val="FF0000"/>
                <w:szCs w:val="24"/>
              </w:rPr>
              <w:t xml:space="preserve"> </w:t>
            </w:r>
            <w:r w:rsidRPr="00624BB1">
              <w:rPr>
                <w:szCs w:val="24"/>
              </w:rPr>
              <w:t>s)</w:t>
            </w:r>
          </w:p>
        </w:tc>
        <w:tc>
          <w:tcPr>
            <w:tcW w:w="1440" w:type="dxa"/>
          </w:tcPr>
          <w:p w14:paraId="30E58ABA"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991 - 1329</w:t>
            </w:r>
          </w:p>
        </w:tc>
      </w:tr>
      <w:tr w:rsidR="00753820" w:rsidRPr="00FB446A" w14:paraId="6258739E"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556D9D55" w14:textId="77777777" w:rsidR="00753820" w:rsidRPr="00104FCC" w:rsidRDefault="00753820" w:rsidP="00DC6B19">
            <w:pPr>
              <w:pStyle w:val="NoSpacing"/>
              <w:jc w:val="center"/>
              <w:rPr>
                <w:b w:val="0"/>
                <w:bCs w:val="0"/>
                <w:szCs w:val="24"/>
              </w:rPr>
            </w:pPr>
            <w:r>
              <w:rPr>
                <w:b w:val="0"/>
                <w:bCs w:val="0"/>
                <w:szCs w:val="24"/>
              </w:rPr>
              <w:t>12 Oct 2018</w:t>
            </w:r>
          </w:p>
        </w:tc>
        <w:tc>
          <w:tcPr>
            <w:tcW w:w="1710" w:type="dxa"/>
          </w:tcPr>
          <w:p w14:paraId="6939AFE6"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13:02 – 14:19</w:t>
            </w:r>
          </w:p>
        </w:tc>
        <w:tc>
          <w:tcPr>
            <w:tcW w:w="1440" w:type="dxa"/>
          </w:tcPr>
          <w:p w14:paraId="651E0B94" w14:textId="77777777" w:rsidR="00753820"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6 </w:t>
            </w:r>
            <w:r w:rsidRPr="00624BB1">
              <w:rPr>
                <w:szCs w:val="24"/>
              </w:rPr>
              <w:t>(</w:t>
            </w:r>
            <w:r>
              <w:rPr>
                <w:szCs w:val="24"/>
              </w:rPr>
              <w:t>165</w:t>
            </w:r>
            <w:r w:rsidRPr="00624BB1">
              <w:rPr>
                <w:szCs w:val="24"/>
              </w:rPr>
              <w:t xml:space="preserve"> s)</w:t>
            </w:r>
          </w:p>
        </w:tc>
        <w:tc>
          <w:tcPr>
            <w:tcW w:w="1440" w:type="dxa"/>
          </w:tcPr>
          <w:p w14:paraId="4CAF24BA"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w:t>
            </w:r>
            <w:r w:rsidRPr="00624BB1">
              <w:rPr>
                <w:szCs w:val="24"/>
              </w:rPr>
              <w:t xml:space="preserve"> (</w:t>
            </w:r>
            <w:r>
              <w:rPr>
                <w:szCs w:val="24"/>
              </w:rPr>
              <w:t>0</w:t>
            </w:r>
            <w:r w:rsidRPr="00624BB1">
              <w:rPr>
                <w:szCs w:val="24"/>
              </w:rPr>
              <w:t xml:space="preserve"> s)</w:t>
            </w:r>
          </w:p>
        </w:tc>
        <w:tc>
          <w:tcPr>
            <w:tcW w:w="1440" w:type="dxa"/>
          </w:tcPr>
          <w:p w14:paraId="7620C5FD" w14:textId="77777777" w:rsidR="00753820"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1431 - 1905</w:t>
            </w:r>
          </w:p>
        </w:tc>
      </w:tr>
      <w:tr w:rsidR="00753820" w:rsidRPr="00FB446A" w14:paraId="777371F1"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76586636" w14:textId="77777777" w:rsidR="00753820" w:rsidRPr="00104FCC" w:rsidRDefault="00753820" w:rsidP="00DC6B19">
            <w:pPr>
              <w:pStyle w:val="NoSpacing"/>
              <w:jc w:val="center"/>
              <w:rPr>
                <w:b w:val="0"/>
                <w:bCs w:val="0"/>
                <w:szCs w:val="24"/>
              </w:rPr>
            </w:pPr>
            <w:r>
              <w:rPr>
                <w:b w:val="0"/>
                <w:bCs w:val="0"/>
                <w:szCs w:val="24"/>
              </w:rPr>
              <w:t>15 Oct 2018</w:t>
            </w:r>
          </w:p>
        </w:tc>
        <w:tc>
          <w:tcPr>
            <w:tcW w:w="1710" w:type="dxa"/>
          </w:tcPr>
          <w:p w14:paraId="38562273"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10:28 – 13:09</w:t>
            </w:r>
          </w:p>
        </w:tc>
        <w:tc>
          <w:tcPr>
            <w:tcW w:w="1440" w:type="dxa"/>
          </w:tcPr>
          <w:p w14:paraId="5B7460EE" w14:textId="77777777" w:rsidR="00753820"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4 </w:t>
            </w:r>
            <w:r w:rsidRPr="00624BB1">
              <w:rPr>
                <w:szCs w:val="24"/>
              </w:rPr>
              <w:t>(</w:t>
            </w:r>
            <w:r>
              <w:rPr>
                <w:szCs w:val="24"/>
              </w:rPr>
              <w:t>125</w:t>
            </w:r>
            <w:r w:rsidRPr="00624BB1">
              <w:rPr>
                <w:szCs w:val="24"/>
              </w:rPr>
              <w:t xml:space="preserve"> s)</w:t>
            </w:r>
          </w:p>
        </w:tc>
        <w:tc>
          <w:tcPr>
            <w:tcW w:w="1440" w:type="dxa"/>
          </w:tcPr>
          <w:p w14:paraId="1AB76B6C"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0</w:t>
            </w:r>
            <w:r w:rsidRPr="00624BB1">
              <w:rPr>
                <w:szCs w:val="24"/>
              </w:rPr>
              <w:t xml:space="preserve"> (</w:t>
            </w:r>
            <w:r>
              <w:rPr>
                <w:color w:val="auto"/>
                <w:szCs w:val="24"/>
              </w:rPr>
              <w:t>0</w:t>
            </w:r>
            <w:r w:rsidRPr="002E24C0">
              <w:rPr>
                <w:color w:val="FF0000"/>
                <w:szCs w:val="24"/>
              </w:rPr>
              <w:t xml:space="preserve"> </w:t>
            </w:r>
            <w:r w:rsidRPr="00624BB1">
              <w:rPr>
                <w:szCs w:val="24"/>
              </w:rPr>
              <w:t>s)</w:t>
            </w:r>
          </w:p>
        </w:tc>
        <w:tc>
          <w:tcPr>
            <w:tcW w:w="1440" w:type="dxa"/>
          </w:tcPr>
          <w:p w14:paraId="09A0C35D" w14:textId="77777777" w:rsidR="00753820"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693 - 1547</w:t>
            </w:r>
          </w:p>
        </w:tc>
      </w:tr>
      <w:tr w:rsidR="00753820" w:rsidRPr="00FB446A" w14:paraId="3AE0EF03"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22E71C5E" w14:textId="77777777" w:rsidR="00753820" w:rsidRPr="00104FCC" w:rsidRDefault="00753820" w:rsidP="00DC6B19">
            <w:pPr>
              <w:pStyle w:val="NoSpacing"/>
              <w:jc w:val="center"/>
              <w:rPr>
                <w:b w:val="0"/>
                <w:bCs w:val="0"/>
                <w:szCs w:val="24"/>
              </w:rPr>
            </w:pPr>
            <w:r>
              <w:rPr>
                <w:b w:val="0"/>
                <w:bCs w:val="0"/>
                <w:szCs w:val="24"/>
              </w:rPr>
              <w:t>19 Oct 2018</w:t>
            </w:r>
          </w:p>
        </w:tc>
        <w:tc>
          <w:tcPr>
            <w:tcW w:w="1710" w:type="dxa"/>
          </w:tcPr>
          <w:p w14:paraId="173818B2"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12:36 – 13:00</w:t>
            </w:r>
          </w:p>
        </w:tc>
        <w:tc>
          <w:tcPr>
            <w:tcW w:w="1440" w:type="dxa"/>
          </w:tcPr>
          <w:p w14:paraId="5E181045"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9 </w:t>
            </w:r>
            <w:r w:rsidRPr="00624BB1">
              <w:rPr>
                <w:szCs w:val="24"/>
              </w:rPr>
              <w:t>(</w:t>
            </w:r>
            <w:r>
              <w:rPr>
                <w:szCs w:val="24"/>
              </w:rPr>
              <w:t>661</w:t>
            </w:r>
            <w:r w:rsidRPr="00624BB1">
              <w:rPr>
                <w:szCs w:val="24"/>
              </w:rPr>
              <w:t xml:space="preserve"> s)</w:t>
            </w:r>
          </w:p>
        </w:tc>
        <w:tc>
          <w:tcPr>
            <w:tcW w:w="1440" w:type="dxa"/>
          </w:tcPr>
          <w:p w14:paraId="5C351C54"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4BB1">
              <w:rPr>
                <w:szCs w:val="24"/>
              </w:rPr>
              <w:t>0 (0 s)</w:t>
            </w:r>
          </w:p>
        </w:tc>
        <w:tc>
          <w:tcPr>
            <w:tcW w:w="1440" w:type="dxa"/>
          </w:tcPr>
          <w:p w14:paraId="7C8CA69E"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959 - 1276</w:t>
            </w:r>
          </w:p>
        </w:tc>
      </w:tr>
      <w:tr w:rsidR="00753820" w:rsidRPr="00FB446A" w14:paraId="2A02E33E"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623E2A6B" w14:textId="77777777" w:rsidR="00753820" w:rsidRPr="00104FCC" w:rsidRDefault="00753820" w:rsidP="00DC6B19">
            <w:pPr>
              <w:pStyle w:val="NoSpacing"/>
              <w:jc w:val="center"/>
              <w:rPr>
                <w:b w:val="0"/>
                <w:bCs w:val="0"/>
                <w:szCs w:val="24"/>
              </w:rPr>
            </w:pPr>
            <w:r>
              <w:rPr>
                <w:b w:val="0"/>
                <w:bCs w:val="0"/>
                <w:szCs w:val="24"/>
              </w:rPr>
              <w:t>21 Oct 2018</w:t>
            </w:r>
          </w:p>
        </w:tc>
        <w:tc>
          <w:tcPr>
            <w:tcW w:w="1710" w:type="dxa"/>
          </w:tcPr>
          <w:p w14:paraId="05EE2D08"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10:21 – 12.25</w:t>
            </w:r>
          </w:p>
        </w:tc>
        <w:tc>
          <w:tcPr>
            <w:tcW w:w="1440" w:type="dxa"/>
          </w:tcPr>
          <w:p w14:paraId="1D423D70"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 xml:space="preserve">10 </w:t>
            </w:r>
            <w:r w:rsidRPr="00624BB1">
              <w:rPr>
                <w:szCs w:val="24"/>
              </w:rPr>
              <w:t>(</w:t>
            </w:r>
            <w:r>
              <w:rPr>
                <w:szCs w:val="24"/>
              </w:rPr>
              <w:t>504</w:t>
            </w:r>
            <w:r w:rsidRPr="00624BB1">
              <w:rPr>
                <w:szCs w:val="24"/>
              </w:rPr>
              <w:t xml:space="preserve"> s)</w:t>
            </w:r>
          </w:p>
        </w:tc>
        <w:tc>
          <w:tcPr>
            <w:tcW w:w="1440" w:type="dxa"/>
          </w:tcPr>
          <w:p w14:paraId="113BA7A4"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4BB1">
              <w:rPr>
                <w:szCs w:val="24"/>
              </w:rPr>
              <w:t>0 (0 s)</w:t>
            </w:r>
          </w:p>
        </w:tc>
        <w:tc>
          <w:tcPr>
            <w:tcW w:w="1440" w:type="dxa"/>
          </w:tcPr>
          <w:p w14:paraId="389AE9AA" w14:textId="77777777" w:rsidR="00753820" w:rsidRPr="00624BB1"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675 - 812</w:t>
            </w:r>
          </w:p>
        </w:tc>
      </w:tr>
      <w:tr w:rsidR="00753820" w:rsidRPr="00FB446A" w14:paraId="3D7CB33E"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4BD49C1D" w14:textId="77777777" w:rsidR="00753820" w:rsidRPr="00104FCC" w:rsidRDefault="00753820" w:rsidP="00DC6B19">
            <w:pPr>
              <w:pStyle w:val="NoSpacing"/>
              <w:jc w:val="center"/>
              <w:rPr>
                <w:b w:val="0"/>
                <w:bCs w:val="0"/>
                <w:szCs w:val="24"/>
              </w:rPr>
            </w:pPr>
            <w:r>
              <w:rPr>
                <w:b w:val="0"/>
                <w:bCs w:val="0"/>
                <w:szCs w:val="24"/>
              </w:rPr>
              <w:t>23 Oct 2018</w:t>
            </w:r>
          </w:p>
        </w:tc>
        <w:tc>
          <w:tcPr>
            <w:tcW w:w="1710" w:type="dxa"/>
          </w:tcPr>
          <w:p w14:paraId="3675CF2A"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10:28 – 13:08</w:t>
            </w:r>
          </w:p>
        </w:tc>
        <w:tc>
          <w:tcPr>
            <w:tcW w:w="1440" w:type="dxa"/>
          </w:tcPr>
          <w:p w14:paraId="609954CC"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8 </w:t>
            </w:r>
            <w:r w:rsidRPr="00624BB1">
              <w:rPr>
                <w:szCs w:val="24"/>
              </w:rPr>
              <w:t>(</w:t>
            </w:r>
            <w:r>
              <w:rPr>
                <w:szCs w:val="24"/>
              </w:rPr>
              <w:t>286</w:t>
            </w:r>
            <w:r w:rsidRPr="00624BB1">
              <w:rPr>
                <w:szCs w:val="24"/>
              </w:rPr>
              <w:t xml:space="preserve"> s)</w:t>
            </w:r>
          </w:p>
        </w:tc>
        <w:tc>
          <w:tcPr>
            <w:tcW w:w="1440" w:type="dxa"/>
          </w:tcPr>
          <w:p w14:paraId="75570E71"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 xml:space="preserve">5 </w:t>
            </w:r>
            <w:r w:rsidRPr="00624BB1">
              <w:rPr>
                <w:szCs w:val="24"/>
              </w:rPr>
              <w:t>(</w:t>
            </w:r>
            <w:r>
              <w:rPr>
                <w:szCs w:val="24"/>
              </w:rPr>
              <w:t>317</w:t>
            </w:r>
            <w:r w:rsidRPr="00624BB1">
              <w:rPr>
                <w:szCs w:val="24"/>
              </w:rPr>
              <w:t xml:space="preserve"> s)</w:t>
            </w:r>
          </w:p>
        </w:tc>
        <w:tc>
          <w:tcPr>
            <w:tcW w:w="1440" w:type="dxa"/>
          </w:tcPr>
          <w:p w14:paraId="27D1FA51"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873 - 1281</w:t>
            </w:r>
          </w:p>
        </w:tc>
      </w:tr>
      <w:tr w:rsidR="00753820" w:rsidRPr="00FB446A" w14:paraId="26BA1C53"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73F525BD" w14:textId="77777777" w:rsidR="00753820" w:rsidRPr="004A5662" w:rsidRDefault="00753820" w:rsidP="00DC6B19">
            <w:pPr>
              <w:pStyle w:val="NoSpacing"/>
              <w:jc w:val="center"/>
              <w:rPr>
                <w:szCs w:val="24"/>
              </w:rPr>
            </w:pPr>
            <w:r w:rsidRPr="004A5662">
              <w:rPr>
                <w:szCs w:val="24"/>
              </w:rPr>
              <w:t>Total (2016)</w:t>
            </w:r>
          </w:p>
        </w:tc>
        <w:tc>
          <w:tcPr>
            <w:tcW w:w="1710" w:type="dxa"/>
          </w:tcPr>
          <w:p w14:paraId="1EB5CA29" w14:textId="77777777" w:rsidR="00753820" w:rsidRPr="004A5662"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p>
        </w:tc>
        <w:tc>
          <w:tcPr>
            <w:tcW w:w="1440" w:type="dxa"/>
          </w:tcPr>
          <w:p w14:paraId="3F193C2B" w14:textId="77777777" w:rsidR="00753820" w:rsidRPr="004A5662"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b/>
                <w:bCs/>
                <w:szCs w:val="24"/>
              </w:rPr>
              <w:t xml:space="preserve">20 </w:t>
            </w:r>
            <w:r w:rsidRPr="004A5662">
              <w:rPr>
                <w:b/>
                <w:bCs/>
                <w:szCs w:val="24"/>
              </w:rPr>
              <w:t>(</w:t>
            </w:r>
            <w:r>
              <w:rPr>
                <w:b/>
                <w:bCs/>
                <w:szCs w:val="24"/>
              </w:rPr>
              <w:t>1,022</w:t>
            </w:r>
            <w:r w:rsidRPr="004A5662">
              <w:rPr>
                <w:b/>
                <w:bCs/>
                <w:szCs w:val="24"/>
              </w:rPr>
              <w:t xml:space="preserve"> s)</w:t>
            </w:r>
          </w:p>
        </w:tc>
        <w:tc>
          <w:tcPr>
            <w:tcW w:w="1440" w:type="dxa"/>
          </w:tcPr>
          <w:p w14:paraId="46261D14" w14:textId="77777777" w:rsidR="00753820" w:rsidRPr="004A5662"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b/>
                <w:bCs/>
                <w:szCs w:val="24"/>
              </w:rPr>
              <w:t xml:space="preserve">14 </w:t>
            </w:r>
            <w:r w:rsidRPr="004A5662">
              <w:rPr>
                <w:b/>
                <w:bCs/>
                <w:szCs w:val="24"/>
              </w:rPr>
              <w:t>(</w:t>
            </w:r>
            <w:r>
              <w:rPr>
                <w:b/>
                <w:bCs/>
                <w:szCs w:val="24"/>
              </w:rPr>
              <w:t>815</w:t>
            </w:r>
            <w:r w:rsidRPr="004A5662">
              <w:rPr>
                <w:b/>
                <w:bCs/>
                <w:szCs w:val="24"/>
              </w:rPr>
              <w:t xml:space="preserve"> s)</w:t>
            </w:r>
          </w:p>
        </w:tc>
        <w:tc>
          <w:tcPr>
            <w:tcW w:w="1440" w:type="dxa"/>
          </w:tcPr>
          <w:p w14:paraId="3F3671D7" w14:textId="77777777" w:rsidR="00753820" w:rsidRPr="004A5662"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p>
        </w:tc>
      </w:tr>
      <w:tr w:rsidR="00753820" w:rsidRPr="00FB446A" w14:paraId="45086879"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4CDD601D" w14:textId="77777777" w:rsidR="00753820" w:rsidRPr="004A5662" w:rsidRDefault="00753820" w:rsidP="00DC6B19">
            <w:pPr>
              <w:pStyle w:val="NoSpacing"/>
              <w:jc w:val="center"/>
              <w:rPr>
                <w:szCs w:val="24"/>
              </w:rPr>
            </w:pPr>
            <w:r w:rsidRPr="004A5662">
              <w:rPr>
                <w:szCs w:val="24"/>
              </w:rPr>
              <w:t>Total (2017)</w:t>
            </w:r>
          </w:p>
        </w:tc>
        <w:tc>
          <w:tcPr>
            <w:tcW w:w="1710" w:type="dxa"/>
          </w:tcPr>
          <w:p w14:paraId="63BD08B5" w14:textId="77777777" w:rsidR="00753820" w:rsidRPr="004A5662"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p>
        </w:tc>
        <w:tc>
          <w:tcPr>
            <w:tcW w:w="1440" w:type="dxa"/>
          </w:tcPr>
          <w:p w14:paraId="6603EF3A" w14:textId="77777777" w:rsidR="00753820" w:rsidRPr="004A5662"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b/>
                <w:bCs/>
                <w:szCs w:val="24"/>
              </w:rPr>
              <w:t xml:space="preserve">5 </w:t>
            </w:r>
            <w:r w:rsidRPr="004A5662">
              <w:rPr>
                <w:b/>
                <w:bCs/>
                <w:szCs w:val="24"/>
              </w:rPr>
              <w:t>(</w:t>
            </w:r>
            <w:r>
              <w:rPr>
                <w:b/>
                <w:bCs/>
                <w:szCs w:val="24"/>
              </w:rPr>
              <w:t>186</w:t>
            </w:r>
            <w:r w:rsidRPr="004A5662">
              <w:rPr>
                <w:b/>
                <w:bCs/>
                <w:szCs w:val="24"/>
              </w:rPr>
              <w:t xml:space="preserve"> s)</w:t>
            </w:r>
          </w:p>
        </w:tc>
        <w:tc>
          <w:tcPr>
            <w:tcW w:w="1440" w:type="dxa"/>
          </w:tcPr>
          <w:p w14:paraId="3FFD7E5B" w14:textId="77777777" w:rsidR="00753820" w:rsidRPr="004A5662"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b/>
                <w:bCs/>
                <w:szCs w:val="24"/>
              </w:rPr>
              <w:t xml:space="preserve">37 </w:t>
            </w:r>
            <w:r w:rsidRPr="004A5662">
              <w:rPr>
                <w:b/>
                <w:bCs/>
                <w:szCs w:val="24"/>
              </w:rPr>
              <w:t>(</w:t>
            </w:r>
            <w:r>
              <w:rPr>
                <w:b/>
                <w:bCs/>
                <w:color w:val="auto"/>
                <w:szCs w:val="24"/>
              </w:rPr>
              <w:t>1,720</w:t>
            </w:r>
            <w:r w:rsidRPr="004A5662">
              <w:rPr>
                <w:b/>
                <w:bCs/>
                <w:color w:val="FF0000"/>
                <w:szCs w:val="24"/>
              </w:rPr>
              <w:t xml:space="preserve"> </w:t>
            </w:r>
            <w:r w:rsidRPr="004A5662">
              <w:rPr>
                <w:b/>
                <w:bCs/>
                <w:szCs w:val="24"/>
              </w:rPr>
              <w:t>s)</w:t>
            </w:r>
          </w:p>
        </w:tc>
        <w:tc>
          <w:tcPr>
            <w:tcW w:w="1440" w:type="dxa"/>
          </w:tcPr>
          <w:p w14:paraId="7AE52D51" w14:textId="77777777" w:rsidR="00753820" w:rsidRPr="004A5662"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p>
        </w:tc>
      </w:tr>
      <w:tr w:rsidR="00753820" w:rsidRPr="00FB446A" w14:paraId="1D2C0075"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440" w:type="dxa"/>
          </w:tcPr>
          <w:p w14:paraId="6E9CC119" w14:textId="77777777" w:rsidR="00753820" w:rsidRPr="004A5662" w:rsidRDefault="00753820" w:rsidP="00DC6B19">
            <w:pPr>
              <w:pStyle w:val="NoSpacing"/>
              <w:jc w:val="center"/>
              <w:rPr>
                <w:szCs w:val="24"/>
              </w:rPr>
            </w:pPr>
            <w:r w:rsidRPr="004A5662">
              <w:rPr>
                <w:szCs w:val="24"/>
              </w:rPr>
              <w:t>Total (2018)</w:t>
            </w:r>
          </w:p>
        </w:tc>
        <w:tc>
          <w:tcPr>
            <w:tcW w:w="1710" w:type="dxa"/>
          </w:tcPr>
          <w:p w14:paraId="0EA8BF71" w14:textId="77777777" w:rsidR="00753820" w:rsidRPr="004A5662"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p>
        </w:tc>
        <w:tc>
          <w:tcPr>
            <w:tcW w:w="1440" w:type="dxa"/>
          </w:tcPr>
          <w:p w14:paraId="7AC50021" w14:textId="77777777" w:rsidR="00753820" w:rsidRPr="004A5662"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b/>
                <w:bCs/>
                <w:szCs w:val="24"/>
              </w:rPr>
              <w:t xml:space="preserve">57 </w:t>
            </w:r>
            <w:r w:rsidRPr="004A5662">
              <w:rPr>
                <w:b/>
                <w:bCs/>
                <w:szCs w:val="24"/>
              </w:rPr>
              <w:t>(</w:t>
            </w:r>
            <w:r>
              <w:rPr>
                <w:b/>
                <w:bCs/>
                <w:color w:val="auto"/>
                <w:szCs w:val="24"/>
              </w:rPr>
              <w:t>2,488</w:t>
            </w:r>
            <w:r w:rsidRPr="004A5662">
              <w:rPr>
                <w:b/>
                <w:bCs/>
                <w:color w:val="FF0000"/>
                <w:szCs w:val="24"/>
              </w:rPr>
              <w:t xml:space="preserve"> </w:t>
            </w:r>
            <w:r w:rsidRPr="004A5662">
              <w:rPr>
                <w:b/>
                <w:bCs/>
                <w:szCs w:val="24"/>
              </w:rPr>
              <w:t>s)</w:t>
            </w:r>
          </w:p>
        </w:tc>
        <w:tc>
          <w:tcPr>
            <w:tcW w:w="1440" w:type="dxa"/>
          </w:tcPr>
          <w:p w14:paraId="72A2E706" w14:textId="77777777" w:rsidR="00753820" w:rsidRPr="004A5662"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b/>
                <w:bCs/>
                <w:szCs w:val="24"/>
              </w:rPr>
              <w:t xml:space="preserve">16 </w:t>
            </w:r>
            <w:r w:rsidRPr="004A5662">
              <w:rPr>
                <w:b/>
                <w:bCs/>
                <w:szCs w:val="24"/>
              </w:rPr>
              <w:t>(</w:t>
            </w:r>
            <w:r>
              <w:rPr>
                <w:b/>
                <w:bCs/>
                <w:color w:val="auto"/>
                <w:szCs w:val="24"/>
              </w:rPr>
              <w:t>832</w:t>
            </w:r>
            <w:r w:rsidRPr="004A5662">
              <w:rPr>
                <w:b/>
                <w:bCs/>
                <w:color w:val="FF0000"/>
                <w:szCs w:val="24"/>
              </w:rPr>
              <w:t xml:space="preserve"> </w:t>
            </w:r>
            <w:r w:rsidRPr="004A5662">
              <w:rPr>
                <w:b/>
                <w:bCs/>
                <w:szCs w:val="24"/>
              </w:rPr>
              <w:t>s)</w:t>
            </w:r>
          </w:p>
        </w:tc>
        <w:tc>
          <w:tcPr>
            <w:tcW w:w="1440" w:type="dxa"/>
          </w:tcPr>
          <w:p w14:paraId="6E85C6E4" w14:textId="77777777" w:rsidR="00753820" w:rsidRPr="004A5662"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p>
        </w:tc>
      </w:tr>
      <w:tr w:rsidR="00753820" w:rsidRPr="00FB446A" w14:paraId="50700A45" w14:textId="77777777" w:rsidTr="00DC6B19">
        <w:trPr>
          <w:cnfStyle w:val="000000100000" w:firstRow="0" w:lastRow="0" w:firstColumn="0" w:lastColumn="0" w:oddVBand="0" w:evenVBand="0" w:oddHBand="1" w:evenHBand="0" w:firstRowFirstColumn="0" w:firstRowLastColumn="0" w:lastRowFirstColumn="0" w:lastRowLastColumn="0"/>
          <w:trHeight w:val="68"/>
          <w:jc w:val="center"/>
        </w:trPr>
        <w:tc>
          <w:tcPr>
            <w:cnfStyle w:val="001000000000" w:firstRow="0" w:lastRow="0" w:firstColumn="1" w:lastColumn="0" w:oddVBand="0" w:evenVBand="0" w:oddHBand="0" w:evenHBand="0" w:firstRowFirstColumn="0" w:firstRowLastColumn="0" w:lastRowFirstColumn="0" w:lastRowLastColumn="0"/>
            <w:tcW w:w="1440" w:type="dxa"/>
          </w:tcPr>
          <w:p w14:paraId="3C1A4413" w14:textId="77777777" w:rsidR="00753820" w:rsidRPr="00104FCC" w:rsidRDefault="00753820" w:rsidP="00DC6B19">
            <w:pPr>
              <w:pStyle w:val="NoSpacing"/>
              <w:jc w:val="center"/>
              <w:rPr>
                <w:szCs w:val="24"/>
              </w:rPr>
            </w:pPr>
            <w:r w:rsidRPr="00104FCC">
              <w:rPr>
                <w:szCs w:val="24"/>
              </w:rPr>
              <w:t>Total</w:t>
            </w:r>
          </w:p>
        </w:tc>
        <w:tc>
          <w:tcPr>
            <w:tcW w:w="1710" w:type="dxa"/>
          </w:tcPr>
          <w:p w14:paraId="56B24FE3"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p>
        </w:tc>
        <w:tc>
          <w:tcPr>
            <w:tcW w:w="1440" w:type="dxa"/>
          </w:tcPr>
          <w:p w14:paraId="11AFA025"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b/>
                <w:bCs/>
                <w:szCs w:val="24"/>
              </w:rPr>
              <w:t xml:space="preserve">82 </w:t>
            </w:r>
            <w:r w:rsidRPr="00624BB1">
              <w:rPr>
                <w:b/>
                <w:bCs/>
                <w:szCs w:val="24"/>
              </w:rPr>
              <w:t>(</w:t>
            </w:r>
            <w:r>
              <w:rPr>
                <w:b/>
                <w:bCs/>
                <w:szCs w:val="24"/>
              </w:rPr>
              <w:t>3</w:t>
            </w:r>
            <w:r w:rsidRPr="00986250">
              <w:rPr>
                <w:b/>
                <w:bCs/>
                <w:color w:val="auto"/>
                <w:szCs w:val="24"/>
              </w:rPr>
              <w:t>,</w:t>
            </w:r>
            <w:r>
              <w:rPr>
                <w:b/>
                <w:bCs/>
                <w:color w:val="auto"/>
                <w:szCs w:val="24"/>
              </w:rPr>
              <w:t>696</w:t>
            </w:r>
            <w:r w:rsidRPr="008E0CC0">
              <w:rPr>
                <w:b/>
                <w:bCs/>
                <w:color w:val="FF0000"/>
                <w:szCs w:val="24"/>
              </w:rPr>
              <w:t xml:space="preserve"> </w:t>
            </w:r>
            <w:r w:rsidRPr="00624BB1">
              <w:rPr>
                <w:b/>
                <w:bCs/>
                <w:szCs w:val="24"/>
              </w:rPr>
              <w:t>s)</w:t>
            </w:r>
          </w:p>
        </w:tc>
        <w:tc>
          <w:tcPr>
            <w:tcW w:w="1440" w:type="dxa"/>
          </w:tcPr>
          <w:p w14:paraId="199F5567"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b/>
                <w:bCs/>
                <w:szCs w:val="24"/>
              </w:rPr>
              <w:t xml:space="preserve">67 </w:t>
            </w:r>
            <w:r w:rsidRPr="00624BB1">
              <w:rPr>
                <w:b/>
                <w:bCs/>
                <w:szCs w:val="24"/>
              </w:rPr>
              <w:t>(</w:t>
            </w:r>
            <w:r>
              <w:rPr>
                <w:b/>
                <w:bCs/>
                <w:color w:val="auto"/>
                <w:szCs w:val="24"/>
              </w:rPr>
              <w:t>3,367</w:t>
            </w:r>
            <w:r w:rsidRPr="008E0CC0">
              <w:rPr>
                <w:b/>
                <w:bCs/>
                <w:color w:val="FF0000"/>
                <w:szCs w:val="24"/>
              </w:rPr>
              <w:t xml:space="preserve"> </w:t>
            </w:r>
            <w:r w:rsidRPr="00624BB1">
              <w:rPr>
                <w:b/>
                <w:bCs/>
                <w:szCs w:val="24"/>
              </w:rPr>
              <w:t>s)</w:t>
            </w:r>
          </w:p>
        </w:tc>
        <w:tc>
          <w:tcPr>
            <w:tcW w:w="1440" w:type="dxa"/>
          </w:tcPr>
          <w:p w14:paraId="109C1F78" w14:textId="77777777" w:rsidR="00753820" w:rsidRPr="00624BB1"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p>
        </w:tc>
      </w:tr>
    </w:tbl>
    <w:p w14:paraId="2B302929" w14:textId="1F4F2D45" w:rsidR="00753820" w:rsidRDefault="00753820" w:rsidP="00753820">
      <w:pPr>
        <w:pStyle w:val="NoSpacing"/>
      </w:pPr>
    </w:p>
    <w:p w14:paraId="3B88809D" w14:textId="63D5D196" w:rsidR="00753820" w:rsidRDefault="00753820" w:rsidP="00753820">
      <w:pPr>
        <w:pStyle w:val="NoSpacing"/>
      </w:pPr>
    </w:p>
    <w:p w14:paraId="7D5E9D4D" w14:textId="743582FB" w:rsidR="00753820" w:rsidRDefault="00753820" w:rsidP="005F16A5">
      <w:pPr>
        <w:pStyle w:val="Caption"/>
      </w:pPr>
      <w:bookmarkStart w:id="134" w:name="_Toc86840912"/>
      <w:r>
        <w:t xml:space="preserve">Table </w:t>
      </w:r>
      <w:r w:rsidR="00B97F2C">
        <w:fldChar w:fldCharType="begin"/>
      </w:r>
      <w:r w:rsidR="00B97F2C">
        <w:instrText xml:space="preserve"> SEQ Table \* ARABIC </w:instrText>
      </w:r>
      <w:r w:rsidR="00B97F2C">
        <w:fldChar w:fldCharType="separate"/>
      </w:r>
      <w:r>
        <w:rPr>
          <w:noProof/>
        </w:rPr>
        <w:t>18</w:t>
      </w:r>
      <w:r w:rsidR="00B97F2C">
        <w:rPr>
          <w:noProof/>
        </w:rPr>
        <w:fldChar w:fldCharType="end"/>
      </w:r>
      <w:r w:rsidR="00B34238">
        <w:t xml:space="preserve">: Number of cloud profiles during ORACLES deployments with a co-located MODIS Terra or Aqua retrieval for </w:t>
      </w:r>
      <w:r w:rsidR="00B34238" w:rsidRPr="00716394">
        <w:rPr>
          <w:rFonts w:ascii="Symbol" w:hAnsi="Symbol"/>
        </w:rPr>
        <w:t>D</w:t>
      </w:r>
      <w:r w:rsidR="00B34238">
        <w:t>T less than 3600, 1800, or 900 s.</w:t>
      </w:r>
      <w:bookmarkEnd w:id="134"/>
    </w:p>
    <w:tbl>
      <w:tblPr>
        <w:tblStyle w:val="LightShading"/>
        <w:tblW w:w="7830" w:type="dxa"/>
        <w:jc w:val="center"/>
        <w:tblLayout w:type="fixed"/>
        <w:tblLook w:val="04A0" w:firstRow="1" w:lastRow="0" w:firstColumn="1" w:lastColumn="0" w:noHBand="0" w:noVBand="1"/>
      </w:tblPr>
      <w:tblGrid>
        <w:gridCol w:w="990"/>
        <w:gridCol w:w="2790"/>
        <w:gridCol w:w="2700"/>
        <w:gridCol w:w="1350"/>
      </w:tblGrid>
      <w:tr w:rsidR="00753820" w:rsidRPr="00FB446A" w14:paraId="67011EA4"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4697DB81" w14:textId="77777777" w:rsidR="00753820" w:rsidRPr="00624BB1" w:rsidRDefault="00753820" w:rsidP="00DC6B19">
            <w:pPr>
              <w:pStyle w:val="NoSpacing"/>
              <w:jc w:val="center"/>
              <w:rPr>
                <w:szCs w:val="24"/>
              </w:rPr>
            </w:pPr>
            <w:r w:rsidRPr="00427A2B">
              <w:rPr>
                <w:rFonts w:ascii="Symbol" w:hAnsi="Symbol"/>
                <w:szCs w:val="24"/>
              </w:rPr>
              <w:t>D</w:t>
            </w:r>
            <w:r>
              <w:rPr>
                <w:szCs w:val="24"/>
              </w:rPr>
              <w:t>T</w:t>
            </w:r>
          </w:p>
        </w:tc>
        <w:tc>
          <w:tcPr>
            <w:tcW w:w="2790" w:type="dxa"/>
          </w:tcPr>
          <w:p w14:paraId="4ACCAB6B" w14:textId="77777777" w:rsidR="00753820"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Terra (2016, 2017, 2018)</w:t>
            </w:r>
          </w:p>
        </w:tc>
        <w:tc>
          <w:tcPr>
            <w:tcW w:w="2700" w:type="dxa"/>
          </w:tcPr>
          <w:p w14:paraId="28D9139F" w14:textId="77777777" w:rsidR="00753820"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Aqua (2016, 2017, 2018)</w:t>
            </w:r>
          </w:p>
        </w:tc>
        <w:tc>
          <w:tcPr>
            <w:tcW w:w="1350" w:type="dxa"/>
          </w:tcPr>
          <w:p w14:paraId="2AD275E2" w14:textId="77777777" w:rsidR="00753820" w:rsidRPr="0083688A"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Total</w:t>
            </w:r>
          </w:p>
        </w:tc>
      </w:tr>
      <w:tr w:rsidR="00753820" w:rsidRPr="00FB446A" w14:paraId="3FE6EBF6"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3101549E" w14:textId="77777777" w:rsidR="00753820" w:rsidRPr="00104FCC" w:rsidRDefault="00753820" w:rsidP="00DC6B19">
            <w:pPr>
              <w:pStyle w:val="NoSpacing"/>
              <w:jc w:val="center"/>
              <w:rPr>
                <w:b w:val="0"/>
                <w:bCs w:val="0"/>
                <w:szCs w:val="24"/>
              </w:rPr>
            </w:pPr>
            <w:r>
              <w:rPr>
                <w:b w:val="0"/>
                <w:bCs w:val="0"/>
                <w:szCs w:val="24"/>
              </w:rPr>
              <w:t>3600 s</w:t>
            </w:r>
          </w:p>
        </w:tc>
        <w:tc>
          <w:tcPr>
            <w:tcW w:w="2790" w:type="dxa"/>
          </w:tcPr>
          <w:p w14:paraId="1B17FF7A"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20, 15, 39</w:t>
            </w:r>
          </w:p>
        </w:tc>
        <w:tc>
          <w:tcPr>
            <w:tcW w:w="2700" w:type="dxa"/>
          </w:tcPr>
          <w:p w14:paraId="02B0A924"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14, 27, 34</w:t>
            </w:r>
          </w:p>
        </w:tc>
        <w:tc>
          <w:tcPr>
            <w:tcW w:w="1350" w:type="dxa"/>
          </w:tcPr>
          <w:p w14:paraId="4E5577EF"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149</w:t>
            </w:r>
          </w:p>
        </w:tc>
      </w:tr>
      <w:tr w:rsidR="00753820" w:rsidRPr="00FB446A" w14:paraId="0EC3A5D0"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990" w:type="dxa"/>
          </w:tcPr>
          <w:p w14:paraId="18F70892" w14:textId="77777777" w:rsidR="00753820" w:rsidRPr="00104FCC" w:rsidRDefault="00753820" w:rsidP="00DC6B19">
            <w:pPr>
              <w:pStyle w:val="NoSpacing"/>
              <w:jc w:val="center"/>
              <w:rPr>
                <w:b w:val="0"/>
                <w:bCs w:val="0"/>
                <w:szCs w:val="24"/>
              </w:rPr>
            </w:pPr>
            <w:r>
              <w:rPr>
                <w:b w:val="0"/>
                <w:bCs w:val="0"/>
                <w:szCs w:val="24"/>
              </w:rPr>
              <w:t>1800 s</w:t>
            </w:r>
          </w:p>
        </w:tc>
        <w:tc>
          <w:tcPr>
            <w:tcW w:w="2790" w:type="dxa"/>
          </w:tcPr>
          <w:p w14:paraId="58109876"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9, 3, 17</w:t>
            </w:r>
          </w:p>
        </w:tc>
        <w:tc>
          <w:tcPr>
            <w:tcW w:w="2700" w:type="dxa"/>
          </w:tcPr>
          <w:p w14:paraId="0FB5D564"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12, 13, 15</w:t>
            </w:r>
          </w:p>
        </w:tc>
        <w:tc>
          <w:tcPr>
            <w:tcW w:w="1350" w:type="dxa"/>
          </w:tcPr>
          <w:p w14:paraId="4DC80DBB"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69</w:t>
            </w:r>
          </w:p>
        </w:tc>
      </w:tr>
      <w:tr w:rsidR="00753820" w:rsidRPr="00FB446A" w14:paraId="0229BE55"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90" w:type="dxa"/>
          </w:tcPr>
          <w:p w14:paraId="02BCDF1A" w14:textId="77777777" w:rsidR="00753820" w:rsidRPr="00104FCC" w:rsidRDefault="00753820" w:rsidP="00DC6B19">
            <w:pPr>
              <w:pStyle w:val="NoSpacing"/>
              <w:jc w:val="center"/>
              <w:rPr>
                <w:b w:val="0"/>
                <w:bCs w:val="0"/>
                <w:szCs w:val="24"/>
              </w:rPr>
            </w:pPr>
            <w:r>
              <w:rPr>
                <w:b w:val="0"/>
                <w:bCs w:val="0"/>
                <w:szCs w:val="24"/>
              </w:rPr>
              <w:t>900 s</w:t>
            </w:r>
          </w:p>
        </w:tc>
        <w:tc>
          <w:tcPr>
            <w:tcW w:w="2790" w:type="dxa"/>
          </w:tcPr>
          <w:p w14:paraId="22C7A750"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9, 1, 10</w:t>
            </w:r>
          </w:p>
        </w:tc>
        <w:tc>
          <w:tcPr>
            <w:tcW w:w="2700" w:type="dxa"/>
          </w:tcPr>
          <w:p w14:paraId="606A6AC0"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8, 7, 8</w:t>
            </w:r>
          </w:p>
        </w:tc>
        <w:tc>
          <w:tcPr>
            <w:tcW w:w="1350" w:type="dxa"/>
          </w:tcPr>
          <w:p w14:paraId="6D8E2B8D"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43</w:t>
            </w:r>
          </w:p>
        </w:tc>
      </w:tr>
    </w:tbl>
    <w:p w14:paraId="50A4CB00" w14:textId="197C6B7C" w:rsidR="00753820" w:rsidRDefault="00753820" w:rsidP="00753820">
      <w:pPr>
        <w:pStyle w:val="NoSpacing"/>
      </w:pPr>
    </w:p>
    <w:p w14:paraId="553444BE" w14:textId="3A88E192" w:rsidR="00753820" w:rsidRDefault="00753820" w:rsidP="00753820">
      <w:pPr>
        <w:pStyle w:val="NoSpacing"/>
      </w:pPr>
    </w:p>
    <w:p w14:paraId="1A9F5F3B" w14:textId="7CD49200" w:rsidR="00753820" w:rsidRDefault="00753820" w:rsidP="005F16A5">
      <w:pPr>
        <w:pStyle w:val="Caption"/>
      </w:pPr>
      <w:bookmarkStart w:id="135" w:name="_Toc86840913"/>
      <w:r>
        <w:lastRenderedPageBreak/>
        <w:t xml:space="preserve">Table </w:t>
      </w:r>
      <w:r w:rsidR="00B97F2C">
        <w:fldChar w:fldCharType="begin"/>
      </w:r>
      <w:r w:rsidR="00B97F2C">
        <w:instrText xml:space="preserve"> SEQ Table \* ARABIC </w:instrText>
      </w:r>
      <w:r w:rsidR="00B97F2C">
        <w:fldChar w:fldCharType="separate"/>
      </w:r>
      <w:r>
        <w:rPr>
          <w:noProof/>
        </w:rPr>
        <w:t>19</w:t>
      </w:r>
      <w:r w:rsidR="00B97F2C">
        <w:rPr>
          <w:noProof/>
        </w:rPr>
        <w:fldChar w:fldCharType="end"/>
      </w:r>
      <w:r w:rsidR="00B34238">
        <w:t>: Pearson’s correlation coefficient (</w:t>
      </w:r>
      <w:r w:rsidR="00B34238" w:rsidRPr="003953F2">
        <w:rPr>
          <w:i/>
        </w:rPr>
        <w:t>R</w:t>
      </w:r>
      <w:r w:rsidR="00B34238">
        <w:t>) and average bias (</w:t>
      </w:r>
      <w:r w:rsidR="00B34238" w:rsidRPr="00716394">
        <w:rPr>
          <w:rFonts w:ascii="Symbol" w:hAnsi="Symbol"/>
        </w:rPr>
        <w:t>D</w:t>
      </w:r>
      <w:r w:rsidR="00B34238">
        <w:t xml:space="preserve">) in MODIS (Terra, Aqua, and combined) retrievals relative to in situ measurements of </w:t>
      </w:r>
      <w:r w:rsidR="00B34238" w:rsidRPr="008639F3">
        <w:rPr>
          <w:i/>
        </w:rPr>
        <w:t>R</w:t>
      </w:r>
      <w:r w:rsidR="00B34238" w:rsidRPr="008639F3">
        <w:rPr>
          <w:i/>
          <w:vertAlign w:val="subscript"/>
        </w:rPr>
        <w:t>e</w:t>
      </w:r>
      <w:r w:rsidR="00B34238">
        <w:t xml:space="preserve">, </w:t>
      </w:r>
      <w:r w:rsidR="00B34238" w:rsidRPr="008639F3">
        <w:rPr>
          <w:rFonts w:ascii="Symbol" w:hAnsi="Symbol"/>
          <w:i/>
        </w:rPr>
        <w:t>t</w:t>
      </w:r>
      <w:r w:rsidR="00B34238">
        <w:t xml:space="preserve">, and </w:t>
      </w:r>
      <w:r w:rsidR="00B34238" w:rsidRPr="008639F3">
        <w:rPr>
          <w:i/>
        </w:rPr>
        <w:t>N</w:t>
      </w:r>
      <w:r w:rsidR="00B34238" w:rsidRPr="008639F3">
        <w:rPr>
          <w:i/>
          <w:vertAlign w:val="subscript"/>
        </w:rPr>
        <w:t>c</w:t>
      </w:r>
      <w:r w:rsidR="00B34238">
        <w:t xml:space="preserve"> for different </w:t>
      </w:r>
      <w:r w:rsidR="00B34238" w:rsidRPr="00716394">
        <w:rPr>
          <w:rFonts w:ascii="Symbol" w:hAnsi="Symbol"/>
        </w:rPr>
        <w:t>D</w:t>
      </w:r>
      <w:r w:rsidR="00B34238">
        <w:t>T.</w:t>
      </w:r>
      <w:bookmarkEnd w:id="135"/>
    </w:p>
    <w:tbl>
      <w:tblPr>
        <w:tblStyle w:val="LightShading"/>
        <w:tblW w:w="6840" w:type="dxa"/>
        <w:jc w:val="center"/>
        <w:tblLayout w:type="fixed"/>
        <w:tblLook w:val="04A0" w:firstRow="1" w:lastRow="0" w:firstColumn="1" w:lastColumn="0" w:noHBand="0" w:noVBand="1"/>
      </w:tblPr>
      <w:tblGrid>
        <w:gridCol w:w="1530"/>
        <w:gridCol w:w="810"/>
        <w:gridCol w:w="1350"/>
        <w:gridCol w:w="1350"/>
        <w:gridCol w:w="1800"/>
      </w:tblGrid>
      <w:tr w:rsidR="00753820" w:rsidRPr="00FB446A" w14:paraId="4380FB31"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14:paraId="1A4CC4DB" w14:textId="77777777" w:rsidR="00753820" w:rsidRPr="008C39C8" w:rsidRDefault="00753820" w:rsidP="00DC6B19">
            <w:pPr>
              <w:pStyle w:val="NoSpacing"/>
              <w:jc w:val="center"/>
              <w:rPr>
                <w:rFonts w:cstheme="minorHAnsi"/>
                <w:szCs w:val="24"/>
              </w:rPr>
            </w:pPr>
            <w:r>
              <w:rPr>
                <w:rFonts w:cstheme="minorHAnsi"/>
                <w:szCs w:val="24"/>
              </w:rPr>
              <w:t>Parameter</w:t>
            </w:r>
          </w:p>
        </w:tc>
        <w:tc>
          <w:tcPr>
            <w:tcW w:w="810" w:type="dxa"/>
          </w:tcPr>
          <w:p w14:paraId="0E28B285" w14:textId="77777777" w:rsidR="00753820" w:rsidRPr="00624BB1"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427A2B">
              <w:rPr>
                <w:rFonts w:ascii="Symbol" w:hAnsi="Symbol"/>
                <w:szCs w:val="24"/>
              </w:rPr>
              <w:t>D</w:t>
            </w:r>
            <w:r>
              <w:rPr>
                <w:szCs w:val="24"/>
              </w:rPr>
              <w:t>T (s)</w:t>
            </w:r>
          </w:p>
        </w:tc>
        <w:tc>
          <w:tcPr>
            <w:tcW w:w="1350" w:type="dxa"/>
          </w:tcPr>
          <w:p w14:paraId="4A556232" w14:textId="77777777" w:rsidR="00753820"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 xml:space="preserve">Terra </w:t>
            </w:r>
            <w:r w:rsidRPr="00716394">
              <w:rPr>
                <w:rFonts w:ascii="Symbol" w:hAnsi="Symbol"/>
                <w:szCs w:val="24"/>
              </w:rPr>
              <w:t>D</w:t>
            </w:r>
            <w:r>
              <w:rPr>
                <w:szCs w:val="24"/>
              </w:rPr>
              <w:t xml:space="preserve"> (</w:t>
            </w:r>
            <w:r w:rsidRPr="00D34D78">
              <w:rPr>
                <w:i/>
                <w:iCs/>
                <w:szCs w:val="24"/>
              </w:rPr>
              <w:t>R</w:t>
            </w:r>
            <w:r>
              <w:rPr>
                <w:szCs w:val="24"/>
              </w:rPr>
              <w:t>)</w:t>
            </w:r>
          </w:p>
        </w:tc>
        <w:tc>
          <w:tcPr>
            <w:tcW w:w="1350" w:type="dxa"/>
          </w:tcPr>
          <w:p w14:paraId="48A4F5C0" w14:textId="77777777" w:rsidR="00753820"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 xml:space="preserve">Aqua </w:t>
            </w:r>
            <w:r w:rsidRPr="00716394">
              <w:rPr>
                <w:rFonts w:ascii="Symbol" w:hAnsi="Symbol"/>
                <w:szCs w:val="24"/>
              </w:rPr>
              <w:t>D</w:t>
            </w:r>
            <w:r>
              <w:rPr>
                <w:szCs w:val="24"/>
              </w:rPr>
              <w:t xml:space="preserve"> (</w:t>
            </w:r>
            <w:r w:rsidRPr="00D34D78">
              <w:rPr>
                <w:i/>
                <w:iCs/>
                <w:szCs w:val="24"/>
              </w:rPr>
              <w:t>R</w:t>
            </w:r>
            <w:r>
              <w:rPr>
                <w:szCs w:val="24"/>
              </w:rPr>
              <w:t>)</w:t>
            </w:r>
          </w:p>
        </w:tc>
        <w:tc>
          <w:tcPr>
            <w:tcW w:w="1800" w:type="dxa"/>
          </w:tcPr>
          <w:p w14:paraId="7B749B91" w14:textId="77777777" w:rsidR="00753820" w:rsidRPr="0083688A"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 xml:space="preserve">Combined </w:t>
            </w:r>
            <w:r w:rsidRPr="00716394">
              <w:rPr>
                <w:rFonts w:ascii="Symbol" w:hAnsi="Symbol"/>
                <w:szCs w:val="24"/>
              </w:rPr>
              <w:t>D</w:t>
            </w:r>
            <w:r>
              <w:rPr>
                <w:szCs w:val="24"/>
              </w:rPr>
              <w:t xml:space="preserve"> (</w:t>
            </w:r>
            <w:r w:rsidRPr="00D34D78">
              <w:rPr>
                <w:i/>
                <w:iCs/>
                <w:szCs w:val="24"/>
              </w:rPr>
              <w:t>R</w:t>
            </w:r>
            <w:r>
              <w:rPr>
                <w:szCs w:val="24"/>
              </w:rPr>
              <w:t>)</w:t>
            </w:r>
          </w:p>
        </w:tc>
      </w:tr>
      <w:tr w:rsidR="00753820" w:rsidRPr="00FB446A" w14:paraId="3573174B"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vMerge w:val="restart"/>
          </w:tcPr>
          <w:p w14:paraId="463167D5" w14:textId="77777777" w:rsidR="00753820" w:rsidRDefault="00753820" w:rsidP="00DC6B19">
            <w:pPr>
              <w:pStyle w:val="NoSpacing"/>
              <w:jc w:val="center"/>
              <w:rPr>
                <w:szCs w:val="24"/>
              </w:rPr>
            </w:pPr>
          </w:p>
          <w:p w14:paraId="706938D5" w14:textId="77777777" w:rsidR="00753820" w:rsidRPr="00DA2586" w:rsidRDefault="00753820" w:rsidP="00DC6B19">
            <w:pPr>
              <w:pStyle w:val="NoSpacing"/>
              <w:jc w:val="center"/>
              <w:rPr>
                <w:szCs w:val="24"/>
              </w:rPr>
            </w:pPr>
            <w:r w:rsidRPr="00CA19B1">
              <w:rPr>
                <w:b w:val="0"/>
                <w:bCs w:val="0"/>
                <w:i/>
                <w:iCs/>
                <w:szCs w:val="24"/>
              </w:rPr>
              <w:t>R</w:t>
            </w:r>
            <w:r w:rsidRPr="00CA19B1">
              <w:rPr>
                <w:b w:val="0"/>
                <w:bCs w:val="0"/>
                <w:i/>
                <w:iCs/>
                <w:szCs w:val="24"/>
                <w:vertAlign w:val="subscript"/>
              </w:rPr>
              <w:t>e</w:t>
            </w:r>
            <w:r>
              <w:rPr>
                <w:b w:val="0"/>
                <w:bCs w:val="0"/>
                <w:szCs w:val="24"/>
              </w:rPr>
              <w:t xml:space="preserve"> (</w:t>
            </w:r>
            <w:r w:rsidRPr="00DA2586">
              <w:rPr>
                <w:rFonts w:ascii="Symbol" w:hAnsi="Symbol"/>
                <w:b w:val="0"/>
                <w:bCs w:val="0"/>
                <w:szCs w:val="24"/>
              </w:rPr>
              <w:t>m</w:t>
            </w:r>
            <w:r>
              <w:rPr>
                <w:b w:val="0"/>
                <w:bCs w:val="0"/>
                <w:szCs w:val="24"/>
              </w:rPr>
              <w:t>m)</w:t>
            </w:r>
          </w:p>
        </w:tc>
        <w:tc>
          <w:tcPr>
            <w:tcW w:w="810" w:type="dxa"/>
          </w:tcPr>
          <w:p w14:paraId="0FB63725" w14:textId="77777777" w:rsidR="00753820" w:rsidRPr="00104FCC"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szCs w:val="24"/>
              </w:rPr>
              <w:t>3600</w:t>
            </w:r>
          </w:p>
        </w:tc>
        <w:tc>
          <w:tcPr>
            <w:tcW w:w="1350" w:type="dxa"/>
          </w:tcPr>
          <w:p w14:paraId="5C6E5258"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1.5 (0.82)</w:t>
            </w:r>
          </w:p>
        </w:tc>
        <w:tc>
          <w:tcPr>
            <w:tcW w:w="1350" w:type="dxa"/>
          </w:tcPr>
          <w:p w14:paraId="0F59D3E3"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1.9 (0.76)</w:t>
            </w:r>
          </w:p>
        </w:tc>
        <w:tc>
          <w:tcPr>
            <w:tcW w:w="1800" w:type="dxa"/>
          </w:tcPr>
          <w:p w14:paraId="04225DBF"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1.7 (0.78)</w:t>
            </w:r>
          </w:p>
        </w:tc>
      </w:tr>
      <w:tr w:rsidR="00753820" w:rsidRPr="00FB446A" w14:paraId="2C938768"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530" w:type="dxa"/>
            <w:vMerge/>
          </w:tcPr>
          <w:p w14:paraId="1B5166D9" w14:textId="77777777" w:rsidR="00753820" w:rsidRDefault="00753820" w:rsidP="00DC6B19">
            <w:pPr>
              <w:pStyle w:val="NoSpacing"/>
              <w:jc w:val="center"/>
              <w:rPr>
                <w:szCs w:val="24"/>
              </w:rPr>
            </w:pPr>
          </w:p>
        </w:tc>
        <w:tc>
          <w:tcPr>
            <w:tcW w:w="810" w:type="dxa"/>
          </w:tcPr>
          <w:p w14:paraId="1CE35B11" w14:textId="77777777" w:rsidR="00753820" w:rsidRPr="00104FCC"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szCs w:val="24"/>
              </w:rPr>
              <w:t>1800</w:t>
            </w:r>
          </w:p>
        </w:tc>
        <w:tc>
          <w:tcPr>
            <w:tcW w:w="1350" w:type="dxa"/>
          </w:tcPr>
          <w:p w14:paraId="5929528C"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1.4 (0.95)</w:t>
            </w:r>
          </w:p>
        </w:tc>
        <w:tc>
          <w:tcPr>
            <w:tcW w:w="1350" w:type="dxa"/>
          </w:tcPr>
          <w:p w14:paraId="2150A79E"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2.1 (0.80)</w:t>
            </w:r>
          </w:p>
        </w:tc>
        <w:tc>
          <w:tcPr>
            <w:tcW w:w="1800" w:type="dxa"/>
          </w:tcPr>
          <w:p w14:paraId="2E3B1B50"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1.8 (0.83)</w:t>
            </w:r>
          </w:p>
        </w:tc>
      </w:tr>
      <w:tr w:rsidR="00753820" w:rsidRPr="00FB446A" w14:paraId="140F6CF1"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vMerge/>
          </w:tcPr>
          <w:p w14:paraId="32BE753A" w14:textId="77777777" w:rsidR="00753820" w:rsidRDefault="00753820" w:rsidP="00DC6B19">
            <w:pPr>
              <w:pStyle w:val="NoSpacing"/>
              <w:jc w:val="center"/>
              <w:rPr>
                <w:szCs w:val="24"/>
              </w:rPr>
            </w:pPr>
          </w:p>
        </w:tc>
        <w:tc>
          <w:tcPr>
            <w:tcW w:w="810" w:type="dxa"/>
          </w:tcPr>
          <w:p w14:paraId="4FA400BF" w14:textId="77777777" w:rsidR="00753820" w:rsidRPr="00104FCC"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szCs w:val="24"/>
              </w:rPr>
              <w:t>900</w:t>
            </w:r>
          </w:p>
        </w:tc>
        <w:tc>
          <w:tcPr>
            <w:tcW w:w="1350" w:type="dxa"/>
          </w:tcPr>
          <w:p w14:paraId="61BD6E96"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1.3 (0.91)</w:t>
            </w:r>
          </w:p>
        </w:tc>
        <w:tc>
          <w:tcPr>
            <w:tcW w:w="1350" w:type="dxa"/>
          </w:tcPr>
          <w:p w14:paraId="3B484A1B"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1.7 (0.81)</w:t>
            </w:r>
          </w:p>
        </w:tc>
        <w:tc>
          <w:tcPr>
            <w:tcW w:w="1800" w:type="dxa"/>
          </w:tcPr>
          <w:p w14:paraId="5F4FD0F0"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1.5 (0.83)</w:t>
            </w:r>
          </w:p>
        </w:tc>
      </w:tr>
      <w:tr w:rsidR="00753820" w:rsidRPr="00226426" w14:paraId="02AD0309" w14:textId="77777777" w:rsidTr="00DC6B19">
        <w:tblPrEx>
          <w:jc w:val="left"/>
        </w:tblPrEx>
        <w:tc>
          <w:tcPr>
            <w:cnfStyle w:val="001000000000" w:firstRow="0" w:lastRow="0" w:firstColumn="1" w:lastColumn="0" w:oddVBand="0" w:evenVBand="0" w:oddHBand="0" w:evenHBand="0" w:firstRowFirstColumn="0" w:firstRowLastColumn="0" w:lastRowFirstColumn="0" w:lastRowLastColumn="0"/>
            <w:tcW w:w="1530" w:type="dxa"/>
            <w:vMerge w:val="restart"/>
          </w:tcPr>
          <w:p w14:paraId="2ED326A7" w14:textId="77777777" w:rsidR="00753820" w:rsidRDefault="00753820" w:rsidP="00DC6B19">
            <w:pPr>
              <w:pStyle w:val="NoSpacing"/>
              <w:jc w:val="center"/>
              <w:rPr>
                <w:szCs w:val="24"/>
              </w:rPr>
            </w:pPr>
          </w:p>
          <w:p w14:paraId="757EAAFC" w14:textId="77777777" w:rsidR="00753820" w:rsidRPr="00DA2586" w:rsidRDefault="00753820" w:rsidP="00DC6B19">
            <w:pPr>
              <w:pStyle w:val="NoSpacing"/>
              <w:jc w:val="center"/>
              <w:rPr>
                <w:szCs w:val="24"/>
              </w:rPr>
            </w:pPr>
            <w:r w:rsidRPr="00E17236">
              <w:rPr>
                <w:rFonts w:ascii="Symbol" w:hAnsi="Symbol"/>
                <w:b w:val="0"/>
                <w:bCs w:val="0"/>
                <w:i/>
                <w:iCs/>
                <w:szCs w:val="24"/>
              </w:rPr>
              <w:t>t</w:t>
            </w:r>
            <w:r w:rsidRPr="00E17236">
              <w:rPr>
                <w:b w:val="0"/>
                <w:bCs w:val="0"/>
                <w:szCs w:val="24"/>
              </w:rPr>
              <w:t xml:space="preserve"> </w:t>
            </w:r>
          </w:p>
        </w:tc>
        <w:tc>
          <w:tcPr>
            <w:tcW w:w="810" w:type="dxa"/>
          </w:tcPr>
          <w:p w14:paraId="177268FB" w14:textId="77777777" w:rsidR="00753820" w:rsidRPr="00104FCC"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szCs w:val="24"/>
              </w:rPr>
              <w:t>3600</w:t>
            </w:r>
          </w:p>
        </w:tc>
        <w:tc>
          <w:tcPr>
            <w:tcW w:w="1350" w:type="dxa"/>
          </w:tcPr>
          <w:p w14:paraId="1B321A29"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2.8 (0.70)</w:t>
            </w:r>
          </w:p>
        </w:tc>
        <w:tc>
          <w:tcPr>
            <w:tcW w:w="1350" w:type="dxa"/>
          </w:tcPr>
          <w:p w14:paraId="6C225A7A"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2.1 (0.71)</w:t>
            </w:r>
          </w:p>
        </w:tc>
        <w:tc>
          <w:tcPr>
            <w:tcW w:w="1800" w:type="dxa"/>
          </w:tcPr>
          <w:p w14:paraId="7CF5F460"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2.4 (0.72)</w:t>
            </w:r>
          </w:p>
        </w:tc>
      </w:tr>
      <w:tr w:rsidR="00753820" w:rsidRPr="00226426" w14:paraId="6866E203" w14:textId="77777777" w:rsidTr="00DC6B19">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Pr>
          <w:p w14:paraId="425A22FF" w14:textId="77777777" w:rsidR="00753820" w:rsidRDefault="00753820" w:rsidP="00DC6B19">
            <w:pPr>
              <w:pStyle w:val="NoSpacing"/>
              <w:jc w:val="center"/>
              <w:rPr>
                <w:szCs w:val="24"/>
              </w:rPr>
            </w:pPr>
          </w:p>
        </w:tc>
        <w:tc>
          <w:tcPr>
            <w:tcW w:w="810" w:type="dxa"/>
          </w:tcPr>
          <w:p w14:paraId="16FD695B" w14:textId="77777777" w:rsidR="00753820" w:rsidRPr="00104FCC"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szCs w:val="24"/>
              </w:rPr>
              <w:t>1800</w:t>
            </w:r>
          </w:p>
        </w:tc>
        <w:tc>
          <w:tcPr>
            <w:tcW w:w="1350" w:type="dxa"/>
          </w:tcPr>
          <w:p w14:paraId="12BF94F0"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1.7 (0.90)</w:t>
            </w:r>
          </w:p>
        </w:tc>
        <w:tc>
          <w:tcPr>
            <w:tcW w:w="1350" w:type="dxa"/>
          </w:tcPr>
          <w:p w14:paraId="5AC17C99"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2.1 (0.70)</w:t>
            </w:r>
          </w:p>
        </w:tc>
        <w:tc>
          <w:tcPr>
            <w:tcW w:w="1800" w:type="dxa"/>
          </w:tcPr>
          <w:p w14:paraId="4BD5E960"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2.0 (0.84)</w:t>
            </w:r>
          </w:p>
        </w:tc>
      </w:tr>
      <w:tr w:rsidR="00753820" w:rsidRPr="00226426" w14:paraId="79ACA39A" w14:textId="77777777" w:rsidTr="00DC6B19">
        <w:tblPrEx>
          <w:jc w:val="left"/>
        </w:tblPrEx>
        <w:tc>
          <w:tcPr>
            <w:cnfStyle w:val="001000000000" w:firstRow="0" w:lastRow="0" w:firstColumn="1" w:lastColumn="0" w:oddVBand="0" w:evenVBand="0" w:oddHBand="0" w:evenHBand="0" w:firstRowFirstColumn="0" w:firstRowLastColumn="0" w:lastRowFirstColumn="0" w:lastRowLastColumn="0"/>
            <w:tcW w:w="1530" w:type="dxa"/>
            <w:vMerge/>
          </w:tcPr>
          <w:p w14:paraId="4DF97AA2" w14:textId="77777777" w:rsidR="00753820" w:rsidRDefault="00753820" w:rsidP="00DC6B19">
            <w:pPr>
              <w:pStyle w:val="NoSpacing"/>
              <w:jc w:val="center"/>
              <w:rPr>
                <w:szCs w:val="24"/>
              </w:rPr>
            </w:pPr>
          </w:p>
        </w:tc>
        <w:tc>
          <w:tcPr>
            <w:tcW w:w="810" w:type="dxa"/>
          </w:tcPr>
          <w:p w14:paraId="76E2881E" w14:textId="77777777" w:rsidR="00753820" w:rsidRPr="00104FCC"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szCs w:val="24"/>
              </w:rPr>
              <w:t>900</w:t>
            </w:r>
          </w:p>
        </w:tc>
        <w:tc>
          <w:tcPr>
            <w:tcW w:w="1350" w:type="dxa"/>
          </w:tcPr>
          <w:p w14:paraId="6B8CDCFC"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1.3 (0.91)</w:t>
            </w:r>
          </w:p>
        </w:tc>
        <w:tc>
          <w:tcPr>
            <w:tcW w:w="1350" w:type="dxa"/>
          </w:tcPr>
          <w:p w14:paraId="16069394"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1.6 (0.54)</w:t>
            </w:r>
          </w:p>
        </w:tc>
        <w:tc>
          <w:tcPr>
            <w:tcW w:w="1800" w:type="dxa"/>
          </w:tcPr>
          <w:p w14:paraId="15585B20"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1.5 (0.86)</w:t>
            </w:r>
          </w:p>
        </w:tc>
      </w:tr>
      <w:tr w:rsidR="00753820" w:rsidRPr="00226426" w14:paraId="44D83152" w14:textId="77777777" w:rsidTr="00DC6B19">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tcPr>
          <w:p w14:paraId="6F0D4800" w14:textId="77777777" w:rsidR="00753820" w:rsidRDefault="00753820" w:rsidP="00DC6B19">
            <w:pPr>
              <w:pStyle w:val="NoSpacing"/>
              <w:jc w:val="center"/>
              <w:rPr>
                <w:szCs w:val="24"/>
              </w:rPr>
            </w:pPr>
          </w:p>
          <w:p w14:paraId="6B9007FB" w14:textId="77777777" w:rsidR="00753820" w:rsidRPr="00DA2586" w:rsidRDefault="00753820" w:rsidP="00DC6B19">
            <w:pPr>
              <w:pStyle w:val="NoSpacing"/>
              <w:jc w:val="center"/>
              <w:rPr>
                <w:szCs w:val="24"/>
              </w:rPr>
            </w:pPr>
            <w:r>
              <w:rPr>
                <w:b w:val="0"/>
                <w:bCs w:val="0"/>
                <w:i/>
                <w:iCs/>
                <w:szCs w:val="24"/>
              </w:rPr>
              <w:t>N</w:t>
            </w:r>
            <w:r>
              <w:rPr>
                <w:b w:val="0"/>
                <w:bCs w:val="0"/>
                <w:i/>
                <w:iCs/>
                <w:szCs w:val="24"/>
                <w:vertAlign w:val="subscript"/>
              </w:rPr>
              <w:t>c</w:t>
            </w:r>
            <w:r>
              <w:rPr>
                <w:b w:val="0"/>
                <w:bCs w:val="0"/>
                <w:szCs w:val="24"/>
              </w:rPr>
              <w:t xml:space="preserve"> (cm</w:t>
            </w:r>
            <w:r>
              <w:rPr>
                <w:b w:val="0"/>
                <w:bCs w:val="0"/>
                <w:szCs w:val="24"/>
                <w:vertAlign w:val="superscript"/>
              </w:rPr>
              <w:t>-3</w:t>
            </w:r>
            <w:r>
              <w:rPr>
                <w:b w:val="0"/>
                <w:bCs w:val="0"/>
                <w:szCs w:val="24"/>
              </w:rPr>
              <w:t>)</w:t>
            </w:r>
          </w:p>
        </w:tc>
        <w:tc>
          <w:tcPr>
            <w:tcW w:w="810" w:type="dxa"/>
          </w:tcPr>
          <w:p w14:paraId="0F8F1C40" w14:textId="77777777" w:rsidR="00753820" w:rsidRPr="00104FCC"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szCs w:val="24"/>
              </w:rPr>
              <w:t>3600</w:t>
            </w:r>
          </w:p>
        </w:tc>
        <w:tc>
          <w:tcPr>
            <w:tcW w:w="1350" w:type="dxa"/>
          </w:tcPr>
          <w:p w14:paraId="003B84AB"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0.5 (0.87)</w:t>
            </w:r>
          </w:p>
        </w:tc>
        <w:tc>
          <w:tcPr>
            <w:tcW w:w="1350" w:type="dxa"/>
          </w:tcPr>
          <w:p w14:paraId="065D3731"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0.6 (0.93)</w:t>
            </w:r>
          </w:p>
        </w:tc>
        <w:tc>
          <w:tcPr>
            <w:tcW w:w="1800" w:type="dxa"/>
          </w:tcPr>
          <w:p w14:paraId="411B0694"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0.1 (0.90)</w:t>
            </w:r>
          </w:p>
        </w:tc>
      </w:tr>
      <w:tr w:rsidR="00753820" w:rsidRPr="00226426" w14:paraId="5EFF44D2" w14:textId="77777777" w:rsidTr="00DC6B19">
        <w:tblPrEx>
          <w:jc w:val="left"/>
        </w:tblPrEx>
        <w:tc>
          <w:tcPr>
            <w:cnfStyle w:val="001000000000" w:firstRow="0" w:lastRow="0" w:firstColumn="1" w:lastColumn="0" w:oddVBand="0" w:evenVBand="0" w:oddHBand="0" w:evenHBand="0" w:firstRowFirstColumn="0" w:firstRowLastColumn="0" w:lastRowFirstColumn="0" w:lastRowLastColumn="0"/>
            <w:tcW w:w="1530" w:type="dxa"/>
            <w:vMerge/>
          </w:tcPr>
          <w:p w14:paraId="34E8EA69" w14:textId="77777777" w:rsidR="00753820" w:rsidRDefault="00753820" w:rsidP="00DC6B19">
            <w:pPr>
              <w:pStyle w:val="NoSpacing"/>
              <w:jc w:val="center"/>
              <w:rPr>
                <w:szCs w:val="24"/>
              </w:rPr>
            </w:pPr>
          </w:p>
        </w:tc>
        <w:tc>
          <w:tcPr>
            <w:tcW w:w="810" w:type="dxa"/>
          </w:tcPr>
          <w:p w14:paraId="66758CE4" w14:textId="77777777" w:rsidR="00753820" w:rsidRPr="00104FCC"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szCs w:val="24"/>
              </w:rPr>
              <w:t>1800</w:t>
            </w:r>
          </w:p>
        </w:tc>
        <w:tc>
          <w:tcPr>
            <w:tcW w:w="1350" w:type="dxa"/>
          </w:tcPr>
          <w:p w14:paraId="46AB035C"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11 (0.82)</w:t>
            </w:r>
          </w:p>
        </w:tc>
        <w:tc>
          <w:tcPr>
            <w:tcW w:w="1350" w:type="dxa"/>
          </w:tcPr>
          <w:p w14:paraId="29ACB5EB"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6.1 (0.95)</w:t>
            </w:r>
          </w:p>
        </w:tc>
        <w:tc>
          <w:tcPr>
            <w:tcW w:w="1800" w:type="dxa"/>
          </w:tcPr>
          <w:p w14:paraId="61CBB583"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8.1 (0.90)</w:t>
            </w:r>
          </w:p>
        </w:tc>
      </w:tr>
      <w:tr w:rsidR="00753820" w:rsidRPr="00226426" w14:paraId="7884682E" w14:textId="77777777" w:rsidTr="00DC6B19">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Pr>
          <w:p w14:paraId="02000B27" w14:textId="77777777" w:rsidR="00753820" w:rsidRDefault="00753820" w:rsidP="00DC6B19">
            <w:pPr>
              <w:pStyle w:val="NoSpacing"/>
              <w:jc w:val="center"/>
              <w:rPr>
                <w:szCs w:val="24"/>
              </w:rPr>
            </w:pPr>
          </w:p>
        </w:tc>
        <w:tc>
          <w:tcPr>
            <w:tcW w:w="810" w:type="dxa"/>
          </w:tcPr>
          <w:p w14:paraId="56B888FF" w14:textId="77777777" w:rsidR="00753820" w:rsidRPr="00104FCC"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szCs w:val="24"/>
              </w:rPr>
              <w:t>900</w:t>
            </w:r>
          </w:p>
        </w:tc>
        <w:tc>
          <w:tcPr>
            <w:tcW w:w="1350" w:type="dxa"/>
          </w:tcPr>
          <w:p w14:paraId="006C7077"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9.1 (0.74)</w:t>
            </w:r>
          </w:p>
        </w:tc>
        <w:tc>
          <w:tcPr>
            <w:tcW w:w="1350" w:type="dxa"/>
          </w:tcPr>
          <w:p w14:paraId="5B2336D5"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10 (0.96)</w:t>
            </w:r>
          </w:p>
        </w:tc>
        <w:tc>
          <w:tcPr>
            <w:tcW w:w="1800" w:type="dxa"/>
          </w:tcPr>
          <w:p w14:paraId="70FB6CA8"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9.6 (0.87)</w:t>
            </w:r>
          </w:p>
        </w:tc>
      </w:tr>
    </w:tbl>
    <w:p w14:paraId="30428092" w14:textId="11CFE5EE" w:rsidR="00753820" w:rsidRDefault="00753820" w:rsidP="00753820">
      <w:pPr>
        <w:pStyle w:val="NoSpacing"/>
      </w:pPr>
    </w:p>
    <w:p w14:paraId="6FB49202" w14:textId="77777777" w:rsidR="00753820" w:rsidRDefault="00753820" w:rsidP="00753820">
      <w:pPr>
        <w:pStyle w:val="NoSpacing"/>
      </w:pPr>
    </w:p>
    <w:p w14:paraId="1DEC8188" w14:textId="76D53A5C" w:rsidR="00753820" w:rsidRDefault="00753820" w:rsidP="005F16A5">
      <w:pPr>
        <w:pStyle w:val="Caption"/>
      </w:pPr>
      <w:bookmarkStart w:id="136" w:name="_Toc86840914"/>
      <w:r>
        <w:t xml:space="preserve">Table </w:t>
      </w:r>
      <w:r w:rsidR="00B97F2C">
        <w:fldChar w:fldCharType="begin"/>
      </w:r>
      <w:r w:rsidR="00B97F2C">
        <w:instrText xml:space="preserve"> SEQ Table \* ARABIC </w:instrText>
      </w:r>
      <w:r w:rsidR="00B97F2C">
        <w:fldChar w:fldCharType="separate"/>
      </w:r>
      <w:r>
        <w:rPr>
          <w:noProof/>
        </w:rPr>
        <w:t>20</w:t>
      </w:r>
      <w:r w:rsidR="00B97F2C">
        <w:rPr>
          <w:noProof/>
        </w:rPr>
        <w:fldChar w:fldCharType="end"/>
      </w:r>
      <w:r w:rsidR="007E1089">
        <w:t xml:space="preserve">: Differences between the average </w:t>
      </w:r>
      <w:r w:rsidR="007E1089" w:rsidRPr="008639F3">
        <w:rPr>
          <w:i/>
        </w:rPr>
        <w:t>R</w:t>
      </w:r>
      <w:r w:rsidR="007E1089" w:rsidRPr="008639F3">
        <w:rPr>
          <w:i/>
          <w:vertAlign w:val="subscript"/>
        </w:rPr>
        <w:t>e</w:t>
      </w:r>
      <w:r w:rsidR="007E1089">
        <w:t xml:space="preserve">, </w:t>
      </w:r>
      <w:r w:rsidR="007E1089" w:rsidRPr="008639F3">
        <w:rPr>
          <w:rFonts w:ascii="Symbol" w:hAnsi="Symbol"/>
          <w:i/>
        </w:rPr>
        <w:t>t</w:t>
      </w:r>
      <w:r w:rsidR="007E1089">
        <w:t xml:space="preserve">, and </w:t>
      </w:r>
      <w:r w:rsidR="007E1089" w:rsidRPr="008639F3">
        <w:rPr>
          <w:i/>
        </w:rPr>
        <w:t>N</w:t>
      </w:r>
      <w:r w:rsidR="007E1089" w:rsidRPr="008639F3">
        <w:rPr>
          <w:i/>
          <w:vertAlign w:val="subscript"/>
        </w:rPr>
        <w:t>c</w:t>
      </w:r>
      <w:r w:rsidR="007E1089">
        <w:t xml:space="preserve"> for contact and separated profiles based on MODIS retrievals (Terra, Aqua, and combined) and in situ measurements. Positive values indicate contact profiles had a higher value.</w:t>
      </w:r>
      <w:bookmarkEnd w:id="136"/>
    </w:p>
    <w:tbl>
      <w:tblPr>
        <w:tblStyle w:val="LightShading"/>
        <w:tblW w:w="8100" w:type="dxa"/>
        <w:jc w:val="center"/>
        <w:tblLayout w:type="fixed"/>
        <w:tblLook w:val="04A0" w:firstRow="1" w:lastRow="0" w:firstColumn="1" w:lastColumn="0" w:noHBand="0" w:noVBand="1"/>
      </w:tblPr>
      <w:tblGrid>
        <w:gridCol w:w="1530"/>
        <w:gridCol w:w="810"/>
        <w:gridCol w:w="1710"/>
        <w:gridCol w:w="1620"/>
        <w:gridCol w:w="2430"/>
      </w:tblGrid>
      <w:tr w:rsidR="00753820" w:rsidRPr="00FB446A" w14:paraId="62CC4AB1"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tcPr>
          <w:p w14:paraId="03C0BF22" w14:textId="77777777" w:rsidR="00753820" w:rsidRPr="008C39C8" w:rsidRDefault="00753820" w:rsidP="00DC6B19">
            <w:pPr>
              <w:pStyle w:val="NoSpacing"/>
              <w:jc w:val="center"/>
              <w:rPr>
                <w:rFonts w:cstheme="minorHAnsi"/>
                <w:szCs w:val="24"/>
              </w:rPr>
            </w:pPr>
            <w:r>
              <w:rPr>
                <w:rFonts w:cstheme="minorHAnsi"/>
                <w:szCs w:val="24"/>
              </w:rPr>
              <w:t>Parameter</w:t>
            </w:r>
          </w:p>
        </w:tc>
        <w:tc>
          <w:tcPr>
            <w:tcW w:w="810" w:type="dxa"/>
          </w:tcPr>
          <w:p w14:paraId="14711D26" w14:textId="77777777" w:rsidR="00753820" w:rsidRPr="00624BB1"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427A2B">
              <w:rPr>
                <w:rFonts w:ascii="Symbol" w:hAnsi="Symbol"/>
                <w:szCs w:val="24"/>
              </w:rPr>
              <w:t>D</w:t>
            </w:r>
            <w:r>
              <w:rPr>
                <w:szCs w:val="24"/>
              </w:rPr>
              <w:t>T (s)</w:t>
            </w:r>
          </w:p>
        </w:tc>
        <w:tc>
          <w:tcPr>
            <w:tcW w:w="1710" w:type="dxa"/>
          </w:tcPr>
          <w:p w14:paraId="5277EB35" w14:textId="77777777" w:rsidR="00753820"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Terra (In situ)</w:t>
            </w:r>
          </w:p>
        </w:tc>
        <w:tc>
          <w:tcPr>
            <w:tcW w:w="1620" w:type="dxa"/>
          </w:tcPr>
          <w:p w14:paraId="5D873721" w14:textId="77777777" w:rsidR="00753820"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Aqua (In situ)</w:t>
            </w:r>
          </w:p>
        </w:tc>
        <w:tc>
          <w:tcPr>
            <w:tcW w:w="2430" w:type="dxa"/>
          </w:tcPr>
          <w:p w14:paraId="275AD5E4" w14:textId="77777777" w:rsidR="00753820" w:rsidRPr="0083688A"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Pr>
                <w:szCs w:val="24"/>
              </w:rPr>
              <w:t>Terra &amp; Aqua (In situ)</w:t>
            </w:r>
          </w:p>
        </w:tc>
      </w:tr>
      <w:tr w:rsidR="00753820" w:rsidRPr="00FB446A" w14:paraId="32891D1E"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vMerge w:val="restart"/>
          </w:tcPr>
          <w:p w14:paraId="525A5159" w14:textId="77777777" w:rsidR="00753820" w:rsidRDefault="00753820" w:rsidP="00DC6B19">
            <w:pPr>
              <w:pStyle w:val="NoSpacing"/>
              <w:jc w:val="center"/>
              <w:rPr>
                <w:szCs w:val="24"/>
              </w:rPr>
            </w:pPr>
          </w:p>
          <w:p w14:paraId="6DEFB67F" w14:textId="77777777" w:rsidR="00753820" w:rsidRPr="00DA2586" w:rsidRDefault="00753820" w:rsidP="00DC6B19">
            <w:pPr>
              <w:pStyle w:val="NoSpacing"/>
              <w:jc w:val="center"/>
              <w:rPr>
                <w:szCs w:val="24"/>
              </w:rPr>
            </w:pPr>
            <w:r w:rsidRPr="00CA19B1">
              <w:rPr>
                <w:b w:val="0"/>
                <w:bCs w:val="0"/>
                <w:i/>
                <w:iCs/>
                <w:szCs w:val="24"/>
              </w:rPr>
              <w:t>R</w:t>
            </w:r>
            <w:r w:rsidRPr="00CA19B1">
              <w:rPr>
                <w:b w:val="0"/>
                <w:bCs w:val="0"/>
                <w:i/>
                <w:iCs/>
                <w:szCs w:val="24"/>
                <w:vertAlign w:val="subscript"/>
              </w:rPr>
              <w:t>e</w:t>
            </w:r>
            <w:r>
              <w:rPr>
                <w:b w:val="0"/>
                <w:bCs w:val="0"/>
                <w:szCs w:val="24"/>
              </w:rPr>
              <w:t xml:space="preserve"> (</w:t>
            </w:r>
            <w:r w:rsidRPr="00DA2586">
              <w:rPr>
                <w:rFonts w:ascii="Symbol" w:hAnsi="Symbol"/>
                <w:b w:val="0"/>
                <w:bCs w:val="0"/>
                <w:szCs w:val="24"/>
              </w:rPr>
              <w:t>m</w:t>
            </w:r>
            <w:r>
              <w:rPr>
                <w:b w:val="0"/>
                <w:bCs w:val="0"/>
                <w:szCs w:val="24"/>
              </w:rPr>
              <w:t>m)</w:t>
            </w:r>
          </w:p>
        </w:tc>
        <w:tc>
          <w:tcPr>
            <w:tcW w:w="810" w:type="dxa"/>
          </w:tcPr>
          <w:p w14:paraId="203906F2" w14:textId="77777777" w:rsidR="00753820" w:rsidRPr="00104FCC"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szCs w:val="24"/>
              </w:rPr>
              <w:t>3600</w:t>
            </w:r>
          </w:p>
        </w:tc>
        <w:tc>
          <w:tcPr>
            <w:tcW w:w="1710" w:type="dxa"/>
          </w:tcPr>
          <w:p w14:paraId="46CC3F77"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-1.7 (-1.4)</w:t>
            </w:r>
          </w:p>
        </w:tc>
        <w:tc>
          <w:tcPr>
            <w:tcW w:w="1620" w:type="dxa"/>
          </w:tcPr>
          <w:p w14:paraId="24AB91FF"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1F532F">
              <w:rPr>
                <w:szCs w:val="24"/>
              </w:rPr>
              <w:t>-3.7 (-2.9)</w:t>
            </w:r>
          </w:p>
        </w:tc>
        <w:tc>
          <w:tcPr>
            <w:tcW w:w="2430" w:type="dxa"/>
          </w:tcPr>
          <w:p w14:paraId="650CAE57"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1F532F">
              <w:rPr>
                <w:szCs w:val="24"/>
              </w:rPr>
              <w:t>-2.</w:t>
            </w:r>
            <w:r>
              <w:rPr>
                <w:szCs w:val="24"/>
              </w:rPr>
              <w:t>8</w:t>
            </w:r>
            <w:r w:rsidRPr="001F532F">
              <w:rPr>
                <w:szCs w:val="24"/>
              </w:rPr>
              <w:t xml:space="preserve"> (-2.2)</w:t>
            </w:r>
          </w:p>
        </w:tc>
      </w:tr>
      <w:tr w:rsidR="00753820" w:rsidRPr="00FB446A" w14:paraId="1F15EBF3"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530" w:type="dxa"/>
            <w:vMerge/>
          </w:tcPr>
          <w:p w14:paraId="512ED5C0" w14:textId="77777777" w:rsidR="00753820" w:rsidRDefault="00753820" w:rsidP="00DC6B19">
            <w:pPr>
              <w:pStyle w:val="NoSpacing"/>
              <w:jc w:val="center"/>
              <w:rPr>
                <w:szCs w:val="24"/>
              </w:rPr>
            </w:pPr>
          </w:p>
        </w:tc>
        <w:tc>
          <w:tcPr>
            <w:tcW w:w="810" w:type="dxa"/>
          </w:tcPr>
          <w:p w14:paraId="0CCAF607" w14:textId="77777777" w:rsidR="00753820" w:rsidRPr="00104FCC"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szCs w:val="24"/>
              </w:rPr>
              <w:t>1800</w:t>
            </w:r>
          </w:p>
        </w:tc>
        <w:tc>
          <w:tcPr>
            <w:tcW w:w="1710" w:type="dxa"/>
          </w:tcPr>
          <w:p w14:paraId="614D24C3"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Pr>
                <w:szCs w:val="24"/>
              </w:rPr>
              <w:t>-0.9 (-0.7)</w:t>
            </w:r>
          </w:p>
        </w:tc>
        <w:tc>
          <w:tcPr>
            <w:tcW w:w="1620" w:type="dxa"/>
          </w:tcPr>
          <w:p w14:paraId="67882BD9"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1F532F">
              <w:rPr>
                <w:szCs w:val="24"/>
              </w:rPr>
              <w:t>-5.8 (-3.8)</w:t>
            </w:r>
          </w:p>
        </w:tc>
        <w:tc>
          <w:tcPr>
            <w:tcW w:w="2430" w:type="dxa"/>
          </w:tcPr>
          <w:p w14:paraId="6E0709F5"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8219C1">
              <w:rPr>
                <w:szCs w:val="24"/>
              </w:rPr>
              <w:t>-3.6 (-2.5)</w:t>
            </w:r>
          </w:p>
        </w:tc>
      </w:tr>
      <w:tr w:rsidR="00753820" w:rsidRPr="00FB446A" w14:paraId="11A25DB8"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530" w:type="dxa"/>
            <w:vMerge/>
          </w:tcPr>
          <w:p w14:paraId="27098B24" w14:textId="77777777" w:rsidR="00753820" w:rsidRDefault="00753820" w:rsidP="00DC6B19">
            <w:pPr>
              <w:pStyle w:val="NoSpacing"/>
              <w:jc w:val="center"/>
              <w:rPr>
                <w:szCs w:val="24"/>
              </w:rPr>
            </w:pPr>
          </w:p>
        </w:tc>
        <w:tc>
          <w:tcPr>
            <w:tcW w:w="810" w:type="dxa"/>
          </w:tcPr>
          <w:p w14:paraId="342BB0F5" w14:textId="77777777" w:rsidR="00753820" w:rsidRPr="00104FCC"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szCs w:val="24"/>
              </w:rPr>
              <w:t>900</w:t>
            </w:r>
          </w:p>
        </w:tc>
        <w:tc>
          <w:tcPr>
            <w:tcW w:w="1710" w:type="dxa"/>
          </w:tcPr>
          <w:p w14:paraId="0B30686B"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Pr>
                <w:szCs w:val="24"/>
              </w:rPr>
              <w:t>-0.3 (-0.4)</w:t>
            </w:r>
          </w:p>
        </w:tc>
        <w:tc>
          <w:tcPr>
            <w:tcW w:w="1620" w:type="dxa"/>
          </w:tcPr>
          <w:p w14:paraId="5B229A4D"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1F532F">
              <w:rPr>
                <w:szCs w:val="24"/>
              </w:rPr>
              <w:t>-5.6 (-3.4)</w:t>
            </w:r>
          </w:p>
        </w:tc>
        <w:tc>
          <w:tcPr>
            <w:tcW w:w="2430" w:type="dxa"/>
          </w:tcPr>
          <w:p w14:paraId="5986561C"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8219C1">
              <w:rPr>
                <w:szCs w:val="24"/>
              </w:rPr>
              <w:t>-3.0 (-2.0)</w:t>
            </w:r>
          </w:p>
        </w:tc>
      </w:tr>
      <w:tr w:rsidR="00753820" w:rsidRPr="00226426" w14:paraId="7CBCFBE3" w14:textId="77777777" w:rsidTr="00DC6B19">
        <w:tblPrEx>
          <w:jc w:val="left"/>
        </w:tblPrEx>
        <w:tc>
          <w:tcPr>
            <w:cnfStyle w:val="001000000000" w:firstRow="0" w:lastRow="0" w:firstColumn="1" w:lastColumn="0" w:oddVBand="0" w:evenVBand="0" w:oddHBand="0" w:evenHBand="0" w:firstRowFirstColumn="0" w:firstRowLastColumn="0" w:lastRowFirstColumn="0" w:lastRowLastColumn="0"/>
            <w:tcW w:w="1530" w:type="dxa"/>
            <w:vMerge w:val="restart"/>
          </w:tcPr>
          <w:p w14:paraId="1CF224C0" w14:textId="77777777" w:rsidR="00753820" w:rsidRDefault="00753820" w:rsidP="00DC6B19">
            <w:pPr>
              <w:pStyle w:val="NoSpacing"/>
              <w:jc w:val="center"/>
              <w:rPr>
                <w:szCs w:val="24"/>
              </w:rPr>
            </w:pPr>
          </w:p>
          <w:p w14:paraId="1078A97A" w14:textId="77777777" w:rsidR="00753820" w:rsidRPr="00DA2586" w:rsidRDefault="00753820" w:rsidP="00DC6B19">
            <w:pPr>
              <w:pStyle w:val="NoSpacing"/>
              <w:jc w:val="center"/>
              <w:rPr>
                <w:szCs w:val="24"/>
              </w:rPr>
            </w:pPr>
            <w:r w:rsidRPr="00E17236">
              <w:rPr>
                <w:rFonts w:ascii="Symbol" w:hAnsi="Symbol"/>
                <w:b w:val="0"/>
                <w:bCs w:val="0"/>
                <w:i/>
                <w:iCs/>
                <w:szCs w:val="24"/>
              </w:rPr>
              <w:t>t</w:t>
            </w:r>
            <w:r w:rsidRPr="00E17236">
              <w:rPr>
                <w:b w:val="0"/>
                <w:bCs w:val="0"/>
                <w:szCs w:val="24"/>
              </w:rPr>
              <w:t xml:space="preserve"> </w:t>
            </w:r>
          </w:p>
        </w:tc>
        <w:tc>
          <w:tcPr>
            <w:tcW w:w="810" w:type="dxa"/>
          </w:tcPr>
          <w:p w14:paraId="000A6AFE" w14:textId="77777777" w:rsidR="00753820" w:rsidRPr="00104FCC"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szCs w:val="24"/>
              </w:rPr>
              <w:t>3600</w:t>
            </w:r>
          </w:p>
        </w:tc>
        <w:tc>
          <w:tcPr>
            <w:tcW w:w="1710" w:type="dxa"/>
          </w:tcPr>
          <w:p w14:paraId="2AB73232"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E3E35">
              <w:rPr>
                <w:szCs w:val="24"/>
              </w:rPr>
              <w:t>6.0 (6.1)</w:t>
            </w:r>
          </w:p>
        </w:tc>
        <w:tc>
          <w:tcPr>
            <w:tcW w:w="1620" w:type="dxa"/>
          </w:tcPr>
          <w:p w14:paraId="510D6A2D"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A7034">
              <w:rPr>
                <w:szCs w:val="24"/>
              </w:rPr>
              <w:t>-0.9 (-1.1)</w:t>
            </w:r>
          </w:p>
        </w:tc>
        <w:tc>
          <w:tcPr>
            <w:tcW w:w="2430" w:type="dxa"/>
          </w:tcPr>
          <w:p w14:paraId="0AAF28CD"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E4B8D">
              <w:rPr>
                <w:szCs w:val="24"/>
              </w:rPr>
              <w:t>3.0 (2.8)</w:t>
            </w:r>
          </w:p>
        </w:tc>
      </w:tr>
      <w:tr w:rsidR="00753820" w:rsidRPr="00226426" w14:paraId="3B9F2BA0" w14:textId="77777777" w:rsidTr="00DC6B19">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Pr>
          <w:p w14:paraId="7918353D" w14:textId="77777777" w:rsidR="00753820" w:rsidRDefault="00753820" w:rsidP="00DC6B19">
            <w:pPr>
              <w:pStyle w:val="NoSpacing"/>
              <w:jc w:val="center"/>
              <w:rPr>
                <w:szCs w:val="24"/>
              </w:rPr>
            </w:pPr>
          </w:p>
        </w:tc>
        <w:tc>
          <w:tcPr>
            <w:tcW w:w="810" w:type="dxa"/>
          </w:tcPr>
          <w:p w14:paraId="30BF5614" w14:textId="77777777" w:rsidR="00753820" w:rsidRPr="00104FCC"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szCs w:val="24"/>
              </w:rPr>
              <w:t>1800</w:t>
            </w:r>
          </w:p>
        </w:tc>
        <w:tc>
          <w:tcPr>
            <w:tcW w:w="1710" w:type="dxa"/>
          </w:tcPr>
          <w:p w14:paraId="37560CEA"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7E3E35">
              <w:rPr>
                <w:szCs w:val="24"/>
              </w:rPr>
              <w:t>7.1 (10.1)</w:t>
            </w:r>
          </w:p>
        </w:tc>
        <w:tc>
          <w:tcPr>
            <w:tcW w:w="1620" w:type="dxa"/>
          </w:tcPr>
          <w:p w14:paraId="7B3A4A11"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4A7034">
              <w:rPr>
                <w:szCs w:val="24"/>
              </w:rPr>
              <w:t>-0.1 (-0.5)</w:t>
            </w:r>
          </w:p>
        </w:tc>
        <w:tc>
          <w:tcPr>
            <w:tcW w:w="2430" w:type="dxa"/>
          </w:tcPr>
          <w:p w14:paraId="06385EF2"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7E4B8D">
              <w:rPr>
                <w:szCs w:val="24"/>
              </w:rPr>
              <w:t>2.4 (3.3)</w:t>
            </w:r>
          </w:p>
        </w:tc>
      </w:tr>
      <w:tr w:rsidR="00753820" w:rsidRPr="00226426" w14:paraId="1498C45C" w14:textId="77777777" w:rsidTr="00DC6B19">
        <w:tblPrEx>
          <w:jc w:val="left"/>
        </w:tblPrEx>
        <w:tc>
          <w:tcPr>
            <w:cnfStyle w:val="001000000000" w:firstRow="0" w:lastRow="0" w:firstColumn="1" w:lastColumn="0" w:oddVBand="0" w:evenVBand="0" w:oddHBand="0" w:evenHBand="0" w:firstRowFirstColumn="0" w:firstRowLastColumn="0" w:lastRowFirstColumn="0" w:lastRowLastColumn="0"/>
            <w:tcW w:w="1530" w:type="dxa"/>
            <w:vMerge/>
          </w:tcPr>
          <w:p w14:paraId="64597E6D" w14:textId="77777777" w:rsidR="00753820" w:rsidRDefault="00753820" w:rsidP="00DC6B19">
            <w:pPr>
              <w:pStyle w:val="NoSpacing"/>
              <w:jc w:val="center"/>
              <w:rPr>
                <w:szCs w:val="24"/>
              </w:rPr>
            </w:pPr>
          </w:p>
        </w:tc>
        <w:tc>
          <w:tcPr>
            <w:tcW w:w="810" w:type="dxa"/>
          </w:tcPr>
          <w:p w14:paraId="58540B9D" w14:textId="77777777" w:rsidR="00753820" w:rsidRPr="00104FCC"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szCs w:val="24"/>
              </w:rPr>
              <w:t>900</w:t>
            </w:r>
          </w:p>
        </w:tc>
        <w:tc>
          <w:tcPr>
            <w:tcW w:w="1710" w:type="dxa"/>
          </w:tcPr>
          <w:p w14:paraId="2B4E7515"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E3E35">
              <w:rPr>
                <w:szCs w:val="24"/>
              </w:rPr>
              <w:t>7.3 (10.5)</w:t>
            </w:r>
          </w:p>
        </w:tc>
        <w:tc>
          <w:tcPr>
            <w:tcW w:w="1620" w:type="dxa"/>
          </w:tcPr>
          <w:p w14:paraId="7BEE6172"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4A7034">
              <w:rPr>
                <w:szCs w:val="24"/>
              </w:rPr>
              <w:t>-2.2 (-2.5)</w:t>
            </w:r>
          </w:p>
        </w:tc>
        <w:tc>
          <w:tcPr>
            <w:tcW w:w="2430" w:type="dxa"/>
          </w:tcPr>
          <w:p w14:paraId="031D42CF"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7E4B8D">
              <w:rPr>
                <w:szCs w:val="24"/>
              </w:rPr>
              <w:t>1.7 (2.9)</w:t>
            </w:r>
          </w:p>
        </w:tc>
      </w:tr>
      <w:tr w:rsidR="00753820" w:rsidRPr="00226426" w14:paraId="16BCB283" w14:textId="77777777" w:rsidTr="00DC6B19">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val="restart"/>
          </w:tcPr>
          <w:p w14:paraId="43B1CA00" w14:textId="77777777" w:rsidR="00753820" w:rsidRDefault="00753820" w:rsidP="00DC6B19">
            <w:pPr>
              <w:pStyle w:val="NoSpacing"/>
              <w:jc w:val="center"/>
              <w:rPr>
                <w:szCs w:val="24"/>
              </w:rPr>
            </w:pPr>
          </w:p>
          <w:p w14:paraId="169F44E8" w14:textId="77777777" w:rsidR="00753820" w:rsidRPr="00DA2586" w:rsidRDefault="00753820" w:rsidP="00DC6B19">
            <w:pPr>
              <w:pStyle w:val="NoSpacing"/>
              <w:jc w:val="center"/>
              <w:rPr>
                <w:szCs w:val="24"/>
              </w:rPr>
            </w:pPr>
            <w:r>
              <w:rPr>
                <w:b w:val="0"/>
                <w:bCs w:val="0"/>
                <w:i/>
                <w:iCs/>
                <w:szCs w:val="24"/>
              </w:rPr>
              <w:t>N</w:t>
            </w:r>
            <w:r>
              <w:rPr>
                <w:b w:val="0"/>
                <w:bCs w:val="0"/>
                <w:i/>
                <w:iCs/>
                <w:szCs w:val="24"/>
                <w:vertAlign w:val="subscript"/>
              </w:rPr>
              <w:t>c</w:t>
            </w:r>
            <w:r>
              <w:rPr>
                <w:b w:val="0"/>
                <w:bCs w:val="0"/>
                <w:szCs w:val="24"/>
              </w:rPr>
              <w:t xml:space="preserve"> (cm</w:t>
            </w:r>
            <w:r>
              <w:rPr>
                <w:b w:val="0"/>
                <w:bCs w:val="0"/>
                <w:szCs w:val="24"/>
                <w:vertAlign w:val="superscript"/>
              </w:rPr>
              <w:t>-3</w:t>
            </w:r>
            <w:r>
              <w:rPr>
                <w:b w:val="0"/>
                <w:bCs w:val="0"/>
                <w:szCs w:val="24"/>
              </w:rPr>
              <w:t>)</w:t>
            </w:r>
          </w:p>
        </w:tc>
        <w:tc>
          <w:tcPr>
            <w:tcW w:w="810" w:type="dxa"/>
          </w:tcPr>
          <w:p w14:paraId="77234920" w14:textId="77777777" w:rsidR="00753820" w:rsidRPr="00104FCC"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szCs w:val="24"/>
              </w:rPr>
              <w:t>3600</w:t>
            </w:r>
          </w:p>
        </w:tc>
        <w:tc>
          <w:tcPr>
            <w:tcW w:w="1710" w:type="dxa"/>
          </w:tcPr>
          <w:p w14:paraId="1FB95074"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B5B04">
              <w:rPr>
                <w:szCs w:val="24"/>
              </w:rPr>
              <w:t>83 (87)</w:t>
            </w:r>
          </w:p>
        </w:tc>
        <w:tc>
          <w:tcPr>
            <w:tcW w:w="1620" w:type="dxa"/>
          </w:tcPr>
          <w:p w14:paraId="2350477C"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1F44">
              <w:rPr>
                <w:szCs w:val="24"/>
              </w:rPr>
              <w:t>115 (118)</w:t>
            </w:r>
          </w:p>
        </w:tc>
        <w:tc>
          <w:tcPr>
            <w:tcW w:w="2430" w:type="dxa"/>
          </w:tcPr>
          <w:p w14:paraId="59D3359D"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74FC4">
              <w:rPr>
                <w:szCs w:val="24"/>
              </w:rPr>
              <w:t>99 (103)</w:t>
            </w:r>
          </w:p>
        </w:tc>
      </w:tr>
      <w:tr w:rsidR="00753820" w:rsidRPr="00226426" w14:paraId="7D265947" w14:textId="77777777" w:rsidTr="00DC6B19">
        <w:tblPrEx>
          <w:jc w:val="left"/>
        </w:tblPrEx>
        <w:tc>
          <w:tcPr>
            <w:cnfStyle w:val="001000000000" w:firstRow="0" w:lastRow="0" w:firstColumn="1" w:lastColumn="0" w:oddVBand="0" w:evenVBand="0" w:oddHBand="0" w:evenHBand="0" w:firstRowFirstColumn="0" w:firstRowLastColumn="0" w:lastRowFirstColumn="0" w:lastRowLastColumn="0"/>
            <w:tcW w:w="1530" w:type="dxa"/>
            <w:vMerge/>
          </w:tcPr>
          <w:p w14:paraId="60190356" w14:textId="77777777" w:rsidR="00753820" w:rsidRDefault="00753820" w:rsidP="00DC6B19">
            <w:pPr>
              <w:pStyle w:val="NoSpacing"/>
              <w:jc w:val="center"/>
              <w:rPr>
                <w:szCs w:val="24"/>
              </w:rPr>
            </w:pPr>
          </w:p>
        </w:tc>
        <w:tc>
          <w:tcPr>
            <w:tcW w:w="810" w:type="dxa"/>
          </w:tcPr>
          <w:p w14:paraId="3AA1D97A" w14:textId="77777777" w:rsidR="00753820" w:rsidRPr="00104FCC"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b/>
                <w:bCs/>
                <w:szCs w:val="24"/>
              </w:rPr>
            </w:pPr>
            <w:r>
              <w:rPr>
                <w:szCs w:val="24"/>
              </w:rPr>
              <w:t>1800</w:t>
            </w:r>
          </w:p>
        </w:tc>
        <w:tc>
          <w:tcPr>
            <w:tcW w:w="1710" w:type="dxa"/>
          </w:tcPr>
          <w:p w14:paraId="6E20F1FD"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B5B04">
              <w:rPr>
                <w:szCs w:val="24"/>
              </w:rPr>
              <w:t>80 (91)</w:t>
            </w:r>
          </w:p>
        </w:tc>
        <w:tc>
          <w:tcPr>
            <w:tcW w:w="1620" w:type="dxa"/>
          </w:tcPr>
          <w:p w14:paraId="00F05A7E"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621F44">
              <w:rPr>
                <w:szCs w:val="24"/>
              </w:rPr>
              <w:t>161 (151)</w:t>
            </w:r>
          </w:p>
        </w:tc>
        <w:tc>
          <w:tcPr>
            <w:tcW w:w="2430" w:type="dxa"/>
          </w:tcPr>
          <w:p w14:paraId="1FCC56B0"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074FC4">
              <w:rPr>
                <w:szCs w:val="24"/>
              </w:rPr>
              <w:t>115 (115)</w:t>
            </w:r>
          </w:p>
        </w:tc>
      </w:tr>
      <w:tr w:rsidR="00753820" w:rsidRPr="00226426" w14:paraId="161B20CB" w14:textId="77777777" w:rsidTr="00DC6B19">
        <w:tblPrEx>
          <w:jc w:val="left"/>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30" w:type="dxa"/>
            <w:vMerge/>
          </w:tcPr>
          <w:p w14:paraId="433BFF1A" w14:textId="77777777" w:rsidR="00753820" w:rsidRDefault="00753820" w:rsidP="00DC6B19">
            <w:pPr>
              <w:pStyle w:val="NoSpacing"/>
              <w:jc w:val="center"/>
              <w:rPr>
                <w:szCs w:val="24"/>
              </w:rPr>
            </w:pPr>
          </w:p>
        </w:tc>
        <w:tc>
          <w:tcPr>
            <w:tcW w:w="810" w:type="dxa"/>
          </w:tcPr>
          <w:p w14:paraId="6FB665E1" w14:textId="77777777" w:rsidR="00753820" w:rsidRPr="00104FCC"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b/>
                <w:bCs/>
                <w:szCs w:val="24"/>
              </w:rPr>
            </w:pPr>
            <w:r>
              <w:rPr>
                <w:szCs w:val="24"/>
              </w:rPr>
              <w:t>900</w:t>
            </w:r>
          </w:p>
        </w:tc>
        <w:tc>
          <w:tcPr>
            <w:tcW w:w="1710" w:type="dxa"/>
          </w:tcPr>
          <w:p w14:paraId="436F55FC"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B5B04">
              <w:rPr>
                <w:szCs w:val="24"/>
              </w:rPr>
              <w:t>43 (77)</w:t>
            </w:r>
          </w:p>
        </w:tc>
        <w:tc>
          <w:tcPr>
            <w:tcW w:w="1620" w:type="dxa"/>
          </w:tcPr>
          <w:p w14:paraId="21427818"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621F44">
              <w:rPr>
                <w:szCs w:val="24"/>
              </w:rPr>
              <w:t>159 (131)</w:t>
            </w:r>
          </w:p>
        </w:tc>
        <w:tc>
          <w:tcPr>
            <w:tcW w:w="2430" w:type="dxa"/>
          </w:tcPr>
          <w:p w14:paraId="0E05F881"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074FC4">
              <w:rPr>
                <w:szCs w:val="24"/>
              </w:rPr>
              <w:t>99 (101)</w:t>
            </w:r>
          </w:p>
        </w:tc>
      </w:tr>
    </w:tbl>
    <w:p w14:paraId="0B62775C" w14:textId="687BE045" w:rsidR="00753820" w:rsidRDefault="00753820" w:rsidP="00753820">
      <w:pPr>
        <w:pStyle w:val="NoSpacing"/>
      </w:pPr>
    </w:p>
    <w:p w14:paraId="7357AA74" w14:textId="76B9DD4E" w:rsidR="00753820" w:rsidRDefault="00753820" w:rsidP="00753820">
      <w:pPr>
        <w:pStyle w:val="NoSpacing"/>
      </w:pPr>
    </w:p>
    <w:p w14:paraId="536BF138" w14:textId="3369EC25" w:rsidR="00753820" w:rsidRDefault="00753820" w:rsidP="00753820">
      <w:pPr>
        <w:pStyle w:val="NoSpacing"/>
      </w:pPr>
    </w:p>
    <w:p w14:paraId="3B1D0DCE" w14:textId="4A7D007A" w:rsidR="00753820" w:rsidRDefault="00753820" w:rsidP="005F16A5">
      <w:pPr>
        <w:pStyle w:val="Caption"/>
      </w:pPr>
      <w:bookmarkStart w:id="137" w:name="_Toc86840915"/>
      <w:r>
        <w:t xml:space="preserve">Table </w:t>
      </w:r>
      <w:r w:rsidR="00B97F2C">
        <w:fldChar w:fldCharType="begin"/>
      </w:r>
      <w:r w:rsidR="00B97F2C">
        <w:instrText xml:space="preserve"> SEQ Table \* ARABIC </w:instrText>
      </w:r>
      <w:r w:rsidR="00B97F2C">
        <w:fldChar w:fldCharType="separate"/>
      </w:r>
      <w:r>
        <w:rPr>
          <w:noProof/>
        </w:rPr>
        <w:t>21</w:t>
      </w:r>
      <w:r w:rsidR="00B97F2C">
        <w:rPr>
          <w:noProof/>
        </w:rPr>
        <w:fldChar w:fldCharType="end"/>
      </w:r>
      <w:r w:rsidR="007E1089">
        <w:t>: ORACLES 2016 flight dates with the best fit slope (</w:t>
      </w:r>
      <w:r w:rsidR="007E1089" w:rsidRPr="00CC3F4D">
        <w:rPr>
          <w:i/>
        </w:rPr>
        <w:t>a</w:t>
      </w:r>
      <w:r w:rsidR="007E1089">
        <w:t>) and intercept (</w:t>
      </w:r>
      <w:r w:rsidR="007E1089" w:rsidRPr="00774C13">
        <w:rPr>
          <w:i/>
        </w:rPr>
        <w:t>c</w:t>
      </w:r>
      <w:r w:rsidR="007E1089">
        <w:t>) between the average CAS LWC and King LWC from the flight.</w:t>
      </w:r>
      <w:bookmarkEnd w:id="137"/>
    </w:p>
    <w:tbl>
      <w:tblPr>
        <w:tblStyle w:val="LightShading"/>
        <w:tblW w:w="3600" w:type="dxa"/>
        <w:jc w:val="center"/>
        <w:tblLayout w:type="fixed"/>
        <w:tblLook w:val="04A0" w:firstRow="1" w:lastRow="0" w:firstColumn="1" w:lastColumn="0" w:noHBand="0" w:noVBand="1"/>
      </w:tblPr>
      <w:tblGrid>
        <w:gridCol w:w="1620"/>
        <w:gridCol w:w="1980"/>
      </w:tblGrid>
      <w:tr w:rsidR="00753820" w:rsidRPr="00FB446A" w14:paraId="0C02C0D0"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6442F000" w14:textId="77777777" w:rsidR="00753820" w:rsidRPr="00624BB1" w:rsidRDefault="00753820" w:rsidP="00DC6B19">
            <w:pPr>
              <w:pStyle w:val="NoSpacing"/>
              <w:jc w:val="center"/>
              <w:rPr>
                <w:szCs w:val="24"/>
              </w:rPr>
            </w:pPr>
            <w:r>
              <w:rPr>
                <w:szCs w:val="24"/>
              </w:rPr>
              <w:t>Flight date</w:t>
            </w:r>
          </w:p>
        </w:tc>
        <w:tc>
          <w:tcPr>
            <w:tcW w:w="1980" w:type="dxa"/>
          </w:tcPr>
          <w:p w14:paraId="76FE11EE" w14:textId="77777777" w:rsidR="00753820" w:rsidRPr="0083688A" w:rsidRDefault="00753820" w:rsidP="00DC6B19">
            <w:pPr>
              <w:pStyle w:val="NoSpacing"/>
              <w:jc w:val="center"/>
              <w:cnfStyle w:val="100000000000" w:firstRow="1" w:lastRow="0" w:firstColumn="0" w:lastColumn="0" w:oddVBand="0" w:evenVBand="0" w:oddHBand="0" w:evenHBand="0" w:firstRowFirstColumn="0" w:firstRowLastColumn="0" w:lastRowFirstColumn="0" w:lastRowLastColumn="0"/>
              <w:rPr>
                <w:szCs w:val="24"/>
              </w:rPr>
            </w:pPr>
            <w:r w:rsidRPr="00962F5A">
              <w:rPr>
                <w:i/>
                <w:iCs/>
                <w:szCs w:val="24"/>
              </w:rPr>
              <w:t>a</w:t>
            </w:r>
            <w:r>
              <w:rPr>
                <w:szCs w:val="24"/>
              </w:rPr>
              <w:t xml:space="preserve"> + </w:t>
            </w:r>
            <w:r w:rsidRPr="00962F5A">
              <w:rPr>
                <w:i/>
                <w:iCs/>
                <w:szCs w:val="24"/>
              </w:rPr>
              <w:t>c</w:t>
            </w:r>
            <w:r>
              <w:rPr>
                <w:szCs w:val="24"/>
              </w:rPr>
              <w:t xml:space="preserve"> (</w:t>
            </w:r>
            <w:r w:rsidRPr="00024DE8">
              <w:rPr>
                <w:i/>
                <w:iCs/>
                <w:szCs w:val="24"/>
              </w:rPr>
              <w:t>R</w:t>
            </w:r>
            <w:r>
              <w:rPr>
                <w:szCs w:val="24"/>
              </w:rPr>
              <w:t>)</w:t>
            </w:r>
          </w:p>
        </w:tc>
      </w:tr>
      <w:tr w:rsidR="00753820" w:rsidRPr="00FB446A" w14:paraId="727787DB"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60ABAE06" w14:textId="77777777" w:rsidR="00753820" w:rsidRPr="00104FCC" w:rsidRDefault="00753820" w:rsidP="00DC6B19">
            <w:pPr>
              <w:pStyle w:val="NoSpacing"/>
              <w:jc w:val="center"/>
              <w:rPr>
                <w:b w:val="0"/>
                <w:bCs w:val="0"/>
                <w:szCs w:val="24"/>
              </w:rPr>
            </w:pPr>
            <w:r w:rsidRPr="00104FCC">
              <w:rPr>
                <w:b w:val="0"/>
                <w:bCs w:val="0"/>
                <w:szCs w:val="24"/>
              </w:rPr>
              <w:t>Se</w:t>
            </w:r>
            <w:r>
              <w:rPr>
                <w:b w:val="0"/>
                <w:bCs w:val="0"/>
                <w:szCs w:val="24"/>
              </w:rPr>
              <w:t>ptember</w:t>
            </w:r>
            <w:r w:rsidRPr="00104FCC">
              <w:rPr>
                <w:b w:val="0"/>
                <w:bCs w:val="0"/>
                <w:szCs w:val="24"/>
              </w:rPr>
              <w:t xml:space="preserve"> 06</w:t>
            </w:r>
          </w:p>
        </w:tc>
        <w:tc>
          <w:tcPr>
            <w:tcW w:w="1980" w:type="dxa"/>
          </w:tcPr>
          <w:p w14:paraId="353FFA71"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226426">
              <w:rPr>
                <w:szCs w:val="24"/>
              </w:rPr>
              <w:t xml:space="preserve">0.51 </w:t>
            </w:r>
            <w:r>
              <w:rPr>
                <w:szCs w:val="24"/>
              </w:rPr>
              <w:t xml:space="preserve">+ 0.01 </w:t>
            </w:r>
            <w:r w:rsidRPr="00226426">
              <w:rPr>
                <w:szCs w:val="24"/>
              </w:rPr>
              <w:t>(0.</w:t>
            </w:r>
            <w:r>
              <w:rPr>
                <w:szCs w:val="24"/>
              </w:rPr>
              <w:t>7</w:t>
            </w:r>
            <w:r w:rsidRPr="00226426">
              <w:rPr>
                <w:szCs w:val="24"/>
              </w:rPr>
              <w:t>1)</w:t>
            </w:r>
          </w:p>
        </w:tc>
      </w:tr>
      <w:tr w:rsidR="00753820" w:rsidRPr="00FB446A" w14:paraId="17B9CEA1"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620" w:type="dxa"/>
          </w:tcPr>
          <w:p w14:paraId="6EA3CF59" w14:textId="77777777" w:rsidR="00753820" w:rsidRPr="00104FCC" w:rsidRDefault="00753820" w:rsidP="00DC6B19">
            <w:pPr>
              <w:pStyle w:val="NoSpacing"/>
              <w:jc w:val="center"/>
              <w:rPr>
                <w:b w:val="0"/>
                <w:bCs w:val="0"/>
                <w:szCs w:val="24"/>
              </w:rPr>
            </w:pPr>
            <w:r w:rsidRPr="00104FCC">
              <w:rPr>
                <w:b w:val="0"/>
                <w:bCs w:val="0"/>
                <w:szCs w:val="24"/>
              </w:rPr>
              <w:t>Sep</w:t>
            </w:r>
            <w:r>
              <w:rPr>
                <w:b w:val="0"/>
                <w:bCs w:val="0"/>
                <w:szCs w:val="24"/>
              </w:rPr>
              <w:t>tember</w:t>
            </w:r>
            <w:r w:rsidRPr="00104FCC">
              <w:rPr>
                <w:b w:val="0"/>
                <w:bCs w:val="0"/>
                <w:szCs w:val="24"/>
              </w:rPr>
              <w:t xml:space="preserve"> 10</w:t>
            </w:r>
          </w:p>
        </w:tc>
        <w:tc>
          <w:tcPr>
            <w:tcW w:w="1980" w:type="dxa"/>
          </w:tcPr>
          <w:p w14:paraId="1D566DAA"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226426">
              <w:rPr>
                <w:szCs w:val="24"/>
              </w:rPr>
              <w:t>0.63</w:t>
            </w:r>
            <w:r>
              <w:rPr>
                <w:szCs w:val="24"/>
              </w:rPr>
              <w:t xml:space="preserve"> - 0.02</w:t>
            </w:r>
            <w:r w:rsidRPr="00226426">
              <w:rPr>
                <w:szCs w:val="24"/>
              </w:rPr>
              <w:t xml:space="preserve"> (0.</w:t>
            </w:r>
            <w:r>
              <w:rPr>
                <w:szCs w:val="24"/>
              </w:rPr>
              <w:t>93</w:t>
            </w:r>
            <w:r w:rsidRPr="00226426">
              <w:rPr>
                <w:szCs w:val="24"/>
              </w:rPr>
              <w:t>)</w:t>
            </w:r>
          </w:p>
        </w:tc>
      </w:tr>
      <w:tr w:rsidR="00753820" w:rsidRPr="00FB446A" w14:paraId="1484117C"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4E38AEFC" w14:textId="77777777" w:rsidR="00753820" w:rsidRPr="00104FCC" w:rsidRDefault="00753820" w:rsidP="00DC6B19">
            <w:pPr>
              <w:pStyle w:val="NoSpacing"/>
              <w:jc w:val="center"/>
              <w:rPr>
                <w:b w:val="0"/>
                <w:bCs w:val="0"/>
                <w:szCs w:val="24"/>
              </w:rPr>
            </w:pPr>
            <w:r w:rsidRPr="00104FCC">
              <w:rPr>
                <w:b w:val="0"/>
                <w:bCs w:val="0"/>
                <w:szCs w:val="24"/>
              </w:rPr>
              <w:t>Sep</w:t>
            </w:r>
            <w:r>
              <w:rPr>
                <w:b w:val="0"/>
                <w:bCs w:val="0"/>
                <w:szCs w:val="24"/>
              </w:rPr>
              <w:t>tember</w:t>
            </w:r>
            <w:r w:rsidRPr="00104FCC">
              <w:rPr>
                <w:b w:val="0"/>
                <w:bCs w:val="0"/>
                <w:szCs w:val="24"/>
              </w:rPr>
              <w:t xml:space="preserve"> 12</w:t>
            </w:r>
          </w:p>
        </w:tc>
        <w:tc>
          <w:tcPr>
            <w:tcW w:w="1980" w:type="dxa"/>
          </w:tcPr>
          <w:p w14:paraId="6F9DD1BC"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226426">
              <w:rPr>
                <w:szCs w:val="24"/>
              </w:rPr>
              <w:t>0.47</w:t>
            </w:r>
            <w:r>
              <w:rPr>
                <w:szCs w:val="24"/>
              </w:rPr>
              <w:t xml:space="preserve"> + 0.00</w:t>
            </w:r>
            <w:r w:rsidRPr="00226426">
              <w:rPr>
                <w:szCs w:val="24"/>
              </w:rPr>
              <w:t xml:space="preserve"> (0.</w:t>
            </w:r>
            <w:r>
              <w:rPr>
                <w:szCs w:val="24"/>
              </w:rPr>
              <w:t>8</w:t>
            </w:r>
            <w:r w:rsidRPr="00226426">
              <w:rPr>
                <w:szCs w:val="24"/>
              </w:rPr>
              <w:t>8)</w:t>
            </w:r>
          </w:p>
        </w:tc>
      </w:tr>
      <w:tr w:rsidR="00753820" w:rsidRPr="00FB446A" w14:paraId="14483568"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1620" w:type="dxa"/>
          </w:tcPr>
          <w:p w14:paraId="299F8303" w14:textId="77777777" w:rsidR="00753820" w:rsidRPr="00104FCC" w:rsidRDefault="00753820" w:rsidP="00DC6B19">
            <w:pPr>
              <w:pStyle w:val="NoSpacing"/>
              <w:jc w:val="center"/>
              <w:rPr>
                <w:b w:val="0"/>
                <w:bCs w:val="0"/>
                <w:szCs w:val="24"/>
              </w:rPr>
            </w:pPr>
            <w:r w:rsidRPr="00104FCC">
              <w:rPr>
                <w:b w:val="0"/>
                <w:bCs w:val="0"/>
                <w:szCs w:val="24"/>
              </w:rPr>
              <w:t>Sep</w:t>
            </w:r>
            <w:r>
              <w:rPr>
                <w:b w:val="0"/>
                <w:bCs w:val="0"/>
                <w:szCs w:val="24"/>
              </w:rPr>
              <w:t>tember</w:t>
            </w:r>
            <w:r w:rsidRPr="00104FCC">
              <w:rPr>
                <w:b w:val="0"/>
                <w:bCs w:val="0"/>
                <w:szCs w:val="24"/>
              </w:rPr>
              <w:t xml:space="preserve"> 14</w:t>
            </w:r>
          </w:p>
        </w:tc>
        <w:tc>
          <w:tcPr>
            <w:tcW w:w="1980" w:type="dxa"/>
          </w:tcPr>
          <w:p w14:paraId="6771D012"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226426">
              <w:rPr>
                <w:szCs w:val="24"/>
              </w:rPr>
              <w:t>0.55</w:t>
            </w:r>
            <w:r>
              <w:rPr>
                <w:szCs w:val="24"/>
              </w:rPr>
              <w:t xml:space="preserve"> - 0.04</w:t>
            </w:r>
            <w:r w:rsidRPr="00226426">
              <w:rPr>
                <w:szCs w:val="24"/>
              </w:rPr>
              <w:t xml:space="preserve"> (0.</w:t>
            </w:r>
            <w:r>
              <w:rPr>
                <w:szCs w:val="24"/>
              </w:rPr>
              <w:t>85</w:t>
            </w:r>
            <w:r w:rsidRPr="00226426">
              <w:rPr>
                <w:szCs w:val="24"/>
              </w:rPr>
              <w:t>)</w:t>
            </w:r>
          </w:p>
        </w:tc>
      </w:tr>
      <w:tr w:rsidR="00753820" w:rsidRPr="00FB446A" w14:paraId="4F453538"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0" w:type="dxa"/>
          </w:tcPr>
          <w:p w14:paraId="31359BB7" w14:textId="77777777" w:rsidR="00753820" w:rsidRPr="00104FCC" w:rsidRDefault="00753820" w:rsidP="00DC6B19">
            <w:pPr>
              <w:pStyle w:val="NoSpacing"/>
              <w:jc w:val="center"/>
              <w:rPr>
                <w:b w:val="0"/>
                <w:bCs w:val="0"/>
                <w:szCs w:val="24"/>
              </w:rPr>
            </w:pPr>
            <w:r w:rsidRPr="00104FCC">
              <w:rPr>
                <w:b w:val="0"/>
                <w:bCs w:val="0"/>
                <w:szCs w:val="24"/>
              </w:rPr>
              <w:t>Sep</w:t>
            </w:r>
            <w:r>
              <w:rPr>
                <w:b w:val="0"/>
                <w:bCs w:val="0"/>
                <w:szCs w:val="24"/>
              </w:rPr>
              <w:t>tember</w:t>
            </w:r>
            <w:r w:rsidRPr="00104FCC">
              <w:rPr>
                <w:b w:val="0"/>
                <w:bCs w:val="0"/>
                <w:szCs w:val="24"/>
              </w:rPr>
              <w:t xml:space="preserve"> 20</w:t>
            </w:r>
          </w:p>
        </w:tc>
        <w:tc>
          <w:tcPr>
            <w:tcW w:w="1980" w:type="dxa"/>
          </w:tcPr>
          <w:p w14:paraId="70A39983" w14:textId="77777777" w:rsidR="00753820" w:rsidRPr="00226426" w:rsidRDefault="00753820" w:rsidP="00DC6B19">
            <w:pPr>
              <w:pStyle w:val="NoSpacing"/>
              <w:jc w:val="center"/>
              <w:cnfStyle w:val="000000100000" w:firstRow="0" w:lastRow="0" w:firstColumn="0" w:lastColumn="0" w:oddVBand="0" w:evenVBand="0" w:oddHBand="1" w:evenHBand="0" w:firstRowFirstColumn="0" w:firstRowLastColumn="0" w:lastRowFirstColumn="0" w:lastRowLastColumn="0"/>
              <w:rPr>
                <w:szCs w:val="24"/>
              </w:rPr>
            </w:pPr>
            <w:r w:rsidRPr="00226426">
              <w:rPr>
                <w:szCs w:val="24"/>
              </w:rPr>
              <w:t>0.60</w:t>
            </w:r>
            <w:r>
              <w:rPr>
                <w:szCs w:val="24"/>
              </w:rPr>
              <w:t xml:space="preserve"> + 0.01</w:t>
            </w:r>
            <w:r w:rsidRPr="00226426">
              <w:rPr>
                <w:szCs w:val="24"/>
              </w:rPr>
              <w:t xml:space="preserve"> (0.</w:t>
            </w:r>
            <w:r>
              <w:rPr>
                <w:szCs w:val="24"/>
              </w:rPr>
              <w:t>8</w:t>
            </w:r>
            <w:r w:rsidRPr="00226426">
              <w:rPr>
                <w:szCs w:val="24"/>
              </w:rPr>
              <w:t>8)</w:t>
            </w:r>
          </w:p>
        </w:tc>
      </w:tr>
      <w:tr w:rsidR="00753820" w:rsidRPr="00FB446A" w14:paraId="39F12517"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1620" w:type="dxa"/>
          </w:tcPr>
          <w:p w14:paraId="2D177E49" w14:textId="77777777" w:rsidR="00753820" w:rsidRPr="00104FCC" w:rsidRDefault="00753820" w:rsidP="00DC6B19">
            <w:pPr>
              <w:pStyle w:val="NoSpacing"/>
              <w:jc w:val="center"/>
              <w:rPr>
                <w:b w:val="0"/>
                <w:bCs w:val="0"/>
                <w:szCs w:val="24"/>
              </w:rPr>
            </w:pPr>
            <w:r w:rsidRPr="00104FCC">
              <w:rPr>
                <w:b w:val="0"/>
                <w:bCs w:val="0"/>
                <w:szCs w:val="24"/>
              </w:rPr>
              <w:t>Sep</w:t>
            </w:r>
            <w:r>
              <w:rPr>
                <w:b w:val="0"/>
                <w:bCs w:val="0"/>
                <w:szCs w:val="24"/>
              </w:rPr>
              <w:t>tember</w:t>
            </w:r>
            <w:r w:rsidRPr="00104FCC">
              <w:rPr>
                <w:b w:val="0"/>
                <w:bCs w:val="0"/>
                <w:szCs w:val="24"/>
              </w:rPr>
              <w:t xml:space="preserve"> 25</w:t>
            </w:r>
          </w:p>
        </w:tc>
        <w:tc>
          <w:tcPr>
            <w:tcW w:w="1980" w:type="dxa"/>
          </w:tcPr>
          <w:p w14:paraId="7954814B" w14:textId="77777777" w:rsidR="00753820" w:rsidRPr="00226426" w:rsidRDefault="00753820" w:rsidP="00DC6B19">
            <w:pPr>
              <w:pStyle w:val="NoSpacing"/>
              <w:jc w:val="center"/>
              <w:cnfStyle w:val="000000000000" w:firstRow="0" w:lastRow="0" w:firstColumn="0" w:lastColumn="0" w:oddVBand="0" w:evenVBand="0" w:oddHBand="0" w:evenHBand="0" w:firstRowFirstColumn="0" w:firstRowLastColumn="0" w:lastRowFirstColumn="0" w:lastRowLastColumn="0"/>
              <w:rPr>
                <w:szCs w:val="24"/>
              </w:rPr>
            </w:pPr>
            <w:r w:rsidRPr="00226426">
              <w:rPr>
                <w:szCs w:val="24"/>
              </w:rPr>
              <w:t>0.46</w:t>
            </w:r>
            <w:r>
              <w:rPr>
                <w:szCs w:val="24"/>
              </w:rPr>
              <w:t xml:space="preserve"> + 0.04</w:t>
            </w:r>
            <w:r w:rsidRPr="00226426">
              <w:rPr>
                <w:szCs w:val="24"/>
              </w:rPr>
              <w:t xml:space="preserve"> (0.</w:t>
            </w:r>
            <w:r>
              <w:rPr>
                <w:szCs w:val="24"/>
              </w:rPr>
              <w:t>74</w:t>
            </w:r>
            <w:r w:rsidRPr="00226426">
              <w:rPr>
                <w:szCs w:val="24"/>
              </w:rPr>
              <w:t>)</w:t>
            </w:r>
          </w:p>
        </w:tc>
      </w:tr>
    </w:tbl>
    <w:p w14:paraId="019522EF" w14:textId="77777777" w:rsidR="00753820" w:rsidRPr="00753820" w:rsidRDefault="00753820" w:rsidP="00753820">
      <w:pPr>
        <w:pStyle w:val="NoSpacing"/>
      </w:pPr>
    </w:p>
    <w:p w14:paraId="1E34A429" w14:textId="2927B9A6" w:rsidR="00293E3D" w:rsidRDefault="009320F7" w:rsidP="009320F7">
      <w:pPr>
        <w:keepNext/>
        <w:ind w:firstLine="0"/>
        <w:jc w:val="center"/>
      </w:pPr>
      <w:r>
        <w:rPr>
          <w:noProof/>
        </w:rPr>
        <w:lastRenderedPageBreak/>
        <w:drawing>
          <wp:inline distT="0" distB="0" distL="0" distR="0" wp14:anchorId="7409D777" wp14:editId="389BD8FB">
            <wp:extent cx="5155229" cy="3635829"/>
            <wp:effectExtent l="0" t="0" r="7620" b="3175"/>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8133" t="23443" r="18498" b="16967"/>
                    <a:stretch/>
                  </pic:blipFill>
                  <pic:spPr bwMode="auto">
                    <a:xfrm>
                      <a:off x="0" y="0"/>
                      <a:ext cx="5159044" cy="3638519"/>
                    </a:xfrm>
                    <a:prstGeom prst="rect">
                      <a:avLst/>
                    </a:prstGeom>
                    <a:noFill/>
                    <a:ln>
                      <a:noFill/>
                    </a:ln>
                    <a:extLst>
                      <a:ext uri="{53640926-AAD7-44D8-BBD7-CCE9431645EC}">
                        <a14:shadowObscured xmlns:a14="http://schemas.microsoft.com/office/drawing/2010/main"/>
                      </a:ext>
                    </a:extLst>
                  </pic:spPr>
                </pic:pic>
              </a:graphicData>
            </a:graphic>
          </wp:inline>
        </w:drawing>
      </w:r>
    </w:p>
    <w:p w14:paraId="0E070278" w14:textId="022AC9F7" w:rsidR="007611F9" w:rsidRDefault="00293E3D" w:rsidP="005F16A5">
      <w:pPr>
        <w:pStyle w:val="Caption"/>
        <w:rPr>
          <w:szCs w:val="24"/>
        </w:rPr>
      </w:pPr>
      <w:bookmarkStart w:id="138" w:name="_Toc86840865"/>
      <w:r>
        <w:t xml:space="preserve">Figure </w:t>
      </w:r>
      <w:r w:rsidR="00B97F2C">
        <w:fldChar w:fldCharType="begin"/>
      </w:r>
      <w:r w:rsidR="00B97F2C">
        <w:instrText xml:space="preserve"> SEQ Figure \* ARABIC </w:instrText>
      </w:r>
      <w:r w:rsidR="00B97F2C">
        <w:fldChar w:fldCharType="separate"/>
      </w:r>
      <w:r w:rsidR="00481EC2">
        <w:rPr>
          <w:noProof/>
        </w:rPr>
        <w:t>27</w:t>
      </w:r>
      <w:r w:rsidR="00B97F2C">
        <w:rPr>
          <w:noProof/>
        </w:rPr>
        <w:fldChar w:fldCharType="end"/>
      </w:r>
      <w:r w:rsidR="007611F9">
        <w:t xml:space="preserve">: ORACLES flight </w:t>
      </w:r>
      <w:r w:rsidR="007611F9" w:rsidRPr="00FB446A">
        <w:t>tracks</w:t>
      </w:r>
      <w:r w:rsidR="007611F9">
        <w:t xml:space="preserve">, base of operations, and sampling locations for </w:t>
      </w:r>
      <w:r w:rsidR="007611F9" w:rsidRPr="004949DF">
        <w:rPr>
          <w:szCs w:val="24"/>
        </w:rPr>
        <w:t xml:space="preserve">profiles </w:t>
      </w:r>
      <w:r w:rsidR="007611F9">
        <w:rPr>
          <w:szCs w:val="24"/>
        </w:rPr>
        <w:t xml:space="preserve">with a </w:t>
      </w:r>
      <w:r w:rsidR="007611F9" w:rsidRPr="0089258E">
        <w:rPr>
          <w:szCs w:val="24"/>
        </w:rPr>
        <w:t xml:space="preserve">MODIS retrieval co-located </w:t>
      </w:r>
      <w:r w:rsidR="007611F9">
        <w:rPr>
          <w:szCs w:val="24"/>
        </w:rPr>
        <w:t xml:space="preserve">with in situ data for </w:t>
      </w:r>
      <w:r w:rsidR="007611F9" w:rsidRPr="0089258E">
        <w:rPr>
          <w:rFonts w:ascii="Symbol" w:hAnsi="Symbol"/>
          <w:szCs w:val="24"/>
        </w:rPr>
        <w:t>D</w:t>
      </w:r>
      <w:r w:rsidR="007611F9" w:rsidRPr="0089258E">
        <w:rPr>
          <w:szCs w:val="24"/>
        </w:rPr>
        <w:t>T</w:t>
      </w:r>
      <w:r w:rsidR="007611F9">
        <w:rPr>
          <w:szCs w:val="24"/>
        </w:rPr>
        <w:t xml:space="preserve"> less than 3600 s.</w:t>
      </w:r>
      <w:bookmarkEnd w:id="138"/>
    </w:p>
    <w:p w14:paraId="5F3531D5" w14:textId="3DF67881" w:rsidR="007401D0" w:rsidRDefault="007401D0" w:rsidP="005F16A5">
      <w:pPr>
        <w:pStyle w:val="Caption"/>
      </w:pPr>
    </w:p>
    <w:p w14:paraId="486037A1" w14:textId="1B613E11" w:rsidR="00293E3D" w:rsidRDefault="009320F7" w:rsidP="009320F7">
      <w:pPr>
        <w:keepNext/>
        <w:ind w:firstLine="0"/>
        <w:jc w:val="center"/>
      </w:pPr>
      <w:r>
        <w:rPr>
          <w:noProof/>
        </w:rPr>
        <w:drawing>
          <wp:inline distT="0" distB="0" distL="0" distR="0" wp14:anchorId="7C96C2A7" wp14:editId="3EB66E83">
            <wp:extent cx="5608992" cy="2120900"/>
            <wp:effectExtent l="0" t="0" r="0" b="0"/>
            <wp:docPr id="4" name="Picture 4"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histogram&#10;&#10;Description automatically generated"/>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6667" t="24616" r="11282" b="34017"/>
                    <a:stretch/>
                  </pic:blipFill>
                  <pic:spPr bwMode="auto">
                    <a:xfrm>
                      <a:off x="0" y="0"/>
                      <a:ext cx="5612963" cy="2122402"/>
                    </a:xfrm>
                    <a:prstGeom prst="rect">
                      <a:avLst/>
                    </a:prstGeom>
                    <a:noFill/>
                    <a:ln>
                      <a:noFill/>
                    </a:ln>
                    <a:extLst>
                      <a:ext uri="{53640926-AAD7-44D8-BBD7-CCE9431645EC}">
                        <a14:shadowObscured xmlns:a14="http://schemas.microsoft.com/office/drawing/2010/main"/>
                      </a:ext>
                    </a:extLst>
                  </pic:spPr>
                </pic:pic>
              </a:graphicData>
            </a:graphic>
          </wp:inline>
        </w:drawing>
      </w:r>
    </w:p>
    <w:p w14:paraId="4E459E97" w14:textId="6CA1FD3A" w:rsidR="007611F9" w:rsidRPr="00886A3D" w:rsidRDefault="00293E3D" w:rsidP="005F16A5">
      <w:pPr>
        <w:pStyle w:val="Caption"/>
      </w:pPr>
      <w:bookmarkStart w:id="139" w:name="_Toc86840866"/>
      <w:r>
        <w:t xml:space="preserve">Figure </w:t>
      </w:r>
      <w:r w:rsidR="00B97F2C">
        <w:fldChar w:fldCharType="begin"/>
      </w:r>
      <w:r w:rsidR="00B97F2C">
        <w:instrText xml:space="preserve"> SEQ Figure \* ARABIC </w:instrText>
      </w:r>
      <w:r w:rsidR="00B97F2C">
        <w:fldChar w:fldCharType="separate"/>
      </w:r>
      <w:r w:rsidR="00481EC2">
        <w:rPr>
          <w:noProof/>
        </w:rPr>
        <w:t>28</w:t>
      </w:r>
      <w:r w:rsidR="00B97F2C">
        <w:rPr>
          <w:noProof/>
        </w:rPr>
        <w:fldChar w:fldCharType="end"/>
      </w:r>
      <w:r w:rsidR="007611F9">
        <w:t xml:space="preserve">: </w:t>
      </w:r>
      <w:r w:rsidR="007611F9" w:rsidRPr="00886A3D">
        <w:t xml:space="preserve">Histograms of (a) time gap between profiles and </w:t>
      </w:r>
      <w:r w:rsidR="007611F9">
        <w:t xml:space="preserve">the </w:t>
      </w:r>
      <w:r w:rsidR="007611F9" w:rsidRPr="00886A3D">
        <w:t>co-located MODIS scan (</w:t>
      </w:r>
      <w:r w:rsidR="007611F9" w:rsidRPr="00886A3D">
        <w:rPr>
          <w:rFonts w:ascii="Symbol" w:hAnsi="Symbol"/>
        </w:rPr>
        <w:t>D</w:t>
      </w:r>
      <w:r w:rsidR="007611F9" w:rsidRPr="00886A3D">
        <w:t xml:space="preserve">T) and (b) distance between profiles and </w:t>
      </w:r>
      <w:r w:rsidR="007611F9">
        <w:t xml:space="preserve">the </w:t>
      </w:r>
      <w:r w:rsidR="007611F9" w:rsidRPr="00886A3D">
        <w:t>co-located MODIS pixel after adjusting for advection.</w:t>
      </w:r>
      <w:bookmarkEnd w:id="139"/>
    </w:p>
    <w:p w14:paraId="3BFB997E" w14:textId="5FE1F273" w:rsidR="00293E3D" w:rsidRDefault="00293E3D" w:rsidP="005F16A5">
      <w:pPr>
        <w:pStyle w:val="Caption"/>
      </w:pPr>
    </w:p>
    <w:p w14:paraId="05CC8636" w14:textId="3B64E30A" w:rsidR="00293E3D" w:rsidRDefault="0010792C" w:rsidP="009320F7">
      <w:pPr>
        <w:keepNext/>
        <w:ind w:firstLine="0"/>
        <w:jc w:val="center"/>
      </w:pPr>
      <w:r>
        <w:rPr>
          <w:noProof/>
        </w:rPr>
        <w:lastRenderedPageBreak/>
        <w:drawing>
          <wp:inline distT="0" distB="0" distL="0" distR="0" wp14:anchorId="2866C59C" wp14:editId="3A2B0F91">
            <wp:extent cx="4956576" cy="6870700"/>
            <wp:effectExtent l="0" t="0" r="0" b="6350"/>
            <wp:docPr id="45" name="Picture 45"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scatter chart&#10;&#10;Description automatically generated"/>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3846" t="2849" r="43590"/>
                    <a:stretch/>
                  </pic:blipFill>
                  <pic:spPr bwMode="auto">
                    <a:xfrm>
                      <a:off x="0" y="0"/>
                      <a:ext cx="4966724" cy="6884767"/>
                    </a:xfrm>
                    <a:prstGeom prst="rect">
                      <a:avLst/>
                    </a:prstGeom>
                    <a:noFill/>
                    <a:ln>
                      <a:noFill/>
                    </a:ln>
                    <a:extLst>
                      <a:ext uri="{53640926-AAD7-44D8-BBD7-CCE9431645EC}">
                        <a14:shadowObscured xmlns:a14="http://schemas.microsoft.com/office/drawing/2010/main"/>
                      </a:ext>
                    </a:extLst>
                  </pic:spPr>
                </pic:pic>
              </a:graphicData>
            </a:graphic>
          </wp:inline>
        </w:drawing>
      </w:r>
    </w:p>
    <w:p w14:paraId="17521B59" w14:textId="14947A35" w:rsidR="007611F9" w:rsidRPr="00AF60A3" w:rsidRDefault="00293E3D" w:rsidP="005F16A5">
      <w:pPr>
        <w:pStyle w:val="Caption"/>
      </w:pPr>
      <w:bookmarkStart w:id="140" w:name="_Toc86840867"/>
      <w:r>
        <w:t xml:space="preserve">Figure </w:t>
      </w:r>
      <w:r w:rsidR="00B97F2C">
        <w:fldChar w:fldCharType="begin"/>
      </w:r>
      <w:r w:rsidR="00B97F2C">
        <w:instrText xml:space="preserve"> SEQ Figure \* ARABIC </w:instrText>
      </w:r>
      <w:r w:rsidR="00B97F2C">
        <w:fldChar w:fldCharType="separate"/>
      </w:r>
      <w:r w:rsidR="00481EC2">
        <w:rPr>
          <w:noProof/>
        </w:rPr>
        <w:t>29</w:t>
      </w:r>
      <w:r w:rsidR="00B97F2C">
        <w:rPr>
          <w:noProof/>
        </w:rPr>
        <w:fldChar w:fldCharType="end"/>
      </w:r>
      <w:r w:rsidR="007611F9">
        <w:t xml:space="preserve">: </w:t>
      </w:r>
      <w:r w:rsidR="007611F9" w:rsidRPr="004949DF">
        <w:t xml:space="preserve">MODIS </w:t>
      </w:r>
      <w:r w:rsidR="007611F9" w:rsidRPr="004949DF">
        <w:rPr>
          <w:i/>
        </w:rPr>
        <w:t>R</w:t>
      </w:r>
      <w:r w:rsidR="007611F9" w:rsidRPr="004949DF">
        <w:rPr>
          <w:i/>
          <w:vertAlign w:val="subscript"/>
        </w:rPr>
        <w:t>e</w:t>
      </w:r>
      <w:r w:rsidR="007611F9" w:rsidRPr="004949DF">
        <w:t xml:space="preserve"> versus in situ </w:t>
      </w:r>
      <w:r w:rsidR="007611F9" w:rsidRPr="004949DF">
        <w:rPr>
          <w:i/>
        </w:rPr>
        <w:t>R</w:t>
      </w:r>
      <w:r w:rsidR="007611F9" w:rsidRPr="004949DF">
        <w:rPr>
          <w:i/>
          <w:vertAlign w:val="subscript"/>
        </w:rPr>
        <w:t>e</w:t>
      </w:r>
      <w:r w:rsidR="007611F9" w:rsidRPr="004949DF">
        <w:t xml:space="preserve"> for profiles </w:t>
      </w:r>
      <w:r w:rsidR="007611F9">
        <w:t xml:space="preserve">with a </w:t>
      </w:r>
      <w:r w:rsidR="007611F9" w:rsidRPr="0089258E">
        <w:t xml:space="preserve">MODIS retrieval co-located </w:t>
      </w:r>
      <w:r w:rsidR="007611F9">
        <w:t xml:space="preserve">with in situ data for </w:t>
      </w:r>
      <w:r w:rsidR="007611F9" w:rsidRPr="0089258E">
        <w:rPr>
          <w:rFonts w:ascii="Symbol" w:hAnsi="Symbol"/>
        </w:rPr>
        <w:t>D</w:t>
      </w:r>
      <w:r w:rsidR="007611F9" w:rsidRPr="0089258E">
        <w:t>T</w:t>
      </w:r>
      <w:r w:rsidR="007611F9" w:rsidRPr="00AF60A3">
        <w:t xml:space="preserve"> </w:t>
      </w:r>
      <w:r w:rsidR="007611F9" w:rsidRPr="004949DF">
        <w:t xml:space="preserve">(a) </w:t>
      </w:r>
      <w:r w:rsidR="007611F9">
        <w:t>less than</w:t>
      </w:r>
      <w:r w:rsidR="007611F9" w:rsidRPr="004949DF">
        <w:t xml:space="preserve"> 3600 s and (b) </w:t>
      </w:r>
      <w:r w:rsidR="007611F9">
        <w:t>less than</w:t>
      </w:r>
      <w:r w:rsidR="007611F9" w:rsidRPr="004949DF">
        <w:t xml:space="preserve"> 900 s colored by ORACLES</w:t>
      </w:r>
      <w:r w:rsidR="007611F9">
        <w:t xml:space="preserve"> deployment year.</w:t>
      </w:r>
      <w:r w:rsidR="007611F9" w:rsidRPr="00604F75">
        <w:t xml:space="preserve"> </w:t>
      </w:r>
      <w:r w:rsidR="007611F9">
        <w:t xml:space="preserve">Each point represents a cloud profile with the in situ </w:t>
      </w:r>
      <w:r w:rsidR="007611F9" w:rsidRPr="00445D40">
        <w:rPr>
          <w:i/>
        </w:rPr>
        <w:t>R</w:t>
      </w:r>
      <w:r w:rsidR="007611F9" w:rsidRPr="00445D40">
        <w:rPr>
          <w:i/>
          <w:vertAlign w:val="subscript"/>
        </w:rPr>
        <w:t>e</w:t>
      </w:r>
      <w:r w:rsidR="007611F9">
        <w:t xml:space="preserve"> averaged over the top 10 % of the cloud and MODIS </w:t>
      </w:r>
      <w:r w:rsidR="007611F9" w:rsidRPr="00604F75">
        <w:rPr>
          <w:i/>
        </w:rPr>
        <w:t>R</w:t>
      </w:r>
      <w:r w:rsidR="007611F9" w:rsidRPr="00604F75">
        <w:rPr>
          <w:i/>
          <w:vertAlign w:val="subscript"/>
        </w:rPr>
        <w:t>e</w:t>
      </w:r>
      <w:r w:rsidR="007611F9">
        <w:t xml:space="preserve"> averaged over a 5 km x 5 km domain centered at the cloud profile’s location.</w:t>
      </w:r>
      <w:bookmarkEnd w:id="140"/>
    </w:p>
    <w:p w14:paraId="18E9253F" w14:textId="43EFD609" w:rsidR="00293E3D" w:rsidRDefault="00293E3D" w:rsidP="005F16A5">
      <w:pPr>
        <w:pStyle w:val="Caption"/>
      </w:pPr>
    </w:p>
    <w:p w14:paraId="7C49CF9F" w14:textId="25A04606" w:rsidR="00293E3D" w:rsidRDefault="009320F7" w:rsidP="009320F7">
      <w:pPr>
        <w:keepNext/>
        <w:ind w:firstLine="0"/>
        <w:jc w:val="center"/>
      </w:pPr>
      <w:r>
        <w:rPr>
          <w:noProof/>
        </w:rPr>
        <w:lastRenderedPageBreak/>
        <w:drawing>
          <wp:inline distT="0" distB="0" distL="0" distR="0" wp14:anchorId="10AB2255" wp14:editId="7ABBDBEF">
            <wp:extent cx="5829210" cy="2046514"/>
            <wp:effectExtent l="0" t="0" r="635" b="0"/>
            <wp:docPr id="10" name="Picture 10"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scatter chart&#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5000" t="23931" r="5898" b="34359"/>
                    <a:stretch/>
                  </pic:blipFill>
                  <pic:spPr bwMode="auto">
                    <a:xfrm>
                      <a:off x="0" y="0"/>
                      <a:ext cx="5837669" cy="2049484"/>
                    </a:xfrm>
                    <a:prstGeom prst="rect">
                      <a:avLst/>
                    </a:prstGeom>
                    <a:noFill/>
                    <a:ln>
                      <a:noFill/>
                    </a:ln>
                    <a:extLst>
                      <a:ext uri="{53640926-AAD7-44D8-BBD7-CCE9431645EC}">
                        <a14:shadowObscured xmlns:a14="http://schemas.microsoft.com/office/drawing/2010/main"/>
                      </a:ext>
                    </a:extLst>
                  </pic:spPr>
                </pic:pic>
              </a:graphicData>
            </a:graphic>
          </wp:inline>
        </w:drawing>
      </w:r>
    </w:p>
    <w:p w14:paraId="1D00E884" w14:textId="4DBDFF2D" w:rsidR="00293E3D" w:rsidRDefault="00293E3D" w:rsidP="005F16A5">
      <w:pPr>
        <w:pStyle w:val="Caption"/>
      </w:pPr>
      <w:bookmarkStart w:id="141" w:name="_Toc86840868"/>
      <w:r>
        <w:t xml:space="preserve">Figure </w:t>
      </w:r>
      <w:r w:rsidR="00B97F2C">
        <w:fldChar w:fldCharType="begin"/>
      </w:r>
      <w:r w:rsidR="00B97F2C">
        <w:instrText xml:space="preserve"> SEQ Figure \* ARABIC </w:instrText>
      </w:r>
      <w:r w:rsidR="00B97F2C">
        <w:fldChar w:fldCharType="separate"/>
      </w:r>
      <w:r w:rsidR="00481EC2">
        <w:rPr>
          <w:noProof/>
        </w:rPr>
        <w:t>30</w:t>
      </w:r>
      <w:r w:rsidR="00B97F2C">
        <w:rPr>
          <w:noProof/>
        </w:rPr>
        <w:fldChar w:fldCharType="end"/>
      </w:r>
      <w:r w:rsidR="007611F9">
        <w:t>: Magnitude of the d</w:t>
      </w:r>
      <w:r w:rsidR="007611F9" w:rsidRPr="0089258E">
        <w:t xml:space="preserve">ifference between MODIS </w:t>
      </w:r>
      <w:r w:rsidR="007611F9" w:rsidRPr="0089258E">
        <w:rPr>
          <w:i/>
        </w:rPr>
        <w:t>R</w:t>
      </w:r>
      <w:r w:rsidR="007611F9" w:rsidRPr="0089258E">
        <w:rPr>
          <w:i/>
          <w:vertAlign w:val="subscript"/>
        </w:rPr>
        <w:t>e</w:t>
      </w:r>
      <w:r w:rsidR="007611F9" w:rsidRPr="0089258E">
        <w:t xml:space="preserve"> and in situ </w:t>
      </w:r>
      <w:r w:rsidR="007611F9" w:rsidRPr="0089258E">
        <w:rPr>
          <w:i/>
        </w:rPr>
        <w:t>R</w:t>
      </w:r>
      <w:r w:rsidR="007611F9" w:rsidRPr="0089258E">
        <w:rPr>
          <w:i/>
          <w:vertAlign w:val="subscript"/>
        </w:rPr>
        <w:t>e</w:t>
      </w:r>
      <w:r w:rsidR="007611F9" w:rsidRPr="0089258E">
        <w:t xml:space="preserve"> (</w:t>
      </w:r>
      <w:r w:rsidR="007611F9" w:rsidRPr="0089258E">
        <w:rPr>
          <w:rFonts w:ascii="Symbol" w:hAnsi="Symbol"/>
        </w:rPr>
        <w:t>D</w:t>
      </w:r>
      <w:r w:rsidR="007611F9" w:rsidRPr="0089258E">
        <w:rPr>
          <w:i/>
        </w:rPr>
        <w:t>R</w:t>
      </w:r>
      <w:r w:rsidR="007611F9" w:rsidRPr="0089258E">
        <w:rPr>
          <w:i/>
          <w:vertAlign w:val="subscript"/>
        </w:rPr>
        <w:t>e</w:t>
      </w:r>
      <w:r w:rsidR="007611F9" w:rsidRPr="0089258E">
        <w:t xml:space="preserve">) for profiles </w:t>
      </w:r>
      <w:r w:rsidR="007611F9">
        <w:t xml:space="preserve">with a </w:t>
      </w:r>
      <w:r w:rsidR="007611F9" w:rsidRPr="0089258E">
        <w:t xml:space="preserve">MODIS retrieval co-located </w:t>
      </w:r>
      <w:r w:rsidR="007611F9">
        <w:t xml:space="preserve">with in situ data for </w:t>
      </w:r>
      <w:r w:rsidR="007611F9" w:rsidRPr="0089258E">
        <w:rPr>
          <w:rFonts w:ascii="Symbol" w:hAnsi="Symbol"/>
        </w:rPr>
        <w:t>D</w:t>
      </w:r>
      <w:r w:rsidR="007611F9" w:rsidRPr="0089258E">
        <w:t xml:space="preserve">T </w:t>
      </w:r>
      <w:r w:rsidR="007611F9">
        <w:t xml:space="preserve">less than </w:t>
      </w:r>
      <w:r w:rsidR="007611F9" w:rsidRPr="0089258E">
        <w:t xml:space="preserve">3600 s as a function of (a) MODIS </w:t>
      </w:r>
      <w:r w:rsidR="007611F9" w:rsidRPr="0089258E">
        <w:rPr>
          <w:i/>
        </w:rPr>
        <w:t>R</w:t>
      </w:r>
      <w:r w:rsidR="007611F9" w:rsidRPr="0089258E">
        <w:rPr>
          <w:i/>
          <w:vertAlign w:val="subscript"/>
        </w:rPr>
        <w:t>e</w:t>
      </w:r>
      <w:r w:rsidR="007611F9" w:rsidRPr="0089258E">
        <w:t xml:space="preserve"> and (b) MODIS </w:t>
      </w:r>
      <w:r w:rsidR="007611F9" w:rsidRPr="0089258E">
        <w:rPr>
          <w:i/>
        </w:rPr>
        <w:t>R</w:t>
      </w:r>
      <w:r w:rsidR="007611F9" w:rsidRPr="0089258E">
        <w:rPr>
          <w:i/>
          <w:vertAlign w:val="subscript"/>
        </w:rPr>
        <w:t>e</w:t>
      </w:r>
      <w:r w:rsidR="007611F9" w:rsidRPr="0089258E">
        <w:t xml:space="preserve"> uncertainty.</w:t>
      </w:r>
      <w:r w:rsidR="007611F9">
        <w:t xml:space="preserve"> Each point represents average values over a 5 km x 5 km domain centered at the corresponding cloud profile’s location.</w:t>
      </w:r>
      <w:bookmarkEnd w:id="141"/>
    </w:p>
    <w:p w14:paraId="066A0B63" w14:textId="046863C7" w:rsidR="00293E3D" w:rsidRDefault="009320F7" w:rsidP="009320F7">
      <w:pPr>
        <w:keepNext/>
        <w:ind w:firstLine="0"/>
        <w:jc w:val="center"/>
      </w:pPr>
      <w:r>
        <w:rPr>
          <w:noProof/>
        </w:rPr>
        <w:drawing>
          <wp:inline distT="0" distB="0" distL="0" distR="0" wp14:anchorId="33C888AF" wp14:editId="02C7E2F4">
            <wp:extent cx="5828806" cy="2068286"/>
            <wp:effectExtent l="0" t="0" r="635" b="8255"/>
            <wp:docPr id="18" name="Picture 1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 histogram&#10;&#10;Description automatically generated"/>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4102" t="28547" r="8462" b="30086"/>
                    <a:stretch/>
                  </pic:blipFill>
                  <pic:spPr bwMode="auto">
                    <a:xfrm>
                      <a:off x="0" y="0"/>
                      <a:ext cx="5836289" cy="2070941"/>
                    </a:xfrm>
                    <a:prstGeom prst="rect">
                      <a:avLst/>
                    </a:prstGeom>
                    <a:noFill/>
                    <a:ln>
                      <a:noFill/>
                    </a:ln>
                    <a:extLst>
                      <a:ext uri="{53640926-AAD7-44D8-BBD7-CCE9431645EC}">
                        <a14:shadowObscured xmlns:a14="http://schemas.microsoft.com/office/drawing/2010/main"/>
                      </a:ext>
                    </a:extLst>
                  </pic:spPr>
                </pic:pic>
              </a:graphicData>
            </a:graphic>
          </wp:inline>
        </w:drawing>
      </w:r>
    </w:p>
    <w:p w14:paraId="7C49BD4F" w14:textId="0BB3EAF2" w:rsidR="007611F9" w:rsidRPr="0089258E" w:rsidRDefault="00293E3D" w:rsidP="005F16A5">
      <w:pPr>
        <w:pStyle w:val="Caption"/>
      </w:pPr>
      <w:bookmarkStart w:id="142" w:name="_Toc86840869"/>
      <w:r>
        <w:t xml:space="preserve">Figure </w:t>
      </w:r>
      <w:r w:rsidR="00B97F2C">
        <w:fldChar w:fldCharType="begin"/>
      </w:r>
      <w:r w:rsidR="00B97F2C">
        <w:instrText xml:space="preserve"> SEQ Figure \* ARABIC </w:instrText>
      </w:r>
      <w:r w:rsidR="00B97F2C">
        <w:fldChar w:fldCharType="separate"/>
      </w:r>
      <w:r w:rsidR="00481EC2">
        <w:rPr>
          <w:noProof/>
        </w:rPr>
        <w:t>31</w:t>
      </w:r>
      <w:r w:rsidR="00B97F2C">
        <w:rPr>
          <w:noProof/>
        </w:rPr>
        <w:fldChar w:fldCharType="end"/>
      </w:r>
      <w:r w:rsidR="007611F9">
        <w:t xml:space="preserve">: </w:t>
      </w:r>
      <w:r w:rsidR="007611F9" w:rsidRPr="0089258E">
        <w:t>Histograms of (a) solar zenith angle (</w:t>
      </w:r>
      <w:r w:rsidR="007611F9" w:rsidRPr="0089258E">
        <w:rPr>
          <w:rFonts w:ascii="Symbol" w:hAnsi="Symbol"/>
          <w:i/>
        </w:rPr>
        <w:t>m</w:t>
      </w:r>
      <w:r w:rsidR="007611F9" w:rsidRPr="0089258E">
        <w:rPr>
          <w:i/>
          <w:vertAlign w:val="subscript"/>
        </w:rPr>
        <w:t>o</w:t>
      </w:r>
      <w:r w:rsidR="007611F9" w:rsidRPr="0089258E">
        <w:t>) and (b) sensor zenith angle (</w:t>
      </w:r>
      <w:r w:rsidR="007611F9" w:rsidRPr="0089258E">
        <w:rPr>
          <w:rFonts w:ascii="Symbol" w:hAnsi="Symbol"/>
          <w:i/>
        </w:rPr>
        <w:t>m</w:t>
      </w:r>
      <w:r w:rsidR="007611F9" w:rsidRPr="0089258E">
        <w:t>)for MODIS retrieval</w:t>
      </w:r>
      <w:r w:rsidR="007611F9">
        <w:t xml:space="preserve">s </w:t>
      </w:r>
      <w:r w:rsidR="007611F9" w:rsidRPr="0089258E">
        <w:t xml:space="preserve">co-located </w:t>
      </w:r>
      <w:r w:rsidR="007611F9">
        <w:t xml:space="preserve">with in situ data for </w:t>
      </w:r>
      <w:r w:rsidR="007611F9" w:rsidRPr="0089258E">
        <w:rPr>
          <w:rFonts w:ascii="Symbol" w:hAnsi="Symbol"/>
        </w:rPr>
        <w:t>D</w:t>
      </w:r>
      <w:r w:rsidR="007611F9" w:rsidRPr="0089258E">
        <w:t xml:space="preserve">T </w:t>
      </w:r>
      <w:r w:rsidR="007611F9">
        <w:t xml:space="preserve">less than </w:t>
      </w:r>
      <w:r w:rsidR="007611F9" w:rsidRPr="00096356">
        <w:t>3600 s</w:t>
      </w:r>
      <w:r w:rsidR="007611F9" w:rsidRPr="0089258E">
        <w:t>.</w:t>
      </w:r>
      <w:bookmarkEnd w:id="142"/>
    </w:p>
    <w:p w14:paraId="1692FF31" w14:textId="33F089F1" w:rsidR="00293E3D" w:rsidRDefault="00293E3D" w:rsidP="005F16A5">
      <w:pPr>
        <w:pStyle w:val="Caption"/>
      </w:pPr>
    </w:p>
    <w:p w14:paraId="2BF236BB" w14:textId="30E42FEE" w:rsidR="00293E3D" w:rsidRDefault="009320F7" w:rsidP="009320F7">
      <w:pPr>
        <w:keepNext/>
        <w:ind w:firstLine="0"/>
        <w:jc w:val="center"/>
      </w:pPr>
      <w:r>
        <w:rPr>
          <w:noProof/>
        </w:rPr>
        <w:lastRenderedPageBreak/>
        <w:drawing>
          <wp:inline distT="0" distB="0" distL="0" distR="0" wp14:anchorId="3D0F7D00" wp14:editId="26244231">
            <wp:extent cx="5919019" cy="2133600"/>
            <wp:effectExtent l="0" t="0" r="5715" b="0"/>
            <wp:docPr id="22" name="Picture 2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scatter chart&#10;&#10;Description automatically generated"/>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4744" t="25812" r="7051" b="31795"/>
                    <a:stretch/>
                  </pic:blipFill>
                  <pic:spPr bwMode="auto">
                    <a:xfrm>
                      <a:off x="0" y="0"/>
                      <a:ext cx="5932316" cy="2138393"/>
                    </a:xfrm>
                    <a:prstGeom prst="rect">
                      <a:avLst/>
                    </a:prstGeom>
                    <a:noFill/>
                    <a:ln>
                      <a:noFill/>
                    </a:ln>
                    <a:extLst>
                      <a:ext uri="{53640926-AAD7-44D8-BBD7-CCE9431645EC}">
                        <a14:shadowObscured xmlns:a14="http://schemas.microsoft.com/office/drawing/2010/main"/>
                      </a:ext>
                    </a:extLst>
                  </pic:spPr>
                </pic:pic>
              </a:graphicData>
            </a:graphic>
          </wp:inline>
        </w:drawing>
      </w:r>
    </w:p>
    <w:p w14:paraId="0C06D490" w14:textId="2AEFA7B6" w:rsidR="007611F9" w:rsidRPr="0089258E" w:rsidRDefault="00293E3D" w:rsidP="005F16A5">
      <w:pPr>
        <w:pStyle w:val="Caption"/>
      </w:pPr>
      <w:bookmarkStart w:id="143" w:name="_Toc86840870"/>
      <w:r>
        <w:t xml:space="preserve">Figure </w:t>
      </w:r>
      <w:r w:rsidR="00B97F2C">
        <w:fldChar w:fldCharType="begin"/>
      </w:r>
      <w:r w:rsidR="00B97F2C">
        <w:instrText xml:space="preserve"> SEQ Figure \* ARABIC </w:instrText>
      </w:r>
      <w:r w:rsidR="00B97F2C">
        <w:fldChar w:fldCharType="separate"/>
      </w:r>
      <w:r w:rsidR="00481EC2">
        <w:rPr>
          <w:noProof/>
        </w:rPr>
        <w:t>32</w:t>
      </w:r>
      <w:r w:rsidR="00B97F2C">
        <w:rPr>
          <w:noProof/>
        </w:rPr>
        <w:fldChar w:fldCharType="end"/>
      </w:r>
      <w:r w:rsidR="007611F9">
        <w:t xml:space="preserve">: </w:t>
      </w:r>
      <w:r w:rsidR="007611F9" w:rsidRPr="0089258E">
        <w:t xml:space="preserve">(a) </w:t>
      </w:r>
      <w:r w:rsidR="007611F9" w:rsidRPr="0089258E">
        <w:rPr>
          <w:i/>
        </w:rPr>
        <w:t>R</w:t>
      </w:r>
      <w:r w:rsidR="007611F9" w:rsidRPr="0089258E">
        <w:rPr>
          <w:i/>
          <w:vertAlign w:val="subscript"/>
        </w:rPr>
        <w:t>e16</w:t>
      </w:r>
      <w:r w:rsidR="007611F9" w:rsidRPr="0089258E">
        <w:t xml:space="preserve"> and (b) </w:t>
      </w:r>
      <w:r w:rsidR="007611F9" w:rsidRPr="0089258E">
        <w:rPr>
          <w:i/>
        </w:rPr>
        <w:t>R</w:t>
      </w:r>
      <w:r w:rsidR="007611F9" w:rsidRPr="0089258E">
        <w:rPr>
          <w:i/>
          <w:vertAlign w:val="subscript"/>
        </w:rPr>
        <w:t>e37</w:t>
      </w:r>
      <w:r w:rsidR="007611F9" w:rsidRPr="0089258E">
        <w:t xml:space="preserve"> </w:t>
      </w:r>
      <w:r w:rsidR="007611F9">
        <w:t xml:space="preserve">as a function of </w:t>
      </w:r>
      <w:r w:rsidR="007611F9" w:rsidRPr="0089258E">
        <w:rPr>
          <w:i/>
        </w:rPr>
        <w:t>R</w:t>
      </w:r>
      <w:r w:rsidR="007611F9" w:rsidRPr="0089258E">
        <w:rPr>
          <w:i/>
          <w:vertAlign w:val="subscript"/>
        </w:rPr>
        <w:t>e21</w:t>
      </w:r>
      <w:r w:rsidR="007611F9" w:rsidRPr="0089258E">
        <w:t xml:space="preserve"> for MODIS retrieval</w:t>
      </w:r>
      <w:r w:rsidR="007611F9">
        <w:t xml:space="preserve">s </w:t>
      </w:r>
      <w:r w:rsidR="007611F9" w:rsidRPr="0089258E">
        <w:t xml:space="preserve">co-located </w:t>
      </w:r>
      <w:r w:rsidR="007611F9">
        <w:t xml:space="preserve">with in situ data for </w:t>
      </w:r>
      <w:r w:rsidR="007611F9" w:rsidRPr="0089258E">
        <w:rPr>
          <w:rFonts w:ascii="Symbol" w:hAnsi="Symbol"/>
        </w:rPr>
        <w:t>D</w:t>
      </w:r>
      <w:r w:rsidR="007611F9" w:rsidRPr="0089258E">
        <w:t xml:space="preserve">T </w:t>
      </w:r>
      <w:r w:rsidR="007611F9">
        <w:t xml:space="preserve">less than </w:t>
      </w:r>
      <w:r w:rsidR="007611F9" w:rsidRPr="00096356">
        <w:t>3600 s</w:t>
      </w:r>
      <w:r w:rsidR="007611F9" w:rsidRPr="0089258E">
        <w:t>.</w:t>
      </w:r>
      <w:r w:rsidR="007611F9">
        <w:t xml:space="preserve"> Each point represents average values over a 5 km x 5 km domain centered at the corresponding cloud profile’s location.</w:t>
      </w:r>
      <w:bookmarkEnd w:id="143"/>
    </w:p>
    <w:p w14:paraId="5E313762" w14:textId="7D1555AD" w:rsidR="00293E3D" w:rsidRDefault="00293E3D" w:rsidP="005F16A5">
      <w:pPr>
        <w:pStyle w:val="Caption"/>
      </w:pPr>
    </w:p>
    <w:p w14:paraId="2C6DDD55" w14:textId="73CFE7CB" w:rsidR="00293E3D" w:rsidRDefault="009320F7" w:rsidP="009320F7">
      <w:pPr>
        <w:keepNext/>
        <w:ind w:firstLine="0"/>
        <w:jc w:val="center"/>
      </w:pPr>
      <w:r>
        <w:rPr>
          <w:noProof/>
        </w:rPr>
        <w:drawing>
          <wp:inline distT="0" distB="0" distL="0" distR="0" wp14:anchorId="09FC57ED" wp14:editId="1632CD1F">
            <wp:extent cx="5964651" cy="2122714"/>
            <wp:effectExtent l="0" t="0" r="0" b="0"/>
            <wp:docPr id="20" name="Picture 2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10;&#10;Description automatically generated"/>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5770" t="29914" r="7051" b="28718"/>
                    <a:stretch/>
                  </pic:blipFill>
                  <pic:spPr bwMode="auto">
                    <a:xfrm>
                      <a:off x="0" y="0"/>
                      <a:ext cx="5988665" cy="2131260"/>
                    </a:xfrm>
                    <a:prstGeom prst="rect">
                      <a:avLst/>
                    </a:prstGeom>
                    <a:noFill/>
                    <a:ln>
                      <a:noFill/>
                    </a:ln>
                    <a:extLst>
                      <a:ext uri="{53640926-AAD7-44D8-BBD7-CCE9431645EC}">
                        <a14:shadowObscured xmlns:a14="http://schemas.microsoft.com/office/drawing/2010/main"/>
                      </a:ext>
                    </a:extLst>
                  </pic:spPr>
                </pic:pic>
              </a:graphicData>
            </a:graphic>
          </wp:inline>
        </w:drawing>
      </w:r>
    </w:p>
    <w:p w14:paraId="7880D1E1" w14:textId="3CA9A992" w:rsidR="007611F9" w:rsidRPr="00096356" w:rsidRDefault="00293E3D" w:rsidP="005F16A5">
      <w:pPr>
        <w:pStyle w:val="Caption"/>
      </w:pPr>
      <w:bookmarkStart w:id="144" w:name="_Toc86840871"/>
      <w:r>
        <w:t xml:space="preserve">Figure </w:t>
      </w:r>
      <w:r w:rsidR="00B97F2C">
        <w:fldChar w:fldCharType="begin"/>
      </w:r>
      <w:r w:rsidR="00B97F2C">
        <w:instrText xml:space="preserve"> SEQ Figure \* ARABIC </w:instrText>
      </w:r>
      <w:r w:rsidR="00B97F2C">
        <w:fldChar w:fldCharType="separate"/>
      </w:r>
      <w:r w:rsidR="00481EC2">
        <w:rPr>
          <w:noProof/>
        </w:rPr>
        <w:t>33</w:t>
      </w:r>
      <w:r w:rsidR="00B97F2C">
        <w:rPr>
          <w:noProof/>
        </w:rPr>
        <w:fldChar w:fldCharType="end"/>
      </w:r>
      <w:r w:rsidR="007611F9">
        <w:t xml:space="preserve">: </w:t>
      </w:r>
      <w:r w:rsidR="007611F9" w:rsidRPr="00096356">
        <w:t xml:space="preserve">(a) </w:t>
      </w:r>
      <w:r w:rsidR="007611F9" w:rsidRPr="00096356">
        <w:rPr>
          <w:i/>
        </w:rPr>
        <w:t>R</w:t>
      </w:r>
      <w:r w:rsidR="007611F9" w:rsidRPr="00096356">
        <w:rPr>
          <w:i/>
          <w:vertAlign w:val="subscript"/>
        </w:rPr>
        <w:t>e</w:t>
      </w:r>
      <w:r w:rsidR="007611F9" w:rsidRPr="00096356">
        <w:t xml:space="preserve"> and (b) </w:t>
      </w:r>
      <w:r w:rsidR="007611F9" w:rsidRPr="00096356">
        <w:rPr>
          <w:i/>
        </w:rPr>
        <w:t>Z</w:t>
      </w:r>
      <w:r w:rsidR="007611F9" w:rsidRPr="00096356">
        <w:t xml:space="preserve"> </w:t>
      </w:r>
      <w:r w:rsidR="007611F9">
        <w:t xml:space="preserve">at two optical depths below cloud top </w:t>
      </w:r>
      <w:r w:rsidR="007611F9" w:rsidRPr="00096356">
        <w:t>(</w:t>
      </w:r>
      <w:r w:rsidR="007611F9" w:rsidRPr="00096356">
        <w:rPr>
          <w:i/>
        </w:rPr>
        <w:t>R</w:t>
      </w:r>
      <w:r w:rsidR="007611F9" w:rsidRPr="00096356">
        <w:rPr>
          <w:i/>
          <w:vertAlign w:val="subscript"/>
        </w:rPr>
        <w:t>e</w:t>
      </w:r>
      <w:r w:rsidR="007611F9" w:rsidRPr="00096356">
        <w:rPr>
          <w:rFonts w:ascii="Symbol" w:hAnsi="Symbol"/>
          <w:i/>
          <w:vertAlign w:val="subscript"/>
        </w:rPr>
        <w:t>t</w:t>
      </w:r>
      <w:r w:rsidR="007611F9" w:rsidRPr="00096356">
        <w:rPr>
          <w:i/>
          <w:vertAlign w:val="subscript"/>
        </w:rPr>
        <w:t>2</w:t>
      </w:r>
      <w:r w:rsidR="007611F9" w:rsidRPr="00096356">
        <w:t xml:space="preserve"> and </w:t>
      </w:r>
      <w:r w:rsidR="007611F9" w:rsidRPr="00096356">
        <w:rPr>
          <w:i/>
        </w:rPr>
        <w:t>Z</w:t>
      </w:r>
      <w:r w:rsidR="007611F9" w:rsidRPr="00096356">
        <w:rPr>
          <w:i/>
          <w:vertAlign w:val="subscript"/>
        </w:rPr>
        <w:t>e</w:t>
      </w:r>
      <w:r w:rsidR="007611F9" w:rsidRPr="00096356">
        <w:rPr>
          <w:rFonts w:ascii="Symbol" w:hAnsi="Symbol"/>
          <w:i/>
          <w:vertAlign w:val="subscript"/>
        </w:rPr>
        <w:t>t</w:t>
      </w:r>
      <w:r w:rsidR="007611F9" w:rsidRPr="00096356">
        <w:rPr>
          <w:i/>
          <w:vertAlign w:val="subscript"/>
        </w:rPr>
        <w:t>2</w:t>
      </w:r>
      <w:r w:rsidR="007611F9" w:rsidRPr="00096356">
        <w:t>)</w:t>
      </w:r>
      <w:r w:rsidR="007611F9">
        <w:t xml:space="preserve"> against those </w:t>
      </w:r>
      <w:r w:rsidR="007611F9" w:rsidRPr="00096356">
        <w:t>averaged over top 10 % of cloud layer (</w:t>
      </w:r>
      <w:r w:rsidR="007611F9" w:rsidRPr="00096356">
        <w:rPr>
          <w:i/>
        </w:rPr>
        <w:t>R</w:t>
      </w:r>
      <w:r w:rsidR="007611F9" w:rsidRPr="00096356">
        <w:rPr>
          <w:i/>
          <w:vertAlign w:val="subscript"/>
        </w:rPr>
        <w:t>e10</w:t>
      </w:r>
      <w:r w:rsidR="007611F9" w:rsidRPr="00096356">
        <w:t xml:space="preserve"> and </w:t>
      </w:r>
      <w:r w:rsidR="007611F9" w:rsidRPr="00096356">
        <w:rPr>
          <w:i/>
        </w:rPr>
        <w:t>Z</w:t>
      </w:r>
      <w:r w:rsidR="007611F9" w:rsidRPr="00096356">
        <w:rPr>
          <w:i/>
          <w:vertAlign w:val="subscript"/>
        </w:rPr>
        <w:t>10</w:t>
      </w:r>
      <w:r w:rsidR="007611F9" w:rsidRPr="00096356">
        <w:t xml:space="preserve">) for profiles </w:t>
      </w:r>
      <w:r w:rsidR="007611F9">
        <w:t xml:space="preserve">with a </w:t>
      </w:r>
      <w:r w:rsidR="007611F9" w:rsidRPr="0089258E">
        <w:t xml:space="preserve">MODIS retrieval co-located </w:t>
      </w:r>
      <w:r w:rsidR="007611F9">
        <w:t xml:space="preserve">with in situ data for </w:t>
      </w:r>
      <w:r w:rsidR="007611F9" w:rsidRPr="0089258E">
        <w:rPr>
          <w:rFonts w:ascii="Symbol" w:hAnsi="Symbol"/>
        </w:rPr>
        <w:t>D</w:t>
      </w:r>
      <w:r w:rsidR="007611F9" w:rsidRPr="0089258E">
        <w:t xml:space="preserve">T </w:t>
      </w:r>
      <w:r w:rsidR="007611F9">
        <w:t xml:space="preserve">less than </w:t>
      </w:r>
      <w:r w:rsidR="007611F9" w:rsidRPr="00096356">
        <w:t>3600 s.</w:t>
      </w:r>
      <w:bookmarkEnd w:id="144"/>
    </w:p>
    <w:p w14:paraId="62800322" w14:textId="01009D14" w:rsidR="00293E3D" w:rsidRDefault="00293E3D" w:rsidP="005F16A5">
      <w:pPr>
        <w:pStyle w:val="Caption"/>
      </w:pPr>
    </w:p>
    <w:p w14:paraId="1E07493C" w14:textId="618E5A5C" w:rsidR="00293E3D" w:rsidRDefault="0010792C" w:rsidP="009320F7">
      <w:pPr>
        <w:keepNext/>
        <w:ind w:firstLine="0"/>
        <w:jc w:val="center"/>
      </w:pPr>
      <w:r>
        <w:rPr>
          <w:noProof/>
        </w:rPr>
        <w:lastRenderedPageBreak/>
        <w:drawing>
          <wp:inline distT="0" distB="0" distL="0" distR="0" wp14:anchorId="2D2D733C" wp14:editId="43AA8948">
            <wp:extent cx="5061526" cy="6959600"/>
            <wp:effectExtent l="0" t="0" r="6350" b="0"/>
            <wp:docPr id="46" name="Picture 4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6623" t="3703" r="43803" b="5413"/>
                    <a:stretch/>
                  </pic:blipFill>
                  <pic:spPr bwMode="auto">
                    <a:xfrm>
                      <a:off x="0" y="0"/>
                      <a:ext cx="5065379" cy="6964898"/>
                    </a:xfrm>
                    <a:prstGeom prst="rect">
                      <a:avLst/>
                    </a:prstGeom>
                    <a:noFill/>
                    <a:ln>
                      <a:noFill/>
                    </a:ln>
                    <a:extLst>
                      <a:ext uri="{53640926-AAD7-44D8-BBD7-CCE9431645EC}">
                        <a14:shadowObscured xmlns:a14="http://schemas.microsoft.com/office/drawing/2010/main"/>
                      </a:ext>
                    </a:extLst>
                  </pic:spPr>
                </pic:pic>
              </a:graphicData>
            </a:graphic>
          </wp:inline>
        </w:drawing>
      </w:r>
    </w:p>
    <w:p w14:paraId="131E4F1A" w14:textId="6451A1B3" w:rsidR="007611F9" w:rsidRPr="00AF60A3" w:rsidRDefault="00293E3D" w:rsidP="005F16A5">
      <w:pPr>
        <w:pStyle w:val="Caption"/>
      </w:pPr>
      <w:bookmarkStart w:id="145" w:name="_Toc86840872"/>
      <w:r>
        <w:t xml:space="preserve">Figure </w:t>
      </w:r>
      <w:r w:rsidR="00B97F2C">
        <w:fldChar w:fldCharType="begin"/>
      </w:r>
      <w:r w:rsidR="00B97F2C">
        <w:instrText xml:space="preserve"> SEQ Figure \* ARABIC </w:instrText>
      </w:r>
      <w:r w:rsidR="00B97F2C">
        <w:fldChar w:fldCharType="separate"/>
      </w:r>
      <w:r w:rsidR="00481EC2">
        <w:rPr>
          <w:noProof/>
        </w:rPr>
        <w:t>34</w:t>
      </w:r>
      <w:r w:rsidR="00B97F2C">
        <w:rPr>
          <w:noProof/>
        </w:rPr>
        <w:fldChar w:fldCharType="end"/>
      </w:r>
      <w:r w:rsidR="007611F9">
        <w:t xml:space="preserve">: </w:t>
      </w:r>
      <w:r w:rsidR="007611F9" w:rsidRPr="00AF60A3">
        <w:t xml:space="preserve">MODIS </w:t>
      </w:r>
      <w:r w:rsidR="007611F9" w:rsidRPr="00AF60A3">
        <w:rPr>
          <w:rFonts w:ascii="Symbol" w:hAnsi="Symbol"/>
          <w:i/>
        </w:rPr>
        <w:t>t</w:t>
      </w:r>
      <w:r w:rsidR="007611F9" w:rsidRPr="00AF60A3">
        <w:t xml:space="preserve"> versus in situ </w:t>
      </w:r>
      <w:r w:rsidR="007611F9" w:rsidRPr="00AF60A3">
        <w:rPr>
          <w:rFonts w:ascii="Symbol" w:hAnsi="Symbol"/>
          <w:i/>
        </w:rPr>
        <w:t>t</w:t>
      </w:r>
      <w:r w:rsidR="007611F9" w:rsidRPr="00AF60A3">
        <w:t xml:space="preserve"> </w:t>
      </w:r>
      <w:r w:rsidR="007611F9">
        <w:t>for profiles</w:t>
      </w:r>
      <w:r w:rsidR="007611F9" w:rsidRPr="00AF60A3">
        <w:t xml:space="preserve"> </w:t>
      </w:r>
      <w:r w:rsidR="007611F9">
        <w:t xml:space="preserve">with a </w:t>
      </w:r>
      <w:r w:rsidR="007611F9" w:rsidRPr="0089258E">
        <w:t xml:space="preserve">MODIS retrieval co-located </w:t>
      </w:r>
      <w:r w:rsidR="007611F9">
        <w:t xml:space="preserve">with in situ data for </w:t>
      </w:r>
      <w:r w:rsidR="007611F9" w:rsidRPr="0089258E">
        <w:rPr>
          <w:rFonts w:ascii="Symbol" w:hAnsi="Symbol"/>
        </w:rPr>
        <w:t>D</w:t>
      </w:r>
      <w:r w:rsidR="007611F9" w:rsidRPr="0089258E">
        <w:t>T</w:t>
      </w:r>
      <w:r w:rsidR="007611F9" w:rsidRPr="00AF60A3">
        <w:t xml:space="preserve"> (a) </w:t>
      </w:r>
      <w:r w:rsidR="007611F9">
        <w:t>less than</w:t>
      </w:r>
      <w:r w:rsidR="007611F9" w:rsidRPr="004949DF">
        <w:t xml:space="preserve"> </w:t>
      </w:r>
      <w:r w:rsidR="007611F9" w:rsidRPr="00AF60A3">
        <w:t xml:space="preserve">3600 s and (b) </w:t>
      </w:r>
      <w:r w:rsidR="007611F9">
        <w:t>less than</w:t>
      </w:r>
      <w:r w:rsidR="007611F9" w:rsidRPr="004949DF">
        <w:t xml:space="preserve"> </w:t>
      </w:r>
      <w:r w:rsidR="007611F9" w:rsidRPr="00AF60A3">
        <w:t xml:space="preserve">900 s colored by ORACLES </w:t>
      </w:r>
      <w:r w:rsidR="007611F9">
        <w:t xml:space="preserve">deployment year. Each point represents a cloud profile with the MODIS </w:t>
      </w:r>
      <w:r w:rsidR="007611F9" w:rsidRPr="00AF60A3">
        <w:rPr>
          <w:rFonts w:ascii="Symbol" w:hAnsi="Symbol"/>
          <w:i/>
        </w:rPr>
        <w:t>t</w:t>
      </w:r>
      <w:r w:rsidR="007611F9">
        <w:t xml:space="preserve"> averaged over a 5 km x 5 km domain centered at the cloud profile’s location.</w:t>
      </w:r>
      <w:bookmarkEnd w:id="145"/>
    </w:p>
    <w:p w14:paraId="0A1AA524" w14:textId="0CCD47F4" w:rsidR="00293E3D" w:rsidRDefault="00293E3D" w:rsidP="005F16A5">
      <w:pPr>
        <w:pStyle w:val="Caption"/>
      </w:pPr>
    </w:p>
    <w:p w14:paraId="1F1CA637" w14:textId="74308C11" w:rsidR="00293E3D" w:rsidRDefault="009320F7" w:rsidP="009320F7">
      <w:pPr>
        <w:keepNext/>
        <w:ind w:firstLine="0"/>
        <w:jc w:val="center"/>
      </w:pPr>
      <w:r>
        <w:rPr>
          <w:noProof/>
        </w:rPr>
        <w:lastRenderedPageBreak/>
        <w:drawing>
          <wp:inline distT="0" distB="0" distL="0" distR="0" wp14:anchorId="057A677C" wp14:editId="0D148F9E">
            <wp:extent cx="5840120" cy="2111829"/>
            <wp:effectExtent l="0" t="0" r="8255" b="3175"/>
            <wp:docPr id="32" name="Picture 3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Chart, scatter chart&#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5770" t="27522" r="8077" b="30940"/>
                    <a:stretch/>
                  </pic:blipFill>
                  <pic:spPr bwMode="auto">
                    <a:xfrm>
                      <a:off x="0" y="0"/>
                      <a:ext cx="5852905" cy="2116452"/>
                    </a:xfrm>
                    <a:prstGeom prst="rect">
                      <a:avLst/>
                    </a:prstGeom>
                    <a:noFill/>
                    <a:ln>
                      <a:noFill/>
                    </a:ln>
                    <a:extLst>
                      <a:ext uri="{53640926-AAD7-44D8-BBD7-CCE9431645EC}">
                        <a14:shadowObscured xmlns:a14="http://schemas.microsoft.com/office/drawing/2010/main"/>
                      </a:ext>
                    </a:extLst>
                  </pic:spPr>
                </pic:pic>
              </a:graphicData>
            </a:graphic>
          </wp:inline>
        </w:drawing>
      </w:r>
    </w:p>
    <w:p w14:paraId="46D79F35" w14:textId="66CFCD95" w:rsidR="00293E3D" w:rsidRDefault="00293E3D" w:rsidP="005F16A5">
      <w:pPr>
        <w:pStyle w:val="Caption"/>
      </w:pPr>
      <w:bookmarkStart w:id="146" w:name="_Toc86840873"/>
      <w:r>
        <w:t xml:space="preserve">Figure </w:t>
      </w:r>
      <w:r w:rsidR="00B97F2C">
        <w:fldChar w:fldCharType="begin"/>
      </w:r>
      <w:r w:rsidR="00B97F2C">
        <w:instrText xml:space="preserve"> SEQ Figure \* ARABIC </w:instrText>
      </w:r>
      <w:r w:rsidR="00B97F2C">
        <w:fldChar w:fldCharType="separate"/>
      </w:r>
      <w:r w:rsidR="00481EC2">
        <w:rPr>
          <w:noProof/>
        </w:rPr>
        <w:t>35</w:t>
      </w:r>
      <w:r w:rsidR="00B97F2C">
        <w:rPr>
          <w:noProof/>
        </w:rPr>
        <w:fldChar w:fldCharType="end"/>
      </w:r>
      <w:r w:rsidR="007611F9">
        <w:t xml:space="preserve">: </w:t>
      </w:r>
      <w:r w:rsidR="007611F9" w:rsidRPr="00AF60A3">
        <w:t xml:space="preserve">MODIS </w:t>
      </w:r>
      <w:r w:rsidR="007611F9" w:rsidRPr="00AF60A3">
        <w:rPr>
          <w:rFonts w:ascii="Symbol" w:hAnsi="Symbol"/>
          <w:i/>
        </w:rPr>
        <w:t>t</w:t>
      </w:r>
      <w:r w:rsidR="007611F9" w:rsidRPr="00AF60A3">
        <w:t xml:space="preserve"> </w:t>
      </w:r>
      <w:r w:rsidR="007611F9">
        <w:t xml:space="preserve">versus </w:t>
      </w:r>
      <w:r w:rsidR="007611F9" w:rsidRPr="00AF60A3">
        <w:t xml:space="preserve">(a) </w:t>
      </w:r>
      <w:r w:rsidR="007611F9">
        <w:t>m</w:t>
      </w:r>
      <w:r w:rsidR="007611F9" w:rsidRPr="00AF60A3">
        <w:t xml:space="preserve">agnitude of the difference between MODIS </w:t>
      </w:r>
      <w:r w:rsidR="007611F9" w:rsidRPr="00AF60A3">
        <w:rPr>
          <w:rFonts w:ascii="Symbol" w:hAnsi="Symbol"/>
          <w:i/>
        </w:rPr>
        <w:t>t</w:t>
      </w:r>
      <w:r w:rsidR="007611F9" w:rsidRPr="00AF60A3">
        <w:t xml:space="preserve"> and in situ </w:t>
      </w:r>
      <w:r w:rsidR="007611F9" w:rsidRPr="00AF60A3">
        <w:rPr>
          <w:rFonts w:ascii="Symbol" w:hAnsi="Symbol"/>
          <w:i/>
        </w:rPr>
        <w:t>t</w:t>
      </w:r>
      <w:r w:rsidR="007611F9" w:rsidRPr="00AF60A3">
        <w:t xml:space="preserve"> (</w:t>
      </w:r>
      <w:r w:rsidR="007611F9" w:rsidRPr="00AF60A3">
        <w:rPr>
          <w:rFonts w:ascii="Symbol" w:hAnsi="Symbol"/>
        </w:rPr>
        <w:t>D</w:t>
      </w:r>
      <w:r w:rsidR="007611F9" w:rsidRPr="00AF60A3">
        <w:t xml:space="preserve">) and (b) MODIS </w:t>
      </w:r>
      <w:r w:rsidR="007611F9" w:rsidRPr="00AF60A3">
        <w:rPr>
          <w:rFonts w:ascii="Symbol" w:hAnsi="Symbol"/>
          <w:i/>
        </w:rPr>
        <w:t>t</w:t>
      </w:r>
      <w:r w:rsidR="007611F9" w:rsidRPr="00AF60A3">
        <w:t xml:space="preserve"> retrieval uncertainty for </w:t>
      </w:r>
      <w:r w:rsidR="007611F9">
        <w:t xml:space="preserve">profiles with a </w:t>
      </w:r>
      <w:r w:rsidR="007611F9" w:rsidRPr="0089258E">
        <w:t xml:space="preserve">MODIS retrieval co-located </w:t>
      </w:r>
      <w:r w:rsidR="007611F9">
        <w:t xml:space="preserve">with in situ data for </w:t>
      </w:r>
      <w:r w:rsidR="007611F9" w:rsidRPr="0089258E">
        <w:rPr>
          <w:rFonts w:ascii="Symbol" w:hAnsi="Symbol"/>
        </w:rPr>
        <w:t>D</w:t>
      </w:r>
      <w:r w:rsidR="007611F9" w:rsidRPr="0089258E">
        <w:t xml:space="preserve">T </w:t>
      </w:r>
      <w:r w:rsidR="007611F9">
        <w:t xml:space="preserve">less than </w:t>
      </w:r>
      <w:r w:rsidR="007611F9" w:rsidRPr="00AF60A3">
        <w:t>3600 s.</w:t>
      </w:r>
      <w:r w:rsidR="007611F9">
        <w:t xml:space="preserve"> Each point represents average values over a 5 km x 5 km domain centered at the corresponding cloud profile’s location.</w:t>
      </w:r>
      <w:bookmarkEnd w:id="146"/>
    </w:p>
    <w:p w14:paraId="44DB24D5" w14:textId="5F4756F1" w:rsidR="00293E3D" w:rsidRDefault="009320F7" w:rsidP="009320F7">
      <w:pPr>
        <w:keepNext/>
        <w:ind w:firstLine="0"/>
        <w:jc w:val="center"/>
      </w:pPr>
      <w:r>
        <w:rPr>
          <w:noProof/>
        </w:rPr>
        <w:lastRenderedPageBreak/>
        <w:drawing>
          <wp:inline distT="0" distB="0" distL="0" distR="0" wp14:anchorId="4EDF54DC" wp14:editId="6CA42AE5">
            <wp:extent cx="5264934" cy="6716486"/>
            <wp:effectExtent l="0" t="0" r="0" b="8255"/>
            <wp:docPr id="33" name="Picture 3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letter&#10;&#10;Description automatically generate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3077" r="45128" b="3590"/>
                    <a:stretch/>
                  </pic:blipFill>
                  <pic:spPr bwMode="auto">
                    <a:xfrm>
                      <a:off x="0" y="0"/>
                      <a:ext cx="5275778" cy="6730320"/>
                    </a:xfrm>
                    <a:prstGeom prst="rect">
                      <a:avLst/>
                    </a:prstGeom>
                    <a:noFill/>
                    <a:ln>
                      <a:noFill/>
                    </a:ln>
                    <a:extLst>
                      <a:ext uri="{53640926-AAD7-44D8-BBD7-CCE9431645EC}">
                        <a14:shadowObscured xmlns:a14="http://schemas.microsoft.com/office/drawing/2010/main"/>
                      </a:ext>
                    </a:extLst>
                  </pic:spPr>
                </pic:pic>
              </a:graphicData>
            </a:graphic>
          </wp:inline>
        </w:drawing>
      </w:r>
    </w:p>
    <w:p w14:paraId="62689BE0" w14:textId="7ECF8A37" w:rsidR="00293E3D" w:rsidRDefault="00293E3D" w:rsidP="005F16A5">
      <w:pPr>
        <w:pStyle w:val="Caption"/>
      </w:pPr>
      <w:bookmarkStart w:id="147" w:name="_Toc86840874"/>
      <w:r>
        <w:t xml:space="preserve">Figure </w:t>
      </w:r>
      <w:r w:rsidR="00B97F2C">
        <w:fldChar w:fldCharType="begin"/>
      </w:r>
      <w:r w:rsidR="00B97F2C">
        <w:instrText xml:space="preserve"> SEQ Figure \* ARABIC </w:instrText>
      </w:r>
      <w:r w:rsidR="00B97F2C">
        <w:fldChar w:fldCharType="separate"/>
      </w:r>
      <w:r w:rsidR="00481EC2">
        <w:rPr>
          <w:noProof/>
        </w:rPr>
        <w:t>36</w:t>
      </w:r>
      <w:r w:rsidR="00B97F2C">
        <w:rPr>
          <w:noProof/>
        </w:rPr>
        <w:fldChar w:fldCharType="end"/>
      </w:r>
      <w:r w:rsidR="007611F9">
        <w:t xml:space="preserve">: </w:t>
      </w:r>
      <w:r w:rsidR="007611F9" w:rsidRPr="006F24A9">
        <w:t xml:space="preserve">Kernel density estimates (indicated by width of shaded area) and boxplots showing </w:t>
      </w:r>
      <w:r w:rsidR="007611F9">
        <w:t xml:space="preserve">mean (vertical line) and median </w:t>
      </w:r>
      <w:r w:rsidR="007611F9" w:rsidRPr="006F24A9">
        <w:t xml:space="preserve">(white </w:t>
      </w:r>
      <w:r w:rsidR="007611F9">
        <w:t>circle</w:t>
      </w:r>
      <w:r w:rsidR="007611F9" w:rsidRPr="006F24A9">
        <w:t>) for</w:t>
      </w:r>
      <w:r w:rsidR="007611F9">
        <w:t xml:space="preserve"> (a) </w:t>
      </w:r>
      <w:r w:rsidR="007611F9" w:rsidRPr="00543F30">
        <w:rPr>
          <w:i/>
        </w:rPr>
        <w:t>N</w:t>
      </w:r>
      <w:r w:rsidR="007611F9" w:rsidRPr="00543F30">
        <w:rPr>
          <w:i/>
          <w:vertAlign w:val="subscript"/>
        </w:rPr>
        <w:t>c</w:t>
      </w:r>
      <w:r w:rsidR="007611F9">
        <w:t xml:space="preserve">, (b) </w:t>
      </w:r>
      <w:r w:rsidR="007611F9" w:rsidRPr="00543F30">
        <w:rPr>
          <w:i/>
        </w:rPr>
        <w:t>R</w:t>
      </w:r>
      <w:r w:rsidR="007611F9" w:rsidRPr="00543F30">
        <w:rPr>
          <w:i/>
          <w:vertAlign w:val="subscript"/>
        </w:rPr>
        <w:t>e</w:t>
      </w:r>
      <w:r w:rsidR="007611F9">
        <w:t xml:space="preserve">, (c) LWC, and (d) </w:t>
      </w:r>
      <w:r w:rsidR="007611F9">
        <w:rPr>
          <w:i/>
        </w:rPr>
        <w:t>V</w:t>
      </w:r>
      <w:r w:rsidR="007611F9">
        <w:rPr>
          <w:i/>
          <w:vertAlign w:val="subscript"/>
        </w:rPr>
        <w:t>e</w:t>
      </w:r>
      <w:r w:rsidR="007611F9">
        <w:t xml:space="preserve"> versus normalized height in cloud (</w:t>
      </w:r>
      <w:r w:rsidR="007611F9" w:rsidRPr="00F96395">
        <w:rPr>
          <w:i/>
        </w:rPr>
        <w:t>Z</w:t>
      </w:r>
      <w:r w:rsidR="007611F9" w:rsidRPr="00F96395">
        <w:rPr>
          <w:i/>
          <w:vertAlign w:val="subscript"/>
        </w:rPr>
        <w:t>N</w:t>
      </w:r>
      <w:r w:rsidR="007611F9">
        <w:t xml:space="preserve">) for profiles </w:t>
      </w:r>
      <w:r w:rsidR="007611F9">
        <w:rPr>
          <w:szCs w:val="24"/>
        </w:rPr>
        <w:t xml:space="preserve">with a </w:t>
      </w:r>
      <w:r w:rsidR="007611F9" w:rsidRPr="0089258E">
        <w:rPr>
          <w:szCs w:val="24"/>
        </w:rPr>
        <w:t xml:space="preserve">MODIS retrieval co-located </w:t>
      </w:r>
      <w:r w:rsidR="007611F9">
        <w:rPr>
          <w:szCs w:val="24"/>
        </w:rPr>
        <w:t xml:space="preserve">with in situ data for </w:t>
      </w:r>
      <w:r w:rsidR="007611F9" w:rsidRPr="0089258E">
        <w:rPr>
          <w:rFonts w:ascii="Symbol" w:hAnsi="Symbol"/>
          <w:szCs w:val="24"/>
        </w:rPr>
        <w:t>D</w:t>
      </w:r>
      <w:r w:rsidR="007611F9" w:rsidRPr="0089258E">
        <w:rPr>
          <w:szCs w:val="24"/>
        </w:rPr>
        <w:t>T</w:t>
      </w:r>
      <w:r w:rsidR="007611F9">
        <w:rPr>
          <w:szCs w:val="24"/>
        </w:rPr>
        <w:t xml:space="preserve"> less than 3600 s.</w:t>
      </w:r>
      <w:bookmarkEnd w:id="147"/>
    </w:p>
    <w:p w14:paraId="418B1C36" w14:textId="3BE63171" w:rsidR="00293E3D" w:rsidRDefault="0010792C" w:rsidP="009320F7">
      <w:pPr>
        <w:keepNext/>
        <w:ind w:firstLine="0"/>
        <w:jc w:val="center"/>
      </w:pPr>
      <w:r>
        <w:rPr>
          <w:noProof/>
        </w:rPr>
        <w:lastRenderedPageBreak/>
        <w:drawing>
          <wp:inline distT="0" distB="0" distL="0" distR="0" wp14:anchorId="09038050" wp14:editId="665E42BE">
            <wp:extent cx="5538780" cy="3721100"/>
            <wp:effectExtent l="0" t="0" r="5080" b="0"/>
            <wp:docPr id="48" name="Picture 4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scatter chart&#10;&#10;Description automatically generated"/>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13462" t="27351" r="17521" b="10826"/>
                    <a:stretch/>
                  </pic:blipFill>
                  <pic:spPr bwMode="auto">
                    <a:xfrm>
                      <a:off x="0" y="0"/>
                      <a:ext cx="5540723" cy="3722405"/>
                    </a:xfrm>
                    <a:prstGeom prst="rect">
                      <a:avLst/>
                    </a:prstGeom>
                    <a:noFill/>
                    <a:ln>
                      <a:noFill/>
                    </a:ln>
                    <a:extLst>
                      <a:ext uri="{53640926-AAD7-44D8-BBD7-CCE9431645EC}">
                        <a14:shadowObscured xmlns:a14="http://schemas.microsoft.com/office/drawing/2010/main"/>
                      </a:ext>
                    </a:extLst>
                  </pic:spPr>
                </pic:pic>
              </a:graphicData>
            </a:graphic>
          </wp:inline>
        </w:drawing>
      </w:r>
    </w:p>
    <w:p w14:paraId="06415BF6" w14:textId="77D9F7DB" w:rsidR="00293E3D" w:rsidRPr="007611F9" w:rsidRDefault="00293E3D" w:rsidP="005F16A5">
      <w:pPr>
        <w:pStyle w:val="Caption"/>
      </w:pPr>
      <w:bookmarkStart w:id="148" w:name="_Toc86840875"/>
      <w:r>
        <w:t xml:space="preserve">Figure </w:t>
      </w:r>
      <w:r w:rsidR="00B97F2C">
        <w:fldChar w:fldCharType="begin"/>
      </w:r>
      <w:r w:rsidR="00B97F2C">
        <w:instrText xml:space="preserve"> SEQ Figure \* ARABIC </w:instrText>
      </w:r>
      <w:r w:rsidR="00B97F2C">
        <w:fldChar w:fldCharType="separate"/>
      </w:r>
      <w:r w:rsidR="00481EC2">
        <w:rPr>
          <w:noProof/>
        </w:rPr>
        <w:t>37</w:t>
      </w:r>
      <w:r w:rsidR="00B97F2C">
        <w:rPr>
          <w:noProof/>
        </w:rPr>
        <w:fldChar w:fldCharType="end"/>
      </w:r>
      <w:r w:rsidR="00474D59">
        <w:t xml:space="preserve">: </w:t>
      </w:r>
      <w:r w:rsidR="00474D59" w:rsidRPr="00AF60A3">
        <w:t>MODIS</w:t>
      </w:r>
      <w:r w:rsidR="00474D59">
        <w:t xml:space="preserve"> </w:t>
      </w:r>
      <w:r w:rsidR="00474D59" w:rsidRPr="0010755E">
        <w:rPr>
          <w:i/>
        </w:rPr>
        <w:t>N</w:t>
      </w:r>
      <w:r w:rsidR="00474D59" w:rsidRPr="0010755E">
        <w:rPr>
          <w:i/>
          <w:vertAlign w:val="subscript"/>
        </w:rPr>
        <w:t>c</w:t>
      </w:r>
      <w:r w:rsidR="00474D59" w:rsidRPr="00AF60A3">
        <w:t xml:space="preserve"> versus in situ</w:t>
      </w:r>
      <w:r w:rsidR="00474D59">
        <w:t xml:space="preserve"> </w:t>
      </w:r>
      <w:r w:rsidR="00474D59" w:rsidRPr="00471ED5">
        <w:rPr>
          <w:i/>
        </w:rPr>
        <w:t>N</w:t>
      </w:r>
      <w:r w:rsidR="00474D59" w:rsidRPr="00471ED5">
        <w:rPr>
          <w:i/>
          <w:vertAlign w:val="subscript"/>
        </w:rPr>
        <w:t>c</w:t>
      </w:r>
      <w:r w:rsidR="00474D59" w:rsidRPr="00AF60A3">
        <w:t xml:space="preserve"> for </w:t>
      </w:r>
      <w:r w:rsidR="00474D59">
        <w:t xml:space="preserve">with a </w:t>
      </w:r>
      <w:r w:rsidR="00474D59" w:rsidRPr="0089258E">
        <w:t xml:space="preserve">MODIS retrieval co-located </w:t>
      </w:r>
      <w:r w:rsidR="00474D59">
        <w:t xml:space="preserve">with in situ data for </w:t>
      </w:r>
      <w:r w:rsidR="00474D59" w:rsidRPr="0089258E">
        <w:rPr>
          <w:rFonts w:ascii="Symbol" w:hAnsi="Symbol"/>
        </w:rPr>
        <w:t>D</w:t>
      </w:r>
      <w:r w:rsidR="00474D59" w:rsidRPr="0089258E">
        <w:t xml:space="preserve">T </w:t>
      </w:r>
      <w:r w:rsidR="00474D59">
        <w:t xml:space="preserve">less than </w:t>
      </w:r>
      <w:r w:rsidR="00474D59" w:rsidRPr="00AF60A3">
        <w:t xml:space="preserve">3600 s colored by ORACLES </w:t>
      </w:r>
      <w:r w:rsidR="00474D59">
        <w:t>deployment year.</w:t>
      </w:r>
      <w:r w:rsidR="00474D59" w:rsidRPr="003716A9">
        <w:t xml:space="preserve"> </w:t>
      </w:r>
      <w:r w:rsidR="00474D59">
        <w:t xml:space="preserve">Each point represents a cloud profile with the in situ </w:t>
      </w:r>
      <w:r w:rsidR="00474D59">
        <w:rPr>
          <w:i/>
        </w:rPr>
        <w:t>N</w:t>
      </w:r>
      <w:r w:rsidR="00474D59">
        <w:rPr>
          <w:i/>
          <w:vertAlign w:val="subscript"/>
        </w:rPr>
        <w:t>c</w:t>
      </w:r>
      <w:r w:rsidR="00474D59">
        <w:t xml:space="preserve"> averaged over the top half of the cloud and MODIS </w:t>
      </w:r>
      <w:r w:rsidR="00474D59" w:rsidRPr="005B4A14">
        <w:rPr>
          <w:i/>
        </w:rPr>
        <w:t>N</w:t>
      </w:r>
      <w:r w:rsidR="00474D59" w:rsidRPr="005B4A14">
        <w:rPr>
          <w:i/>
          <w:vertAlign w:val="subscript"/>
        </w:rPr>
        <w:t>c</w:t>
      </w:r>
      <w:r w:rsidR="00474D59">
        <w:t xml:space="preserve"> calculated using MODIS </w:t>
      </w:r>
      <w:r w:rsidR="00474D59" w:rsidRPr="00645495">
        <w:rPr>
          <w:i/>
        </w:rPr>
        <w:t>R</w:t>
      </w:r>
      <w:r w:rsidR="00474D59" w:rsidRPr="00645495">
        <w:rPr>
          <w:i/>
          <w:vertAlign w:val="subscript"/>
        </w:rPr>
        <w:t>e</w:t>
      </w:r>
      <w:r w:rsidR="00474D59">
        <w:t xml:space="preserve"> and </w:t>
      </w:r>
      <w:r w:rsidR="00474D59" w:rsidRPr="00866B19">
        <w:rPr>
          <w:rFonts w:ascii="Symbol" w:hAnsi="Symbol"/>
          <w:i/>
        </w:rPr>
        <w:t>t</w:t>
      </w:r>
      <w:r w:rsidR="00474D59">
        <w:t xml:space="preserve"> averaged over a 5 km x 5 km domain centered at the cloud profile’s location.</w:t>
      </w:r>
      <w:bookmarkEnd w:id="148"/>
    </w:p>
    <w:p w14:paraId="60EABA1D" w14:textId="44680108" w:rsidR="00293E3D" w:rsidRDefault="009320F7" w:rsidP="009320F7">
      <w:pPr>
        <w:keepNext/>
        <w:ind w:firstLine="0"/>
        <w:jc w:val="center"/>
      </w:pPr>
      <w:r>
        <w:rPr>
          <w:noProof/>
        </w:rPr>
        <w:drawing>
          <wp:inline distT="0" distB="0" distL="0" distR="0" wp14:anchorId="64FC7A61" wp14:editId="44EFB959">
            <wp:extent cx="2865120" cy="2095500"/>
            <wp:effectExtent l="0" t="0" r="0" b="0"/>
            <wp:docPr id="36" name="Picture 3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hart, scatter chart&#10;&#10;Description automatically generated"/>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23974" t="27692" r="27821" b="25299"/>
                    <a:stretch/>
                  </pic:blipFill>
                  <pic:spPr bwMode="auto">
                    <a:xfrm>
                      <a:off x="0" y="0"/>
                      <a:ext cx="2865120" cy="2095500"/>
                    </a:xfrm>
                    <a:prstGeom prst="rect">
                      <a:avLst/>
                    </a:prstGeom>
                    <a:noFill/>
                    <a:ln>
                      <a:noFill/>
                    </a:ln>
                    <a:extLst>
                      <a:ext uri="{53640926-AAD7-44D8-BBD7-CCE9431645EC}">
                        <a14:shadowObscured xmlns:a14="http://schemas.microsoft.com/office/drawing/2010/main"/>
                      </a:ext>
                    </a:extLst>
                  </pic:spPr>
                </pic:pic>
              </a:graphicData>
            </a:graphic>
          </wp:inline>
        </w:drawing>
      </w:r>
    </w:p>
    <w:p w14:paraId="02D09D8F" w14:textId="2E342C80" w:rsidR="00895835" w:rsidRDefault="00293E3D" w:rsidP="005F16A5">
      <w:pPr>
        <w:pStyle w:val="Caption"/>
      </w:pPr>
      <w:bookmarkStart w:id="149" w:name="_Toc86840876"/>
      <w:r>
        <w:t xml:space="preserve">Figure </w:t>
      </w:r>
      <w:r w:rsidR="00B97F2C">
        <w:fldChar w:fldCharType="begin"/>
      </w:r>
      <w:r w:rsidR="00B97F2C">
        <w:instrText xml:space="preserve"> SEQ Figure \* ARABIC </w:instrText>
      </w:r>
      <w:r w:rsidR="00B97F2C">
        <w:fldChar w:fldCharType="separate"/>
      </w:r>
      <w:r w:rsidR="00481EC2">
        <w:rPr>
          <w:noProof/>
        </w:rPr>
        <w:t>38</w:t>
      </w:r>
      <w:r w:rsidR="00B97F2C">
        <w:rPr>
          <w:noProof/>
        </w:rPr>
        <w:fldChar w:fldCharType="end"/>
      </w:r>
      <w:r w:rsidR="00895835">
        <w:t>: Cloud adiabaticity (</w:t>
      </w:r>
      <w:r w:rsidR="00895835" w:rsidRPr="00681038">
        <w:rPr>
          <w:rFonts w:ascii="Symbol" w:hAnsi="Symbol"/>
          <w:i/>
        </w:rPr>
        <w:t>a</w:t>
      </w:r>
      <w:r w:rsidR="00895835">
        <w:t>) versus cloud thickness (</w:t>
      </w:r>
      <w:r w:rsidR="00895835" w:rsidRPr="00C86485">
        <w:rPr>
          <w:i/>
        </w:rPr>
        <w:t>H</w:t>
      </w:r>
      <w:r w:rsidR="00895835">
        <w:t xml:space="preserve">) colored by liquid water path (LWP) </w:t>
      </w:r>
      <w:r w:rsidR="00895835" w:rsidRPr="000F411C">
        <w:t xml:space="preserve">for </w:t>
      </w:r>
      <w:r w:rsidR="00895835">
        <w:t xml:space="preserve">with a </w:t>
      </w:r>
      <w:r w:rsidR="00895835" w:rsidRPr="0089258E">
        <w:t xml:space="preserve">MODIS retrieval co-located </w:t>
      </w:r>
      <w:r w:rsidR="00895835">
        <w:t xml:space="preserve">with in situ data for </w:t>
      </w:r>
      <w:r w:rsidR="00895835" w:rsidRPr="0089258E">
        <w:rPr>
          <w:rFonts w:ascii="Symbol" w:hAnsi="Symbol"/>
        </w:rPr>
        <w:t>D</w:t>
      </w:r>
      <w:r w:rsidR="00895835" w:rsidRPr="0089258E">
        <w:t xml:space="preserve">T </w:t>
      </w:r>
      <w:r w:rsidR="00895835">
        <w:t>less than</w:t>
      </w:r>
      <w:r w:rsidR="00895835" w:rsidRPr="000F411C">
        <w:t xml:space="preserve"> 3600 s.</w:t>
      </w:r>
      <w:bookmarkEnd w:id="149"/>
    </w:p>
    <w:p w14:paraId="38E730EF" w14:textId="18392B67" w:rsidR="00293E3D" w:rsidRPr="00293E3D" w:rsidRDefault="00293E3D" w:rsidP="005F16A5">
      <w:pPr>
        <w:pStyle w:val="Caption"/>
      </w:pPr>
    </w:p>
    <w:p w14:paraId="7B5918F1" w14:textId="0B02B0E9" w:rsidR="00293E3D" w:rsidRDefault="009320F7" w:rsidP="009320F7">
      <w:pPr>
        <w:keepNext/>
        <w:ind w:firstLine="0"/>
        <w:jc w:val="center"/>
      </w:pPr>
      <w:r>
        <w:rPr>
          <w:noProof/>
        </w:rPr>
        <w:lastRenderedPageBreak/>
        <w:drawing>
          <wp:inline distT="0" distB="0" distL="0" distR="0" wp14:anchorId="01498EE0" wp14:editId="7DFACBA3">
            <wp:extent cx="2514600" cy="1935480"/>
            <wp:effectExtent l="0" t="0" r="0" b="7620"/>
            <wp:docPr id="37" name="Picture 37"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Chart, histogram&#10;&#10;Description automatically generated"/>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26154" t="31111" r="31538" b="25470"/>
                    <a:stretch/>
                  </pic:blipFill>
                  <pic:spPr bwMode="auto">
                    <a:xfrm>
                      <a:off x="0" y="0"/>
                      <a:ext cx="2514600" cy="1935480"/>
                    </a:xfrm>
                    <a:prstGeom prst="rect">
                      <a:avLst/>
                    </a:prstGeom>
                    <a:noFill/>
                    <a:ln>
                      <a:noFill/>
                    </a:ln>
                    <a:extLst>
                      <a:ext uri="{53640926-AAD7-44D8-BBD7-CCE9431645EC}">
                        <a14:shadowObscured xmlns:a14="http://schemas.microsoft.com/office/drawing/2010/main"/>
                      </a:ext>
                    </a:extLst>
                  </pic:spPr>
                </pic:pic>
              </a:graphicData>
            </a:graphic>
          </wp:inline>
        </w:drawing>
      </w:r>
    </w:p>
    <w:p w14:paraId="20B43B9F" w14:textId="5049CD3A" w:rsidR="00293E3D" w:rsidRDefault="00293E3D" w:rsidP="005F16A5">
      <w:pPr>
        <w:pStyle w:val="Caption"/>
      </w:pPr>
      <w:bookmarkStart w:id="150" w:name="_Toc86840877"/>
      <w:r>
        <w:t xml:space="preserve">Figure </w:t>
      </w:r>
      <w:r w:rsidR="00B97F2C">
        <w:fldChar w:fldCharType="begin"/>
      </w:r>
      <w:r w:rsidR="00B97F2C">
        <w:instrText xml:space="preserve"> SEQ Figure \* ARABIC </w:instrText>
      </w:r>
      <w:r w:rsidR="00B97F2C">
        <w:fldChar w:fldCharType="separate"/>
      </w:r>
      <w:r w:rsidR="00481EC2">
        <w:rPr>
          <w:noProof/>
        </w:rPr>
        <w:t>39</w:t>
      </w:r>
      <w:r w:rsidR="00B97F2C">
        <w:rPr>
          <w:noProof/>
        </w:rPr>
        <w:fldChar w:fldCharType="end"/>
      </w:r>
      <w:r w:rsidR="006027D8">
        <w:t xml:space="preserve">: </w:t>
      </w:r>
      <w:r w:rsidR="006027D8" w:rsidRPr="00D75080">
        <w:t xml:space="preserve">Probability density function for </w:t>
      </w:r>
      <w:r w:rsidR="006027D8" w:rsidRPr="00D75080">
        <w:rPr>
          <w:i/>
        </w:rPr>
        <w:t>k</w:t>
      </w:r>
      <w:r w:rsidR="006027D8" w:rsidRPr="00D75080">
        <w:t xml:space="preserve"> averaged over entire cloud layer (blue) or top 10 % of cloud (red) for profiles with a MODIS retrieval co-located with in situ data for </w:t>
      </w:r>
      <w:r w:rsidR="006027D8" w:rsidRPr="00D75080">
        <w:rPr>
          <w:rFonts w:ascii="Symbol" w:hAnsi="Symbol"/>
        </w:rPr>
        <w:t>D</w:t>
      </w:r>
      <w:r w:rsidR="006027D8" w:rsidRPr="00D75080">
        <w:t>T less than 3600 s.</w:t>
      </w:r>
      <w:bookmarkEnd w:id="150"/>
    </w:p>
    <w:p w14:paraId="4518CA9A" w14:textId="02CF1991" w:rsidR="00293E3D" w:rsidRDefault="0010792C" w:rsidP="009320F7">
      <w:pPr>
        <w:keepNext/>
        <w:ind w:firstLine="0"/>
        <w:jc w:val="center"/>
      </w:pPr>
      <w:r>
        <w:rPr>
          <w:noProof/>
        </w:rPr>
        <w:drawing>
          <wp:inline distT="0" distB="0" distL="0" distR="0" wp14:anchorId="5E148CBE" wp14:editId="5568304A">
            <wp:extent cx="5753216" cy="4051300"/>
            <wp:effectExtent l="0" t="0" r="0" b="6350"/>
            <wp:docPr id="60" name="Picture 6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5384" t="26781" r="18163" b="10827"/>
                    <a:stretch/>
                  </pic:blipFill>
                  <pic:spPr bwMode="auto">
                    <a:xfrm>
                      <a:off x="0" y="0"/>
                      <a:ext cx="5756404" cy="4053545"/>
                    </a:xfrm>
                    <a:prstGeom prst="rect">
                      <a:avLst/>
                    </a:prstGeom>
                    <a:noFill/>
                    <a:ln>
                      <a:noFill/>
                    </a:ln>
                    <a:extLst>
                      <a:ext uri="{53640926-AAD7-44D8-BBD7-CCE9431645EC}">
                        <a14:shadowObscured xmlns:a14="http://schemas.microsoft.com/office/drawing/2010/main"/>
                      </a:ext>
                    </a:extLst>
                  </pic:spPr>
                </pic:pic>
              </a:graphicData>
            </a:graphic>
          </wp:inline>
        </w:drawing>
      </w:r>
    </w:p>
    <w:p w14:paraId="06A30F5D" w14:textId="3FF7AFC2" w:rsidR="00293E3D" w:rsidRDefault="00293E3D" w:rsidP="005F16A5">
      <w:pPr>
        <w:pStyle w:val="Caption"/>
      </w:pPr>
      <w:bookmarkStart w:id="151" w:name="_Toc86840878"/>
      <w:r>
        <w:t xml:space="preserve">Figure </w:t>
      </w:r>
      <w:r w:rsidR="00B97F2C">
        <w:fldChar w:fldCharType="begin"/>
      </w:r>
      <w:r w:rsidR="00B97F2C">
        <w:instrText xml:space="preserve"> SEQ Figure \* ARABIC </w:instrText>
      </w:r>
      <w:r w:rsidR="00B97F2C">
        <w:fldChar w:fldCharType="separate"/>
      </w:r>
      <w:r w:rsidR="00481EC2">
        <w:rPr>
          <w:noProof/>
        </w:rPr>
        <w:t>40</w:t>
      </w:r>
      <w:r w:rsidR="00B97F2C">
        <w:rPr>
          <w:noProof/>
        </w:rPr>
        <w:fldChar w:fldCharType="end"/>
      </w:r>
      <w:r w:rsidR="00A811A4">
        <w:t>: Same as Fig. 29a with cloud profiles colored based on regime classification.</w:t>
      </w:r>
      <w:bookmarkEnd w:id="151"/>
    </w:p>
    <w:p w14:paraId="6B2C3C1B" w14:textId="7042EC71" w:rsidR="00293E3D" w:rsidRDefault="0010792C" w:rsidP="009320F7">
      <w:pPr>
        <w:keepNext/>
        <w:ind w:firstLine="0"/>
        <w:jc w:val="center"/>
      </w:pPr>
      <w:r>
        <w:rPr>
          <w:noProof/>
        </w:rPr>
        <w:lastRenderedPageBreak/>
        <w:drawing>
          <wp:inline distT="0" distB="0" distL="0" distR="0" wp14:anchorId="5275AE66" wp14:editId="3B4892AE">
            <wp:extent cx="5131381" cy="3721100"/>
            <wp:effectExtent l="0" t="0" r="0" b="0"/>
            <wp:docPr id="61" name="Picture 61"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scatter chart&#10;&#10;Description automatically generated"/>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16666" t="26781" r="18803" b="10827"/>
                    <a:stretch/>
                  </pic:blipFill>
                  <pic:spPr bwMode="auto">
                    <a:xfrm>
                      <a:off x="0" y="0"/>
                      <a:ext cx="5136910" cy="3725109"/>
                    </a:xfrm>
                    <a:prstGeom prst="rect">
                      <a:avLst/>
                    </a:prstGeom>
                    <a:noFill/>
                    <a:ln>
                      <a:noFill/>
                    </a:ln>
                    <a:extLst>
                      <a:ext uri="{53640926-AAD7-44D8-BBD7-CCE9431645EC}">
                        <a14:shadowObscured xmlns:a14="http://schemas.microsoft.com/office/drawing/2010/main"/>
                      </a:ext>
                    </a:extLst>
                  </pic:spPr>
                </pic:pic>
              </a:graphicData>
            </a:graphic>
          </wp:inline>
        </w:drawing>
      </w:r>
    </w:p>
    <w:p w14:paraId="1D078D9B" w14:textId="7410D3AE" w:rsidR="00293E3D" w:rsidRDefault="00293E3D" w:rsidP="005F16A5">
      <w:pPr>
        <w:pStyle w:val="Caption"/>
      </w:pPr>
      <w:bookmarkStart w:id="152" w:name="_Toc86840879"/>
      <w:r>
        <w:t xml:space="preserve">Figure </w:t>
      </w:r>
      <w:r w:rsidR="00B97F2C">
        <w:fldChar w:fldCharType="begin"/>
      </w:r>
      <w:r w:rsidR="00B97F2C">
        <w:instrText xml:space="preserve"> SEQ Figure \* ARABIC </w:instrText>
      </w:r>
      <w:r w:rsidR="00B97F2C">
        <w:fldChar w:fldCharType="separate"/>
      </w:r>
      <w:r w:rsidR="00481EC2">
        <w:rPr>
          <w:noProof/>
        </w:rPr>
        <w:t>41</w:t>
      </w:r>
      <w:r w:rsidR="00B97F2C">
        <w:rPr>
          <w:noProof/>
        </w:rPr>
        <w:fldChar w:fldCharType="end"/>
      </w:r>
      <w:r w:rsidR="000369DE">
        <w:t>: Same as Fig. 34a with cloud profiles colored based on regime classification.</w:t>
      </w:r>
      <w:bookmarkEnd w:id="152"/>
    </w:p>
    <w:p w14:paraId="4BCA4DBB" w14:textId="3B037FA1" w:rsidR="00293E3D" w:rsidRDefault="0010792C" w:rsidP="009320F7">
      <w:pPr>
        <w:keepNext/>
        <w:ind w:firstLine="0"/>
        <w:jc w:val="center"/>
      </w:pPr>
      <w:r>
        <w:rPr>
          <w:noProof/>
        </w:rPr>
        <w:lastRenderedPageBreak/>
        <w:drawing>
          <wp:inline distT="0" distB="0" distL="0" distR="0" wp14:anchorId="1044061A" wp14:editId="1CAAD948">
            <wp:extent cx="5584521" cy="3810000"/>
            <wp:effectExtent l="0" t="0" r="0" b="0"/>
            <wp:docPr id="62" name="Picture 6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scatter chart&#10;&#10;Description automatically generated"/>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3462" t="26781" r="17949" b="10827"/>
                    <a:stretch/>
                  </pic:blipFill>
                  <pic:spPr bwMode="auto">
                    <a:xfrm>
                      <a:off x="0" y="0"/>
                      <a:ext cx="5588628" cy="3812802"/>
                    </a:xfrm>
                    <a:prstGeom prst="rect">
                      <a:avLst/>
                    </a:prstGeom>
                    <a:noFill/>
                    <a:ln>
                      <a:noFill/>
                    </a:ln>
                    <a:extLst>
                      <a:ext uri="{53640926-AAD7-44D8-BBD7-CCE9431645EC}">
                        <a14:shadowObscured xmlns:a14="http://schemas.microsoft.com/office/drawing/2010/main"/>
                      </a:ext>
                    </a:extLst>
                  </pic:spPr>
                </pic:pic>
              </a:graphicData>
            </a:graphic>
          </wp:inline>
        </w:drawing>
      </w:r>
    </w:p>
    <w:p w14:paraId="79EFABD3" w14:textId="4BC15D6C" w:rsidR="00663C47" w:rsidRDefault="00293E3D" w:rsidP="005F16A5">
      <w:pPr>
        <w:pStyle w:val="Caption"/>
      </w:pPr>
      <w:bookmarkStart w:id="153" w:name="_Toc86840880"/>
      <w:r>
        <w:t xml:space="preserve">Figure </w:t>
      </w:r>
      <w:r w:rsidR="00B97F2C">
        <w:fldChar w:fldCharType="begin"/>
      </w:r>
      <w:r w:rsidR="00B97F2C">
        <w:instrText xml:space="preserve"> SEQ Figure \* ARABIC </w:instrText>
      </w:r>
      <w:r w:rsidR="00B97F2C">
        <w:fldChar w:fldCharType="separate"/>
      </w:r>
      <w:r w:rsidR="00481EC2">
        <w:rPr>
          <w:noProof/>
        </w:rPr>
        <w:t>42</w:t>
      </w:r>
      <w:r w:rsidR="00B97F2C">
        <w:rPr>
          <w:noProof/>
        </w:rPr>
        <w:fldChar w:fldCharType="end"/>
      </w:r>
      <w:r w:rsidR="00663C47">
        <w:t>: Same as Fig. 37 with cloud profiles colored based on regime classification.</w:t>
      </w:r>
      <w:bookmarkEnd w:id="153"/>
    </w:p>
    <w:p w14:paraId="6D87ECCA" w14:textId="7A9FC498" w:rsidR="00293E3D" w:rsidRDefault="00293E3D" w:rsidP="005F16A5">
      <w:pPr>
        <w:pStyle w:val="Caption"/>
      </w:pPr>
    </w:p>
    <w:p w14:paraId="6775F3A0" w14:textId="022E27AC" w:rsidR="00293E3D" w:rsidRDefault="0010792C" w:rsidP="009320F7">
      <w:pPr>
        <w:keepNext/>
        <w:ind w:firstLine="0"/>
        <w:jc w:val="center"/>
      </w:pPr>
      <w:r>
        <w:rPr>
          <w:noProof/>
        </w:rPr>
        <w:lastRenderedPageBreak/>
        <w:drawing>
          <wp:inline distT="0" distB="0" distL="0" distR="0" wp14:anchorId="3FB49DEB" wp14:editId="0A4A3B9A">
            <wp:extent cx="5138320" cy="7086600"/>
            <wp:effectExtent l="0" t="0" r="5715"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scatter chart&#10;&#10;Description automatically generated"/>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4701" t="3703" r="44017" b="1994"/>
                    <a:stretch/>
                  </pic:blipFill>
                  <pic:spPr bwMode="auto">
                    <a:xfrm>
                      <a:off x="0" y="0"/>
                      <a:ext cx="5147131" cy="7098752"/>
                    </a:xfrm>
                    <a:prstGeom prst="rect">
                      <a:avLst/>
                    </a:prstGeom>
                    <a:noFill/>
                    <a:ln>
                      <a:noFill/>
                    </a:ln>
                    <a:extLst>
                      <a:ext uri="{53640926-AAD7-44D8-BBD7-CCE9431645EC}">
                        <a14:shadowObscured xmlns:a14="http://schemas.microsoft.com/office/drawing/2010/main"/>
                      </a:ext>
                    </a:extLst>
                  </pic:spPr>
                </pic:pic>
              </a:graphicData>
            </a:graphic>
          </wp:inline>
        </w:drawing>
      </w:r>
    </w:p>
    <w:p w14:paraId="502BADE8" w14:textId="292019BC" w:rsidR="00293E3D" w:rsidRDefault="00293E3D" w:rsidP="005F16A5">
      <w:pPr>
        <w:pStyle w:val="Caption"/>
      </w:pPr>
      <w:bookmarkStart w:id="154" w:name="_Toc86840881"/>
      <w:r>
        <w:t xml:space="preserve">Figure </w:t>
      </w:r>
      <w:r w:rsidR="00B97F2C">
        <w:fldChar w:fldCharType="begin"/>
      </w:r>
      <w:r w:rsidR="00B97F2C">
        <w:instrText xml:space="preserve"> SEQ Figure \* ARABIC </w:instrText>
      </w:r>
      <w:r w:rsidR="00B97F2C">
        <w:fldChar w:fldCharType="separate"/>
      </w:r>
      <w:r w:rsidR="00481EC2">
        <w:rPr>
          <w:noProof/>
        </w:rPr>
        <w:t>43</w:t>
      </w:r>
      <w:r w:rsidR="00B97F2C">
        <w:rPr>
          <w:noProof/>
        </w:rPr>
        <w:fldChar w:fldCharType="end"/>
      </w:r>
      <w:r w:rsidR="00830CB0">
        <w:t xml:space="preserve">: Same as Fig. 29a with in situ </w:t>
      </w:r>
      <w:r w:rsidR="00830CB0" w:rsidRPr="005528D5">
        <w:rPr>
          <w:i/>
        </w:rPr>
        <w:t>R</w:t>
      </w:r>
      <w:r w:rsidR="00830CB0" w:rsidRPr="005528D5">
        <w:rPr>
          <w:i/>
          <w:vertAlign w:val="subscript"/>
        </w:rPr>
        <w:t>e</w:t>
      </w:r>
      <w:r w:rsidR="00830CB0">
        <w:t xml:space="preserve"> calculated (a) unscaled CAS and CDP </w:t>
      </w:r>
      <w:r w:rsidR="00830CB0" w:rsidRPr="006562ED">
        <w:rPr>
          <w:i/>
        </w:rPr>
        <w:t>n(D)</w:t>
      </w:r>
      <w:r w:rsidR="00830CB0">
        <w:t xml:space="preserve"> and (b) CAS and CDP </w:t>
      </w:r>
      <w:r w:rsidR="00830CB0" w:rsidRPr="006562ED">
        <w:rPr>
          <w:i/>
        </w:rPr>
        <w:t>n(D)</w:t>
      </w:r>
      <w:r w:rsidR="00830CB0" w:rsidRPr="000612B0">
        <w:t xml:space="preserve"> </w:t>
      </w:r>
      <w:r w:rsidR="00830CB0">
        <w:t>scaled based on King LWC.</w:t>
      </w:r>
      <w:bookmarkEnd w:id="154"/>
    </w:p>
    <w:p w14:paraId="28B0137B" w14:textId="77777777" w:rsidR="00293E3D" w:rsidRPr="00293E3D" w:rsidRDefault="00293E3D" w:rsidP="00293E3D"/>
    <w:p w14:paraId="7F6D511B" w14:textId="3762CCF2" w:rsidR="005246D5" w:rsidRDefault="005246D5" w:rsidP="00572B09">
      <w:pPr>
        <w:pStyle w:val="Heading1"/>
      </w:pPr>
      <w:bookmarkStart w:id="155" w:name="_Toc86840984"/>
      <w:r>
        <w:lastRenderedPageBreak/>
        <w:t>5 CONCLUSIONS</w:t>
      </w:r>
      <w:bookmarkEnd w:id="155"/>
      <w:r>
        <w:t xml:space="preserve"> </w:t>
      </w:r>
    </w:p>
    <w:p w14:paraId="6DF13531" w14:textId="1355025B" w:rsidR="00C144C6" w:rsidRDefault="00C144C6" w:rsidP="00C144C6">
      <w:pPr>
        <w:rPr>
          <w:szCs w:val="24"/>
        </w:rPr>
      </w:pPr>
      <w:r>
        <w:rPr>
          <w:szCs w:val="24"/>
        </w:rPr>
        <w:t>B</w:t>
      </w:r>
      <w:r w:rsidRPr="00AA57BA">
        <w:rPr>
          <w:szCs w:val="24"/>
        </w:rPr>
        <w:t xml:space="preserve">iomass burning aerosols </w:t>
      </w:r>
      <w:r>
        <w:rPr>
          <w:szCs w:val="24"/>
        </w:rPr>
        <w:t xml:space="preserve">from southern Africa </w:t>
      </w:r>
      <w:r w:rsidRPr="00AA57BA">
        <w:rPr>
          <w:szCs w:val="24"/>
        </w:rPr>
        <w:t>overla</w:t>
      </w:r>
      <w:r>
        <w:rPr>
          <w:szCs w:val="24"/>
        </w:rPr>
        <w:t>y</w:t>
      </w:r>
      <w:r w:rsidRPr="00AA57BA">
        <w:rPr>
          <w:szCs w:val="24"/>
        </w:rPr>
        <w:t xml:space="preserve"> marine stratocumulus </w:t>
      </w:r>
      <w:r>
        <w:rPr>
          <w:szCs w:val="24"/>
        </w:rPr>
        <w:t>clouds o</w:t>
      </w:r>
      <w:r w:rsidRPr="00AA57BA">
        <w:rPr>
          <w:szCs w:val="24"/>
        </w:rPr>
        <w:t xml:space="preserve">ver the </w:t>
      </w:r>
      <w:r>
        <w:rPr>
          <w:szCs w:val="24"/>
        </w:rPr>
        <w:t>s</w:t>
      </w:r>
      <w:r w:rsidRPr="00AA57BA">
        <w:rPr>
          <w:szCs w:val="24"/>
        </w:rPr>
        <w:t>outheast Atlantic Ocean</w:t>
      </w:r>
      <w:r>
        <w:rPr>
          <w:szCs w:val="24"/>
        </w:rPr>
        <w:t xml:space="preserve"> </w:t>
      </w:r>
      <w:r w:rsidRPr="00AA57BA">
        <w:rPr>
          <w:szCs w:val="24"/>
        </w:rPr>
        <w:t>with variab</w:t>
      </w:r>
      <w:r>
        <w:rPr>
          <w:szCs w:val="24"/>
        </w:rPr>
        <w:t xml:space="preserve">le </w:t>
      </w:r>
      <w:r w:rsidRPr="00AA57BA">
        <w:rPr>
          <w:szCs w:val="24"/>
        </w:rPr>
        <w:t>vertical separation (0 to 2000 m)</w:t>
      </w:r>
      <w:r>
        <w:rPr>
          <w:szCs w:val="24"/>
        </w:rPr>
        <w:t xml:space="preserve"> from the cloud tops</w:t>
      </w:r>
      <w:r w:rsidRPr="00AA57BA">
        <w:rPr>
          <w:szCs w:val="24"/>
        </w:rPr>
        <w:t>.</w:t>
      </w:r>
      <w:r>
        <w:rPr>
          <w:szCs w:val="24"/>
        </w:rPr>
        <w:t xml:space="preserve"> </w:t>
      </w:r>
      <w:r w:rsidR="00C15CFE">
        <w:rPr>
          <w:szCs w:val="24"/>
        </w:rPr>
        <w:t xml:space="preserve">In this </w:t>
      </w:r>
      <w:r w:rsidR="005963EA">
        <w:rPr>
          <w:szCs w:val="24"/>
        </w:rPr>
        <w:t>dissertation</w:t>
      </w:r>
      <w:r w:rsidR="00C15CFE">
        <w:rPr>
          <w:szCs w:val="24"/>
        </w:rPr>
        <w:t>, a</w:t>
      </w:r>
      <w:r>
        <w:rPr>
          <w:szCs w:val="24"/>
        </w:rPr>
        <w:t>erosol-cloud interactions between aerosol and cloud</w:t>
      </w:r>
      <w:r w:rsidR="00A94835">
        <w:rPr>
          <w:szCs w:val="24"/>
        </w:rPr>
        <w:t>s</w:t>
      </w:r>
      <w:r>
        <w:rPr>
          <w:szCs w:val="24"/>
        </w:rPr>
        <w:t xml:space="preserve"> over the southeast Atlantic were </w:t>
      </w:r>
      <w:r w:rsidR="00C15CFE">
        <w:rPr>
          <w:szCs w:val="24"/>
        </w:rPr>
        <w:t>studied</w:t>
      </w:r>
      <w:r>
        <w:rPr>
          <w:szCs w:val="24"/>
        </w:rPr>
        <w:t>. I</w:t>
      </w:r>
      <w:r w:rsidRPr="00AA57BA">
        <w:rPr>
          <w:szCs w:val="24"/>
        </w:rPr>
        <w:t>n</w:t>
      </w:r>
      <w:r>
        <w:rPr>
          <w:szCs w:val="24"/>
        </w:rPr>
        <w:t xml:space="preserve"> </w:t>
      </w:r>
      <w:r w:rsidRPr="00AA57BA">
        <w:rPr>
          <w:szCs w:val="24"/>
        </w:rPr>
        <w:t xml:space="preserve">situ </w:t>
      </w:r>
      <w:r>
        <w:rPr>
          <w:szCs w:val="24"/>
        </w:rPr>
        <w:t xml:space="preserve">data from </w:t>
      </w:r>
      <w:r w:rsidRPr="00AA57BA">
        <w:rPr>
          <w:szCs w:val="24"/>
        </w:rPr>
        <w:t>the NASA ORACLES field campaign</w:t>
      </w:r>
      <w:r>
        <w:rPr>
          <w:szCs w:val="24"/>
        </w:rPr>
        <w:t xml:space="preserve"> were used to</w:t>
      </w:r>
      <w:r w:rsidRPr="00AA57BA">
        <w:rPr>
          <w:szCs w:val="24"/>
        </w:rPr>
        <w:t xml:space="preserve"> </w:t>
      </w:r>
      <w:r>
        <w:rPr>
          <w:szCs w:val="24"/>
        </w:rPr>
        <w:t xml:space="preserve">estimate cloud microphysical </w:t>
      </w:r>
      <w:r w:rsidRPr="0021170A">
        <w:rPr>
          <w:szCs w:val="24"/>
        </w:rPr>
        <w:t>(</w:t>
      </w:r>
      <w:r w:rsidRPr="00C40AED">
        <w:rPr>
          <w:i/>
          <w:iCs/>
          <w:szCs w:val="24"/>
        </w:rPr>
        <w:t>N</w:t>
      </w:r>
      <w:r w:rsidRPr="00C40AED">
        <w:rPr>
          <w:i/>
          <w:iCs/>
          <w:szCs w:val="24"/>
          <w:vertAlign w:val="subscript"/>
        </w:rPr>
        <w:t>c</w:t>
      </w:r>
      <w:r>
        <w:rPr>
          <w:szCs w:val="24"/>
        </w:rPr>
        <w:t xml:space="preserve">, </w:t>
      </w:r>
      <w:r w:rsidRPr="00C40AED">
        <w:rPr>
          <w:i/>
          <w:iCs/>
          <w:szCs w:val="24"/>
        </w:rPr>
        <w:t>R</w:t>
      </w:r>
      <w:r w:rsidRPr="00C40AED">
        <w:rPr>
          <w:i/>
          <w:iCs/>
          <w:szCs w:val="24"/>
          <w:vertAlign w:val="subscript"/>
        </w:rPr>
        <w:t>e</w:t>
      </w:r>
      <w:r>
        <w:rPr>
          <w:szCs w:val="24"/>
        </w:rPr>
        <w:t xml:space="preserve">, and LWC), macrophysical </w:t>
      </w:r>
      <w:r w:rsidRPr="0021170A">
        <w:rPr>
          <w:szCs w:val="24"/>
        </w:rPr>
        <w:t>(</w:t>
      </w:r>
      <w:r w:rsidRPr="0089518E">
        <w:rPr>
          <w:szCs w:val="24"/>
        </w:rPr>
        <w:t>LWP</w:t>
      </w:r>
      <w:r>
        <w:rPr>
          <w:szCs w:val="24"/>
        </w:rPr>
        <w:t xml:space="preserve"> and</w:t>
      </w:r>
      <w:r w:rsidRPr="0021170A">
        <w:rPr>
          <w:szCs w:val="24"/>
        </w:rPr>
        <w:t xml:space="preserve"> </w:t>
      </w:r>
      <w:r w:rsidRPr="00CB07DD">
        <w:rPr>
          <w:i/>
          <w:iCs/>
          <w:szCs w:val="24"/>
        </w:rPr>
        <w:t>H</w:t>
      </w:r>
      <w:r w:rsidRPr="0021170A">
        <w:rPr>
          <w:szCs w:val="24"/>
        </w:rPr>
        <w:t>)</w:t>
      </w:r>
      <w:r>
        <w:rPr>
          <w:szCs w:val="24"/>
        </w:rPr>
        <w:t xml:space="preserve">, and precipitation properties </w:t>
      </w:r>
      <w:r w:rsidRPr="0021170A">
        <w:rPr>
          <w:szCs w:val="24"/>
        </w:rPr>
        <w:t>(</w:t>
      </w:r>
      <w:r w:rsidRPr="00CB07DD">
        <w:rPr>
          <w:i/>
          <w:iCs/>
          <w:szCs w:val="24"/>
        </w:rPr>
        <w:t>R</w:t>
      </w:r>
      <w:r w:rsidRPr="00CB07DD">
        <w:rPr>
          <w:i/>
          <w:iCs/>
          <w:szCs w:val="24"/>
          <w:vertAlign w:val="subscript"/>
        </w:rPr>
        <w:t>p</w:t>
      </w:r>
      <w:r>
        <w:rPr>
          <w:szCs w:val="24"/>
        </w:rPr>
        <w:t xml:space="preserve"> and</w:t>
      </w:r>
      <w:r w:rsidRPr="0021170A">
        <w:rPr>
          <w:szCs w:val="24"/>
        </w:rPr>
        <w:t xml:space="preserve"> </w:t>
      </w:r>
      <w:r w:rsidRPr="00CB07DD">
        <w:rPr>
          <w:i/>
          <w:iCs/>
          <w:szCs w:val="24"/>
        </w:rPr>
        <w:t>S</w:t>
      </w:r>
      <w:r w:rsidRPr="00CB07DD">
        <w:rPr>
          <w:i/>
          <w:iCs/>
          <w:szCs w:val="24"/>
          <w:vertAlign w:val="subscript"/>
        </w:rPr>
        <w:t>o</w:t>
      </w:r>
      <w:r w:rsidRPr="0021170A">
        <w:rPr>
          <w:szCs w:val="24"/>
        </w:rPr>
        <w:t>)</w:t>
      </w:r>
      <w:r>
        <w:rPr>
          <w:szCs w:val="24"/>
        </w:rPr>
        <w:t xml:space="preserve"> for regimes defined based on </w:t>
      </w:r>
      <w:r w:rsidRPr="00F96361">
        <w:rPr>
          <w:i/>
          <w:iCs/>
          <w:szCs w:val="24"/>
        </w:rPr>
        <w:t>N</w:t>
      </w:r>
      <w:r w:rsidRPr="00F96361">
        <w:rPr>
          <w:i/>
          <w:iCs/>
          <w:szCs w:val="24"/>
          <w:vertAlign w:val="subscript"/>
        </w:rPr>
        <w:t>a</w:t>
      </w:r>
      <w:r>
        <w:rPr>
          <w:szCs w:val="24"/>
        </w:rPr>
        <w:t xml:space="preserve">. In situ estimates of </w:t>
      </w:r>
      <w:r w:rsidRPr="00C40AED">
        <w:rPr>
          <w:i/>
          <w:iCs/>
          <w:szCs w:val="24"/>
        </w:rPr>
        <w:t>N</w:t>
      </w:r>
      <w:r w:rsidRPr="00C40AED">
        <w:rPr>
          <w:i/>
          <w:iCs/>
          <w:szCs w:val="24"/>
          <w:vertAlign w:val="subscript"/>
        </w:rPr>
        <w:t>c</w:t>
      </w:r>
      <w:r>
        <w:rPr>
          <w:szCs w:val="24"/>
        </w:rPr>
        <w:t xml:space="preserve">, </w:t>
      </w:r>
      <w:r w:rsidRPr="00C40AED">
        <w:rPr>
          <w:i/>
          <w:iCs/>
          <w:szCs w:val="24"/>
        </w:rPr>
        <w:t>R</w:t>
      </w:r>
      <w:r w:rsidRPr="00C40AED">
        <w:rPr>
          <w:i/>
          <w:iCs/>
          <w:szCs w:val="24"/>
          <w:vertAlign w:val="subscript"/>
        </w:rPr>
        <w:t>e</w:t>
      </w:r>
      <w:r>
        <w:rPr>
          <w:szCs w:val="24"/>
        </w:rPr>
        <w:t xml:space="preserve">, and </w:t>
      </w:r>
      <w:r w:rsidRPr="00B46582">
        <w:rPr>
          <w:rFonts w:ascii="Symbol" w:hAnsi="Symbol"/>
          <w:i/>
          <w:iCs/>
          <w:szCs w:val="24"/>
        </w:rPr>
        <w:t>t</w:t>
      </w:r>
      <w:r>
        <w:rPr>
          <w:szCs w:val="24"/>
        </w:rPr>
        <w:t xml:space="preserve">, and aerosol-induced changes in </w:t>
      </w:r>
      <w:r w:rsidRPr="00C40AED">
        <w:rPr>
          <w:i/>
          <w:iCs/>
          <w:szCs w:val="24"/>
        </w:rPr>
        <w:t>N</w:t>
      </w:r>
      <w:r w:rsidRPr="00C40AED">
        <w:rPr>
          <w:i/>
          <w:iCs/>
          <w:szCs w:val="24"/>
          <w:vertAlign w:val="subscript"/>
        </w:rPr>
        <w:t>c</w:t>
      </w:r>
      <w:r>
        <w:rPr>
          <w:szCs w:val="24"/>
        </w:rPr>
        <w:t xml:space="preserve">, </w:t>
      </w:r>
      <w:r w:rsidRPr="00C40AED">
        <w:rPr>
          <w:i/>
          <w:iCs/>
          <w:szCs w:val="24"/>
        </w:rPr>
        <w:t>R</w:t>
      </w:r>
      <w:r w:rsidRPr="00C40AED">
        <w:rPr>
          <w:i/>
          <w:iCs/>
          <w:szCs w:val="24"/>
          <w:vertAlign w:val="subscript"/>
        </w:rPr>
        <w:t>e</w:t>
      </w:r>
      <w:r>
        <w:rPr>
          <w:szCs w:val="24"/>
        </w:rPr>
        <w:t xml:space="preserve">, and </w:t>
      </w:r>
      <w:r w:rsidRPr="00B46582">
        <w:rPr>
          <w:rFonts w:ascii="Symbol" w:hAnsi="Symbol"/>
          <w:i/>
          <w:iCs/>
          <w:szCs w:val="24"/>
        </w:rPr>
        <w:t>t</w:t>
      </w:r>
      <w:r w:rsidRPr="0021170A">
        <w:rPr>
          <w:szCs w:val="24"/>
        </w:rPr>
        <w:t xml:space="preserve"> </w:t>
      </w:r>
      <w:r>
        <w:rPr>
          <w:szCs w:val="24"/>
        </w:rPr>
        <w:t>were compared with MODIS retrievals</w:t>
      </w:r>
      <w:r w:rsidRPr="00AB6D4C">
        <w:rPr>
          <w:szCs w:val="24"/>
        </w:rPr>
        <w:t xml:space="preserve"> </w:t>
      </w:r>
      <w:r>
        <w:rPr>
          <w:szCs w:val="24"/>
        </w:rPr>
        <w:t>co-located with in situ data. During 173 “contact” profiles, t</w:t>
      </w:r>
      <w:r w:rsidRPr="00AA57BA">
        <w:rPr>
          <w:szCs w:val="24"/>
        </w:rPr>
        <w:t>he biomass burning aerosol</w:t>
      </w:r>
      <w:r>
        <w:rPr>
          <w:szCs w:val="24"/>
        </w:rPr>
        <w:t xml:space="preserve"> layer with </w:t>
      </w:r>
      <w:r w:rsidRPr="00C86A0A">
        <w:rPr>
          <w:i/>
          <w:iCs/>
          <w:szCs w:val="24"/>
        </w:rPr>
        <w:t>N</w:t>
      </w:r>
      <w:r w:rsidRPr="00C86A0A">
        <w:rPr>
          <w:i/>
          <w:iCs/>
          <w:szCs w:val="24"/>
          <w:vertAlign w:val="subscript"/>
        </w:rPr>
        <w:t>a</w:t>
      </w:r>
      <w:r>
        <w:rPr>
          <w:szCs w:val="24"/>
        </w:rPr>
        <w:t xml:space="preserve"> &gt; 500 cm</w:t>
      </w:r>
      <w:r>
        <w:rPr>
          <w:szCs w:val="24"/>
          <w:vertAlign w:val="superscript"/>
        </w:rPr>
        <w:t>-3</w:t>
      </w:r>
      <w:r>
        <w:rPr>
          <w:szCs w:val="24"/>
        </w:rPr>
        <w:t xml:space="preserve"> was located within 100 m </w:t>
      </w:r>
      <w:r w:rsidRPr="00AA57BA">
        <w:rPr>
          <w:szCs w:val="24"/>
        </w:rPr>
        <w:t>above cloud tops</w:t>
      </w:r>
      <w:r>
        <w:rPr>
          <w:szCs w:val="24"/>
        </w:rPr>
        <w:t xml:space="preserve">. The level of </w:t>
      </w:r>
      <w:r w:rsidRPr="00C86A0A">
        <w:rPr>
          <w:i/>
          <w:iCs/>
          <w:szCs w:val="24"/>
        </w:rPr>
        <w:t>N</w:t>
      </w:r>
      <w:r w:rsidRPr="00C86A0A">
        <w:rPr>
          <w:i/>
          <w:iCs/>
          <w:szCs w:val="24"/>
          <w:vertAlign w:val="subscript"/>
        </w:rPr>
        <w:t>a</w:t>
      </w:r>
      <w:r>
        <w:rPr>
          <w:szCs w:val="24"/>
        </w:rPr>
        <w:t xml:space="preserve"> &gt; 500 cm</w:t>
      </w:r>
      <w:r>
        <w:rPr>
          <w:szCs w:val="24"/>
          <w:vertAlign w:val="superscript"/>
        </w:rPr>
        <w:t>-3</w:t>
      </w:r>
      <w:r>
        <w:rPr>
          <w:szCs w:val="24"/>
        </w:rPr>
        <w:t xml:space="preserve"> was vertically separated from cloud tops by at least 100 m during 156 “separated” profiles. Relative to separated profiles, the presence of biomass burning aerosols near cloud tops during contact profiles was associated with,</w:t>
      </w:r>
    </w:p>
    <w:p w14:paraId="59928359" w14:textId="14A914FE" w:rsidR="00C144C6" w:rsidRPr="006A12AE" w:rsidRDefault="00C144C6" w:rsidP="00C144C6">
      <w:pPr>
        <w:pStyle w:val="ListParagraph"/>
        <w:numPr>
          <w:ilvl w:val="0"/>
          <w:numId w:val="21"/>
        </w:numPr>
        <w:spacing w:after="200"/>
        <w:rPr>
          <w:szCs w:val="24"/>
        </w:rPr>
      </w:pPr>
      <w:r>
        <w:rPr>
          <w:szCs w:val="24"/>
        </w:rPr>
        <w:t>More numerous and smaller cloud droplets and weaker droplet growth with height.</w:t>
      </w:r>
    </w:p>
    <w:p w14:paraId="64C5D28F" w14:textId="77777777" w:rsidR="00C144C6" w:rsidRDefault="00C144C6" w:rsidP="00C144C6">
      <w:pPr>
        <w:rPr>
          <w:rFonts w:cstheme="minorHAnsi"/>
          <w:szCs w:val="24"/>
        </w:rPr>
      </w:pPr>
      <w:r>
        <w:rPr>
          <w:szCs w:val="24"/>
        </w:rPr>
        <w:t>C</w:t>
      </w:r>
      <w:r w:rsidRPr="006A12AE">
        <w:rPr>
          <w:szCs w:val="24"/>
        </w:rPr>
        <w:t xml:space="preserve">ontact profiles had </w:t>
      </w:r>
      <w:r>
        <w:rPr>
          <w:rFonts w:cstheme="minorHAnsi"/>
          <w:szCs w:val="24"/>
        </w:rPr>
        <w:t xml:space="preserve">significantly </w:t>
      </w:r>
      <w:r w:rsidRPr="006A12AE">
        <w:rPr>
          <w:szCs w:val="24"/>
        </w:rPr>
        <w:t xml:space="preserve">higher </w:t>
      </w:r>
      <w:r w:rsidRPr="006A12AE">
        <w:rPr>
          <w:i/>
          <w:iCs/>
          <w:szCs w:val="24"/>
        </w:rPr>
        <w:t>N</w:t>
      </w:r>
      <w:r w:rsidRPr="006A12AE">
        <w:rPr>
          <w:i/>
          <w:iCs/>
          <w:szCs w:val="24"/>
          <w:vertAlign w:val="subscript"/>
        </w:rPr>
        <w:t>c</w:t>
      </w:r>
      <w:r w:rsidRPr="006A12AE">
        <w:rPr>
          <w:szCs w:val="24"/>
        </w:rPr>
        <w:t xml:space="preserve"> </w:t>
      </w:r>
      <w:r>
        <w:rPr>
          <w:szCs w:val="24"/>
        </w:rPr>
        <w:t xml:space="preserve">and </w:t>
      </w:r>
      <w:r w:rsidRPr="00831DAE">
        <w:rPr>
          <w:rFonts w:ascii="Symbol" w:hAnsi="Symbol"/>
          <w:i/>
          <w:iCs/>
          <w:szCs w:val="24"/>
        </w:rPr>
        <w:t>t</w:t>
      </w:r>
      <w:r>
        <w:rPr>
          <w:szCs w:val="24"/>
        </w:rPr>
        <w:t xml:space="preserve"> </w:t>
      </w:r>
      <w:r w:rsidRPr="006A12AE">
        <w:rPr>
          <w:szCs w:val="24"/>
        </w:rPr>
        <w:t>(</w:t>
      </w:r>
      <w:r>
        <w:rPr>
          <w:szCs w:val="24"/>
        </w:rPr>
        <w:t>87</w:t>
      </w:r>
      <w:r w:rsidRPr="006A12AE">
        <w:rPr>
          <w:rFonts w:cstheme="minorHAnsi"/>
          <w:szCs w:val="24"/>
        </w:rPr>
        <w:t xml:space="preserve"> cm</w:t>
      </w:r>
      <w:r w:rsidRPr="006A12AE">
        <w:rPr>
          <w:rFonts w:cstheme="minorHAnsi"/>
          <w:szCs w:val="24"/>
          <w:vertAlign w:val="superscript"/>
        </w:rPr>
        <w:t>-3</w:t>
      </w:r>
      <w:r w:rsidRPr="006A12AE">
        <w:rPr>
          <w:rFonts w:cstheme="minorHAnsi"/>
          <w:szCs w:val="24"/>
        </w:rPr>
        <w:t xml:space="preserve"> </w:t>
      </w:r>
      <w:r>
        <w:rPr>
          <w:rFonts w:cstheme="minorHAnsi"/>
          <w:szCs w:val="24"/>
        </w:rPr>
        <w:t xml:space="preserve">and 1.8 </w:t>
      </w:r>
      <w:r w:rsidRPr="006A12AE">
        <w:rPr>
          <w:rFonts w:cstheme="minorHAnsi"/>
          <w:szCs w:val="24"/>
        </w:rPr>
        <w:t>higher) and</w:t>
      </w:r>
      <w:r>
        <w:rPr>
          <w:rFonts w:cstheme="minorHAnsi"/>
          <w:szCs w:val="24"/>
        </w:rPr>
        <w:t xml:space="preserve"> </w:t>
      </w:r>
      <w:r w:rsidRPr="006A12AE">
        <w:rPr>
          <w:rFonts w:cstheme="minorHAnsi"/>
          <w:szCs w:val="24"/>
        </w:rPr>
        <w:t xml:space="preserve">lower </w:t>
      </w:r>
      <w:r w:rsidRPr="006A12AE">
        <w:rPr>
          <w:rFonts w:cstheme="minorHAnsi"/>
          <w:i/>
          <w:iCs/>
          <w:szCs w:val="24"/>
        </w:rPr>
        <w:t>R</w:t>
      </w:r>
      <w:r w:rsidRPr="006A12AE">
        <w:rPr>
          <w:rFonts w:cstheme="minorHAnsi"/>
          <w:i/>
          <w:iCs/>
          <w:szCs w:val="24"/>
          <w:vertAlign w:val="subscript"/>
        </w:rPr>
        <w:t>e</w:t>
      </w:r>
      <w:r w:rsidRPr="006A12AE">
        <w:rPr>
          <w:rFonts w:cstheme="minorHAnsi"/>
          <w:szCs w:val="24"/>
        </w:rPr>
        <w:t xml:space="preserve"> (</w:t>
      </w:r>
      <w:r w:rsidRPr="006A12AE">
        <w:rPr>
          <w:szCs w:val="24"/>
        </w:rPr>
        <w:t>1.</w:t>
      </w:r>
      <w:r>
        <w:rPr>
          <w:szCs w:val="24"/>
        </w:rPr>
        <w:t>5</w:t>
      </w:r>
      <w:r w:rsidRPr="006A12AE">
        <w:rPr>
          <w:szCs w:val="24"/>
        </w:rPr>
        <w:t xml:space="preserve"> </w:t>
      </w:r>
      <w:r w:rsidRPr="006A12AE">
        <w:rPr>
          <w:rFonts w:ascii="Symbol" w:hAnsi="Symbol"/>
          <w:szCs w:val="24"/>
        </w:rPr>
        <w:t>m</w:t>
      </w:r>
      <w:r w:rsidRPr="006A12AE">
        <w:rPr>
          <w:szCs w:val="24"/>
        </w:rPr>
        <w:t>m lower</w:t>
      </w:r>
      <w:r w:rsidRPr="006A12AE">
        <w:rPr>
          <w:rFonts w:cstheme="minorHAnsi"/>
          <w:szCs w:val="24"/>
        </w:rPr>
        <w:t xml:space="preserve">) </w:t>
      </w:r>
      <w:r>
        <w:rPr>
          <w:rFonts w:cstheme="minorHAnsi"/>
          <w:szCs w:val="24"/>
        </w:rPr>
        <w:t xml:space="preserve">than </w:t>
      </w:r>
      <w:r w:rsidRPr="006A12AE">
        <w:rPr>
          <w:rFonts w:cstheme="minorHAnsi"/>
          <w:szCs w:val="24"/>
        </w:rPr>
        <w:t>separated profiles.</w:t>
      </w:r>
      <w:r>
        <w:rPr>
          <w:rFonts w:cstheme="minorHAnsi"/>
          <w:szCs w:val="24"/>
        </w:rPr>
        <w:t xml:space="preserve"> T</w:t>
      </w:r>
      <w:r>
        <w:rPr>
          <w:szCs w:val="24"/>
        </w:rPr>
        <w:t xml:space="preserve">here was a smaller increase in </w:t>
      </w:r>
      <w:r w:rsidRPr="00D54BCF">
        <w:rPr>
          <w:szCs w:val="24"/>
        </w:rPr>
        <w:t xml:space="preserve">median </w:t>
      </w:r>
      <w:r w:rsidRPr="00D54BCF">
        <w:rPr>
          <w:i/>
          <w:iCs/>
          <w:szCs w:val="24"/>
        </w:rPr>
        <w:t>R</w:t>
      </w:r>
      <w:r w:rsidRPr="00D54BCF">
        <w:rPr>
          <w:i/>
          <w:iCs/>
          <w:szCs w:val="24"/>
          <w:vertAlign w:val="subscript"/>
        </w:rPr>
        <w:t>e</w:t>
      </w:r>
      <w:r w:rsidRPr="00D54BCF">
        <w:rPr>
          <w:szCs w:val="24"/>
        </w:rPr>
        <w:t xml:space="preserve"> from </w:t>
      </w:r>
      <w:r w:rsidRPr="00AB18CD">
        <w:rPr>
          <w:i/>
          <w:iCs/>
          <w:szCs w:val="24"/>
        </w:rPr>
        <w:t>Z</w:t>
      </w:r>
      <w:r w:rsidRPr="00AB18CD">
        <w:rPr>
          <w:i/>
          <w:iCs/>
          <w:szCs w:val="24"/>
          <w:vertAlign w:val="subscript"/>
        </w:rPr>
        <w:t>B</w:t>
      </w:r>
      <w:r w:rsidRPr="00D54BCF">
        <w:rPr>
          <w:szCs w:val="24"/>
        </w:rPr>
        <w:t xml:space="preserve"> to </w:t>
      </w:r>
      <w:r w:rsidRPr="00B12710">
        <w:rPr>
          <w:i/>
          <w:iCs/>
          <w:szCs w:val="24"/>
        </w:rPr>
        <w:t>Z</w:t>
      </w:r>
      <w:r w:rsidRPr="00B12710">
        <w:rPr>
          <w:i/>
          <w:iCs/>
          <w:szCs w:val="24"/>
          <w:vertAlign w:val="subscript"/>
        </w:rPr>
        <w:t>T</w:t>
      </w:r>
      <w:r w:rsidRPr="00D54BCF">
        <w:rPr>
          <w:szCs w:val="24"/>
        </w:rPr>
        <w:t xml:space="preserve"> </w:t>
      </w:r>
      <w:r>
        <w:rPr>
          <w:rFonts w:cstheme="minorHAnsi"/>
          <w:szCs w:val="24"/>
        </w:rPr>
        <w:t xml:space="preserve">for contact profiles </w:t>
      </w:r>
      <w:r w:rsidRPr="00D54BCF">
        <w:rPr>
          <w:szCs w:val="24"/>
        </w:rPr>
        <w:t>(</w:t>
      </w:r>
      <w:r w:rsidRPr="00D54BCF">
        <w:rPr>
          <w:rFonts w:cstheme="minorHAnsi"/>
          <w:szCs w:val="24"/>
        </w:rPr>
        <w:t xml:space="preserve">6.1 to 7.9 </w:t>
      </w:r>
      <w:r w:rsidRPr="00D54BCF">
        <w:rPr>
          <w:rFonts w:ascii="Symbol" w:hAnsi="Symbol" w:cstheme="minorHAnsi"/>
          <w:szCs w:val="24"/>
        </w:rPr>
        <w:t>m</w:t>
      </w:r>
      <w:r w:rsidRPr="00D54BCF">
        <w:rPr>
          <w:rFonts w:cstheme="minorHAnsi"/>
          <w:szCs w:val="24"/>
        </w:rPr>
        <w:t>m</w:t>
      </w:r>
      <w:r w:rsidRPr="00D54BCF">
        <w:rPr>
          <w:szCs w:val="24"/>
        </w:rPr>
        <w:t>) compared to separated profiles (</w:t>
      </w:r>
      <w:r w:rsidRPr="00D54BCF">
        <w:rPr>
          <w:rFonts w:cstheme="minorHAnsi"/>
          <w:szCs w:val="24"/>
        </w:rPr>
        <w:t xml:space="preserve">7.1 to 9.5 </w:t>
      </w:r>
      <w:r w:rsidRPr="00D54BCF">
        <w:rPr>
          <w:rFonts w:ascii="Symbol" w:hAnsi="Symbol" w:cstheme="minorHAnsi"/>
          <w:szCs w:val="24"/>
        </w:rPr>
        <w:t>m</w:t>
      </w:r>
      <w:r w:rsidRPr="00D54BCF">
        <w:rPr>
          <w:rFonts w:cstheme="minorHAnsi"/>
          <w:szCs w:val="24"/>
        </w:rPr>
        <w:t>m</w:t>
      </w:r>
      <w:r w:rsidRPr="00D54BCF">
        <w:rPr>
          <w:szCs w:val="24"/>
        </w:rPr>
        <w:t>).</w:t>
      </w:r>
    </w:p>
    <w:p w14:paraId="142BA100" w14:textId="77777777" w:rsidR="00C144C6" w:rsidRPr="00CD6FA9" w:rsidRDefault="00C144C6" w:rsidP="00C144C6">
      <w:pPr>
        <w:pStyle w:val="ListParagraph"/>
        <w:numPr>
          <w:ilvl w:val="0"/>
          <w:numId w:val="21"/>
        </w:numPr>
        <w:spacing w:after="160"/>
        <w:rPr>
          <w:szCs w:val="24"/>
        </w:rPr>
      </w:pPr>
      <w:r>
        <w:rPr>
          <w:szCs w:val="24"/>
        </w:rPr>
        <w:t xml:space="preserve">A smaller decrease in </w:t>
      </w:r>
      <w:r w:rsidRPr="00421DC2">
        <w:rPr>
          <w:i/>
          <w:iCs/>
          <w:szCs w:val="24"/>
        </w:rPr>
        <w:t>q</w:t>
      </w:r>
      <w:r w:rsidRPr="00421DC2">
        <w:rPr>
          <w:i/>
          <w:iCs/>
          <w:szCs w:val="24"/>
          <w:vertAlign w:val="subscript"/>
        </w:rPr>
        <w:t>T</w:t>
      </w:r>
      <w:r w:rsidRPr="00AA57BA">
        <w:rPr>
          <w:szCs w:val="24"/>
        </w:rPr>
        <w:t xml:space="preserve"> </w:t>
      </w:r>
      <w:r>
        <w:rPr>
          <w:szCs w:val="24"/>
        </w:rPr>
        <w:t>and positive buoyancy across cloud tops.</w:t>
      </w:r>
    </w:p>
    <w:p w14:paraId="68CC49CD" w14:textId="77777777" w:rsidR="00C144C6" w:rsidRDefault="00C144C6" w:rsidP="00C144C6">
      <w:pPr>
        <w:rPr>
          <w:szCs w:val="24"/>
        </w:rPr>
      </w:pPr>
      <w:r>
        <w:rPr>
          <w:szCs w:val="24"/>
        </w:rPr>
        <w:t xml:space="preserve">Free-tropospheric humidity was higher in the presence of biomass burning aerosols. For contact profiles, this led to a smaller decrease in median </w:t>
      </w:r>
      <w:r w:rsidRPr="00CA0338">
        <w:rPr>
          <w:i/>
          <w:iCs/>
          <w:szCs w:val="24"/>
        </w:rPr>
        <w:t>N</w:t>
      </w:r>
      <w:r w:rsidRPr="00CA0338">
        <w:rPr>
          <w:i/>
          <w:iCs/>
          <w:szCs w:val="24"/>
          <w:vertAlign w:val="subscript"/>
        </w:rPr>
        <w:t>c</w:t>
      </w:r>
      <w:r>
        <w:rPr>
          <w:szCs w:val="24"/>
        </w:rPr>
        <w:t xml:space="preserve"> and LWC near cloud top (25% and 12%) compared to separated profiles (33% and 18%). The latter had </w:t>
      </w:r>
      <w:r w:rsidRPr="00AA57BA">
        <w:rPr>
          <w:szCs w:val="24"/>
        </w:rPr>
        <w:t>negative buoyancy across cloud top</w:t>
      </w:r>
      <w:r>
        <w:rPr>
          <w:szCs w:val="24"/>
        </w:rPr>
        <w:t>s which led to</w:t>
      </w:r>
      <w:r w:rsidRPr="00AA57BA">
        <w:rPr>
          <w:szCs w:val="24"/>
        </w:rPr>
        <w:t xml:space="preserve"> forced descent of </w:t>
      </w:r>
      <w:r>
        <w:rPr>
          <w:szCs w:val="24"/>
        </w:rPr>
        <w:t xml:space="preserve">drier </w:t>
      </w:r>
      <w:r w:rsidRPr="00AA57BA">
        <w:rPr>
          <w:szCs w:val="24"/>
        </w:rPr>
        <w:t xml:space="preserve">free-tropospheric air into </w:t>
      </w:r>
      <w:r>
        <w:rPr>
          <w:szCs w:val="24"/>
        </w:rPr>
        <w:t xml:space="preserve">the </w:t>
      </w:r>
      <w:r w:rsidRPr="00AA57BA">
        <w:rPr>
          <w:szCs w:val="24"/>
        </w:rPr>
        <w:t>clouds</w:t>
      </w:r>
      <w:r>
        <w:rPr>
          <w:szCs w:val="24"/>
        </w:rPr>
        <w:t>.</w:t>
      </w:r>
    </w:p>
    <w:p w14:paraId="00381E49" w14:textId="77777777" w:rsidR="00C144C6" w:rsidRPr="00530DB3" w:rsidRDefault="00C144C6" w:rsidP="00C144C6">
      <w:pPr>
        <w:pStyle w:val="ListParagraph"/>
        <w:numPr>
          <w:ilvl w:val="0"/>
          <w:numId w:val="21"/>
        </w:numPr>
        <w:spacing w:after="200"/>
        <w:rPr>
          <w:rFonts w:cstheme="minorHAnsi"/>
          <w:szCs w:val="24"/>
        </w:rPr>
      </w:pPr>
      <w:r>
        <w:rPr>
          <w:szCs w:val="24"/>
        </w:rPr>
        <w:lastRenderedPageBreak/>
        <w:t xml:space="preserve">Changes in </w:t>
      </w:r>
      <w:r w:rsidRPr="00461D0A">
        <w:rPr>
          <w:i/>
          <w:iCs/>
          <w:szCs w:val="24"/>
        </w:rPr>
        <w:t>N</w:t>
      </w:r>
      <w:r w:rsidRPr="00461D0A">
        <w:rPr>
          <w:i/>
          <w:iCs/>
          <w:szCs w:val="24"/>
          <w:vertAlign w:val="subscript"/>
        </w:rPr>
        <w:t>c</w:t>
      </w:r>
      <w:r>
        <w:rPr>
          <w:szCs w:val="24"/>
        </w:rPr>
        <w:t xml:space="preserve"> and </w:t>
      </w:r>
      <w:r w:rsidRPr="00D94174">
        <w:rPr>
          <w:i/>
          <w:iCs/>
          <w:szCs w:val="24"/>
        </w:rPr>
        <w:t>R</w:t>
      </w:r>
      <w:r w:rsidRPr="00D94174">
        <w:rPr>
          <w:i/>
          <w:iCs/>
          <w:szCs w:val="24"/>
          <w:vertAlign w:val="subscript"/>
        </w:rPr>
        <w:t>e</w:t>
      </w:r>
      <w:r>
        <w:rPr>
          <w:szCs w:val="24"/>
        </w:rPr>
        <w:t xml:space="preserve"> within both clean and polluted boundary layers.</w:t>
      </w:r>
    </w:p>
    <w:p w14:paraId="03EE7DB6" w14:textId="77777777" w:rsidR="00C144C6" w:rsidRDefault="00C144C6" w:rsidP="00C144C6">
      <w:pPr>
        <w:rPr>
          <w:szCs w:val="24"/>
        </w:rPr>
      </w:pPr>
      <w:r>
        <w:rPr>
          <w:rFonts w:cstheme="minorHAnsi"/>
          <w:szCs w:val="24"/>
        </w:rPr>
        <w:t xml:space="preserve">Contact profiles were more often located in high </w:t>
      </w:r>
      <w:r w:rsidRPr="00D05113">
        <w:rPr>
          <w:rFonts w:cstheme="minorHAnsi"/>
          <w:i/>
          <w:iCs/>
          <w:szCs w:val="24"/>
        </w:rPr>
        <w:t>N</w:t>
      </w:r>
      <w:r w:rsidRPr="00D05113">
        <w:rPr>
          <w:rFonts w:cstheme="minorHAnsi"/>
          <w:i/>
          <w:iCs/>
          <w:szCs w:val="24"/>
          <w:vertAlign w:val="subscript"/>
        </w:rPr>
        <w:t>a</w:t>
      </w:r>
      <w:r>
        <w:rPr>
          <w:rFonts w:cstheme="minorHAnsi"/>
          <w:szCs w:val="24"/>
        </w:rPr>
        <w:t xml:space="preserve"> boundary layers with higher </w:t>
      </w:r>
      <w:r w:rsidRPr="00DB538B">
        <w:rPr>
          <w:rFonts w:cstheme="minorHAnsi"/>
          <w:szCs w:val="24"/>
        </w:rPr>
        <w:t>CO</w:t>
      </w:r>
      <w:r>
        <w:rPr>
          <w:rFonts w:cstheme="minorHAnsi"/>
          <w:szCs w:val="24"/>
        </w:rPr>
        <w:t xml:space="preserve"> concentration (28 ppb higher) which suggests b</w:t>
      </w:r>
      <w:r>
        <w:rPr>
          <w:szCs w:val="24"/>
        </w:rPr>
        <w:t>iomass burning aerosols were more frequently entrained into the boundary layer at these locations</w:t>
      </w:r>
      <w:r>
        <w:rPr>
          <w:rFonts w:cstheme="minorHAnsi"/>
          <w:szCs w:val="24"/>
        </w:rPr>
        <w:t xml:space="preserve">. </w:t>
      </w:r>
      <w:r>
        <w:rPr>
          <w:szCs w:val="24"/>
        </w:rPr>
        <w:t xml:space="preserve">There were larger differences between </w:t>
      </w:r>
      <w:r w:rsidRPr="00E82ACB">
        <w:rPr>
          <w:i/>
          <w:iCs/>
          <w:szCs w:val="24"/>
        </w:rPr>
        <w:t>N</w:t>
      </w:r>
      <w:r w:rsidRPr="00E82ACB">
        <w:rPr>
          <w:i/>
          <w:iCs/>
          <w:szCs w:val="24"/>
          <w:vertAlign w:val="subscript"/>
        </w:rPr>
        <w:t>c</w:t>
      </w:r>
      <w:r w:rsidRPr="00E82ACB">
        <w:rPr>
          <w:szCs w:val="24"/>
        </w:rPr>
        <w:t xml:space="preserve"> and </w:t>
      </w:r>
      <w:r w:rsidRPr="00E82ACB">
        <w:rPr>
          <w:i/>
          <w:iCs/>
          <w:szCs w:val="24"/>
        </w:rPr>
        <w:t>R</w:t>
      </w:r>
      <w:r w:rsidRPr="00E82ACB">
        <w:rPr>
          <w:i/>
          <w:iCs/>
          <w:szCs w:val="24"/>
          <w:vertAlign w:val="subscript"/>
        </w:rPr>
        <w:t>e</w:t>
      </w:r>
      <w:r w:rsidRPr="00E82ACB">
        <w:rPr>
          <w:szCs w:val="24"/>
        </w:rPr>
        <w:t xml:space="preserve"> </w:t>
      </w:r>
      <w:r>
        <w:rPr>
          <w:szCs w:val="24"/>
        </w:rPr>
        <w:t xml:space="preserve">for contact and separated profiles in </w:t>
      </w:r>
      <w:r w:rsidRPr="00E82ACB">
        <w:rPr>
          <w:szCs w:val="24"/>
        </w:rPr>
        <w:t xml:space="preserve">high </w:t>
      </w:r>
      <w:r w:rsidRPr="00E82ACB">
        <w:rPr>
          <w:i/>
          <w:iCs/>
          <w:szCs w:val="24"/>
        </w:rPr>
        <w:t>N</w:t>
      </w:r>
      <w:r w:rsidRPr="00E82ACB">
        <w:rPr>
          <w:i/>
          <w:iCs/>
          <w:szCs w:val="24"/>
          <w:vertAlign w:val="subscript"/>
        </w:rPr>
        <w:t>a</w:t>
      </w:r>
      <w:r w:rsidRPr="00E82ACB">
        <w:rPr>
          <w:szCs w:val="24"/>
        </w:rPr>
        <w:t xml:space="preserve"> boundary layers (108 cm</w:t>
      </w:r>
      <w:r w:rsidRPr="00E82ACB">
        <w:rPr>
          <w:szCs w:val="24"/>
          <w:vertAlign w:val="superscript"/>
        </w:rPr>
        <w:t>-3</w:t>
      </w:r>
      <w:r w:rsidRPr="00E82ACB">
        <w:rPr>
          <w:szCs w:val="24"/>
        </w:rPr>
        <w:t xml:space="preserve"> and 1.8 </w:t>
      </w:r>
      <w:r w:rsidRPr="00E82ACB">
        <w:rPr>
          <w:rFonts w:ascii="Symbol" w:hAnsi="Symbol"/>
          <w:szCs w:val="24"/>
        </w:rPr>
        <w:t>m</w:t>
      </w:r>
      <w:r w:rsidRPr="00E82ACB">
        <w:rPr>
          <w:szCs w:val="24"/>
        </w:rPr>
        <w:t xml:space="preserve">m) </w:t>
      </w:r>
      <w:r>
        <w:rPr>
          <w:szCs w:val="24"/>
        </w:rPr>
        <w:t xml:space="preserve">compared to </w:t>
      </w:r>
      <w:r w:rsidRPr="00E82ACB">
        <w:rPr>
          <w:szCs w:val="24"/>
        </w:rPr>
        <w:t xml:space="preserve">low </w:t>
      </w:r>
      <w:r w:rsidRPr="00E82ACB">
        <w:rPr>
          <w:i/>
          <w:iCs/>
          <w:szCs w:val="24"/>
        </w:rPr>
        <w:t>N</w:t>
      </w:r>
      <w:r w:rsidRPr="00E82ACB">
        <w:rPr>
          <w:i/>
          <w:iCs/>
          <w:szCs w:val="24"/>
          <w:vertAlign w:val="subscript"/>
        </w:rPr>
        <w:t>a</w:t>
      </w:r>
      <w:r w:rsidRPr="00E82ACB">
        <w:rPr>
          <w:szCs w:val="24"/>
        </w:rPr>
        <w:t xml:space="preserve"> boundary layers (31 cm</w:t>
      </w:r>
      <w:r w:rsidRPr="00E82ACB">
        <w:rPr>
          <w:szCs w:val="24"/>
          <w:vertAlign w:val="superscript"/>
        </w:rPr>
        <w:t>-3</w:t>
      </w:r>
      <w:r w:rsidRPr="00E82ACB">
        <w:rPr>
          <w:szCs w:val="24"/>
        </w:rPr>
        <w:t xml:space="preserve"> and 0.5 </w:t>
      </w:r>
      <w:r w:rsidRPr="00E82ACB">
        <w:rPr>
          <w:rFonts w:ascii="Symbol" w:hAnsi="Symbol"/>
          <w:szCs w:val="24"/>
        </w:rPr>
        <w:t>m</w:t>
      </w:r>
      <w:r w:rsidRPr="00E82ACB">
        <w:rPr>
          <w:szCs w:val="24"/>
        </w:rPr>
        <w:t>m).</w:t>
      </w:r>
    </w:p>
    <w:p w14:paraId="6F596284" w14:textId="77777777" w:rsidR="00C144C6" w:rsidRDefault="00C144C6" w:rsidP="00C144C6">
      <w:pPr>
        <w:pStyle w:val="ListParagraph"/>
        <w:numPr>
          <w:ilvl w:val="0"/>
          <w:numId w:val="21"/>
        </w:numPr>
        <w:spacing w:after="200"/>
        <w:rPr>
          <w:szCs w:val="24"/>
        </w:rPr>
      </w:pPr>
      <w:r>
        <w:rPr>
          <w:szCs w:val="24"/>
        </w:rPr>
        <w:t>Lower precipitation intensity and precipitation formation process rates.</w:t>
      </w:r>
    </w:p>
    <w:p w14:paraId="53256164" w14:textId="77777777" w:rsidR="00C144C6" w:rsidRDefault="00C144C6" w:rsidP="00C144C6">
      <w:pPr>
        <w:rPr>
          <w:rFonts w:cstheme="minorHAnsi"/>
          <w:szCs w:val="24"/>
        </w:rPr>
      </w:pPr>
      <w:r>
        <w:rPr>
          <w:szCs w:val="24"/>
        </w:rPr>
        <w:t xml:space="preserve">Changes in </w:t>
      </w:r>
      <w:r w:rsidRPr="008A2D3B">
        <w:rPr>
          <w:i/>
          <w:iCs/>
          <w:szCs w:val="24"/>
        </w:rPr>
        <w:t>N</w:t>
      </w:r>
      <w:r w:rsidRPr="008A2D3B">
        <w:rPr>
          <w:i/>
          <w:iCs/>
          <w:szCs w:val="24"/>
          <w:vertAlign w:val="subscript"/>
        </w:rPr>
        <w:t>c</w:t>
      </w:r>
      <w:r>
        <w:rPr>
          <w:szCs w:val="24"/>
        </w:rPr>
        <w:t xml:space="preserve"> and </w:t>
      </w:r>
      <w:r w:rsidRPr="00912738">
        <w:rPr>
          <w:i/>
          <w:iCs/>
          <w:szCs w:val="24"/>
        </w:rPr>
        <w:t>R</w:t>
      </w:r>
      <w:r w:rsidRPr="00912738">
        <w:rPr>
          <w:i/>
          <w:iCs/>
          <w:szCs w:val="24"/>
          <w:vertAlign w:val="subscript"/>
        </w:rPr>
        <w:t>e</w:t>
      </w:r>
      <w:r>
        <w:rPr>
          <w:szCs w:val="24"/>
        </w:rPr>
        <w:t xml:space="preserve"> for contact profiles led to precipitation suppression with 50% lower </w:t>
      </w:r>
      <w:r w:rsidRPr="006242D1">
        <w:rPr>
          <w:i/>
          <w:iCs/>
          <w:szCs w:val="24"/>
        </w:rPr>
        <w:t>R</w:t>
      </w:r>
      <w:r w:rsidRPr="006242D1">
        <w:rPr>
          <w:i/>
          <w:iCs/>
          <w:szCs w:val="24"/>
          <w:vertAlign w:val="subscript"/>
        </w:rPr>
        <w:t>p</w:t>
      </w:r>
      <w:r>
        <w:rPr>
          <w:szCs w:val="24"/>
        </w:rPr>
        <w:t xml:space="preserve"> compared to separated profiles, on average. Lower values of </w:t>
      </w:r>
      <w:r w:rsidRPr="002577B7">
        <w:rPr>
          <w:i/>
          <w:iCs/>
          <w:szCs w:val="24"/>
        </w:rPr>
        <w:t>R</w:t>
      </w:r>
      <w:r w:rsidRPr="002577B7">
        <w:rPr>
          <w:i/>
          <w:iCs/>
          <w:szCs w:val="24"/>
          <w:vertAlign w:val="subscript"/>
        </w:rPr>
        <w:t>p</w:t>
      </w:r>
      <w:r>
        <w:rPr>
          <w:szCs w:val="24"/>
        </w:rPr>
        <w:t xml:space="preserve">, </w:t>
      </w:r>
      <w:r w:rsidRPr="009307F5">
        <w:rPr>
          <w:rFonts w:cstheme="minorHAnsi"/>
          <w:i/>
          <w:iCs/>
          <w:szCs w:val="24"/>
        </w:rPr>
        <w:t>S</w:t>
      </w:r>
      <w:r w:rsidRPr="009307F5">
        <w:rPr>
          <w:rFonts w:cstheme="minorHAnsi"/>
          <w:i/>
          <w:iCs/>
          <w:szCs w:val="24"/>
          <w:vertAlign w:val="subscript"/>
        </w:rPr>
        <w:t>AUTO</w:t>
      </w:r>
      <w:r>
        <w:rPr>
          <w:rFonts w:cstheme="minorHAnsi"/>
          <w:szCs w:val="24"/>
        </w:rPr>
        <w:t xml:space="preserve">, and </w:t>
      </w:r>
      <w:r w:rsidRPr="001D705F">
        <w:rPr>
          <w:rFonts w:cstheme="minorHAnsi"/>
          <w:i/>
          <w:iCs/>
          <w:szCs w:val="24"/>
        </w:rPr>
        <w:t>S</w:t>
      </w:r>
      <w:r w:rsidRPr="001D705F">
        <w:rPr>
          <w:rFonts w:cstheme="minorHAnsi"/>
          <w:i/>
          <w:iCs/>
          <w:szCs w:val="24"/>
          <w:vertAlign w:val="subscript"/>
        </w:rPr>
        <w:t>ACC</w:t>
      </w:r>
      <w:r>
        <w:rPr>
          <w:rFonts w:cstheme="minorHAnsi"/>
          <w:szCs w:val="24"/>
        </w:rPr>
        <w:t xml:space="preserve"> were observed during contact profiles (up to 0.07 mm h</w:t>
      </w:r>
      <w:r>
        <w:rPr>
          <w:rFonts w:cstheme="minorHAnsi"/>
          <w:szCs w:val="24"/>
          <w:vertAlign w:val="superscript"/>
        </w:rPr>
        <w:t>-1</w:t>
      </w:r>
      <w:r>
        <w:rPr>
          <w:rFonts w:cstheme="minorHAnsi"/>
          <w:szCs w:val="24"/>
        </w:rPr>
        <w:t>, 2.9 x 10</w:t>
      </w:r>
      <w:r>
        <w:rPr>
          <w:rFonts w:cstheme="minorHAnsi"/>
          <w:szCs w:val="24"/>
          <w:vertAlign w:val="superscript"/>
        </w:rPr>
        <w:t>-10</w:t>
      </w:r>
      <w:r>
        <w:rPr>
          <w:rFonts w:cstheme="minorHAnsi"/>
          <w:szCs w:val="24"/>
        </w:rPr>
        <w:t xml:space="preserve"> s</w:t>
      </w:r>
      <w:r>
        <w:rPr>
          <w:rFonts w:cstheme="minorHAnsi"/>
          <w:szCs w:val="24"/>
          <w:vertAlign w:val="superscript"/>
        </w:rPr>
        <w:t>-1</w:t>
      </w:r>
      <w:r>
        <w:rPr>
          <w:rFonts w:cstheme="minorHAnsi"/>
          <w:szCs w:val="24"/>
        </w:rPr>
        <w:t>, and 1.2 x 10</w:t>
      </w:r>
      <w:r>
        <w:rPr>
          <w:rFonts w:cstheme="minorHAnsi"/>
          <w:szCs w:val="24"/>
          <w:vertAlign w:val="superscript"/>
        </w:rPr>
        <w:t>-8</w:t>
      </w:r>
      <w:r>
        <w:rPr>
          <w:rFonts w:cstheme="minorHAnsi"/>
          <w:szCs w:val="24"/>
        </w:rPr>
        <w:t xml:space="preserve"> s</w:t>
      </w:r>
      <w:r>
        <w:rPr>
          <w:rFonts w:cstheme="minorHAnsi"/>
          <w:szCs w:val="24"/>
          <w:vertAlign w:val="superscript"/>
        </w:rPr>
        <w:t>-1</w:t>
      </w:r>
      <w:r>
        <w:rPr>
          <w:rFonts w:cstheme="minorHAnsi"/>
          <w:szCs w:val="24"/>
        </w:rPr>
        <w:t>) compared to separated profiles (up to 0.22 mm h</w:t>
      </w:r>
      <w:r>
        <w:rPr>
          <w:rFonts w:cstheme="minorHAnsi"/>
          <w:szCs w:val="24"/>
          <w:vertAlign w:val="superscript"/>
        </w:rPr>
        <w:t>-1</w:t>
      </w:r>
      <w:r>
        <w:rPr>
          <w:rFonts w:cstheme="minorHAnsi"/>
          <w:szCs w:val="24"/>
        </w:rPr>
        <w:t>, 9.6 x 10</w:t>
      </w:r>
      <w:r>
        <w:rPr>
          <w:rFonts w:cstheme="minorHAnsi"/>
          <w:szCs w:val="24"/>
          <w:vertAlign w:val="superscript"/>
        </w:rPr>
        <w:t>-10</w:t>
      </w:r>
      <w:r>
        <w:rPr>
          <w:rFonts w:cstheme="minorHAnsi"/>
          <w:szCs w:val="24"/>
        </w:rPr>
        <w:t xml:space="preserve"> s</w:t>
      </w:r>
      <w:r>
        <w:rPr>
          <w:rFonts w:cstheme="minorHAnsi"/>
          <w:szCs w:val="24"/>
          <w:vertAlign w:val="superscript"/>
        </w:rPr>
        <w:t>-1</w:t>
      </w:r>
      <w:r>
        <w:rPr>
          <w:rFonts w:cstheme="minorHAnsi"/>
          <w:szCs w:val="24"/>
        </w:rPr>
        <w:t>, and 2.2 x 10</w:t>
      </w:r>
      <w:r>
        <w:rPr>
          <w:rFonts w:cstheme="minorHAnsi"/>
          <w:szCs w:val="24"/>
          <w:vertAlign w:val="superscript"/>
        </w:rPr>
        <w:t>-8</w:t>
      </w:r>
      <w:r>
        <w:rPr>
          <w:rFonts w:cstheme="minorHAnsi"/>
          <w:szCs w:val="24"/>
        </w:rPr>
        <w:t xml:space="preserve"> s</w:t>
      </w:r>
      <w:r>
        <w:rPr>
          <w:rFonts w:cstheme="minorHAnsi"/>
          <w:szCs w:val="24"/>
          <w:vertAlign w:val="superscript"/>
        </w:rPr>
        <w:t>-1</w:t>
      </w:r>
      <w:r>
        <w:rPr>
          <w:rFonts w:cstheme="minorHAnsi"/>
          <w:szCs w:val="24"/>
        </w:rPr>
        <w:t>).</w:t>
      </w:r>
    </w:p>
    <w:p w14:paraId="5C16218D" w14:textId="77777777" w:rsidR="00C144C6" w:rsidRDefault="00C144C6" w:rsidP="00C144C6">
      <w:pPr>
        <w:pStyle w:val="ListParagraph"/>
        <w:numPr>
          <w:ilvl w:val="0"/>
          <w:numId w:val="21"/>
        </w:numPr>
        <w:spacing w:after="200"/>
        <w:rPr>
          <w:rFonts w:cstheme="minorHAnsi"/>
          <w:szCs w:val="24"/>
        </w:rPr>
      </w:pPr>
      <w:r>
        <w:rPr>
          <w:rFonts w:cstheme="minorHAnsi"/>
          <w:szCs w:val="24"/>
        </w:rPr>
        <w:t xml:space="preserve">Lower precipitation </w:t>
      </w:r>
      <w:r w:rsidRPr="00137EB2">
        <w:rPr>
          <w:rFonts w:cstheme="minorHAnsi"/>
          <w:szCs w:val="24"/>
        </w:rPr>
        <w:t xml:space="preserve">susceptibility </w:t>
      </w:r>
      <w:r>
        <w:rPr>
          <w:rFonts w:cstheme="minorHAnsi"/>
          <w:szCs w:val="24"/>
        </w:rPr>
        <w:t>with the strongest impact in thin clouds</w:t>
      </w:r>
      <w:r w:rsidRPr="00251599">
        <w:rPr>
          <w:rFonts w:cstheme="minorHAnsi"/>
          <w:szCs w:val="24"/>
        </w:rPr>
        <w:t xml:space="preserve"> </w:t>
      </w:r>
      <w:r>
        <w:rPr>
          <w:rFonts w:cstheme="minorHAnsi"/>
          <w:szCs w:val="24"/>
        </w:rPr>
        <w:t>(</w:t>
      </w:r>
      <w:r w:rsidRPr="007B3E1D">
        <w:rPr>
          <w:rFonts w:cstheme="minorHAnsi"/>
          <w:i/>
          <w:iCs/>
          <w:szCs w:val="24"/>
        </w:rPr>
        <w:t>H</w:t>
      </w:r>
      <w:r>
        <w:rPr>
          <w:rFonts w:cstheme="minorHAnsi"/>
          <w:szCs w:val="24"/>
        </w:rPr>
        <w:t xml:space="preserve"> &lt; 129 m).</w:t>
      </w:r>
    </w:p>
    <w:p w14:paraId="58121176" w14:textId="77777777" w:rsidR="00C144C6" w:rsidRPr="008275C9" w:rsidRDefault="00C144C6" w:rsidP="00C144C6">
      <w:pPr>
        <w:rPr>
          <w:rFonts w:cstheme="minorHAnsi"/>
          <w:szCs w:val="24"/>
        </w:rPr>
      </w:pPr>
      <w:r>
        <w:rPr>
          <w:rFonts w:cstheme="minorHAnsi"/>
          <w:szCs w:val="24"/>
        </w:rPr>
        <w:t xml:space="preserve">Contact profiles had lower average </w:t>
      </w:r>
      <w:r w:rsidRPr="00AE6C06">
        <w:rPr>
          <w:rFonts w:cstheme="minorHAnsi"/>
          <w:i/>
          <w:iCs/>
          <w:szCs w:val="24"/>
        </w:rPr>
        <w:t>S</w:t>
      </w:r>
      <w:r w:rsidRPr="00AE6C06">
        <w:rPr>
          <w:rFonts w:cstheme="minorHAnsi"/>
          <w:i/>
          <w:iCs/>
          <w:szCs w:val="24"/>
          <w:vertAlign w:val="subscript"/>
        </w:rPr>
        <w:t>o</w:t>
      </w:r>
      <w:r>
        <w:rPr>
          <w:rFonts w:cstheme="minorHAnsi"/>
          <w:szCs w:val="24"/>
        </w:rPr>
        <w:t xml:space="preserve"> (</w:t>
      </w:r>
      <w:r w:rsidRPr="006F77A4">
        <w:rPr>
          <w:szCs w:val="24"/>
        </w:rPr>
        <w:t>0.87</w:t>
      </w:r>
      <w:r>
        <w:rPr>
          <w:rFonts w:cstheme="minorHAnsi"/>
          <w:szCs w:val="24"/>
        </w:rPr>
        <w:t>) than</w:t>
      </w:r>
      <w:r>
        <w:rPr>
          <w:rFonts w:cstheme="minorHAnsi"/>
          <w:i/>
          <w:iCs/>
          <w:szCs w:val="24"/>
        </w:rPr>
        <w:t xml:space="preserve"> </w:t>
      </w:r>
      <w:r w:rsidRPr="0044433F">
        <w:rPr>
          <w:rFonts w:cstheme="minorHAnsi"/>
          <w:szCs w:val="24"/>
        </w:rPr>
        <w:t>separated</w:t>
      </w:r>
      <w:r>
        <w:rPr>
          <w:rFonts w:cstheme="minorHAnsi"/>
          <w:i/>
          <w:iCs/>
          <w:szCs w:val="24"/>
        </w:rPr>
        <w:t xml:space="preserve"> </w:t>
      </w:r>
      <w:r>
        <w:rPr>
          <w:rFonts w:cstheme="minorHAnsi"/>
          <w:szCs w:val="24"/>
        </w:rPr>
        <w:t>profiles (</w:t>
      </w:r>
      <w:r w:rsidRPr="006F77A4">
        <w:rPr>
          <w:szCs w:val="24"/>
        </w:rPr>
        <w:t>1.08</w:t>
      </w:r>
      <w:r>
        <w:rPr>
          <w:rFonts w:cstheme="minorHAnsi"/>
          <w:szCs w:val="24"/>
        </w:rPr>
        <w:t xml:space="preserve">). </w:t>
      </w:r>
      <w:r w:rsidRPr="00FF1DFF">
        <w:rPr>
          <w:rFonts w:cstheme="minorHAnsi"/>
          <w:i/>
          <w:iCs/>
          <w:szCs w:val="24"/>
        </w:rPr>
        <w:t>S</w:t>
      </w:r>
      <w:r w:rsidRPr="00FF1DFF">
        <w:rPr>
          <w:rFonts w:cstheme="minorHAnsi"/>
          <w:i/>
          <w:iCs/>
          <w:szCs w:val="24"/>
          <w:vertAlign w:val="subscript"/>
        </w:rPr>
        <w:t>o</w:t>
      </w:r>
      <w:r>
        <w:rPr>
          <w:rFonts w:cstheme="minorHAnsi"/>
          <w:szCs w:val="24"/>
        </w:rPr>
        <w:t xml:space="preserve"> depends on </w:t>
      </w:r>
      <w:r w:rsidRPr="00392695">
        <w:rPr>
          <w:rFonts w:cstheme="minorHAnsi"/>
          <w:i/>
          <w:iCs/>
          <w:szCs w:val="24"/>
        </w:rPr>
        <w:t>N</w:t>
      </w:r>
      <w:r w:rsidRPr="00392695">
        <w:rPr>
          <w:rFonts w:cstheme="minorHAnsi"/>
          <w:i/>
          <w:iCs/>
          <w:szCs w:val="24"/>
          <w:vertAlign w:val="subscript"/>
        </w:rPr>
        <w:t>c</w:t>
      </w:r>
      <w:r>
        <w:rPr>
          <w:rFonts w:cstheme="minorHAnsi"/>
          <w:szCs w:val="24"/>
        </w:rPr>
        <w:t xml:space="preserve"> and </w:t>
      </w:r>
      <w:r w:rsidRPr="00392695">
        <w:rPr>
          <w:rFonts w:cstheme="minorHAnsi"/>
          <w:i/>
          <w:iCs/>
          <w:szCs w:val="24"/>
        </w:rPr>
        <w:t>R</w:t>
      </w:r>
      <w:r w:rsidRPr="00392695">
        <w:rPr>
          <w:rFonts w:cstheme="minorHAnsi"/>
          <w:i/>
          <w:iCs/>
          <w:szCs w:val="24"/>
          <w:vertAlign w:val="subscript"/>
        </w:rPr>
        <w:t>p</w:t>
      </w:r>
      <w:r>
        <w:rPr>
          <w:rFonts w:cstheme="minorHAnsi"/>
          <w:szCs w:val="24"/>
        </w:rPr>
        <w:t xml:space="preserve">, both of which varied with </w:t>
      </w:r>
      <w:r w:rsidRPr="00CD0197">
        <w:rPr>
          <w:rFonts w:cstheme="minorHAnsi"/>
          <w:i/>
          <w:iCs/>
          <w:szCs w:val="24"/>
        </w:rPr>
        <w:t>H</w:t>
      </w:r>
      <w:r>
        <w:rPr>
          <w:rFonts w:cstheme="minorHAnsi"/>
          <w:szCs w:val="24"/>
        </w:rPr>
        <w:t xml:space="preserve"> due to droplet growth. </w:t>
      </w:r>
      <w:r w:rsidRPr="002D2C14">
        <w:rPr>
          <w:szCs w:val="24"/>
        </w:rPr>
        <w:t>T</w:t>
      </w:r>
      <w:r>
        <w:rPr>
          <w:szCs w:val="24"/>
        </w:rPr>
        <w:t xml:space="preserve">he </w:t>
      </w:r>
      <w:r w:rsidRPr="00E82ACB">
        <w:rPr>
          <w:szCs w:val="24"/>
        </w:rPr>
        <w:t>difference</w:t>
      </w:r>
      <w:r>
        <w:rPr>
          <w:szCs w:val="24"/>
        </w:rPr>
        <w:t>s</w:t>
      </w:r>
      <w:r w:rsidRPr="00E82ACB">
        <w:rPr>
          <w:szCs w:val="24"/>
        </w:rPr>
        <w:t xml:space="preserve"> </w:t>
      </w:r>
      <w:r>
        <w:rPr>
          <w:szCs w:val="24"/>
        </w:rPr>
        <w:t xml:space="preserve">between </w:t>
      </w:r>
      <w:r w:rsidRPr="00E82ACB">
        <w:rPr>
          <w:i/>
          <w:iCs/>
          <w:szCs w:val="24"/>
        </w:rPr>
        <w:t>S</w:t>
      </w:r>
      <w:r w:rsidRPr="00E82ACB">
        <w:rPr>
          <w:i/>
          <w:iCs/>
          <w:szCs w:val="24"/>
          <w:vertAlign w:val="subscript"/>
        </w:rPr>
        <w:t>o</w:t>
      </w:r>
      <w:r w:rsidRPr="00E82ACB">
        <w:rPr>
          <w:szCs w:val="24"/>
        </w:rPr>
        <w:t xml:space="preserve"> </w:t>
      </w:r>
      <w:r>
        <w:rPr>
          <w:szCs w:val="24"/>
        </w:rPr>
        <w:t xml:space="preserve">for contact and separated profiles </w:t>
      </w:r>
      <w:r w:rsidRPr="00E82ACB">
        <w:rPr>
          <w:szCs w:val="24"/>
        </w:rPr>
        <w:t xml:space="preserve">varied with </w:t>
      </w:r>
      <w:r w:rsidRPr="00E82ACB">
        <w:rPr>
          <w:i/>
          <w:iCs/>
          <w:szCs w:val="24"/>
        </w:rPr>
        <w:t>H</w:t>
      </w:r>
      <w:r w:rsidRPr="00E82ACB">
        <w:rPr>
          <w:szCs w:val="24"/>
        </w:rPr>
        <w:t xml:space="preserve"> </w:t>
      </w:r>
      <w:r>
        <w:rPr>
          <w:szCs w:val="24"/>
        </w:rPr>
        <w:t xml:space="preserve">due to the </w:t>
      </w:r>
      <w:r w:rsidRPr="00E82ACB">
        <w:rPr>
          <w:szCs w:val="24"/>
        </w:rPr>
        <w:t xml:space="preserve">co-variability between changes in </w:t>
      </w:r>
      <w:r w:rsidRPr="00E82ACB">
        <w:rPr>
          <w:i/>
          <w:iCs/>
          <w:szCs w:val="24"/>
        </w:rPr>
        <w:t>N</w:t>
      </w:r>
      <w:r w:rsidRPr="00E82ACB">
        <w:rPr>
          <w:i/>
          <w:iCs/>
          <w:szCs w:val="24"/>
          <w:vertAlign w:val="subscript"/>
        </w:rPr>
        <w:t>c</w:t>
      </w:r>
      <w:r w:rsidRPr="00E82ACB">
        <w:rPr>
          <w:szCs w:val="24"/>
        </w:rPr>
        <w:t xml:space="preserve"> and </w:t>
      </w:r>
      <w:r w:rsidRPr="00E82ACB">
        <w:rPr>
          <w:i/>
          <w:iCs/>
          <w:szCs w:val="24"/>
        </w:rPr>
        <w:t>R</w:t>
      </w:r>
      <w:r w:rsidRPr="00E82ACB">
        <w:rPr>
          <w:i/>
          <w:iCs/>
          <w:szCs w:val="24"/>
          <w:vertAlign w:val="subscript"/>
        </w:rPr>
        <w:t>p</w:t>
      </w:r>
      <w:r w:rsidRPr="00E82ACB">
        <w:rPr>
          <w:szCs w:val="24"/>
        </w:rPr>
        <w:t xml:space="preserve"> due to droplet growth</w:t>
      </w:r>
      <w:r>
        <w:rPr>
          <w:szCs w:val="24"/>
        </w:rPr>
        <w:t xml:space="preserve"> </w:t>
      </w:r>
      <w:r w:rsidRPr="00E82ACB">
        <w:rPr>
          <w:szCs w:val="24"/>
        </w:rPr>
        <w:t xml:space="preserve">and increasing </w:t>
      </w:r>
      <w:r w:rsidRPr="00E82ACB">
        <w:rPr>
          <w:i/>
          <w:iCs/>
          <w:szCs w:val="24"/>
        </w:rPr>
        <w:t>N</w:t>
      </w:r>
      <w:r w:rsidRPr="00E82ACB">
        <w:rPr>
          <w:i/>
          <w:iCs/>
          <w:szCs w:val="24"/>
          <w:vertAlign w:val="subscript"/>
        </w:rPr>
        <w:t>a</w:t>
      </w:r>
      <w:r w:rsidRPr="00E82ACB">
        <w:rPr>
          <w:szCs w:val="24"/>
        </w:rPr>
        <w:t xml:space="preserve">. </w:t>
      </w:r>
      <w:r>
        <w:rPr>
          <w:rFonts w:cstheme="minorHAnsi"/>
          <w:szCs w:val="24"/>
        </w:rPr>
        <w:t xml:space="preserve">Thin </w:t>
      </w:r>
      <w:r>
        <w:rPr>
          <w:szCs w:val="24"/>
        </w:rPr>
        <w:t xml:space="preserve">clouds had </w:t>
      </w:r>
      <w:r>
        <w:rPr>
          <w:rFonts w:cstheme="minorHAnsi"/>
          <w:szCs w:val="24"/>
        </w:rPr>
        <w:t xml:space="preserve">the highest difference in </w:t>
      </w:r>
      <w:r w:rsidRPr="00DE047D">
        <w:rPr>
          <w:rFonts w:cstheme="minorHAnsi"/>
          <w:i/>
          <w:iCs/>
          <w:szCs w:val="24"/>
        </w:rPr>
        <w:t>S</w:t>
      </w:r>
      <w:r w:rsidRPr="00DE047D">
        <w:rPr>
          <w:rFonts w:cstheme="minorHAnsi"/>
          <w:i/>
          <w:iCs/>
          <w:szCs w:val="24"/>
          <w:vertAlign w:val="subscript"/>
        </w:rPr>
        <w:t>o</w:t>
      </w:r>
      <w:r>
        <w:rPr>
          <w:rFonts w:cstheme="minorHAnsi"/>
          <w:szCs w:val="24"/>
        </w:rPr>
        <w:t xml:space="preserve"> </w:t>
      </w:r>
      <w:r>
        <w:rPr>
          <w:szCs w:val="24"/>
        </w:rPr>
        <w:t>(</w:t>
      </w:r>
      <w:r w:rsidRPr="00E074AC">
        <w:rPr>
          <w:szCs w:val="24"/>
        </w:rPr>
        <w:t>-0.06</w:t>
      </w:r>
      <w:r>
        <w:rPr>
          <w:szCs w:val="24"/>
        </w:rPr>
        <w:t xml:space="preserve"> versus </w:t>
      </w:r>
      <w:r w:rsidRPr="0090501C">
        <w:rPr>
          <w:szCs w:val="24"/>
        </w:rPr>
        <w:t>1.47</w:t>
      </w:r>
      <w:r>
        <w:rPr>
          <w:szCs w:val="24"/>
        </w:rPr>
        <w:t>)</w:t>
      </w:r>
      <w:r>
        <w:rPr>
          <w:rFonts w:cstheme="minorHAnsi"/>
          <w:szCs w:val="24"/>
        </w:rPr>
        <w:t xml:space="preserve"> as poor correlation between </w:t>
      </w:r>
      <w:r w:rsidRPr="00B37044">
        <w:rPr>
          <w:rFonts w:cstheme="minorHAnsi"/>
          <w:i/>
          <w:iCs/>
          <w:szCs w:val="24"/>
        </w:rPr>
        <w:t>N</w:t>
      </w:r>
      <w:r w:rsidRPr="00B37044">
        <w:rPr>
          <w:rFonts w:cstheme="minorHAnsi"/>
          <w:i/>
          <w:iCs/>
          <w:szCs w:val="24"/>
          <w:vertAlign w:val="subscript"/>
        </w:rPr>
        <w:t>c</w:t>
      </w:r>
      <w:r>
        <w:rPr>
          <w:rFonts w:cstheme="minorHAnsi"/>
          <w:szCs w:val="24"/>
        </w:rPr>
        <w:t xml:space="preserve"> and </w:t>
      </w:r>
      <w:r w:rsidRPr="00710EA2">
        <w:rPr>
          <w:rFonts w:cstheme="minorHAnsi"/>
          <w:i/>
          <w:iCs/>
          <w:szCs w:val="24"/>
        </w:rPr>
        <w:t>R</w:t>
      </w:r>
      <w:r w:rsidRPr="00710EA2">
        <w:rPr>
          <w:rFonts w:cstheme="minorHAnsi"/>
          <w:i/>
          <w:iCs/>
          <w:szCs w:val="24"/>
          <w:vertAlign w:val="subscript"/>
        </w:rPr>
        <w:t>p</w:t>
      </w:r>
      <w:r>
        <w:rPr>
          <w:rFonts w:cstheme="minorHAnsi"/>
          <w:szCs w:val="24"/>
        </w:rPr>
        <w:t xml:space="preserve"> for thin contact profiles led to lower </w:t>
      </w:r>
      <w:r w:rsidRPr="008275C9">
        <w:rPr>
          <w:rFonts w:cstheme="minorHAnsi"/>
          <w:i/>
          <w:iCs/>
          <w:szCs w:val="24"/>
        </w:rPr>
        <w:t>S</w:t>
      </w:r>
      <w:r w:rsidRPr="008275C9">
        <w:rPr>
          <w:rFonts w:cstheme="minorHAnsi"/>
          <w:i/>
          <w:iCs/>
          <w:szCs w:val="24"/>
          <w:vertAlign w:val="subscript"/>
        </w:rPr>
        <w:t>o</w:t>
      </w:r>
      <w:r>
        <w:rPr>
          <w:rFonts w:cstheme="minorHAnsi"/>
          <w:szCs w:val="24"/>
        </w:rPr>
        <w:t>.</w:t>
      </w:r>
    </w:p>
    <w:p w14:paraId="4834C3A5" w14:textId="77777777" w:rsidR="00C144C6" w:rsidRPr="00932F19" w:rsidRDefault="00C144C6" w:rsidP="00C144C6">
      <w:pPr>
        <w:pStyle w:val="ListParagraph"/>
        <w:numPr>
          <w:ilvl w:val="0"/>
          <w:numId w:val="21"/>
        </w:numPr>
        <w:spacing w:after="200"/>
        <w:rPr>
          <w:rFonts w:cstheme="minorHAnsi"/>
          <w:szCs w:val="24"/>
        </w:rPr>
      </w:pPr>
      <w:r>
        <w:rPr>
          <w:rFonts w:cstheme="minorHAnsi"/>
          <w:szCs w:val="24"/>
        </w:rPr>
        <w:t xml:space="preserve">Statistically insignificant differences in meteorological parameters affecting </w:t>
      </w:r>
      <w:r w:rsidRPr="003877E2">
        <w:rPr>
          <w:rFonts w:cstheme="minorHAnsi"/>
          <w:szCs w:val="24"/>
        </w:rPr>
        <w:t>LWP</w:t>
      </w:r>
      <w:r>
        <w:rPr>
          <w:rFonts w:cstheme="minorHAnsi"/>
          <w:szCs w:val="24"/>
        </w:rPr>
        <w:t xml:space="preserve"> or </w:t>
      </w:r>
      <w:r w:rsidRPr="007E0759">
        <w:rPr>
          <w:rFonts w:cstheme="minorHAnsi"/>
          <w:i/>
          <w:iCs/>
          <w:szCs w:val="24"/>
        </w:rPr>
        <w:t>H</w:t>
      </w:r>
      <w:r>
        <w:rPr>
          <w:rFonts w:cstheme="minorHAnsi"/>
          <w:szCs w:val="24"/>
        </w:rPr>
        <w:t>.</w:t>
      </w:r>
    </w:p>
    <w:p w14:paraId="2B425A5F" w14:textId="77777777" w:rsidR="00C144C6" w:rsidRDefault="00C144C6" w:rsidP="00C144C6">
      <w:pPr>
        <w:rPr>
          <w:rFonts w:cstheme="minorHAnsi"/>
          <w:szCs w:val="24"/>
        </w:rPr>
      </w:pPr>
      <w:r>
        <w:rPr>
          <w:szCs w:val="24"/>
        </w:rPr>
        <w:t xml:space="preserve">Based on ERA5 reanalysis data, </w:t>
      </w:r>
      <w:r w:rsidRPr="00461A2D">
        <w:rPr>
          <w:szCs w:val="24"/>
        </w:rPr>
        <w:t>LWP</w:t>
      </w:r>
      <w:r>
        <w:rPr>
          <w:szCs w:val="24"/>
        </w:rPr>
        <w:t xml:space="preserve"> was correlated with </w:t>
      </w:r>
      <w:r w:rsidRPr="00461A2D">
        <w:rPr>
          <w:szCs w:val="24"/>
        </w:rPr>
        <w:t>SST</w:t>
      </w:r>
      <w:r>
        <w:rPr>
          <w:szCs w:val="24"/>
        </w:rPr>
        <w:t xml:space="preserve"> (</w:t>
      </w:r>
      <w:r w:rsidRPr="008448C8">
        <w:rPr>
          <w:i/>
          <w:iCs/>
          <w:szCs w:val="24"/>
        </w:rPr>
        <w:t>R</w:t>
      </w:r>
      <w:r>
        <w:rPr>
          <w:szCs w:val="24"/>
        </w:rPr>
        <w:t xml:space="preserve"> = 0.22), </w:t>
      </w:r>
      <w:r w:rsidRPr="00933D01">
        <w:rPr>
          <w:i/>
          <w:iCs/>
          <w:szCs w:val="24"/>
        </w:rPr>
        <w:t>T</w:t>
      </w:r>
      <w:r w:rsidRPr="00933D01">
        <w:rPr>
          <w:i/>
          <w:iCs/>
          <w:szCs w:val="24"/>
          <w:vertAlign w:val="subscript"/>
        </w:rPr>
        <w:t>o</w:t>
      </w:r>
      <w:r>
        <w:rPr>
          <w:szCs w:val="24"/>
        </w:rPr>
        <w:t xml:space="preserve"> (</w:t>
      </w:r>
      <w:r w:rsidRPr="008448C8">
        <w:rPr>
          <w:i/>
          <w:iCs/>
          <w:szCs w:val="24"/>
        </w:rPr>
        <w:t>R</w:t>
      </w:r>
      <w:r>
        <w:rPr>
          <w:szCs w:val="24"/>
        </w:rPr>
        <w:t xml:space="preserve"> = 0.27), </w:t>
      </w:r>
      <w:r w:rsidRPr="00461A2D">
        <w:rPr>
          <w:szCs w:val="24"/>
        </w:rPr>
        <w:t>LTS</w:t>
      </w:r>
      <w:r>
        <w:rPr>
          <w:szCs w:val="24"/>
        </w:rPr>
        <w:t xml:space="preserve"> (</w:t>
      </w:r>
      <w:r w:rsidRPr="008448C8">
        <w:rPr>
          <w:i/>
          <w:iCs/>
          <w:szCs w:val="24"/>
        </w:rPr>
        <w:t>R</w:t>
      </w:r>
      <w:r>
        <w:rPr>
          <w:szCs w:val="24"/>
        </w:rPr>
        <w:t xml:space="preserve"> = - 0.29), and </w:t>
      </w:r>
      <w:r w:rsidRPr="00461A2D">
        <w:rPr>
          <w:szCs w:val="24"/>
        </w:rPr>
        <w:t>EIS</w:t>
      </w:r>
      <w:r>
        <w:rPr>
          <w:szCs w:val="24"/>
        </w:rPr>
        <w:t xml:space="preserve"> (</w:t>
      </w:r>
      <w:r w:rsidRPr="008448C8">
        <w:rPr>
          <w:i/>
          <w:iCs/>
          <w:szCs w:val="24"/>
        </w:rPr>
        <w:t>R</w:t>
      </w:r>
      <w:r>
        <w:rPr>
          <w:szCs w:val="24"/>
        </w:rPr>
        <w:t xml:space="preserve"> = - 0.31). Contact profiles with ERA5 low-cloud cover &gt; 0.95 had lower </w:t>
      </w:r>
      <w:r w:rsidRPr="00461A2D">
        <w:rPr>
          <w:szCs w:val="24"/>
        </w:rPr>
        <w:t>SST</w:t>
      </w:r>
      <w:r>
        <w:rPr>
          <w:szCs w:val="24"/>
        </w:rPr>
        <w:t xml:space="preserve"> </w:t>
      </w:r>
      <w:r>
        <w:rPr>
          <w:szCs w:val="24"/>
        </w:rPr>
        <w:lastRenderedPageBreak/>
        <w:t xml:space="preserve">(0.01 to 1.48 K lower) and statistically similar </w:t>
      </w:r>
      <w:r w:rsidRPr="00AA7A12">
        <w:rPr>
          <w:i/>
          <w:iCs/>
          <w:szCs w:val="24"/>
        </w:rPr>
        <w:t>T</w:t>
      </w:r>
      <w:r w:rsidRPr="00AA7A12">
        <w:rPr>
          <w:i/>
          <w:iCs/>
          <w:szCs w:val="24"/>
          <w:vertAlign w:val="subscript"/>
        </w:rPr>
        <w:t>o</w:t>
      </w:r>
      <w:r>
        <w:rPr>
          <w:szCs w:val="24"/>
        </w:rPr>
        <w:t xml:space="preserve">, </w:t>
      </w:r>
      <w:r w:rsidRPr="00461A2D">
        <w:rPr>
          <w:szCs w:val="24"/>
        </w:rPr>
        <w:t>LTS</w:t>
      </w:r>
      <w:r>
        <w:rPr>
          <w:szCs w:val="24"/>
        </w:rPr>
        <w:t xml:space="preserve">, and </w:t>
      </w:r>
      <w:r w:rsidRPr="00461A2D">
        <w:rPr>
          <w:szCs w:val="24"/>
        </w:rPr>
        <w:t>EIS</w:t>
      </w:r>
      <w:r>
        <w:rPr>
          <w:szCs w:val="24"/>
        </w:rPr>
        <w:t xml:space="preserve"> compared to separated profiles. The </w:t>
      </w:r>
      <w:r w:rsidRPr="00461A2D">
        <w:rPr>
          <w:szCs w:val="24"/>
        </w:rPr>
        <w:t>SST</w:t>
      </w:r>
      <w:r>
        <w:rPr>
          <w:i/>
          <w:iCs/>
          <w:szCs w:val="24"/>
        </w:rPr>
        <w:t xml:space="preserve"> </w:t>
      </w:r>
      <w:r>
        <w:rPr>
          <w:szCs w:val="24"/>
        </w:rPr>
        <w:t>differences were insignificant when profiles with ERA5 low-cloud cover &lt; 0.95 were included.</w:t>
      </w:r>
    </w:p>
    <w:p w14:paraId="2B91C8A7" w14:textId="77777777" w:rsidR="00C144C6" w:rsidRDefault="00C144C6" w:rsidP="00C144C6">
      <w:pPr>
        <w:rPr>
          <w:szCs w:val="24"/>
        </w:rPr>
      </w:pPr>
      <w:r>
        <w:rPr>
          <w:szCs w:val="24"/>
        </w:rPr>
        <w:t xml:space="preserve">In situ </w:t>
      </w:r>
      <w:r w:rsidRPr="000532F1">
        <w:rPr>
          <w:szCs w:val="24"/>
        </w:rPr>
        <w:t>data</w:t>
      </w:r>
      <w:r>
        <w:rPr>
          <w:i/>
          <w:iCs/>
          <w:szCs w:val="24"/>
        </w:rPr>
        <w:t xml:space="preserve"> </w:t>
      </w:r>
      <w:r>
        <w:rPr>
          <w:szCs w:val="24"/>
        </w:rPr>
        <w:t xml:space="preserve">from 67 contact and 82 separated profiles </w:t>
      </w:r>
      <w:r w:rsidRPr="00C9461C">
        <w:rPr>
          <w:szCs w:val="24"/>
        </w:rPr>
        <w:t xml:space="preserve">were </w:t>
      </w:r>
      <w:r>
        <w:rPr>
          <w:szCs w:val="24"/>
        </w:rPr>
        <w:t xml:space="preserve">co-located </w:t>
      </w:r>
      <w:r w:rsidRPr="00C9461C">
        <w:rPr>
          <w:szCs w:val="24"/>
        </w:rPr>
        <w:t>with</w:t>
      </w:r>
      <w:r>
        <w:rPr>
          <w:szCs w:val="24"/>
        </w:rPr>
        <w:t xml:space="preserve"> a</w:t>
      </w:r>
      <w:r w:rsidRPr="00C9461C">
        <w:rPr>
          <w:szCs w:val="24"/>
        </w:rPr>
        <w:t xml:space="preserve"> </w:t>
      </w:r>
      <w:r>
        <w:rPr>
          <w:szCs w:val="24"/>
        </w:rPr>
        <w:t xml:space="preserve">MODIS retrieval from Terra or Aqua </w:t>
      </w:r>
      <w:r w:rsidRPr="00C9461C">
        <w:rPr>
          <w:szCs w:val="24"/>
        </w:rPr>
        <w:t>with</w:t>
      </w:r>
      <w:r>
        <w:rPr>
          <w:szCs w:val="24"/>
        </w:rPr>
        <w:t xml:space="preserve"> a</w:t>
      </w:r>
      <w:r w:rsidRPr="00C9461C">
        <w:rPr>
          <w:szCs w:val="24"/>
        </w:rPr>
        <w:t xml:space="preserve"> time gap (</w:t>
      </w:r>
      <w:r w:rsidRPr="00C9461C">
        <w:rPr>
          <w:rFonts w:ascii="Symbol" w:hAnsi="Symbol"/>
          <w:szCs w:val="24"/>
        </w:rPr>
        <w:t>D</w:t>
      </w:r>
      <w:r w:rsidRPr="00C9461C">
        <w:rPr>
          <w:szCs w:val="24"/>
        </w:rPr>
        <w:t xml:space="preserve">T) </w:t>
      </w:r>
      <w:r>
        <w:rPr>
          <w:szCs w:val="24"/>
        </w:rPr>
        <w:t xml:space="preserve">below </w:t>
      </w:r>
      <w:r w:rsidRPr="00C9461C">
        <w:rPr>
          <w:szCs w:val="24"/>
        </w:rPr>
        <w:t>1 hour</w:t>
      </w:r>
      <w:r>
        <w:rPr>
          <w:szCs w:val="24"/>
        </w:rPr>
        <w:t xml:space="preserve">. </w:t>
      </w:r>
      <w:r w:rsidRPr="00E82ACB">
        <w:rPr>
          <w:szCs w:val="24"/>
        </w:rPr>
        <w:t xml:space="preserve">On average, the MODIS </w:t>
      </w:r>
      <w:r w:rsidRPr="00E82ACB">
        <w:rPr>
          <w:i/>
          <w:iCs/>
          <w:szCs w:val="24"/>
        </w:rPr>
        <w:t>R</w:t>
      </w:r>
      <w:r w:rsidRPr="00E82ACB">
        <w:rPr>
          <w:i/>
          <w:iCs/>
          <w:szCs w:val="24"/>
          <w:vertAlign w:val="subscript"/>
        </w:rPr>
        <w:t>e</w:t>
      </w:r>
      <w:r w:rsidRPr="00E82ACB">
        <w:rPr>
          <w:szCs w:val="24"/>
        </w:rPr>
        <w:t xml:space="preserve">, </w:t>
      </w:r>
      <w:r w:rsidRPr="00E82ACB">
        <w:rPr>
          <w:rFonts w:ascii="Symbol" w:hAnsi="Symbol"/>
          <w:i/>
          <w:iCs/>
          <w:szCs w:val="24"/>
        </w:rPr>
        <w:t>t</w:t>
      </w:r>
      <w:r w:rsidRPr="00E82ACB">
        <w:rPr>
          <w:szCs w:val="24"/>
        </w:rPr>
        <w:t xml:space="preserve">, and </w:t>
      </w:r>
      <w:r w:rsidRPr="00E82ACB">
        <w:rPr>
          <w:i/>
          <w:iCs/>
          <w:szCs w:val="24"/>
        </w:rPr>
        <w:t>N</w:t>
      </w:r>
      <w:r w:rsidRPr="00E82ACB">
        <w:rPr>
          <w:i/>
          <w:iCs/>
          <w:szCs w:val="24"/>
          <w:vertAlign w:val="subscript"/>
        </w:rPr>
        <w:t>c</w:t>
      </w:r>
      <w:r w:rsidRPr="00E82ACB">
        <w:rPr>
          <w:szCs w:val="24"/>
        </w:rPr>
        <w:t xml:space="preserve"> (11.4 </w:t>
      </w:r>
      <w:r w:rsidRPr="00E82ACB">
        <w:rPr>
          <w:rFonts w:ascii="Symbol" w:hAnsi="Symbol"/>
          <w:szCs w:val="24"/>
        </w:rPr>
        <w:t>m</w:t>
      </w:r>
      <w:r w:rsidRPr="00E82ACB">
        <w:rPr>
          <w:szCs w:val="24"/>
        </w:rPr>
        <w:t>m, 11.7, and 150.3 cm</w:t>
      </w:r>
      <w:r w:rsidRPr="00E82ACB">
        <w:rPr>
          <w:szCs w:val="24"/>
          <w:vertAlign w:val="superscript"/>
        </w:rPr>
        <w:t>-3</w:t>
      </w:r>
      <w:r w:rsidRPr="00E82ACB">
        <w:rPr>
          <w:szCs w:val="24"/>
        </w:rPr>
        <w:t xml:space="preserve">) were 1.7 </w:t>
      </w:r>
      <w:r w:rsidRPr="00E82ACB">
        <w:rPr>
          <w:rFonts w:ascii="Symbol" w:hAnsi="Symbol"/>
          <w:szCs w:val="24"/>
        </w:rPr>
        <w:t>m</w:t>
      </w:r>
      <w:r w:rsidRPr="00E82ACB">
        <w:rPr>
          <w:szCs w:val="24"/>
        </w:rPr>
        <w:t>m, 2.4, and less than 1 cm</w:t>
      </w:r>
      <w:r w:rsidRPr="00E82ACB">
        <w:rPr>
          <w:szCs w:val="24"/>
          <w:vertAlign w:val="superscript"/>
        </w:rPr>
        <w:t>-3</w:t>
      </w:r>
      <w:r w:rsidRPr="00E82ACB">
        <w:rPr>
          <w:szCs w:val="24"/>
        </w:rPr>
        <w:t xml:space="preserve"> higher than the in situ </w:t>
      </w:r>
      <w:r w:rsidRPr="00E82ACB">
        <w:rPr>
          <w:i/>
          <w:iCs/>
          <w:szCs w:val="24"/>
        </w:rPr>
        <w:t>R</w:t>
      </w:r>
      <w:r w:rsidRPr="00E82ACB">
        <w:rPr>
          <w:i/>
          <w:iCs/>
          <w:szCs w:val="24"/>
          <w:vertAlign w:val="subscript"/>
        </w:rPr>
        <w:t>e</w:t>
      </w:r>
      <w:r w:rsidRPr="00E82ACB">
        <w:rPr>
          <w:szCs w:val="24"/>
        </w:rPr>
        <w:t xml:space="preserve">, </w:t>
      </w:r>
      <w:r w:rsidRPr="00E82ACB">
        <w:rPr>
          <w:rFonts w:ascii="Symbol" w:hAnsi="Symbol"/>
          <w:i/>
          <w:iCs/>
          <w:szCs w:val="24"/>
        </w:rPr>
        <w:t>t</w:t>
      </w:r>
      <w:r w:rsidRPr="00E82ACB">
        <w:rPr>
          <w:szCs w:val="24"/>
        </w:rPr>
        <w:t xml:space="preserve">, and </w:t>
      </w:r>
      <w:r w:rsidRPr="00E82ACB">
        <w:rPr>
          <w:i/>
          <w:iCs/>
          <w:szCs w:val="24"/>
        </w:rPr>
        <w:t>N</w:t>
      </w:r>
      <w:r w:rsidRPr="00E82ACB">
        <w:rPr>
          <w:i/>
          <w:iCs/>
          <w:szCs w:val="24"/>
          <w:vertAlign w:val="subscript"/>
        </w:rPr>
        <w:t>c</w:t>
      </w:r>
      <w:r w:rsidRPr="00E82ACB">
        <w:rPr>
          <w:szCs w:val="24"/>
        </w:rPr>
        <w:t xml:space="preserve"> with </w:t>
      </w:r>
      <w:r w:rsidRPr="00E82ACB">
        <w:rPr>
          <w:i/>
          <w:iCs/>
          <w:szCs w:val="24"/>
        </w:rPr>
        <w:t>R</w:t>
      </w:r>
      <w:r w:rsidRPr="00E82ACB">
        <w:rPr>
          <w:szCs w:val="24"/>
        </w:rPr>
        <w:t xml:space="preserve"> = 0.78, 0.72, and 0.90, respectively. </w:t>
      </w:r>
      <w:r>
        <w:rPr>
          <w:szCs w:val="24"/>
        </w:rPr>
        <w:t>For</w:t>
      </w:r>
      <w:r w:rsidRPr="00C9461C">
        <w:rPr>
          <w:szCs w:val="24"/>
        </w:rPr>
        <w:t xml:space="preserve"> </w:t>
      </w:r>
      <w:r>
        <w:rPr>
          <w:szCs w:val="24"/>
        </w:rPr>
        <w:t xml:space="preserve">the </w:t>
      </w:r>
      <w:r w:rsidRPr="00C9461C">
        <w:rPr>
          <w:szCs w:val="24"/>
        </w:rPr>
        <w:t>contact profiles</w:t>
      </w:r>
      <w:r>
        <w:rPr>
          <w:szCs w:val="24"/>
        </w:rPr>
        <w:t xml:space="preserve">, in situ </w:t>
      </w:r>
      <w:r w:rsidRPr="00446170">
        <w:rPr>
          <w:i/>
          <w:iCs/>
          <w:szCs w:val="24"/>
        </w:rPr>
        <w:t>N</w:t>
      </w:r>
      <w:r w:rsidRPr="00446170">
        <w:rPr>
          <w:i/>
          <w:iCs/>
          <w:szCs w:val="24"/>
          <w:vertAlign w:val="subscript"/>
        </w:rPr>
        <w:t>c</w:t>
      </w:r>
      <w:r>
        <w:rPr>
          <w:szCs w:val="24"/>
        </w:rPr>
        <w:t xml:space="preserve"> and </w:t>
      </w:r>
      <w:r w:rsidRPr="00C77BA1">
        <w:rPr>
          <w:rFonts w:ascii="Symbol" w:hAnsi="Symbol"/>
          <w:i/>
          <w:iCs/>
          <w:szCs w:val="24"/>
        </w:rPr>
        <w:t>t</w:t>
      </w:r>
      <w:r>
        <w:rPr>
          <w:szCs w:val="24"/>
        </w:rPr>
        <w:t xml:space="preserve"> were </w:t>
      </w:r>
      <w:r w:rsidRPr="00C9461C">
        <w:rPr>
          <w:szCs w:val="24"/>
        </w:rPr>
        <w:t>103 cm</w:t>
      </w:r>
      <w:r w:rsidRPr="00C9461C">
        <w:rPr>
          <w:szCs w:val="24"/>
          <w:vertAlign w:val="superscript"/>
        </w:rPr>
        <w:t>-3</w:t>
      </w:r>
      <w:r w:rsidRPr="00C9461C">
        <w:rPr>
          <w:szCs w:val="24"/>
        </w:rPr>
        <w:t xml:space="preserve"> </w:t>
      </w:r>
      <w:r>
        <w:rPr>
          <w:szCs w:val="24"/>
        </w:rPr>
        <w:t xml:space="preserve">and 2.8 </w:t>
      </w:r>
      <w:r w:rsidRPr="00C9461C">
        <w:rPr>
          <w:szCs w:val="24"/>
        </w:rPr>
        <w:t>higher</w:t>
      </w:r>
      <w:r>
        <w:rPr>
          <w:szCs w:val="24"/>
        </w:rPr>
        <w:t xml:space="preserve"> and</w:t>
      </w:r>
      <w:r w:rsidRPr="00C9461C">
        <w:rPr>
          <w:szCs w:val="24"/>
        </w:rPr>
        <w:t xml:space="preserve"> </w:t>
      </w:r>
      <w:r>
        <w:rPr>
          <w:szCs w:val="24"/>
        </w:rPr>
        <w:t xml:space="preserve">in situ </w:t>
      </w:r>
      <w:r w:rsidRPr="00937634">
        <w:rPr>
          <w:i/>
          <w:iCs/>
          <w:szCs w:val="24"/>
        </w:rPr>
        <w:t>R</w:t>
      </w:r>
      <w:r w:rsidRPr="00937634">
        <w:rPr>
          <w:i/>
          <w:iCs/>
          <w:szCs w:val="24"/>
          <w:vertAlign w:val="subscript"/>
        </w:rPr>
        <w:t>e</w:t>
      </w:r>
      <w:r w:rsidRPr="00937634">
        <w:rPr>
          <w:szCs w:val="24"/>
        </w:rPr>
        <w:t xml:space="preserve"> </w:t>
      </w:r>
      <w:r>
        <w:rPr>
          <w:szCs w:val="24"/>
        </w:rPr>
        <w:t xml:space="preserve">was </w:t>
      </w:r>
      <w:r w:rsidRPr="00C9461C">
        <w:rPr>
          <w:szCs w:val="24"/>
        </w:rPr>
        <w:t xml:space="preserve">2.2 </w:t>
      </w:r>
      <w:r w:rsidRPr="00587B56">
        <w:rPr>
          <w:rFonts w:ascii="Symbol" w:hAnsi="Symbol"/>
          <w:szCs w:val="24"/>
        </w:rPr>
        <w:t>m</w:t>
      </w:r>
      <w:r w:rsidRPr="00C9461C">
        <w:rPr>
          <w:szCs w:val="24"/>
        </w:rPr>
        <w:t xml:space="preserve">m lower compared to </w:t>
      </w:r>
      <w:r>
        <w:rPr>
          <w:szCs w:val="24"/>
        </w:rPr>
        <w:t xml:space="preserve">the </w:t>
      </w:r>
      <w:r w:rsidRPr="00C9461C">
        <w:rPr>
          <w:szCs w:val="24"/>
        </w:rPr>
        <w:t xml:space="preserve">separated profiles. </w:t>
      </w:r>
      <w:r>
        <w:rPr>
          <w:szCs w:val="24"/>
        </w:rPr>
        <w:t>In comparison, c</w:t>
      </w:r>
      <w:r w:rsidRPr="00C9461C">
        <w:rPr>
          <w:szCs w:val="24"/>
        </w:rPr>
        <w:t>ontact profiles had 99 cm</w:t>
      </w:r>
      <w:r w:rsidRPr="00C9461C">
        <w:rPr>
          <w:szCs w:val="24"/>
          <w:vertAlign w:val="superscript"/>
        </w:rPr>
        <w:t>-3</w:t>
      </w:r>
      <w:r w:rsidRPr="00C9461C">
        <w:rPr>
          <w:szCs w:val="24"/>
        </w:rPr>
        <w:t xml:space="preserve"> </w:t>
      </w:r>
      <w:r>
        <w:rPr>
          <w:szCs w:val="24"/>
        </w:rPr>
        <w:t xml:space="preserve">and 3.0 </w:t>
      </w:r>
      <w:r w:rsidRPr="00C9461C">
        <w:rPr>
          <w:szCs w:val="24"/>
        </w:rPr>
        <w:t xml:space="preserve">higher </w:t>
      </w:r>
      <w:r>
        <w:rPr>
          <w:szCs w:val="24"/>
        </w:rPr>
        <w:t xml:space="preserve">MODIS </w:t>
      </w:r>
      <w:r w:rsidRPr="00C9461C">
        <w:rPr>
          <w:i/>
          <w:iCs/>
          <w:szCs w:val="24"/>
        </w:rPr>
        <w:t>N</w:t>
      </w:r>
      <w:r w:rsidRPr="00C9461C">
        <w:rPr>
          <w:i/>
          <w:iCs/>
          <w:szCs w:val="24"/>
          <w:vertAlign w:val="subscript"/>
        </w:rPr>
        <w:t>c</w:t>
      </w:r>
      <w:r>
        <w:rPr>
          <w:szCs w:val="24"/>
        </w:rPr>
        <w:t xml:space="preserve"> and </w:t>
      </w:r>
      <w:r w:rsidRPr="00055055">
        <w:rPr>
          <w:rFonts w:ascii="Symbol" w:hAnsi="Symbol"/>
          <w:i/>
          <w:iCs/>
          <w:szCs w:val="24"/>
        </w:rPr>
        <w:t>t</w:t>
      </w:r>
      <w:r>
        <w:rPr>
          <w:szCs w:val="24"/>
        </w:rPr>
        <w:t xml:space="preserve">, and </w:t>
      </w:r>
      <w:r w:rsidRPr="00C9461C">
        <w:rPr>
          <w:szCs w:val="24"/>
        </w:rPr>
        <w:t xml:space="preserve">2.8 </w:t>
      </w:r>
      <w:r w:rsidRPr="00E01411">
        <w:rPr>
          <w:rFonts w:ascii="Symbol" w:hAnsi="Symbol"/>
          <w:szCs w:val="24"/>
        </w:rPr>
        <w:t>m</w:t>
      </w:r>
      <w:r w:rsidRPr="00C9461C">
        <w:rPr>
          <w:szCs w:val="24"/>
        </w:rPr>
        <w:t xml:space="preserve">m lower </w:t>
      </w:r>
      <w:r>
        <w:rPr>
          <w:szCs w:val="24"/>
        </w:rPr>
        <w:t xml:space="preserve">MODIS </w:t>
      </w:r>
      <w:r w:rsidRPr="00C9461C">
        <w:rPr>
          <w:i/>
          <w:iCs/>
          <w:szCs w:val="24"/>
        </w:rPr>
        <w:t>R</w:t>
      </w:r>
      <w:r w:rsidRPr="00C9461C">
        <w:rPr>
          <w:i/>
          <w:iCs/>
          <w:szCs w:val="24"/>
          <w:vertAlign w:val="subscript"/>
        </w:rPr>
        <w:t>e</w:t>
      </w:r>
      <w:r w:rsidRPr="00C9461C">
        <w:rPr>
          <w:szCs w:val="24"/>
        </w:rPr>
        <w:t xml:space="preserve"> compared to separated profiles.</w:t>
      </w:r>
      <w:r>
        <w:rPr>
          <w:szCs w:val="24"/>
        </w:rPr>
        <w:t xml:space="preserve"> The MODIS retrievals estimated the sign of the aerosol-induced changes in </w:t>
      </w:r>
      <w:r w:rsidRPr="006F7809">
        <w:rPr>
          <w:i/>
          <w:iCs/>
          <w:szCs w:val="24"/>
        </w:rPr>
        <w:t>N</w:t>
      </w:r>
      <w:r w:rsidRPr="006F7809">
        <w:rPr>
          <w:i/>
          <w:iCs/>
          <w:szCs w:val="24"/>
          <w:vertAlign w:val="subscript"/>
        </w:rPr>
        <w:t>c</w:t>
      </w:r>
      <w:r>
        <w:rPr>
          <w:szCs w:val="24"/>
        </w:rPr>
        <w:t xml:space="preserve">, </w:t>
      </w:r>
      <w:r w:rsidRPr="006F7809">
        <w:rPr>
          <w:i/>
          <w:iCs/>
          <w:szCs w:val="24"/>
        </w:rPr>
        <w:t>R</w:t>
      </w:r>
      <w:r w:rsidRPr="006F7809">
        <w:rPr>
          <w:i/>
          <w:iCs/>
          <w:szCs w:val="24"/>
          <w:vertAlign w:val="subscript"/>
        </w:rPr>
        <w:t>e</w:t>
      </w:r>
      <w:r>
        <w:rPr>
          <w:szCs w:val="24"/>
        </w:rPr>
        <w:t xml:space="preserve">, and </w:t>
      </w:r>
      <w:r w:rsidRPr="006F7809">
        <w:rPr>
          <w:rFonts w:ascii="Symbol" w:hAnsi="Symbol"/>
          <w:i/>
          <w:iCs/>
          <w:szCs w:val="24"/>
        </w:rPr>
        <w:t>t</w:t>
      </w:r>
      <w:r>
        <w:rPr>
          <w:szCs w:val="24"/>
        </w:rPr>
        <w:t xml:space="preserve"> with small biases in the magnitude relative to in situ estimates. The MODIS estimates were within 5 cm</w:t>
      </w:r>
      <w:r>
        <w:rPr>
          <w:szCs w:val="24"/>
          <w:vertAlign w:val="superscript"/>
        </w:rPr>
        <w:t>-3</w:t>
      </w:r>
      <w:r>
        <w:rPr>
          <w:szCs w:val="24"/>
        </w:rPr>
        <w:t xml:space="preserve">, 0.5 </w:t>
      </w:r>
      <w:r w:rsidRPr="00A7707E">
        <w:rPr>
          <w:rFonts w:ascii="Symbol" w:hAnsi="Symbol"/>
          <w:szCs w:val="24"/>
        </w:rPr>
        <w:t>m</w:t>
      </w:r>
      <w:r>
        <w:rPr>
          <w:szCs w:val="24"/>
        </w:rPr>
        <w:t xml:space="preserve">m, and 0.7 of the in situ estimates when profiles with larger biases (MODIS </w:t>
      </w:r>
      <w:r w:rsidRPr="00670FF1">
        <w:rPr>
          <w:i/>
          <w:iCs/>
          <w:szCs w:val="24"/>
        </w:rPr>
        <w:t>R</w:t>
      </w:r>
      <w:r w:rsidRPr="00670FF1">
        <w:rPr>
          <w:i/>
          <w:iCs/>
          <w:szCs w:val="24"/>
          <w:vertAlign w:val="subscript"/>
        </w:rPr>
        <w:t>e</w:t>
      </w:r>
      <w:r>
        <w:rPr>
          <w:szCs w:val="24"/>
        </w:rPr>
        <w:t xml:space="preserve"> &gt; 15 </w:t>
      </w:r>
      <w:r w:rsidRPr="00C22B12">
        <w:rPr>
          <w:rFonts w:ascii="Symbol" w:hAnsi="Symbol"/>
          <w:szCs w:val="24"/>
        </w:rPr>
        <w:t>m</w:t>
      </w:r>
      <w:r>
        <w:rPr>
          <w:szCs w:val="24"/>
        </w:rPr>
        <w:t xml:space="preserve">m or MODIS </w:t>
      </w:r>
      <w:r w:rsidRPr="006D2F9C">
        <w:rPr>
          <w:rFonts w:ascii="Symbol" w:hAnsi="Symbol"/>
          <w:i/>
          <w:iCs/>
          <w:szCs w:val="24"/>
        </w:rPr>
        <w:t>t</w:t>
      </w:r>
      <w:r>
        <w:rPr>
          <w:szCs w:val="24"/>
        </w:rPr>
        <w:t xml:space="preserve"> &gt; 25) were removed. </w:t>
      </w:r>
    </w:p>
    <w:p w14:paraId="111FDD73" w14:textId="77777777" w:rsidR="007A76B9" w:rsidRDefault="00C144C6" w:rsidP="00C144C6">
      <w:pPr>
        <w:rPr>
          <w:rFonts w:cstheme="minorHAnsi"/>
          <w:szCs w:val="24"/>
        </w:rPr>
      </w:pPr>
      <w:r>
        <w:rPr>
          <w:rFonts w:cstheme="minorHAnsi"/>
          <w:szCs w:val="24"/>
        </w:rPr>
        <w:t>Uncertainties in ERF</w:t>
      </w:r>
      <w:r>
        <w:rPr>
          <w:rFonts w:cstheme="minorHAnsi"/>
          <w:szCs w:val="24"/>
          <w:vertAlign w:val="subscript"/>
        </w:rPr>
        <w:t>aci</w:t>
      </w:r>
      <w:r>
        <w:rPr>
          <w:rFonts w:cstheme="minorHAnsi"/>
          <w:szCs w:val="24"/>
        </w:rPr>
        <w:t xml:space="preserve"> exist due to the inconsistency between process scales and analysis scales (McComiskey and Feingold, 2012). This can be addressed using airborne and satellite observations on a regional basis. The ORACLES dataset allows such analyses for the southeast Atlantic region by addressing the “</w:t>
      </w:r>
      <w:r w:rsidRPr="00600102">
        <w:rPr>
          <w:rFonts w:cstheme="minorHAnsi"/>
          <w:szCs w:val="24"/>
        </w:rPr>
        <w:t>lack of</w:t>
      </w:r>
      <w:r>
        <w:rPr>
          <w:rFonts w:cstheme="minorHAnsi"/>
          <w:szCs w:val="24"/>
        </w:rPr>
        <w:t xml:space="preserve"> </w:t>
      </w:r>
      <w:r w:rsidRPr="00600102">
        <w:rPr>
          <w:rFonts w:cstheme="minorHAnsi"/>
          <w:szCs w:val="24"/>
        </w:rPr>
        <w:t>long</w:t>
      </w:r>
      <w:r>
        <w:rPr>
          <w:rFonts w:cstheme="minorHAnsi"/>
          <w:szCs w:val="24"/>
        </w:rPr>
        <w:t>-</w:t>
      </w:r>
      <w:r w:rsidRPr="00600102">
        <w:rPr>
          <w:rFonts w:cstheme="minorHAnsi"/>
          <w:szCs w:val="24"/>
        </w:rPr>
        <w:t>term data sets needed to provide statistical significance</w:t>
      </w:r>
      <w:r>
        <w:rPr>
          <w:rFonts w:cstheme="minorHAnsi"/>
          <w:szCs w:val="24"/>
        </w:rPr>
        <w:t xml:space="preserve"> </w:t>
      </w:r>
      <w:r w:rsidRPr="00600102">
        <w:rPr>
          <w:rFonts w:cstheme="minorHAnsi"/>
          <w:szCs w:val="24"/>
        </w:rPr>
        <w:t>for a sufficiently large range of aerosol variability influencing</w:t>
      </w:r>
      <w:r>
        <w:rPr>
          <w:rFonts w:cstheme="minorHAnsi"/>
          <w:szCs w:val="24"/>
        </w:rPr>
        <w:t xml:space="preserve"> </w:t>
      </w:r>
      <w:r w:rsidRPr="00600102">
        <w:rPr>
          <w:rFonts w:cstheme="minorHAnsi"/>
          <w:szCs w:val="24"/>
        </w:rPr>
        <w:t>specific cloud regimes over a range of macrophysical conditions</w:t>
      </w:r>
      <w:r>
        <w:rPr>
          <w:rFonts w:cstheme="minorHAnsi"/>
          <w:szCs w:val="24"/>
        </w:rPr>
        <w:t>” (Sorooshian et al., 2010).</w:t>
      </w:r>
    </w:p>
    <w:p w14:paraId="06C5FCC4" w14:textId="5EEA665B" w:rsidR="005E5CD8" w:rsidRDefault="00C144C6" w:rsidP="00C144C6">
      <w:pPr>
        <w:rPr>
          <w:szCs w:val="24"/>
        </w:rPr>
      </w:pPr>
      <w:r>
        <w:rPr>
          <w:rFonts w:cstheme="minorHAnsi"/>
          <w:szCs w:val="24"/>
        </w:rPr>
        <w:t xml:space="preserve">Future work </w:t>
      </w:r>
      <w:r w:rsidR="009B6BBD">
        <w:rPr>
          <w:rFonts w:cstheme="minorHAnsi"/>
          <w:szCs w:val="24"/>
        </w:rPr>
        <w:t>should</w:t>
      </w:r>
      <w:r>
        <w:rPr>
          <w:rFonts w:cstheme="minorHAnsi"/>
          <w:szCs w:val="24"/>
        </w:rPr>
        <w:t xml:space="preserve"> be aimed at improved understanding of ACIs at both the process scale and the analysis scale. At the process scale, in-cloud aerosol samples collected using the counterflow virtual impactor inlet </w:t>
      </w:r>
      <w:r w:rsidR="009B6BBD">
        <w:rPr>
          <w:rFonts w:cstheme="minorHAnsi"/>
          <w:szCs w:val="24"/>
        </w:rPr>
        <w:t>should</w:t>
      </w:r>
      <w:r>
        <w:rPr>
          <w:rFonts w:cstheme="minorHAnsi"/>
          <w:szCs w:val="24"/>
        </w:rPr>
        <w:t xml:space="preserve"> be analyzed to </w:t>
      </w:r>
      <w:r w:rsidRPr="00E82ACB">
        <w:rPr>
          <w:szCs w:val="24"/>
        </w:rPr>
        <w:t xml:space="preserve">examine the extent of entrainment mixing of </w:t>
      </w:r>
      <w:r>
        <w:rPr>
          <w:szCs w:val="24"/>
        </w:rPr>
        <w:t xml:space="preserve">biomass-burning </w:t>
      </w:r>
      <w:r w:rsidRPr="00E82ACB">
        <w:rPr>
          <w:szCs w:val="24"/>
        </w:rPr>
        <w:t xml:space="preserve">aerosols into </w:t>
      </w:r>
      <w:r>
        <w:rPr>
          <w:szCs w:val="24"/>
        </w:rPr>
        <w:t xml:space="preserve">stratocumulus </w:t>
      </w:r>
      <w:r w:rsidRPr="00E82ACB">
        <w:rPr>
          <w:szCs w:val="24"/>
        </w:rPr>
        <w:t>cloud</w:t>
      </w:r>
      <w:r>
        <w:rPr>
          <w:szCs w:val="24"/>
        </w:rPr>
        <w:t>s</w:t>
      </w:r>
      <w:r w:rsidRPr="00E82ACB">
        <w:rPr>
          <w:szCs w:val="24"/>
        </w:rPr>
        <w:t>.</w:t>
      </w:r>
      <w:r w:rsidR="00DF0780">
        <w:rPr>
          <w:szCs w:val="24"/>
        </w:rPr>
        <w:t xml:space="preserve"> Case studies of cloud profiles can </w:t>
      </w:r>
      <w:r w:rsidR="00DF0780">
        <w:rPr>
          <w:szCs w:val="24"/>
        </w:rPr>
        <w:lastRenderedPageBreak/>
        <w:t xml:space="preserve">be used to investigate cloud-top </w:t>
      </w:r>
      <w:r w:rsidR="00775494">
        <w:rPr>
          <w:szCs w:val="24"/>
        </w:rPr>
        <w:t xml:space="preserve">entrainment and </w:t>
      </w:r>
      <w:r w:rsidR="00DF0780">
        <w:rPr>
          <w:szCs w:val="24"/>
        </w:rPr>
        <w:t>evaporative cooling using water isotope measurements.</w:t>
      </w:r>
      <w:r>
        <w:rPr>
          <w:szCs w:val="24"/>
        </w:rPr>
        <w:t xml:space="preserve"> Data from constant altitude in-cloud flight legs </w:t>
      </w:r>
      <w:r w:rsidR="00DC38FD">
        <w:rPr>
          <w:szCs w:val="24"/>
        </w:rPr>
        <w:t xml:space="preserve">can </w:t>
      </w:r>
      <w:r>
        <w:rPr>
          <w:szCs w:val="24"/>
        </w:rPr>
        <w:t>be used to study the scales at which droplet clustering can occur</w:t>
      </w:r>
      <w:r w:rsidR="00520291">
        <w:rPr>
          <w:szCs w:val="24"/>
        </w:rPr>
        <w:t xml:space="preserve"> and the horizontal heterogeneity of stratocumulus clouds affected by ACIs</w:t>
      </w:r>
      <w:r>
        <w:rPr>
          <w:szCs w:val="24"/>
        </w:rPr>
        <w:t>.</w:t>
      </w:r>
      <w:r w:rsidR="00F25E93">
        <w:rPr>
          <w:szCs w:val="24"/>
        </w:rPr>
        <w:t xml:space="preserve"> </w:t>
      </w:r>
      <w:r w:rsidRPr="00E82ACB">
        <w:rPr>
          <w:szCs w:val="24"/>
        </w:rPr>
        <w:t xml:space="preserve">Modeling studies </w:t>
      </w:r>
      <w:r w:rsidR="009B6BBD">
        <w:rPr>
          <w:szCs w:val="24"/>
        </w:rPr>
        <w:t>should</w:t>
      </w:r>
      <w:r w:rsidRPr="00E82ACB">
        <w:rPr>
          <w:szCs w:val="24"/>
        </w:rPr>
        <w:t xml:space="preserve"> examine the impact of precipitation suppression on cloud lifetime and boundary layer dynamics. Model </w:t>
      </w:r>
      <w:r w:rsidR="002B6123">
        <w:rPr>
          <w:szCs w:val="24"/>
        </w:rPr>
        <w:t>p</w:t>
      </w:r>
      <w:r w:rsidRPr="00E82ACB">
        <w:rPr>
          <w:szCs w:val="24"/>
        </w:rPr>
        <w:t>arameterization</w:t>
      </w:r>
      <w:r>
        <w:rPr>
          <w:szCs w:val="24"/>
        </w:rPr>
        <w:t>s</w:t>
      </w:r>
      <w:r w:rsidRPr="00E82ACB">
        <w:rPr>
          <w:szCs w:val="24"/>
        </w:rPr>
        <w:t xml:space="preserve"> of </w:t>
      </w:r>
      <w:r w:rsidRPr="00E82ACB">
        <w:rPr>
          <w:i/>
          <w:iCs/>
          <w:szCs w:val="24"/>
        </w:rPr>
        <w:t>R</w:t>
      </w:r>
      <w:r w:rsidRPr="00E82ACB">
        <w:rPr>
          <w:i/>
          <w:iCs/>
          <w:szCs w:val="24"/>
          <w:vertAlign w:val="subscript"/>
        </w:rPr>
        <w:t>p</w:t>
      </w:r>
      <w:r w:rsidRPr="00E82ACB">
        <w:rPr>
          <w:szCs w:val="24"/>
        </w:rPr>
        <w:t xml:space="preserve"> </w:t>
      </w:r>
      <w:r w:rsidR="009B6BBD">
        <w:rPr>
          <w:szCs w:val="24"/>
        </w:rPr>
        <w:t>should</w:t>
      </w:r>
      <w:r w:rsidR="002B6123">
        <w:rPr>
          <w:szCs w:val="24"/>
        </w:rPr>
        <w:t xml:space="preserve"> be adjusted </w:t>
      </w:r>
      <w:r w:rsidRPr="00E82ACB">
        <w:rPr>
          <w:szCs w:val="24"/>
        </w:rPr>
        <w:t>to account for changes in relationship</w:t>
      </w:r>
      <w:r w:rsidR="002B6123">
        <w:rPr>
          <w:szCs w:val="24"/>
        </w:rPr>
        <w:t>s</w:t>
      </w:r>
      <w:r w:rsidRPr="00E82ACB">
        <w:rPr>
          <w:szCs w:val="24"/>
        </w:rPr>
        <w:t xml:space="preserve"> between </w:t>
      </w:r>
      <w:r w:rsidRPr="00E82ACB">
        <w:rPr>
          <w:i/>
          <w:iCs/>
          <w:szCs w:val="24"/>
        </w:rPr>
        <w:t>N</w:t>
      </w:r>
      <w:r w:rsidRPr="00E82ACB">
        <w:rPr>
          <w:i/>
          <w:iCs/>
          <w:szCs w:val="24"/>
          <w:vertAlign w:val="subscript"/>
        </w:rPr>
        <w:t>c</w:t>
      </w:r>
      <w:r w:rsidRPr="00E82ACB">
        <w:rPr>
          <w:szCs w:val="24"/>
        </w:rPr>
        <w:t xml:space="preserve">, </w:t>
      </w:r>
      <w:r w:rsidRPr="00E82ACB">
        <w:rPr>
          <w:i/>
          <w:iCs/>
          <w:szCs w:val="24"/>
        </w:rPr>
        <w:t>R</w:t>
      </w:r>
      <w:r w:rsidRPr="00E82ACB">
        <w:rPr>
          <w:i/>
          <w:iCs/>
          <w:szCs w:val="24"/>
          <w:vertAlign w:val="subscript"/>
        </w:rPr>
        <w:t>p</w:t>
      </w:r>
      <w:r w:rsidRPr="00E82ACB">
        <w:rPr>
          <w:szCs w:val="24"/>
        </w:rPr>
        <w:t xml:space="preserve">, and </w:t>
      </w:r>
      <w:r w:rsidRPr="00E82ACB">
        <w:rPr>
          <w:i/>
          <w:iCs/>
          <w:szCs w:val="24"/>
        </w:rPr>
        <w:t>H</w:t>
      </w:r>
      <w:r w:rsidRPr="00E82ACB">
        <w:rPr>
          <w:szCs w:val="24"/>
        </w:rPr>
        <w:t xml:space="preserve"> under different aerosol conditions.</w:t>
      </w:r>
    </w:p>
    <w:p w14:paraId="2274F51A" w14:textId="0B8A369B" w:rsidR="00C144C6" w:rsidRDefault="00C144C6" w:rsidP="00C144C6">
      <w:pPr>
        <w:rPr>
          <w:szCs w:val="24"/>
        </w:rPr>
      </w:pPr>
      <w:r>
        <w:rPr>
          <w:szCs w:val="24"/>
        </w:rPr>
        <w:t xml:space="preserve">At the analysis scale, </w:t>
      </w:r>
      <w:r w:rsidR="00B52C0B">
        <w:rPr>
          <w:szCs w:val="24"/>
        </w:rPr>
        <w:t xml:space="preserve">the </w:t>
      </w:r>
      <w:r>
        <w:rPr>
          <w:rFonts w:cstheme="minorHAnsi"/>
          <w:szCs w:val="24"/>
        </w:rPr>
        <w:t>i</w:t>
      </w:r>
      <w:r>
        <w:rPr>
          <w:szCs w:val="24"/>
        </w:rPr>
        <w:t xml:space="preserve">n situ </w:t>
      </w:r>
      <w:r w:rsidR="00852773">
        <w:rPr>
          <w:szCs w:val="24"/>
        </w:rPr>
        <w:t xml:space="preserve">LWC and </w:t>
      </w:r>
      <w:r w:rsidR="00E56D1E" w:rsidRPr="00E56D1E">
        <w:rPr>
          <w:i/>
          <w:iCs/>
          <w:szCs w:val="24"/>
        </w:rPr>
        <w:t>R</w:t>
      </w:r>
      <w:r w:rsidR="00E56D1E" w:rsidRPr="00E56D1E">
        <w:rPr>
          <w:i/>
          <w:iCs/>
          <w:szCs w:val="24"/>
          <w:vertAlign w:val="subscript"/>
        </w:rPr>
        <w:t>p</w:t>
      </w:r>
      <w:r w:rsidR="00E56D1E">
        <w:rPr>
          <w:szCs w:val="24"/>
        </w:rPr>
        <w:t xml:space="preserve"> </w:t>
      </w:r>
      <w:r w:rsidR="00852773">
        <w:rPr>
          <w:szCs w:val="24"/>
        </w:rPr>
        <w:t xml:space="preserve">can be compared </w:t>
      </w:r>
      <w:r>
        <w:rPr>
          <w:szCs w:val="24"/>
        </w:rPr>
        <w:t xml:space="preserve">with </w:t>
      </w:r>
      <w:r w:rsidR="009743A7">
        <w:rPr>
          <w:szCs w:val="24"/>
        </w:rPr>
        <w:t xml:space="preserve">W-band </w:t>
      </w:r>
      <w:r w:rsidR="00244A4A">
        <w:rPr>
          <w:szCs w:val="24"/>
        </w:rPr>
        <w:t xml:space="preserve">radar </w:t>
      </w:r>
      <w:r>
        <w:rPr>
          <w:szCs w:val="24"/>
        </w:rPr>
        <w:t>retrievals from APR-3 (Dzambo et al., 2021)</w:t>
      </w:r>
      <w:r w:rsidR="0030530E">
        <w:rPr>
          <w:szCs w:val="24"/>
        </w:rPr>
        <w:t xml:space="preserve"> and t</w:t>
      </w:r>
      <w:r>
        <w:rPr>
          <w:rFonts w:cstheme="minorHAnsi"/>
          <w:szCs w:val="24"/>
        </w:rPr>
        <w:t xml:space="preserve">he sensitivity of </w:t>
      </w:r>
      <w:r w:rsidRPr="00326F8C">
        <w:rPr>
          <w:rFonts w:cstheme="minorHAnsi"/>
          <w:i/>
          <w:iCs/>
          <w:szCs w:val="24"/>
        </w:rPr>
        <w:t>S</w:t>
      </w:r>
      <w:r w:rsidRPr="00326F8C">
        <w:rPr>
          <w:rFonts w:cstheme="minorHAnsi"/>
          <w:i/>
          <w:iCs/>
          <w:szCs w:val="24"/>
          <w:vertAlign w:val="subscript"/>
        </w:rPr>
        <w:t>o</w:t>
      </w:r>
      <w:r>
        <w:rPr>
          <w:rFonts w:cstheme="minorHAnsi"/>
          <w:szCs w:val="24"/>
        </w:rPr>
        <w:t xml:space="preserve"> </w:t>
      </w:r>
      <w:r w:rsidR="001B4317">
        <w:rPr>
          <w:rFonts w:cstheme="minorHAnsi"/>
          <w:szCs w:val="24"/>
        </w:rPr>
        <w:t xml:space="preserve">estimates based on </w:t>
      </w:r>
      <w:r>
        <w:rPr>
          <w:rFonts w:cstheme="minorHAnsi"/>
          <w:szCs w:val="24"/>
        </w:rPr>
        <w:t xml:space="preserve">remote sensing retrievals </w:t>
      </w:r>
      <w:r w:rsidR="001E6903">
        <w:rPr>
          <w:rFonts w:cstheme="minorHAnsi"/>
          <w:szCs w:val="24"/>
        </w:rPr>
        <w:t xml:space="preserve">could </w:t>
      </w:r>
      <w:r w:rsidR="008C5519">
        <w:rPr>
          <w:rFonts w:cstheme="minorHAnsi"/>
          <w:szCs w:val="24"/>
        </w:rPr>
        <w:t xml:space="preserve">be quantified </w:t>
      </w:r>
      <w:r>
        <w:rPr>
          <w:rFonts w:cstheme="minorHAnsi"/>
          <w:szCs w:val="24"/>
        </w:rPr>
        <w:t xml:space="preserve">(Bai et al., 2018). Based on </w:t>
      </w:r>
      <w:r w:rsidR="00680047">
        <w:rPr>
          <w:rFonts w:cstheme="minorHAnsi"/>
          <w:szCs w:val="24"/>
        </w:rPr>
        <w:t>the</w:t>
      </w:r>
      <w:r>
        <w:rPr>
          <w:szCs w:val="24"/>
        </w:rPr>
        <w:t xml:space="preserve"> agreement between MODIS and in situ estimates of ACIs, </w:t>
      </w:r>
      <w:r w:rsidRPr="00C9461C">
        <w:rPr>
          <w:szCs w:val="24"/>
        </w:rPr>
        <w:t xml:space="preserve">MODIS retrievals </w:t>
      </w:r>
      <w:r>
        <w:rPr>
          <w:szCs w:val="24"/>
        </w:rPr>
        <w:t xml:space="preserve">can </w:t>
      </w:r>
      <w:r w:rsidRPr="00C9461C">
        <w:rPr>
          <w:szCs w:val="24"/>
        </w:rPr>
        <w:t xml:space="preserve">be used to study </w:t>
      </w:r>
      <w:r>
        <w:rPr>
          <w:szCs w:val="24"/>
        </w:rPr>
        <w:t>ACI</w:t>
      </w:r>
      <w:r w:rsidR="00AE2F45">
        <w:rPr>
          <w:szCs w:val="24"/>
        </w:rPr>
        <w:t>s</w:t>
      </w:r>
      <w:r>
        <w:rPr>
          <w:szCs w:val="24"/>
        </w:rPr>
        <w:t xml:space="preserve"> for warm, homogeneous marine stratocumulus</w:t>
      </w:r>
      <w:r w:rsidR="001352FE">
        <w:rPr>
          <w:szCs w:val="24"/>
        </w:rPr>
        <w:t xml:space="preserve"> over the southeast Atlantic</w:t>
      </w:r>
      <w:r>
        <w:rPr>
          <w:szCs w:val="24"/>
        </w:rPr>
        <w:t xml:space="preserve">. Combined with lidar estimates of the vertical separation between aerosol and cloud layers and underlying cloud properties (Zeng et al., 2014; Rajapakshe et al., 2017; Painemal et al., 2020), MODIS retrievals with low biases </w:t>
      </w:r>
      <w:r w:rsidR="00B34CE0">
        <w:rPr>
          <w:szCs w:val="24"/>
        </w:rPr>
        <w:t xml:space="preserve">could </w:t>
      </w:r>
      <w:r>
        <w:rPr>
          <w:szCs w:val="24"/>
        </w:rPr>
        <w:t xml:space="preserve">enable </w:t>
      </w:r>
      <w:r w:rsidR="005011F2">
        <w:rPr>
          <w:szCs w:val="24"/>
        </w:rPr>
        <w:t xml:space="preserve">studies </w:t>
      </w:r>
      <w:r>
        <w:rPr>
          <w:szCs w:val="24"/>
        </w:rPr>
        <w:t xml:space="preserve">of ACI over a </w:t>
      </w:r>
      <w:r w:rsidRPr="00C9461C">
        <w:rPr>
          <w:szCs w:val="24"/>
        </w:rPr>
        <w:t>larger domain</w:t>
      </w:r>
      <w:r>
        <w:rPr>
          <w:szCs w:val="24"/>
        </w:rPr>
        <w:t xml:space="preserve"> of the southeast Atlantic</w:t>
      </w:r>
      <w:r w:rsidRPr="00C9461C">
        <w:rPr>
          <w:szCs w:val="24"/>
        </w:rPr>
        <w:t xml:space="preserve"> </w:t>
      </w:r>
      <w:r w:rsidR="006530EA">
        <w:rPr>
          <w:szCs w:val="24"/>
        </w:rPr>
        <w:t xml:space="preserve">and </w:t>
      </w:r>
      <w:r>
        <w:rPr>
          <w:szCs w:val="24"/>
        </w:rPr>
        <w:t xml:space="preserve">over </w:t>
      </w:r>
      <w:r w:rsidRPr="00C9461C">
        <w:rPr>
          <w:szCs w:val="24"/>
        </w:rPr>
        <w:t xml:space="preserve">longer timescales than possible using in situ </w:t>
      </w:r>
      <w:r>
        <w:rPr>
          <w:szCs w:val="24"/>
        </w:rPr>
        <w:t>data</w:t>
      </w:r>
      <w:r w:rsidR="00984BB1">
        <w:rPr>
          <w:szCs w:val="24"/>
        </w:rPr>
        <w:t xml:space="preserve"> alone</w:t>
      </w:r>
      <w:r>
        <w:rPr>
          <w:szCs w:val="24"/>
        </w:rPr>
        <w:t>.</w:t>
      </w:r>
      <w:r w:rsidR="00594214">
        <w:rPr>
          <w:szCs w:val="24"/>
        </w:rPr>
        <w:t xml:space="preserve"> For example, t</w:t>
      </w:r>
      <w:r w:rsidR="00EA50E5">
        <w:rPr>
          <w:szCs w:val="24"/>
        </w:rPr>
        <w:t xml:space="preserve">he High Spectral Resolution LIDAR </w:t>
      </w:r>
      <w:r w:rsidR="00A11B73">
        <w:rPr>
          <w:szCs w:val="24"/>
        </w:rPr>
        <w:t xml:space="preserve">used during ORACLES </w:t>
      </w:r>
      <w:r w:rsidR="0070771A">
        <w:rPr>
          <w:szCs w:val="24"/>
        </w:rPr>
        <w:t xml:space="preserve">could be used to </w:t>
      </w:r>
      <w:r w:rsidR="00C119AA">
        <w:rPr>
          <w:szCs w:val="24"/>
        </w:rPr>
        <w:t xml:space="preserve">estimate the vertical separation between the aerosol and cloud layers and </w:t>
      </w:r>
      <w:r w:rsidR="0070771A">
        <w:rPr>
          <w:szCs w:val="24"/>
        </w:rPr>
        <w:t xml:space="preserve">ACIs </w:t>
      </w:r>
      <w:r w:rsidR="00373EDA">
        <w:rPr>
          <w:szCs w:val="24"/>
        </w:rPr>
        <w:t xml:space="preserve">could be estimated </w:t>
      </w:r>
      <w:r w:rsidR="00D83E11">
        <w:rPr>
          <w:szCs w:val="24"/>
        </w:rPr>
        <w:t xml:space="preserve">using </w:t>
      </w:r>
      <w:r w:rsidR="00EA50E5">
        <w:rPr>
          <w:szCs w:val="24"/>
        </w:rPr>
        <w:t>co-located MODIS retrievals.</w:t>
      </w:r>
    </w:p>
    <w:p w14:paraId="645D34E1" w14:textId="09E69510" w:rsidR="00AC67F6" w:rsidRDefault="00AC67F6" w:rsidP="00AC67F6"/>
    <w:p w14:paraId="3F45259C" w14:textId="59E3F833" w:rsidR="00C9642A" w:rsidRDefault="00C9642A" w:rsidP="00AC67F6"/>
    <w:p w14:paraId="19B5A55B" w14:textId="2D1CD690" w:rsidR="00C9642A" w:rsidRDefault="00C9642A" w:rsidP="00AC67F6"/>
    <w:p w14:paraId="466024E2" w14:textId="09CCABA2" w:rsidR="00C9642A" w:rsidRDefault="00C9642A" w:rsidP="00AC67F6"/>
    <w:p w14:paraId="1FCD7EC8" w14:textId="41F96168" w:rsidR="005246D5" w:rsidRDefault="005246D5" w:rsidP="00572B09">
      <w:pPr>
        <w:pStyle w:val="Heading1"/>
      </w:pPr>
      <w:bookmarkStart w:id="156" w:name="_Toc86840985"/>
      <w:r>
        <w:lastRenderedPageBreak/>
        <w:t>APPENDIX A – Intercomparisons between datasets from in situ cloud probes</w:t>
      </w:r>
      <w:bookmarkEnd w:id="156"/>
      <w:r>
        <w:t xml:space="preserve"> </w:t>
      </w:r>
    </w:p>
    <w:p w14:paraId="7FE0EACB" w14:textId="77777777" w:rsidR="008B05B7" w:rsidRPr="00AF2838" w:rsidRDefault="008B05B7" w:rsidP="008B05B7">
      <w:pPr>
        <w:rPr>
          <w:rFonts w:cstheme="minorHAnsi"/>
          <w:szCs w:val="24"/>
        </w:rPr>
      </w:pPr>
      <w:r w:rsidRPr="00AF2838">
        <w:rPr>
          <w:color w:val="000000"/>
          <w:szCs w:val="24"/>
        </w:rPr>
        <w:t>T</w:t>
      </w:r>
      <w:r w:rsidRPr="00AF2838">
        <w:rPr>
          <w:szCs w:val="24"/>
        </w:rPr>
        <w:t>he NASA P-3B aircraft was equipped with in situ probes during the NASA ObseRvations of Aerosols above CLouds and their intEractionS (ORACLES) field campaign.</w:t>
      </w:r>
      <w:r w:rsidRPr="00AF2838">
        <w:rPr>
          <w:rFonts w:cstheme="minorHAnsi"/>
          <w:szCs w:val="24"/>
        </w:rPr>
        <w:t xml:space="preserve"> </w:t>
      </w:r>
      <w:r>
        <w:rPr>
          <w:rFonts w:cstheme="minorHAnsi"/>
          <w:szCs w:val="24"/>
        </w:rPr>
        <w:t xml:space="preserve">The probes </w:t>
      </w:r>
      <w:r w:rsidRPr="00AF2838">
        <w:rPr>
          <w:rFonts w:cstheme="minorHAnsi"/>
          <w:szCs w:val="24"/>
        </w:rPr>
        <w:t xml:space="preserve">included a Cloud and Aerosol Spectrometer </w:t>
      </w:r>
      <w:r>
        <w:rPr>
          <w:rFonts w:cstheme="minorHAnsi"/>
          <w:szCs w:val="24"/>
        </w:rPr>
        <w:t>(</w:t>
      </w:r>
      <w:r w:rsidRPr="00AF2838">
        <w:rPr>
          <w:rFonts w:cstheme="minorHAnsi"/>
          <w:szCs w:val="24"/>
        </w:rPr>
        <w:t>CAS</w:t>
      </w:r>
      <w:r>
        <w:rPr>
          <w:rFonts w:cstheme="minorHAnsi"/>
          <w:szCs w:val="24"/>
        </w:rPr>
        <w:t>),</w:t>
      </w:r>
      <w:r w:rsidRPr="00AF2838">
        <w:rPr>
          <w:rFonts w:cstheme="minorHAnsi"/>
          <w:szCs w:val="24"/>
        </w:rPr>
        <w:t xml:space="preserve"> Cloud Droplet Probes </w:t>
      </w:r>
      <w:r>
        <w:rPr>
          <w:rFonts w:cstheme="minorHAnsi"/>
          <w:szCs w:val="24"/>
        </w:rPr>
        <w:t>(</w:t>
      </w:r>
      <w:r w:rsidRPr="00AF2838">
        <w:rPr>
          <w:rFonts w:cstheme="minorHAnsi"/>
          <w:szCs w:val="24"/>
        </w:rPr>
        <w:t>CDP</w:t>
      </w:r>
      <w:r>
        <w:rPr>
          <w:rFonts w:cstheme="minorHAnsi"/>
          <w:szCs w:val="24"/>
        </w:rPr>
        <w:t>)</w:t>
      </w:r>
      <w:r w:rsidRPr="00AF2838">
        <w:rPr>
          <w:rFonts w:cstheme="minorHAnsi"/>
          <w:szCs w:val="24"/>
        </w:rPr>
        <w:t xml:space="preserve">, a Phase Doppler Interferometer </w:t>
      </w:r>
      <w:r>
        <w:rPr>
          <w:rFonts w:cstheme="minorHAnsi"/>
          <w:szCs w:val="24"/>
        </w:rPr>
        <w:t>(</w:t>
      </w:r>
      <w:r w:rsidRPr="00AF2838">
        <w:rPr>
          <w:rFonts w:cstheme="minorHAnsi"/>
          <w:szCs w:val="24"/>
        </w:rPr>
        <w:t>PDI</w:t>
      </w:r>
      <w:r>
        <w:rPr>
          <w:rFonts w:cstheme="minorHAnsi"/>
          <w:szCs w:val="24"/>
        </w:rPr>
        <w:t>, serial number 0491)</w:t>
      </w:r>
      <w:r w:rsidRPr="00AF2838">
        <w:rPr>
          <w:rFonts w:cstheme="minorHAnsi"/>
          <w:szCs w:val="24"/>
        </w:rPr>
        <w:t xml:space="preserve">, a 2-Dimensional Stereo Probe </w:t>
      </w:r>
      <w:r>
        <w:rPr>
          <w:rFonts w:cstheme="minorHAnsi"/>
          <w:szCs w:val="24"/>
        </w:rPr>
        <w:t>(</w:t>
      </w:r>
      <w:r w:rsidRPr="00AF2838">
        <w:rPr>
          <w:rFonts w:cstheme="minorHAnsi"/>
          <w:szCs w:val="24"/>
        </w:rPr>
        <w:t>2D-S</w:t>
      </w:r>
      <w:r>
        <w:rPr>
          <w:rFonts w:cstheme="minorHAnsi"/>
          <w:szCs w:val="24"/>
        </w:rPr>
        <w:t>, serial number 012), and a King hot-wire probe (model KLWC-5, serial number SN-PMI-1058-0704-86)</w:t>
      </w:r>
      <w:r w:rsidRPr="00AF2838">
        <w:rPr>
          <w:rFonts w:cstheme="minorHAnsi"/>
          <w:szCs w:val="24"/>
        </w:rPr>
        <w:t xml:space="preserve">. </w:t>
      </w:r>
      <w:r>
        <w:rPr>
          <w:rFonts w:cstheme="minorHAnsi"/>
          <w:szCs w:val="24"/>
        </w:rPr>
        <w:t>The CAS was a part of the Cloud, Aerosol, and Precipitation Spectrometer (CAPS, model AAA-0009, serial number 5). The P-3 carried a</w:t>
      </w:r>
      <w:r w:rsidRPr="00AF2838">
        <w:rPr>
          <w:rFonts w:cstheme="minorHAnsi"/>
          <w:szCs w:val="24"/>
        </w:rPr>
        <w:t xml:space="preserve"> single CDP</w:t>
      </w:r>
      <w:r>
        <w:rPr>
          <w:rFonts w:cstheme="minorHAnsi"/>
          <w:szCs w:val="24"/>
        </w:rPr>
        <w:t xml:space="preserve"> (CDP-A, serial number 0901-48)</w:t>
      </w:r>
      <w:r w:rsidRPr="00AF2838">
        <w:rPr>
          <w:rFonts w:cstheme="minorHAnsi"/>
          <w:szCs w:val="24"/>
        </w:rPr>
        <w:t xml:space="preserve"> during the 2016 Intensive Observation Period </w:t>
      </w:r>
      <w:r>
        <w:rPr>
          <w:rFonts w:cstheme="minorHAnsi"/>
          <w:szCs w:val="24"/>
        </w:rPr>
        <w:t>(</w:t>
      </w:r>
      <w:r w:rsidRPr="00AF2838">
        <w:rPr>
          <w:rFonts w:cstheme="minorHAnsi"/>
          <w:szCs w:val="24"/>
        </w:rPr>
        <w:t>IOP</w:t>
      </w:r>
      <w:r>
        <w:rPr>
          <w:rFonts w:cstheme="minorHAnsi"/>
          <w:szCs w:val="24"/>
        </w:rPr>
        <w:t>)</w:t>
      </w:r>
      <w:r w:rsidRPr="00AF2838">
        <w:rPr>
          <w:rFonts w:cstheme="minorHAnsi"/>
          <w:szCs w:val="24"/>
        </w:rPr>
        <w:t xml:space="preserve">. A second CDP </w:t>
      </w:r>
      <w:r>
        <w:rPr>
          <w:rFonts w:cstheme="minorHAnsi"/>
          <w:szCs w:val="24"/>
        </w:rPr>
        <w:t xml:space="preserve">(CDP-B) </w:t>
      </w:r>
      <w:r w:rsidRPr="00AF2838">
        <w:rPr>
          <w:rFonts w:cstheme="minorHAnsi"/>
          <w:szCs w:val="24"/>
        </w:rPr>
        <w:t xml:space="preserve">was added </w:t>
      </w:r>
      <w:r>
        <w:rPr>
          <w:rFonts w:cstheme="minorHAnsi"/>
          <w:szCs w:val="24"/>
        </w:rPr>
        <w:t xml:space="preserve">to the P-3 </w:t>
      </w:r>
      <w:r w:rsidRPr="00AF2838">
        <w:rPr>
          <w:rFonts w:cstheme="minorHAnsi"/>
          <w:szCs w:val="24"/>
        </w:rPr>
        <w:t>for the 2017 and 2018</w:t>
      </w:r>
      <w:r>
        <w:rPr>
          <w:rFonts w:cstheme="minorHAnsi"/>
          <w:szCs w:val="24"/>
        </w:rPr>
        <w:t xml:space="preserve"> (serial number 1206-070) </w:t>
      </w:r>
      <w:r w:rsidRPr="00AF2838">
        <w:rPr>
          <w:rFonts w:cstheme="minorHAnsi"/>
          <w:szCs w:val="24"/>
        </w:rPr>
        <w:t>IOPs</w:t>
      </w:r>
      <w:r>
        <w:rPr>
          <w:rFonts w:cstheme="minorHAnsi"/>
          <w:szCs w:val="24"/>
        </w:rPr>
        <w:t xml:space="preserve">. </w:t>
      </w:r>
      <w:r w:rsidRPr="00AF2838">
        <w:rPr>
          <w:rFonts w:cstheme="minorHAnsi"/>
          <w:szCs w:val="24"/>
        </w:rPr>
        <w:t xml:space="preserve">CDP-A was replaced by a </w:t>
      </w:r>
      <w:r>
        <w:rPr>
          <w:rFonts w:cstheme="minorHAnsi"/>
          <w:szCs w:val="24"/>
        </w:rPr>
        <w:t>different</w:t>
      </w:r>
      <w:r w:rsidRPr="00AF2838">
        <w:rPr>
          <w:rFonts w:cstheme="minorHAnsi"/>
          <w:szCs w:val="24"/>
        </w:rPr>
        <w:t xml:space="preserve"> CDP (CDP-C</w:t>
      </w:r>
      <w:r>
        <w:rPr>
          <w:rFonts w:cstheme="minorHAnsi"/>
          <w:szCs w:val="24"/>
        </w:rPr>
        <w:t>, serial number 0604-006</w:t>
      </w:r>
      <w:r w:rsidRPr="00AF2838">
        <w:rPr>
          <w:rFonts w:cstheme="minorHAnsi"/>
          <w:szCs w:val="24"/>
        </w:rPr>
        <w:t>) for the 2018 IOP.</w:t>
      </w:r>
    </w:p>
    <w:p w14:paraId="729C5D29" w14:textId="089B90AE" w:rsidR="008B05B7" w:rsidRDefault="008B05B7" w:rsidP="008B05B7">
      <w:pPr>
        <w:rPr>
          <w:color w:val="000000"/>
          <w:szCs w:val="24"/>
        </w:rPr>
      </w:pPr>
      <w:r>
        <w:rPr>
          <w:color w:val="000000"/>
          <w:szCs w:val="24"/>
        </w:rPr>
        <w:t xml:space="preserve">The probes were calibrated by the manufacturers before and after each ORACLES </w:t>
      </w:r>
      <w:r w:rsidRPr="00744315">
        <w:rPr>
          <w:color w:val="000000"/>
          <w:szCs w:val="24"/>
        </w:rPr>
        <w:t>IOP</w:t>
      </w:r>
      <w:r>
        <w:rPr>
          <w:color w:val="000000"/>
          <w:szCs w:val="24"/>
        </w:rPr>
        <w:t xml:space="preserve">. Instrument performance was monitored during the </w:t>
      </w:r>
      <w:r w:rsidRPr="00744315">
        <w:rPr>
          <w:color w:val="000000"/>
          <w:szCs w:val="24"/>
        </w:rPr>
        <w:t>IOPs</w:t>
      </w:r>
      <w:r>
        <w:rPr>
          <w:color w:val="000000"/>
          <w:szCs w:val="24"/>
        </w:rPr>
        <w:t xml:space="preserve"> using calibration tests and auxiliary data, such as temperature and sensor voltages, were monitored during the research flights.</w:t>
      </w:r>
      <w:r w:rsidRPr="00CC47CE">
        <w:rPr>
          <w:color w:val="000000"/>
          <w:szCs w:val="24"/>
        </w:rPr>
        <w:t xml:space="preserve"> </w:t>
      </w:r>
      <w:r>
        <w:rPr>
          <w:color w:val="000000"/>
          <w:szCs w:val="24"/>
        </w:rPr>
        <w:t>Flight legs through aerosol plumes with high (greater than 1000 cm</w:t>
      </w:r>
      <w:r>
        <w:rPr>
          <w:color w:val="000000"/>
          <w:szCs w:val="24"/>
          <w:vertAlign w:val="superscript"/>
        </w:rPr>
        <w:t>-3</w:t>
      </w:r>
      <w:r>
        <w:rPr>
          <w:color w:val="000000"/>
          <w:szCs w:val="24"/>
        </w:rPr>
        <w:t>) aerosol concentration (</w:t>
      </w:r>
      <w:r w:rsidRPr="00790C75">
        <w:rPr>
          <w:i/>
          <w:iCs/>
          <w:color w:val="000000"/>
          <w:szCs w:val="24"/>
        </w:rPr>
        <w:t>N</w:t>
      </w:r>
      <w:r w:rsidRPr="00790C75">
        <w:rPr>
          <w:i/>
          <w:iCs/>
          <w:color w:val="000000"/>
          <w:szCs w:val="24"/>
          <w:vertAlign w:val="subscript"/>
        </w:rPr>
        <w:t>a</w:t>
      </w:r>
      <w:r>
        <w:rPr>
          <w:color w:val="000000"/>
          <w:szCs w:val="24"/>
        </w:rPr>
        <w:t xml:space="preserve">) were conducted during ORACLES. These plumes contained soot particles that could adversely affect the quality of measurements, especially for the 2D-S. This was addressed by cleaning the optical lenses of the probes with isopropyl before each flight. </w:t>
      </w:r>
      <w:r w:rsidR="003C0482">
        <w:rPr>
          <w:color w:val="000000"/>
          <w:szCs w:val="24"/>
        </w:rPr>
        <w:t xml:space="preserve">In Chapter 2, </w:t>
      </w:r>
      <w:r>
        <w:rPr>
          <w:color w:val="000000"/>
          <w:szCs w:val="24"/>
        </w:rPr>
        <w:t>the 2D-S measurements and data processing techniques used to identify and remove data artefacts</w:t>
      </w:r>
      <w:r w:rsidR="003C0482">
        <w:rPr>
          <w:color w:val="000000"/>
          <w:szCs w:val="24"/>
        </w:rPr>
        <w:t xml:space="preserve"> were discussed</w:t>
      </w:r>
      <w:r>
        <w:rPr>
          <w:color w:val="000000"/>
          <w:szCs w:val="24"/>
        </w:rPr>
        <w:t>.</w:t>
      </w:r>
    </w:p>
    <w:p w14:paraId="73AEF1FE" w14:textId="4FAA9355" w:rsidR="008B05B7" w:rsidRDefault="008B05B7" w:rsidP="008B05B7">
      <w:pPr>
        <w:rPr>
          <w:color w:val="000000"/>
          <w:szCs w:val="24"/>
        </w:rPr>
      </w:pPr>
      <w:r>
        <w:rPr>
          <w:color w:val="000000"/>
          <w:szCs w:val="24"/>
        </w:rPr>
        <w:lastRenderedPageBreak/>
        <w:t xml:space="preserve">The objective of this </w:t>
      </w:r>
      <w:r w:rsidR="003231F2">
        <w:rPr>
          <w:color w:val="000000"/>
          <w:szCs w:val="24"/>
        </w:rPr>
        <w:t>appendix</w:t>
      </w:r>
      <w:r>
        <w:rPr>
          <w:color w:val="000000"/>
          <w:szCs w:val="24"/>
        </w:rPr>
        <w:t xml:space="preserve"> was to compare data sets created using measurements from different cloud probes used during ORACLES. The focus was on droplets with diameter (</w:t>
      </w:r>
      <w:r w:rsidRPr="00A74CA3">
        <w:rPr>
          <w:i/>
          <w:iCs/>
          <w:color w:val="000000"/>
          <w:szCs w:val="24"/>
        </w:rPr>
        <w:t>D</w:t>
      </w:r>
      <w:r>
        <w:rPr>
          <w:color w:val="000000"/>
          <w:szCs w:val="24"/>
        </w:rPr>
        <w:t xml:space="preserve">) between 3 and 50 </w:t>
      </w:r>
      <w:r w:rsidRPr="00F71DED">
        <w:rPr>
          <w:rFonts w:ascii="Symbol" w:hAnsi="Symbol"/>
          <w:color w:val="000000"/>
          <w:szCs w:val="24"/>
        </w:rPr>
        <w:t>m</w:t>
      </w:r>
      <w:r>
        <w:rPr>
          <w:color w:val="000000"/>
          <w:szCs w:val="24"/>
        </w:rPr>
        <w:t xml:space="preserve">m since the </w:t>
      </w:r>
      <w:r w:rsidRPr="00606D35">
        <w:rPr>
          <w:color w:val="000000"/>
          <w:szCs w:val="24"/>
        </w:rPr>
        <w:t>CAS,</w:t>
      </w:r>
      <w:r>
        <w:rPr>
          <w:color w:val="000000"/>
          <w:szCs w:val="24"/>
        </w:rPr>
        <w:t xml:space="preserve"> </w:t>
      </w:r>
      <w:r w:rsidRPr="00606D35">
        <w:rPr>
          <w:color w:val="000000"/>
          <w:szCs w:val="24"/>
        </w:rPr>
        <w:t>CDP, and PD</w:t>
      </w:r>
      <w:r>
        <w:rPr>
          <w:color w:val="000000"/>
          <w:szCs w:val="24"/>
        </w:rPr>
        <w:t>I measured droplets over this size range. The differences between droplet concentration (</w:t>
      </w:r>
      <w:r w:rsidRPr="006675F7">
        <w:rPr>
          <w:i/>
          <w:iCs/>
          <w:color w:val="000000"/>
          <w:szCs w:val="24"/>
        </w:rPr>
        <w:t>N</w:t>
      </w:r>
      <w:r w:rsidRPr="006675F7">
        <w:rPr>
          <w:i/>
          <w:iCs/>
          <w:color w:val="000000"/>
          <w:szCs w:val="24"/>
          <w:vertAlign w:val="subscript"/>
        </w:rPr>
        <w:t>c</w:t>
      </w:r>
      <w:r>
        <w:rPr>
          <w:color w:val="000000"/>
          <w:szCs w:val="24"/>
        </w:rPr>
        <w:t>) and liquid water content (</w:t>
      </w:r>
      <w:r w:rsidRPr="006675F7">
        <w:rPr>
          <w:i/>
          <w:iCs/>
          <w:color w:val="000000"/>
          <w:szCs w:val="24"/>
        </w:rPr>
        <w:t>LWC</w:t>
      </w:r>
      <w:r>
        <w:rPr>
          <w:color w:val="000000"/>
          <w:szCs w:val="24"/>
        </w:rPr>
        <w:t>) from the CAS, CDP, and PDI data sets were determined. While they may, or may not, be within the uncertainties (Baumgardner et al., 2017), the differences between the data sets were quantified to illustrate that using one instrument versus another could affect the data analysis.</w:t>
      </w:r>
    </w:p>
    <w:p w14:paraId="171ABB9C" w14:textId="23D735E9" w:rsidR="00233F62" w:rsidRDefault="008B05B7" w:rsidP="008B05B7">
      <w:pPr>
        <w:rPr>
          <w:color w:val="000000"/>
          <w:szCs w:val="24"/>
        </w:rPr>
      </w:pPr>
      <w:r>
        <w:rPr>
          <w:color w:val="000000"/>
          <w:szCs w:val="24"/>
        </w:rPr>
        <w:t xml:space="preserve">The CAS, CDP, and PDI measurements were compared </w:t>
      </w:r>
      <w:r>
        <w:rPr>
          <w:szCs w:val="24"/>
        </w:rPr>
        <w:t>for each IOP</w:t>
      </w:r>
      <w:r>
        <w:rPr>
          <w:color w:val="000000"/>
          <w:szCs w:val="24"/>
        </w:rPr>
        <w:t xml:space="preserve"> when measurements were available (Table </w:t>
      </w:r>
      <w:r w:rsidR="0053119C">
        <w:rPr>
          <w:color w:val="000000"/>
          <w:szCs w:val="24"/>
        </w:rPr>
        <w:t>22</w:t>
      </w:r>
      <w:r>
        <w:rPr>
          <w:color w:val="000000"/>
          <w:szCs w:val="24"/>
        </w:rPr>
        <w:t xml:space="preserve">). The </w:t>
      </w:r>
      <w:r w:rsidRPr="008470B1">
        <w:rPr>
          <w:i/>
          <w:iCs/>
          <w:color w:val="000000"/>
          <w:szCs w:val="24"/>
        </w:rPr>
        <w:t>CAS</w:t>
      </w:r>
      <w:r>
        <w:rPr>
          <w:color w:val="000000"/>
          <w:szCs w:val="24"/>
        </w:rPr>
        <w:t xml:space="preserve"> measurements were invalid </w:t>
      </w:r>
      <w:r w:rsidRPr="00C95A72">
        <w:rPr>
          <w:color w:val="000000"/>
          <w:szCs w:val="24"/>
        </w:rPr>
        <w:t>before 6 September 2016</w:t>
      </w:r>
      <w:r>
        <w:rPr>
          <w:color w:val="000000"/>
          <w:szCs w:val="24"/>
        </w:rPr>
        <w:t xml:space="preserve"> </w:t>
      </w:r>
      <w:r w:rsidRPr="00C95A72">
        <w:rPr>
          <w:color w:val="000000"/>
          <w:szCs w:val="24"/>
        </w:rPr>
        <w:t xml:space="preserve">and after </w:t>
      </w:r>
      <w:r>
        <w:rPr>
          <w:color w:val="000000"/>
          <w:szCs w:val="24"/>
        </w:rPr>
        <w:t>7</w:t>
      </w:r>
      <w:r w:rsidRPr="00C95A72">
        <w:rPr>
          <w:color w:val="000000"/>
          <w:szCs w:val="24"/>
        </w:rPr>
        <w:t xml:space="preserve"> October 2018 </w:t>
      </w:r>
      <w:r>
        <w:rPr>
          <w:color w:val="000000"/>
          <w:szCs w:val="24"/>
        </w:rPr>
        <w:t xml:space="preserve">due to an </w:t>
      </w:r>
      <w:r w:rsidRPr="00C95A72">
        <w:rPr>
          <w:color w:val="000000"/>
          <w:szCs w:val="24"/>
        </w:rPr>
        <w:t>electronics issue.</w:t>
      </w:r>
      <w:r>
        <w:rPr>
          <w:color w:val="000000"/>
          <w:szCs w:val="24"/>
        </w:rPr>
        <w:t xml:space="preserve"> The </w:t>
      </w:r>
      <w:r w:rsidRPr="00431846">
        <w:rPr>
          <w:color w:val="000000"/>
          <w:szCs w:val="24"/>
        </w:rPr>
        <w:t xml:space="preserve">CDP-A </w:t>
      </w:r>
      <w:r>
        <w:rPr>
          <w:color w:val="000000"/>
          <w:szCs w:val="24"/>
        </w:rPr>
        <w:t xml:space="preserve">measurements </w:t>
      </w:r>
      <w:r w:rsidRPr="00431846">
        <w:rPr>
          <w:color w:val="000000"/>
          <w:szCs w:val="24"/>
        </w:rPr>
        <w:t xml:space="preserve">were </w:t>
      </w:r>
      <w:r>
        <w:rPr>
          <w:color w:val="000000"/>
          <w:szCs w:val="24"/>
        </w:rPr>
        <w:t xml:space="preserve">invalid for the </w:t>
      </w:r>
      <w:r w:rsidRPr="00431846">
        <w:rPr>
          <w:color w:val="000000"/>
          <w:szCs w:val="24"/>
        </w:rPr>
        <w:t xml:space="preserve">2016 and 2017 </w:t>
      </w:r>
      <w:r>
        <w:rPr>
          <w:color w:val="000000"/>
          <w:szCs w:val="24"/>
        </w:rPr>
        <w:t xml:space="preserve">IOPs </w:t>
      </w:r>
      <w:r w:rsidRPr="00431846">
        <w:rPr>
          <w:color w:val="000000"/>
          <w:szCs w:val="24"/>
        </w:rPr>
        <w:t xml:space="preserve">due to a misalignment </w:t>
      </w:r>
      <w:r>
        <w:rPr>
          <w:color w:val="000000"/>
          <w:szCs w:val="24"/>
        </w:rPr>
        <w:t>of the optical system</w:t>
      </w:r>
      <w:r w:rsidRPr="00431846">
        <w:rPr>
          <w:color w:val="000000"/>
          <w:szCs w:val="24"/>
        </w:rPr>
        <w:t xml:space="preserve">. The PDI </w:t>
      </w:r>
      <w:r>
        <w:rPr>
          <w:color w:val="000000"/>
          <w:szCs w:val="24"/>
        </w:rPr>
        <w:t xml:space="preserve">measurements </w:t>
      </w:r>
      <w:r w:rsidRPr="00431846">
        <w:rPr>
          <w:color w:val="000000"/>
          <w:szCs w:val="24"/>
        </w:rPr>
        <w:t xml:space="preserve">were </w:t>
      </w:r>
      <w:r>
        <w:rPr>
          <w:color w:val="000000"/>
          <w:szCs w:val="24"/>
        </w:rPr>
        <w:t xml:space="preserve">invalid </w:t>
      </w:r>
      <w:r w:rsidRPr="00431846">
        <w:rPr>
          <w:color w:val="000000"/>
          <w:szCs w:val="24"/>
        </w:rPr>
        <w:t xml:space="preserve">for </w:t>
      </w:r>
      <w:r>
        <w:rPr>
          <w:color w:val="000000"/>
          <w:szCs w:val="24"/>
        </w:rPr>
        <w:t xml:space="preserve">the </w:t>
      </w:r>
      <w:r w:rsidRPr="00431846">
        <w:rPr>
          <w:color w:val="000000"/>
          <w:szCs w:val="24"/>
        </w:rPr>
        <w:t xml:space="preserve">2017 and 2018 </w:t>
      </w:r>
      <w:r>
        <w:rPr>
          <w:color w:val="000000"/>
          <w:szCs w:val="24"/>
        </w:rPr>
        <w:t xml:space="preserve">IOPs </w:t>
      </w:r>
      <w:r w:rsidRPr="00431846">
        <w:rPr>
          <w:color w:val="000000"/>
          <w:szCs w:val="24"/>
        </w:rPr>
        <w:t>due to electrical interference on the aircraft</w:t>
      </w:r>
      <w:r>
        <w:rPr>
          <w:color w:val="000000"/>
          <w:szCs w:val="24"/>
        </w:rPr>
        <w:t>, which affected data transfer between the instrument and onboard computers. Hence, the following sections present analyses comparing measurements from the CAS and the PDI for the 2016 IOP, the CAS and the CDP-B for the 2017 and 2018 IOPs, and the CDP-B and the CDP-C for the 2018 IOP.</w:t>
      </w:r>
      <w:r w:rsidRPr="000E558C">
        <w:rPr>
          <w:rFonts w:cstheme="minorHAnsi"/>
          <w:szCs w:val="24"/>
        </w:rPr>
        <w:t xml:space="preserve"> </w:t>
      </w:r>
      <w:r>
        <w:rPr>
          <w:rFonts w:cstheme="minorHAnsi"/>
          <w:szCs w:val="24"/>
        </w:rPr>
        <w:t>The m</w:t>
      </w:r>
      <w:r>
        <w:rPr>
          <w:color w:val="000000"/>
          <w:szCs w:val="24"/>
        </w:rPr>
        <w:t xml:space="preserve">easurements collected by the </w:t>
      </w:r>
      <w:r w:rsidRPr="008434F1">
        <w:rPr>
          <w:rFonts w:cstheme="minorHAnsi"/>
          <w:szCs w:val="24"/>
        </w:rPr>
        <w:t>horizontal and vertical</w:t>
      </w:r>
      <w:r>
        <w:rPr>
          <w:rFonts w:cstheme="minorHAnsi"/>
          <w:szCs w:val="24"/>
        </w:rPr>
        <w:t xml:space="preserve"> </w:t>
      </w:r>
      <w:r w:rsidRPr="008434F1">
        <w:rPr>
          <w:rFonts w:cstheme="minorHAnsi"/>
          <w:szCs w:val="24"/>
        </w:rPr>
        <w:t>channels</w:t>
      </w:r>
      <w:r>
        <w:rPr>
          <w:rFonts w:cstheme="minorHAnsi"/>
          <w:szCs w:val="24"/>
        </w:rPr>
        <w:t xml:space="preserve"> of the 2D-S,</w:t>
      </w:r>
      <w:r w:rsidRPr="008434F1">
        <w:rPr>
          <w:rFonts w:cstheme="minorHAnsi"/>
          <w:szCs w:val="24"/>
        </w:rPr>
        <w:t xml:space="preserve"> which concurrently sample the cloud volume</w:t>
      </w:r>
      <w:r>
        <w:rPr>
          <w:rFonts w:cstheme="minorHAnsi"/>
          <w:szCs w:val="24"/>
        </w:rPr>
        <w:t>,</w:t>
      </w:r>
      <w:r>
        <w:rPr>
          <w:color w:val="000000"/>
          <w:szCs w:val="24"/>
        </w:rPr>
        <w:t xml:space="preserve"> were compared for the 2017 and 2018 </w:t>
      </w:r>
      <w:r w:rsidRPr="00A64237">
        <w:rPr>
          <w:color w:val="000000"/>
          <w:szCs w:val="24"/>
        </w:rPr>
        <w:t>IOPs</w:t>
      </w:r>
      <w:r>
        <w:rPr>
          <w:color w:val="000000"/>
          <w:szCs w:val="24"/>
        </w:rPr>
        <w:t>.</w:t>
      </w:r>
    </w:p>
    <w:p w14:paraId="0FF5416F" w14:textId="77777777" w:rsidR="008B05B7" w:rsidRPr="005421B4" w:rsidRDefault="008B05B7" w:rsidP="008B05B7">
      <w:pPr>
        <w:ind w:firstLine="0"/>
        <w:rPr>
          <w:b/>
          <w:bCs/>
          <w:color w:val="000000"/>
          <w:sz w:val="26"/>
          <w:szCs w:val="26"/>
        </w:rPr>
      </w:pPr>
      <w:bookmarkStart w:id="157" w:name="_Hlk70084270"/>
      <w:r w:rsidRPr="005421B4">
        <w:rPr>
          <w:b/>
          <w:bCs/>
          <w:color w:val="000000"/>
          <w:sz w:val="26"/>
          <w:szCs w:val="26"/>
        </w:rPr>
        <w:t>2016 IOP</w:t>
      </w:r>
      <w:r w:rsidRPr="005421B4">
        <w:rPr>
          <w:b/>
          <w:bCs/>
          <w:i/>
          <w:iCs/>
          <w:color w:val="000000"/>
          <w:sz w:val="26"/>
          <w:szCs w:val="26"/>
        </w:rPr>
        <w:t xml:space="preserve"> - </w:t>
      </w:r>
      <w:r w:rsidRPr="005421B4">
        <w:rPr>
          <w:b/>
          <w:bCs/>
          <w:color w:val="000000"/>
          <w:sz w:val="26"/>
          <w:szCs w:val="26"/>
        </w:rPr>
        <w:t>CAS versus PDI</w:t>
      </w:r>
    </w:p>
    <w:bookmarkEnd w:id="157"/>
    <w:p w14:paraId="4EDBEF47" w14:textId="6408660E" w:rsidR="008B05B7" w:rsidRDefault="008B05B7" w:rsidP="008B05B7">
      <w:pPr>
        <w:rPr>
          <w:szCs w:val="24"/>
        </w:rPr>
      </w:pPr>
      <w:r>
        <w:rPr>
          <w:color w:val="000000"/>
          <w:szCs w:val="24"/>
        </w:rPr>
        <w:t xml:space="preserve">Nine research flights between 6 and 27 September 2016 were used to create data sets for comparing measurements from the CAS and the PDI (Table </w:t>
      </w:r>
      <w:r w:rsidR="0053119C">
        <w:rPr>
          <w:color w:val="000000"/>
          <w:szCs w:val="24"/>
        </w:rPr>
        <w:t>22</w:t>
      </w:r>
      <w:r>
        <w:rPr>
          <w:color w:val="000000"/>
          <w:szCs w:val="24"/>
        </w:rPr>
        <w:t xml:space="preserve">). </w:t>
      </w:r>
      <w:bookmarkStart w:id="158" w:name="_Hlk70083240"/>
      <w:r w:rsidRPr="003C1E1F">
        <w:rPr>
          <w:i/>
          <w:iCs/>
          <w:color w:val="000000"/>
          <w:szCs w:val="24"/>
        </w:rPr>
        <w:t>N</w:t>
      </w:r>
      <w:r w:rsidRPr="003C1E1F">
        <w:rPr>
          <w:i/>
          <w:iCs/>
          <w:color w:val="000000"/>
          <w:szCs w:val="24"/>
          <w:vertAlign w:val="subscript"/>
        </w:rPr>
        <w:t>c</w:t>
      </w:r>
      <w:r>
        <w:rPr>
          <w:color w:val="000000"/>
          <w:szCs w:val="24"/>
        </w:rPr>
        <w:t xml:space="preserve"> and LWC were calculated for in-cloud measurements, defined as 1 Hz samples with CAS </w:t>
      </w:r>
      <w:r w:rsidRPr="00433739">
        <w:rPr>
          <w:i/>
          <w:iCs/>
          <w:color w:val="000000"/>
          <w:szCs w:val="24"/>
        </w:rPr>
        <w:t>N</w:t>
      </w:r>
      <w:r w:rsidRPr="00433739">
        <w:rPr>
          <w:i/>
          <w:iCs/>
          <w:color w:val="000000"/>
          <w:szCs w:val="24"/>
          <w:vertAlign w:val="subscript"/>
        </w:rPr>
        <w:t>c</w:t>
      </w:r>
      <w:r>
        <w:rPr>
          <w:color w:val="000000"/>
          <w:szCs w:val="24"/>
        </w:rPr>
        <w:t xml:space="preserve"> &gt; 10 cm</w:t>
      </w:r>
      <w:r>
        <w:rPr>
          <w:color w:val="000000"/>
          <w:szCs w:val="24"/>
          <w:vertAlign w:val="superscript"/>
        </w:rPr>
        <w:t>-3</w:t>
      </w:r>
      <w:r>
        <w:rPr>
          <w:color w:val="000000"/>
          <w:szCs w:val="24"/>
        </w:rPr>
        <w:t xml:space="preserve">, PDI </w:t>
      </w:r>
      <w:r w:rsidRPr="00433739">
        <w:rPr>
          <w:i/>
          <w:iCs/>
          <w:color w:val="000000"/>
          <w:szCs w:val="24"/>
        </w:rPr>
        <w:t>N</w:t>
      </w:r>
      <w:r w:rsidRPr="00433739">
        <w:rPr>
          <w:i/>
          <w:iCs/>
          <w:color w:val="000000"/>
          <w:szCs w:val="24"/>
          <w:vertAlign w:val="subscript"/>
        </w:rPr>
        <w:t>c</w:t>
      </w:r>
      <w:r>
        <w:rPr>
          <w:color w:val="000000"/>
          <w:szCs w:val="24"/>
        </w:rPr>
        <w:t xml:space="preserve"> &gt; 10 cm</w:t>
      </w:r>
      <w:r>
        <w:rPr>
          <w:color w:val="000000"/>
          <w:szCs w:val="24"/>
          <w:vertAlign w:val="superscript"/>
        </w:rPr>
        <w:t>-3</w:t>
      </w:r>
      <w:r>
        <w:rPr>
          <w:i/>
          <w:iCs/>
          <w:color w:val="000000"/>
          <w:szCs w:val="24"/>
        </w:rPr>
        <w:t>,</w:t>
      </w:r>
      <w:r>
        <w:rPr>
          <w:color w:val="000000"/>
          <w:szCs w:val="24"/>
        </w:rPr>
        <w:t xml:space="preserve"> and King </w:t>
      </w:r>
      <w:r w:rsidRPr="006F5858">
        <w:rPr>
          <w:color w:val="000000"/>
          <w:szCs w:val="24"/>
        </w:rPr>
        <w:t>LWC</w:t>
      </w:r>
      <w:r>
        <w:rPr>
          <w:color w:val="000000"/>
          <w:szCs w:val="24"/>
        </w:rPr>
        <w:t xml:space="preserve"> &gt; 0.05 g m</w:t>
      </w:r>
      <w:r>
        <w:rPr>
          <w:color w:val="000000"/>
          <w:szCs w:val="24"/>
          <w:vertAlign w:val="superscript"/>
        </w:rPr>
        <w:t>-3</w:t>
      </w:r>
      <w:r>
        <w:rPr>
          <w:color w:val="000000"/>
          <w:szCs w:val="24"/>
        </w:rPr>
        <w:t xml:space="preserve">. </w:t>
      </w:r>
      <w:bookmarkEnd w:id="158"/>
      <w:r>
        <w:rPr>
          <w:color w:val="000000"/>
          <w:szCs w:val="24"/>
        </w:rPr>
        <w:t xml:space="preserve">The range of the difference between the </w:t>
      </w:r>
      <w:r w:rsidRPr="002B490E">
        <w:rPr>
          <w:color w:val="000000"/>
          <w:szCs w:val="24"/>
        </w:rPr>
        <w:t>CAS and PDI</w:t>
      </w:r>
      <w:r>
        <w:rPr>
          <w:color w:val="000000"/>
          <w:szCs w:val="24"/>
        </w:rPr>
        <w:t xml:space="preserve"> data set parameters </w:t>
      </w:r>
      <w:r>
        <w:rPr>
          <w:color w:val="000000"/>
          <w:szCs w:val="24"/>
        </w:rPr>
        <w:lastRenderedPageBreak/>
        <w:t>was defined using the 95 % confidence intervals (CIs) from a two-sample t-test (</w:t>
      </w:r>
      <w:r w:rsidR="0053119C">
        <w:rPr>
          <w:color w:val="000000"/>
          <w:szCs w:val="24"/>
        </w:rPr>
        <w:t xml:space="preserve">Table 23 </w:t>
      </w:r>
      <w:r>
        <w:rPr>
          <w:color w:val="000000"/>
          <w:szCs w:val="24"/>
        </w:rPr>
        <w:t xml:space="preserve">and </w:t>
      </w:r>
      <w:r w:rsidR="00C96A5E">
        <w:rPr>
          <w:color w:val="000000"/>
          <w:szCs w:val="24"/>
        </w:rPr>
        <w:t xml:space="preserve">Table </w:t>
      </w:r>
      <w:r w:rsidR="0053119C">
        <w:rPr>
          <w:color w:val="000000"/>
          <w:szCs w:val="24"/>
        </w:rPr>
        <w:t>24</w:t>
      </w:r>
      <w:r>
        <w:rPr>
          <w:color w:val="000000"/>
          <w:szCs w:val="24"/>
        </w:rPr>
        <w:t xml:space="preserve">). For example, the difference between </w:t>
      </w:r>
      <w:r w:rsidRPr="008E415B">
        <w:rPr>
          <w:i/>
          <w:iCs/>
          <w:color w:val="000000"/>
          <w:szCs w:val="24"/>
        </w:rPr>
        <w:t>N</w:t>
      </w:r>
      <w:r w:rsidRPr="008E415B">
        <w:rPr>
          <w:i/>
          <w:iCs/>
          <w:color w:val="000000"/>
          <w:szCs w:val="24"/>
          <w:vertAlign w:val="subscript"/>
        </w:rPr>
        <w:t>c</w:t>
      </w:r>
      <w:r>
        <w:rPr>
          <w:color w:val="000000"/>
          <w:szCs w:val="24"/>
        </w:rPr>
        <w:t xml:space="preserve"> for in-cloud CAS and PDI data sets was determined to be between 9 to 12 cm</w:t>
      </w:r>
      <w:r>
        <w:rPr>
          <w:color w:val="000000"/>
          <w:szCs w:val="24"/>
          <w:vertAlign w:val="superscript"/>
        </w:rPr>
        <w:t>-3</w:t>
      </w:r>
      <w:r>
        <w:rPr>
          <w:color w:val="000000"/>
          <w:szCs w:val="24"/>
        </w:rPr>
        <w:t xml:space="preserve"> with 95 % confidence. </w:t>
      </w:r>
      <w:bookmarkStart w:id="159" w:name="_Hlk70083312"/>
      <w:r>
        <w:rPr>
          <w:color w:val="000000"/>
          <w:szCs w:val="24"/>
        </w:rPr>
        <w:t xml:space="preserve">The average </w:t>
      </w:r>
      <w:r w:rsidRPr="00391505">
        <w:rPr>
          <w:color w:val="000000"/>
          <w:szCs w:val="24"/>
        </w:rPr>
        <w:t>PDI</w:t>
      </w:r>
      <w:r w:rsidRPr="00FE39E5">
        <w:rPr>
          <w:i/>
          <w:iCs/>
          <w:color w:val="000000"/>
          <w:szCs w:val="24"/>
        </w:rPr>
        <w:t xml:space="preserve"> N</w:t>
      </w:r>
      <w:r w:rsidRPr="00FE39E5">
        <w:rPr>
          <w:i/>
          <w:iCs/>
          <w:color w:val="000000"/>
          <w:szCs w:val="24"/>
          <w:vertAlign w:val="subscript"/>
        </w:rPr>
        <w:t>c</w:t>
      </w:r>
      <w:r>
        <w:rPr>
          <w:color w:val="000000"/>
          <w:szCs w:val="24"/>
        </w:rPr>
        <w:t xml:space="preserve"> was 164 </w:t>
      </w:r>
      <w:r>
        <w:rPr>
          <w:rFonts w:cstheme="minorHAnsi"/>
          <w:color w:val="000000"/>
          <w:szCs w:val="24"/>
        </w:rPr>
        <w:t>±</w:t>
      </w:r>
      <w:r>
        <w:rPr>
          <w:color w:val="000000"/>
          <w:szCs w:val="24"/>
        </w:rPr>
        <w:t xml:space="preserve"> 90 cm</w:t>
      </w:r>
      <w:r>
        <w:rPr>
          <w:color w:val="000000"/>
          <w:szCs w:val="24"/>
          <w:vertAlign w:val="superscript"/>
        </w:rPr>
        <w:t>-3</w:t>
      </w:r>
      <w:r>
        <w:rPr>
          <w:color w:val="000000"/>
          <w:szCs w:val="24"/>
        </w:rPr>
        <w:t xml:space="preserve"> and the average </w:t>
      </w:r>
      <w:r w:rsidRPr="00077D19">
        <w:rPr>
          <w:color w:val="000000"/>
          <w:szCs w:val="24"/>
        </w:rPr>
        <w:t>CAS</w:t>
      </w:r>
      <w:r w:rsidRPr="00FE39E5">
        <w:rPr>
          <w:i/>
          <w:iCs/>
          <w:color w:val="000000"/>
          <w:szCs w:val="24"/>
        </w:rPr>
        <w:t xml:space="preserve"> N</w:t>
      </w:r>
      <w:r w:rsidRPr="00FE39E5">
        <w:rPr>
          <w:i/>
          <w:iCs/>
          <w:color w:val="000000"/>
          <w:szCs w:val="24"/>
          <w:vertAlign w:val="subscript"/>
        </w:rPr>
        <w:t>c</w:t>
      </w:r>
      <w:r>
        <w:rPr>
          <w:color w:val="000000"/>
          <w:szCs w:val="24"/>
        </w:rPr>
        <w:t xml:space="preserve"> was 153 </w:t>
      </w:r>
      <w:r>
        <w:rPr>
          <w:rFonts w:cstheme="minorHAnsi"/>
          <w:color w:val="000000"/>
          <w:szCs w:val="24"/>
        </w:rPr>
        <w:t>±</w:t>
      </w:r>
      <w:r>
        <w:rPr>
          <w:color w:val="000000"/>
          <w:szCs w:val="24"/>
        </w:rPr>
        <w:t xml:space="preserve"> 72 cm</w:t>
      </w:r>
      <w:r>
        <w:rPr>
          <w:color w:val="000000"/>
          <w:szCs w:val="24"/>
          <w:vertAlign w:val="superscript"/>
        </w:rPr>
        <w:t>-3</w:t>
      </w:r>
      <w:bookmarkEnd w:id="159"/>
      <w:r>
        <w:rPr>
          <w:color w:val="000000"/>
          <w:szCs w:val="24"/>
        </w:rPr>
        <w:t>, where the error estimates represen</w:t>
      </w:r>
      <w:bookmarkStart w:id="160" w:name="_Hlk70083330"/>
      <w:r>
        <w:rPr>
          <w:color w:val="000000"/>
          <w:szCs w:val="24"/>
        </w:rPr>
        <w:t xml:space="preserve">t the standard deviation. </w:t>
      </w:r>
      <w:r w:rsidRPr="00F90761">
        <w:rPr>
          <w:color w:val="000000"/>
          <w:szCs w:val="24"/>
        </w:rPr>
        <w:t>The</w:t>
      </w:r>
      <w:r>
        <w:rPr>
          <w:color w:val="000000"/>
          <w:szCs w:val="24"/>
        </w:rPr>
        <w:t xml:space="preserve"> </w:t>
      </w:r>
      <w:r w:rsidRPr="00651AB8">
        <w:rPr>
          <w:color w:val="000000"/>
          <w:szCs w:val="24"/>
        </w:rPr>
        <w:t>PDI</w:t>
      </w:r>
      <w:r w:rsidRPr="003B618F">
        <w:rPr>
          <w:i/>
          <w:iCs/>
          <w:color w:val="000000"/>
          <w:szCs w:val="24"/>
        </w:rPr>
        <w:t xml:space="preserve"> N</w:t>
      </w:r>
      <w:r w:rsidRPr="003B618F">
        <w:rPr>
          <w:i/>
          <w:iCs/>
          <w:color w:val="000000"/>
          <w:szCs w:val="24"/>
          <w:vertAlign w:val="subscript"/>
        </w:rPr>
        <w:t>c</w:t>
      </w:r>
      <w:r>
        <w:rPr>
          <w:color w:val="000000"/>
          <w:szCs w:val="24"/>
        </w:rPr>
        <w:t xml:space="preserve"> and the </w:t>
      </w:r>
      <w:r w:rsidRPr="00651AB8">
        <w:rPr>
          <w:color w:val="000000"/>
          <w:szCs w:val="24"/>
        </w:rPr>
        <w:t>CAS</w:t>
      </w:r>
      <w:r w:rsidRPr="003B618F">
        <w:rPr>
          <w:i/>
          <w:iCs/>
          <w:color w:val="000000"/>
          <w:szCs w:val="24"/>
        </w:rPr>
        <w:t xml:space="preserve"> N</w:t>
      </w:r>
      <w:r w:rsidRPr="003B618F">
        <w:rPr>
          <w:i/>
          <w:iCs/>
          <w:color w:val="000000"/>
          <w:szCs w:val="24"/>
        </w:rPr>
        <w:softHyphen/>
      </w:r>
      <w:r w:rsidRPr="003B618F">
        <w:rPr>
          <w:i/>
          <w:iCs/>
          <w:color w:val="000000"/>
          <w:szCs w:val="24"/>
        </w:rPr>
        <w:softHyphen/>
      </w:r>
      <w:r w:rsidRPr="003B618F">
        <w:rPr>
          <w:i/>
          <w:iCs/>
          <w:color w:val="000000"/>
          <w:szCs w:val="24"/>
          <w:vertAlign w:val="subscript"/>
        </w:rPr>
        <w:t>c</w:t>
      </w:r>
      <w:r>
        <w:rPr>
          <w:color w:val="000000"/>
          <w:szCs w:val="24"/>
        </w:rPr>
        <w:t xml:space="preserve"> were well correlated with Pearson’s correlation coefficient (</w:t>
      </w:r>
      <w:r w:rsidRPr="00DE2DFB">
        <w:rPr>
          <w:i/>
          <w:iCs/>
          <w:color w:val="000000"/>
          <w:szCs w:val="24"/>
        </w:rPr>
        <w:t>R</w:t>
      </w:r>
      <w:r w:rsidRPr="000A3154">
        <w:rPr>
          <w:color w:val="000000"/>
          <w:szCs w:val="24"/>
        </w:rPr>
        <w:t>)</w:t>
      </w:r>
      <w:r w:rsidRPr="00DE2DFB">
        <w:rPr>
          <w:i/>
          <w:iCs/>
          <w:color w:val="000000"/>
          <w:szCs w:val="24"/>
        </w:rPr>
        <w:softHyphen/>
      </w:r>
      <w:r w:rsidRPr="00DE2DFB">
        <w:rPr>
          <w:color w:val="000000"/>
          <w:szCs w:val="24"/>
        </w:rPr>
        <w:t xml:space="preserve"> = 0.</w:t>
      </w:r>
      <w:r>
        <w:rPr>
          <w:color w:val="000000"/>
          <w:szCs w:val="24"/>
        </w:rPr>
        <w:t>88 but their averages had statistically significant differences (</w:t>
      </w:r>
      <w:r w:rsidR="0053119C">
        <w:rPr>
          <w:color w:val="000000"/>
          <w:szCs w:val="24"/>
        </w:rPr>
        <w:t>Table 23</w:t>
      </w:r>
      <w:r>
        <w:rPr>
          <w:szCs w:val="24"/>
        </w:rPr>
        <w:t xml:space="preserve">). </w:t>
      </w:r>
      <w:r>
        <w:rPr>
          <w:color w:val="000000"/>
          <w:szCs w:val="24"/>
        </w:rPr>
        <w:t xml:space="preserve">The </w:t>
      </w:r>
      <w:r w:rsidRPr="00D313CF">
        <w:rPr>
          <w:color w:val="000000"/>
          <w:szCs w:val="24"/>
        </w:rPr>
        <w:t>PDI</w:t>
      </w:r>
      <w:r>
        <w:rPr>
          <w:color w:val="000000"/>
          <w:szCs w:val="24"/>
        </w:rPr>
        <w:t xml:space="preserve"> more frequently sampled </w:t>
      </w:r>
      <w:r w:rsidRPr="003B1699">
        <w:rPr>
          <w:i/>
          <w:iCs/>
          <w:color w:val="000000"/>
          <w:szCs w:val="24"/>
        </w:rPr>
        <w:t>N</w:t>
      </w:r>
      <w:r w:rsidRPr="003B1699">
        <w:rPr>
          <w:i/>
          <w:iCs/>
          <w:color w:val="000000"/>
          <w:szCs w:val="24"/>
          <w:vertAlign w:val="subscript"/>
        </w:rPr>
        <w:t>c</w:t>
      </w:r>
      <w:r>
        <w:rPr>
          <w:color w:val="000000"/>
          <w:szCs w:val="24"/>
        </w:rPr>
        <w:t xml:space="preserve"> &gt; 300 cm</w:t>
      </w:r>
      <w:r>
        <w:rPr>
          <w:color w:val="000000"/>
          <w:szCs w:val="24"/>
          <w:vertAlign w:val="superscript"/>
        </w:rPr>
        <w:t>-3</w:t>
      </w:r>
      <w:r>
        <w:rPr>
          <w:color w:val="000000"/>
          <w:szCs w:val="24"/>
        </w:rPr>
        <w:t xml:space="preserve"> and </w:t>
      </w:r>
      <w:r w:rsidRPr="007B0347">
        <w:rPr>
          <w:szCs w:val="24"/>
        </w:rPr>
        <w:t>LWC</w:t>
      </w:r>
      <w:r>
        <w:rPr>
          <w:szCs w:val="24"/>
        </w:rPr>
        <w:t xml:space="preserve"> &gt; 0.5 g m</w:t>
      </w:r>
      <w:r>
        <w:rPr>
          <w:szCs w:val="24"/>
          <w:vertAlign w:val="superscript"/>
        </w:rPr>
        <w:t>-3</w:t>
      </w:r>
      <w:r>
        <w:rPr>
          <w:szCs w:val="24"/>
        </w:rPr>
        <w:t xml:space="preserve"> </w:t>
      </w:r>
      <w:r>
        <w:rPr>
          <w:color w:val="000000"/>
          <w:szCs w:val="24"/>
        </w:rPr>
        <w:t xml:space="preserve">(1,353 and 3158 1 Hz measurements) compared to the </w:t>
      </w:r>
      <w:r w:rsidRPr="00681487">
        <w:rPr>
          <w:color w:val="000000"/>
          <w:szCs w:val="24"/>
        </w:rPr>
        <w:t>CAS</w:t>
      </w:r>
      <w:r>
        <w:rPr>
          <w:color w:val="000000"/>
          <w:szCs w:val="24"/>
        </w:rPr>
        <w:t xml:space="preserve"> (302 and 25 1 Hz measurements) </w:t>
      </w:r>
      <w:r w:rsidRPr="00FE140F">
        <w:rPr>
          <w:szCs w:val="24"/>
        </w:rPr>
        <w:t>(</w:t>
      </w:r>
      <w:r w:rsidR="002A2756">
        <w:rPr>
          <w:szCs w:val="24"/>
        </w:rPr>
        <w:t>Fig. 44</w:t>
      </w:r>
      <w:r w:rsidRPr="00FE140F">
        <w:rPr>
          <w:szCs w:val="24"/>
        </w:rPr>
        <w:t>).</w:t>
      </w:r>
      <w:r>
        <w:rPr>
          <w:szCs w:val="24"/>
        </w:rPr>
        <w:t xml:space="preserve"> </w:t>
      </w:r>
    </w:p>
    <w:p w14:paraId="66775A39" w14:textId="19269118" w:rsidR="008B05B7" w:rsidRDefault="008B05B7" w:rsidP="008B05B7">
      <w:pPr>
        <w:rPr>
          <w:color w:val="000000"/>
          <w:szCs w:val="24"/>
        </w:rPr>
      </w:pPr>
      <w:r>
        <w:rPr>
          <w:color w:val="000000"/>
          <w:szCs w:val="24"/>
        </w:rPr>
        <w:t xml:space="preserve">The average </w:t>
      </w:r>
      <w:r w:rsidRPr="00453FBB">
        <w:rPr>
          <w:color w:val="000000"/>
          <w:szCs w:val="24"/>
        </w:rPr>
        <w:t>PDI LWC</w:t>
      </w:r>
      <w:r>
        <w:rPr>
          <w:color w:val="000000"/>
          <w:szCs w:val="24"/>
        </w:rPr>
        <w:t xml:space="preserve"> was </w:t>
      </w:r>
      <w:r w:rsidRPr="00D623BA">
        <w:rPr>
          <w:color w:val="000000"/>
          <w:szCs w:val="24"/>
        </w:rPr>
        <w:t>0.35 ± 0.19</w:t>
      </w:r>
      <w:r>
        <w:rPr>
          <w:color w:val="000000"/>
          <w:szCs w:val="24"/>
        </w:rPr>
        <w:t xml:space="preserve"> g m</w:t>
      </w:r>
      <w:r>
        <w:rPr>
          <w:color w:val="000000"/>
          <w:szCs w:val="24"/>
          <w:vertAlign w:val="superscript"/>
        </w:rPr>
        <w:t>-3</w:t>
      </w:r>
      <w:r>
        <w:rPr>
          <w:color w:val="000000"/>
          <w:szCs w:val="24"/>
        </w:rPr>
        <w:t xml:space="preserve">, and the average </w:t>
      </w:r>
      <w:r w:rsidRPr="007A17BA">
        <w:rPr>
          <w:color w:val="000000"/>
          <w:szCs w:val="24"/>
        </w:rPr>
        <w:t>CAS LWC</w:t>
      </w:r>
      <w:r>
        <w:rPr>
          <w:color w:val="000000"/>
          <w:szCs w:val="24"/>
        </w:rPr>
        <w:t xml:space="preserve"> was </w:t>
      </w:r>
      <w:r w:rsidRPr="00D623BA">
        <w:rPr>
          <w:color w:val="000000"/>
          <w:szCs w:val="24"/>
        </w:rPr>
        <w:t>0.15 ± 0.09</w:t>
      </w:r>
      <w:r>
        <w:rPr>
          <w:color w:val="000000"/>
          <w:szCs w:val="24"/>
        </w:rPr>
        <w:t xml:space="preserve"> g m</w:t>
      </w:r>
      <w:r>
        <w:rPr>
          <w:color w:val="000000"/>
          <w:szCs w:val="24"/>
          <w:vertAlign w:val="superscript"/>
        </w:rPr>
        <w:t>-3</w:t>
      </w:r>
      <w:r>
        <w:rPr>
          <w:szCs w:val="24"/>
        </w:rPr>
        <w:t xml:space="preserve">. The CAS LWC and PDI </w:t>
      </w:r>
      <w:r w:rsidRPr="004C3F11">
        <w:rPr>
          <w:szCs w:val="24"/>
        </w:rPr>
        <w:t>LWC</w:t>
      </w:r>
      <w:r>
        <w:rPr>
          <w:szCs w:val="24"/>
        </w:rPr>
        <w:t xml:space="preserve"> were well correlated with </w:t>
      </w:r>
      <w:r w:rsidRPr="00FE140F">
        <w:rPr>
          <w:i/>
          <w:iCs/>
          <w:szCs w:val="24"/>
        </w:rPr>
        <w:t>R</w:t>
      </w:r>
      <w:r w:rsidRPr="00FE140F">
        <w:rPr>
          <w:szCs w:val="24"/>
        </w:rPr>
        <w:t xml:space="preserve"> = 0.84 </w:t>
      </w:r>
      <w:r>
        <w:rPr>
          <w:szCs w:val="24"/>
        </w:rPr>
        <w:t>but their averages had statistically significant differences (</w:t>
      </w:r>
      <w:r w:rsidR="0053119C">
        <w:rPr>
          <w:color w:val="000000"/>
          <w:szCs w:val="24"/>
        </w:rPr>
        <w:t>Table 24</w:t>
      </w:r>
      <w:r>
        <w:rPr>
          <w:szCs w:val="24"/>
        </w:rPr>
        <w:t>)</w:t>
      </w:r>
      <w:r w:rsidRPr="00FE140F">
        <w:rPr>
          <w:szCs w:val="24"/>
        </w:rPr>
        <w:t>.</w:t>
      </w:r>
      <w:bookmarkEnd w:id="160"/>
      <w:r>
        <w:rPr>
          <w:szCs w:val="24"/>
        </w:rPr>
        <w:t xml:space="preserve"> </w:t>
      </w:r>
      <w:bookmarkStart w:id="161" w:name="_Hlk70083525"/>
      <w:r>
        <w:rPr>
          <w:szCs w:val="24"/>
        </w:rPr>
        <w:t>T</w:t>
      </w:r>
      <w:r w:rsidRPr="00752925">
        <w:rPr>
          <w:szCs w:val="24"/>
        </w:rPr>
        <w:t xml:space="preserve">he </w:t>
      </w:r>
      <w:r>
        <w:rPr>
          <w:szCs w:val="24"/>
        </w:rPr>
        <w:t xml:space="preserve">King </w:t>
      </w:r>
      <w:r w:rsidRPr="00752925">
        <w:rPr>
          <w:szCs w:val="24"/>
        </w:rPr>
        <w:t xml:space="preserve">LWC </w:t>
      </w:r>
      <w:r>
        <w:rPr>
          <w:szCs w:val="24"/>
        </w:rPr>
        <w:t xml:space="preserve">had an </w:t>
      </w:r>
      <w:r w:rsidRPr="00FE140F">
        <w:rPr>
          <w:szCs w:val="24"/>
        </w:rPr>
        <w:t>average</w:t>
      </w:r>
      <w:r>
        <w:rPr>
          <w:szCs w:val="24"/>
        </w:rPr>
        <w:t xml:space="preserve"> of </w:t>
      </w:r>
      <w:r w:rsidRPr="00D623BA">
        <w:rPr>
          <w:color w:val="000000"/>
          <w:szCs w:val="24"/>
        </w:rPr>
        <w:t>0.</w:t>
      </w:r>
      <w:r>
        <w:rPr>
          <w:color w:val="000000"/>
          <w:szCs w:val="24"/>
        </w:rPr>
        <w:t>28</w:t>
      </w:r>
      <w:r w:rsidRPr="00D623BA">
        <w:rPr>
          <w:color w:val="000000"/>
          <w:szCs w:val="24"/>
        </w:rPr>
        <w:t xml:space="preserve"> ± 0.</w:t>
      </w:r>
      <w:r>
        <w:rPr>
          <w:color w:val="000000"/>
          <w:szCs w:val="24"/>
        </w:rPr>
        <w:t>15 g m</w:t>
      </w:r>
      <w:r>
        <w:rPr>
          <w:color w:val="000000"/>
          <w:szCs w:val="24"/>
          <w:vertAlign w:val="superscript"/>
        </w:rPr>
        <w:t>-3</w:t>
      </w:r>
      <w:r>
        <w:rPr>
          <w:color w:val="000000"/>
          <w:szCs w:val="24"/>
        </w:rPr>
        <w:t xml:space="preserve"> for the in-cloud data. The average</w:t>
      </w:r>
      <w:r w:rsidRPr="00B7394B">
        <w:rPr>
          <w:color w:val="000000"/>
          <w:szCs w:val="24"/>
        </w:rPr>
        <w:t xml:space="preserve"> PDI LWC</w:t>
      </w:r>
      <w:r>
        <w:rPr>
          <w:color w:val="000000"/>
          <w:szCs w:val="24"/>
        </w:rPr>
        <w:t xml:space="preserve"> was higher than the average King </w:t>
      </w:r>
      <w:r w:rsidRPr="00C109A8">
        <w:rPr>
          <w:color w:val="000000"/>
          <w:szCs w:val="24"/>
        </w:rPr>
        <w:t>LWC</w:t>
      </w:r>
      <w:r>
        <w:rPr>
          <w:color w:val="000000"/>
          <w:szCs w:val="24"/>
        </w:rPr>
        <w:t xml:space="preserve"> (95 % CIs: 0.06 to 0.07 g m</w:t>
      </w:r>
      <w:r>
        <w:rPr>
          <w:color w:val="000000"/>
          <w:szCs w:val="24"/>
          <w:vertAlign w:val="superscript"/>
        </w:rPr>
        <w:t>-3</w:t>
      </w:r>
      <w:r>
        <w:rPr>
          <w:color w:val="000000"/>
          <w:szCs w:val="24"/>
        </w:rPr>
        <w:t xml:space="preserve"> higher, </w:t>
      </w:r>
      <w:r w:rsidRPr="008747BC">
        <w:rPr>
          <w:i/>
          <w:iCs/>
          <w:color w:val="000000"/>
          <w:szCs w:val="24"/>
        </w:rPr>
        <w:t>R</w:t>
      </w:r>
      <w:r>
        <w:rPr>
          <w:color w:val="000000"/>
          <w:szCs w:val="24"/>
        </w:rPr>
        <w:t xml:space="preserve"> = 0.78) while the average </w:t>
      </w:r>
      <w:r w:rsidRPr="00C66FFD">
        <w:rPr>
          <w:color w:val="000000"/>
          <w:szCs w:val="24"/>
        </w:rPr>
        <w:t>CAS LWC</w:t>
      </w:r>
      <w:r>
        <w:rPr>
          <w:color w:val="000000"/>
          <w:szCs w:val="24"/>
        </w:rPr>
        <w:t xml:space="preserve"> was lower than the average King</w:t>
      </w:r>
      <w:r w:rsidRPr="00780938">
        <w:rPr>
          <w:color w:val="000000"/>
          <w:szCs w:val="24"/>
        </w:rPr>
        <w:t xml:space="preserve"> LWC</w:t>
      </w:r>
      <w:r>
        <w:rPr>
          <w:color w:val="000000"/>
          <w:szCs w:val="24"/>
        </w:rPr>
        <w:t xml:space="preserve"> (95 % CIs: 0.13 to 0.14 g m</w:t>
      </w:r>
      <w:r>
        <w:rPr>
          <w:color w:val="000000"/>
          <w:szCs w:val="24"/>
          <w:vertAlign w:val="superscript"/>
        </w:rPr>
        <w:t>-3</w:t>
      </w:r>
      <w:r>
        <w:rPr>
          <w:color w:val="000000"/>
          <w:szCs w:val="24"/>
        </w:rPr>
        <w:t xml:space="preserve"> lower, </w:t>
      </w:r>
      <w:r w:rsidRPr="008747BC">
        <w:rPr>
          <w:i/>
          <w:iCs/>
          <w:color w:val="000000"/>
          <w:szCs w:val="24"/>
        </w:rPr>
        <w:t>R</w:t>
      </w:r>
      <w:r>
        <w:rPr>
          <w:i/>
          <w:iCs/>
          <w:color w:val="000000"/>
          <w:szCs w:val="24"/>
          <w:vertAlign w:val="subscript"/>
        </w:rPr>
        <w:t xml:space="preserve"> </w:t>
      </w:r>
      <w:r>
        <w:rPr>
          <w:color w:val="000000"/>
          <w:szCs w:val="24"/>
        </w:rPr>
        <w:t>= 0.80).</w:t>
      </w:r>
      <w:bookmarkStart w:id="162" w:name="_Hlk70083806"/>
      <w:bookmarkEnd w:id="161"/>
    </w:p>
    <w:p w14:paraId="0BCD17F9" w14:textId="1C2E7760" w:rsidR="008B05B7" w:rsidRPr="003C5DEC" w:rsidRDefault="008B05B7" w:rsidP="008B05B7">
      <w:pPr>
        <w:rPr>
          <w:color w:val="000000"/>
          <w:szCs w:val="24"/>
        </w:rPr>
      </w:pPr>
      <w:r>
        <w:rPr>
          <w:szCs w:val="24"/>
        </w:rPr>
        <w:t xml:space="preserve">Vertical profiles of </w:t>
      </w:r>
      <w:r w:rsidRPr="00E229C2">
        <w:rPr>
          <w:szCs w:val="24"/>
        </w:rPr>
        <w:t>CAS LWC, PDI LWC, and King LWC</w:t>
      </w:r>
      <w:r>
        <w:rPr>
          <w:szCs w:val="24"/>
        </w:rPr>
        <w:t xml:space="preserve"> were compared against the adiabatic </w:t>
      </w:r>
      <w:r w:rsidRPr="00E13F49">
        <w:rPr>
          <w:szCs w:val="24"/>
        </w:rPr>
        <w:t>LWC (hereafter LWC</w:t>
      </w:r>
      <w:r w:rsidRPr="00E13F49">
        <w:rPr>
          <w:szCs w:val="24"/>
          <w:vertAlign w:val="subscript"/>
        </w:rPr>
        <w:t>ad</w:t>
      </w:r>
      <w:r w:rsidRPr="00E13F49">
        <w:rPr>
          <w:szCs w:val="24"/>
        </w:rPr>
        <w:t>)</w:t>
      </w:r>
      <w:r>
        <w:rPr>
          <w:i/>
          <w:iCs/>
          <w:szCs w:val="24"/>
        </w:rPr>
        <w:t xml:space="preserve"> </w:t>
      </w:r>
      <w:r>
        <w:rPr>
          <w:szCs w:val="24"/>
        </w:rPr>
        <w:t>(</w:t>
      </w:r>
      <w:r w:rsidR="002A2756">
        <w:rPr>
          <w:szCs w:val="24"/>
        </w:rPr>
        <w:t>Fig. 45</w:t>
      </w:r>
      <w:r>
        <w:rPr>
          <w:szCs w:val="24"/>
        </w:rPr>
        <w:t xml:space="preserve">) </w:t>
      </w:r>
      <w:r>
        <w:rPr>
          <w:color w:val="000000"/>
          <w:szCs w:val="24"/>
        </w:rPr>
        <w:t xml:space="preserve">for in-cloud measurements from cloud profiles </w:t>
      </w:r>
      <w:r>
        <w:rPr>
          <w:szCs w:val="24"/>
        </w:rPr>
        <w:t xml:space="preserve">flown on the six 2016 research flights used for data analysis (Table </w:t>
      </w:r>
      <w:r w:rsidR="0053119C">
        <w:rPr>
          <w:szCs w:val="24"/>
        </w:rPr>
        <w:t>22</w:t>
      </w:r>
      <w:r>
        <w:rPr>
          <w:szCs w:val="24"/>
        </w:rPr>
        <w:t xml:space="preserve">). The average </w:t>
      </w:r>
      <w:r w:rsidRPr="004401CD">
        <w:rPr>
          <w:szCs w:val="24"/>
        </w:rPr>
        <w:t>CAS LWC and King LWC</w:t>
      </w:r>
      <w:r>
        <w:rPr>
          <w:szCs w:val="24"/>
        </w:rPr>
        <w:t xml:space="preserve"> were lower than the average </w:t>
      </w:r>
      <w:r w:rsidRPr="00C15BA1">
        <w:rPr>
          <w:szCs w:val="24"/>
        </w:rPr>
        <w:t>LWC</w:t>
      </w:r>
      <w:r w:rsidRPr="00C15BA1">
        <w:rPr>
          <w:szCs w:val="24"/>
          <w:vertAlign w:val="subscript"/>
        </w:rPr>
        <w:t>ad</w:t>
      </w:r>
      <w:r>
        <w:rPr>
          <w:szCs w:val="24"/>
        </w:rPr>
        <w:t xml:space="preserve"> (95 % CIs: 0.16 to 0.17 g m</w:t>
      </w:r>
      <w:r>
        <w:rPr>
          <w:szCs w:val="24"/>
          <w:vertAlign w:val="superscript"/>
        </w:rPr>
        <w:t>-3</w:t>
      </w:r>
      <w:r>
        <w:rPr>
          <w:szCs w:val="24"/>
        </w:rPr>
        <w:t xml:space="preserve"> lower for </w:t>
      </w:r>
      <w:r w:rsidRPr="00DF0654">
        <w:rPr>
          <w:szCs w:val="24"/>
        </w:rPr>
        <w:t>CAS LWC</w:t>
      </w:r>
      <w:r>
        <w:rPr>
          <w:szCs w:val="24"/>
        </w:rPr>
        <w:t xml:space="preserve"> and 0.01 to 0.03 g m</w:t>
      </w:r>
      <w:r>
        <w:rPr>
          <w:szCs w:val="24"/>
          <w:vertAlign w:val="superscript"/>
        </w:rPr>
        <w:t>-3</w:t>
      </w:r>
      <w:r>
        <w:rPr>
          <w:szCs w:val="24"/>
        </w:rPr>
        <w:t xml:space="preserve"> lower for King </w:t>
      </w:r>
      <w:r w:rsidRPr="0059083F">
        <w:rPr>
          <w:szCs w:val="24"/>
        </w:rPr>
        <w:t>LWC</w:t>
      </w:r>
      <w:r>
        <w:rPr>
          <w:szCs w:val="24"/>
        </w:rPr>
        <w:t xml:space="preserve">). However, the average </w:t>
      </w:r>
      <w:r w:rsidRPr="00887C71">
        <w:rPr>
          <w:szCs w:val="24"/>
        </w:rPr>
        <w:t>PDI LWC</w:t>
      </w:r>
      <w:r>
        <w:rPr>
          <w:szCs w:val="24"/>
        </w:rPr>
        <w:t xml:space="preserve"> was higher than the average </w:t>
      </w:r>
      <w:r w:rsidRPr="004F5B6E">
        <w:rPr>
          <w:szCs w:val="24"/>
        </w:rPr>
        <w:t>LWC</w:t>
      </w:r>
      <w:r w:rsidRPr="004F5B6E">
        <w:rPr>
          <w:szCs w:val="24"/>
          <w:vertAlign w:val="subscript"/>
        </w:rPr>
        <w:t>ad</w:t>
      </w:r>
      <w:r>
        <w:rPr>
          <w:szCs w:val="24"/>
        </w:rPr>
        <w:t xml:space="preserve"> (95 % CIs: 0.04 to 0.06 g m</w:t>
      </w:r>
      <w:r>
        <w:rPr>
          <w:szCs w:val="24"/>
          <w:vertAlign w:val="superscript"/>
        </w:rPr>
        <w:t>-3</w:t>
      </w:r>
      <w:r>
        <w:rPr>
          <w:szCs w:val="24"/>
        </w:rPr>
        <w:t xml:space="preserve"> higher).</w:t>
      </w:r>
      <w:bookmarkEnd w:id="162"/>
      <w:r>
        <w:rPr>
          <w:szCs w:val="24"/>
        </w:rPr>
        <w:t xml:space="preserve"> The </w:t>
      </w:r>
      <w:r w:rsidRPr="00680310">
        <w:rPr>
          <w:szCs w:val="24"/>
        </w:rPr>
        <w:t>PDI LWC exceeded LWC</w:t>
      </w:r>
      <w:r w:rsidRPr="00680310">
        <w:rPr>
          <w:szCs w:val="24"/>
          <w:vertAlign w:val="subscript"/>
        </w:rPr>
        <w:t>ad</w:t>
      </w:r>
      <w:r>
        <w:rPr>
          <w:i/>
          <w:iCs/>
          <w:szCs w:val="24"/>
        </w:rPr>
        <w:t xml:space="preserve"> </w:t>
      </w:r>
      <w:r>
        <w:rPr>
          <w:szCs w:val="24"/>
        </w:rPr>
        <w:t xml:space="preserve">over the entire cloud layer except the top 10 %, the </w:t>
      </w:r>
      <w:r w:rsidRPr="007943E2">
        <w:rPr>
          <w:szCs w:val="24"/>
        </w:rPr>
        <w:t>CAS LWC exceeded LWC</w:t>
      </w:r>
      <w:r w:rsidRPr="007943E2">
        <w:rPr>
          <w:szCs w:val="24"/>
          <w:vertAlign w:val="subscript"/>
        </w:rPr>
        <w:t>ad</w:t>
      </w:r>
      <w:r w:rsidRPr="007943E2">
        <w:rPr>
          <w:szCs w:val="24"/>
        </w:rPr>
        <w:t xml:space="preserve"> for</w:t>
      </w:r>
      <w:r>
        <w:rPr>
          <w:szCs w:val="24"/>
        </w:rPr>
        <w:t xml:space="preserve"> the bottom 10 %, and the King </w:t>
      </w:r>
      <w:r w:rsidRPr="00DA005C">
        <w:rPr>
          <w:szCs w:val="24"/>
        </w:rPr>
        <w:t>LWC exceeded LWC</w:t>
      </w:r>
      <w:r w:rsidRPr="00DA005C">
        <w:rPr>
          <w:szCs w:val="24"/>
          <w:vertAlign w:val="subscript"/>
        </w:rPr>
        <w:t>ad</w:t>
      </w:r>
      <w:r>
        <w:rPr>
          <w:szCs w:val="24"/>
        </w:rPr>
        <w:t xml:space="preserve"> for the bottom 40 % of the cloud layer. Marine stratocumulus are typically sub-adiabatic </w:t>
      </w:r>
      <w:r>
        <w:rPr>
          <w:szCs w:val="24"/>
        </w:rPr>
        <w:lastRenderedPageBreak/>
        <w:t>due to cloud-top entrainment and droplet evaporation (</w:t>
      </w:r>
      <w:r w:rsidR="00803651">
        <w:rPr>
          <w:szCs w:val="24"/>
        </w:rPr>
        <w:t>Chapter 2</w:t>
      </w:r>
      <w:r>
        <w:rPr>
          <w:szCs w:val="24"/>
        </w:rPr>
        <w:t>) or cloud water removal by precipitation</w:t>
      </w:r>
      <w:r w:rsidRPr="003C5DEC">
        <w:rPr>
          <w:szCs w:val="24"/>
        </w:rPr>
        <w:t>.</w:t>
      </w:r>
      <w:r>
        <w:rPr>
          <w:szCs w:val="24"/>
        </w:rPr>
        <w:t xml:space="preserve"> Since the </w:t>
      </w:r>
      <w:r w:rsidRPr="00B13BC3">
        <w:rPr>
          <w:szCs w:val="24"/>
        </w:rPr>
        <w:t>LWC</w:t>
      </w:r>
      <w:r w:rsidRPr="00B13BC3">
        <w:rPr>
          <w:szCs w:val="24"/>
          <w:vertAlign w:val="subscript"/>
        </w:rPr>
        <w:t>ad</w:t>
      </w:r>
      <w:r>
        <w:rPr>
          <w:szCs w:val="24"/>
        </w:rPr>
        <w:t xml:space="preserve"> represents the theoretical maximum for </w:t>
      </w:r>
      <w:r w:rsidRPr="00B93E9C">
        <w:rPr>
          <w:szCs w:val="24"/>
        </w:rPr>
        <w:t>LWC</w:t>
      </w:r>
      <w:r>
        <w:rPr>
          <w:szCs w:val="24"/>
        </w:rPr>
        <w:t xml:space="preserve"> based on the adiabatic model (Section 3), these results suggest the </w:t>
      </w:r>
      <w:r w:rsidRPr="003C5DEC">
        <w:rPr>
          <w:szCs w:val="24"/>
        </w:rPr>
        <w:t xml:space="preserve">PDI LWC </w:t>
      </w:r>
      <w:r>
        <w:rPr>
          <w:szCs w:val="24"/>
        </w:rPr>
        <w:t xml:space="preserve">was an </w:t>
      </w:r>
      <w:r w:rsidRPr="003C5DEC">
        <w:rPr>
          <w:szCs w:val="24"/>
        </w:rPr>
        <w:t>overestimat</w:t>
      </w:r>
      <w:r>
        <w:rPr>
          <w:szCs w:val="24"/>
        </w:rPr>
        <w:t>e.</w:t>
      </w:r>
    </w:p>
    <w:p w14:paraId="561D6813" w14:textId="492CA598" w:rsidR="008B05B7" w:rsidRDefault="008B05B7" w:rsidP="008B05B7">
      <w:pPr>
        <w:rPr>
          <w:szCs w:val="24"/>
        </w:rPr>
      </w:pPr>
      <w:r>
        <w:rPr>
          <w:color w:val="000000"/>
          <w:szCs w:val="24"/>
        </w:rPr>
        <w:t>T</w:t>
      </w:r>
      <w:r w:rsidRPr="00361E96">
        <w:rPr>
          <w:color w:val="000000"/>
          <w:szCs w:val="24"/>
        </w:rPr>
        <w:t>he</w:t>
      </w:r>
      <w:r>
        <w:rPr>
          <w:i/>
          <w:iCs/>
          <w:color w:val="000000"/>
          <w:szCs w:val="24"/>
        </w:rPr>
        <w:t xml:space="preserve"> </w:t>
      </w:r>
      <w:r w:rsidRPr="00BB7998">
        <w:rPr>
          <w:color w:val="000000"/>
          <w:szCs w:val="24"/>
        </w:rPr>
        <w:t>CAS</w:t>
      </w:r>
      <w:r w:rsidRPr="000E0B27">
        <w:rPr>
          <w:i/>
          <w:iCs/>
          <w:color w:val="000000"/>
          <w:szCs w:val="24"/>
        </w:rPr>
        <w:t xml:space="preserve"> N</w:t>
      </w:r>
      <w:r w:rsidRPr="000E0B27">
        <w:rPr>
          <w:i/>
          <w:iCs/>
          <w:color w:val="000000"/>
          <w:szCs w:val="24"/>
          <w:vertAlign w:val="subscript"/>
        </w:rPr>
        <w:t>c</w:t>
      </w:r>
      <w:r>
        <w:rPr>
          <w:color w:val="000000"/>
          <w:szCs w:val="24"/>
        </w:rPr>
        <w:t xml:space="preserve"> and the </w:t>
      </w:r>
      <w:r w:rsidRPr="00BB7998">
        <w:rPr>
          <w:color w:val="000000"/>
          <w:szCs w:val="24"/>
        </w:rPr>
        <w:t>PDI</w:t>
      </w:r>
      <w:r w:rsidRPr="000E0B27">
        <w:rPr>
          <w:i/>
          <w:iCs/>
          <w:color w:val="000000"/>
          <w:szCs w:val="24"/>
        </w:rPr>
        <w:t xml:space="preserve"> N</w:t>
      </w:r>
      <w:r w:rsidRPr="000E0B27">
        <w:rPr>
          <w:i/>
          <w:iCs/>
          <w:color w:val="000000"/>
          <w:szCs w:val="24"/>
          <w:vertAlign w:val="subscript"/>
        </w:rPr>
        <w:t>c</w:t>
      </w:r>
      <w:r>
        <w:rPr>
          <w:color w:val="000000"/>
          <w:szCs w:val="24"/>
        </w:rPr>
        <w:t xml:space="preserve"> had larger differences (with lower </w:t>
      </w:r>
      <w:r w:rsidRPr="000D24CD">
        <w:rPr>
          <w:i/>
          <w:iCs/>
          <w:color w:val="000000"/>
          <w:szCs w:val="24"/>
        </w:rPr>
        <w:t>R</w:t>
      </w:r>
      <w:r>
        <w:rPr>
          <w:color w:val="000000"/>
          <w:szCs w:val="24"/>
        </w:rPr>
        <w:t xml:space="preserve">) when the </w:t>
      </w:r>
      <w:r w:rsidRPr="00BB7998">
        <w:rPr>
          <w:color w:val="000000"/>
          <w:szCs w:val="24"/>
        </w:rPr>
        <w:t>CAS</w:t>
      </w:r>
      <w:r w:rsidRPr="00A031FF">
        <w:rPr>
          <w:i/>
          <w:iCs/>
          <w:color w:val="000000"/>
          <w:szCs w:val="24"/>
        </w:rPr>
        <w:t xml:space="preserve"> N</w:t>
      </w:r>
      <w:r w:rsidRPr="00A031FF">
        <w:rPr>
          <w:i/>
          <w:iCs/>
          <w:color w:val="000000"/>
          <w:szCs w:val="24"/>
          <w:vertAlign w:val="subscript"/>
        </w:rPr>
        <w:t>c</w:t>
      </w:r>
      <w:r>
        <w:rPr>
          <w:color w:val="000000"/>
          <w:szCs w:val="24"/>
        </w:rPr>
        <w:t xml:space="preserve"> and </w:t>
      </w:r>
      <w:r w:rsidRPr="00BB7998">
        <w:rPr>
          <w:color w:val="000000"/>
          <w:szCs w:val="24"/>
        </w:rPr>
        <w:t>PDI</w:t>
      </w:r>
      <w:r w:rsidRPr="00A031FF">
        <w:rPr>
          <w:i/>
          <w:iCs/>
          <w:color w:val="000000"/>
          <w:szCs w:val="24"/>
        </w:rPr>
        <w:t xml:space="preserve"> N</w:t>
      </w:r>
      <w:r w:rsidRPr="00A031FF">
        <w:rPr>
          <w:i/>
          <w:iCs/>
          <w:color w:val="000000"/>
          <w:szCs w:val="24"/>
          <w:vertAlign w:val="subscript"/>
        </w:rPr>
        <w:t>c</w:t>
      </w:r>
      <w:r w:rsidRPr="005664E8">
        <w:rPr>
          <w:color w:val="000000"/>
          <w:szCs w:val="24"/>
        </w:rPr>
        <w:t xml:space="preserve"> </w:t>
      </w:r>
      <w:r>
        <w:rPr>
          <w:color w:val="000000"/>
          <w:szCs w:val="24"/>
        </w:rPr>
        <w:t>both exceeded 200 cm</w:t>
      </w:r>
      <w:r>
        <w:rPr>
          <w:color w:val="000000"/>
          <w:szCs w:val="24"/>
          <w:vertAlign w:val="superscript"/>
        </w:rPr>
        <w:t>-3</w:t>
      </w:r>
      <w:r>
        <w:rPr>
          <w:color w:val="000000"/>
          <w:szCs w:val="24"/>
        </w:rPr>
        <w:t xml:space="preserve"> (</w:t>
      </w:r>
      <w:r w:rsidR="0053119C">
        <w:rPr>
          <w:color w:val="000000"/>
          <w:szCs w:val="24"/>
        </w:rPr>
        <w:t>Table 23</w:t>
      </w:r>
      <w:r>
        <w:rPr>
          <w:color w:val="000000"/>
          <w:szCs w:val="24"/>
        </w:rPr>
        <w:t xml:space="preserve">). On the other hand, for about 65 % of the measurements with </w:t>
      </w:r>
      <w:r w:rsidRPr="00BB7998">
        <w:rPr>
          <w:color w:val="000000"/>
          <w:szCs w:val="24"/>
        </w:rPr>
        <w:t>CAS</w:t>
      </w:r>
      <w:r w:rsidRPr="00A00984">
        <w:rPr>
          <w:i/>
          <w:iCs/>
          <w:color w:val="000000"/>
          <w:szCs w:val="24"/>
        </w:rPr>
        <w:t xml:space="preserve"> N</w:t>
      </w:r>
      <w:r w:rsidRPr="00A00984">
        <w:rPr>
          <w:i/>
          <w:iCs/>
          <w:color w:val="000000"/>
          <w:szCs w:val="24"/>
          <w:vertAlign w:val="subscript"/>
        </w:rPr>
        <w:t>c</w:t>
      </w:r>
      <w:r>
        <w:rPr>
          <w:color w:val="000000"/>
          <w:szCs w:val="24"/>
        </w:rPr>
        <w:t xml:space="preserve"> and </w:t>
      </w:r>
      <w:r w:rsidRPr="00980421">
        <w:rPr>
          <w:color w:val="000000"/>
          <w:szCs w:val="24"/>
        </w:rPr>
        <w:t>PDI</w:t>
      </w:r>
      <w:r w:rsidRPr="00A00984">
        <w:rPr>
          <w:i/>
          <w:iCs/>
          <w:color w:val="000000"/>
          <w:szCs w:val="24"/>
        </w:rPr>
        <w:t xml:space="preserve"> N</w:t>
      </w:r>
      <w:r w:rsidRPr="00A00984">
        <w:rPr>
          <w:i/>
          <w:iCs/>
          <w:color w:val="000000"/>
          <w:szCs w:val="24"/>
          <w:vertAlign w:val="subscript"/>
        </w:rPr>
        <w:t>c</w:t>
      </w:r>
      <w:r>
        <w:rPr>
          <w:color w:val="000000"/>
          <w:szCs w:val="24"/>
        </w:rPr>
        <w:t xml:space="preserve"> &lt; </w:t>
      </w:r>
      <w:r w:rsidRPr="00B552EF">
        <w:rPr>
          <w:szCs w:val="24"/>
        </w:rPr>
        <w:t>2</w:t>
      </w:r>
      <w:r w:rsidRPr="00B552EF">
        <w:rPr>
          <w:color w:val="000000"/>
          <w:szCs w:val="24"/>
        </w:rPr>
        <w:t>0</w:t>
      </w:r>
      <w:r>
        <w:rPr>
          <w:color w:val="000000"/>
          <w:szCs w:val="24"/>
        </w:rPr>
        <w:t>0 cm</w:t>
      </w:r>
      <w:r>
        <w:rPr>
          <w:color w:val="000000"/>
          <w:szCs w:val="24"/>
          <w:vertAlign w:val="superscript"/>
        </w:rPr>
        <w:t>-3</w:t>
      </w:r>
      <w:r>
        <w:rPr>
          <w:color w:val="000000"/>
          <w:szCs w:val="24"/>
        </w:rPr>
        <w:t xml:space="preserve">, the </w:t>
      </w:r>
      <w:r w:rsidRPr="00980421">
        <w:rPr>
          <w:color w:val="000000"/>
          <w:szCs w:val="24"/>
        </w:rPr>
        <w:t>CAS</w:t>
      </w:r>
      <w:r w:rsidRPr="00A00984">
        <w:rPr>
          <w:i/>
          <w:iCs/>
          <w:color w:val="000000"/>
          <w:szCs w:val="24"/>
        </w:rPr>
        <w:t xml:space="preserve"> N</w:t>
      </w:r>
      <w:r w:rsidRPr="00A00984">
        <w:rPr>
          <w:i/>
          <w:iCs/>
          <w:color w:val="000000"/>
          <w:szCs w:val="24"/>
          <w:vertAlign w:val="subscript"/>
        </w:rPr>
        <w:t>c</w:t>
      </w:r>
      <w:r>
        <w:rPr>
          <w:color w:val="000000"/>
          <w:szCs w:val="24"/>
        </w:rPr>
        <w:t xml:space="preserve"> and </w:t>
      </w:r>
      <w:r w:rsidRPr="00980421">
        <w:rPr>
          <w:color w:val="000000"/>
          <w:szCs w:val="24"/>
        </w:rPr>
        <w:t>PDI</w:t>
      </w:r>
      <w:r w:rsidRPr="00A00984">
        <w:rPr>
          <w:i/>
          <w:iCs/>
          <w:color w:val="000000"/>
          <w:szCs w:val="24"/>
        </w:rPr>
        <w:t xml:space="preserve"> N</w:t>
      </w:r>
      <w:r w:rsidRPr="00A00984">
        <w:rPr>
          <w:i/>
          <w:iCs/>
          <w:color w:val="000000"/>
          <w:szCs w:val="24"/>
          <w:vertAlign w:val="subscript"/>
        </w:rPr>
        <w:t>c</w:t>
      </w:r>
      <w:r>
        <w:rPr>
          <w:color w:val="000000"/>
          <w:szCs w:val="24"/>
        </w:rPr>
        <w:t xml:space="preserve"> had insignificant differences while the </w:t>
      </w:r>
      <w:r w:rsidRPr="00602517">
        <w:rPr>
          <w:color w:val="000000"/>
          <w:szCs w:val="24"/>
        </w:rPr>
        <w:t xml:space="preserve">CAS LWC and PDI LWC </w:t>
      </w:r>
      <w:r>
        <w:rPr>
          <w:color w:val="000000"/>
          <w:szCs w:val="24"/>
        </w:rPr>
        <w:t>had significant differences for the measurements (</w:t>
      </w:r>
      <w:r w:rsidR="0053119C">
        <w:rPr>
          <w:color w:val="000000"/>
          <w:szCs w:val="24"/>
        </w:rPr>
        <w:t>Table 24</w:t>
      </w:r>
      <w:r>
        <w:rPr>
          <w:color w:val="000000"/>
          <w:szCs w:val="24"/>
        </w:rPr>
        <w:t xml:space="preserve">). </w:t>
      </w:r>
      <w:r w:rsidRPr="002930FD">
        <w:rPr>
          <w:color w:val="000000"/>
          <w:szCs w:val="24"/>
        </w:rPr>
        <w:t xml:space="preserve">No obvious trends </w:t>
      </w:r>
      <w:r>
        <w:rPr>
          <w:color w:val="000000"/>
          <w:szCs w:val="24"/>
        </w:rPr>
        <w:t>w</w:t>
      </w:r>
      <w:r w:rsidRPr="002930FD">
        <w:rPr>
          <w:color w:val="000000"/>
          <w:szCs w:val="24"/>
        </w:rPr>
        <w:t xml:space="preserve">ere observed </w:t>
      </w:r>
      <w:r>
        <w:rPr>
          <w:color w:val="000000"/>
          <w:szCs w:val="24"/>
        </w:rPr>
        <w:t xml:space="preserve">for </w:t>
      </w:r>
      <w:r w:rsidRPr="002930FD">
        <w:rPr>
          <w:color w:val="000000"/>
          <w:szCs w:val="24"/>
        </w:rPr>
        <w:t>the</w:t>
      </w:r>
      <w:r>
        <w:rPr>
          <w:color w:val="000000"/>
          <w:szCs w:val="24"/>
        </w:rPr>
        <w:t>se</w:t>
      </w:r>
      <w:r w:rsidRPr="002930FD">
        <w:rPr>
          <w:color w:val="000000"/>
          <w:szCs w:val="24"/>
        </w:rPr>
        <w:t xml:space="preserve"> differences </w:t>
      </w:r>
      <w:r>
        <w:rPr>
          <w:szCs w:val="24"/>
        </w:rPr>
        <w:t xml:space="preserve">as a function of </w:t>
      </w:r>
      <w:r w:rsidRPr="002930FD">
        <w:rPr>
          <w:szCs w:val="24"/>
        </w:rPr>
        <w:t>altitude</w:t>
      </w:r>
      <w:r>
        <w:rPr>
          <w:szCs w:val="24"/>
        </w:rPr>
        <w:t xml:space="preserve"> or</w:t>
      </w:r>
      <w:r w:rsidRPr="002930FD">
        <w:rPr>
          <w:szCs w:val="24"/>
        </w:rPr>
        <w:t xml:space="preserve"> pitch angle</w:t>
      </w:r>
      <w:r>
        <w:rPr>
          <w:szCs w:val="24"/>
        </w:rPr>
        <w:t xml:space="preserve"> (not shown). </w:t>
      </w:r>
    </w:p>
    <w:p w14:paraId="412E78B8" w14:textId="55227ABA" w:rsidR="008B05B7" w:rsidRDefault="008B05B7" w:rsidP="008B05B7">
      <w:pPr>
        <w:rPr>
          <w:szCs w:val="24"/>
        </w:rPr>
      </w:pPr>
      <w:r>
        <w:rPr>
          <w:szCs w:val="24"/>
        </w:rPr>
        <w:t>The s</w:t>
      </w:r>
      <w:r>
        <w:rPr>
          <w:color w:val="000000"/>
          <w:szCs w:val="24"/>
        </w:rPr>
        <w:t>kewness (</w:t>
      </w:r>
      <w:r w:rsidRPr="008A57AA">
        <w:rPr>
          <w:rFonts w:ascii="Symbol" w:hAnsi="Symbol"/>
          <w:i/>
          <w:iCs/>
          <w:color w:val="000000"/>
          <w:szCs w:val="24"/>
        </w:rPr>
        <w:t>a</w:t>
      </w:r>
      <w:r>
        <w:rPr>
          <w:color w:val="000000"/>
          <w:szCs w:val="24"/>
        </w:rPr>
        <w:t>) and mean radius (</w:t>
      </w:r>
      <w:r w:rsidRPr="008A57AA">
        <w:rPr>
          <w:i/>
          <w:iCs/>
          <w:color w:val="000000"/>
          <w:szCs w:val="24"/>
        </w:rPr>
        <w:t>r</w:t>
      </w:r>
      <w:r w:rsidRPr="008A57AA">
        <w:rPr>
          <w:i/>
          <w:iCs/>
          <w:color w:val="000000"/>
          <w:szCs w:val="24"/>
          <w:vertAlign w:val="subscript"/>
        </w:rPr>
        <w:t>1</w:t>
      </w:r>
      <w:r w:rsidRPr="00E43CD2">
        <w:rPr>
          <w:color w:val="000000"/>
          <w:szCs w:val="24"/>
        </w:rPr>
        <w:t>)</w:t>
      </w:r>
      <w:r>
        <w:rPr>
          <w:color w:val="000000"/>
          <w:szCs w:val="24"/>
        </w:rPr>
        <w:t xml:space="preserve"> were calculated for the </w:t>
      </w:r>
      <w:r w:rsidRPr="00383FF3">
        <w:rPr>
          <w:color w:val="000000"/>
          <w:szCs w:val="24"/>
        </w:rPr>
        <w:t>CAS and PDI</w:t>
      </w:r>
      <w:r>
        <w:rPr>
          <w:color w:val="000000"/>
          <w:szCs w:val="24"/>
        </w:rPr>
        <w:t xml:space="preserve"> </w:t>
      </w:r>
      <w:r w:rsidRPr="00D4295D">
        <w:rPr>
          <w:color w:val="000000"/>
          <w:szCs w:val="24"/>
        </w:rPr>
        <w:t>in-cloud measurements</w:t>
      </w:r>
      <w:r>
        <w:rPr>
          <w:color w:val="000000"/>
          <w:szCs w:val="24"/>
        </w:rPr>
        <w:t xml:space="preserve">. </w:t>
      </w:r>
      <w:r>
        <w:rPr>
          <w:i/>
          <w:iCs/>
          <w:color w:val="000000"/>
          <w:szCs w:val="24"/>
        </w:rPr>
        <w:t>r</w:t>
      </w:r>
      <w:r w:rsidRPr="00B974AB">
        <w:rPr>
          <w:i/>
          <w:iCs/>
          <w:color w:val="000000"/>
          <w:szCs w:val="24"/>
          <w:vertAlign w:val="subscript"/>
        </w:rPr>
        <w:t>1</w:t>
      </w:r>
      <w:r w:rsidRPr="00B974AB">
        <w:rPr>
          <w:i/>
          <w:iCs/>
          <w:color w:val="000000"/>
          <w:szCs w:val="24"/>
        </w:rPr>
        <w:t xml:space="preserve"> </w:t>
      </w:r>
      <w:r>
        <w:rPr>
          <w:color w:val="000000"/>
          <w:szCs w:val="24"/>
        </w:rPr>
        <w:t xml:space="preserve">and </w:t>
      </w:r>
      <w:r w:rsidRPr="00B974AB">
        <w:rPr>
          <w:rFonts w:ascii="Symbol" w:hAnsi="Symbol"/>
          <w:i/>
          <w:iCs/>
          <w:color w:val="000000"/>
          <w:szCs w:val="24"/>
        </w:rPr>
        <w:t xml:space="preserve">a </w:t>
      </w:r>
      <w:r>
        <w:rPr>
          <w:rFonts w:cstheme="minorHAnsi"/>
          <w:color w:val="000000"/>
          <w:szCs w:val="24"/>
        </w:rPr>
        <w:t xml:space="preserve">were negatively correlated for each probe with </w:t>
      </w:r>
      <w:r w:rsidRPr="007F0BBB">
        <w:rPr>
          <w:rFonts w:cstheme="minorHAnsi"/>
          <w:i/>
          <w:iCs/>
          <w:color w:val="000000"/>
          <w:szCs w:val="24"/>
        </w:rPr>
        <w:t>R</w:t>
      </w:r>
      <w:r>
        <w:rPr>
          <w:rFonts w:cstheme="minorHAnsi"/>
          <w:color w:val="000000"/>
          <w:szCs w:val="24"/>
        </w:rPr>
        <w:t xml:space="preserve"> = - 0.59 </w:t>
      </w:r>
      <w:r>
        <w:rPr>
          <w:color w:val="000000"/>
          <w:szCs w:val="24"/>
        </w:rPr>
        <w:t xml:space="preserve">for the </w:t>
      </w:r>
      <w:r w:rsidRPr="002124A8">
        <w:rPr>
          <w:color w:val="000000"/>
          <w:szCs w:val="24"/>
        </w:rPr>
        <w:t>CAS</w:t>
      </w:r>
      <w:r>
        <w:rPr>
          <w:color w:val="000000"/>
          <w:szCs w:val="24"/>
        </w:rPr>
        <w:t xml:space="preserve"> </w:t>
      </w:r>
      <w:r>
        <w:rPr>
          <w:rFonts w:cstheme="minorHAnsi"/>
          <w:color w:val="000000"/>
          <w:szCs w:val="24"/>
        </w:rPr>
        <w:t xml:space="preserve">and </w:t>
      </w:r>
      <w:r w:rsidRPr="003623EA">
        <w:rPr>
          <w:rFonts w:cstheme="minorHAnsi"/>
          <w:i/>
          <w:iCs/>
          <w:color w:val="000000"/>
          <w:szCs w:val="24"/>
        </w:rPr>
        <w:t>R</w:t>
      </w:r>
      <w:r>
        <w:rPr>
          <w:rFonts w:cstheme="minorHAnsi"/>
          <w:color w:val="000000"/>
          <w:szCs w:val="24"/>
        </w:rPr>
        <w:t xml:space="preserve"> = - 0.65 </w:t>
      </w:r>
      <w:r>
        <w:rPr>
          <w:color w:val="000000"/>
          <w:szCs w:val="24"/>
        </w:rPr>
        <w:t xml:space="preserve">for the </w:t>
      </w:r>
      <w:r w:rsidRPr="002124A8">
        <w:rPr>
          <w:color w:val="000000"/>
          <w:szCs w:val="24"/>
        </w:rPr>
        <w:t>PDI</w:t>
      </w:r>
      <w:r>
        <w:rPr>
          <w:rFonts w:cstheme="minorHAnsi"/>
          <w:color w:val="000000"/>
          <w:szCs w:val="24"/>
        </w:rPr>
        <w:t xml:space="preserve"> (</w:t>
      </w:r>
      <w:r w:rsidR="002A2756">
        <w:rPr>
          <w:rFonts w:cstheme="minorHAnsi"/>
          <w:color w:val="000000"/>
          <w:szCs w:val="24"/>
        </w:rPr>
        <w:t>Fig. 46</w:t>
      </w:r>
      <w:r>
        <w:rPr>
          <w:rFonts w:cstheme="minorHAnsi"/>
          <w:color w:val="000000"/>
          <w:szCs w:val="24"/>
        </w:rPr>
        <w:t xml:space="preserve">). </w:t>
      </w:r>
      <w:r>
        <w:rPr>
          <w:color w:val="000000"/>
          <w:szCs w:val="24"/>
        </w:rPr>
        <w:t>Over</w:t>
      </w:r>
      <w:r w:rsidRPr="000B5F58">
        <w:rPr>
          <w:color w:val="000000"/>
          <w:szCs w:val="24"/>
        </w:rPr>
        <w:t xml:space="preserve"> 60</w:t>
      </w:r>
      <w:r>
        <w:rPr>
          <w:color w:val="000000"/>
          <w:szCs w:val="24"/>
        </w:rPr>
        <w:t xml:space="preserve"> </w:t>
      </w:r>
      <w:r w:rsidRPr="000B5F58">
        <w:rPr>
          <w:color w:val="000000"/>
          <w:szCs w:val="24"/>
        </w:rPr>
        <w:t xml:space="preserve">% of the </w:t>
      </w:r>
      <w:r>
        <w:rPr>
          <w:color w:val="000000"/>
          <w:szCs w:val="24"/>
        </w:rPr>
        <w:t>samples had</w:t>
      </w:r>
      <w:r w:rsidRPr="000B5F58">
        <w:rPr>
          <w:color w:val="000000"/>
          <w:szCs w:val="24"/>
        </w:rPr>
        <w:t xml:space="preserve"> </w:t>
      </w:r>
      <w:r w:rsidRPr="003A338B">
        <w:rPr>
          <w:rFonts w:ascii="Symbol" w:hAnsi="Symbol"/>
          <w:i/>
          <w:iCs/>
          <w:color w:val="000000"/>
          <w:szCs w:val="24"/>
        </w:rPr>
        <w:t>a</w:t>
      </w:r>
      <w:r w:rsidRPr="003A338B">
        <w:rPr>
          <w:i/>
          <w:iCs/>
          <w:szCs w:val="24"/>
          <w:vertAlign w:val="subscript"/>
        </w:rPr>
        <w:t>PDI</w:t>
      </w:r>
      <w:r w:rsidRPr="000B5F58">
        <w:rPr>
          <w:szCs w:val="24"/>
        </w:rPr>
        <w:t xml:space="preserve"> &lt; 2</w:t>
      </w:r>
      <w:r>
        <w:rPr>
          <w:szCs w:val="24"/>
        </w:rPr>
        <w:t xml:space="preserve">, </w:t>
      </w:r>
      <w:r w:rsidRPr="00D758F8">
        <w:rPr>
          <w:szCs w:val="24"/>
        </w:rPr>
        <w:t>CAS</w:t>
      </w:r>
      <w:r w:rsidRPr="006620A5">
        <w:rPr>
          <w:i/>
          <w:iCs/>
          <w:szCs w:val="24"/>
        </w:rPr>
        <w:t xml:space="preserve"> N</w:t>
      </w:r>
      <w:r w:rsidRPr="006620A5">
        <w:rPr>
          <w:i/>
          <w:iCs/>
          <w:szCs w:val="24"/>
        </w:rPr>
        <w:softHyphen/>
      </w:r>
      <w:r w:rsidRPr="006620A5">
        <w:rPr>
          <w:i/>
          <w:iCs/>
          <w:szCs w:val="24"/>
          <w:vertAlign w:val="subscript"/>
        </w:rPr>
        <w:t>c</w:t>
      </w:r>
      <w:r>
        <w:rPr>
          <w:szCs w:val="24"/>
        </w:rPr>
        <w:t xml:space="preserve"> &lt; </w:t>
      </w:r>
      <w:r w:rsidRPr="000B5F58">
        <w:rPr>
          <w:szCs w:val="24"/>
        </w:rPr>
        <w:t>200 cm</w:t>
      </w:r>
      <w:r w:rsidRPr="000B5F58">
        <w:rPr>
          <w:szCs w:val="24"/>
          <w:vertAlign w:val="superscript"/>
        </w:rPr>
        <w:t>-3</w:t>
      </w:r>
      <w:r>
        <w:rPr>
          <w:szCs w:val="24"/>
        </w:rPr>
        <w:t>, a</w:t>
      </w:r>
      <w:r w:rsidRPr="000B5F58">
        <w:rPr>
          <w:szCs w:val="24"/>
        </w:rPr>
        <w:t xml:space="preserve">nd </w:t>
      </w:r>
      <w:r w:rsidRPr="00891503">
        <w:rPr>
          <w:szCs w:val="24"/>
        </w:rPr>
        <w:t>PDI</w:t>
      </w:r>
      <w:r w:rsidRPr="003A338B">
        <w:rPr>
          <w:i/>
          <w:iCs/>
          <w:szCs w:val="24"/>
        </w:rPr>
        <w:t xml:space="preserve"> N</w:t>
      </w:r>
      <w:r w:rsidRPr="003A338B">
        <w:rPr>
          <w:i/>
          <w:iCs/>
          <w:szCs w:val="24"/>
          <w:vertAlign w:val="subscript"/>
        </w:rPr>
        <w:t>c</w:t>
      </w:r>
      <w:r w:rsidRPr="000B5F58">
        <w:rPr>
          <w:szCs w:val="24"/>
        </w:rPr>
        <w:t xml:space="preserve"> </w:t>
      </w:r>
      <w:r>
        <w:rPr>
          <w:szCs w:val="24"/>
        </w:rPr>
        <w:t xml:space="preserve">&lt; </w:t>
      </w:r>
      <w:r w:rsidRPr="000B5F58">
        <w:rPr>
          <w:szCs w:val="24"/>
        </w:rPr>
        <w:t>200 cm</w:t>
      </w:r>
      <w:r w:rsidRPr="000B5F58">
        <w:rPr>
          <w:szCs w:val="24"/>
          <w:vertAlign w:val="superscript"/>
        </w:rPr>
        <w:t>-3</w:t>
      </w:r>
      <w:r>
        <w:rPr>
          <w:szCs w:val="24"/>
        </w:rPr>
        <w:t xml:space="preserve"> (Table </w:t>
      </w:r>
      <w:r w:rsidR="0053119C">
        <w:rPr>
          <w:szCs w:val="24"/>
        </w:rPr>
        <w:t>23</w:t>
      </w:r>
      <w:r>
        <w:rPr>
          <w:szCs w:val="24"/>
        </w:rPr>
        <w:t xml:space="preserve">). For these samples, there were </w:t>
      </w:r>
      <w:r>
        <w:rPr>
          <w:color w:val="000000"/>
          <w:szCs w:val="24"/>
        </w:rPr>
        <w:t>insignificant differences</w:t>
      </w:r>
      <w:r w:rsidRPr="000B5F58">
        <w:rPr>
          <w:color w:val="000000"/>
          <w:szCs w:val="24"/>
        </w:rPr>
        <w:t xml:space="preserve"> </w:t>
      </w:r>
      <w:r>
        <w:rPr>
          <w:color w:val="000000"/>
          <w:szCs w:val="24"/>
        </w:rPr>
        <w:t>between the a</w:t>
      </w:r>
      <w:r w:rsidRPr="000B5F58">
        <w:rPr>
          <w:color w:val="000000"/>
          <w:szCs w:val="24"/>
        </w:rPr>
        <w:t xml:space="preserve">verage </w:t>
      </w:r>
      <w:r w:rsidRPr="00B51E41">
        <w:rPr>
          <w:color w:val="000000"/>
          <w:szCs w:val="24"/>
        </w:rPr>
        <w:t>CAS</w:t>
      </w:r>
      <w:r w:rsidRPr="006C6C4F">
        <w:rPr>
          <w:i/>
          <w:iCs/>
          <w:color w:val="000000"/>
          <w:szCs w:val="24"/>
        </w:rPr>
        <w:t xml:space="preserve"> N</w:t>
      </w:r>
      <w:r w:rsidRPr="006C6C4F">
        <w:rPr>
          <w:i/>
          <w:iCs/>
          <w:color w:val="000000"/>
          <w:szCs w:val="24"/>
          <w:vertAlign w:val="subscript"/>
        </w:rPr>
        <w:t>c</w:t>
      </w:r>
      <w:r>
        <w:rPr>
          <w:color w:val="000000"/>
          <w:szCs w:val="24"/>
        </w:rPr>
        <w:t xml:space="preserve"> </w:t>
      </w:r>
      <w:r w:rsidRPr="000B5F58">
        <w:rPr>
          <w:color w:val="000000"/>
          <w:szCs w:val="24"/>
        </w:rPr>
        <w:t xml:space="preserve">and </w:t>
      </w:r>
      <w:r w:rsidRPr="00B51E41">
        <w:rPr>
          <w:color w:val="000000"/>
          <w:szCs w:val="24"/>
        </w:rPr>
        <w:t>PDI</w:t>
      </w:r>
      <w:r w:rsidRPr="006C6C4F">
        <w:rPr>
          <w:i/>
          <w:iCs/>
          <w:color w:val="000000"/>
          <w:szCs w:val="24"/>
        </w:rPr>
        <w:t xml:space="preserve"> N</w:t>
      </w:r>
      <w:r w:rsidRPr="006C6C4F">
        <w:rPr>
          <w:i/>
          <w:iCs/>
          <w:color w:val="000000"/>
          <w:szCs w:val="24"/>
          <w:vertAlign w:val="subscript"/>
        </w:rPr>
        <w:t>c</w:t>
      </w:r>
      <w:r w:rsidRPr="000B5F58">
        <w:rPr>
          <w:color w:val="000000"/>
          <w:szCs w:val="24"/>
        </w:rPr>
        <w:t xml:space="preserve"> </w:t>
      </w:r>
      <w:r>
        <w:rPr>
          <w:color w:val="000000"/>
          <w:szCs w:val="24"/>
        </w:rPr>
        <w:t xml:space="preserve">(Table </w:t>
      </w:r>
      <w:r w:rsidR="0053119C">
        <w:rPr>
          <w:color w:val="000000"/>
          <w:szCs w:val="24"/>
        </w:rPr>
        <w:t>24</w:t>
      </w:r>
      <w:r>
        <w:rPr>
          <w:color w:val="000000"/>
          <w:szCs w:val="24"/>
        </w:rPr>
        <w:t xml:space="preserve">), but </w:t>
      </w:r>
      <w:r w:rsidRPr="001C3650">
        <w:rPr>
          <w:color w:val="000000"/>
          <w:szCs w:val="24"/>
        </w:rPr>
        <w:t xml:space="preserve">the </w:t>
      </w:r>
      <w:r w:rsidRPr="001C3650">
        <w:rPr>
          <w:szCs w:val="24"/>
        </w:rPr>
        <w:t>PDI LWC</w:t>
      </w:r>
      <w:r w:rsidRPr="000B5F58">
        <w:rPr>
          <w:szCs w:val="24"/>
        </w:rPr>
        <w:t xml:space="preserve"> was </w:t>
      </w:r>
      <w:r>
        <w:rPr>
          <w:szCs w:val="24"/>
        </w:rPr>
        <w:t xml:space="preserve">significantly </w:t>
      </w:r>
      <w:r w:rsidRPr="000B5F58">
        <w:rPr>
          <w:szCs w:val="24"/>
        </w:rPr>
        <w:t xml:space="preserve">higher </w:t>
      </w:r>
      <w:r>
        <w:rPr>
          <w:szCs w:val="24"/>
        </w:rPr>
        <w:t xml:space="preserve">than </w:t>
      </w:r>
      <w:r w:rsidRPr="00136EB6">
        <w:rPr>
          <w:szCs w:val="24"/>
        </w:rPr>
        <w:t>CAS LWC</w:t>
      </w:r>
      <w:r>
        <w:rPr>
          <w:szCs w:val="24"/>
        </w:rPr>
        <w:t xml:space="preserve"> (</w:t>
      </w:r>
      <w:r w:rsidR="0053119C">
        <w:rPr>
          <w:color w:val="000000"/>
          <w:szCs w:val="24"/>
        </w:rPr>
        <w:t>Table 24</w:t>
      </w:r>
      <w:r>
        <w:rPr>
          <w:szCs w:val="24"/>
        </w:rPr>
        <w:t xml:space="preserve">). This was because the average </w:t>
      </w:r>
      <w:r w:rsidRPr="001D13DF">
        <w:rPr>
          <w:szCs w:val="24"/>
        </w:rPr>
        <w:t>PDI</w:t>
      </w:r>
      <w:r w:rsidRPr="006C6C4F">
        <w:rPr>
          <w:i/>
          <w:iCs/>
          <w:szCs w:val="24"/>
        </w:rPr>
        <w:t xml:space="preserve"> r</w:t>
      </w:r>
      <w:r w:rsidRPr="006C6C4F">
        <w:rPr>
          <w:i/>
          <w:iCs/>
          <w:szCs w:val="24"/>
          <w:vertAlign w:val="subscript"/>
        </w:rPr>
        <w:t>1</w:t>
      </w:r>
      <w:r w:rsidRPr="006C6C4F">
        <w:rPr>
          <w:i/>
          <w:iCs/>
          <w:szCs w:val="24"/>
          <w:vertAlign w:val="subscript"/>
        </w:rPr>
        <w:softHyphen/>
      </w:r>
      <w:r>
        <w:rPr>
          <w:szCs w:val="24"/>
        </w:rPr>
        <w:t xml:space="preserve"> was </w:t>
      </w:r>
      <w:r w:rsidRPr="000B5F58">
        <w:rPr>
          <w:szCs w:val="24"/>
        </w:rPr>
        <w:t>2.</w:t>
      </w:r>
      <w:r>
        <w:rPr>
          <w:szCs w:val="24"/>
        </w:rPr>
        <w:t>1</w:t>
      </w:r>
      <w:r w:rsidRPr="000B5F58">
        <w:rPr>
          <w:szCs w:val="24"/>
        </w:rPr>
        <w:t xml:space="preserve"> </w:t>
      </w:r>
      <w:r w:rsidRPr="00DE2DFB">
        <w:rPr>
          <w:rFonts w:ascii="Symbol" w:hAnsi="Symbol"/>
          <w:color w:val="000000"/>
          <w:szCs w:val="24"/>
        </w:rPr>
        <w:t>m</w:t>
      </w:r>
      <w:r w:rsidRPr="000B5F58">
        <w:rPr>
          <w:szCs w:val="24"/>
        </w:rPr>
        <w:t>m</w:t>
      </w:r>
      <w:r>
        <w:rPr>
          <w:szCs w:val="24"/>
        </w:rPr>
        <w:t xml:space="preserve"> higher than the average </w:t>
      </w:r>
      <w:r w:rsidRPr="00B7097C">
        <w:rPr>
          <w:szCs w:val="24"/>
        </w:rPr>
        <w:t>CAS</w:t>
      </w:r>
      <w:r w:rsidRPr="006C6C4F">
        <w:rPr>
          <w:i/>
          <w:iCs/>
          <w:szCs w:val="24"/>
        </w:rPr>
        <w:t xml:space="preserve"> r</w:t>
      </w:r>
      <w:r w:rsidRPr="006C6C4F">
        <w:rPr>
          <w:i/>
          <w:iCs/>
          <w:szCs w:val="24"/>
          <w:vertAlign w:val="subscript"/>
        </w:rPr>
        <w:t>1</w:t>
      </w:r>
      <w:r w:rsidRPr="000B5F58">
        <w:rPr>
          <w:szCs w:val="24"/>
        </w:rPr>
        <w:t>.</w:t>
      </w:r>
      <w:r>
        <w:rPr>
          <w:szCs w:val="24"/>
        </w:rPr>
        <w:t xml:space="preserve"> The data samples with </w:t>
      </w:r>
      <w:r w:rsidRPr="008E0AAE">
        <w:rPr>
          <w:szCs w:val="24"/>
        </w:rPr>
        <w:t>PDI</w:t>
      </w:r>
      <w:r>
        <w:rPr>
          <w:szCs w:val="24"/>
        </w:rPr>
        <w:t xml:space="preserve"> </w:t>
      </w:r>
      <w:r w:rsidRPr="00E6752C">
        <w:rPr>
          <w:i/>
          <w:iCs/>
          <w:szCs w:val="24"/>
        </w:rPr>
        <w:t>N</w:t>
      </w:r>
      <w:r w:rsidRPr="00E6752C">
        <w:rPr>
          <w:i/>
          <w:iCs/>
          <w:szCs w:val="24"/>
          <w:vertAlign w:val="subscript"/>
        </w:rPr>
        <w:t>c</w:t>
      </w:r>
      <w:r>
        <w:rPr>
          <w:szCs w:val="24"/>
        </w:rPr>
        <w:t xml:space="preserve"> &gt; 200 cm</w:t>
      </w:r>
      <w:r>
        <w:rPr>
          <w:szCs w:val="24"/>
          <w:vertAlign w:val="superscript"/>
        </w:rPr>
        <w:t>-3</w:t>
      </w:r>
      <w:r>
        <w:rPr>
          <w:szCs w:val="24"/>
        </w:rPr>
        <w:t xml:space="preserve"> were associated with </w:t>
      </w:r>
      <w:r w:rsidRPr="002B475A">
        <w:rPr>
          <w:i/>
          <w:iCs/>
          <w:szCs w:val="24"/>
        </w:rPr>
        <w:t>r</w:t>
      </w:r>
      <w:r w:rsidRPr="002B475A">
        <w:rPr>
          <w:i/>
          <w:iCs/>
          <w:szCs w:val="24"/>
          <w:vertAlign w:val="subscript"/>
        </w:rPr>
        <w:t>1</w:t>
      </w:r>
      <w:r>
        <w:rPr>
          <w:szCs w:val="24"/>
        </w:rPr>
        <w:t xml:space="preserve"> &lt; 10 </w:t>
      </w:r>
      <w:r w:rsidRPr="00DE2DFB">
        <w:rPr>
          <w:rFonts w:ascii="Symbol" w:hAnsi="Symbol"/>
          <w:color w:val="000000"/>
          <w:szCs w:val="24"/>
        </w:rPr>
        <w:t>m</w:t>
      </w:r>
      <w:r w:rsidRPr="000B5F58">
        <w:rPr>
          <w:szCs w:val="24"/>
        </w:rPr>
        <w:t>m</w:t>
      </w:r>
      <w:r>
        <w:rPr>
          <w:szCs w:val="24"/>
        </w:rPr>
        <w:t xml:space="preserve"> and </w:t>
      </w:r>
      <w:r w:rsidRPr="003A338B">
        <w:rPr>
          <w:rFonts w:ascii="Symbol" w:hAnsi="Symbol"/>
          <w:i/>
          <w:iCs/>
          <w:color w:val="000000"/>
          <w:szCs w:val="24"/>
        </w:rPr>
        <w:t>a</w:t>
      </w:r>
      <w:r w:rsidRPr="003A338B">
        <w:rPr>
          <w:i/>
          <w:iCs/>
          <w:szCs w:val="24"/>
          <w:vertAlign w:val="subscript"/>
        </w:rPr>
        <w:t>PDI</w:t>
      </w:r>
      <w:r w:rsidRPr="000B5F58">
        <w:rPr>
          <w:szCs w:val="24"/>
        </w:rPr>
        <w:t xml:space="preserve"> </w:t>
      </w:r>
      <w:r>
        <w:rPr>
          <w:szCs w:val="24"/>
        </w:rPr>
        <w:t>&gt;</w:t>
      </w:r>
      <w:r w:rsidRPr="000B5F58">
        <w:rPr>
          <w:szCs w:val="24"/>
        </w:rPr>
        <w:t xml:space="preserve"> </w:t>
      </w:r>
      <w:r>
        <w:rPr>
          <w:szCs w:val="24"/>
        </w:rPr>
        <w:t>1 (</w:t>
      </w:r>
      <w:r w:rsidR="002A2756">
        <w:rPr>
          <w:rFonts w:cstheme="minorHAnsi"/>
          <w:color w:val="000000"/>
          <w:szCs w:val="24"/>
        </w:rPr>
        <w:t>Fig. 46</w:t>
      </w:r>
      <w:r>
        <w:rPr>
          <w:szCs w:val="24"/>
        </w:rPr>
        <w:t xml:space="preserve">). Higher </w:t>
      </w:r>
      <w:r w:rsidRPr="008E0AAE">
        <w:rPr>
          <w:szCs w:val="24"/>
        </w:rPr>
        <w:t>PDI LWC</w:t>
      </w:r>
      <w:r>
        <w:rPr>
          <w:szCs w:val="24"/>
        </w:rPr>
        <w:t xml:space="preserve"> compared to the </w:t>
      </w:r>
      <w:r w:rsidRPr="008E0AAE">
        <w:rPr>
          <w:szCs w:val="24"/>
        </w:rPr>
        <w:t>CAS LWC, King LWC, and LWC</w:t>
      </w:r>
      <w:r w:rsidRPr="008E0AAE">
        <w:rPr>
          <w:szCs w:val="24"/>
          <w:vertAlign w:val="subscript"/>
        </w:rPr>
        <w:t>ad</w:t>
      </w:r>
      <w:r>
        <w:rPr>
          <w:szCs w:val="24"/>
        </w:rPr>
        <w:t xml:space="preserve"> with statistically significant differences suggests the </w:t>
      </w:r>
      <w:r w:rsidRPr="008E0AAE">
        <w:rPr>
          <w:szCs w:val="24"/>
        </w:rPr>
        <w:t>PDI</w:t>
      </w:r>
      <w:r>
        <w:rPr>
          <w:szCs w:val="24"/>
        </w:rPr>
        <w:t xml:space="preserve"> could be oversampling droplets with </w:t>
      </w:r>
      <w:r w:rsidRPr="00B8657E">
        <w:rPr>
          <w:i/>
          <w:iCs/>
          <w:szCs w:val="24"/>
        </w:rPr>
        <w:t>D</w:t>
      </w:r>
      <w:r>
        <w:rPr>
          <w:szCs w:val="24"/>
        </w:rPr>
        <w:t xml:space="preserve"> &gt; </w:t>
      </w:r>
      <w:r w:rsidRPr="00B8657E">
        <w:rPr>
          <w:i/>
          <w:iCs/>
          <w:szCs w:val="24"/>
        </w:rPr>
        <w:t>r</w:t>
      </w:r>
      <w:r w:rsidRPr="00B8657E">
        <w:rPr>
          <w:i/>
          <w:iCs/>
          <w:szCs w:val="24"/>
          <w:vertAlign w:val="subscript"/>
        </w:rPr>
        <w:t>1</w:t>
      </w:r>
      <w:r>
        <w:rPr>
          <w:szCs w:val="24"/>
        </w:rPr>
        <w:t xml:space="preserve"> since </w:t>
      </w:r>
      <w:r w:rsidRPr="00C5749A">
        <w:rPr>
          <w:szCs w:val="24"/>
        </w:rPr>
        <w:t>LWC</w:t>
      </w:r>
      <w:r>
        <w:rPr>
          <w:szCs w:val="24"/>
        </w:rPr>
        <w:t xml:space="preserve"> is dominated by the contribution of larger droplets. This would explain the statistically significant differences between the </w:t>
      </w:r>
      <w:r w:rsidRPr="0067595F">
        <w:rPr>
          <w:szCs w:val="24"/>
        </w:rPr>
        <w:t>CAS LWC and the PDI LWC</w:t>
      </w:r>
      <w:r>
        <w:rPr>
          <w:szCs w:val="24"/>
        </w:rPr>
        <w:t xml:space="preserve"> despite smaller or statistically insignificant differences between the </w:t>
      </w:r>
      <w:r w:rsidRPr="0067595F">
        <w:rPr>
          <w:szCs w:val="24"/>
        </w:rPr>
        <w:t>CAS</w:t>
      </w:r>
      <w:r w:rsidRPr="00F218FB">
        <w:rPr>
          <w:i/>
          <w:iCs/>
          <w:szCs w:val="24"/>
        </w:rPr>
        <w:t xml:space="preserve"> N</w:t>
      </w:r>
      <w:r w:rsidRPr="00F218FB">
        <w:rPr>
          <w:i/>
          <w:iCs/>
          <w:szCs w:val="24"/>
          <w:vertAlign w:val="subscript"/>
        </w:rPr>
        <w:t>c</w:t>
      </w:r>
      <w:r>
        <w:rPr>
          <w:szCs w:val="24"/>
        </w:rPr>
        <w:t xml:space="preserve"> and the </w:t>
      </w:r>
      <w:r w:rsidRPr="0067595F">
        <w:rPr>
          <w:szCs w:val="24"/>
        </w:rPr>
        <w:t>PDI</w:t>
      </w:r>
      <w:r w:rsidRPr="00961D01">
        <w:rPr>
          <w:i/>
          <w:iCs/>
          <w:szCs w:val="24"/>
        </w:rPr>
        <w:t xml:space="preserve"> N</w:t>
      </w:r>
      <w:r w:rsidRPr="00961D01">
        <w:rPr>
          <w:i/>
          <w:iCs/>
          <w:szCs w:val="24"/>
          <w:vertAlign w:val="subscript"/>
        </w:rPr>
        <w:t>c</w:t>
      </w:r>
      <w:r>
        <w:rPr>
          <w:szCs w:val="24"/>
        </w:rPr>
        <w:t xml:space="preserve">. Based on these comparisons, measurements from the </w:t>
      </w:r>
      <w:r w:rsidRPr="0074329D">
        <w:rPr>
          <w:szCs w:val="24"/>
        </w:rPr>
        <w:t>CAS</w:t>
      </w:r>
      <w:r>
        <w:rPr>
          <w:szCs w:val="24"/>
        </w:rPr>
        <w:t xml:space="preserve"> were used to characterize droplets with 3 &lt; </w:t>
      </w:r>
      <w:r w:rsidRPr="008E5378">
        <w:rPr>
          <w:i/>
          <w:iCs/>
          <w:szCs w:val="24"/>
        </w:rPr>
        <w:t>D</w:t>
      </w:r>
      <w:r>
        <w:rPr>
          <w:szCs w:val="24"/>
        </w:rPr>
        <w:t xml:space="preserve"> &lt; 50 </w:t>
      </w:r>
      <w:r w:rsidRPr="00DE2DFB">
        <w:rPr>
          <w:rFonts w:ascii="Symbol" w:hAnsi="Symbol"/>
          <w:color w:val="000000"/>
          <w:szCs w:val="24"/>
        </w:rPr>
        <w:t>m</w:t>
      </w:r>
      <w:r>
        <w:rPr>
          <w:szCs w:val="24"/>
        </w:rPr>
        <w:t xml:space="preserve">m for the 2016 </w:t>
      </w:r>
      <w:r w:rsidRPr="00866C10">
        <w:rPr>
          <w:szCs w:val="24"/>
        </w:rPr>
        <w:t>IOP</w:t>
      </w:r>
      <w:r>
        <w:rPr>
          <w:szCs w:val="24"/>
        </w:rPr>
        <w:t xml:space="preserve"> in the absence of measurements</w:t>
      </w:r>
      <w:r w:rsidRPr="00646721">
        <w:rPr>
          <w:szCs w:val="24"/>
        </w:rPr>
        <w:t xml:space="preserve"> </w:t>
      </w:r>
      <w:r>
        <w:rPr>
          <w:szCs w:val="24"/>
        </w:rPr>
        <w:t xml:space="preserve">from the </w:t>
      </w:r>
      <w:r w:rsidRPr="00646721">
        <w:rPr>
          <w:szCs w:val="24"/>
        </w:rPr>
        <w:t>CDP-A</w:t>
      </w:r>
      <w:r>
        <w:rPr>
          <w:szCs w:val="24"/>
        </w:rPr>
        <w:t>.</w:t>
      </w:r>
    </w:p>
    <w:p w14:paraId="2EDA0030" w14:textId="5F17EB3A" w:rsidR="008B05B7" w:rsidRPr="005421B4" w:rsidRDefault="008B05B7" w:rsidP="008B05B7">
      <w:pPr>
        <w:ind w:firstLine="0"/>
        <w:rPr>
          <w:b/>
          <w:bCs/>
          <w:sz w:val="26"/>
          <w:szCs w:val="26"/>
        </w:rPr>
      </w:pPr>
      <w:bookmarkStart w:id="163" w:name="_Hlk70084289"/>
      <w:r w:rsidRPr="005421B4">
        <w:rPr>
          <w:b/>
          <w:bCs/>
          <w:sz w:val="26"/>
          <w:szCs w:val="26"/>
        </w:rPr>
        <w:lastRenderedPageBreak/>
        <w:t>2017 IOP</w:t>
      </w:r>
      <w:r w:rsidRPr="005421B4">
        <w:rPr>
          <w:b/>
          <w:bCs/>
          <w:i/>
          <w:iCs/>
          <w:sz w:val="26"/>
          <w:szCs w:val="26"/>
        </w:rPr>
        <w:t xml:space="preserve"> - </w:t>
      </w:r>
      <w:r w:rsidRPr="005421B4">
        <w:rPr>
          <w:b/>
          <w:bCs/>
          <w:sz w:val="26"/>
          <w:szCs w:val="26"/>
        </w:rPr>
        <w:t>CAS versus CDP-B</w:t>
      </w:r>
    </w:p>
    <w:p w14:paraId="7C460701" w14:textId="03BDCF94" w:rsidR="008B05B7" w:rsidRDefault="008B05B7" w:rsidP="008B05B7">
      <w:pPr>
        <w:rPr>
          <w:szCs w:val="24"/>
        </w:rPr>
      </w:pPr>
      <w:bookmarkStart w:id="164" w:name="_Hlk70083947"/>
      <w:bookmarkEnd w:id="163"/>
      <w:r>
        <w:rPr>
          <w:color w:val="000000"/>
          <w:szCs w:val="24"/>
        </w:rPr>
        <w:t xml:space="preserve">The CAS and the CDP-B data sets were created using in-cloud measurements defined as 1 Hz samples with CAS </w:t>
      </w:r>
      <w:r w:rsidRPr="0053288F">
        <w:rPr>
          <w:i/>
          <w:iCs/>
          <w:color w:val="000000"/>
          <w:szCs w:val="24"/>
        </w:rPr>
        <w:t>N</w:t>
      </w:r>
      <w:r w:rsidRPr="0053288F">
        <w:rPr>
          <w:i/>
          <w:iCs/>
          <w:color w:val="000000"/>
          <w:szCs w:val="24"/>
          <w:vertAlign w:val="subscript"/>
        </w:rPr>
        <w:t>c</w:t>
      </w:r>
      <w:r>
        <w:rPr>
          <w:color w:val="000000"/>
          <w:szCs w:val="24"/>
        </w:rPr>
        <w:t xml:space="preserve"> &gt; 10 cm</w:t>
      </w:r>
      <w:r>
        <w:rPr>
          <w:color w:val="000000"/>
          <w:szCs w:val="24"/>
          <w:vertAlign w:val="superscript"/>
        </w:rPr>
        <w:t>-3</w:t>
      </w:r>
      <w:r>
        <w:rPr>
          <w:color w:val="000000"/>
          <w:szCs w:val="24"/>
        </w:rPr>
        <w:t xml:space="preserve">, CDP-B </w:t>
      </w:r>
      <w:r w:rsidRPr="0053288F">
        <w:rPr>
          <w:i/>
          <w:iCs/>
          <w:color w:val="000000"/>
          <w:szCs w:val="24"/>
        </w:rPr>
        <w:t>N</w:t>
      </w:r>
      <w:r w:rsidRPr="0053288F">
        <w:rPr>
          <w:i/>
          <w:iCs/>
          <w:color w:val="000000"/>
          <w:szCs w:val="24"/>
          <w:vertAlign w:val="subscript"/>
        </w:rPr>
        <w:t>c</w:t>
      </w:r>
      <w:r>
        <w:rPr>
          <w:color w:val="000000"/>
          <w:szCs w:val="24"/>
        </w:rPr>
        <w:t xml:space="preserve"> &gt; 10 cm</w:t>
      </w:r>
      <w:r>
        <w:rPr>
          <w:color w:val="000000"/>
          <w:szCs w:val="24"/>
          <w:vertAlign w:val="superscript"/>
        </w:rPr>
        <w:t>-3</w:t>
      </w:r>
      <w:r>
        <w:rPr>
          <w:color w:val="000000"/>
          <w:szCs w:val="24"/>
        </w:rPr>
        <w:t>, and King LWC &gt; 0.05 g m</w:t>
      </w:r>
      <w:r>
        <w:rPr>
          <w:color w:val="000000"/>
          <w:szCs w:val="24"/>
          <w:vertAlign w:val="superscript"/>
        </w:rPr>
        <w:t>-3</w:t>
      </w:r>
      <w:r>
        <w:rPr>
          <w:color w:val="000000"/>
          <w:szCs w:val="24"/>
        </w:rPr>
        <w:t>.</w:t>
      </w:r>
      <w:r w:rsidRPr="002912E4">
        <w:rPr>
          <w:color w:val="000000"/>
          <w:szCs w:val="24"/>
        </w:rPr>
        <w:t xml:space="preserve"> </w:t>
      </w:r>
      <w:r>
        <w:rPr>
          <w:color w:val="000000"/>
          <w:szCs w:val="24"/>
        </w:rPr>
        <w:t xml:space="preserve">For in-cloud measurements collected over 12 research flights during the 2017 IOP, the average </w:t>
      </w:r>
      <w:r w:rsidRPr="00715F27">
        <w:rPr>
          <w:color w:val="000000"/>
          <w:szCs w:val="24"/>
        </w:rPr>
        <w:t>CDP-B</w:t>
      </w:r>
      <w:r w:rsidRPr="00FE39E5">
        <w:rPr>
          <w:i/>
          <w:iCs/>
          <w:color w:val="000000"/>
          <w:szCs w:val="24"/>
        </w:rPr>
        <w:t xml:space="preserve"> N</w:t>
      </w:r>
      <w:r w:rsidRPr="00FE39E5">
        <w:rPr>
          <w:i/>
          <w:iCs/>
          <w:color w:val="000000"/>
          <w:szCs w:val="24"/>
          <w:vertAlign w:val="subscript"/>
        </w:rPr>
        <w:t>c</w:t>
      </w:r>
      <w:r>
        <w:rPr>
          <w:color w:val="000000"/>
          <w:szCs w:val="24"/>
        </w:rPr>
        <w:t xml:space="preserve"> (</w:t>
      </w:r>
      <w:r w:rsidRPr="00BA3596">
        <w:rPr>
          <w:color w:val="000000"/>
          <w:szCs w:val="24"/>
        </w:rPr>
        <w:t>192 ± 12</w:t>
      </w:r>
      <w:r>
        <w:rPr>
          <w:color w:val="000000"/>
          <w:szCs w:val="24"/>
        </w:rPr>
        <w:t>3 cm</w:t>
      </w:r>
      <w:r>
        <w:rPr>
          <w:color w:val="000000"/>
          <w:szCs w:val="24"/>
          <w:vertAlign w:val="superscript"/>
        </w:rPr>
        <w:t>-3</w:t>
      </w:r>
      <w:r>
        <w:rPr>
          <w:color w:val="000000"/>
          <w:szCs w:val="24"/>
        </w:rPr>
        <w:t xml:space="preserve">) and </w:t>
      </w:r>
      <w:r w:rsidRPr="008E06C5">
        <w:rPr>
          <w:color w:val="000000"/>
          <w:szCs w:val="24"/>
        </w:rPr>
        <w:t>CDP-B LWC</w:t>
      </w:r>
      <w:r>
        <w:rPr>
          <w:color w:val="000000"/>
          <w:szCs w:val="24"/>
        </w:rPr>
        <w:t xml:space="preserve"> (</w:t>
      </w:r>
      <w:r w:rsidRPr="00FF189C">
        <w:rPr>
          <w:color w:val="000000"/>
          <w:szCs w:val="24"/>
        </w:rPr>
        <w:t>0.18 ± 0.16</w:t>
      </w:r>
      <w:r>
        <w:rPr>
          <w:color w:val="000000"/>
          <w:szCs w:val="24"/>
        </w:rPr>
        <w:t xml:space="preserve"> g m</w:t>
      </w:r>
      <w:r>
        <w:rPr>
          <w:color w:val="000000"/>
          <w:szCs w:val="24"/>
          <w:vertAlign w:val="superscript"/>
        </w:rPr>
        <w:t>-3</w:t>
      </w:r>
      <w:r>
        <w:rPr>
          <w:color w:val="000000"/>
          <w:szCs w:val="24"/>
        </w:rPr>
        <w:t xml:space="preserve">) were greater than the average </w:t>
      </w:r>
      <w:r w:rsidRPr="00F03524">
        <w:rPr>
          <w:color w:val="000000"/>
          <w:szCs w:val="24"/>
        </w:rPr>
        <w:t>CAS</w:t>
      </w:r>
      <w:r w:rsidRPr="00FE39E5">
        <w:rPr>
          <w:i/>
          <w:iCs/>
          <w:color w:val="000000"/>
          <w:szCs w:val="24"/>
        </w:rPr>
        <w:t xml:space="preserve"> N</w:t>
      </w:r>
      <w:r w:rsidRPr="00FE39E5">
        <w:rPr>
          <w:i/>
          <w:iCs/>
          <w:color w:val="000000"/>
          <w:szCs w:val="24"/>
          <w:vertAlign w:val="subscript"/>
        </w:rPr>
        <w:t>c</w:t>
      </w:r>
      <w:r>
        <w:rPr>
          <w:color w:val="000000"/>
          <w:szCs w:val="24"/>
        </w:rPr>
        <w:t xml:space="preserve"> (</w:t>
      </w:r>
      <w:r w:rsidRPr="00BA3596">
        <w:rPr>
          <w:color w:val="000000"/>
          <w:szCs w:val="24"/>
        </w:rPr>
        <w:t>18</w:t>
      </w:r>
      <w:r>
        <w:rPr>
          <w:color w:val="000000"/>
          <w:szCs w:val="24"/>
        </w:rPr>
        <w:t>1</w:t>
      </w:r>
      <w:r w:rsidRPr="00BA3596">
        <w:rPr>
          <w:color w:val="000000"/>
          <w:szCs w:val="24"/>
        </w:rPr>
        <w:t xml:space="preserve"> ± 96</w:t>
      </w:r>
      <w:r>
        <w:rPr>
          <w:color w:val="000000"/>
          <w:szCs w:val="24"/>
        </w:rPr>
        <w:t xml:space="preserve"> cm</w:t>
      </w:r>
      <w:r>
        <w:rPr>
          <w:color w:val="000000"/>
          <w:szCs w:val="24"/>
          <w:vertAlign w:val="superscript"/>
        </w:rPr>
        <w:t>-3</w:t>
      </w:r>
      <w:r>
        <w:rPr>
          <w:color w:val="000000"/>
          <w:szCs w:val="24"/>
        </w:rPr>
        <w:t xml:space="preserve">) and </w:t>
      </w:r>
      <w:r w:rsidRPr="00107F99">
        <w:rPr>
          <w:color w:val="000000"/>
          <w:szCs w:val="24"/>
        </w:rPr>
        <w:t>CAS LWC</w:t>
      </w:r>
      <w:r>
        <w:rPr>
          <w:color w:val="000000"/>
          <w:szCs w:val="24"/>
        </w:rPr>
        <w:t xml:space="preserve"> (</w:t>
      </w:r>
      <w:r w:rsidRPr="00FF189C">
        <w:rPr>
          <w:color w:val="000000"/>
          <w:szCs w:val="24"/>
        </w:rPr>
        <w:t>0.09 ± 0.07</w:t>
      </w:r>
      <w:r>
        <w:rPr>
          <w:color w:val="000000"/>
          <w:szCs w:val="24"/>
        </w:rPr>
        <w:t xml:space="preserve"> g m</w:t>
      </w:r>
      <w:r>
        <w:rPr>
          <w:color w:val="000000"/>
          <w:szCs w:val="24"/>
          <w:vertAlign w:val="superscript"/>
        </w:rPr>
        <w:t>-3</w:t>
      </w:r>
      <w:r>
        <w:rPr>
          <w:szCs w:val="24"/>
        </w:rPr>
        <w:t xml:space="preserve">) </w:t>
      </w:r>
      <w:r>
        <w:rPr>
          <w:color w:val="000000"/>
          <w:szCs w:val="24"/>
        </w:rPr>
        <w:t>(</w:t>
      </w:r>
      <w:r w:rsidR="002A2756">
        <w:rPr>
          <w:color w:val="000000"/>
          <w:szCs w:val="24"/>
        </w:rPr>
        <w:t>Fig. 47</w:t>
      </w:r>
      <w:r>
        <w:rPr>
          <w:color w:val="000000"/>
          <w:szCs w:val="24"/>
        </w:rPr>
        <w:t>).</w:t>
      </w:r>
      <w:r>
        <w:rPr>
          <w:szCs w:val="24"/>
        </w:rPr>
        <w:t xml:space="preserve"> The average King </w:t>
      </w:r>
      <w:r w:rsidRPr="00FF3F42">
        <w:rPr>
          <w:szCs w:val="24"/>
        </w:rPr>
        <w:t>LWC</w:t>
      </w:r>
      <w:r>
        <w:rPr>
          <w:szCs w:val="24"/>
        </w:rPr>
        <w:t xml:space="preserve"> (</w:t>
      </w:r>
      <w:r w:rsidRPr="00B37311">
        <w:rPr>
          <w:szCs w:val="24"/>
        </w:rPr>
        <w:t>0.21 ± 0.15</w:t>
      </w:r>
      <w:r>
        <w:rPr>
          <w:szCs w:val="24"/>
        </w:rPr>
        <w:t xml:space="preserve"> g m</w:t>
      </w:r>
      <w:r>
        <w:rPr>
          <w:szCs w:val="24"/>
          <w:vertAlign w:val="superscript"/>
        </w:rPr>
        <w:t>-3</w:t>
      </w:r>
      <w:r>
        <w:rPr>
          <w:szCs w:val="24"/>
        </w:rPr>
        <w:t xml:space="preserve">) was higher than the average </w:t>
      </w:r>
      <w:r w:rsidRPr="00E44CB8">
        <w:rPr>
          <w:szCs w:val="24"/>
        </w:rPr>
        <w:t>CDP-B LWC</w:t>
      </w:r>
      <w:r>
        <w:rPr>
          <w:szCs w:val="24"/>
        </w:rPr>
        <w:t xml:space="preserve"> (95 % CIs: 0.01 to 0.02 g m</w:t>
      </w:r>
      <w:r>
        <w:rPr>
          <w:szCs w:val="24"/>
          <w:vertAlign w:val="superscript"/>
        </w:rPr>
        <w:t>-3</w:t>
      </w:r>
      <w:r>
        <w:rPr>
          <w:szCs w:val="24"/>
        </w:rPr>
        <w:t xml:space="preserve"> higher, </w:t>
      </w:r>
      <w:r w:rsidRPr="00CA3AA7">
        <w:rPr>
          <w:i/>
          <w:iCs/>
          <w:szCs w:val="24"/>
        </w:rPr>
        <w:t>R</w:t>
      </w:r>
      <w:r>
        <w:rPr>
          <w:szCs w:val="24"/>
        </w:rPr>
        <w:t xml:space="preserve"> = 0.68) and the average </w:t>
      </w:r>
      <w:r w:rsidRPr="00034DB4">
        <w:rPr>
          <w:szCs w:val="24"/>
        </w:rPr>
        <w:t>CAS LWC</w:t>
      </w:r>
      <w:r>
        <w:rPr>
          <w:szCs w:val="24"/>
        </w:rPr>
        <w:t xml:space="preserve"> (95 % CIs: 0.10 to 0.11 g m</w:t>
      </w:r>
      <w:r>
        <w:rPr>
          <w:szCs w:val="24"/>
          <w:vertAlign w:val="superscript"/>
        </w:rPr>
        <w:t>-3</w:t>
      </w:r>
      <w:r>
        <w:rPr>
          <w:szCs w:val="24"/>
        </w:rPr>
        <w:t xml:space="preserve"> higher, </w:t>
      </w:r>
      <w:r w:rsidRPr="00CA3AA7">
        <w:rPr>
          <w:i/>
          <w:iCs/>
          <w:szCs w:val="24"/>
        </w:rPr>
        <w:t>R</w:t>
      </w:r>
      <w:r>
        <w:rPr>
          <w:szCs w:val="24"/>
        </w:rPr>
        <w:t xml:space="preserve"> = 0.78).</w:t>
      </w:r>
      <w:r>
        <w:rPr>
          <w:color w:val="000000"/>
          <w:szCs w:val="24"/>
        </w:rPr>
        <w:t xml:space="preserve"> </w:t>
      </w:r>
    </w:p>
    <w:p w14:paraId="25879BD7" w14:textId="62346F02" w:rsidR="008B05B7" w:rsidRDefault="008B05B7" w:rsidP="008B05B7">
      <w:pPr>
        <w:rPr>
          <w:szCs w:val="24"/>
        </w:rPr>
      </w:pPr>
      <w:bookmarkStart w:id="165" w:name="_Hlk70084062"/>
      <w:bookmarkEnd w:id="164"/>
      <w:r>
        <w:rPr>
          <w:szCs w:val="24"/>
        </w:rPr>
        <w:t xml:space="preserve">For the research flights flown on 30 and 31 August 2017, the average </w:t>
      </w:r>
      <w:r w:rsidRPr="001251A1">
        <w:rPr>
          <w:szCs w:val="24"/>
        </w:rPr>
        <w:t>CDP-B</w:t>
      </w:r>
      <w:r w:rsidRPr="00D168A4">
        <w:rPr>
          <w:i/>
          <w:iCs/>
          <w:szCs w:val="24"/>
        </w:rPr>
        <w:t xml:space="preserve"> N</w:t>
      </w:r>
      <w:r w:rsidRPr="00D168A4">
        <w:rPr>
          <w:i/>
          <w:iCs/>
          <w:szCs w:val="24"/>
          <w:vertAlign w:val="subscript"/>
        </w:rPr>
        <w:t>c</w:t>
      </w:r>
      <w:r>
        <w:rPr>
          <w:szCs w:val="24"/>
        </w:rPr>
        <w:t xml:space="preserve"> (</w:t>
      </w:r>
      <w:r w:rsidRPr="00ED0BE1">
        <w:rPr>
          <w:szCs w:val="24"/>
        </w:rPr>
        <w:t>10</w:t>
      </w:r>
      <w:r>
        <w:rPr>
          <w:szCs w:val="24"/>
        </w:rPr>
        <w:t>9</w:t>
      </w:r>
      <w:r w:rsidRPr="00ED0BE1">
        <w:rPr>
          <w:szCs w:val="24"/>
        </w:rPr>
        <w:t xml:space="preserve"> ± </w:t>
      </w:r>
      <w:r>
        <w:rPr>
          <w:szCs w:val="24"/>
        </w:rPr>
        <w:t>39 cm</w:t>
      </w:r>
      <w:r>
        <w:rPr>
          <w:szCs w:val="24"/>
          <w:vertAlign w:val="superscript"/>
        </w:rPr>
        <w:t>-3</w:t>
      </w:r>
      <w:r>
        <w:rPr>
          <w:szCs w:val="24"/>
        </w:rPr>
        <w:t xml:space="preserve">) and </w:t>
      </w:r>
      <w:r w:rsidRPr="004A5F69">
        <w:rPr>
          <w:szCs w:val="24"/>
        </w:rPr>
        <w:t>CDP-B LWC</w:t>
      </w:r>
      <w:r>
        <w:rPr>
          <w:szCs w:val="24"/>
        </w:rPr>
        <w:t xml:space="preserve"> (</w:t>
      </w:r>
      <w:r w:rsidRPr="00ED0BE1">
        <w:rPr>
          <w:szCs w:val="24"/>
        </w:rPr>
        <w:t>0.05 ± 0.0</w:t>
      </w:r>
      <w:r>
        <w:rPr>
          <w:szCs w:val="24"/>
        </w:rPr>
        <w:t>4 g m</w:t>
      </w:r>
      <w:r>
        <w:rPr>
          <w:szCs w:val="24"/>
          <w:vertAlign w:val="superscript"/>
        </w:rPr>
        <w:t>-3</w:t>
      </w:r>
      <w:r>
        <w:rPr>
          <w:szCs w:val="24"/>
        </w:rPr>
        <w:t>) were 96 cm</w:t>
      </w:r>
      <w:r>
        <w:rPr>
          <w:szCs w:val="24"/>
          <w:vertAlign w:val="superscript"/>
        </w:rPr>
        <w:t>-3</w:t>
      </w:r>
      <w:r>
        <w:rPr>
          <w:szCs w:val="24"/>
        </w:rPr>
        <w:t xml:space="preserve"> and 0.16 g m</w:t>
      </w:r>
      <w:r>
        <w:rPr>
          <w:szCs w:val="24"/>
          <w:vertAlign w:val="superscript"/>
        </w:rPr>
        <w:t>-3</w:t>
      </w:r>
      <w:r>
        <w:rPr>
          <w:szCs w:val="24"/>
        </w:rPr>
        <w:t xml:space="preserve"> lower than the CDP-B </w:t>
      </w:r>
      <w:r w:rsidRPr="00347B32">
        <w:rPr>
          <w:i/>
          <w:iCs/>
          <w:szCs w:val="24"/>
        </w:rPr>
        <w:t>N</w:t>
      </w:r>
      <w:r w:rsidRPr="00347B32">
        <w:rPr>
          <w:i/>
          <w:iCs/>
          <w:szCs w:val="24"/>
          <w:vertAlign w:val="subscript"/>
        </w:rPr>
        <w:t>c</w:t>
      </w:r>
      <w:r>
        <w:rPr>
          <w:szCs w:val="24"/>
        </w:rPr>
        <w:t xml:space="preserve"> and CDP-B </w:t>
      </w:r>
      <w:r w:rsidRPr="00683FA8">
        <w:rPr>
          <w:szCs w:val="24"/>
        </w:rPr>
        <w:t>LWC</w:t>
      </w:r>
      <w:r>
        <w:rPr>
          <w:szCs w:val="24"/>
        </w:rPr>
        <w:t xml:space="preserve"> averaged over the other flights. The average </w:t>
      </w:r>
      <w:r w:rsidRPr="00E21D94">
        <w:rPr>
          <w:szCs w:val="24"/>
        </w:rPr>
        <w:t>CAS</w:t>
      </w:r>
      <w:r w:rsidRPr="00CC4D47">
        <w:rPr>
          <w:i/>
          <w:iCs/>
          <w:szCs w:val="24"/>
        </w:rPr>
        <w:t xml:space="preserve"> N</w:t>
      </w:r>
      <w:r w:rsidRPr="00CC4D47">
        <w:rPr>
          <w:i/>
          <w:iCs/>
          <w:szCs w:val="24"/>
          <w:vertAlign w:val="subscript"/>
        </w:rPr>
        <w:t>c</w:t>
      </w:r>
      <w:r>
        <w:rPr>
          <w:szCs w:val="24"/>
        </w:rPr>
        <w:t xml:space="preserve"> (</w:t>
      </w:r>
      <w:r w:rsidRPr="00856914">
        <w:rPr>
          <w:szCs w:val="24"/>
        </w:rPr>
        <w:t>14</w:t>
      </w:r>
      <w:r>
        <w:rPr>
          <w:szCs w:val="24"/>
        </w:rPr>
        <w:t>6</w:t>
      </w:r>
      <w:r w:rsidRPr="00856914">
        <w:rPr>
          <w:szCs w:val="24"/>
        </w:rPr>
        <w:t xml:space="preserve"> ± 46</w:t>
      </w:r>
      <w:r>
        <w:rPr>
          <w:szCs w:val="24"/>
        </w:rPr>
        <w:t xml:space="preserve"> cm</w:t>
      </w:r>
      <w:r>
        <w:rPr>
          <w:szCs w:val="24"/>
          <w:vertAlign w:val="superscript"/>
        </w:rPr>
        <w:t>-3</w:t>
      </w:r>
      <w:r>
        <w:rPr>
          <w:szCs w:val="24"/>
        </w:rPr>
        <w:t xml:space="preserve">) and </w:t>
      </w:r>
      <w:r w:rsidRPr="00936D43">
        <w:rPr>
          <w:szCs w:val="24"/>
        </w:rPr>
        <w:t>CAS LWC</w:t>
      </w:r>
      <w:r>
        <w:rPr>
          <w:szCs w:val="24"/>
        </w:rPr>
        <w:t xml:space="preserve"> (</w:t>
      </w:r>
      <w:r w:rsidRPr="00856914">
        <w:rPr>
          <w:szCs w:val="24"/>
        </w:rPr>
        <w:t>0.11 ± 0.05</w:t>
      </w:r>
      <w:r>
        <w:rPr>
          <w:szCs w:val="24"/>
        </w:rPr>
        <w:t xml:space="preserve"> g m</w:t>
      </w:r>
      <w:r>
        <w:rPr>
          <w:szCs w:val="24"/>
          <w:vertAlign w:val="superscript"/>
        </w:rPr>
        <w:t>-3</w:t>
      </w:r>
      <w:r>
        <w:rPr>
          <w:szCs w:val="24"/>
        </w:rPr>
        <w:t>) for these two flights were 41 cm</w:t>
      </w:r>
      <w:r>
        <w:rPr>
          <w:szCs w:val="24"/>
          <w:vertAlign w:val="superscript"/>
        </w:rPr>
        <w:t>-3</w:t>
      </w:r>
      <w:r>
        <w:rPr>
          <w:szCs w:val="24"/>
        </w:rPr>
        <w:t xml:space="preserve"> lower and 0.02 g m</w:t>
      </w:r>
      <w:r>
        <w:rPr>
          <w:szCs w:val="24"/>
          <w:vertAlign w:val="superscript"/>
        </w:rPr>
        <w:t>-3</w:t>
      </w:r>
      <w:r>
        <w:rPr>
          <w:szCs w:val="24"/>
        </w:rPr>
        <w:t xml:space="preserve"> higher than their corresponding averages. The average King </w:t>
      </w:r>
      <w:r w:rsidRPr="00BD2EE7">
        <w:rPr>
          <w:szCs w:val="24"/>
        </w:rPr>
        <w:t>LWC</w:t>
      </w:r>
      <w:r>
        <w:rPr>
          <w:szCs w:val="24"/>
        </w:rPr>
        <w:t xml:space="preserve"> for these flights (</w:t>
      </w:r>
      <w:r w:rsidRPr="007D2995">
        <w:rPr>
          <w:szCs w:val="24"/>
        </w:rPr>
        <w:t>0.18 ± 0.10</w:t>
      </w:r>
      <w:r>
        <w:rPr>
          <w:szCs w:val="24"/>
        </w:rPr>
        <w:t xml:space="preserve"> g m</w:t>
      </w:r>
      <w:r>
        <w:rPr>
          <w:szCs w:val="24"/>
          <w:vertAlign w:val="superscript"/>
        </w:rPr>
        <w:t>-3</w:t>
      </w:r>
      <w:r>
        <w:rPr>
          <w:szCs w:val="24"/>
        </w:rPr>
        <w:t>) was 0.03 g m</w:t>
      </w:r>
      <w:r>
        <w:rPr>
          <w:szCs w:val="24"/>
          <w:vertAlign w:val="superscript"/>
        </w:rPr>
        <w:t>-3</w:t>
      </w:r>
      <w:r>
        <w:rPr>
          <w:szCs w:val="24"/>
        </w:rPr>
        <w:t xml:space="preserve"> lower than the average King </w:t>
      </w:r>
      <w:r w:rsidRPr="00CB6A44">
        <w:rPr>
          <w:szCs w:val="24"/>
        </w:rPr>
        <w:t>LWC</w:t>
      </w:r>
      <w:r>
        <w:rPr>
          <w:szCs w:val="24"/>
        </w:rPr>
        <w:t xml:space="preserve"> for other flights. Since the relative changes in King </w:t>
      </w:r>
      <w:r w:rsidRPr="00294B45">
        <w:rPr>
          <w:szCs w:val="24"/>
        </w:rPr>
        <w:t>LWC</w:t>
      </w:r>
      <w:r>
        <w:rPr>
          <w:szCs w:val="24"/>
        </w:rPr>
        <w:t xml:space="preserve"> and </w:t>
      </w:r>
      <w:r w:rsidRPr="00294B45">
        <w:rPr>
          <w:szCs w:val="24"/>
        </w:rPr>
        <w:t>CAS LWC</w:t>
      </w:r>
      <w:r>
        <w:rPr>
          <w:szCs w:val="24"/>
        </w:rPr>
        <w:t xml:space="preserve"> compared to other flights were much smaller, it is unlikely the </w:t>
      </w:r>
      <w:r w:rsidRPr="0066712D">
        <w:rPr>
          <w:szCs w:val="24"/>
        </w:rPr>
        <w:t xml:space="preserve">CDP-B </w:t>
      </w:r>
      <w:r>
        <w:rPr>
          <w:szCs w:val="24"/>
        </w:rPr>
        <w:t xml:space="preserve">measurements from 30 and 31 August 2017 were accurate. </w:t>
      </w:r>
      <w:bookmarkEnd w:id="165"/>
      <w:r>
        <w:rPr>
          <w:szCs w:val="24"/>
        </w:rPr>
        <w:t xml:space="preserve">The </w:t>
      </w:r>
      <w:r w:rsidRPr="00742D67">
        <w:rPr>
          <w:szCs w:val="24"/>
        </w:rPr>
        <w:t>CDP-B</w:t>
      </w:r>
      <w:r w:rsidRPr="00AC0711">
        <w:rPr>
          <w:i/>
          <w:iCs/>
          <w:szCs w:val="24"/>
        </w:rPr>
        <w:t xml:space="preserve"> </w:t>
      </w:r>
      <w:r>
        <w:rPr>
          <w:szCs w:val="24"/>
        </w:rPr>
        <w:t xml:space="preserve">measurements </w:t>
      </w:r>
      <w:r w:rsidRPr="00525A39">
        <w:rPr>
          <w:szCs w:val="24"/>
        </w:rPr>
        <w:t>from</w:t>
      </w:r>
      <w:r>
        <w:rPr>
          <w:i/>
          <w:iCs/>
          <w:szCs w:val="24"/>
        </w:rPr>
        <w:t xml:space="preserve"> </w:t>
      </w:r>
      <w:r>
        <w:rPr>
          <w:szCs w:val="24"/>
        </w:rPr>
        <w:t xml:space="preserve">30 and 31 August did not impact the results presented in this study since these flights were not included in the data analysis (Table </w:t>
      </w:r>
      <w:r w:rsidR="0053119C">
        <w:rPr>
          <w:szCs w:val="24"/>
        </w:rPr>
        <w:t>22</w:t>
      </w:r>
      <w:r>
        <w:rPr>
          <w:szCs w:val="24"/>
        </w:rPr>
        <w:t>) because few cloud profiles were conducted during these flights. However, the data from these flights were excluded from data sets created for comparing the in-cloud CAS and CDP-B measurements for the 2017 IOP.</w:t>
      </w:r>
    </w:p>
    <w:p w14:paraId="5E723EED" w14:textId="4ECB8CCD" w:rsidR="008B05B7" w:rsidRDefault="008B05B7" w:rsidP="008B05B7">
      <w:pPr>
        <w:rPr>
          <w:color w:val="000000"/>
          <w:szCs w:val="24"/>
        </w:rPr>
      </w:pPr>
      <w:bookmarkStart w:id="166" w:name="_Hlk70084234"/>
      <w:r>
        <w:rPr>
          <w:color w:val="000000"/>
          <w:szCs w:val="24"/>
        </w:rPr>
        <w:t>The 10 research flights between 12 August and 2 September 2017 were used to create data sets for comparing</w:t>
      </w:r>
      <w:r w:rsidRPr="003521EC">
        <w:rPr>
          <w:rFonts w:cstheme="minorHAnsi"/>
          <w:szCs w:val="24"/>
        </w:rPr>
        <w:t xml:space="preserve"> </w:t>
      </w:r>
      <w:r w:rsidRPr="00D154AF">
        <w:rPr>
          <w:rFonts w:cstheme="minorHAnsi"/>
          <w:i/>
          <w:iCs/>
          <w:szCs w:val="24"/>
        </w:rPr>
        <w:t>N</w:t>
      </w:r>
      <w:r w:rsidRPr="00D154AF">
        <w:rPr>
          <w:rFonts w:cstheme="minorHAnsi"/>
          <w:i/>
          <w:iCs/>
          <w:szCs w:val="24"/>
          <w:vertAlign w:val="subscript"/>
        </w:rPr>
        <w:t>c</w:t>
      </w:r>
      <w:r>
        <w:rPr>
          <w:rFonts w:cstheme="minorHAnsi"/>
          <w:szCs w:val="24"/>
        </w:rPr>
        <w:t xml:space="preserve"> and </w:t>
      </w:r>
      <w:r w:rsidRPr="000F51F2">
        <w:rPr>
          <w:rFonts w:cstheme="minorHAnsi"/>
          <w:szCs w:val="24"/>
        </w:rPr>
        <w:t>LWC</w:t>
      </w:r>
      <w:r>
        <w:rPr>
          <w:rFonts w:cstheme="minorHAnsi"/>
          <w:szCs w:val="24"/>
        </w:rPr>
        <w:t xml:space="preserve"> from </w:t>
      </w:r>
      <w:r w:rsidRPr="004347A5">
        <w:rPr>
          <w:rFonts w:cstheme="minorHAnsi"/>
          <w:szCs w:val="24"/>
        </w:rPr>
        <w:t xml:space="preserve">the CAS and the CDP-B </w:t>
      </w:r>
      <w:r>
        <w:rPr>
          <w:rFonts w:cstheme="minorHAnsi"/>
          <w:szCs w:val="24"/>
        </w:rPr>
        <w:t xml:space="preserve">in-cloud measurements </w:t>
      </w:r>
      <w:r>
        <w:rPr>
          <w:color w:val="000000"/>
          <w:szCs w:val="24"/>
        </w:rPr>
        <w:t>(</w:t>
      </w:r>
      <w:r w:rsidR="002A2756">
        <w:rPr>
          <w:color w:val="000000"/>
          <w:szCs w:val="24"/>
        </w:rPr>
        <w:t xml:space="preserve">Fig. </w:t>
      </w:r>
      <w:r w:rsidR="002A2756">
        <w:rPr>
          <w:color w:val="000000"/>
          <w:szCs w:val="24"/>
        </w:rPr>
        <w:lastRenderedPageBreak/>
        <w:t>47</w:t>
      </w:r>
      <w:r>
        <w:rPr>
          <w:color w:val="000000"/>
          <w:szCs w:val="24"/>
        </w:rPr>
        <w:t xml:space="preserve">). 95 % CIs between the </w:t>
      </w:r>
      <w:r w:rsidRPr="00C1758E">
        <w:rPr>
          <w:i/>
          <w:iCs/>
          <w:color w:val="000000"/>
          <w:szCs w:val="24"/>
        </w:rPr>
        <w:t>N</w:t>
      </w:r>
      <w:r w:rsidRPr="00C1758E">
        <w:rPr>
          <w:i/>
          <w:iCs/>
          <w:color w:val="000000"/>
          <w:szCs w:val="24"/>
          <w:vertAlign w:val="subscript"/>
        </w:rPr>
        <w:t>c</w:t>
      </w:r>
      <w:r>
        <w:rPr>
          <w:color w:val="000000"/>
          <w:szCs w:val="24"/>
        </w:rPr>
        <w:t xml:space="preserve"> and </w:t>
      </w:r>
      <w:r w:rsidRPr="00D71856">
        <w:rPr>
          <w:color w:val="000000"/>
          <w:szCs w:val="24"/>
        </w:rPr>
        <w:t>LWC from the CAS</w:t>
      </w:r>
      <w:r>
        <w:rPr>
          <w:color w:val="000000"/>
          <w:szCs w:val="24"/>
        </w:rPr>
        <w:t xml:space="preserve"> and </w:t>
      </w:r>
      <w:r w:rsidRPr="00BB6D42">
        <w:rPr>
          <w:color w:val="000000"/>
          <w:szCs w:val="24"/>
        </w:rPr>
        <w:t>the CDP-B</w:t>
      </w:r>
      <w:r>
        <w:rPr>
          <w:color w:val="000000"/>
          <w:szCs w:val="24"/>
        </w:rPr>
        <w:t xml:space="preserve"> are listed in </w:t>
      </w:r>
      <w:r w:rsidR="0053119C">
        <w:rPr>
          <w:color w:val="000000"/>
          <w:szCs w:val="24"/>
        </w:rPr>
        <w:t xml:space="preserve">Table 25 </w:t>
      </w:r>
      <w:r>
        <w:rPr>
          <w:color w:val="000000"/>
          <w:szCs w:val="24"/>
        </w:rPr>
        <w:t>and</w:t>
      </w:r>
      <w:r w:rsidR="0053119C">
        <w:rPr>
          <w:color w:val="000000"/>
          <w:szCs w:val="24"/>
        </w:rPr>
        <w:t xml:space="preserve"> Table 26</w:t>
      </w:r>
      <w:r>
        <w:rPr>
          <w:color w:val="000000"/>
          <w:szCs w:val="24"/>
        </w:rPr>
        <w:t xml:space="preserve">, respectively. </w:t>
      </w:r>
      <w:bookmarkStart w:id="167" w:name="_Hlk70084356"/>
      <w:bookmarkEnd w:id="166"/>
      <w:r>
        <w:rPr>
          <w:color w:val="000000"/>
          <w:szCs w:val="24"/>
        </w:rPr>
        <w:t>The</w:t>
      </w:r>
      <w:r w:rsidRPr="00D55622">
        <w:rPr>
          <w:color w:val="000000"/>
          <w:szCs w:val="24"/>
        </w:rPr>
        <w:t xml:space="preserve"> CDP-B</w:t>
      </w:r>
      <w:r>
        <w:rPr>
          <w:i/>
          <w:iCs/>
          <w:color w:val="000000"/>
          <w:szCs w:val="24"/>
        </w:rPr>
        <w:t xml:space="preserve"> </w:t>
      </w:r>
      <w:r>
        <w:rPr>
          <w:color w:val="000000"/>
          <w:szCs w:val="24"/>
        </w:rPr>
        <w:t xml:space="preserve">more frequently sampled </w:t>
      </w:r>
      <w:r w:rsidRPr="009A4186">
        <w:rPr>
          <w:i/>
          <w:iCs/>
          <w:color w:val="000000"/>
          <w:szCs w:val="24"/>
        </w:rPr>
        <w:t>N</w:t>
      </w:r>
      <w:r w:rsidRPr="009A4186">
        <w:rPr>
          <w:i/>
          <w:iCs/>
          <w:color w:val="000000"/>
          <w:szCs w:val="24"/>
          <w:vertAlign w:val="subscript"/>
        </w:rPr>
        <w:t>c</w:t>
      </w:r>
      <w:r>
        <w:rPr>
          <w:color w:val="000000"/>
          <w:szCs w:val="24"/>
        </w:rPr>
        <w:t xml:space="preserve"> &gt; 300 cm</w:t>
      </w:r>
      <w:r>
        <w:rPr>
          <w:color w:val="000000"/>
          <w:szCs w:val="24"/>
          <w:vertAlign w:val="superscript"/>
        </w:rPr>
        <w:t>-3</w:t>
      </w:r>
      <w:r>
        <w:rPr>
          <w:color w:val="000000"/>
          <w:szCs w:val="24"/>
        </w:rPr>
        <w:t xml:space="preserve"> (2536 1 Hz measurements) than the </w:t>
      </w:r>
      <w:r w:rsidRPr="00897F92">
        <w:rPr>
          <w:color w:val="000000"/>
          <w:szCs w:val="24"/>
        </w:rPr>
        <w:t>CAS</w:t>
      </w:r>
      <w:r>
        <w:rPr>
          <w:color w:val="000000"/>
          <w:szCs w:val="24"/>
        </w:rPr>
        <w:t xml:space="preserve"> (1623 1 Hz measurements). The average </w:t>
      </w:r>
      <w:r w:rsidRPr="0076455B">
        <w:rPr>
          <w:color w:val="000000"/>
          <w:szCs w:val="24"/>
        </w:rPr>
        <w:t>CDP-B</w:t>
      </w:r>
      <w:r w:rsidRPr="00D25405">
        <w:rPr>
          <w:i/>
          <w:iCs/>
          <w:color w:val="000000"/>
          <w:szCs w:val="24"/>
        </w:rPr>
        <w:t xml:space="preserve"> N</w:t>
      </w:r>
      <w:r w:rsidRPr="00D25405">
        <w:rPr>
          <w:i/>
          <w:iCs/>
          <w:color w:val="000000"/>
          <w:szCs w:val="24"/>
          <w:vertAlign w:val="subscript"/>
        </w:rPr>
        <w:t>c</w:t>
      </w:r>
      <w:r>
        <w:rPr>
          <w:color w:val="000000"/>
          <w:szCs w:val="24"/>
        </w:rPr>
        <w:t xml:space="preserve"> was higher than the average </w:t>
      </w:r>
      <w:r w:rsidRPr="00345B34">
        <w:rPr>
          <w:color w:val="000000"/>
          <w:szCs w:val="24"/>
        </w:rPr>
        <w:t>CAS</w:t>
      </w:r>
      <w:r w:rsidRPr="00ED2919">
        <w:rPr>
          <w:i/>
          <w:iCs/>
          <w:color w:val="000000"/>
          <w:szCs w:val="24"/>
        </w:rPr>
        <w:t xml:space="preserve"> N</w:t>
      </w:r>
      <w:r w:rsidRPr="00ED2919">
        <w:rPr>
          <w:i/>
          <w:iCs/>
          <w:color w:val="000000"/>
          <w:szCs w:val="24"/>
          <w:vertAlign w:val="subscript"/>
        </w:rPr>
        <w:t>c</w:t>
      </w:r>
      <w:r>
        <w:rPr>
          <w:color w:val="000000"/>
          <w:szCs w:val="24"/>
        </w:rPr>
        <w:t xml:space="preserve"> with </w:t>
      </w:r>
      <w:r w:rsidRPr="00E45BC9">
        <w:rPr>
          <w:i/>
          <w:iCs/>
          <w:color w:val="000000"/>
          <w:szCs w:val="24"/>
        </w:rPr>
        <w:t>R</w:t>
      </w:r>
      <w:r>
        <w:rPr>
          <w:color w:val="000000"/>
          <w:szCs w:val="24"/>
        </w:rPr>
        <w:t xml:space="preserve"> = 0.91 (</w:t>
      </w:r>
      <w:r w:rsidR="0053119C">
        <w:rPr>
          <w:color w:val="000000"/>
          <w:szCs w:val="24"/>
        </w:rPr>
        <w:t>Table 25</w:t>
      </w:r>
      <w:r>
        <w:rPr>
          <w:color w:val="000000"/>
          <w:szCs w:val="24"/>
        </w:rPr>
        <w:t xml:space="preserve">). For 75 % of the samples with </w:t>
      </w:r>
      <w:r>
        <w:rPr>
          <w:i/>
          <w:iCs/>
          <w:color w:val="000000"/>
          <w:szCs w:val="24"/>
        </w:rPr>
        <w:t>CDP-B</w:t>
      </w:r>
      <w:r w:rsidRPr="00A05E11">
        <w:rPr>
          <w:i/>
          <w:iCs/>
          <w:color w:val="000000"/>
          <w:szCs w:val="24"/>
        </w:rPr>
        <w:t xml:space="preserve"> N</w:t>
      </w:r>
      <w:r w:rsidRPr="00A05E11">
        <w:rPr>
          <w:i/>
          <w:iCs/>
          <w:color w:val="000000"/>
          <w:szCs w:val="24"/>
          <w:vertAlign w:val="subscript"/>
        </w:rPr>
        <w:t>c</w:t>
      </w:r>
      <w:r>
        <w:rPr>
          <w:color w:val="000000"/>
          <w:szCs w:val="24"/>
        </w:rPr>
        <w:t xml:space="preserve"> &lt; 300 cm</w:t>
      </w:r>
      <w:r>
        <w:rPr>
          <w:color w:val="000000"/>
          <w:szCs w:val="24"/>
          <w:vertAlign w:val="superscript"/>
        </w:rPr>
        <w:t>-3</w:t>
      </w:r>
      <w:r>
        <w:rPr>
          <w:color w:val="000000"/>
          <w:szCs w:val="24"/>
        </w:rPr>
        <w:t xml:space="preserve">, </w:t>
      </w:r>
      <w:r w:rsidRPr="00F1282C">
        <w:rPr>
          <w:color w:val="000000"/>
          <w:szCs w:val="24"/>
        </w:rPr>
        <w:t>CAS</w:t>
      </w:r>
      <w:r>
        <w:rPr>
          <w:i/>
          <w:iCs/>
          <w:color w:val="000000"/>
          <w:szCs w:val="24"/>
        </w:rPr>
        <w:t xml:space="preserve"> N</w:t>
      </w:r>
      <w:r>
        <w:rPr>
          <w:i/>
          <w:iCs/>
          <w:color w:val="000000"/>
          <w:szCs w:val="24"/>
          <w:vertAlign w:val="subscript"/>
        </w:rPr>
        <w:t>c</w:t>
      </w:r>
      <w:r>
        <w:rPr>
          <w:color w:val="000000"/>
          <w:szCs w:val="24"/>
        </w:rPr>
        <w:t xml:space="preserve"> and </w:t>
      </w:r>
      <w:r w:rsidRPr="00F1282C">
        <w:rPr>
          <w:color w:val="000000"/>
          <w:szCs w:val="24"/>
        </w:rPr>
        <w:t>CDP-B</w:t>
      </w:r>
      <w:r w:rsidRPr="00A05E11">
        <w:rPr>
          <w:i/>
          <w:iCs/>
          <w:color w:val="000000"/>
          <w:szCs w:val="24"/>
        </w:rPr>
        <w:t xml:space="preserve"> N</w:t>
      </w:r>
      <w:r w:rsidRPr="00A05E11">
        <w:rPr>
          <w:i/>
          <w:iCs/>
          <w:color w:val="000000"/>
          <w:szCs w:val="24"/>
          <w:vertAlign w:val="subscript"/>
        </w:rPr>
        <w:t>c</w:t>
      </w:r>
      <w:r>
        <w:rPr>
          <w:color w:val="000000"/>
          <w:szCs w:val="24"/>
        </w:rPr>
        <w:t xml:space="preserve"> had small differences (95 % CIs: </w:t>
      </w:r>
      <w:r>
        <w:rPr>
          <w:szCs w:val="24"/>
        </w:rPr>
        <w:t>1 to 5 cm</w:t>
      </w:r>
      <w:r>
        <w:rPr>
          <w:szCs w:val="24"/>
          <w:vertAlign w:val="superscript"/>
        </w:rPr>
        <w:t>-3</w:t>
      </w:r>
      <w:r>
        <w:rPr>
          <w:color w:val="000000"/>
          <w:szCs w:val="24"/>
        </w:rPr>
        <w:t xml:space="preserve">) but the average </w:t>
      </w:r>
      <w:r w:rsidRPr="000F28B2">
        <w:rPr>
          <w:color w:val="000000"/>
          <w:szCs w:val="24"/>
        </w:rPr>
        <w:t>CDP-B LWC</w:t>
      </w:r>
      <w:r>
        <w:rPr>
          <w:color w:val="000000"/>
          <w:szCs w:val="24"/>
        </w:rPr>
        <w:t xml:space="preserve"> and </w:t>
      </w:r>
      <w:r w:rsidRPr="00EA3D16">
        <w:rPr>
          <w:color w:val="000000"/>
          <w:szCs w:val="24"/>
        </w:rPr>
        <w:t>CAS LWC</w:t>
      </w:r>
      <w:r>
        <w:rPr>
          <w:i/>
          <w:iCs/>
          <w:color w:val="000000"/>
          <w:szCs w:val="24"/>
        </w:rPr>
        <w:t xml:space="preserve"> </w:t>
      </w:r>
      <w:r>
        <w:rPr>
          <w:color w:val="000000"/>
          <w:szCs w:val="24"/>
        </w:rPr>
        <w:t>had statistically significant differences (</w:t>
      </w:r>
      <w:r w:rsidR="00373714">
        <w:rPr>
          <w:color w:val="000000"/>
          <w:szCs w:val="24"/>
        </w:rPr>
        <w:t>Table 26</w:t>
      </w:r>
      <w:r>
        <w:rPr>
          <w:color w:val="000000"/>
          <w:szCs w:val="24"/>
        </w:rPr>
        <w:t xml:space="preserve">). This was because the average </w:t>
      </w:r>
      <w:r w:rsidRPr="00E60C40">
        <w:rPr>
          <w:color w:val="000000"/>
          <w:szCs w:val="24"/>
        </w:rPr>
        <w:t>CDP</w:t>
      </w:r>
      <w:r>
        <w:rPr>
          <w:color w:val="000000"/>
          <w:szCs w:val="24"/>
        </w:rPr>
        <w:t xml:space="preserve">-B </w:t>
      </w:r>
      <w:r w:rsidRPr="009160F0">
        <w:rPr>
          <w:i/>
          <w:iCs/>
          <w:color w:val="000000"/>
          <w:szCs w:val="24"/>
        </w:rPr>
        <w:t>r</w:t>
      </w:r>
      <w:r w:rsidRPr="009160F0">
        <w:rPr>
          <w:i/>
          <w:iCs/>
          <w:color w:val="000000"/>
          <w:szCs w:val="24"/>
          <w:vertAlign w:val="subscript"/>
        </w:rPr>
        <w:t>1</w:t>
      </w:r>
      <w:r>
        <w:rPr>
          <w:color w:val="000000"/>
          <w:szCs w:val="24"/>
        </w:rPr>
        <w:t xml:space="preserve"> was higher than the average </w:t>
      </w:r>
      <w:r w:rsidRPr="000438AA">
        <w:rPr>
          <w:color w:val="000000"/>
          <w:szCs w:val="24"/>
        </w:rPr>
        <w:t>CAS</w:t>
      </w:r>
      <w:r w:rsidRPr="00DF51A2">
        <w:rPr>
          <w:i/>
          <w:iCs/>
          <w:color w:val="000000"/>
          <w:szCs w:val="24"/>
        </w:rPr>
        <w:t xml:space="preserve"> </w:t>
      </w:r>
      <w:r>
        <w:rPr>
          <w:i/>
          <w:iCs/>
          <w:color w:val="000000"/>
          <w:szCs w:val="24"/>
        </w:rPr>
        <w:t>r</w:t>
      </w:r>
      <w:r>
        <w:rPr>
          <w:i/>
          <w:iCs/>
          <w:color w:val="000000"/>
          <w:szCs w:val="24"/>
          <w:vertAlign w:val="subscript"/>
        </w:rPr>
        <w:t>1</w:t>
      </w:r>
      <w:r>
        <w:rPr>
          <w:color w:val="000000"/>
          <w:szCs w:val="24"/>
        </w:rPr>
        <w:t xml:space="preserve"> (95 % CIs: </w:t>
      </w:r>
      <w:r w:rsidRPr="0074710C">
        <w:rPr>
          <w:color w:val="000000"/>
          <w:szCs w:val="24"/>
        </w:rPr>
        <w:t>1.</w:t>
      </w:r>
      <w:r>
        <w:rPr>
          <w:color w:val="000000"/>
          <w:szCs w:val="24"/>
        </w:rPr>
        <w:t>4</w:t>
      </w:r>
      <w:r w:rsidRPr="0074710C">
        <w:rPr>
          <w:color w:val="000000"/>
          <w:szCs w:val="24"/>
        </w:rPr>
        <w:t xml:space="preserve"> to 1.</w:t>
      </w:r>
      <w:r>
        <w:rPr>
          <w:color w:val="000000"/>
          <w:szCs w:val="24"/>
        </w:rPr>
        <w:t xml:space="preserve">5 </w:t>
      </w:r>
      <w:r w:rsidRPr="009160F0">
        <w:rPr>
          <w:rFonts w:ascii="Symbol" w:hAnsi="Symbol"/>
          <w:color w:val="000000"/>
          <w:szCs w:val="24"/>
        </w:rPr>
        <w:t>m</w:t>
      </w:r>
      <w:r>
        <w:rPr>
          <w:color w:val="000000"/>
          <w:szCs w:val="24"/>
        </w:rPr>
        <w:t xml:space="preserve">m higher). </w:t>
      </w:r>
    </w:p>
    <w:p w14:paraId="5FE4F04C" w14:textId="4D9E9FF0" w:rsidR="008B05B7" w:rsidRPr="00BA0AE6" w:rsidRDefault="008B05B7" w:rsidP="008B05B7">
      <w:pPr>
        <w:rPr>
          <w:szCs w:val="24"/>
        </w:rPr>
      </w:pPr>
      <w:bookmarkStart w:id="168" w:name="_Hlk70084587"/>
      <w:bookmarkEnd w:id="167"/>
      <w:r>
        <w:rPr>
          <w:color w:val="000000"/>
          <w:szCs w:val="24"/>
        </w:rPr>
        <w:t xml:space="preserve">The average King </w:t>
      </w:r>
      <w:r w:rsidRPr="008B05EB">
        <w:rPr>
          <w:color w:val="000000"/>
          <w:szCs w:val="24"/>
        </w:rPr>
        <w:t>LWC</w:t>
      </w:r>
      <w:r>
        <w:rPr>
          <w:color w:val="000000"/>
          <w:szCs w:val="24"/>
        </w:rPr>
        <w:t xml:space="preserve"> (</w:t>
      </w:r>
      <w:r w:rsidRPr="00443610">
        <w:rPr>
          <w:color w:val="000000"/>
          <w:szCs w:val="24"/>
        </w:rPr>
        <w:t>0.19 ± 0.13</w:t>
      </w:r>
      <w:r>
        <w:rPr>
          <w:color w:val="000000"/>
          <w:szCs w:val="24"/>
        </w:rPr>
        <w:t xml:space="preserve"> g m</w:t>
      </w:r>
      <w:r>
        <w:rPr>
          <w:color w:val="000000"/>
          <w:szCs w:val="24"/>
          <w:vertAlign w:val="superscript"/>
        </w:rPr>
        <w:t>-3</w:t>
      </w:r>
      <w:r>
        <w:rPr>
          <w:color w:val="000000"/>
          <w:szCs w:val="24"/>
        </w:rPr>
        <w:t xml:space="preserve">) was comparable to the average </w:t>
      </w:r>
      <w:r w:rsidRPr="004711C2">
        <w:rPr>
          <w:color w:val="000000"/>
          <w:szCs w:val="24"/>
        </w:rPr>
        <w:t>CDP-B LWC</w:t>
      </w:r>
      <w:r>
        <w:rPr>
          <w:color w:val="000000"/>
          <w:szCs w:val="24"/>
        </w:rPr>
        <w:t xml:space="preserve"> (</w:t>
      </w:r>
      <w:r w:rsidRPr="005B1246">
        <w:rPr>
          <w:color w:val="000000"/>
          <w:szCs w:val="24"/>
        </w:rPr>
        <w:t>0.18 ± 0.13</w:t>
      </w:r>
      <w:r>
        <w:rPr>
          <w:color w:val="000000"/>
          <w:szCs w:val="24"/>
        </w:rPr>
        <w:t xml:space="preserve"> g m</w:t>
      </w:r>
      <w:r>
        <w:rPr>
          <w:color w:val="000000"/>
          <w:szCs w:val="24"/>
          <w:vertAlign w:val="superscript"/>
        </w:rPr>
        <w:t>-3</w:t>
      </w:r>
      <w:r>
        <w:rPr>
          <w:color w:val="000000"/>
          <w:szCs w:val="24"/>
        </w:rPr>
        <w:t xml:space="preserve">) while the average </w:t>
      </w:r>
      <w:r w:rsidRPr="006014F4">
        <w:rPr>
          <w:color w:val="000000"/>
          <w:szCs w:val="24"/>
        </w:rPr>
        <w:t>CAS LWC</w:t>
      </w:r>
      <w:r>
        <w:rPr>
          <w:color w:val="000000"/>
          <w:szCs w:val="24"/>
        </w:rPr>
        <w:t xml:space="preserve"> (</w:t>
      </w:r>
      <w:r w:rsidRPr="005B1246">
        <w:rPr>
          <w:color w:val="000000"/>
          <w:szCs w:val="24"/>
        </w:rPr>
        <w:t>0.08 ± 0.06</w:t>
      </w:r>
      <w:r>
        <w:rPr>
          <w:color w:val="000000"/>
          <w:szCs w:val="24"/>
        </w:rPr>
        <w:t xml:space="preserve"> g m</w:t>
      </w:r>
      <w:r>
        <w:rPr>
          <w:color w:val="000000"/>
          <w:szCs w:val="24"/>
          <w:vertAlign w:val="superscript"/>
        </w:rPr>
        <w:t>-3</w:t>
      </w:r>
      <w:r>
        <w:rPr>
          <w:color w:val="000000"/>
          <w:szCs w:val="24"/>
        </w:rPr>
        <w:t xml:space="preserve">) was lower than </w:t>
      </w:r>
      <w:r w:rsidRPr="004B20C8">
        <w:rPr>
          <w:color w:val="000000"/>
          <w:szCs w:val="24"/>
        </w:rPr>
        <w:t xml:space="preserve">CDP-B LWC and King LWC. </w:t>
      </w:r>
      <w:bookmarkStart w:id="169" w:name="_Hlk70084626"/>
      <w:bookmarkEnd w:id="168"/>
      <w:r w:rsidRPr="004B20C8">
        <w:rPr>
          <w:color w:val="000000"/>
          <w:szCs w:val="24"/>
        </w:rPr>
        <w:t xml:space="preserve">The CAS LWC, CDP-B LWC, and King LWC were compared against </w:t>
      </w:r>
      <w:r w:rsidRPr="004B20C8">
        <w:rPr>
          <w:szCs w:val="24"/>
        </w:rPr>
        <w:t>LWC</w:t>
      </w:r>
      <w:r w:rsidRPr="004B20C8">
        <w:rPr>
          <w:szCs w:val="24"/>
          <w:vertAlign w:val="subscript"/>
        </w:rPr>
        <w:t>ad</w:t>
      </w:r>
      <w:r>
        <w:rPr>
          <w:color w:val="000000"/>
          <w:szCs w:val="24"/>
        </w:rPr>
        <w:t xml:space="preserve"> </w:t>
      </w:r>
      <w:r>
        <w:rPr>
          <w:szCs w:val="24"/>
        </w:rPr>
        <w:t>(</w:t>
      </w:r>
      <w:r w:rsidR="002A2756">
        <w:rPr>
          <w:szCs w:val="24"/>
        </w:rPr>
        <w:t>Fig. 48</w:t>
      </w:r>
      <w:r>
        <w:rPr>
          <w:szCs w:val="24"/>
        </w:rPr>
        <w:t xml:space="preserve">) </w:t>
      </w:r>
      <w:r>
        <w:rPr>
          <w:color w:val="000000"/>
          <w:szCs w:val="24"/>
        </w:rPr>
        <w:t xml:space="preserve">for in-cloud measurements from cloud profiles </w:t>
      </w:r>
      <w:r>
        <w:rPr>
          <w:szCs w:val="24"/>
        </w:rPr>
        <w:t xml:space="preserve">flown on the seven research flights from the 2017 IOP used for data analysis (Table </w:t>
      </w:r>
      <w:r w:rsidR="0053119C">
        <w:rPr>
          <w:szCs w:val="24"/>
        </w:rPr>
        <w:t>22</w:t>
      </w:r>
      <w:r>
        <w:rPr>
          <w:szCs w:val="24"/>
        </w:rPr>
        <w:t xml:space="preserve">). The average </w:t>
      </w:r>
      <w:r w:rsidRPr="00D211BE">
        <w:rPr>
          <w:szCs w:val="24"/>
        </w:rPr>
        <w:t>LWC</w:t>
      </w:r>
      <w:r w:rsidRPr="00D211BE">
        <w:rPr>
          <w:szCs w:val="24"/>
          <w:vertAlign w:val="subscript"/>
        </w:rPr>
        <w:t>ad</w:t>
      </w:r>
      <w:r>
        <w:rPr>
          <w:szCs w:val="24"/>
        </w:rPr>
        <w:t xml:space="preserve"> was greater than each </w:t>
      </w:r>
      <w:r w:rsidRPr="001358B5">
        <w:rPr>
          <w:szCs w:val="24"/>
        </w:rPr>
        <w:t>LWC</w:t>
      </w:r>
      <w:r>
        <w:rPr>
          <w:szCs w:val="24"/>
        </w:rPr>
        <w:t xml:space="preserve"> estimate but the differences with </w:t>
      </w:r>
      <w:r w:rsidRPr="008147EB">
        <w:rPr>
          <w:szCs w:val="24"/>
        </w:rPr>
        <w:t>CAS LWC</w:t>
      </w:r>
      <w:r>
        <w:rPr>
          <w:szCs w:val="24"/>
        </w:rPr>
        <w:t xml:space="preserve"> (95 % CIs: 0.17 to 0.19 g m</w:t>
      </w:r>
      <w:r>
        <w:rPr>
          <w:szCs w:val="24"/>
          <w:vertAlign w:val="superscript"/>
        </w:rPr>
        <w:t>-3</w:t>
      </w:r>
      <w:r>
        <w:rPr>
          <w:szCs w:val="24"/>
        </w:rPr>
        <w:t xml:space="preserve"> higher) were higher than with </w:t>
      </w:r>
      <w:r w:rsidRPr="002526BC">
        <w:rPr>
          <w:color w:val="000000"/>
          <w:szCs w:val="24"/>
        </w:rPr>
        <w:t xml:space="preserve">CDP-B </w:t>
      </w:r>
      <w:r w:rsidRPr="002526BC">
        <w:rPr>
          <w:szCs w:val="24"/>
        </w:rPr>
        <w:t>LWC</w:t>
      </w:r>
      <w:r>
        <w:rPr>
          <w:szCs w:val="24"/>
        </w:rPr>
        <w:t xml:space="preserve"> (95 % CIs: 0.05 to 0.07 g m</w:t>
      </w:r>
      <w:r>
        <w:rPr>
          <w:szCs w:val="24"/>
          <w:vertAlign w:val="superscript"/>
        </w:rPr>
        <w:t>-3</w:t>
      </w:r>
      <w:r>
        <w:rPr>
          <w:szCs w:val="24"/>
        </w:rPr>
        <w:t xml:space="preserve"> higher). Thus, measurements from the </w:t>
      </w:r>
      <w:r w:rsidRPr="0017066C">
        <w:rPr>
          <w:color w:val="000000"/>
          <w:szCs w:val="24"/>
        </w:rPr>
        <w:t>CDP-B were used to characterize droplets with</w:t>
      </w:r>
      <w:r>
        <w:rPr>
          <w:color w:val="000000"/>
          <w:szCs w:val="24"/>
        </w:rPr>
        <w:t xml:space="preserve"> 3 &lt; </w:t>
      </w:r>
      <w:r w:rsidRPr="00482DAC">
        <w:rPr>
          <w:i/>
          <w:iCs/>
          <w:color w:val="000000"/>
          <w:szCs w:val="24"/>
        </w:rPr>
        <w:t>D</w:t>
      </w:r>
      <w:r>
        <w:rPr>
          <w:color w:val="000000"/>
          <w:szCs w:val="24"/>
        </w:rPr>
        <w:t xml:space="preserve"> &lt; 50 </w:t>
      </w:r>
      <w:r w:rsidRPr="009160F0">
        <w:rPr>
          <w:rFonts w:ascii="Symbol" w:hAnsi="Symbol"/>
          <w:color w:val="000000"/>
          <w:szCs w:val="24"/>
        </w:rPr>
        <w:t>m</w:t>
      </w:r>
      <w:r>
        <w:rPr>
          <w:color w:val="000000"/>
          <w:szCs w:val="24"/>
        </w:rPr>
        <w:t xml:space="preserve">m for the 2017 </w:t>
      </w:r>
      <w:r w:rsidRPr="00183209">
        <w:rPr>
          <w:color w:val="000000"/>
          <w:szCs w:val="24"/>
        </w:rPr>
        <w:t>IOP</w:t>
      </w:r>
      <w:r>
        <w:rPr>
          <w:color w:val="000000"/>
          <w:szCs w:val="24"/>
        </w:rPr>
        <w:t>.</w:t>
      </w:r>
      <w:bookmarkEnd w:id="169"/>
    </w:p>
    <w:p w14:paraId="6CE38A85" w14:textId="77777777" w:rsidR="008B05B7" w:rsidRPr="005421B4" w:rsidRDefault="008B05B7" w:rsidP="008B05B7">
      <w:pPr>
        <w:ind w:firstLine="0"/>
        <w:rPr>
          <w:b/>
          <w:bCs/>
          <w:color w:val="000000"/>
          <w:sz w:val="26"/>
          <w:szCs w:val="26"/>
        </w:rPr>
      </w:pPr>
      <w:bookmarkStart w:id="170" w:name="_Hlk70084837"/>
      <w:r w:rsidRPr="005421B4">
        <w:rPr>
          <w:b/>
          <w:bCs/>
          <w:color w:val="000000"/>
          <w:sz w:val="26"/>
          <w:szCs w:val="26"/>
        </w:rPr>
        <w:t>2018 IOP - CAS versus CDP-B</w:t>
      </w:r>
    </w:p>
    <w:p w14:paraId="7045F445" w14:textId="1C109893" w:rsidR="008B05B7" w:rsidRPr="00364609" w:rsidRDefault="008B05B7" w:rsidP="008B05B7">
      <w:pPr>
        <w:rPr>
          <w:rFonts w:cstheme="minorHAnsi"/>
          <w:szCs w:val="24"/>
        </w:rPr>
      </w:pPr>
      <w:bookmarkStart w:id="171" w:name="_Hlk70084910"/>
      <w:bookmarkEnd w:id="170"/>
      <w:r>
        <w:rPr>
          <w:rFonts w:cstheme="minorHAnsi"/>
          <w:szCs w:val="24"/>
        </w:rPr>
        <w:t xml:space="preserve">For the 2018 </w:t>
      </w:r>
      <w:r w:rsidRPr="00042ECC">
        <w:rPr>
          <w:rFonts w:cstheme="minorHAnsi"/>
          <w:szCs w:val="24"/>
        </w:rPr>
        <w:t>IOP</w:t>
      </w:r>
      <w:r w:rsidRPr="00DC59C1">
        <w:rPr>
          <w:rFonts w:cstheme="minorHAnsi"/>
          <w:szCs w:val="24"/>
        </w:rPr>
        <w:t>,</w:t>
      </w:r>
      <w:r>
        <w:rPr>
          <w:rFonts w:cstheme="minorHAnsi"/>
          <w:szCs w:val="24"/>
        </w:rPr>
        <w:t xml:space="preserve"> </w:t>
      </w:r>
      <w:r w:rsidRPr="000D3FC8">
        <w:rPr>
          <w:rFonts w:cstheme="minorHAnsi"/>
          <w:i/>
          <w:iCs/>
          <w:szCs w:val="24"/>
        </w:rPr>
        <w:t>N</w:t>
      </w:r>
      <w:r w:rsidRPr="000D3FC8">
        <w:rPr>
          <w:rFonts w:cstheme="minorHAnsi"/>
          <w:i/>
          <w:iCs/>
          <w:szCs w:val="24"/>
          <w:vertAlign w:val="subscript"/>
        </w:rPr>
        <w:t>c</w:t>
      </w:r>
      <w:r>
        <w:rPr>
          <w:rFonts w:cstheme="minorHAnsi"/>
          <w:szCs w:val="24"/>
        </w:rPr>
        <w:t xml:space="preserve"> and LWC from the </w:t>
      </w:r>
      <w:r w:rsidRPr="00042ECC">
        <w:rPr>
          <w:rFonts w:cstheme="minorHAnsi"/>
          <w:szCs w:val="24"/>
        </w:rPr>
        <w:t xml:space="preserve">CAS and </w:t>
      </w:r>
      <w:r>
        <w:rPr>
          <w:rFonts w:cstheme="minorHAnsi"/>
          <w:szCs w:val="24"/>
        </w:rPr>
        <w:t xml:space="preserve">the </w:t>
      </w:r>
      <w:r w:rsidRPr="00042ECC">
        <w:rPr>
          <w:rFonts w:cstheme="minorHAnsi"/>
          <w:szCs w:val="24"/>
        </w:rPr>
        <w:t>CDP-B</w:t>
      </w:r>
      <w:r>
        <w:rPr>
          <w:rFonts w:cstheme="minorHAnsi"/>
          <w:szCs w:val="24"/>
        </w:rPr>
        <w:t xml:space="preserve"> were compared using data sets created from the in-cloud measurements on six research flights until the </w:t>
      </w:r>
      <w:r w:rsidRPr="008C6E14">
        <w:rPr>
          <w:rFonts w:cstheme="minorHAnsi"/>
          <w:szCs w:val="24"/>
        </w:rPr>
        <w:t>CAS</w:t>
      </w:r>
      <w:r>
        <w:rPr>
          <w:rFonts w:cstheme="minorHAnsi"/>
          <w:szCs w:val="24"/>
        </w:rPr>
        <w:t xml:space="preserve"> was operational (Table </w:t>
      </w:r>
      <w:r w:rsidR="0053119C">
        <w:rPr>
          <w:rFonts w:cstheme="minorHAnsi"/>
          <w:szCs w:val="24"/>
        </w:rPr>
        <w:t>22</w:t>
      </w:r>
      <w:r>
        <w:rPr>
          <w:rFonts w:cstheme="minorHAnsi"/>
          <w:szCs w:val="24"/>
        </w:rPr>
        <w:t xml:space="preserve">). These comparisons were consistent with the </w:t>
      </w:r>
      <w:r w:rsidRPr="009B6C8E">
        <w:rPr>
          <w:rFonts w:cstheme="minorHAnsi"/>
          <w:szCs w:val="24"/>
        </w:rPr>
        <w:t>CAS versus CDP-B</w:t>
      </w:r>
      <w:r>
        <w:rPr>
          <w:rFonts w:cstheme="minorHAnsi"/>
          <w:szCs w:val="24"/>
        </w:rPr>
        <w:t xml:space="preserve"> comparisons for the 2017 </w:t>
      </w:r>
      <w:r w:rsidRPr="00E638C8">
        <w:rPr>
          <w:rFonts w:cstheme="minorHAnsi"/>
          <w:szCs w:val="24"/>
        </w:rPr>
        <w:t>IOP</w:t>
      </w:r>
      <w:r>
        <w:rPr>
          <w:rFonts w:cstheme="minorHAnsi"/>
          <w:szCs w:val="24"/>
        </w:rPr>
        <w:t xml:space="preserve">. The average </w:t>
      </w:r>
      <w:r w:rsidRPr="00444C19">
        <w:rPr>
          <w:rFonts w:cstheme="minorHAnsi"/>
          <w:szCs w:val="24"/>
        </w:rPr>
        <w:t>CDP-B</w:t>
      </w:r>
      <w:r w:rsidRPr="00463DB2">
        <w:rPr>
          <w:rFonts w:cstheme="minorHAnsi"/>
          <w:i/>
          <w:iCs/>
          <w:szCs w:val="24"/>
        </w:rPr>
        <w:t xml:space="preserve"> N</w:t>
      </w:r>
      <w:r w:rsidRPr="00463DB2">
        <w:rPr>
          <w:rFonts w:cstheme="minorHAnsi"/>
          <w:i/>
          <w:iCs/>
          <w:szCs w:val="24"/>
          <w:vertAlign w:val="subscript"/>
        </w:rPr>
        <w:t>c</w:t>
      </w:r>
      <w:r>
        <w:rPr>
          <w:rFonts w:cstheme="minorHAnsi"/>
          <w:szCs w:val="24"/>
        </w:rPr>
        <w:t xml:space="preserve"> (</w:t>
      </w:r>
      <w:r w:rsidRPr="0072558B">
        <w:rPr>
          <w:rFonts w:cstheme="minorHAnsi"/>
          <w:szCs w:val="24"/>
        </w:rPr>
        <w:t>12</w:t>
      </w:r>
      <w:r>
        <w:rPr>
          <w:rFonts w:cstheme="minorHAnsi"/>
          <w:szCs w:val="24"/>
        </w:rPr>
        <w:t>5</w:t>
      </w:r>
      <w:r w:rsidRPr="0072558B">
        <w:rPr>
          <w:rFonts w:cstheme="minorHAnsi"/>
          <w:szCs w:val="24"/>
        </w:rPr>
        <w:t xml:space="preserve"> ± 9</w:t>
      </w:r>
      <w:r>
        <w:rPr>
          <w:rFonts w:cstheme="minorHAnsi"/>
          <w:szCs w:val="24"/>
        </w:rPr>
        <w:t>2 cm</w:t>
      </w:r>
      <w:r>
        <w:rPr>
          <w:rFonts w:cstheme="minorHAnsi"/>
          <w:szCs w:val="24"/>
          <w:vertAlign w:val="superscript"/>
        </w:rPr>
        <w:t>-3</w:t>
      </w:r>
      <w:r>
        <w:rPr>
          <w:rFonts w:cstheme="minorHAnsi"/>
          <w:szCs w:val="24"/>
        </w:rPr>
        <w:t xml:space="preserve">) was higher than the average </w:t>
      </w:r>
      <w:r w:rsidRPr="00444C19">
        <w:rPr>
          <w:rFonts w:cstheme="minorHAnsi"/>
          <w:szCs w:val="24"/>
        </w:rPr>
        <w:t>CAS</w:t>
      </w:r>
      <w:r w:rsidRPr="00463DB2">
        <w:rPr>
          <w:rFonts w:cstheme="minorHAnsi"/>
          <w:i/>
          <w:iCs/>
          <w:szCs w:val="24"/>
        </w:rPr>
        <w:t xml:space="preserve"> N</w:t>
      </w:r>
      <w:r w:rsidRPr="00463DB2">
        <w:rPr>
          <w:rFonts w:cstheme="minorHAnsi"/>
          <w:i/>
          <w:iCs/>
          <w:szCs w:val="24"/>
          <w:vertAlign w:val="subscript"/>
        </w:rPr>
        <w:t>c</w:t>
      </w:r>
      <w:r>
        <w:rPr>
          <w:rFonts w:cstheme="minorHAnsi"/>
          <w:szCs w:val="24"/>
        </w:rPr>
        <w:t xml:space="preserve"> (</w:t>
      </w:r>
      <w:r w:rsidRPr="0072558B">
        <w:rPr>
          <w:rFonts w:cstheme="minorHAnsi"/>
          <w:szCs w:val="24"/>
        </w:rPr>
        <w:t>106 ± 6</w:t>
      </w:r>
      <w:r>
        <w:rPr>
          <w:rFonts w:cstheme="minorHAnsi"/>
          <w:szCs w:val="24"/>
        </w:rPr>
        <w:t>7 cm</w:t>
      </w:r>
      <w:r>
        <w:rPr>
          <w:rFonts w:cstheme="minorHAnsi"/>
          <w:szCs w:val="24"/>
          <w:vertAlign w:val="superscript"/>
        </w:rPr>
        <w:t>-3</w:t>
      </w:r>
      <w:r>
        <w:rPr>
          <w:rFonts w:cstheme="minorHAnsi"/>
          <w:szCs w:val="24"/>
        </w:rPr>
        <w:t xml:space="preserve">) with statistically significant differences (95 % CIs: </w:t>
      </w:r>
      <w:r w:rsidRPr="00972B82">
        <w:rPr>
          <w:rFonts w:cstheme="minorHAnsi"/>
          <w:szCs w:val="24"/>
        </w:rPr>
        <w:t>15 to 21</w:t>
      </w:r>
      <w:r>
        <w:rPr>
          <w:rFonts w:cstheme="minorHAnsi"/>
          <w:szCs w:val="24"/>
        </w:rPr>
        <w:t xml:space="preserve"> cm</w:t>
      </w:r>
      <w:r>
        <w:rPr>
          <w:rFonts w:cstheme="minorHAnsi"/>
          <w:szCs w:val="24"/>
          <w:vertAlign w:val="superscript"/>
        </w:rPr>
        <w:t>-3</w:t>
      </w:r>
      <w:r>
        <w:rPr>
          <w:rFonts w:cstheme="minorHAnsi"/>
          <w:szCs w:val="24"/>
        </w:rPr>
        <w:t xml:space="preserve"> higher, </w:t>
      </w:r>
      <w:r w:rsidRPr="00972B82">
        <w:rPr>
          <w:rFonts w:cstheme="minorHAnsi"/>
          <w:i/>
          <w:iCs/>
          <w:szCs w:val="24"/>
        </w:rPr>
        <w:t>R</w:t>
      </w:r>
      <w:r>
        <w:rPr>
          <w:rFonts w:cstheme="minorHAnsi"/>
          <w:szCs w:val="24"/>
        </w:rPr>
        <w:t xml:space="preserve"> = 0.88) (</w:t>
      </w:r>
      <w:r w:rsidR="002A2756">
        <w:rPr>
          <w:color w:val="000000"/>
          <w:szCs w:val="24"/>
        </w:rPr>
        <w:t>Fig. 49</w:t>
      </w:r>
      <w:r>
        <w:rPr>
          <w:rFonts w:cstheme="minorHAnsi"/>
          <w:szCs w:val="24"/>
        </w:rPr>
        <w:t xml:space="preserve">). The average </w:t>
      </w:r>
      <w:r w:rsidRPr="00AE3112">
        <w:rPr>
          <w:rFonts w:cstheme="minorHAnsi"/>
          <w:szCs w:val="24"/>
        </w:rPr>
        <w:t>CDP-B LWC</w:t>
      </w:r>
      <w:r>
        <w:rPr>
          <w:rFonts w:cstheme="minorHAnsi"/>
          <w:szCs w:val="24"/>
        </w:rPr>
        <w:t xml:space="preserve"> (</w:t>
      </w:r>
      <w:r w:rsidRPr="00294156">
        <w:rPr>
          <w:rFonts w:cstheme="minorHAnsi"/>
          <w:szCs w:val="24"/>
        </w:rPr>
        <w:t>0.21 ± 0.14</w:t>
      </w:r>
      <w:r>
        <w:rPr>
          <w:rFonts w:cstheme="minorHAnsi"/>
          <w:szCs w:val="24"/>
        </w:rPr>
        <w:t xml:space="preserve"> g m</w:t>
      </w:r>
      <w:r>
        <w:rPr>
          <w:rFonts w:cstheme="minorHAnsi"/>
          <w:szCs w:val="24"/>
          <w:vertAlign w:val="superscript"/>
        </w:rPr>
        <w:t>-3</w:t>
      </w:r>
      <w:r>
        <w:rPr>
          <w:rFonts w:cstheme="minorHAnsi"/>
          <w:szCs w:val="24"/>
        </w:rPr>
        <w:t xml:space="preserve">) was closer to the average King </w:t>
      </w:r>
      <w:r w:rsidRPr="002854F6">
        <w:rPr>
          <w:rFonts w:cstheme="minorHAnsi"/>
          <w:szCs w:val="24"/>
        </w:rPr>
        <w:t>LWC</w:t>
      </w:r>
      <w:r>
        <w:rPr>
          <w:rFonts w:cstheme="minorHAnsi"/>
          <w:szCs w:val="24"/>
        </w:rPr>
        <w:t xml:space="preserve"> (</w:t>
      </w:r>
      <w:r w:rsidRPr="003B2463">
        <w:rPr>
          <w:rFonts w:cstheme="minorHAnsi"/>
          <w:szCs w:val="24"/>
        </w:rPr>
        <w:t>0.20 ± 0.12</w:t>
      </w:r>
      <w:r>
        <w:rPr>
          <w:rFonts w:cstheme="minorHAnsi"/>
          <w:szCs w:val="24"/>
        </w:rPr>
        <w:t xml:space="preserve"> g m</w:t>
      </w:r>
      <w:r>
        <w:rPr>
          <w:rFonts w:cstheme="minorHAnsi"/>
          <w:szCs w:val="24"/>
          <w:vertAlign w:val="superscript"/>
        </w:rPr>
        <w:t>-</w:t>
      </w:r>
      <w:r>
        <w:rPr>
          <w:rFonts w:cstheme="minorHAnsi"/>
          <w:szCs w:val="24"/>
          <w:vertAlign w:val="superscript"/>
        </w:rPr>
        <w:lastRenderedPageBreak/>
        <w:t>3</w:t>
      </w:r>
      <w:r>
        <w:rPr>
          <w:rFonts w:cstheme="minorHAnsi"/>
          <w:szCs w:val="24"/>
        </w:rPr>
        <w:t xml:space="preserve">) compared to the average </w:t>
      </w:r>
      <w:r w:rsidRPr="0089510A">
        <w:rPr>
          <w:rFonts w:cstheme="minorHAnsi"/>
          <w:szCs w:val="24"/>
        </w:rPr>
        <w:t>CAS LWC</w:t>
      </w:r>
      <w:r>
        <w:rPr>
          <w:rFonts w:cstheme="minorHAnsi"/>
          <w:szCs w:val="24"/>
        </w:rPr>
        <w:t xml:space="preserve"> (</w:t>
      </w:r>
      <w:r w:rsidRPr="0082396A">
        <w:rPr>
          <w:rFonts w:cstheme="minorHAnsi"/>
          <w:szCs w:val="24"/>
        </w:rPr>
        <w:t>0.10 ± 0.07</w:t>
      </w:r>
      <w:r>
        <w:rPr>
          <w:rFonts w:cstheme="minorHAnsi"/>
          <w:szCs w:val="24"/>
        </w:rPr>
        <w:t xml:space="preserve"> g m</w:t>
      </w:r>
      <w:r>
        <w:rPr>
          <w:rFonts w:cstheme="minorHAnsi"/>
          <w:szCs w:val="24"/>
          <w:vertAlign w:val="superscript"/>
        </w:rPr>
        <w:t>-3</w:t>
      </w:r>
      <w:r>
        <w:rPr>
          <w:rFonts w:cstheme="minorHAnsi"/>
          <w:szCs w:val="24"/>
        </w:rPr>
        <w:t>). T</w:t>
      </w:r>
      <w:r w:rsidRPr="008A53E2">
        <w:rPr>
          <w:szCs w:val="24"/>
        </w:rPr>
        <w:t xml:space="preserve">he average </w:t>
      </w:r>
      <w:r w:rsidRPr="002B1506">
        <w:rPr>
          <w:szCs w:val="24"/>
        </w:rPr>
        <w:t>LWC</w:t>
      </w:r>
      <w:r w:rsidRPr="002B1506">
        <w:rPr>
          <w:szCs w:val="24"/>
          <w:vertAlign w:val="subscript"/>
        </w:rPr>
        <w:t>ad</w:t>
      </w:r>
      <w:r>
        <w:rPr>
          <w:szCs w:val="24"/>
        </w:rPr>
        <w:t xml:space="preserve"> was closer to the average </w:t>
      </w:r>
      <w:r w:rsidRPr="005F3212">
        <w:rPr>
          <w:color w:val="000000"/>
          <w:szCs w:val="24"/>
        </w:rPr>
        <w:t xml:space="preserve">CDP-B </w:t>
      </w:r>
      <w:r w:rsidRPr="005F3212">
        <w:rPr>
          <w:szCs w:val="24"/>
        </w:rPr>
        <w:t>LWC</w:t>
      </w:r>
      <w:r>
        <w:rPr>
          <w:szCs w:val="24"/>
        </w:rPr>
        <w:t xml:space="preserve"> (95 % CIs: 0.04 to 0.06 g m</w:t>
      </w:r>
      <w:r>
        <w:rPr>
          <w:szCs w:val="24"/>
          <w:vertAlign w:val="superscript"/>
        </w:rPr>
        <w:t>-3</w:t>
      </w:r>
      <w:r>
        <w:rPr>
          <w:szCs w:val="24"/>
        </w:rPr>
        <w:t xml:space="preserve"> higher) and the average King </w:t>
      </w:r>
      <w:r w:rsidRPr="00CD6B2A">
        <w:rPr>
          <w:szCs w:val="24"/>
        </w:rPr>
        <w:t>LWC</w:t>
      </w:r>
      <w:r>
        <w:rPr>
          <w:szCs w:val="24"/>
        </w:rPr>
        <w:t xml:space="preserve"> (95 % CIs: 0.07 to 0.08 g m</w:t>
      </w:r>
      <w:r>
        <w:rPr>
          <w:szCs w:val="24"/>
          <w:vertAlign w:val="superscript"/>
        </w:rPr>
        <w:t>-3</w:t>
      </w:r>
      <w:r>
        <w:rPr>
          <w:szCs w:val="24"/>
        </w:rPr>
        <w:t xml:space="preserve"> higher) compared to the average </w:t>
      </w:r>
      <w:r w:rsidRPr="00F138C8">
        <w:rPr>
          <w:szCs w:val="24"/>
        </w:rPr>
        <w:t>CAS LWC</w:t>
      </w:r>
      <w:r>
        <w:rPr>
          <w:szCs w:val="24"/>
        </w:rPr>
        <w:t xml:space="preserve"> (95 % CI: 0.18 to 0.19 g m</w:t>
      </w:r>
      <w:r>
        <w:rPr>
          <w:szCs w:val="24"/>
          <w:vertAlign w:val="superscript"/>
        </w:rPr>
        <w:t>-3</w:t>
      </w:r>
      <w:r>
        <w:rPr>
          <w:szCs w:val="24"/>
        </w:rPr>
        <w:t xml:space="preserve"> higher). It was hypothesized that the </w:t>
      </w:r>
      <w:r w:rsidRPr="007D341B">
        <w:rPr>
          <w:szCs w:val="24"/>
        </w:rPr>
        <w:t>CDP-B</w:t>
      </w:r>
      <w:r>
        <w:rPr>
          <w:szCs w:val="24"/>
        </w:rPr>
        <w:t xml:space="preserve"> provided better estimates of </w:t>
      </w:r>
      <w:r w:rsidRPr="0033334D">
        <w:rPr>
          <w:i/>
          <w:iCs/>
          <w:szCs w:val="24"/>
        </w:rPr>
        <w:t>N(D)</w:t>
      </w:r>
      <w:r>
        <w:rPr>
          <w:szCs w:val="24"/>
        </w:rPr>
        <w:t xml:space="preserve"> for droplets with 3 &lt; </w:t>
      </w:r>
      <w:r w:rsidRPr="00565FB1">
        <w:rPr>
          <w:i/>
          <w:iCs/>
          <w:szCs w:val="24"/>
        </w:rPr>
        <w:t>D</w:t>
      </w:r>
      <w:r>
        <w:rPr>
          <w:szCs w:val="24"/>
        </w:rPr>
        <w:t xml:space="preserve"> &lt; 50 </w:t>
      </w:r>
      <w:r w:rsidRPr="00B14702">
        <w:rPr>
          <w:rFonts w:ascii="Symbol" w:hAnsi="Symbol"/>
          <w:szCs w:val="24"/>
        </w:rPr>
        <w:t>m</w:t>
      </w:r>
      <w:r>
        <w:rPr>
          <w:szCs w:val="24"/>
        </w:rPr>
        <w:t xml:space="preserve">m compared to the </w:t>
      </w:r>
      <w:r w:rsidRPr="004850D4">
        <w:rPr>
          <w:szCs w:val="24"/>
        </w:rPr>
        <w:t>CAS</w:t>
      </w:r>
      <w:r>
        <w:rPr>
          <w:szCs w:val="24"/>
        </w:rPr>
        <w:t xml:space="preserve"> for the first six research flights</w:t>
      </w:r>
      <w:r w:rsidRPr="002C51AF">
        <w:rPr>
          <w:szCs w:val="24"/>
        </w:rPr>
        <w:t xml:space="preserve"> </w:t>
      </w:r>
      <w:r>
        <w:rPr>
          <w:szCs w:val="24"/>
        </w:rPr>
        <w:t xml:space="preserve">from the 2018 </w:t>
      </w:r>
      <w:r w:rsidRPr="00466C53">
        <w:rPr>
          <w:i/>
          <w:iCs/>
          <w:szCs w:val="24"/>
        </w:rPr>
        <w:t>IOP</w:t>
      </w:r>
      <w:r>
        <w:rPr>
          <w:szCs w:val="24"/>
        </w:rPr>
        <w:t>.</w:t>
      </w:r>
    </w:p>
    <w:bookmarkEnd w:id="171"/>
    <w:p w14:paraId="46B8E0E5" w14:textId="47DAE4FC" w:rsidR="008B05B7" w:rsidRDefault="008B05B7" w:rsidP="008B05B7">
      <w:pPr>
        <w:rPr>
          <w:color w:val="000000"/>
          <w:szCs w:val="24"/>
        </w:rPr>
      </w:pPr>
      <w:r>
        <w:rPr>
          <w:color w:val="000000"/>
          <w:szCs w:val="24"/>
        </w:rPr>
        <w:t xml:space="preserve">Based on these comparisons, the </w:t>
      </w:r>
      <w:r w:rsidRPr="00601E70">
        <w:rPr>
          <w:color w:val="000000"/>
          <w:szCs w:val="24"/>
        </w:rPr>
        <w:t>CAS</w:t>
      </w:r>
      <w:r>
        <w:rPr>
          <w:color w:val="000000"/>
          <w:szCs w:val="24"/>
        </w:rPr>
        <w:t xml:space="preserve"> could be under-sizing droplets or under-sampling certain droplets during the 2017 and 2018 </w:t>
      </w:r>
      <w:r w:rsidRPr="00863C80">
        <w:rPr>
          <w:color w:val="000000"/>
          <w:szCs w:val="24"/>
        </w:rPr>
        <w:t>IOPs</w:t>
      </w:r>
      <w:r>
        <w:rPr>
          <w:color w:val="000000"/>
          <w:szCs w:val="24"/>
        </w:rPr>
        <w:t xml:space="preserve">. The differences between the data sets from the CAS and the other instruments could be due to droplet co-incidence in the CAS sample volume. It is possible the air flow into the </w:t>
      </w:r>
      <w:r w:rsidRPr="0080020B">
        <w:rPr>
          <w:color w:val="000000"/>
          <w:szCs w:val="24"/>
        </w:rPr>
        <w:t>CAS</w:t>
      </w:r>
      <w:r>
        <w:rPr>
          <w:color w:val="000000"/>
          <w:szCs w:val="24"/>
        </w:rPr>
        <w:t xml:space="preserve"> inlet tube could have affected the droplets entering the </w:t>
      </w:r>
      <w:r w:rsidRPr="00251CA7">
        <w:rPr>
          <w:color w:val="000000"/>
          <w:szCs w:val="24"/>
        </w:rPr>
        <w:t>CAS</w:t>
      </w:r>
      <w:r>
        <w:rPr>
          <w:color w:val="000000"/>
          <w:szCs w:val="24"/>
        </w:rPr>
        <w:t xml:space="preserve"> sample volume compared to the </w:t>
      </w:r>
      <w:r w:rsidRPr="001D3F83">
        <w:rPr>
          <w:color w:val="000000"/>
          <w:szCs w:val="24"/>
        </w:rPr>
        <w:t>CDP-B</w:t>
      </w:r>
      <w:r>
        <w:rPr>
          <w:color w:val="000000"/>
          <w:szCs w:val="24"/>
        </w:rPr>
        <w:t xml:space="preserve"> sample volume (which had a more open path for droplets). The differences between the estimates of </w:t>
      </w:r>
      <w:r w:rsidRPr="00775B80">
        <w:rPr>
          <w:i/>
          <w:iCs/>
          <w:color w:val="000000"/>
          <w:szCs w:val="24"/>
        </w:rPr>
        <w:t>N</w:t>
      </w:r>
      <w:r w:rsidRPr="00775B80">
        <w:rPr>
          <w:i/>
          <w:iCs/>
          <w:color w:val="000000"/>
          <w:szCs w:val="24"/>
          <w:vertAlign w:val="subscript"/>
        </w:rPr>
        <w:t>c</w:t>
      </w:r>
      <w:r>
        <w:rPr>
          <w:color w:val="000000"/>
          <w:szCs w:val="24"/>
        </w:rPr>
        <w:t xml:space="preserve"> and </w:t>
      </w:r>
      <w:r w:rsidRPr="002557CE">
        <w:rPr>
          <w:color w:val="000000"/>
          <w:szCs w:val="24"/>
        </w:rPr>
        <w:t>LWC from the CAS and CDP-B for the 2017 IOP</w:t>
      </w:r>
      <w:r>
        <w:rPr>
          <w:color w:val="000000"/>
          <w:szCs w:val="24"/>
        </w:rPr>
        <w:t xml:space="preserve"> increased slightly when the absolute value of pitch angle exceeded </w:t>
      </w:r>
      <w:r>
        <w:rPr>
          <w:szCs w:val="24"/>
        </w:rPr>
        <w:t>0.5</w:t>
      </w:r>
      <w:r>
        <w:rPr>
          <w:rFonts w:cstheme="minorHAnsi"/>
          <w:szCs w:val="24"/>
        </w:rPr>
        <w:t>˚</w:t>
      </w:r>
      <w:r>
        <w:rPr>
          <w:color w:val="000000"/>
          <w:szCs w:val="24"/>
        </w:rPr>
        <w:t xml:space="preserve"> (</w:t>
      </w:r>
      <w:r w:rsidR="0053119C">
        <w:rPr>
          <w:color w:val="000000"/>
          <w:szCs w:val="24"/>
        </w:rPr>
        <w:t xml:space="preserve">Table 25 </w:t>
      </w:r>
      <w:r>
        <w:rPr>
          <w:color w:val="000000"/>
          <w:szCs w:val="24"/>
        </w:rPr>
        <w:t xml:space="preserve">and </w:t>
      </w:r>
      <w:r w:rsidR="0053119C">
        <w:rPr>
          <w:color w:val="000000"/>
          <w:szCs w:val="24"/>
        </w:rPr>
        <w:t>Table 26</w:t>
      </w:r>
      <w:r>
        <w:rPr>
          <w:color w:val="000000"/>
          <w:szCs w:val="24"/>
        </w:rPr>
        <w:t xml:space="preserve">). However, this was not observed for data collected during the 2018 </w:t>
      </w:r>
      <w:r w:rsidRPr="009D223E">
        <w:rPr>
          <w:color w:val="000000"/>
          <w:szCs w:val="24"/>
        </w:rPr>
        <w:t>IOP</w:t>
      </w:r>
      <w:r>
        <w:rPr>
          <w:color w:val="000000"/>
          <w:szCs w:val="24"/>
        </w:rPr>
        <w:t>. N</w:t>
      </w:r>
      <w:r w:rsidRPr="00634ACF">
        <w:rPr>
          <w:color w:val="000000"/>
          <w:szCs w:val="24"/>
        </w:rPr>
        <w:t>o</w:t>
      </w:r>
      <w:r>
        <w:rPr>
          <w:color w:val="000000"/>
          <w:szCs w:val="24"/>
        </w:rPr>
        <w:t xml:space="preserve"> obvious trends were observed for these differences as a function of altitude or the skewness from the </w:t>
      </w:r>
      <w:r w:rsidRPr="00CD0830">
        <w:rPr>
          <w:color w:val="000000"/>
          <w:szCs w:val="24"/>
        </w:rPr>
        <w:t>CAS and the CDP-B</w:t>
      </w:r>
      <w:r>
        <w:rPr>
          <w:color w:val="000000"/>
          <w:szCs w:val="24"/>
        </w:rPr>
        <w:t xml:space="preserve"> </w:t>
      </w:r>
      <w:r w:rsidRPr="004E4243">
        <w:rPr>
          <w:i/>
          <w:iCs/>
          <w:color w:val="000000"/>
          <w:szCs w:val="24"/>
        </w:rPr>
        <w:t>N(D)</w:t>
      </w:r>
      <w:r>
        <w:rPr>
          <w:color w:val="000000"/>
          <w:szCs w:val="24"/>
        </w:rPr>
        <w:t xml:space="preserve"> (not shown).</w:t>
      </w:r>
    </w:p>
    <w:p w14:paraId="3D988556" w14:textId="77777777" w:rsidR="008B05B7" w:rsidRPr="005421B4" w:rsidRDefault="008B05B7" w:rsidP="008B05B7">
      <w:pPr>
        <w:ind w:firstLine="0"/>
        <w:rPr>
          <w:b/>
          <w:bCs/>
          <w:color w:val="000000"/>
          <w:sz w:val="26"/>
          <w:szCs w:val="26"/>
        </w:rPr>
      </w:pPr>
      <w:bookmarkStart w:id="172" w:name="_Hlk70085121"/>
      <w:r w:rsidRPr="005421B4">
        <w:rPr>
          <w:b/>
          <w:bCs/>
          <w:color w:val="000000"/>
          <w:sz w:val="26"/>
          <w:szCs w:val="26"/>
        </w:rPr>
        <w:t>2018 IOP - CDP-B versus CDP-C</w:t>
      </w:r>
    </w:p>
    <w:bookmarkEnd w:id="172"/>
    <w:p w14:paraId="1F400D69" w14:textId="77777777" w:rsidR="008B05B7" w:rsidRDefault="008B05B7" w:rsidP="008B05B7">
      <w:pPr>
        <w:rPr>
          <w:color w:val="000000"/>
          <w:szCs w:val="24"/>
        </w:rPr>
      </w:pPr>
      <w:r w:rsidRPr="00EF5517">
        <w:rPr>
          <w:color w:val="000000"/>
          <w:szCs w:val="24"/>
        </w:rPr>
        <w:t xml:space="preserve">During the 2016 </w:t>
      </w:r>
      <w:r w:rsidRPr="001C74DD">
        <w:rPr>
          <w:color w:val="000000"/>
          <w:szCs w:val="24"/>
        </w:rPr>
        <w:t>IOP</w:t>
      </w:r>
      <w:r w:rsidRPr="00EF5517">
        <w:rPr>
          <w:color w:val="000000"/>
          <w:szCs w:val="24"/>
        </w:rPr>
        <w:t>, cloud probes were installed on newly designed pylons that placed the instruments directly underneath the wing rather than slightly ahead of its leading edge as commonly regarded as best practice</w:t>
      </w:r>
      <w:r>
        <w:rPr>
          <w:color w:val="000000"/>
          <w:szCs w:val="24"/>
        </w:rPr>
        <w:t xml:space="preserve"> </w:t>
      </w:r>
      <w:r w:rsidRPr="00DC3B72">
        <w:rPr>
          <w:color w:val="000000"/>
          <w:szCs w:val="24"/>
        </w:rPr>
        <w:t>(McFarquhar et al. 2007</w:t>
      </w:r>
      <w:r>
        <w:rPr>
          <w:color w:val="000000"/>
          <w:szCs w:val="24"/>
        </w:rPr>
        <w:t xml:space="preserve">; </w:t>
      </w:r>
      <w:r w:rsidRPr="00DC3B72">
        <w:rPr>
          <w:color w:val="000000"/>
          <w:szCs w:val="24"/>
        </w:rPr>
        <w:t>Afchine et al. 2018)</w:t>
      </w:r>
      <w:r w:rsidRPr="00EF5517">
        <w:rPr>
          <w:color w:val="000000"/>
          <w:szCs w:val="24"/>
        </w:rPr>
        <w:t xml:space="preserve">. </w:t>
      </w:r>
      <w:r>
        <w:rPr>
          <w:color w:val="000000"/>
          <w:szCs w:val="24"/>
        </w:rPr>
        <w:t>T</w:t>
      </w:r>
      <w:r w:rsidRPr="00EF5517">
        <w:rPr>
          <w:color w:val="000000"/>
          <w:szCs w:val="24"/>
        </w:rPr>
        <w:t>here was concern that the air flow into a probe sample volume could have been affected by airflow perturbations induced by the wing</w:t>
      </w:r>
      <w:r w:rsidRPr="00DC3B72">
        <w:rPr>
          <w:color w:val="000000"/>
          <w:szCs w:val="24"/>
        </w:rPr>
        <w:t xml:space="preserve"> (Weigel et al. 2016)</w:t>
      </w:r>
      <w:r w:rsidRPr="00EF5517">
        <w:rPr>
          <w:color w:val="000000"/>
          <w:szCs w:val="24"/>
        </w:rPr>
        <w:t xml:space="preserve">, potentially affecting the </w:t>
      </w:r>
      <w:r>
        <w:rPr>
          <w:color w:val="000000"/>
          <w:szCs w:val="24"/>
        </w:rPr>
        <w:t xml:space="preserve">size distributions and the calculation of </w:t>
      </w:r>
      <w:r w:rsidRPr="00871263">
        <w:rPr>
          <w:i/>
          <w:iCs/>
          <w:color w:val="000000"/>
          <w:szCs w:val="24"/>
        </w:rPr>
        <w:t>N</w:t>
      </w:r>
      <w:r w:rsidRPr="00871263">
        <w:rPr>
          <w:i/>
          <w:iCs/>
          <w:color w:val="000000"/>
          <w:szCs w:val="24"/>
          <w:vertAlign w:val="subscript"/>
        </w:rPr>
        <w:t>c</w:t>
      </w:r>
      <w:r>
        <w:rPr>
          <w:color w:val="000000"/>
          <w:szCs w:val="24"/>
        </w:rPr>
        <w:t xml:space="preserve">, </w:t>
      </w:r>
      <w:r w:rsidRPr="00D7497F">
        <w:rPr>
          <w:color w:val="000000"/>
          <w:szCs w:val="24"/>
        </w:rPr>
        <w:t>LWC</w:t>
      </w:r>
      <w:r>
        <w:rPr>
          <w:color w:val="000000"/>
          <w:szCs w:val="24"/>
        </w:rPr>
        <w:t>, and other microphysical parameters.</w:t>
      </w:r>
      <w:r w:rsidRPr="00EF5517">
        <w:rPr>
          <w:color w:val="000000"/>
          <w:szCs w:val="24"/>
        </w:rPr>
        <w:t xml:space="preserve"> To investigate this, a new </w:t>
      </w:r>
      <w:r w:rsidRPr="00EF5517">
        <w:rPr>
          <w:color w:val="000000"/>
          <w:szCs w:val="24"/>
        </w:rPr>
        <w:lastRenderedPageBreak/>
        <w:t xml:space="preserve">pylon was designed at the NASA Wallops Flight Facility and installed on one wing for the 2017 and 2018 </w:t>
      </w:r>
      <w:r>
        <w:rPr>
          <w:color w:val="000000"/>
          <w:szCs w:val="24"/>
        </w:rPr>
        <w:t xml:space="preserve">IOPs. This pylon </w:t>
      </w:r>
      <w:r w:rsidRPr="00EF5517">
        <w:rPr>
          <w:color w:val="000000"/>
          <w:szCs w:val="24"/>
        </w:rPr>
        <w:t>place</w:t>
      </w:r>
      <w:r>
        <w:rPr>
          <w:color w:val="000000"/>
          <w:szCs w:val="24"/>
        </w:rPr>
        <w:t>d</w:t>
      </w:r>
      <w:r w:rsidRPr="00EF5517">
        <w:rPr>
          <w:color w:val="000000"/>
          <w:szCs w:val="24"/>
        </w:rPr>
        <w:t xml:space="preserve"> the </w:t>
      </w:r>
      <w:r w:rsidRPr="005339E5">
        <w:rPr>
          <w:color w:val="000000"/>
          <w:szCs w:val="24"/>
        </w:rPr>
        <w:t>CAS and the CDP-B</w:t>
      </w:r>
      <w:r>
        <w:rPr>
          <w:color w:val="000000"/>
          <w:szCs w:val="24"/>
        </w:rPr>
        <w:t xml:space="preserve"> </w:t>
      </w:r>
      <w:r w:rsidRPr="00EF5517">
        <w:rPr>
          <w:color w:val="000000"/>
          <w:szCs w:val="24"/>
        </w:rPr>
        <w:t xml:space="preserve">slightly lower and ahead of the leading edge of </w:t>
      </w:r>
      <w:r>
        <w:rPr>
          <w:color w:val="000000"/>
          <w:szCs w:val="24"/>
        </w:rPr>
        <w:t xml:space="preserve">the aircraft </w:t>
      </w:r>
      <w:r w:rsidRPr="00EF5517">
        <w:rPr>
          <w:color w:val="000000"/>
          <w:szCs w:val="24"/>
        </w:rPr>
        <w:t>wing</w:t>
      </w:r>
      <w:r>
        <w:rPr>
          <w:color w:val="000000"/>
          <w:szCs w:val="24"/>
        </w:rPr>
        <w:t>,</w:t>
      </w:r>
      <w:r w:rsidRPr="00EF5517">
        <w:rPr>
          <w:color w:val="000000"/>
          <w:szCs w:val="24"/>
        </w:rPr>
        <w:t xml:space="preserve"> compared to other probes. </w:t>
      </w:r>
      <w:r>
        <w:rPr>
          <w:color w:val="000000"/>
          <w:szCs w:val="24"/>
        </w:rPr>
        <w:t xml:space="preserve">Therefore, the </w:t>
      </w:r>
      <w:r w:rsidRPr="0097755E">
        <w:rPr>
          <w:color w:val="000000"/>
          <w:szCs w:val="24"/>
        </w:rPr>
        <w:t xml:space="preserve">CDP-B and CDP-C were mounted at different locations relative to the aircraft wing. </w:t>
      </w:r>
    </w:p>
    <w:p w14:paraId="774F2E76" w14:textId="487BCF96" w:rsidR="008B05B7" w:rsidRDefault="008B05B7" w:rsidP="008B05B7">
      <w:pPr>
        <w:rPr>
          <w:color w:val="000000"/>
          <w:szCs w:val="24"/>
        </w:rPr>
      </w:pPr>
      <w:r w:rsidRPr="0097755E">
        <w:rPr>
          <w:color w:val="000000"/>
          <w:szCs w:val="24"/>
        </w:rPr>
        <w:t xml:space="preserve">The mounting locations of the CDP-B and CDP-C were switched halfway through the 2018 IOP to isolate instrument differences caused by the pylons from those caused by the CDP probes. O’Brien et al. (2021, in prep.) compared the </w:t>
      </w:r>
      <w:r>
        <w:rPr>
          <w:color w:val="000000"/>
          <w:szCs w:val="24"/>
        </w:rPr>
        <w:t xml:space="preserve">in-cloud </w:t>
      </w:r>
      <w:r w:rsidRPr="0097755E">
        <w:rPr>
          <w:color w:val="000000"/>
          <w:szCs w:val="24"/>
        </w:rPr>
        <w:t>measurements from CDP-B and CDP-C and found the mounting position of the probes had only a 6 % impact on the</w:t>
      </w:r>
      <w:r>
        <w:rPr>
          <w:color w:val="000000"/>
          <w:szCs w:val="24"/>
        </w:rPr>
        <w:t xml:space="preserve"> calculation of </w:t>
      </w:r>
      <w:r w:rsidRPr="001A43BF">
        <w:rPr>
          <w:i/>
          <w:iCs/>
          <w:color w:val="000000"/>
          <w:szCs w:val="24"/>
        </w:rPr>
        <w:t>N</w:t>
      </w:r>
      <w:r w:rsidRPr="001A43BF">
        <w:rPr>
          <w:i/>
          <w:iCs/>
          <w:color w:val="000000"/>
          <w:szCs w:val="24"/>
          <w:vertAlign w:val="subscript"/>
        </w:rPr>
        <w:t>c</w:t>
      </w:r>
      <w:r>
        <w:rPr>
          <w:color w:val="000000"/>
          <w:szCs w:val="24"/>
        </w:rPr>
        <w:t xml:space="preserve"> with the average </w:t>
      </w:r>
      <w:r w:rsidRPr="0097755E">
        <w:rPr>
          <w:color w:val="000000"/>
          <w:szCs w:val="24"/>
        </w:rPr>
        <w:t>CDP-B LWC and CDP-C LWC</w:t>
      </w:r>
      <w:r>
        <w:rPr>
          <w:color w:val="000000"/>
          <w:szCs w:val="24"/>
        </w:rPr>
        <w:t xml:space="preserve"> being within 0.02 g m</w:t>
      </w:r>
      <w:r>
        <w:rPr>
          <w:color w:val="000000"/>
          <w:szCs w:val="24"/>
          <w:vertAlign w:val="superscript"/>
        </w:rPr>
        <w:t>-3</w:t>
      </w:r>
      <w:r>
        <w:rPr>
          <w:color w:val="000000"/>
          <w:szCs w:val="24"/>
        </w:rPr>
        <w:t xml:space="preserve">. To maintain consistency with the 2017 </w:t>
      </w:r>
      <w:r w:rsidRPr="004A3E6E">
        <w:rPr>
          <w:color w:val="000000"/>
          <w:szCs w:val="24"/>
        </w:rPr>
        <w:t>IOP</w:t>
      </w:r>
      <w:r>
        <w:rPr>
          <w:color w:val="000000"/>
          <w:szCs w:val="24"/>
        </w:rPr>
        <w:t xml:space="preserve">, in-cloud measurements from the </w:t>
      </w:r>
      <w:r w:rsidRPr="00EA1384">
        <w:rPr>
          <w:color w:val="000000"/>
          <w:szCs w:val="24"/>
        </w:rPr>
        <w:t>CDP</w:t>
      </w:r>
      <w:r>
        <w:rPr>
          <w:color w:val="000000"/>
          <w:szCs w:val="24"/>
        </w:rPr>
        <w:t xml:space="preserve"> mounted on the new pylon (next to the </w:t>
      </w:r>
      <w:r w:rsidRPr="001E7477">
        <w:rPr>
          <w:color w:val="000000"/>
          <w:szCs w:val="24"/>
        </w:rPr>
        <w:t>CAS</w:t>
      </w:r>
      <w:r>
        <w:rPr>
          <w:color w:val="000000"/>
          <w:szCs w:val="24"/>
        </w:rPr>
        <w:t xml:space="preserve">) were used for data analysis (Table </w:t>
      </w:r>
      <w:r w:rsidR="0053119C">
        <w:rPr>
          <w:color w:val="000000"/>
          <w:szCs w:val="24"/>
        </w:rPr>
        <w:t>22</w:t>
      </w:r>
      <w:r>
        <w:rPr>
          <w:color w:val="000000"/>
          <w:szCs w:val="24"/>
        </w:rPr>
        <w:t xml:space="preserve">) except for 15 October 2018 when the </w:t>
      </w:r>
      <w:r w:rsidRPr="009A0E31">
        <w:rPr>
          <w:color w:val="000000"/>
          <w:szCs w:val="24"/>
        </w:rPr>
        <w:t>CDP-C</w:t>
      </w:r>
      <w:r>
        <w:rPr>
          <w:color w:val="000000"/>
          <w:szCs w:val="24"/>
        </w:rPr>
        <w:t xml:space="preserve">, placed on the new pylon, erroneously sampled large </w:t>
      </w:r>
      <w:r w:rsidRPr="00F9636F">
        <w:rPr>
          <w:i/>
          <w:iCs/>
          <w:color w:val="000000"/>
          <w:szCs w:val="24"/>
        </w:rPr>
        <w:t>N</w:t>
      </w:r>
      <w:r w:rsidRPr="00F9636F">
        <w:rPr>
          <w:i/>
          <w:iCs/>
          <w:color w:val="000000"/>
          <w:szCs w:val="24"/>
          <w:vertAlign w:val="subscript"/>
        </w:rPr>
        <w:t>c</w:t>
      </w:r>
      <w:r>
        <w:rPr>
          <w:color w:val="000000"/>
          <w:szCs w:val="24"/>
        </w:rPr>
        <w:t xml:space="preserve"> due to a qualifier voltage issue. However, the use of measurements from the </w:t>
      </w:r>
      <w:r w:rsidRPr="005E734B">
        <w:rPr>
          <w:color w:val="000000"/>
          <w:szCs w:val="24"/>
        </w:rPr>
        <w:t>CDP</w:t>
      </w:r>
      <w:r>
        <w:rPr>
          <w:color w:val="000000"/>
          <w:szCs w:val="24"/>
        </w:rPr>
        <w:t xml:space="preserve"> mounted on the old pylon is unlikely to have a significant impact on the data analysis. </w:t>
      </w:r>
    </w:p>
    <w:p w14:paraId="33B66359" w14:textId="77777777" w:rsidR="008B05B7" w:rsidRPr="005421B4" w:rsidRDefault="008B05B7" w:rsidP="008B05B7">
      <w:pPr>
        <w:ind w:firstLine="0"/>
        <w:rPr>
          <w:b/>
          <w:bCs/>
          <w:sz w:val="26"/>
          <w:szCs w:val="26"/>
        </w:rPr>
      </w:pPr>
      <w:bookmarkStart w:id="173" w:name="_Hlk70085268"/>
      <w:r w:rsidRPr="005421B4">
        <w:rPr>
          <w:b/>
          <w:bCs/>
          <w:sz w:val="26"/>
          <w:szCs w:val="26"/>
        </w:rPr>
        <w:t>2017 and 2018 IOPs - 2D-S horizontal and vertical channel</w:t>
      </w:r>
    </w:p>
    <w:bookmarkEnd w:id="173"/>
    <w:p w14:paraId="52F50F78" w14:textId="3CAB00AE" w:rsidR="008B05B7" w:rsidRDefault="008B05B7" w:rsidP="008B05B7">
      <w:r w:rsidRPr="003D10C5">
        <w:rPr>
          <w:i/>
          <w:iCs/>
        </w:rPr>
        <w:t>N</w:t>
      </w:r>
      <w:r w:rsidRPr="003D10C5">
        <w:rPr>
          <w:i/>
          <w:iCs/>
          <w:vertAlign w:val="subscript"/>
        </w:rPr>
        <w:t>c</w:t>
      </w:r>
      <w:r>
        <w:t xml:space="preserve"> and </w:t>
      </w:r>
      <w:r w:rsidRPr="00124B0B">
        <w:t>LWC</w:t>
      </w:r>
      <w:r>
        <w:t xml:space="preserve"> were derived using the in-cloud measurements from </w:t>
      </w:r>
      <w:r w:rsidRPr="00EF1671">
        <w:t>the</w:t>
      </w:r>
      <w:r>
        <w:t xml:space="preserve"> </w:t>
      </w:r>
      <w:r w:rsidRPr="00EF1671">
        <w:t>horizontal (</w:t>
      </w:r>
      <w:r w:rsidRPr="003D10C5">
        <w:rPr>
          <w:i/>
          <w:iCs/>
        </w:rPr>
        <w:t>N</w:t>
      </w:r>
      <w:r w:rsidRPr="003D10C5">
        <w:rPr>
          <w:i/>
          <w:iCs/>
          <w:vertAlign w:val="subscript"/>
        </w:rPr>
        <w:t>H</w:t>
      </w:r>
      <w:r w:rsidRPr="00EF1671">
        <w:t xml:space="preserve"> and </w:t>
      </w:r>
      <w:r w:rsidRPr="007B32AD">
        <w:t>LWC</w:t>
      </w:r>
      <w:r w:rsidRPr="007B32AD">
        <w:rPr>
          <w:vertAlign w:val="subscript"/>
        </w:rPr>
        <w:t>H</w:t>
      </w:r>
      <w:r w:rsidRPr="00EF1671">
        <w:t>) and vertical (</w:t>
      </w:r>
      <w:r w:rsidRPr="003D10C5">
        <w:rPr>
          <w:i/>
          <w:iCs/>
        </w:rPr>
        <w:t>N</w:t>
      </w:r>
      <w:r w:rsidRPr="003D10C5">
        <w:rPr>
          <w:i/>
          <w:iCs/>
          <w:vertAlign w:val="subscript"/>
        </w:rPr>
        <w:t>V</w:t>
      </w:r>
      <w:r w:rsidRPr="00EF1671">
        <w:t xml:space="preserve"> and </w:t>
      </w:r>
      <w:r w:rsidRPr="009B5232">
        <w:t>LWC</w:t>
      </w:r>
      <w:r w:rsidRPr="009B5232">
        <w:rPr>
          <w:vertAlign w:val="subscript"/>
        </w:rPr>
        <w:t>V</w:t>
      </w:r>
      <w:r w:rsidRPr="00EF1671">
        <w:t xml:space="preserve">) channels </w:t>
      </w:r>
      <w:r>
        <w:t xml:space="preserve">of the </w:t>
      </w:r>
      <w:r w:rsidRPr="00BA322D">
        <w:t>2D-S</w:t>
      </w:r>
      <w:r>
        <w:t xml:space="preserve">. </w:t>
      </w:r>
      <w:r w:rsidRPr="003D10C5">
        <w:rPr>
          <w:i/>
          <w:iCs/>
        </w:rPr>
        <w:t>N</w:t>
      </w:r>
      <w:r w:rsidRPr="003D10C5">
        <w:rPr>
          <w:i/>
          <w:iCs/>
          <w:vertAlign w:val="subscript"/>
        </w:rPr>
        <w:t>H</w:t>
      </w:r>
      <w:r>
        <w:t xml:space="preserve">, </w:t>
      </w:r>
      <w:r w:rsidRPr="003D10C5">
        <w:rPr>
          <w:i/>
          <w:iCs/>
        </w:rPr>
        <w:t>N</w:t>
      </w:r>
      <w:r w:rsidRPr="003D10C5">
        <w:rPr>
          <w:i/>
          <w:iCs/>
          <w:vertAlign w:val="subscript"/>
        </w:rPr>
        <w:t>V</w:t>
      </w:r>
      <w:r>
        <w:t xml:space="preserve">, </w:t>
      </w:r>
      <w:r w:rsidRPr="00274104">
        <w:t>LWC</w:t>
      </w:r>
      <w:r w:rsidRPr="00274104">
        <w:rPr>
          <w:vertAlign w:val="subscript"/>
        </w:rPr>
        <w:t>H</w:t>
      </w:r>
      <w:r>
        <w:t xml:space="preserve">, and </w:t>
      </w:r>
      <w:r w:rsidRPr="00274104">
        <w:t>LWC</w:t>
      </w:r>
      <w:r w:rsidRPr="00274104">
        <w:rPr>
          <w:vertAlign w:val="subscript"/>
        </w:rPr>
        <w:t>V</w:t>
      </w:r>
      <w:r>
        <w:t xml:space="preserve"> </w:t>
      </w:r>
      <w:r w:rsidRPr="00EF1671">
        <w:t xml:space="preserve">were </w:t>
      </w:r>
      <w:r>
        <w:t>computed</w:t>
      </w:r>
      <w:r w:rsidRPr="00EF1671">
        <w:t xml:space="preserve"> </w:t>
      </w:r>
      <w:r>
        <w:t>for 3,966 and 7,612</w:t>
      </w:r>
      <w:r w:rsidRPr="00EF1671">
        <w:t xml:space="preserve"> </w:t>
      </w:r>
      <w:r>
        <w:t>1 Hz</w:t>
      </w:r>
      <w:r w:rsidRPr="00EF1671">
        <w:t xml:space="preserve"> </w:t>
      </w:r>
      <w:r>
        <w:t xml:space="preserve">in-cloud measurements with </w:t>
      </w:r>
      <w:r w:rsidRPr="00763FEB">
        <w:t>LWC</w:t>
      </w:r>
      <w:r w:rsidRPr="00763FEB">
        <w:rPr>
          <w:vertAlign w:val="subscript"/>
        </w:rPr>
        <w:t>H</w:t>
      </w:r>
      <w:r>
        <w:t xml:space="preserve"> and </w:t>
      </w:r>
      <w:r w:rsidRPr="00763FEB">
        <w:t>LWC</w:t>
      </w:r>
      <w:r w:rsidRPr="00763FEB">
        <w:rPr>
          <w:vertAlign w:val="subscript"/>
        </w:rPr>
        <w:t>V</w:t>
      </w:r>
      <w:r>
        <w:t xml:space="preserve"> between </w:t>
      </w:r>
      <w:r w:rsidRPr="00EF1671">
        <w:t xml:space="preserve">0.001 </w:t>
      </w:r>
      <w:r>
        <w:t xml:space="preserve">to </w:t>
      </w:r>
      <w:r w:rsidRPr="00EF1671">
        <w:t>1 g m</w:t>
      </w:r>
      <w:r w:rsidRPr="00EF1671">
        <w:rPr>
          <w:vertAlign w:val="superscript"/>
        </w:rPr>
        <w:t>-3</w:t>
      </w:r>
      <w:r>
        <w:t xml:space="preserve"> collected during 7 and 12 </w:t>
      </w:r>
      <w:r w:rsidRPr="00EF1671">
        <w:t>research flights</w:t>
      </w:r>
      <w:r>
        <w:t xml:space="preserve"> from the 2017 and 2018 </w:t>
      </w:r>
      <w:r w:rsidRPr="004E1E86">
        <w:t>IOPs</w:t>
      </w:r>
      <w:r>
        <w:t xml:space="preserve">, respectively. Based on a </w:t>
      </w:r>
      <w:r w:rsidRPr="00EF1671">
        <w:t>linear regression model</w:t>
      </w:r>
      <w:r>
        <w:t xml:space="preserve">, </w:t>
      </w:r>
      <w:r w:rsidRPr="003D10C5">
        <w:rPr>
          <w:i/>
          <w:iCs/>
        </w:rPr>
        <w:t>N</w:t>
      </w:r>
      <w:r w:rsidRPr="003D10C5">
        <w:rPr>
          <w:i/>
          <w:iCs/>
          <w:vertAlign w:val="subscript"/>
        </w:rPr>
        <w:t>H</w:t>
      </w:r>
      <w:r w:rsidRPr="00EF1671">
        <w:t xml:space="preserve"> and </w:t>
      </w:r>
      <w:r w:rsidRPr="003D10C5">
        <w:rPr>
          <w:i/>
          <w:iCs/>
        </w:rPr>
        <w:t>N</w:t>
      </w:r>
      <w:r w:rsidRPr="003D10C5">
        <w:rPr>
          <w:i/>
          <w:iCs/>
          <w:vertAlign w:val="subscript"/>
        </w:rPr>
        <w:t>V</w:t>
      </w:r>
      <w:r>
        <w:rPr>
          <w:vertAlign w:val="subscript"/>
        </w:rPr>
        <w:t xml:space="preserve"> </w:t>
      </w:r>
      <w:r>
        <w:t>(</w:t>
      </w:r>
      <w:r w:rsidR="002A2756">
        <w:rPr>
          <w:szCs w:val="24"/>
        </w:rPr>
        <w:t>Fig. 50</w:t>
      </w:r>
      <w:r>
        <w:t xml:space="preserve">) as well as </w:t>
      </w:r>
      <w:r w:rsidRPr="00A069C1">
        <w:t>LWC</w:t>
      </w:r>
      <w:r w:rsidRPr="00A069C1">
        <w:rPr>
          <w:vertAlign w:val="subscript"/>
        </w:rPr>
        <w:t>H</w:t>
      </w:r>
      <w:r w:rsidRPr="00A069C1">
        <w:t xml:space="preserve"> and LWC</w:t>
      </w:r>
      <w:r w:rsidRPr="00A069C1">
        <w:rPr>
          <w:vertAlign w:val="subscript"/>
        </w:rPr>
        <w:t>V</w:t>
      </w:r>
      <w:r>
        <w:t xml:space="preserve"> (</w:t>
      </w:r>
      <w:r w:rsidR="002A2756">
        <w:rPr>
          <w:szCs w:val="24"/>
        </w:rPr>
        <w:t>Fig. 51</w:t>
      </w:r>
      <w:r>
        <w:t xml:space="preserve">) were highly correlated for the 2017 and 2018 </w:t>
      </w:r>
      <w:r w:rsidRPr="00EC66A2">
        <w:t>IOPs</w:t>
      </w:r>
      <w:r>
        <w:t xml:space="preserve">. </w:t>
      </w:r>
      <w:r>
        <w:rPr>
          <w:szCs w:val="24"/>
        </w:rPr>
        <w:t xml:space="preserve">Only </w:t>
      </w:r>
      <w:r w:rsidRPr="00223CF0">
        <w:rPr>
          <w:i/>
          <w:iCs/>
          <w:szCs w:val="24"/>
        </w:rPr>
        <w:t>N</w:t>
      </w:r>
      <w:r w:rsidRPr="00223CF0">
        <w:rPr>
          <w:i/>
          <w:iCs/>
          <w:szCs w:val="24"/>
          <w:vertAlign w:val="subscript"/>
        </w:rPr>
        <w:t>H</w:t>
      </w:r>
      <w:r>
        <w:rPr>
          <w:szCs w:val="24"/>
        </w:rPr>
        <w:t xml:space="preserve"> and </w:t>
      </w:r>
      <w:r w:rsidRPr="00223CF0">
        <w:rPr>
          <w:i/>
          <w:iCs/>
          <w:szCs w:val="24"/>
        </w:rPr>
        <w:t>LWC</w:t>
      </w:r>
      <w:r w:rsidRPr="00223CF0">
        <w:rPr>
          <w:i/>
          <w:iCs/>
          <w:szCs w:val="24"/>
          <w:vertAlign w:val="subscript"/>
        </w:rPr>
        <w:t>H</w:t>
      </w:r>
      <w:r>
        <w:rPr>
          <w:szCs w:val="24"/>
        </w:rPr>
        <w:t xml:space="preserve"> were available for the 2016 </w:t>
      </w:r>
      <w:r w:rsidRPr="004F05D0">
        <w:rPr>
          <w:szCs w:val="24"/>
        </w:rPr>
        <w:t>IOP</w:t>
      </w:r>
      <w:r>
        <w:rPr>
          <w:szCs w:val="24"/>
        </w:rPr>
        <w:t xml:space="preserve"> because of soot deposition on the inside of the receive-side mirror of the </w:t>
      </w:r>
      <w:r w:rsidRPr="009123CA">
        <w:rPr>
          <w:szCs w:val="24"/>
        </w:rPr>
        <w:t>2D-S</w:t>
      </w:r>
      <w:r>
        <w:rPr>
          <w:szCs w:val="24"/>
        </w:rPr>
        <w:t xml:space="preserve"> vertical channel. To </w:t>
      </w:r>
      <w:r>
        <w:rPr>
          <w:szCs w:val="24"/>
        </w:rPr>
        <w:lastRenderedPageBreak/>
        <w:t xml:space="preserve">maintain consistency between the three </w:t>
      </w:r>
      <w:r w:rsidRPr="008E7896">
        <w:rPr>
          <w:szCs w:val="24"/>
        </w:rPr>
        <w:t>IOPs</w:t>
      </w:r>
      <w:r>
        <w:rPr>
          <w:szCs w:val="24"/>
        </w:rPr>
        <w:t xml:space="preserve">, </w:t>
      </w:r>
      <w:r w:rsidRPr="00223CF0">
        <w:rPr>
          <w:i/>
          <w:iCs/>
          <w:szCs w:val="24"/>
        </w:rPr>
        <w:t>N</w:t>
      </w:r>
      <w:r w:rsidRPr="00223CF0">
        <w:rPr>
          <w:i/>
          <w:iCs/>
          <w:szCs w:val="24"/>
          <w:vertAlign w:val="subscript"/>
        </w:rPr>
        <w:t>H</w:t>
      </w:r>
      <w:r>
        <w:rPr>
          <w:szCs w:val="24"/>
        </w:rPr>
        <w:t xml:space="preserve"> and </w:t>
      </w:r>
      <w:r w:rsidRPr="005F2F07">
        <w:rPr>
          <w:szCs w:val="24"/>
        </w:rPr>
        <w:t>LWC</w:t>
      </w:r>
      <w:r w:rsidRPr="005F2F07">
        <w:rPr>
          <w:szCs w:val="24"/>
          <w:vertAlign w:val="subscript"/>
        </w:rPr>
        <w:t>H</w:t>
      </w:r>
      <w:r>
        <w:rPr>
          <w:szCs w:val="24"/>
        </w:rPr>
        <w:t xml:space="preserve"> were used in this study despite the availability of </w:t>
      </w:r>
      <w:r w:rsidRPr="00223CF0">
        <w:rPr>
          <w:i/>
          <w:iCs/>
          <w:szCs w:val="24"/>
        </w:rPr>
        <w:t>N</w:t>
      </w:r>
      <w:r w:rsidRPr="00223CF0">
        <w:rPr>
          <w:i/>
          <w:iCs/>
          <w:szCs w:val="24"/>
          <w:vertAlign w:val="subscript"/>
        </w:rPr>
        <w:t>v</w:t>
      </w:r>
      <w:r>
        <w:rPr>
          <w:szCs w:val="24"/>
        </w:rPr>
        <w:t xml:space="preserve"> and </w:t>
      </w:r>
      <w:r w:rsidRPr="00257CA6">
        <w:rPr>
          <w:szCs w:val="24"/>
        </w:rPr>
        <w:t>LWC</w:t>
      </w:r>
      <w:r w:rsidRPr="00257CA6">
        <w:rPr>
          <w:szCs w:val="24"/>
          <w:vertAlign w:val="subscript"/>
        </w:rPr>
        <w:t>V</w:t>
      </w:r>
      <w:r>
        <w:rPr>
          <w:szCs w:val="24"/>
        </w:rPr>
        <w:t xml:space="preserve"> for the 2017 and 2018 </w:t>
      </w:r>
      <w:r w:rsidRPr="00223CF0">
        <w:rPr>
          <w:i/>
          <w:iCs/>
          <w:szCs w:val="24"/>
        </w:rPr>
        <w:t>IOPs</w:t>
      </w:r>
      <w:r>
        <w:rPr>
          <w:szCs w:val="24"/>
        </w:rPr>
        <w:t xml:space="preserve">. The high correlations suggest little difference would have resulted in the data analysis from using the average of the </w:t>
      </w:r>
      <w:r w:rsidRPr="00C6205C">
        <w:rPr>
          <w:szCs w:val="24"/>
        </w:rPr>
        <w:t>2D-S</w:t>
      </w:r>
      <w:r>
        <w:rPr>
          <w:szCs w:val="24"/>
        </w:rPr>
        <w:t xml:space="preserve"> channels.</w:t>
      </w:r>
    </w:p>
    <w:p w14:paraId="63CCBA4A" w14:textId="68CBBEAE" w:rsidR="00233F62" w:rsidRDefault="00233F62" w:rsidP="00247056">
      <w:pPr>
        <w:ind w:firstLine="0"/>
      </w:pPr>
    </w:p>
    <w:p w14:paraId="6B5EFBE4" w14:textId="4315735A" w:rsidR="00247056" w:rsidRPr="007C3A12" w:rsidRDefault="00247056" w:rsidP="00247056">
      <w:pPr>
        <w:ind w:firstLine="0"/>
        <w:rPr>
          <w:b/>
          <w:bCs/>
          <w:sz w:val="26"/>
          <w:szCs w:val="26"/>
        </w:rPr>
      </w:pPr>
      <w:r w:rsidRPr="007C3A12">
        <w:rPr>
          <w:b/>
          <w:bCs/>
          <w:sz w:val="26"/>
          <w:szCs w:val="26"/>
        </w:rPr>
        <w:t>TABLES AND FIGURES</w:t>
      </w:r>
      <w:r w:rsidR="00D766F3" w:rsidRPr="007C3A12">
        <w:rPr>
          <w:b/>
          <w:bCs/>
          <w:sz w:val="26"/>
          <w:szCs w:val="26"/>
        </w:rPr>
        <w:t>:</w:t>
      </w:r>
    </w:p>
    <w:p w14:paraId="2CC3BD12" w14:textId="5FEE1B21" w:rsidR="004958C4" w:rsidRDefault="004958C4" w:rsidP="005F16A5">
      <w:pPr>
        <w:pStyle w:val="Caption"/>
      </w:pPr>
      <w:bookmarkStart w:id="174" w:name="_Toc86840916"/>
      <w:r>
        <w:t xml:space="preserve">Table </w:t>
      </w:r>
      <w:r w:rsidR="00B97F2C">
        <w:fldChar w:fldCharType="begin"/>
      </w:r>
      <w:r w:rsidR="00B97F2C">
        <w:instrText xml:space="preserve"> SEQ Table \* ARABIC </w:instrText>
      </w:r>
      <w:r w:rsidR="00B97F2C">
        <w:fldChar w:fldCharType="separate"/>
      </w:r>
      <w:r w:rsidR="007B1CD9">
        <w:rPr>
          <w:noProof/>
        </w:rPr>
        <w:t>22</w:t>
      </w:r>
      <w:r w:rsidR="00B97F2C">
        <w:rPr>
          <w:noProof/>
        </w:rPr>
        <w:fldChar w:fldCharType="end"/>
      </w:r>
      <w:r>
        <w:t xml:space="preserve">: </w:t>
      </w:r>
      <w:r w:rsidR="00EB30B8" w:rsidRPr="00F62A69">
        <w:t xml:space="preserve">P-3 research flights (PRFs) </w:t>
      </w:r>
      <w:r w:rsidR="00EB30B8">
        <w:t>from ORACLES used for data analysis along with i</w:t>
      </w:r>
      <w:r w:rsidR="00EB30B8" w:rsidRPr="00F62A69">
        <w:t xml:space="preserve">nstruments </w:t>
      </w:r>
      <w:r w:rsidR="00EB30B8">
        <w:t xml:space="preserve">that provided valid samples of </w:t>
      </w:r>
      <w:r w:rsidR="00EB30B8" w:rsidRPr="00F62A69">
        <w:t xml:space="preserve">droplets with </w:t>
      </w:r>
      <w:r w:rsidR="00EB30B8">
        <w:t xml:space="preserve">3 &lt; </w:t>
      </w:r>
      <w:r w:rsidR="00EB30B8" w:rsidRPr="002F5842">
        <w:rPr>
          <w:i/>
        </w:rPr>
        <w:t>D</w:t>
      </w:r>
      <w:r w:rsidR="00EB30B8" w:rsidRPr="00F62A69">
        <w:t xml:space="preserve"> &lt; 50 </w:t>
      </w:r>
      <w:r w:rsidR="00EB30B8" w:rsidRPr="00F62A69">
        <w:rPr>
          <w:rFonts w:ascii="Symbol" w:hAnsi="Symbol"/>
        </w:rPr>
        <w:t>m</w:t>
      </w:r>
      <w:r w:rsidR="00EB30B8" w:rsidRPr="00F62A69">
        <w:t>m</w:t>
      </w:r>
      <w:r w:rsidR="00EB30B8">
        <w:t xml:space="preserve"> during the PRF</w:t>
      </w:r>
      <w:r w:rsidR="00EB30B8" w:rsidRPr="00F62A69">
        <w:t xml:space="preserve"> </w:t>
      </w:r>
      <w:r w:rsidR="00EB30B8">
        <w:t xml:space="preserve">(primary </w:t>
      </w:r>
      <w:r w:rsidR="00EB30B8" w:rsidRPr="00F62A69">
        <w:t xml:space="preserve">instrument </w:t>
      </w:r>
      <w:r w:rsidR="00EB30B8">
        <w:t xml:space="preserve">for data analysis </w:t>
      </w:r>
      <w:r w:rsidR="00EB30B8" w:rsidRPr="00F62A69">
        <w:t>in bold</w:t>
      </w:r>
      <w:r w:rsidR="00EB30B8">
        <w:t>).</w:t>
      </w:r>
      <w:bookmarkEnd w:id="174"/>
      <w:r w:rsidR="00EB30B8">
        <w:tab/>
      </w:r>
    </w:p>
    <w:tbl>
      <w:tblPr>
        <w:tblStyle w:val="LightShading"/>
        <w:tblW w:w="5670" w:type="dxa"/>
        <w:jc w:val="center"/>
        <w:tblLayout w:type="fixed"/>
        <w:tblLook w:val="04A0" w:firstRow="1" w:lastRow="0" w:firstColumn="1" w:lastColumn="0" w:noHBand="0" w:noVBand="1"/>
      </w:tblPr>
      <w:tblGrid>
        <w:gridCol w:w="2430"/>
        <w:gridCol w:w="1170"/>
        <w:gridCol w:w="2070"/>
      </w:tblGrid>
      <w:tr w:rsidR="00247056" w:rsidRPr="008434F1" w14:paraId="69D4B53C" w14:textId="77777777" w:rsidTr="00DC6B19">
        <w:trPr>
          <w:cnfStyle w:val="100000000000" w:firstRow="1" w:lastRow="0" w:firstColumn="0" w:lastColumn="0" w:oddVBand="0" w:evenVBand="0" w:oddHBand="0" w:evenHBand="0" w:firstRowFirstColumn="0" w:firstRowLastColumn="0" w:lastRowFirstColumn="0" w:lastRowLastColumn="0"/>
          <w:trHeight w:val="60"/>
          <w:jc w:val="center"/>
        </w:trPr>
        <w:tc>
          <w:tcPr>
            <w:cnfStyle w:val="001000000000" w:firstRow="0" w:lastRow="0" w:firstColumn="1" w:lastColumn="0" w:oddVBand="0" w:evenVBand="0" w:oddHBand="0" w:evenHBand="0" w:firstRowFirstColumn="0" w:firstRowLastColumn="0" w:lastRowFirstColumn="0" w:lastRowLastColumn="0"/>
            <w:tcW w:w="2430" w:type="dxa"/>
          </w:tcPr>
          <w:p w14:paraId="7CFFE212" w14:textId="77777777" w:rsidR="00247056" w:rsidRPr="008434F1" w:rsidRDefault="00247056" w:rsidP="00247056">
            <w:pPr>
              <w:pStyle w:val="References"/>
            </w:pPr>
            <w:r>
              <w:t>PRF date</w:t>
            </w:r>
          </w:p>
        </w:tc>
        <w:tc>
          <w:tcPr>
            <w:tcW w:w="1170" w:type="dxa"/>
          </w:tcPr>
          <w:p w14:paraId="7F90B5F6" w14:textId="77777777" w:rsidR="00247056" w:rsidRPr="008434F1" w:rsidRDefault="00247056" w:rsidP="00247056">
            <w:pPr>
              <w:pStyle w:val="References"/>
              <w:cnfStyle w:val="100000000000" w:firstRow="1" w:lastRow="0" w:firstColumn="0" w:lastColumn="0" w:oddVBand="0" w:evenVBand="0" w:oddHBand="0" w:evenHBand="0" w:firstRowFirstColumn="0" w:firstRowLastColumn="0" w:lastRowFirstColumn="0" w:lastRowLastColumn="0"/>
            </w:pPr>
            <w:r>
              <w:t>PRF used</w:t>
            </w:r>
          </w:p>
        </w:tc>
        <w:tc>
          <w:tcPr>
            <w:tcW w:w="2070" w:type="dxa"/>
          </w:tcPr>
          <w:p w14:paraId="6DA18E15" w14:textId="77777777" w:rsidR="00247056" w:rsidRPr="008434F1" w:rsidRDefault="00247056" w:rsidP="00247056">
            <w:pPr>
              <w:pStyle w:val="References"/>
              <w:cnfStyle w:val="100000000000" w:firstRow="1" w:lastRow="0" w:firstColumn="0" w:lastColumn="0" w:oddVBand="0" w:evenVBand="0" w:oddHBand="0" w:evenHBand="0" w:firstRowFirstColumn="0" w:firstRowLastColumn="0" w:lastRowFirstColumn="0" w:lastRowLastColumn="0"/>
              <w:rPr>
                <w:b w:val="0"/>
                <w:bCs w:val="0"/>
              </w:rPr>
            </w:pPr>
            <w:r w:rsidRPr="008434F1">
              <w:t>Instruments</w:t>
            </w:r>
          </w:p>
        </w:tc>
      </w:tr>
      <w:tr w:rsidR="00247056" w:rsidRPr="008434F1" w14:paraId="37B6A253"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2039B782" w14:textId="77777777" w:rsidR="00247056" w:rsidRPr="00621836" w:rsidRDefault="00247056" w:rsidP="00247056">
            <w:pPr>
              <w:pStyle w:val="References"/>
            </w:pPr>
            <w:r w:rsidRPr="00621836">
              <w:rPr>
                <w:b w:val="0"/>
                <w:bCs w:val="0"/>
              </w:rPr>
              <w:t>Aug 30</w:t>
            </w:r>
            <w:r>
              <w:rPr>
                <w:b w:val="0"/>
                <w:bCs w:val="0"/>
              </w:rPr>
              <w:t xml:space="preserve"> 2016</w:t>
            </w:r>
          </w:p>
        </w:tc>
        <w:tc>
          <w:tcPr>
            <w:tcW w:w="1170" w:type="dxa"/>
          </w:tcPr>
          <w:p w14:paraId="6141C19A" w14:textId="77777777" w:rsidR="00247056" w:rsidRPr="0062183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621836">
              <w:t>N</w:t>
            </w:r>
            <w:r>
              <w:t>o</w:t>
            </w:r>
          </w:p>
        </w:tc>
        <w:tc>
          <w:tcPr>
            <w:tcW w:w="2070" w:type="dxa"/>
          </w:tcPr>
          <w:p w14:paraId="32AD26CF"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t>Aborted flight</w:t>
            </w:r>
          </w:p>
        </w:tc>
      </w:tr>
      <w:tr w:rsidR="00247056" w:rsidRPr="008434F1" w14:paraId="7E840BD5"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747E1CCC" w14:textId="77777777" w:rsidR="00247056" w:rsidRPr="00621836" w:rsidRDefault="00247056" w:rsidP="00247056">
            <w:pPr>
              <w:pStyle w:val="References"/>
            </w:pPr>
            <w:r w:rsidRPr="00621836">
              <w:rPr>
                <w:b w:val="0"/>
                <w:bCs w:val="0"/>
              </w:rPr>
              <w:t>Aug 31</w:t>
            </w:r>
            <w:r>
              <w:rPr>
                <w:b w:val="0"/>
                <w:bCs w:val="0"/>
              </w:rPr>
              <w:t xml:space="preserve"> 2016</w:t>
            </w:r>
          </w:p>
        </w:tc>
        <w:tc>
          <w:tcPr>
            <w:tcW w:w="1170" w:type="dxa"/>
          </w:tcPr>
          <w:p w14:paraId="2523A55D" w14:textId="77777777" w:rsidR="00247056" w:rsidRPr="00621836"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621836">
              <w:t>N</w:t>
            </w:r>
            <w:r>
              <w:t>o</w:t>
            </w:r>
          </w:p>
        </w:tc>
        <w:tc>
          <w:tcPr>
            <w:tcW w:w="2070" w:type="dxa"/>
          </w:tcPr>
          <w:p w14:paraId="638B9FF3" w14:textId="77777777" w:rsidR="00247056" w:rsidRPr="008434F1"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t>PDI</w:t>
            </w:r>
          </w:p>
        </w:tc>
      </w:tr>
      <w:tr w:rsidR="00247056" w:rsidRPr="008434F1" w14:paraId="5B969A53"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2AC6F36D" w14:textId="77777777" w:rsidR="00247056" w:rsidRPr="00621836" w:rsidRDefault="00247056" w:rsidP="00247056">
            <w:pPr>
              <w:pStyle w:val="References"/>
            </w:pPr>
            <w:r w:rsidRPr="00621836">
              <w:rPr>
                <w:b w:val="0"/>
                <w:bCs w:val="0"/>
              </w:rPr>
              <w:t>Sep</w:t>
            </w:r>
            <w:r>
              <w:rPr>
                <w:b w:val="0"/>
                <w:bCs w:val="0"/>
              </w:rPr>
              <w:t>t</w:t>
            </w:r>
            <w:r w:rsidRPr="00621836">
              <w:rPr>
                <w:b w:val="0"/>
                <w:bCs w:val="0"/>
              </w:rPr>
              <w:t xml:space="preserve"> 02</w:t>
            </w:r>
            <w:r>
              <w:rPr>
                <w:b w:val="0"/>
                <w:bCs w:val="0"/>
              </w:rPr>
              <w:t xml:space="preserve"> 2016</w:t>
            </w:r>
          </w:p>
        </w:tc>
        <w:tc>
          <w:tcPr>
            <w:tcW w:w="1170" w:type="dxa"/>
          </w:tcPr>
          <w:p w14:paraId="2D75589E" w14:textId="77777777" w:rsidR="00247056" w:rsidRPr="0062183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621836">
              <w:t>N</w:t>
            </w:r>
            <w:r>
              <w:t>o</w:t>
            </w:r>
          </w:p>
        </w:tc>
        <w:tc>
          <w:tcPr>
            <w:tcW w:w="2070" w:type="dxa"/>
          </w:tcPr>
          <w:p w14:paraId="09D56BD6"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t>PDI</w:t>
            </w:r>
          </w:p>
        </w:tc>
      </w:tr>
      <w:tr w:rsidR="00247056" w:rsidRPr="008434F1" w14:paraId="7A73DBB5"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3BAB5B16" w14:textId="77777777" w:rsidR="00247056" w:rsidRPr="00621836" w:rsidRDefault="00247056" w:rsidP="00247056">
            <w:pPr>
              <w:pStyle w:val="References"/>
            </w:pPr>
            <w:r>
              <w:rPr>
                <w:b w:val="0"/>
                <w:bCs w:val="0"/>
              </w:rPr>
              <w:t>Sept 04 2016</w:t>
            </w:r>
          </w:p>
        </w:tc>
        <w:tc>
          <w:tcPr>
            <w:tcW w:w="1170" w:type="dxa"/>
          </w:tcPr>
          <w:p w14:paraId="37D23B47" w14:textId="77777777" w:rsidR="00247056" w:rsidRPr="00621836"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621836">
              <w:t>N</w:t>
            </w:r>
            <w:r>
              <w:t>o</w:t>
            </w:r>
          </w:p>
        </w:tc>
        <w:tc>
          <w:tcPr>
            <w:tcW w:w="2070" w:type="dxa"/>
          </w:tcPr>
          <w:p w14:paraId="1738D5EE" w14:textId="77777777" w:rsidR="00247056" w:rsidRPr="008434F1"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t>PDI</w:t>
            </w:r>
          </w:p>
        </w:tc>
      </w:tr>
      <w:tr w:rsidR="00247056" w:rsidRPr="008434F1" w14:paraId="4E75A243"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49C09D33" w14:textId="77777777" w:rsidR="00247056" w:rsidRPr="00621836" w:rsidRDefault="00247056" w:rsidP="00247056">
            <w:pPr>
              <w:pStyle w:val="References"/>
              <w:rPr>
                <w:b w:val="0"/>
                <w:bCs w:val="0"/>
              </w:rPr>
            </w:pPr>
            <w:r w:rsidRPr="00621836">
              <w:rPr>
                <w:b w:val="0"/>
                <w:bCs w:val="0"/>
              </w:rPr>
              <w:t>Sep</w:t>
            </w:r>
            <w:r>
              <w:rPr>
                <w:b w:val="0"/>
                <w:bCs w:val="0"/>
              </w:rPr>
              <w:t>t</w:t>
            </w:r>
            <w:r w:rsidRPr="00621836">
              <w:rPr>
                <w:b w:val="0"/>
                <w:bCs w:val="0"/>
              </w:rPr>
              <w:t xml:space="preserve"> 06</w:t>
            </w:r>
            <w:r>
              <w:rPr>
                <w:b w:val="0"/>
                <w:bCs w:val="0"/>
              </w:rPr>
              <w:t xml:space="preserve"> 2016</w:t>
            </w:r>
          </w:p>
        </w:tc>
        <w:tc>
          <w:tcPr>
            <w:tcW w:w="1170" w:type="dxa"/>
          </w:tcPr>
          <w:p w14:paraId="7D5B7D79" w14:textId="77777777" w:rsidR="00247056" w:rsidRPr="0062183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621836">
              <w:t>Y</w:t>
            </w:r>
            <w:r>
              <w:t>es</w:t>
            </w:r>
          </w:p>
        </w:tc>
        <w:tc>
          <w:tcPr>
            <w:tcW w:w="2070" w:type="dxa"/>
          </w:tcPr>
          <w:p w14:paraId="39E983E4"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rsidRPr="008434F1">
              <w:t>CAS, PDI</w:t>
            </w:r>
          </w:p>
        </w:tc>
      </w:tr>
      <w:tr w:rsidR="00247056" w:rsidRPr="008434F1" w14:paraId="1A243AC7"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11DEB56A" w14:textId="77777777" w:rsidR="00247056" w:rsidRPr="00621836" w:rsidRDefault="00247056" w:rsidP="00247056">
            <w:pPr>
              <w:pStyle w:val="References"/>
              <w:rPr>
                <w:b w:val="0"/>
                <w:bCs w:val="0"/>
              </w:rPr>
            </w:pPr>
            <w:r w:rsidRPr="00621836">
              <w:rPr>
                <w:b w:val="0"/>
                <w:bCs w:val="0"/>
              </w:rPr>
              <w:t>Sep</w:t>
            </w:r>
            <w:r>
              <w:rPr>
                <w:b w:val="0"/>
                <w:bCs w:val="0"/>
              </w:rPr>
              <w:t>t</w:t>
            </w:r>
            <w:r w:rsidRPr="00621836">
              <w:rPr>
                <w:b w:val="0"/>
                <w:bCs w:val="0"/>
              </w:rPr>
              <w:t xml:space="preserve"> 08</w:t>
            </w:r>
            <w:r>
              <w:rPr>
                <w:b w:val="0"/>
                <w:bCs w:val="0"/>
              </w:rPr>
              <w:t xml:space="preserve"> 2016</w:t>
            </w:r>
          </w:p>
        </w:tc>
        <w:tc>
          <w:tcPr>
            <w:tcW w:w="1170" w:type="dxa"/>
          </w:tcPr>
          <w:p w14:paraId="27E26B84" w14:textId="77777777" w:rsidR="00247056" w:rsidRPr="00621836"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621836">
              <w:t>N</w:t>
            </w:r>
            <w:r>
              <w:t>o</w:t>
            </w:r>
          </w:p>
        </w:tc>
        <w:tc>
          <w:tcPr>
            <w:tcW w:w="2070" w:type="dxa"/>
          </w:tcPr>
          <w:p w14:paraId="34436FC9" w14:textId="77777777" w:rsidR="00247056" w:rsidRPr="008434F1"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t xml:space="preserve">CAS, </w:t>
            </w:r>
            <w:r w:rsidRPr="00DD719D">
              <w:t>PDI</w:t>
            </w:r>
          </w:p>
        </w:tc>
      </w:tr>
      <w:tr w:rsidR="00247056" w:rsidRPr="008434F1" w14:paraId="34BED10C"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7AEFA614" w14:textId="77777777" w:rsidR="00247056" w:rsidRPr="00621836" w:rsidRDefault="00247056" w:rsidP="00247056">
            <w:pPr>
              <w:pStyle w:val="References"/>
              <w:rPr>
                <w:b w:val="0"/>
                <w:bCs w:val="0"/>
              </w:rPr>
            </w:pPr>
            <w:r w:rsidRPr="00621836">
              <w:rPr>
                <w:b w:val="0"/>
                <w:bCs w:val="0"/>
              </w:rPr>
              <w:t>Sep</w:t>
            </w:r>
            <w:r>
              <w:rPr>
                <w:b w:val="0"/>
                <w:bCs w:val="0"/>
              </w:rPr>
              <w:t>t</w:t>
            </w:r>
            <w:r w:rsidRPr="00621836">
              <w:rPr>
                <w:b w:val="0"/>
                <w:bCs w:val="0"/>
              </w:rPr>
              <w:t xml:space="preserve"> 10</w:t>
            </w:r>
            <w:r>
              <w:rPr>
                <w:b w:val="0"/>
                <w:bCs w:val="0"/>
              </w:rPr>
              <w:t xml:space="preserve"> 2016</w:t>
            </w:r>
          </w:p>
        </w:tc>
        <w:tc>
          <w:tcPr>
            <w:tcW w:w="1170" w:type="dxa"/>
          </w:tcPr>
          <w:p w14:paraId="56C33989" w14:textId="77777777" w:rsidR="00247056" w:rsidRPr="0062183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621836">
              <w:t>Y</w:t>
            </w:r>
            <w:r>
              <w:t>es</w:t>
            </w:r>
          </w:p>
        </w:tc>
        <w:tc>
          <w:tcPr>
            <w:tcW w:w="2070" w:type="dxa"/>
          </w:tcPr>
          <w:p w14:paraId="1A8328BE"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rsidRPr="008434F1">
              <w:t>CAS, PDI</w:t>
            </w:r>
          </w:p>
        </w:tc>
      </w:tr>
      <w:tr w:rsidR="00247056" w:rsidRPr="008434F1" w14:paraId="1805B2CA"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176692E7" w14:textId="77777777" w:rsidR="00247056" w:rsidRPr="00621836" w:rsidRDefault="00247056" w:rsidP="00247056">
            <w:pPr>
              <w:pStyle w:val="References"/>
              <w:rPr>
                <w:b w:val="0"/>
                <w:bCs w:val="0"/>
              </w:rPr>
            </w:pPr>
            <w:r>
              <w:rPr>
                <w:b w:val="0"/>
                <w:bCs w:val="0"/>
              </w:rPr>
              <w:t>Sept 12 2016</w:t>
            </w:r>
          </w:p>
        </w:tc>
        <w:tc>
          <w:tcPr>
            <w:tcW w:w="1170" w:type="dxa"/>
          </w:tcPr>
          <w:p w14:paraId="551E5DB7" w14:textId="77777777" w:rsidR="00247056" w:rsidRPr="00621836"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621836">
              <w:t>Y</w:t>
            </w:r>
            <w:r>
              <w:t>es</w:t>
            </w:r>
          </w:p>
        </w:tc>
        <w:tc>
          <w:tcPr>
            <w:tcW w:w="2070" w:type="dxa"/>
          </w:tcPr>
          <w:p w14:paraId="08FE1F5C" w14:textId="77777777" w:rsidR="00247056" w:rsidRPr="008434F1"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rsidRPr="008434F1">
              <w:t>CAS, PDI</w:t>
            </w:r>
          </w:p>
        </w:tc>
      </w:tr>
      <w:tr w:rsidR="00247056" w:rsidRPr="008434F1" w14:paraId="050849E7"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2DA8A2DC" w14:textId="77777777" w:rsidR="00247056" w:rsidRPr="00621836" w:rsidRDefault="00247056" w:rsidP="00247056">
            <w:pPr>
              <w:pStyle w:val="References"/>
              <w:rPr>
                <w:b w:val="0"/>
                <w:bCs w:val="0"/>
              </w:rPr>
            </w:pPr>
            <w:r w:rsidRPr="00621836">
              <w:rPr>
                <w:b w:val="0"/>
                <w:bCs w:val="0"/>
              </w:rPr>
              <w:t>Sep</w:t>
            </w:r>
            <w:r>
              <w:rPr>
                <w:b w:val="0"/>
                <w:bCs w:val="0"/>
              </w:rPr>
              <w:t>t</w:t>
            </w:r>
            <w:r w:rsidRPr="00621836">
              <w:rPr>
                <w:b w:val="0"/>
                <w:bCs w:val="0"/>
              </w:rPr>
              <w:t xml:space="preserve"> 14</w:t>
            </w:r>
            <w:r>
              <w:rPr>
                <w:b w:val="0"/>
                <w:bCs w:val="0"/>
              </w:rPr>
              <w:t xml:space="preserve"> 2016</w:t>
            </w:r>
          </w:p>
        </w:tc>
        <w:tc>
          <w:tcPr>
            <w:tcW w:w="1170" w:type="dxa"/>
          </w:tcPr>
          <w:p w14:paraId="397CA398" w14:textId="77777777" w:rsidR="00247056" w:rsidRPr="0062183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621836">
              <w:t>Y</w:t>
            </w:r>
            <w:r>
              <w:t>es</w:t>
            </w:r>
          </w:p>
        </w:tc>
        <w:tc>
          <w:tcPr>
            <w:tcW w:w="2070" w:type="dxa"/>
          </w:tcPr>
          <w:p w14:paraId="7D9CD79B"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rsidRPr="008434F1">
              <w:t>CAS, PDI</w:t>
            </w:r>
          </w:p>
        </w:tc>
      </w:tr>
      <w:tr w:rsidR="00247056" w:rsidRPr="008434F1" w14:paraId="4D076D74"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2A07C84F" w14:textId="77777777" w:rsidR="00247056" w:rsidRPr="00621836" w:rsidRDefault="00247056" w:rsidP="00247056">
            <w:pPr>
              <w:pStyle w:val="References"/>
              <w:rPr>
                <w:b w:val="0"/>
                <w:bCs w:val="0"/>
              </w:rPr>
            </w:pPr>
            <w:r w:rsidRPr="00621836">
              <w:rPr>
                <w:b w:val="0"/>
                <w:bCs w:val="0"/>
              </w:rPr>
              <w:t>Sep</w:t>
            </w:r>
            <w:r>
              <w:rPr>
                <w:b w:val="0"/>
                <w:bCs w:val="0"/>
              </w:rPr>
              <w:t>t</w:t>
            </w:r>
            <w:r w:rsidRPr="00621836">
              <w:rPr>
                <w:b w:val="0"/>
                <w:bCs w:val="0"/>
              </w:rPr>
              <w:t xml:space="preserve"> 18</w:t>
            </w:r>
            <w:r>
              <w:rPr>
                <w:b w:val="0"/>
                <w:bCs w:val="0"/>
              </w:rPr>
              <w:t xml:space="preserve"> 2016</w:t>
            </w:r>
          </w:p>
        </w:tc>
        <w:tc>
          <w:tcPr>
            <w:tcW w:w="1170" w:type="dxa"/>
          </w:tcPr>
          <w:p w14:paraId="079C4AAE" w14:textId="77777777" w:rsidR="00247056" w:rsidRPr="00621836"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621836">
              <w:t>N</w:t>
            </w:r>
            <w:r>
              <w:t>o</w:t>
            </w:r>
          </w:p>
        </w:tc>
        <w:tc>
          <w:tcPr>
            <w:tcW w:w="2070" w:type="dxa"/>
          </w:tcPr>
          <w:p w14:paraId="11E9AFBC" w14:textId="77777777" w:rsidR="00247056" w:rsidRPr="00D65C38"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t>CAS, PDI</w:t>
            </w:r>
          </w:p>
        </w:tc>
      </w:tr>
      <w:tr w:rsidR="00247056" w:rsidRPr="008434F1" w14:paraId="77BAF125"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30" w:type="dxa"/>
          </w:tcPr>
          <w:p w14:paraId="30FED0C9" w14:textId="77777777" w:rsidR="00247056" w:rsidRPr="00621836" w:rsidRDefault="00247056" w:rsidP="00247056">
            <w:pPr>
              <w:pStyle w:val="References"/>
              <w:rPr>
                <w:b w:val="0"/>
                <w:bCs w:val="0"/>
              </w:rPr>
            </w:pPr>
            <w:r w:rsidRPr="00621836">
              <w:rPr>
                <w:b w:val="0"/>
                <w:bCs w:val="0"/>
              </w:rPr>
              <w:t>Sep</w:t>
            </w:r>
            <w:r>
              <w:rPr>
                <w:b w:val="0"/>
                <w:bCs w:val="0"/>
              </w:rPr>
              <w:t>t</w:t>
            </w:r>
            <w:r w:rsidRPr="00621836">
              <w:rPr>
                <w:b w:val="0"/>
                <w:bCs w:val="0"/>
              </w:rPr>
              <w:t xml:space="preserve"> 20</w:t>
            </w:r>
            <w:r>
              <w:rPr>
                <w:b w:val="0"/>
                <w:bCs w:val="0"/>
              </w:rPr>
              <w:t xml:space="preserve"> 2016</w:t>
            </w:r>
          </w:p>
        </w:tc>
        <w:tc>
          <w:tcPr>
            <w:tcW w:w="1170" w:type="dxa"/>
          </w:tcPr>
          <w:p w14:paraId="3A9C7A19" w14:textId="77777777" w:rsidR="00247056" w:rsidRPr="0062183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621836">
              <w:t>Y</w:t>
            </w:r>
            <w:r>
              <w:t>es</w:t>
            </w:r>
          </w:p>
        </w:tc>
        <w:tc>
          <w:tcPr>
            <w:tcW w:w="2070" w:type="dxa"/>
          </w:tcPr>
          <w:p w14:paraId="2004EB13"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rsidRPr="008434F1">
              <w:t>CAS, PDI</w:t>
            </w:r>
          </w:p>
        </w:tc>
      </w:tr>
      <w:tr w:rsidR="00247056" w:rsidRPr="008434F1" w14:paraId="35E9B132"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2430" w:type="dxa"/>
          </w:tcPr>
          <w:p w14:paraId="59C20FF3" w14:textId="77777777" w:rsidR="00247056" w:rsidRPr="00621836" w:rsidRDefault="00247056" w:rsidP="00247056">
            <w:pPr>
              <w:pStyle w:val="References"/>
              <w:rPr>
                <w:b w:val="0"/>
                <w:bCs w:val="0"/>
              </w:rPr>
            </w:pPr>
            <w:r w:rsidRPr="00621836">
              <w:rPr>
                <w:b w:val="0"/>
                <w:bCs w:val="0"/>
              </w:rPr>
              <w:t>Sep</w:t>
            </w:r>
            <w:r>
              <w:rPr>
                <w:b w:val="0"/>
                <w:bCs w:val="0"/>
              </w:rPr>
              <w:t>t</w:t>
            </w:r>
            <w:r w:rsidRPr="00621836">
              <w:rPr>
                <w:b w:val="0"/>
                <w:bCs w:val="0"/>
              </w:rPr>
              <w:t xml:space="preserve"> 24</w:t>
            </w:r>
            <w:r>
              <w:rPr>
                <w:b w:val="0"/>
                <w:bCs w:val="0"/>
              </w:rPr>
              <w:t xml:space="preserve"> 2016</w:t>
            </w:r>
          </w:p>
        </w:tc>
        <w:tc>
          <w:tcPr>
            <w:tcW w:w="1170" w:type="dxa"/>
          </w:tcPr>
          <w:p w14:paraId="04EAD2B2" w14:textId="77777777" w:rsidR="00247056" w:rsidRPr="00621836"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621836">
              <w:t>N</w:t>
            </w:r>
            <w:r>
              <w:t>o</w:t>
            </w:r>
          </w:p>
        </w:tc>
        <w:tc>
          <w:tcPr>
            <w:tcW w:w="2070" w:type="dxa"/>
          </w:tcPr>
          <w:p w14:paraId="3FA19BFB" w14:textId="77777777" w:rsidR="00247056" w:rsidRPr="008434F1"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t xml:space="preserve">CAS, </w:t>
            </w:r>
            <w:r w:rsidRPr="00545FE3">
              <w:t>PDI</w:t>
            </w:r>
          </w:p>
        </w:tc>
      </w:tr>
      <w:tr w:rsidR="00247056" w:rsidRPr="008434F1" w14:paraId="53F18304"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613F89CD" w14:textId="77777777" w:rsidR="00247056" w:rsidRPr="00621836" w:rsidRDefault="00247056" w:rsidP="00247056">
            <w:pPr>
              <w:pStyle w:val="References"/>
              <w:rPr>
                <w:b w:val="0"/>
                <w:bCs w:val="0"/>
              </w:rPr>
            </w:pPr>
            <w:r w:rsidRPr="00621836">
              <w:rPr>
                <w:b w:val="0"/>
                <w:bCs w:val="0"/>
              </w:rPr>
              <w:t>Sep</w:t>
            </w:r>
            <w:r>
              <w:rPr>
                <w:b w:val="0"/>
                <w:bCs w:val="0"/>
              </w:rPr>
              <w:t>t</w:t>
            </w:r>
            <w:r w:rsidRPr="00621836">
              <w:rPr>
                <w:b w:val="0"/>
                <w:bCs w:val="0"/>
              </w:rPr>
              <w:t xml:space="preserve"> 25</w:t>
            </w:r>
            <w:r>
              <w:rPr>
                <w:b w:val="0"/>
                <w:bCs w:val="0"/>
              </w:rPr>
              <w:t xml:space="preserve"> 2016</w:t>
            </w:r>
          </w:p>
        </w:tc>
        <w:tc>
          <w:tcPr>
            <w:tcW w:w="1170" w:type="dxa"/>
          </w:tcPr>
          <w:p w14:paraId="5D9677FB" w14:textId="77777777" w:rsidR="00247056" w:rsidRPr="0062183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621836">
              <w:t>Y</w:t>
            </w:r>
            <w:r>
              <w:t>es</w:t>
            </w:r>
          </w:p>
        </w:tc>
        <w:tc>
          <w:tcPr>
            <w:tcW w:w="2070" w:type="dxa"/>
          </w:tcPr>
          <w:p w14:paraId="7085B158"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rsidRPr="008434F1">
              <w:t>CAS, PDI</w:t>
            </w:r>
          </w:p>
        </w:tc>
      </w:tr>
      <w:tr w:rsidR="00247056" w:rsidRPr="008434F1" w14:paraId="35A6229B"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733C08A4" w14:textId="77777777" w:rsidR="00247056" w:rsidRPr="008434F1" w:rsidRDefault="00247056" w:rsidP="00247056">
            <w:pPr>
              <w:pStyle w:val="References"/>
              <w:rPr>
                <w:b w:val="0"/>
                <w:bCs w:val="0"/>
              </w:rPr>
            </w:pPr>
            <w:r w:rsidRPr="008434F1">
              <w:rPr>
                <w:b w:val="0"/>
                <w:bCs w:val="0"/>
              </w:rPr>
              <w:t>Aug 12</w:t>
            </w:r>
            <w:r>
              <w:rPr>
                <w:b w:val="0"/>
                <w:bCs w:val="0"/>
              </w:rPr>
              <w:t xml:space="preserve"> 2017</w:t>
            </w:r>
          </w:p>
        </w:tc>
        <w:tc>
          <w:tcPr>
            <w:tcW w:w="1170" w:type="dxa"/>
          </w:tcPr>
          <w:p w14:paraId="612473C3" w14:textId="77777777" w:rsidR="00247056" w:rsidRPr="00ED3738"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ED3738">
              <w:t>Yes</w:t>
            </w:r>
          </w:p>
        </w:tc>
        <w:tc>
          <w:tcPr>
            <w:tcW w:w="2070" w:type="dxa"/>
          </w:tcPr>
          <w:p w14:paraId="4E79E72A" w14:textId="77777777" w:rsidR="00247056" w:rsidRPr="008434F1"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rsidRPr="00196383">
              <w:t>CAS</w:t>
            </w:r>
            <w:r w:rsidRPr="008434F1">
              <w:t xml:space="preserve">, </w:t>
            </w:r>
            <w:r>
              <w:t>CDP-B</w:t>
            </w:r>
          </w:p>
        </w:tc>
      </w:tr>
      <w:tr w:rsidR="00247056" w:rsidRPr="008434F1" w14:paraId="0A314E54"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418A60D0" w14:textId="77777777" w:rsidR="00247056" w:rsidRPr="008434F1" w:rsidRDefault="00247056" w:rsidP="00247056">
            <w:pPr>
              <w:pStyle w:val="References"/>
              <w:rPr>
                <w:b w:val="0"/>
                <w:bCs w:val="0"/>
              </w:rPr>
            </w:pPr>
            <w:r w:rsidRPr="008434F1">
              <w:rPr>
                <w:b w:val="0"/>
                <w:bCs w:val="0"/>
              </w:rPr>
              <w:t>Aug 13</w:t>
            </w:r>
            <w:r>
              <w:rPr>
                <w:b w:val="0"/>
                <w:bCs w:val="0"/>
              </w:rPr>
              <w:t xml:space="preserve"> 2017</w:t>
            </w:r>
          </w:p>
        </w:tc>
        <w:tc>
          <w:tcPr>
            <w:tcW w:w="1170" w:type="dxa"/>
          </w:tcPr>
          <w:p w14:paraId="74B0D07E" w14:textId="77777777" w:rsidR="00247056" w:rsidRPr="00ED3738"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ED3738">
              <w:t>Yes</w:t>
            </w:r>
          </w:p>
        </w:tc>
        <w:tc>
          <w:tcPr>
            <w:tcW w:w="2070" w:type="dxa"/>
          </w:tcPr>
          <w:p w14:paraId="3E3B762C"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rsidRPr="00196383">
              <w:t>CAS</w:t>
            </w:r>
            <w:r w:rsidRPr="008434F1">
              <w:t xml:space="preserve">, </w:t>
            </w:r>
            <w:r>
              <w:t>CDP-B</w:t>
            </w:r>
          </w:p>
        </w:tc>
      </w:tr>
      <w:tr w:rsidR="00247056" w:rsidRPr="008434F1" w14:paraId="71038B94"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2096A5EA" w14:textId="77777777" w:rsidR="00247056" w:rsidRPr="008434F1" w:rsidRDefault="00247056" w:rsidP="00247056">
            <w:pPr>
              <w:pStyle w:val="References"/>
              <w:rPr>
                <w:b w:val="0"/>
                <w:bCs w:val="0"/>
              </w:rPr>
            </w:pPr>
            <w:r w:rsidRPr="008434F1">
              <w:rPr>
                <w:b w:val="0"/>
                <w:bCs w:val="0"/>
              </w:rPr>
              <w:t>Aug 15</w:t>
            </w:r>
            <w:r>
              <w:rPr>
                <w:b w:val="0"/>
                <w:bCs w:val="0"/>
              </w:rPr>
              <w:t xml:space="preserve"> 2017</w:t>
            </w:r>
          </w:p>
        </w:tc>
        <w:tc>
          <w:tcPr>
            <w:tcW w:w="1170" w:type="dxa"/>
          </w:tcPr>
          <w:p w14:paraId="4E67BABA" w14:textId="77777777" w:rsidR="00247056" w:rsidRPr="00ED3738"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ED3738">
              <w:t>Yes</w:t>
            </w:r>
          </w:p>
        </w:tc>
        <w:tc>
          <w:tcPr>
            <w:tcW w:w="2070" w:type="dxa"/>
          </w:tcPr>
          <w:p w14:paraId="7C735EAA" w14:textId="77777777" w:rsidR="00247056" w:rsidRPr="008434F1"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rsidRPr="00196383">
              <w:t>CAS</w:t>
            </w:r>
            <w:r w:rsidRPr="008434F1">
              <w:t xml:space="preserve">, </w:t>
            </w:r>
            <w:r>
              <w:t>CDP-B</w:t>
            </w:r>
          </w:p>
        </w:tc>
      </w:tr>
      <w:tr w:rsidR="00247056" w:rsidRPr="008434F1" w14:paraId="4A13C643"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300E954B" w14:textId="77777777" w:rsidR="00247056" w:rsidRPr="008434F1" w:rsidRDefault="00247056" w:rsidP="00247056">
            <w:pPr>
              <w:pStyle w:val="References"/>
              <w:rPr>
                <w:b w:val="0"/>
                <w:bCs w:val="0"/>
              </w:rPr>
            </w:pPr>
            <w:r w:rsidRPr="008434F1">
              <w:rPr>
                <w:b w:val="0"/>
                <w:bCs w:val="0"/>
              </w:rPr>
              <w:t>Aug 17</w:t>
            </w:r>
            <w:r>
              <w:rPr>
                <w:b w:val="0"/>
                <w:bCs w:val="0"/>
              </w:rPr>
              <w:t xml:space="preserve"> 2017</w:t>
            </w:r>
          </w:p>
        </w:tc>
        <w:tc>
          <w:tcPr>
            <w:tcW w:w="1170" w:type="dxa"/>
          </w:tcPr>
          <w:p w14:paraId="3A8220B5" w14:textId="77777777" w:rsidR="00247056" w:rsidRPr="00ED3738"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ED3738">
              <w:t>Yes</w:t>
            </w:r>
          </w:p>
        </w:tc>
        <w:tc>
          <w:tcPr>
            <w:tcW w:w="2070" w:type="dxa"/>
          </w:tcPr>
          <w:p w14:paraId="2D2D9E04"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rsidRPr="00196383">
              <w:t>CAS</w:t>
            </w:r>
            <w:r w:rsidRPr="008434F1">
              <w:t xml:space="preserve">, </w:t>
            </w:r>
            <w:r>
              <w:t>CDP-B</w:t>
            </w:r>
          </w:p>
        </w:tc>
      </w:tr>
      <w:tr w:rsidR="00247056" w:rsidRPr="008434F1" w14:paraId="5A431213"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73A9C4C4" w14:textId="77777777" w:rsidR="00247056" w:rsidRPr="008434F1" w:rsidRDefault="00247056" w:rsidP="00247056">
            <w:pPr>
              <w:pStyle w:val="References"/>
              <w:rPr>
                <w:b w:val="0"/>
                <w:bCs w:val="0"/>
              </w:rPr>
            </w:pPr>
            <w:r w:rsidRPr="008434F1">
              <w:rPr>
                <w:b w:val="0"/>
                <w:bCs w:val="0"/>
              </w:rPr>
              <w:t>Aug</w:t>
            </w:r>
            <w:r>
              <w:rPr>
                <w:b w:val="0"/>
                <w:bCs w:val="0"/>
              </w:rPr>
              <w:t xml:space="preserve"> </w:t>
            </w:r>
            <w:r w:rsidRPr="008434F1">
              <w:rPr>
                <w:b w:val="0"/>
                <w:bCs w:val="0"/>
              </w:rPr>
              <w:t>18</w:t>
            </w:r>
            <w:r>
              <w:rPr>
                <w:b w:val="0"/>
                <w:bCs w:val="0"/>
              </w:rPr>
              <w:t xml:space="preserve"> 2017</w:t>
            </w:r>
          </w:p>
        </w:tc>
        <w:tc>
          <w:tcPr>
            <w:tcW w:w="1170" w:type="dxa"/>
          </w:tcPr>
          <w:p w14:paraId="52EE7788" w14:textId="77777777" w:rsidR="00247056" w:rsidRPr="00ED3738"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ED3738">
              <w:t>No</w:t>
            </w:r>
          </w:p>
        </w:tc>
        <w:tc>
          <w:tcPr>
            <w:tcW w:w="2070" w:type="dxa"/>
          </w:tcPr>
          <w:p w14:paraId="216C7EA4" w14:textId="77777777" w:rsidR="00247056" w:rsidRPr="008434F1"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rsidRPr="00196383">
              <w:t>CAS</w:t>
            </w:r>
            <w:r w:rsidRPr="008434F1">
              <w:t xml:space="preserve">, </w:t>
            </w:r>
            <w:r>
              <w:t>CDP-B</w:t>
            </w:r>
          </w:p>
        </w:tc>
      </w:tr>
      <w:tr w:rsidR="00247056" w:rsidRPr="008434F1" w14:paraId="002AF6DB"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5A193B17" w14:textId="77777777" w:rsidR="00247056" w:rsidRPr="000877EA" w:rsidRDefault="00247056" w:rsidP="00247056">
            <w:pPr>
              <w:pStyle w:val="References"/>
              <w:rPr>
                <w:b w:val="0"/>
                <w:bCs w:val="0"/>
              </w:rPr>
            </w:pPr>
            <w:r w:rsidRPr="000877EA">
              <w:rPr>
                <w:b w:val="0"/>
                <w:bCs w:val="0"/>
              </w:rPr>
              <w:t>Aug 19</w:t>
            </w:r>
            <w:r>
              <w:rPr>
                <w:b w:val="0"/>
                <w:bCs w:val="0"/>
              </w:rPr>
              <w:t xml:space="preserve"> 2017</w:t>
            </w:r>
          </w:p>
        </w:tc>
        <w:tc>
          <w:tcPr>
            <w:tcW w:w="1170" w:type="dxa"/>
          </w:tcPr>
          <w:p w14:paraId="14FCD98B" w14:textId="77777777" w:rsidR="00247056" w:rsidRPr="00ED3738"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No</w:t>
            </w:r>
          </w:p>
        </w:tc>
        <w:tc>
          <w:tcPr>
            <w:tcW w:w="2070" w:type="dxa"/>
          </w:tcPr>
          <w:p w14:paraId="43326A76" w14:textId="77777777" w:rsidR="00247056" w:rsidRPr="00196383"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t>Aborted flight</w:t>
            </w:r>
          </w:p>
        </w:tc>
      </w:tr>
      <w:tr w:rsidR="00247056" w:rsidRPr="008434F1" w14:paraId="638F79E0"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0B4CD5B3" w14:textId="77777777" w:rsidR="00247056" w:rsidRPr="008434F1" w:rsidRDefault="00247056" w:rsidP="00247056">
            <w:pPr>
              <w:pStyle w:val="References"/>
              <w:rPr>
                <w:b w:val="0"/>
                <w:bCs w:val="0"/>
              </w:rPr>
            </w:pPr>
            <w:r w:rsidRPr="008434F1">
              <w:rPr>
                <w:b w:val="0"/>
                <w:bCs w:val="0"/>
              </w:rPr>
              <w:t>Aug 21</w:t>
            </w:r>
            <w:r>
              <w:rPr>
                <w:b w:val="0"/>
                <w:bCs w:val="0"/>
              </w:rPr>
              <w:t xml:space="preserve"> 2017</w:t>
            </w:r>
          </w:p>
        </w:tc>
        <w:tc>
          <w:tcPr>
            <w:tcW w:w="1170" w:type="dxa"/>
          </w:tcPr>
          <w:p w14:paraId="1DAEF8F7" w14:textId="77777777" w:rsidR="00247056" w:rsidRPr="00ED3738"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ED3738">
              <w:t>Yes</w:t>
            </w:r>
          </w:p>
        </w:tc>
        <w:tc>
          <w:tcPr>
            <w:tcW w:w="2070" w:type="dxa"/>
          </w:tcPr>
          <w:p w14:paraId="5C91E1C7" w14:textId="77777777" w:rsidR="00247056" w:rsidRPr="008434F1"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rsidRPr="00196383">
              <w:t>CAS</w:t>
            </w:r>
            <w:r w:rsidRPr="008434F1">
              <w:t xml:space="preserve">, </w:t>
            </w:r>
            <w:r>
              <w:t>CDP-B</w:t>
            </w:r>
          </w:p>
        </w:tc>
      </w:tr>
      <w:tr w:rsidR="00247056" w:rsidRPr="008434F1" w14:paraId="0C080088"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12438229" w14:textId="77777777" w:rsidR="00247056" w:rsidRPr="008434F1" w:rsidRDefault="00247056" w:rsidP="00247056">
            <w:pPr>
              <w:pStyle w:val="References"/>
              <w:rPr>
                <w:b w:val="0"/>
                <w:bCs w:val="0"/>
              </w:rPr>
            </w:pPr>
            <w:r w:rsidRPr="008434F1">
              <w:rPr>
                <w:b w:val="0"/>
                <w:bCs w:val="0"/>
              </w:rPr>
              <w:t>Aug 24</w:t>
            </w:r>
            <w:r>
              <w:rPr>
                <w:b w:val="0"/>
                <w:bCs w:val="0"/>
              </w:rPr>
              <w:t xml:space="preserve"> 2017</w:t>
            </w:r>
          </w:p>
        </w:tc>
        <w:tc>
          <w:tcPr>
            <w:tcW w:w="1170" w:type="dxa"/>
          </w:tcPr>
          <w:p w14:paraId="42E51511" w14:textId="77777777" w:rsidR="00247056" w:rsidRPr="00ED3738"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ED3738">
              <w:t>Yes</w:t>
            </w:r>
          </w:p>
        </w:tc>
        <w:tc>
          <w:tcPr>
            <w:tcW w:w="2070" w:type="dxa"/>
          </w:tcPr>
          <w:p w14:paraId="69661387"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rsidRPr="00196383">
              <w:t>CAS</w:t>
            </w:r>
            <w:r w:rsidRPr="008434F1">
              <w:t xml:space="preserve">, </w:t>
            </w:r>
            <w:r>
              <w:t>CDP-B</w:t>
            </w:r>
          </w:p>
        </w:tc>
      </w:tr>
      <w:tr w:rsidR="00247056" w:rsidRPr="008434F1" w14:paraId="61650915"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2A0916C2" w14:textId="77777777" w:rsidR="00247056" w:rsidRPr="004638C0" w:rsidRDefault="00247056" w:rsidP="00247056">
            <w:pPr>
              <w:pStyle w:val="References"/>
              <w:rPr>
                <w:b w:val="0"/>
                <w:bCs w:val="0"/>
              </w:rPr>
            </w:pPr>
            <w:r>
              <w:rPr>
                <w:b w:val="0"/>
                <w:bCs w:val="0"/>
              </w:rPr>
              <w:t>Aug 26 2017</w:t>
            </w:r>
          </w:p>
        </w:tc>
        <w:tc>
          <w:tcPr>
            <w:tcW w:w="1170" w:type="dxa"/>
          </w:tcPr>
          <w:p w14:paraId="39BAD08A" w14:textId="77777777" w:rsidR="00247056" w:rsidRPr="00ED3738"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ED3738">
              <w:t>No</w:t>
            </w:r>
          </w:p>
        </w:tc>
        <w:tc>
          <w:tcPr>
            <w:tcW w:w="2070" w:type="dxa"/>
          </w:tcPr>
          <w:p w14:paraId="4EDF2396" w14:textId="77777777" w:rsidR="00247056" w:rsidRPr="00196383"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t>CAS, CDP-B</w:t>
            </w:r>
          </w:p>
        </w:tc>
      </w:tr>
      <w:tr w:rsidR="00247056" w:rsidRPr="008434F1" w14:paraId="11AB64E5"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7C1A516D" w14:textId="77777777" w:rsidR="00247056" w:rsidRPr="008434F1" w:rsidRDefault="00247056" w:rsidP="00247056">
            <w:pPr>
              <w:pStyle w:val="References"/>
              <w:rPr>
                <w:b w:val="0"/>
                <w:bCs w:val="0"/>
              </w:rPr>
            </w:pPr>
            <w:r w:rsidRPr="008434F1">
              <w:rPr>
                <w:b w:val="0"/>
                <w:bCs w:val="0"/>
              </w:rPr>
              <w:t>Aug 28</w:t>
            </w:r>
            <w:r>
              <w:rPr>
                <w:b w:val="0"/>
                <w:bCs w:val="0"/>
              </w:rPr>
              <w:t xml:space="preserve"> 2017</w:t>
            </w:r>
          </w:p>
        </w:tc>
        <w:tc>
          <w:tcPr>
            <w:tcW w:w="1170" w:type="dxa"/>
          </w:tcPr>
          <w:p w14:paraId="18B2CAE5" w14:textId="77777777" w:rsidR="00247056" w:rsidRPr="00ED3738"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ED3738">
              <w:t>No</w:t>
            </w:r>
          </w:p>
        </w:tc>
        <w:tc>
          <w:tcPr>
            <w:tcW w:w="2070" w:type="dxa"/>
          </w:tcPr>
          <w:p w14:paraId="1E1E7641" w14:textId="77777777" w:rsidR="00247056" w:rsidRPr="008434F1"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rsidRPr="00196383">
              <w:t>CAS</w:t>
            </w:r>
            <w:r w:rsidRPr="008434F1">
              <w:t xml:space="preserve">, </w:t>
            </w:r>
            <w:r>
              <w:t>CDP-B</w:t>
            </w:r>
          </w:p>
        </w:tc>
      </w:tr>
      <w:tr w:rsidR="00247056" w:rsidRPr="008434F1" w14:paraId="1936F1EE"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774A7164" w14:textId="77777777" w:rsidR="00247056" w:rsidRPr="0094370F" w:rsidRDefault="00247056" w:rsidP="00247056">
            <w:pPr>
              <w:pStyle w:val="References"/>
              <w:rPr>
                <w:b w:val="0"/>
                <w:bCs w:val="0"/>
              </w:rPr>
            </w:pPr>
            <w:r>
              <w:rPr>
                <w:b w:val="0"/>
                <w:bCs w:val="0"/>
              </w:rPr>
              <w:t>Aug 30 2017</w:t>
            </w:r>
          </w:p>
        </w:tc>
        <w:tc>
          <w:tcPr>
            <w:tcW w:w="1170" w:type="dxa"/>
          </w:tcPr>
          <w:p w14:paraId="7DECFF1D" w14:textId="77777777" w:rsidR="00247056" w:rsidRPr="00ED3738"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ED3738">
              <w:t>No</w:t>
            </w:r>
          </w:p>
        </w:tc>
        <w:tc>
          <w:tcPr>
            <w:tcW w:w="2070" w:type="dxa"/>
          </w:tcPr>
          <w:p w14:paraId="0803EA0F" w14:textId="77777777" w:rsidR="00247056" w:rsidRPr="00196383"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rsidRPr="0094370F">
              <w:t>CAS</w:t>
            </w:r>
            <w:r>
              <w:t>, CDP-B</w:t>
            </w:r>
          </w:p>
        </w:tc>
      </w:tr>
      <w:tr w:rsidR="00247056" w:rsidRPr="008434F1" w14:paraId="15BED84D"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6BEBFEF1" w14:textId="77777777" w:rsidR="00247056" w:rsidRPr="0094370F" w:rsidRDefault="00247056" w:rsidP="00247056">
            <w:pPr>
              <w:pStyle w:val="References"/>
              <w:rPr>
                <w:b w:val="0"/>
                <w:bCs w:val="0"/>
              </w:rPr>
            </w:pPr>
            <w:r>
              <w:rPr>
                <w:b w:val="0"/>
                <w:bCs w:val="0"/>
              </w:rPr>
              <w:t>Aug 31 2017</w:t>
            </w:r>
          </w:p>
        </w:tc>
        <w:tc>
          <w:tcPr>
            <w:tcW w:w="1170" w:type="dxa"/>
          </w:tcPr>
          <w:p w14:paraId="57A04854" w14:textId="77777777" w:rsidR="00247056" w:rsidRPr="00ED3738"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ED3738">
              <w:t>No</w:t>
            </w:r>
          </w:p>
        </w:tc>
        <w:tc>
          <w:tcPr>
            <w:tcW w:w="2070" w:type="dxa"/>
          </w:tcPr>
          <w:p w14:paraId="3B03A432" w14:textId="77777777" w:rsidR="00247056" w:rsidRPr="0094370F" w:rsidRDefault="00247056" w:rsidP="00247056">
            <w:pPr>
              <w:pStyle w:val="References"/>
              <w:jc w:val="right"/>
              <w:cnfStyle w:val="000000100000" w:firstRow="0" w:lastRow="0" w:firstColumn="0" w:lastColumn="0" w:oddVBand="0" w:evenVBand="0" w:oddHBand="1" w:evenHBand="0" w:firstRowFirstColumn="0" w:firstRowLastColumn="0" w:lastRowFirstColumn="0" w:lastRowLastColumn="0"/>
            </w:pPr>
            <w:r>
              <w:t>CAS, CDP-B</w:t>
            </w:r>
          </w:p>
        </w:tc>
      </w:tr>
      <w:tr w:rsidR="00247056" w:rsidRPr="008434F1" w14:paraId="7B8A2077"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557CB60C" w14:textId="77777777" w:rsidR="00247056" w:rsidRDefault="00247056" w:rsidP="00247056">
            <w:pPr>
              <w:pStyle w:val="References"/>
              <w:rPr>
                <w:b w:val="0"/>
                <w:bCs w:val="0"/>
              </w:rPr>
            </w:pPr>
            <w:r>
              <w:rPr>
                <w:b w:val="0"/>
                <w:bCs w:val="0"/>
              </w:rPr>
              <w:t>Sept 02 2017</w:t>
            </w:r>
          </w:p>
        </w:tc>
        <w:tc>
          <w:tcPr>
            <w:tcW w:w="1170" w:type="dxa"/>
          </w:tcPr>
          <w:p w14:paraId="2C60CD6B" w14:textId="77777777" w:rsidR="00247056" w:rsidRPr="00ED3738"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ED3738">
              <w:t>No</w:t>
            </w:r>
          </w:p>
        </w:tc>
        <w:tc>
          <w:tcPr>
            <w:tcW w:w="2070" w:type="dxa"/>
          </w:tcPr>
          <w:p w14:paraId="18B53A4B" w14:textId="77777777" w:rsidR="00247056" w:rsidRPr="00B878EE" w:rsidRDefault="00247056" w:rsidP="00247056">
            <w:pPr>
              <w:pStyle w:val="References"/>
              <w:jc w:val="right"/>
              <w:cnfStyle w:val="000000000000" w:firstRow="0" w:lastRow="0" w:firstColumn="0" w:lastColumn="0" w:oddVBand="0" w:evenVBand="0" w:oddHBand="0" w:evenHBand="0" w:firstRowFirstColumn="0" w:firstRowLastColumn="0" w:lastRowFirstColumn="0" w:lastRowLastColumn="0"/>
            </w:pPr>
            <w:r>
              <w:t>CAS, CDP-B</w:t>
            </w:r>
          </w:p>
        </w:tc>
      </w:tr>
      <w:tr w:rsidR="00247056" w:rsidRPr="008434F1" w14:paraId="44703DFC"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7D0C7188" w14:textId="77777777" w:rsidR="00247056" w:rsidRPr="008434F1" w:rsidRDefault="00247056" w:rsidP="00247056">
            <w:pPr>
              <w:pStyle w:val="References"/>
              <w:rPr>
                <w:b w:val="0"/>
                <w:bCs w:val="0"/>
              </w:rPr>
            </w:pPr>
            <w:r w:rsidRPr="008434F1">
              <w:rPr>
                <w:b w:val="0"/>
                <w:bCs w:val="0"/>
              </w:rPr>
              <w:t>Sep</w:t>
            </w:r>
            <w:r>
              <w:rPr>
                <w:b w:val="0"/>
                <w:bCs w:val="0"/>
              </w:rPr>
              <w:t>t</w:t>
            </w:r>
            <w:r w:rsidRPr="008434F1">
              <w:rPr>
                <w:b w:val="0"/>
                <w:bCs w:val="0"/>
              </w:rPr>
              <w:t xml:space="preserve"> 27</w:t>
            </w:r>
            <w:r>
              <w:rPr>
                <w:b w:val="0"/>
                <w:bCs w:val="0"/>
              </w:rPr>
              <w:t xml:space="preserve"> 2018</w:t>
            </w:r>
          </w:p>
        </w:tc>
        <w:tc>
          <w:tcPr>
            <w:tcW w:w="1170" w:type="dxa"/>
          </w:tcPr>
          <w:p w14:paraId="616C7BCB" w14:textId="77777777" w:rsidR="00247056" w:rsidRPr="00A233E2"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Yes</w:t>
            </w:r>
          </w:p>
        </w:tc>
        <w:tc>
          <w:tcPr>
            <w:tcW w:w="2070" w:type="dxa"/>
          </w:tcPr>
          <w:p w14:paraId="19D611A9" w14:textId="77777777" w:rsidR="00247056" w:rsidRPr="008434F1"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A233E2">
              <w:t>CAS</w:t>
            </w:r>
            <w:r w:rsidRPr="008434F1">
              <w:t xml:space="preserve">, </w:t>
            </w:r>
            <w:r>
              <w:t>CDP-B</w:t>
            </w:r>
            <w:r w:rsidRPr="008434F1">
              <w:t xml:space="preserve">, </w:t>
            </w:r>
            <w:r>
              <w:t>CDP-C</w:t>
            </w:r>
          </w:p>
        </w:tc>
      </w:tr>
      <w:tr w:rsidR="00247056" w:rsidRPr="008434F1" w14:paraId="76FEF391"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2106D23A" w14:textId="77777777" w:rsidR="00247056" w:rsidRPr="008434F1" w:rsidRDefault="00247056" w:rsidP="00247056">
            <w:pPr>
              <w:pStyle w:val="References"/>
              <w:rPr>
                <w:b w:val="0"/>
                <w:bCs w:val="0"/>
              </w:rPr>
            </w:pPr>
            <w:r w:rsidRPr="008434F1">
              <w:rPr>
                <w:b w:val="0"/>
                <w:bCs w:val="0"/>
              </w:rPr>
              <w:t>Sep</w:t>
            </w:r>
            <w:r>
              <w:rPr>
                <w:b w:val="0"/>
                <w:bCs w:val="0"/>
              </w:rPr>
              <w:t>t</w:t>
            </w:r>
            <w:r w:rsidRPr="008434F1">
              <w:rPr>
                <w:b w:val="0"/>
                <w:bCs w:val="0"/>
              </w:rPr>
              <w:t xml:space="preserve"> 30</w:t>
            </w:r>
            <w:r>
              <w:rPr>
                <w:b w:val="0"/>
                <w:bCs w:val="0"/>
              </w:rPr>
              <w:t xml:space="preserve"> 2018</w:t>
            </w:r>
          </w:p>
        </w:tc>
        <w:tc>
          <w:tcPr>
            <w:tcW w:w="1170" w:type="dxa"/>
          </w:tcPr>
          <w:p w14:paraId="1DBBC135" w14:textId="77777777" w:rsidR="00247056" w:rsidRPr="00A233E2"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t>Yes</w:t>
            </w:r>
          </w:p>
        </w:tc>
        <w:tc>
          <w:tcPr>
            <w:tcW w:w="2070" w:type="dxa"/>
          </w:tcPr>
          <w:p w14:paraId="46EFC254" w14:textId="77777777" w:rsidR="00247056" w:rsidRPr="008434F1"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A233E2">
              <w:t>CAS</w:t>
            </w:r>
            <w:r w:rsidRPr="008434F1">
              <w:t xml:space="preserve">, </w:t>
            </w:r>
            <w:r>
              <w:t>CDP-B</w:t>
            </w:r>
            <w:r w:rsidRPr="008434F1">
              <w:t xml:space="preserve">, </w:t>
            </w:r>
            <w:r>
              <w:t>CDP-C</w:t>
            </w:r>
          </w:p>
        </w:tc>
      </w:tr>
      <w:tr w:rsidR="00247056" w:rsidRPr="008434F1" w14:paraId="752A2444"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2DD306D3" w14:textId="77777777" w:rsidR="00247056" w:rsidRPr="008434F1" w:rsidRDefault="00247056" w:rsidP="00247056">
            <w:pPr>
              <w:pStyle w:val="References"/>
              <w:rPr>
                <w:b w:val="0"/>
                <w:bCs w:val="0"/>
              </w:rPr>
            </w:pPr>
            <w:r w:rsidRPr="008434F1">
              <w:rPr>
                <w:b w:val="0"/>
                <w:bCs w:val="0"/>
              </w:rPr>
              <w:t>Oct 02</w:t>
            </w:r>
            <w:r>
              <w:rPr>
                <w:b w:val="0"/>
                <w:bCs w:val="0"/>
              </w:rPr>
              <w:t xml:space="preserve"> 2018</w:t>
            </w:r>
          </w:p>
        </w:tc>
        <w:tc>
          <w:tcPr>
            <w:tcW w:w="1170" w:type="dxa"/>
          </w:tcPr>
          <w:p w14:paraId="13B99DF4" w14:textId="77777777" w:rsidR="00247056" w:rsidRPr="00A233E2"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No</w:t>
            </w:r>
          </w:p>
        </w:tc>
        <w:tc>
          <w:tcPr>
            <w:tcW w:w="2070" w:type="dxa"/>
          </w:tcPr>
          <w:p w14:paraId="52ED5030" w14:textId="77777777" w:rsidR="00247056" w:rsidRPr="008434F1"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A233E2">
              <w:t>CAS</w:t>
            </w:r>
            <w:r w:rsidRPr="008434F1">
              <w:t xml:space="preserve">, </w:t>
            </w:r>
            <w:r>
              <w:t>CDP-B</w:t>
            </w:r>
            <w:r w:rsidRPr="008434F1">
              <w:t xml:space="preserve">, </w:t>
            </w:r>
            <w:r>
              <w:t>CDP-C</w:t>
            </w:r>
          </w:p>
        </w:tc>
      </w:tr>
      <w:tr w:rsidR="00247056" w:rsidRPr="008434F1" w14:paraId="6502CC98"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6CBE34F1" w14:textId="77777777" w:rsidR="00247056" w:rsidRPr="008434F1" w:rsidRDefault="00247056" w:rsidP="00247056">
            <w:pPr>
              <w:pStyle w:val="References"/>
              <w:rPr>
                <w:b w:val="0"/>
                <w:bCs w:val="0"/>
              </w:rPr>
            </w:pPr>
            <w:r w:rsidRPr="008434F1">
              <w:rPr>
                <w:b w:val="0"/>
                <w:bCs w:val="0"/>
              </w:rPr>
              <w:lastRenderedPageBreak/>
              <w:t>Oct 03</w:t>
            </w:r>
            <w:r>
              <w:rPr>
                <w:b w:val="0"/>
                <w:bCs w:val="0"/>
              </w:rPr>
              <w:t xml:space="preserve"> 2018</w:t>
            </w:r>
          </w:p>
        </w:tc>
        <w:tc>
          <w:tcPr>
            <w:tcW w:w="1170" w:type="dxa"/>
          </w:tcPr>
          <w:p w14:paraId="580205A6" w14:textId="77777777" w:rsidR="00247056" w:rsidRPr="00A233E2"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t>Yes</w:t>
            </w:r>
          </w:p>
        </w:tc>
        <w:tc>
          <w:tcPr>
            <w:tcW w:w="2070" w:type="dxa"/>
          </w:tcPr>
          <w:p w14:paraId="609F9422" w14:textId="77777777" w:rsidR="00247056" w:rsidRPr="008434F1"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A233E2">
              <w:t>CAS</w:t>
            </w:r>
            <w:r w:rsidRPr="008434F1">
              <w:t xml:space="preserve">, </w:t>
            </w:r>
            <w:r>
              <w:t>CDP-B</w:t>
            </w:r>
            <w:r w:rsidRPr="008434F1">
              <w:t xml:space="preserve">, </w:t>
            </w:r>
            <w:r>
              <w:t>CDP-C</w:t>
            </w:r>
          </w:p>
        </w:tc>
      </w:tr>
      <w:tr w:rsidR="00247056" w:rsidRPr="008434F1" w14:paraId="63544F08"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376FC0CE" w14:textId="77777777" w:rsidR="00247056" w:rsidRPr="008434F1" w:rsidRDefault="00247056" w:rsidP="00247056">
            <w:pPr>
              <w:pStyle w:val="References"/>
              <w:rPr>
                <w:b w:val="0"/>
                <w:bCs w:val="0"/>
              </w:rPr>
            </w:pPr>
            <w:r w:rsidRPr="008434F1">
              <w:rPr>
                <w:b w:val="0"/>
                <w:bCs w:val="0"/>
              </w:rPr>
              <w:t>Oct 05</w:t>
            </w:r>
            <w:r>
              <w:rPr>
                <w:b w:val="0"/>
                <w:bCs w:val="0"/>
              </w:rPr>
              <w:t xml:space="preserve"> 2018</w:t>
            </w:r>
          </w:p>
        </w:tc>
        <w:tc>
          <w:tcPr>
            <w:tcW w:w="1170" w:type="dxa"/>
          </w:tcPr>
          <w:p w14:paraId="554473A7" w14:textId="77777777" w:rsidR="00247056" w:rsidRPr="00A233E2"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Yes</w:t>
            </w:r>
          </w:p>
        </w:tc>
        <w:tc>
          <w:tcPr>
            <w:tcW w:w="2070" w:type="dxa"/>
          </w:tcPr>
          <w:p w14:paraId="3E15BF2F" w14:textId="77777777" w:rsidR="00247056" w:rsidRPr="008434F1"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rsidRPr="00A233E2">
              <w:t>CAS</w:t>
            </w:r>
            <w:r w:rsidRPr="008434F1">
              <w:t xml:space="preserve">, </w:t>
            </w:r>
            <w:r>
              <w:t>CDP-B</w:t>
            </w:r>
            <w:r w:rsidRPr="008434F1">
              <w:t xml:space="preserve">, </w:t>
            </w:r>
            <w:r>
              <w:t>CDP-C</w:t>
            </w:r>
          </w:p>
        </w:tc>
      </w:tr>
      <w:tr w:rsidR="00247056" w:rsidRPr="008434F1" w14:paraId="790216CA"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3468C165" w14:textId="77777777" w:rsidR="00247056" w:rsidRPr="008434F1" w:rsidRDefault="00247056" w:rsidP="00247056">
            <w:pPr>
              <w:pStyle w:val="References"/>
              <w:rPr>
                <w:b w:val="0"/>
                <w:bCs w:val="0"/>
              </w:rPr>
            </w:pPr>
            <w:r w:rsidRPr="008434F1">
              <w:rPr>
                <w:b w:val="0"/>
                <w:bCs w:val="0"/>
              </w:rPr>
              <w:t>Oct 07</w:t>
            </w:r>
            <w:r>
              <w:rPr>
                <w:b w:val="0"/>
                <w:bCs w:val="0"/>
              </w:rPr>
              <w:t xml:space="preserve"> 2018</w:t>
            </w:r>
          </w:p>
        </w:tc>
        <w:tc>
          <w:tcPr>
            <w:tcW w:w="1170" w:type="dxa"/>
          </w:tcPr>
          <w:p w14:paraId="31D01137" w14:textId="77777777" w:rsidR="00247056" w:rsidRPr="00A233E2"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t>Yes</w:t>
            </w:r>
          </w:p>
        </w:tc>
        <w:tc>
          <w:tcPr>
            <w:tcW w:w="2070" w:type="dxa"/>
          </w:tcPr>
          <w:p w14:paraId="16313670" w14:textId="77777777" w:rsidR="00247056" w:rsidRPr="008434F1"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rsidRPr="00A233E2">
              <w:t>CAS</w:t>
            </w:r>
            <w:r w:rsidRPr="008434F1">
              <w:t xml:space="preserve">, </w:t>
            </w:r>
            <w:r>
              <w:t>CDP-B</w:t>
            </w:r>
            <w:r w:rsidRPr="008434F1">
              <w:t xml:space="preserve">, </w:t>
            </w:r>
            <w:r>
              <w:t>CDP-C</w:t>
            </w:r>
          </w:p>
        </w:tc>
      </w:tr>
      <w:tr w:rsidR="00247056" w:rsidRPr="008434F1" w14:paraId="51D31F46"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603134BF" w14:textId="77777777" w:rsidR="00247056" w:rsidRPr="008434F1" w:rsidRDefault="00247056" w:rsidP="00247056">
            <w:pPr>
              <w:pStyle w:val="References"/>
              <w:rPr>
                <w:b w:val="0"/>
                <w:bCs w:val="0"/>
              </w:rPr>
            </w:pPr>
            <w:r w:rsidRPr="008434F1">
              <w:rPr>
                <w:b w:val="0"/>
                <w:bCs w:val="0"/>
              </w:rPr>
              <w:t>Oct 10</w:t>
            </w:r>
            <w:r>
              <w:rPr>
                <w:b w:val="0"/>
                <w:bCs w:val="0"/>
              </w:rPr>
              <w:t xml:space="preserve"> 2018</w:t>
            </w:r>
          </w:p>
        </w:tc>
        <w:tc>
          <w:tcPr>
            <w:tcW w:w="1170" w:type="dxa"/>
          </w:tcPr>
          <w:p w14:paraId="5AC17CD8" w14:textId="77777777" w:rsidR="0024705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Yes</w:t>
            </w:r>
          </w:p>
        </w:tc>
        <w:tc>
          <w:tcPr>
            <w:tcW w:w="2070" w:type="dxa"/>
          </w:tcPr>
          <w:p w14:paraId="4BDF552B" w14:textId="77777777" w:rsidR="00247056" w:rsidRPr="008434F1"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 xml:space="preserve">         CDP-B</w:t>
            </w:r>
            <w:r w:rsidRPr="008434F1">
              <w:t>,</w:t>
            </w:r>
            <w:r w:rsidRPr="008434F1">
              <w:rPr>
                <w:i/>
                <w:iCs/>
              </w:rPr>
              <w:t xml:space="preserve"> </w:t>
            </w:r>
            <w:r>
              <w:t>CDP-C</w:t>
            </w:r>
          </w:p>
        </w:tc>
      </w:tr>
      <w:tr w:rsidR="00247056" w:rsidRPr="008434F1" w14:paraId="2FCB0418"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2B63934D" w14:textId="77777777" w:rsidR="00247056" w:rsidRPr="008434F1" w:rsidRDefault="00247056" w:rsidP="00247056">
            <w:pPr>
              <w:pStyle w:val="References"/>
              <w:rPr>
                <w:b w:val="0"/>
                <w:bCs w:val="0"/>
              </w:rPr>
            </w:pPr>
            <w:r w:rsidRPr="008434F1">
              <w:rPr>
                <w:b w:val="0"/>
                <w:bCs w:val="0"/>
              </w:rPr>
              <w:t>Oct 12</w:t>
            </w:r>
            <w:r>
              <w:rPr>
                <w:b w:val="0"/>
                <w:bCs w:val="0"/>
              </w:rPr>
              <w:t xml:space="preserve"> 2018</w:t>
            </w:r>
          </w:p>
        </w:tc>
        <w:tc>
          <w:tcPr>
            <w:tcW w:w="1170" w:type="dxa"/>
          </w:tcPr>
          <w:p w14:paraId="2616C6C4" w14:textId="77777777" w:rsidR="00247056"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t>Yes</w:t>
            </w:r>
          </w:p>
        </w:tc>
        <w:tc>
          <w:tcPr>
            <w:tcW w:w="2070" w:type="dxa"/>
          </w:tcPr>
          <w:p w14:paraId="52D42638" w14:textId="77777777" w:rsidR="00247056" w:rsidRPr="008434F1"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t xml:space="preserve">         CDP-B</w:t>
            </w:r>
            <w:r w:rsidRPr="008434F1">
              <w:t>,</w:t>
            </w:r>
            <w:r w:rsidRPr="008434F1">
              <w:rPr>
                <w:i/>
                <w:iCs/>
              </w:rPr>
              <w:t xml:space="preserve"> </w:t>
            </w:r>
            <w:r>
              <w:t>CDP-C</w:t>
            </w:r>
          </w:p>
        </w:tc>
      </w:tr>
      <w:tr w:rsidR="00247056" w:rsidRPr="008434F1" w14:paraId="10854E38"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1A68C6B7" w14:textId="77777777" w:rsidR="00247056" w:rsidRPr="008434F1" w:rsidRDefault="00247056" w:rsidP="00247056">
            <w:pPr>
              <w:pStyle w:val="References"/>
              <w:rPr>
                <w:b w:val="0"/>
                <w:bCs w:val="0"/>
              </w:rPr>
            </w:pPr>
            <w:r w:rsidRPr="008434F1">
              <w:rPr>
                <w:b w:val="0"/>
                <w:bCs w:val="0"/>
              </w:rPr>
              <w:t>Oct 15</w:t>
            </w:r>
            <w:r>
              <w:rPr>
                <w:b w:val="0"/>
                <w:bCs w:val="0"/>
              </w:rPr>
              <w:t xml:space="preserve"> 2018</w:t>
            </w:r>
          </w:p>
        </w:tc>
        <w:tc>
          <w:tcPr>
            <w:tcW w:w="1170" w:type="dxa"/>
          </w:tcPr>
          <w:p w14:paraId="409C2496" w14:textId="77777777" w:rsidR="0024705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Yes</w:t>
            </w:r>
          </w:p>
        </w:tc>
        <w:tc>
          <w:tcPr>
            <w:tcW w:w="2070" w:type="dxa"/>
          </w:tcPr>
          <w:p w14:paraId="41345A9F" w14:textId="77777777" w:rsidR="00247056" w:rsidRPr="00027EF4"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 xml:space="preserve">         CDP-B</w:t>
            </w:r>
            <w:r w:rsidRPr="008434F1">
              <w:t>,</w:t>
            </w:r>
            <w:r w:rsidRPr="008434F1">
              <w:rPr>
                <w:i/>
                <w:iCs/>
              </w:rPr>
              <w:t xml:space="preserve"> </w:t>
            </w:r>
            <w:r>
              <w:t>CDP-C</w:t>
            </w:r>
          </w:p>
        </w:tc>
      </w:tr>
      <w:tr w:rsidR="00247056" w:rsidRPr="008434F1" w14:paraId="752B23D1"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6516869E" w14:textId="77777777" w:rsidR="00247056" w:rsidRPr="006D37F5" w:rsidRDefault="00247056" w:rsidP="00247056">
            <w:pPr>
              <w:pStyle w:val="References"/>
              <w:rPr>
                <w:b w:val="0"/>
                <w:bCs w:val="0"/>
              </w:rPr>
            </w:pPr>
            <w:r w:rsidRPr="006D37F5">
              <w:rPr>
                <w:b w:val="0"/>
                <w:bCs w:val="0"/>
              </w:rPr>
              <w:t>Oct 17</w:t>
            </w:r>
            <w:r>
              <w:rPr>
                <w:b w:val="0"/>
                <w:bCs w:val="0"/>
              </w:rPr>
              <w:t xml:space="preserve"> 2018</w:t>
            </w:r>
          </w:p>
        </w:tc>
        <w:tc>
          <w:tcPr>
            <w:tcW w:w="1170" w:type="dxa"/>
          </w:tcPr>
          <w:p w14:paraId="2C375828" w14:textId="77777777" w:rsidR="00247056"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t>No</w:t>
            </w:r>
          </w:p>
        </w:tc>
        <w:tc>
          <w:tcPr>
            <w:tcW w:w="2070" w:type="dxa"/>
          </w:tcPr>
          <w:p w14:paraId="623DBA90" w14:textId="77777777" w:rsidR="00247056" w:rsidRPr="00FB2B29"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t xml:space="preserve">         CDP-B</w:t>
            </w:r>
            <w:r w:rsidRPr="008434F1">
              <w:t>,</w:t>
            </w:r>
            <w:r w:rsidRPr="008434F1">
              <w:rPr>
                <w:i/>
                <w:iCs/>
              </w:rPr>
              <w:t xml:space="preserve"> </w:t>
            </w:r>
            <w:r>
              <w:t>CDP-C</w:t>
            </w:r>
          </w:p>
        </w:tc>
      </w:tr>
      <w:tr w:rsidR="00247056" w:rsidRPr="008434F1" w14:paraId="057C671D"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1309EC49" w14:textId="77777777" w:rsidR="00247056" w:rsidRPr="008434F1" w:rsidRDefault="00247056" w:rsidP="00247056">
            <w:pPr>
              <w:pStyle w:val="References"/>
              <w:rPr>
                <w:b w:val="0"/>
                <w:bCs w:val="0"/>
              </w:rPr>
            </w:pPr>
            <w:r w:rsidRPr="008434F1">
              <w:rPr>
                <w:b w:val="0"/>
                <w:bCs w:val="0"/>
              </w:rPr>
              <w:t>Oct 19</w:t>
            </w:r>
            <w:r>
              <w:rPr>
                <w:b w:val="0"/>
                <w:bCs w:val="0"/>
              </w:rPr>
              <w:t xml:space="preserve"> 2018</w:t>
            </w:r>
          </w:p>
        </w:tc>
        <w:tc>
          <w:tcPr>
            <w:tcW w:w="1170" w:type="dxa"/>
          </w:tcPr>
          <w:p w14:paraId="7EBA5A99" w14:textId="77777777" w:rsidR="0024705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Yes</w:t>
            </w:r>
          </w:p>
        </w:tc>
        <w:tc>
          <w:tcPr>
            <w:tcW w:w="2070" w:type="dxa"/>
          </w:tcPr>
          <w:p w14:paraId="4E32949F" w14:textId="77777777" w:rsidR="00247056" w:rsidRPr="008434F1"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 xml:space="preserve">         CDP-B</w:t>
            </w:r>
            <w:r w:rsidRPr="008434F1">
              <w:t>,</w:t>
            </w:r>
            <w:r w:rsidRPr="008434F1">
              <w:rPr>
                <w:i/>
                <w:iCs/>
              </w:rPr>
              <w:t xml:space="preserve"> </w:t>
            </w:r>
            <w:r>
              <w:t>CDP-C</w:t>
            </w:r>
          </w:p>
        </w:tc>
      </w:tr>
      <w:tr w:rsidR="00247056" w:rsidRPr="008434F1" w14:paraId="7CEC3BC3" w14:textId="77777777" w:rsidTr="00DC6B19">
        <w:trPr>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108C84BA" w14:textId="77777777" w:rsidR="00247056" w:rsidRPr="008434F1" w:rsidRDefault="00247056" w:rsidP="00247056">
            <w:pPr>
              <w:pStyle w:val="References"/>
              <w:rPr>
                <w:b w:val="0"/>
                <w:bCs w:val="0"/>
              </w:rPr>
            </w:pPr>
            <w:r w:rsidRPr="008434F1">
              <w:rPr>
                <w:b w:val="0"/>
                <w:bCs w:val="0"/>
              </w:rPr>
              <w:t>Oct 21</w:t>
            </w:r>
            <w:r>
              <w:rPr>
                <w:b w:val="0"/>
                <w:bCs w:val="0"/>
              </w:rPr>
              <w:t xml:space="preserve"> 2018</w:t>
            </w:r>
          </w:p>
        </w:tc>
        <w:tc>
          <w:tcPr>
            <w:tcW w:w="1170" w:type="dxa"/>
          </w:tcPr>
          <w:p w14:paraId="79CC8818" w14:textId="77777777" w:rsidR="00247056"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t>Yes</w:t>
            </w:r>
          </w:p>
        </w:tc>
        <w:tc>
          <w:tcPr>
            <w:tcW w:w="2070" w:type="dxa"/>
          </w:tcPr>
          <w:p w14:paraId="368DE739" w14:textId="77777777" w:rsidR="00247056" w:rsidRPr="008434F1" w:rsidRDefault="00247056" w:rsidP="00247056">
            <w:pPr>
              <w:pStyle w:val="References"/>
              <w:cnfStyle w:val="000000000000" w:firstRow="0" w:lastRow="0" w:firstColumn="0" w:lastColumn="0" w:oddVBand="0" w:evenVBand="0" w:oddHBand="0" w:evenHBand="0" w:firstRowFirstColumn="0" w:firstRowLastColumn="0" w:lastRowFirstColumn="0" w:lastRowLastColumn="0"/>
            </w:pPr>
            <w:r>
              <w:t xml:space="preserve">         CDP-B</w:t>
            </w:r>
            <w:r w:rsidRPr="008434F1">
              <w:t>,</w:t>
            </w:r>
            <w:r w:rsidRPr="008434F1">
              <w:rPr>
                <w:i/>
                <w:iCs/>
              </w:rPr>
              <w:t xml:space="preserve"> </w:t>
            </w:r>
            <w:r>
              <w:t>CDP-C</w:t>
            </w:r>
          </w:p>
        </w:tc>
      </w:tr>
      <w:tr w:rsidR="00247056" w:rsidRPr="008434F1" w14:paraId="0F714E5D" w14:textId="77777777" w:rsidTr="00DC6B19">
        <w:trPr>
          <w:cnfStyle w:val="000000100000" w:firstRow="0" w:lastRow="0" w:firstColumn="0" w:lastColumn="0" w:oddVBand="0" w:evenVBand="0" w:oddHBand="1" w:evenHBand="0" w:firstRowFirstColumn="0" w:firstRowLastColumn="0" w:lastRowFirstColumn="0" w:lastRowLastColumn="0"/>
          <w:trHeight w:val="64"/>
          <w:jc w:val="center"/>
        </w:trPr>
        <w:tc>
          <w:tcPr>
            <w:cnfStyle w:val="001000000000" w:firstRow="0" w:lastRow="0" w:firstColumn="1" w:lastColumn="0" w:oddVBand="0" w:evenVBand="0" w:oddHBand="0" w:evenHBand="0" w:firstRowFirstColumn="0" w:firstRowLastColumn="0" w:lastRowFirstColumn="0" w:lastRowLastColumn="0"/>
            <w:tcW w:w="2430" w:type="dxa"/>
          </w:tcPr>
          <w:p w14:paraId="0DBDA1AD" w14:textId="77777777" w:rsidR="00247056" w:rsidRPr="008434F1" w:rsidRDefault="00247056" w:rsidP="00247056">
            <w:pPr>
              <w:pStyle w:val="References"/>
              <w:rPr>
                <w:b w:val="0"/>
                <w:bCs w:val="0"/>
              </w:rPr>
            </w:pPr>
            <w:r w:rsidRPr="008434F1">
              <w:rPr>
                <w:b w:val="0"/>
                <w:bCs w:val="0"/>
              </w:rPr>
              <w:t>Oct 23</w:t>
            </w:r>
            <w:r>
              <w:rPr>
                <w:b w:val="0"/>
                <w:bCs w:val="0"/>
              </w:rPr>
              <w:t xml:space="preserve"> 2018</w:t>
            </w:r>
          </w:p>
        </w:tc>
        <w:tc>
          <w:tcPr>
            <w:tcW w:w="1170" w:type="dxa"/>
          </w:tcPr>
          <w:p w14:paraId="3EF02AD0" w14:textId="77777777" w:rsidR="00247056"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Yes</w:t>
            </w:r>
          </w:p>
        </w:tc>
        <w:tc>
          <w:tcPr>
            <w:tcW w:w="2070" w:type="dxa"/>
          </w:tcPr>
          <w:p w14:paraId="1EA7338C" w14:textId="77777777" w:rsidR="00247056" w:rsidRPr="008434F1" w:rsidRDefault="00247056" w:rsidP="00247056">
            <w:pPr>
              <w:pStyle w:val="References"/>
              <w:cnfStyle w:val="000000100000" w:firstRow="0" w:lastRow="0" w:firstColumn="0" w:lastColumn="0" w:oddVBand="0" w:evenVBand="0" w:oddHBand="1" w:evenHBand="0" w:firstRowFirstColumn="0" w:firstRowLastColumn="0" w:lastRowFirstColumn="0" w:lastRowLastColumn="0"/>
            </w:pPr>
            <w:r>
              <w:t xml:space="preserve">         CDP-B</w:t>
            </w:r>
            <w:r w:rsidRPr="008434F1">
              <w:t>,</w:t>
            </w:r>
            <w:r w:rsidRPr="008434F1">
              <w:rPr>
                <w:i/>
                <w:iCs/>
              </w:rPr>
              <w:t xml:space="preserve"> </w:t>
            </w:r>
            <w:r>
              <w:t>CDP-C</w:t>
            </w:r>
          </w:p>
        </w:tc>
      </w:tr>
    </w:tbl>
    <w:p w14:paraId="03360005" w14:textId="77777777" w:rsidR="00247056" w:rsidRDefault="00247056" w:rsidP="00247056">
      <w:pPr>
        <w:ind w:firstLine="0"/>
      </w:pPr>
    </w:p>
    <w:p w14:paraId="5204C04A" w14:textId="133B850F" w:rsidR="00EB30B8" w:rsidRDefault="00EB30B8" w:rsidP="005F16A5">
      <w:pPr>
        <w:pStyle w:val="Caption"/>
      </w:pPr>
      <w:bookmarkStart w:id="175" w:name="_Toc86840917"/>
      <w:r>
        <w:t xml:space="preserve">Table </w:t>
      </w:r>
      <w:r w:rsidR="00B97F2C">
        <w:fldChar w:fldCharType="begin"/>
      </w:r>
      <w:r w:rsidR="00B97F2C">
        <w:instrText xml:space="preserve"> SEQ Table \* ARABIC </w:instrText>
      </w:r>
      <w:r w:rsidR="00B97F2C">
        <w:fldChar w:fldCharType="separate"/>
      </w:r>
      <w:r w:rsidR="00753820">
        <w:rPr>
          <w:noProof/>
        </w:rPr>
        <w:t>23</w:t>
      </w:r>
      <w:r w:rsidR="00B97F2C">
        <w:rPr>
          <w:noProof/>
        </w:rPr>
        <w:fldChar w:fldCharType="end"/>
      </w:r>
      <w:r>
        <w:t xml:space="preserve">: </w:t>
      </w:r>
      <w:r w:rsidRPr="00BE6E0C">
        <w:t>95</w:t>
      </w:r>
      <w:r>
        <w:t xml:space="preserve"> </w:t>
      </w:r>
      <w:r w:rsidRPr="00BE6E0C">
        <w:t xml:space="preserve">% </w:t>
      </w:r>
      <w:r>
        <w:t>confidence intervals (CIs) for differences between CAS and PDI</w:t>
      </w:r>
      <w:r w:rsidRPr="00BE6E0C">
        <w:t xml:space="preserve"> </w:t>
      </w:r>
      <w:r w:rsidRPr="0099134C">
        <w:rPr>
          <w:i/>
        </w:rPr>
        <w:t>N</w:t>
      </w:r>
      <w:r w:rsidRPr="0099134C">
        <w:rPr>
          <w:i/>
          <w:vertAlign w:val="subscript"/>
        </w:rPr>
        <w:t>c</w:t>
      </w:r>
      <w:r w:rsidRPr="00BE6E0C">
        <w:t xml:space="preserve"> </w:t>
      </w:r>
      <w:r>
        <w:t xml:space="preserve">(positive when average PDI </w:t>
      </w:r>
      <w:r w:rsidRPr="00E77665">
        <w:rPr>
          <w:i/>
        </w:rPr>
        <w:t>N</w:t>
      </w:r>
      <w:r w:rsidRPr="00E77665">
        <w:rPr>
          <w:i/>
          <w:vertAlign w:val="subscript"/>
        </w:rPr>
        <w:t>c</w:t>
      </w:r>
      <w:r>
        <w:t xml:space="preserve"> higher) determined using a two-sample t-test. Number of 1 Hz measurements (n), correlation co-efficient (</w:t>
      </w:r>
      <w:r w:rsidRPr="00837818">
        <w:rPr>
          <w:i/>
        </w:rPr>
        <w:t>R</w:t>
      </w:r>
      <w:r>
        <w:t>) and</w:t>
      </w:r>
      <w:r w:rsidRPr="00BE6E0C">
        <w:t xml:space="preserve"> p-value</w:t>
      </w:r>
      <w:r>
        <w:t xml:space="preserve"> (p) listed for various criteria applied to the CAS and the CDP</w:t>
      </w:r>
      <w:r w:rsidRPr="00BE6E0C">
        <w:t xml:space="preserve"> </w:t>
      </w:r>
      <w:r w:rsidRPr="00C75067">
        <w:rPr>
          <w:i/>
        </w:rPr>
        <w:t>N(D)</w:t>
      </w:r>
      <w:r>
        <w:t xml:space="preserve">, where </w:t>
      </w:r>
      <w:r w:rsidRPr="00B03151">
        <w:rPr>
          <w:rFonts w:ascii="Symbol" w:hAnsi="Symbol"/>
          <w:i/>
          <w:color w:val="000000"/>
        </w:rPr>
        <w:t>a</w:t>
      </w:r>
      <w:r>
        <w:t xml:space="preserve"> refers to skewness. Best-fit slope (</w:t>
      </w:r>
      <w:r w:rsidRPr="00612C85">
        <w:rPr>
          <w:i/>
        </w:rPr>
        <w:t>M</w:t>
      </w:r>
      <w:r w:rsidRPr="00612C85">
        <w:rPr>
          <w:i/>
          <w:vertAlign w:val="subscript"/>
        </w:rPr>
        <w:t>o</w:t>
      </w:r>
      <w:r>
        <w:t xml:space="preserve">) </w:t>
      </w:r>
      <w:r w:rsidRPr="00BE6E0C">
        <w:t xml:space="preserve">and </w:t>
      </w:r>
      <w:r>
        <w:t>intercept (</w:t>
      </w:r>
      <w:r w:rsidRPr="00612C85">
        <w:rPr>
          <w:i/>
        </w:rPr>
        <w:t>C</w:t>
      </w:r>
      <w:r w:rsidRPr="00612C85">
        <w:rPr>
          <w:i/>
          <w:vertAlign w:val="subscript"/>
        </w:rPr>
        <w:t>o</w:t>
      </w:r>
      <w:r>
        <w:t>) were determined using linear regression for CAS data as a function of PDI data.</w:t>
      </w:r>
      <w:bookmarkEnd w:id="175"/>
    </w:p>
    <w:tbl>
      <w:tblPr>
        <w:tblStyle w:val="ListTable1Light"/>
        <w:tblW w:w="0" w:type="auto"/>
        <w:tblLook w:val="04A0" w:firstRow="1" w:lastRow="0" w:firstColumn="1" w:lastColumn="0" w:noHBand="0" w:noVBand="1"/>
      </w:tblPr>
      <w:tblGrid>
        <w:gridCol w:w="3108"/>
        <w:gridCol w:w="854"/>
        <w:gridCol w:w="1659"/>
        <w:gridCol w:w="642"/>
        <w:gridCol w:w="718"/>
        <w:gridCol w:w="642"/>
        <w:gridCol w:w="1356"/>
      </w:tblGrid>
      <w:tr w:rsidR="00247056" w14:paraId="12A288B8" w14:textId="77777777" w:rsidTr="00EB30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8" w:type="dxa"/>
          </w:tcPr>
          <w:p w14:paraId="5FDF4373" w14:textId="77777777" w:rsidR="00247056" w:rsidRPr="00582527" w:rsidRDefault="00247056" w:rsidP="00247056">
            <w:pPr>
              <w:pStyle w:val="References"/>
              <w:jc w:val="center"/>
            </w:pPr>
            <w:r w:rsidRPr="00582527">
              <w:t>Criteria</w:t>
            </w:r>
          </w:p>
        </w:tc>
        <w:tc>
          <w:tcPr>
            <w:tcW w:w="854" w:type="dxa"/>
          </w:tcPr>
          <w:p w14:paraId="132B8E1D"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n</w:t>
            </w:r>
          </w:p>
        </w:tc>
        <w:tc>
          <w:tcPr>
            <w:tcW w:w="1659" w:type="dxa"/>
          </w:tcPr>
          <w:p w14:paraId="08F7A144"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CI</w:t>
            </w:r>
            <w:r>
              <w:t>s</w:t>
            </w:r>
            <w:r w:rsidRPr="00582527">
              <w:t xml:space="preserve"> (cm</w:t>
            </w:r>
            <w:r w:rsidRPr="00582527">
              <w:rPr>
                <w:vertAlign w:val="superscript"/>
              </w:rPr>
              <w:t>-3</w:t>
            </w:r>
            <w:r w:rsidRPr="00582527">
              <w:t>)</w:t>
            </w:r>
          </w:p>
        </w:tc>
        <w:tc>
          <w:tcPr>
            <w:tcW w:w="642" w:type="dxa"/>
          </w:tcPr>
          <w:p w14:paraId="1EF2600F"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R</w:t>
            </w:r>
          </w:p>
        </w:tc>
        <w:tc>
          <w:tcPr>
            <w:tcW w:w="718" w:type="dxa"/>
          </w:tcPr>
          <w:p w14:paraId="535BD552"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p</w:t>
            </w:r>
          </w:p>
        </w:tc>
        <w:tc>
          <w:tcPr>
            <w:tcW w:w="642" w:type="dxa"/>
          </w:tcPr>
          <w:p w14:paraId="05139BA3"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M</w:t>
            </w:r>
            <w:r w:rsidRPr="00582527">
              <w:rPr>
                <w:i/>
                <w:iCs/>
                <w:vertAlign w:val="subscript"/>
              </w:rPr>
              <w:t>o</w:t>
            </w:r>
          </w:p>
        </w:tc>
        <w:tc>
          <w:tcPr>
            <w:tcW w:w="1356" w:type="dxa"/>
          </w:tcPr>
          <w:p w14:paraId="5C465E75"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C</w:t>
            </w:r>
            <w:r w:rsidRPr="00582527">
              <w:rPr>
                <w:i/>
                <w:iCs/>
                <w:vertAlign w:val="subscript"/>
              </w:rPr>
              <w:t>o</w:t>
            </w:r>
            <w:r w:rsidRPr="00582527">
              <w:t xml:space="preserve"> (cm</w:t>
            </w:r>
            <w:r w:rsidRPr="00582527">
              <w:rPr>
                <w:vertAlign w:val="superscript"/>
              </w:rPr>
              <w:t>-3</w:t>
            </w:r>
            <w:r w:rsidRPr="00582527">
              <w:t>)</w:t>
            </w:r>
          </w:p>
        </w:tc>
      </w:tr>
      <w:tr w:rsidR="00247056" w14:paraId="2981A5D1" w14:textId="77777777" w:rsidTr="00EB3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8" w:type="dxa"/>
          </w:tcPr>
          <w:p w14:paraId="0063C900" w14:textId="77777777" w:rsidR="00247056" w:rsidRPr="00582527" w:rsidRDefault="00247056" w:rsidP="00247056">
            <w:pPr>
              <w:pStyle w:val="References"/>
              <w:jc w:val="center"/>
              <w:rPr>
                <w:b w:val="0"/>
                <w:bCs w:val="0"/>
              </w:rPr>
            </w:pPr>
            <w:r w:rsidRPr="00582527">
              <w:rPr>
                <w:b w:val="0"/>
                <w:bCs w:val="0"/>
              </w:rPr>
              <w:t>All data</w:t>
            </w:r>
          </w:p>
        </w:tc>
        <w:tc>
          <w:tcPr>
            <w:tcW w:w="854" w:type="dxa"/>
          </w:tcPr>
          <w:p w14:paraId="0F22A36D"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1</w:t>
            </w:r>
            <w:r>
              <w:t>6559</w:t>
            </w:r>
          </w:p>
        </w:tc>
        <w:tc>
          <w:tcPr>
            <w:tcW w:w="1659" w:type="dxa"/>
          </w:tcPr>
          <w:p w14:paraId="3EE43656"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bookmarkStart w:id="176" w:name="_Hlk70083378"/>
            <w:r>
              <w:t>9</w:t>
            </w:r>
            <w:r w:rsidRPr="0073503D">
              <w:t xml:space="preserve"> to 12</w:t>
            </w:r>
            <w:bookmarkEnd w:id="176"/>
          </w:p>
        </w:tc>
        <w:tc>
          <w:tcPr>
            <w:tcW w:w="642" w:type="dxa"/>
          </w:tcPr>
          <w:p w14:paraId="540549C1"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r>
              <w:t>88</w:t>
            </w:r>
          </w:p>
        </w:tc>
        <w:tc>
          <w:tcPr>
            <w:tcW w:w="718" w:type="dxa"/>
          </w:tcPr>
          <w:p w14:paraId="69EB4C39"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p>
        </w:tc>
        <w:tc>
          <w:tcPr>
            <w:tcW w:w="642" w:type="dxa"/>
          </w:tcPr>
          <w:p w14:paraId="02D8221E"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0.70</w:t>
            </w:r>
          </w:p>
        </w:tc>
        <w:tc>
          <w:tcPr>
            <w:tcW w:w="1356" w:type="dxa"/>
          </w:tcPr>
          <w:p w14:paraId="38A19298"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38</w:t>
            </w:r>
          </w:p>
        </w:tc>
      </w:tr>
      <w:tr w:rsidR="00247056" w14:paraId="2F4237CA" w14:textId="77777777" w:rsidTr="00EB30B8">
        <w:tc>
          <w:tcPr>
            <w:cnfStyle w:val="001000000000" w:firstRow="0" w:lastRow="0" w:firstColumn="1" w:lastColumn="0" w:oddVBand="0" w:evenVBand="0" w:oddHBand="0" w:evenHBand="0" w:firstRowFirstColumn="0" w:firstRowLastColumn="0" w:lastRowFirstColumn="0" w:lastRowLastColumn="0"/>
            <w:tcW w:w="3108" w:type="dxa"/>
          </w:tcPr>
          <w:p w14:paraId="6DC3102D" w14:textId="77777777" w:rsidR="00247056" w:rsidRPr="00582527" w:rsidRDefault="00247056" w:rsidP="00247056">
            <w:pPr>
              <w:pStyle w:val="References"/>
              <w:jc w:val="center"/>
              <w:rPr>
                <w:b w:val="0"/>
                <w:bCs w:val="0"/>
              </w:rPr>
            </w:pPr>
            <w:r w:rsidRPr="00582527">
              <w:rPr>
                <w:b w:val="0"/>
                <w:bCs w:val="0"/>
              </w:rPr>
              <w:t xml:space="preserve">CAS </w:t>
            </w:r>
            <w:r>
              <w:rPr>
                <w:b w:val="0"/>
                <w:bCs w:val="0"/>
              </w:rPr>
              <w:t>and</w:t>
            </w:r>
            <w:r w:rsidRPr="00582527">
              <w:rPr>
                <w:b w:val="0"/>
                <w:bCs w:val="0"/>
              </w:rPr>
              <w:t xml:space="preserve"> PDI </w:t>
            </w:r>
            <w:r w:rsidRPr="00B03151">
              <w:rPr>
                <w:b w:val="0"/>
                <w:bCs w:val="0"/>
                <w:i/>
                <w:iCs/>
              </w:rPr>
              <w:t>N</w:t>
            </w:r>
            <w:r w:rsidRPr="00B03151">
              <w:rPr>
                <w:b w:val="0"/>
                <w:bCs w:val="0"/>
                <w:i/>
                <w:iCs/>
                <w:vertAlign w:val="subscript"/>
              </w:rPr>
              <w:t>c</w:t>
            </w:r>
            <w:r w:rsidRPr="00582527">
              <w:rPr>
                <w:b w:val="0"/>
                <w:bCs w:val="0"/>
              </w:rPr>
              <w:t xml:space="preserve"> &gt; 300 cm</w:t>
            </w:r>
            <w:r w:rsidRPr="00582527">
              <w:rPr>
                <w:b w:val="0"/>
                <w:bCs w:val="0"/>
                <w:vertAlign w:val="superscript"/>
              </w:rPr>
              <w:t>-3</w:t>
            </w:r>
          </w:p>
        </w:tc>
        <w:tc>
          <w:tcPr>
            <w:tcW w:w="854" w:type="dxa"/>
          </w:tcPr>
          <w:p w14:paraId="6F507299"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73503D">
              <w:t>243</w:t>
            </w:r>
          </w:p>
        </w:tc>
        <w:tc>
          <w:tcPr>
            <w:tcW w:w="1659" w:type="dxa"/>
          </w:tcPr>
          <w:p w14:paraId="7C495948"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73503D">
              <w:t>67 to 90</w:t>
            </w:r>
          </w:p>
        </w:tc>
        <w:tc>
          <w:tcPr>
            <w:tcW w:w="642" w:type="dxa"/>
          </w:tcPr>
          <w:p w14:paraId="24F3092F"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582527">
              <w:t>0.</w:t>
            </w:r>
            <w:r>
              <w:t>46</w:t>
            </w:r>
          </w:p>
        </w:tc>
        <w:tc>
          <w:tcPr>
            <w:tcW w:w="718" w:type="dxa"/>
          </w:tcPr>
          <w:p w14:paraId="1AB40474"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582527">
              <w:t>0</w:t>
            </w:r>
          </w:p>
        </w:tc>
        <w:tc>
          <w:tcPr>
            <w:tcW w:w="642" w:type="dxa"/>
          </w:tcPr>
          <w:p w14:paraId="071B8859"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0.12</w:t>
            </w:r>
          </w:p>
        </w:tc>
        <w:tc>
          <w:tcPr>
            <w:tcW w:w="1356" w:type="dxa"/>
          </w:tcPr>
          <w:p w14:paraId="464A6645"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273</w:t>
            </w:r>
          </w:p>
        </w:tc>
      </w:tr>
      <w:tr w:rsidR="00247056" w14:paraId="663D3793" w14:textId="77777777" w:rsidTr="00EB3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8" w:type="dxa"/>
          </w:tcPr>
          <w:p w14:paraId="1A63083E" w14:textId="77777777" w:rsidR="00247056" w:rsidRPr="00582527" w:rsidRDefault="00247056" w:rsidP="00247056">
            <w:pPr>
              <w:pStyle w:val="References"/>
              <w:jc w:val="center"/>
            </w:pPr>
            <w:r w:rsidRPr="00582527">
              <w:rPr>
                <w:b w:val="0"/>
                <w:bCs w:val="0"/>
                <w:color w:val="000000"/>
              </w:rPr>
              <w:t xml:space="preserve">CAS </w:t>
            </w:r>
            <w:r>
              <w:rPr>
                <w:b w:val="0"/>
                <w:bCs w:val="0"/>
                <w:color w:val="000000"/>
              </w:rPr>
              <w:t>and</w:t>
            </w:r>
            <w:r w:rsidRPr="00582527">
              <w:rPr>
                <w:b w:val="0"/>
                <w:bCs w:val="0"/>
                <w:color w:val="000000"/>
              </w:rPr>
              <w:t xml:space="preserve"> PDI </w:t>
            </w:r>
            <w:r w:rsidRPr="00B03151">
              <w:rPr>
                <w:b w:val="0"/>
                <w:bCs w:val="0"/>
                <w:i/>
                <w:iCs/>
              </w:rPr>
              <w:t>N</w:t>
            </w:r>
            <w:r w:rsidRPr="00B03151">
              <w:rPr>
                <w:b w:val="0"/>
                <w:bCs w:val="0"/>
                <w:i/>
                <w:iCs/>
                <w:vertAlign w:val="subscript"/>
              </w:rPr>
              <w:t>c</w:t>
            </w:r>
            <w:r w:rsidRPr="00582527">
              <w:rPr>
                <w:b w:val="0"/>
                <w:bCs w:val="0"/>
                <w:color w:val="000000"/>
              </w:rPr>
              <w:t xml:space="preserve"> &lt; 300 cm</w:t>
            </w:r>
            <w:r w:rsidRPr="00582527">
              <w:rPr>
                <w:b w:val="0"/>
                <w:bCs w:val="0"/>
                <w:color w:val="000000"/>
                <w:vertAlign w:val="superscript"/>
              </w:rPr>
              <w:t>-3</w:t>
            </w:r>
          </w:p>
        </w:tc>
        <w:tc>
          <w:tcPr>
            <w:tcW w:w="854" w:type="dxa"/>
          </w:tcPr>
          <w:p w14:paraId="643FED6A"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73503D">
              <w:t>15147</w:t>
            </w:r>
          </w:p>
        </w:tc>
        <w:tc>
          <w:tcPr>
            <w:tcW w:w="1659" w:type="dxa"/>
          </w:tcPr>
          <w:p w14:paraId="0383F2DF"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73503D">
              <w:t>2 to 5</w:t>
            </w:r>
          </w:p>
        </w:tc>
        <w:tc>
          <w:tcPr>
            <w:tcW w:w="642" w:type="dxa"/>
          </w:tcPr>
          <w:p w14:paraId="7809160C"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r>
              <w:t>88</w:t>
            </w:r>
          </w:p>
        </w:tc>
        <w:tc>
          <w:tcPr>
            <w:tcW w:w="718" w:type="dxa"/>
          </w:tcPr>
          <w:p w14:paraId="0F9FBDAD"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p>
        </w:tc>
        <w:tc>
          <w:tcPr>
            <w:tcW w:w="642" w:type="dxa"/>
          </w:tcPr>
          <w:p w14:paraId="7E3C5E4D"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0.81</w:t>
            </w:r>
          </w:p>
        </w:tc>
        <w:tc>
          <w:tcPr>
            <w:tcW w:w="1356" w:type="dxa"/>
          </w:tcPr>
          <w:p w14:paraId="6CFAA29C"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24</w:t>
            </w:r>
          </w:p>
        </w:tc>
      </w:tr>
      <w:tr w:rsidR="00247056" w14:paraId="1737B8DD" w14:textId="77777777" w:rsidTr="00EB30B8">
        <w:tc>
          <w:tcPr>
            <w:cnfStyle w:val="001000000000" w:firstRow="0" w:lastRow="0" w:firstColumn="1" w:lastColumn="0" w:oddVBand="0" w:evenVBand="0" w:oddHBand="0" w:evenHBand="0" w:firstRowFirstColumn="0" w:firstRowLastColumn="0" w:lastRowFirstColumn="0" w:lastRowLastColumn="0"/>
            <w:tcW w:w="3108" w:type="dxa"/>
          </w:tcPr>
          <w:p w14:paraId="5589FAD0" w14:textId="77777777" w:rsidR="00247056" w:rsidRPr="00582527" w:rsidRDefault="00247056" w:rsidP="00247056">
            <w:pPr>
              <w:pStyle w:val="References"/>
              <w:jc w:val="center"/>
              <w:rPr>
                <w:color w:val="000000"/>
              </w:rPr>
            </w:pPr>
            <w:r w:rsidRPr="00582527">
              <w:rPr>
                <w:b w:val="0"/>
                <w:bCs w:val="0"/>
              </w:rPr>
              <w:t xml:space="preserve">CAS </w:t>
            </w:r>
            <w:r>
              <w:rPr>
                <w:b w:val="0"/>
                <w:bCs w:val="0"/>
              </w:rPr>
              <w:t>and</w:t>
            </w:r>
            <w:r w:rsidRPr="00582527">
              <w:rPr>
                <w:b w:val="0"/>
                <w:bCs w:val="0"/>
              </w:rPr>
              <w:t xml:space="preserve"> PDI </w:t>
            </w:r>
            <w:r w:rsidRPr="00B03151">
              <w:rPr>
                <w:b w:val="0"/>
                <w:bCs w:val="0"/>
                <w:i/>
                <w:iCs/>
              </w:rPr>
              <w:t>N</w:t>
            </w:r>
            <w:r w:rsidRPr="00B03151">
              <w:rPr>
                <w:b w:val="0"/>
                <w:bCs w:val="0"/>
                <w:i/>
                <w:iCs/>
                <w:vertAlign w:val="subscript"/>
              </w:rPr>
              <w:t>c</w:t>
            </w:r>
            <w:r w:rsidRPr="00582527">
              <w:rPr>
                <w:b w:val="0"/>
                <w:bCs w:val="0"/>
              </w:rPr>
              <w:t xml:space="preserve"> &gt; </w:t>
            </w:r>
            <w:r>
              <w:rPr>
                <w:b w:val="0"/>
                <w:bCs w:val="0"/>
              </w:rPr>
              <w:t>20</w:t>
            </w:r>
            <w:r w:rsidRPr="00582527">
              <w:rPr>
                <w:b w:val="0"/>
                <w:bCs w:val="0"/>
              </w:rPr>
              <w:t>0 cm</w:t>
            </w:r>
            <w:r w:rsidRPr="00582527">
              <w:rPr>
                <w:b w:val="0"/>
                <w:bCs w:val="0"/>
                <w:vertAlign w:val="superscript"/>
              </w:rPr>
              <w:t>-3</w:t>
            </w:r>
          </w:p>
        </w:tc>
        <w:tc>
          <w:tcPr>
            <w:tcW w:w="854" w:type="dxa"/>
          </w:tcPr>
          <w:p w14:paraId="2967D36F" w14:textId="77777777" w:rsidR="00247056" w:rsidRPr="0073503D"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73503D">
              <w:t>4076</w:t>
            </w:r>
          </w:p>
        </w:tc>
        <w:tc>
          <w:tcPr>
            <w:tcW w:w="1659" w:type="dxa"/>
          </w:tcPr>
          <w:p w14:paraId="0F2702F3" w14:textId="77777777" w:rsidR="00247056" w:rsidRPr="0073503D"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73503D">
              <w:t>32 to 3</w:t>
            </w:r>
            <w:r>
              <w:t>7</w:t>
            </w:r>
          </w:p>
        </w:tc>
        <w:tc>
          <w:tcPr>
            <w:tcW w:w="642" w:type="dxa"/>
          </w:tcPr>
          <w:p w14:paraId="66A8CB8A"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0.64</w:t>
            </w:r>
          </w:p>
        </w:tc>
        <w:tc>
          <w:tcPr>
            <w:tcW w:w="718" w:type="dxa"/>
          </w:tcPr>
          <w:p w14:paraId="74954DDD"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w:t>
            </w:r>
          </w:p>
        </w:tc>
        <w:tc>
          <w:tcPr>
            <w:tcW w:w="642" w:type="dxa"/>
          </w:tcPr>
          <w:p w14:paraId="1ED9043C"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0.32</w:t>
            </w:r>
          </w:p>
        </w:tc>
        <w:tc>
          <w:tcPr>
            <w:tcW w:w="1356" w:type="dxa"/>
          </w:tcPr>
          <w:p w14:paraId="06842979"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156</w:t>
            </w:r>
          </w:p>
        </w:tc>
      </w:tr>
      <w:tr w:rsidR="00247056" w14:paraId="5949FA0D" w14:textId="77777777" w:rsidTr="00EB3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8" w:type="dxa"/>
          </w:tcPr>
          <w:p w14:paraId="4FBBA8B6" w14:textId="77777777" w:rsidR="00247056" w:rsidRPr="0073503D" w:rsidRDefault="00247056" w:rsidP="00247056">
            <w:pPr>
              <w:pStyle w:val="References"/>
              <w:jc w:val="center"/>
              <w:rPr>
                <w:b w:val="0"/>
                <w:bCs w:val="0"/>
                <w:color w:val="000000"/>
              </w:rPr>
            </w:pPr>
            <w:r w:rsidRPr="0073503D">
              <w:rPr>
                <w:b w:val="0"/>
                <w:bCs w:val="0"/>
                <w:color w:val="000000"/>
              </w:rPr>
              <w:t xml:space="preserve">CAS and PDI </w:t>
            </w:r>
            <w:r w:rsidRPr="00B03151">
              <w:rPr>
                <w:b w:val="0"/>
                <w:bCs w:val="0"/>
                <w:i/>
                <w:iCs/>
              </w:rPr>
              <w:t>N</w:t>
            </w:r>
            <w:r w:rsidRPr="00B03151">
              <w:rPr>
                <w:b w:val="0"/>
                <w:bCs w:val="0"/>
                <w:i/>
                <w:iCs/>
                <w:vertAlign w:val="subscript"/>
              </w:rPr>
              <w:t>c</w:t>
            </w:r>
            <w:r w:rsidRPr="0073503D">
              <w:rPr>
                <w:b w:val="0"/>
                <w:bCs w:val="0"/>
                <w:color w:val="000000"/>
              </w:rPr>
              <w:t xml:space="preserve"> &lt; 200 cm</w:t>
            </w:r>
            <w:r w:rsidRPr="0073503D">
              <w:rPr>
                <w:b w:val="0"/>
                <w:bCs w:val="0"/>
                <w:color w:val="000000"/>
                <w:vertAlign w:val="superscript"/>
              </w:rPr>
              <w:t>-3</w:t>
            </w:r>
          </w:p>
        </w:tc>
        <w:tc>
          <w:tcPr>
            <w:tcW w:w="854" w:type="dxa"/>
          </w:tcPr>
          <w:p w14:paraId="6D443152" w14:textId="77777777" w:rsidR="00247056" w:rsidRPr="0073503D"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73503D">
              <w:t>10832</w:t>
            </w:r>
          </w:p>
        </w:tc>
        <w:tc>
          <w:tcPr>
            <w:tcW w:w="1659" w:type="dxa"/>
          </w:tcPr>
          <w:p w14:paraId="6C250382" w14:textId="77777777" w:rsidR="00247056" w:rsidRPr="0073503D"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73503D">
              <w:t>-</w:t>
            </w:r>
            <w:r>
              <w:t>2</w:t>
            </w:r>
            <w:r w:rsidRPr="0073503D">
              <w:t xml:space="preserve"> to </w:t>
            </w:r>
            <w:r>
              <w:t>1</w:t>
            </w:r>
          </w:p>
        </w:tc>
        <w:tc>
          <w:tcPr>
            <w:tcW w:w="642" w:type="dxa"/>
          </w:tcPr>
          <w:p w14:paraId="630481A5"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0.83</w:t>
            </w:r>
          </w:p>
        </w:tc>
        <w:tc>
          <w:tcPr>
            <w:tcW w:w="718" w:type="dxa"/>
          </w:tcPr>
          <w:p w14:paraId="3EEE74AD"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0.32</w:t>
            </w:r>
          </w:p>
        </w:tc>
        <w:tc>
          <w:tcPr>
            <w:tcW w:w="642" w:type="dxa"/>
          </w:tcPr>
          <w:p w14:paraId="5CFEF39A" w14:textId="77777777" w:rsidR="00247056"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0.82</w:t>
            </w:r>
          </w:p>
        </w:tc>
        <w:tc>
          <w:tcPr>
            <w:tcW w:w="1356" w:type="dxa"/>
          </w:tcPr>
          <w:p w14:paraId="3BD44438" w14:textId="77777777" w:rsidR="00247056"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21</w:t>
            </w:r>
          </w:p>
        </w:tc>
      </w:tr>
      <w:tr w:rsidR="00247056" w14:paraId="5B54FCC1" w14:textId="77777777" w:rsidTr="00EB30B8">
        <w:tc>
          <w:tcPr>
            <w:cnfStyle w:val="001000000000" w:firstRow="0" w:lastRow="0" w:firstColumn="1" w:lastColumn="0" w:oddVBand="0" w:evenVBand="0" w:oddHBand="0" w:evenHBand="0" w:firstRowFirstColumn="0" w:firstRowLastColumn="0" w:lastRowFirstColumn="0" w:lastRowLastColumn="0"/>
            <w:tcW w:w="3108" w:type="dxa"/>
          </w:tcPr>
          <w:p w14:paraId="060A992C" w14:textId="77777777" w:rsidR="00247056" w:rsidRPr="00582527" w:rsidRDefault="00247056" w:rsidP="00247056">
            <w:pPr>
              <w:pStyle w:val="References"/>
              <w:jc w:val="center"/>
              <w:rPr>
                <w:b w:val="0"/>
                <w:bCs w:val="0"/>
                <w:color w:val="000000"/>
              </w:rPr>
            </w:pPr>
            <w:r w:rsidRPr="00B03151">
              <w:rPr>
                <w:rFonts w:ascii="Symbol" w:hAnsi="Symbol"/>
                <w:b w:val="0"/>
                <w:bCs w:val="0"/>
                <w:i/>
                <w:iCs/>
                <w:color w:val="000000"/>
              </w:rPr>
              <w:t>a</w:t>
            </w:r>
            <w:r w:rsidRPr="00B03151">
              <w:rPr>
                <w:b w:val="0"/>
                <w:bCs w:val="0"/>
                <w:i/>
                <w:iCs/>
                <w:vertAlign w:val="subscript"/>
              </w:rPr>
              <w:t>PDI</w:t>
            </w:r>
            <w:r w:rsidRPr="00582527">
              <w:rPr>
                <w:b w:val="0"/>
                <w:bCs w:val="0"/>
              </w:rPr>
              <w:t xml:space="preserve"> &lt; 2</w:t>
            </w:r>
          </w:p>
        </w:tc>
        <w:tc>
          <w:tcPr>
            <w:tcW w:w="854" w:type="dxa"/>
          </w:tcPr>
          <w:p w14:paraId="5FA2D54B"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EA75ED">
              <w:t>14311</w:t>
            </w:r>
          </w:p>
        </w:tc>
        <w:tc>
          <w:tcPr>
            <w:tcW w:w="1659" w:type="dxa"/>
          </w:tcPr>
          <w:p w14:paraId="04DD93D0"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4</w:t>
            </w:r>
            <w:r w:rsidRPr="00EA75ED">
              <w:t xml:space="preserve"> to 7</w:t>
            </w:r>
          </w:p>
        </w:tc>
        <w:tc>
          <w:tcPr>
            <w:tcW w:w="642" w:type="dxa"/>
          </w:tcPr>
          <w:p w14:paraId="437C45D0"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0.89</w:t>
            </w:r>
          </w:p>
        </w:tc>
        <w:tc>
          <w:tcPr>
            <w:tcW w:w="718" w:type="dxa"/>
          </w:tcPr>
          <w:p w14:paraId="118F1FB2"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582527">
              <w:t>0</w:t>
            </w:r>
          </w:p>
        </w:tc>
        <w:tc>
          <w:tcPr>
            <w:tcW w:w="642" w:type="dxa"/>
          </w:tcPr>
          <w:p w14:paraId="3ABFAF0E"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0.76</w:t>
            </w:r>
          </w:p>
        </w:tc>
        <w:tc>
          <w:tcPr>
            <w:tcW w:w="1356" w:type="dxa"/>
          </w:tcPr>
          <w:p w14:paraId="66AB792F"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31</w:t>
            </w:r>
          </w:p>
        </w:tc>
      </w:tr>
      <w:tr w:rsidR="00247056" w14:paraId="511474CB" w14:textId="77777777" w:rsidTr="00EB3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8" w:type="dxa"/>
          </w:tcPr>
          <w:p w14:paraId="66715B8B" w14:textId="77777777" w:rsidR="00247056" w:rsidRPr="00582527" w:rsidRDefault="00247056" w:rsidP="00247056">
            <w:pPr>
              <w:pStyle w:val="References"/>
              <w:jc w:val="center"/>
              <w:rPr>
                <w:b w:val="0"/>
                <w:bCs w:val="0"/>
              </w:rPr>
            </w:pPr>
            <w:r w:rsidRPr="00B03151">
              <w:rPr>
                <w:rFonts w:ascii="Symbol" w:hAnsi="Symbol"/>
                <w:b w:val="0"/>
                <w:bCs w:val="0"/>
                <w:i/>
                <w:iCs/>
                <w:color w:val="000000"/>
              </w:rPr>
              <w:t>a</w:t>
            </w:r>
            <w:r w:rsidRPr="00B03151">
              <w:rPr>
                <w:b w:val="0"/>
                <w:bCs w:val="0"/>
                <w:i/>
                <w:iCs/>
                <w:vertAlign w:val="subscript"/>
              </w:rPr>
              <w:t>PDI</w:t>
            </w:r>
            <w:r w:rsidRPr="00582527">
              <w:rPr>
                <w:b w:val="0"/>
                <w:bCs w:val="0"/>
              </w:rPr>
              <w:t xml:space="preserve"> &gt; 2</w:t>
            </w:r>
          </w:p>
        </w:tc>
        <w:tc>
          <w:tcPr>
            <w:tcW w:w="854" w:type="dxa"/>
          </w:tcPr>
          <w:p w14:paraId="25D1BEC3"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EA75ED">
              <w:t>2248</w:t>
            </w:r>
          </w:p>
        </w:tc>
        <w:tc>
          <w:tcPr>
            <w:tcW w:w="1659" w:type="dxa"/>
          </w:tcPr>
          <w:p w14:paraId="7A8FFB74"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EA75ED">
              <w:t>37 to 4</w:t>
            </w:r>
            <w:r>
              <w:t>8</w:t>
            </w:r>
          </w:p>
        </w:tc>
        <w:tc>
          <w:tcPr>
            <w:tcW w:w="642" w:type="dxa"/>
          </w:tcPr>
          <w:p w14:paraId="00AE8F53"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0.85</w:t>
            </w:r>
          </w:p>
        </w:tc>
        <w:tc>
          <w:tcPr>
            <w:tcW w:w="718" w:type="dxa"/>
          </w:tcPr>
          <w:p w14:paraId="43BD1222"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p>
        </w:tc>
        <w:tc>
          <w:tcPr>
            <w:tcW w:w="642" w:type="dxa"/>
          </w:tcPr>
          <w:p w14:paraId="476D77EC"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0.58</w:t>
            </w:r>
          </w:p>
        </w:tc>
        <w:tc>
          <w:tcPr>
            <w:tcW w:w="1356" w:type="dxa"/>
          </w:tcPr>
          <w:p w14:paraId="4D9E684F"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60</w:t>
            </w:r>
          </w:p>
        </w:tc>
      </w:tr>
      <w:tr w:rsidR="00247056" w14:paraId="3B2F304A" w14:textId="77777777" w:rsidTr="00EB30B8">
        <w:tc>
          <w:tcPr>
            <w:cnfStyle w:val="001000000000" w:firstRow="0" w:lastRow="0" w:firstColumn="1" w:lastColumn="0" w:oddVBand="0" w:evenVBand="0" w:oddHBand="0" w:evenHBand="0" w:firstRowFirstColumn="0" w:firstRowLastColumn="0" w:lastRowFirstColumn="0" w:lastRowLastColumn="0"/>
            <w:tcW w:w="3108" w:type="dxa"/>
          </w:tcPr>
          <w:p w14:paraId="18D15E46" w14:textId="77777777" w:rsidR="00247056" w:rsidRPr="00582527" w:rsidRDefault="00247056" w:rsidP="00247056">
            <w:pPr>
              <w:pStyle w:val="References"/>
              <w:jc w:val="center"/>
              <w:rPr>
                <w:b w:val="0"/>
                <w:bCs w:val="0"/>
              </w:rPr>
            </w:pPr>
            <w:r w:rsidRPr="00B03151">
              <w:rPr>
                <w:rFonts w:ascii="Symbol" w:hAnsi="Symbol"/>
                <w:b w:val="0"/>
                <w:bCs w:val="0"/>
                <w:i/>
                <w:iCs/>
                <w:color w:val="000000"/>
              </w:rPr>
              <w:t>a</w:t>
            </w:r>
            <w:r w:rsidRPr="00B03151">
              <w:rPr>
                <w:b w:val="0"/>
                <w:bCs w:val="0"/>
                <w:i/>
                <w:iCs/>
                <w:vertAlign w:val="subscript"/>
              </w:rPr>
              <w:t>PDI</w:t>
            </w:r>
            <w:r w:rsidRPr="00582527">
              <w:rPr>
                <w:b w:val="0"/>
                <w:bCs w:val="0"/>
              </w:rPr>
              <w:t xml:space="preserve"> &lt; 2,</w:t>
            </w:r>
          </w:p>
          <w:p w14:paraId="331A64B1" w14:textId="77777777" w:rsidR="00247056" w:rsidRPr="00582527" w:rsidRDefault="00247056" w:rsidP="00247056">
            <w:pPr>
              <w:pStyle w:val="References"/>
              <w:jc w:val="center"/>
              <w:rPr>
                <w:rFonts w:ascii="Symbol" w:hAnsi="Symbol"/>
                <w:b w:val="0"/>
                <w:bCs w:val="0"/>
                <w:color w:val="000000"/>
              </w:rPr>
            </w:pPr>
            <w:r w:rsidRPr="00582527">
              <w:rPr>
                <w:b w:val="0"/>
                <w:bCs w:val="0"/>
              </w:rPr>
              <w:t xml:space="preserve">CAS &amp; PDI </w:t>
            </w:r>
            <w:r w:rsidRPr="00397A06">
              <w:rPr>
                <w:b w:val="0"/>
                <w:bCs w:val="0"/>
                <w:i/>
                <w:iCs/>
              </w:rPr>
              <w:t>N</w:t>
            </w:r>
            <w:r w:rsidRPr="00397A06">
              <w:rPr>
                <w:b w:val="0"/>
                <w:bCs w:val="0"/>
                <w:i/>
                <w:iCs/>
                <w:vertAlign w:val="subscript"/>
              </w:rPr>
              <w:t>c</w:t>
            </w:r>
            <w:r w:rsidRPr="00582527">
              <w:rPr>
                <w:b w:val="0"/>
                <w:bCs w:val="0"/>
              </w:rPr>
              <w:t xml:space="preserve"> &lt; 200 cm</w:t>
            </w:r>
            <w:r w:rsidRPr="00582527">
              <w:rPr>
                <w:b w:val="0"/>
                <w:bCs w:val="0"/>
                <w:vertAlign w:val="superscript"/>
              </w:rPr>
              <w:t>-3</w:t>
            </w:r>
          </w:p>
        </w:tc>
        <w:tc>
          <w:tcPr>
            <w:tcW w:w="854" w:type="dxa"/>
          </w:tcPr>
          <w:p w14:paraId="1695BC29"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C12949">
              <w:t>10066</w:t>
            </w:r>
          </w:p>
        </w:tc>
        <w:tc>
          <w:tcPr>
            <w:tcW w:w="1659" w:type="dxa"/>
          </w:tcPr>
          <w:p w14:paraId="09602CEA"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C12949">
              <w:t>-</w:t>
            </w:r>
            <w:r>
              <w:t>3</w:t>
            </w:r>
            <w:r w:rsidRPr="00C12949">
              <w:t xml:space="preserve"> to 0</w:t>
            </w:r>
          </w:p>
        </w:tc>
        <w:tc>
          <w:tcPr>
            <w:tcW w:w="642" w:type="dxa"/>
          </w:tcPr>
          <w:p w14:paraId="49A7D371"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582527">
              <w:t>0.8</w:t>
            </w:r>
            <w:r>
              <w:t>3</w:t>
            </w:r>
          </w:p>
        </w:tc>
        <w:tc>
          <w:tcPr>
            <w:tcW w:w="718" w:type="dxa"/>
          </w:tcPr>
          <w:p w14:paraId="46676600"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0.06</w:t>
            </w:r>
          </w:p>
        </w:tc>
        <w:tc>
          <w:tcPr>
            <w:tcW w:w="642" w:type="dxa"/>
          </w:tcPr>
          <w:p w14:paraId="07C0E093"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0.82</w:t>
            </w:r>
          </w:p>
        </w:tc>
        <w:tc>
          <w:tcPr>
            <w:tcW w:w="1356" w:type="dxa"/>
          </w:tcPr>
          <w:p w14:paraId="0D742153"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21</w:t>
            </w:r>
          </w:p>
        </w:tc>
      </w:tr>
    </w:tbl>
    <w:p w14:paraId="61CF7F71" w14:textId="5DE3048B" w:rsidR="00233F62" w:rsidRDefault="00233F62" w:rsidP="00233F62"/>
    <w:p w14:paraId="2B93B52D" w14:textId="200C7A4C" w:rsidR="00EB30B8" w:rsidRDefault="00EB30B8" w:rsidP="005F16A5">
      <w:pPr>
        <w:pStyle w:val="Caption"/>
      </w:pPr>
      <w:bookmarkStart w:id="177" w:name="_Toc86840918"/>
      <w:r>
        <w:t xml:space="preserve">Table </w:t>
      </w:r>
      <w:r w:rsidR="00B97F2C">
        <w:fldChar w:fldCharType="begin"/>
      </w:r>
      <w:r w:rsidR="00B97F2C">
        <w:instrText xml:space="preserve"> SEQ Table \* ARABIC </w:instrText>
      </w:r>
      <w:r w:rsidR="00B97F2C">
        <w:fldChar w:fldCharType="separate"/>
      </w:r>
      <w:r w:rsidR="00753820">
        <w:rPr>
          <w:noProof/>
        </w:rPr>
        <w:t>24</w:t>
      </w:r>
      <w:r w:rsidR="00B97F2C">
        <w:rPr>
          <w:noProof/>
        </w:rPr>
        <w:fldChar w:fldCharType="end"/>
      </w:r>
      <w:r>
        <w:t xml:space="preserve">: Same as Table </w:t>
      </w:r>
      <w:r w:rsidR="002A2756">
        <w:t>23</w:t>
      </w:r>
      <w:r>
        <w:t>, but the parameters correspond to comparisons between CAS and PDI LWC. The CIs were positive when the average PDI LWC was higher.</w:t>
      </w:r>
      <w:bookmarkEnd w:id="177"/>
    </w:p>
    <w:tbl>
      <w:tblPr>
        <w:tblStyle w:val="ListTable1Light"/>
        <w:tblW w:w="0" w:type="auto"/>
        <w:tblLook w:val="04A0" w:firstRow="1" w:lastRow="0" w:firstColumn="1" w:lastColumn="0" w:noHBand="0" w:noVBand="1"/>
      </w:tblPr>
      <w:tblGrid>
        <w:gridCol w:w="3108"/>
        <w:gridCol w:w="854"/>
        <w:gridCol w:w="1659"/>
        <w:gridCol w:w="642"/>
        <w:gridCol w:w="718"/>
        <w:gridCol w:w="642"/>
        <w:gridCol w:w="1197"/>
      </w:tblGrid>
      <w:tr w:rsidR="00247056" w14:paraId="0CD502E2" w14:textId="77777777" w:rsidTr="00247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8" w:type="dxa"/>
          </w:tcPr>
          <w:p w14:paraId="5F0E0682" w14:textId="77777777" w:rsidR="00247056" w:rsidRPr="00582527" w:rsidRDefault="00247056" w:rsidP="00247056">
            <w:pPr>
              <w:pStyle w:val="References"/>
              <w:jc w:val="center"/>
            </w:pPr>
            <w:r w:rsidRPr="00582527">
              <w:t>Criteria</w:t>
            </w:r>
          </w:p>
        </w:tc>
        <w:tc>
          <w:tcPr>
            <w:tcW w:w="854" w:type="dxa"/>
          </w:tcPr>
          <w:p w14:paraId="381C8803"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n</w:t>
            </w:r>
          </w:p>
        </w:tc>
        <w:tc>
          <w:tcPr>
            <w:tcW w:w="1659" w:type="dxa"/>
          </w:tcPr>
          <w:p w14:paraId="399AAC50"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CI</w:t>
            </w:r>
            <w:r>
              <w:t>s</w:t>
            </w:r>
            <w:r w:rsidRPr="00582527">
              <w:t xml:space="preserve"> (</w:t>
            </w:r>
            <w:r>
              <w:t xml:space="preserve">g </w:t>
            </w:r>
            <w:r w:rsidRPr="00582527">
              <w:t>m</w:t>
            </w:r>
            <w:r w:rsidRPr="00582527">
              <w:rPr>
                <w:vertAlign w:val="superscript"/>
              </w:rPr>
              <w:t>-3</w:t>
            </w:r>
            <w:r w:rsidRPr="00582527">
              <w:t>)</w:t>
            </w:r>
          </w:p>
        </w:tc>
        <w:tc>
          <w:tcPr>
            <w:tcW w:w="642" w:type="dxa"/>
          </w:tcPr>
          <w:p w14:paraId="7DD14F00"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R</w:t>
            </w:r>
          </w:p>
        </w:tc>
        <w:tc>
          <w:tcPr>
            <w:tcW w:w="718" w:type="dxa"/>
          </w:tcPr>
          <w:p w14:paraId="61D0C050"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p</w:t>
            </w:r>
          </w:p>
        </w:tc>
        <w:tc>
          <w:tcPr>
            <w:tcW w:w="642" w:type="dxa"/>
          </w:tcPr>
          <w:p w14:paraId="206EAD15"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M</w:t>
            </w:r>
            <w:r w:rsidRPr="00582527">
              <w:rPr>
                <w:i/>
                <w:iCs/>
                <w:vertAlign w:val="subscript"/>
              </w:rPr>
              <w:t>o</w:t>
            </w:r>
          </w:p>
        </w:tc>
        <w:tc>
          <w:tcPr>
            <w:tcW w:w="1197" w:type="dxa"/>
          </w:tcPr>
          <w:p w14:paraId="50F2C74F"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C</w:t>
            </w:r>
            <w:r w:rsidRPr="00582527">
              <w:rPr>
                <w:i/>
                <w:iCs/>
                <w:vertAlign w:val="subscript"/>
              </w:rPr>
              <w:t>o</w:t>
            </w:r>
            <w:r w:rsidRPr="00582527">
              <w:t xml:space="preserve"> (</w:t>
            </w:r>
            <w:r>
              <w:t xml:space="preserve">g </w:t>
            </w:r>
            <w:r w:rsidRPr="00582527">
              <w:t>m</w:t>
            </w:r>
            <w:r w:rsidRPr="00582527">
              <w:rPr>
                <w:vertAlign w:val="superscript"/>
              </w:rPr>
              <w:t>-3</w:t>
            </w:r>
            <w:r w:rsidRPr="00582527">
              <w:t>)</w:t>
            </w:r>
          </w:p>
        </w:tc>
      </w:tr>
      <w:tr w:rsidR="00247056" w14:paraId="30C35E67" w14:textId="77777777" w:rsidTr="00247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8" w:type="dxa"/>
          </w:tcPr>
          <w:p w14:paraId="62DC6221" w14:textId="77777777" w:rsidR="00247056" w:rsidRPr="00582527" w:rsidRDefault="00247056" w:rsidP="00247056">
            <w:pPr>
              <w:pStyle w:val="References"/>
              <w:jc w:val="center"/>
              <w:rPr>
                <w:b w:val="0"/>
                <w:bCs w:val="0"/>
              </w:rPr>
            </w:pPr>
            <w:r w:rsidRPr="00582527">
              <w:rPr>
                <w:b w:val="0"/>
                <w:bCs w:val="0"/>
              </w:rPr>
              <w:t>All data</w:t>
            </w:r>
          </w:p>
        </w:tc>
        <w:tc>
          <w:tcPr>
            <w:tcW w:w="854" w:type="dxa"/>
          </w:tcPr>
          <w:p w14:paraId="3BAD7783"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1</w:t>
            </w:r>
            <w:r>
              <w:t>6559</w:t>
            </w:r>
          </w:p>
        </w:tc>
        <w:tc>
          <w:tcPr>
            <w:tcW w:w="1659" w:type="dxa"/>
          </w:tcPr>
          <w:p w14:paraId="08CEA92C"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bookmarkStart w:id="178" w:name="_Hlk70083399"/>
            <w:r w:rsidRPr="002D53A5">
              <w:t>0.20 to 0.20</w:t>
            </w:r>
            <w:bookmarkEnd w:id="178"/>
          </w:p>
        </w:tc>
        <w:tc>
          <w:tcPr>
            <w:tcW w:w="642" w:type="dxa"/>
          </w:tcPr>
          <w:p w14:paraId="7B3CA285"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0.84</w:t>
            </w:r>
          </w:p>
        </w:tc>
        <w:tc>
          <w:tcPr>
            <w:tcW w:w="718" w:type="dxa"/>
          </w:tcPr>
          <w:p w14:paraId="6033C898"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p>
        </w:tc>
        <w:tc>
          <w:tcPr>
            <w:tcW w:w="642" w:type="dxa"/>
          </w:tcPr>
          <w:p w14:paraId="3DA347DC"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0.40</w:t>
            </w:r>
          </w:p>
        </w:tc>
        <w:tc>
          <w:tcPr>
            <w:tcW w:w="1197" w:type="dxa"/>
          </w:tcPr>
          <w:p w14:paraId="3C089831"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0.01</w:t>
            </w:r>
          </w:p>
        </w:tc>
      </w:tr>
      <w:tr w:rsidR="00247056" w14:paraId="49A7EEE4" w14:textId="77777777" w:rsidTr="00247056">
        <w:tc>
          <w:tcPr>
            <w:cnfStyle w:val="001000000000" w:firstRow="0" w:lastRow="0" w:firstColumn="1" w:lastColumn="0" w:oddVBand="0" w:evenVBand="0" w:oddHBand="0" w:evenHBand="0" w:firstRowFirstColumn="0" w:firstRowLastColumn="0" w:lastRowFirstColumn="0" w:lastRowLastColumn="0"/>
            <w:tcW w:w="3108" w:type="dxa"/>
          </w:tcPr>
          <w:p w14:paraId="52095DA6" w14:textId="77777777" w:rsidR="00247056" w:rsidRPr="00582527" w:rsidRDefault="00247056" w:rsidP="00247056">
            <w:pPr>
              <w:pStyle w:val="References"/>
              <w:jc w:val="center"/>
              <w:rPr>
                <w:b w:val="0"/>
                <w:bCs w:val="0"/>
              </w:rPr>
            </w:pPr>
            <w:r w:rsidRPr="00582527">
              <w:rPr>
                <w:b w:val="0"/>
                <w:bCs w:val="0"/>
              </w:rPr>
              <w:t xml:space="preserve">CAS </w:t>
            </w:r>
            <w:r>
              <w:rPr>
                <w:b w:val="0"/>
                <w:bCs w:val="0"/>
              </w:rPr>
              <w:t>and</w:t>
            </w:r>
            <w:r w:rsidRPr="00582527">
              <w:rPr>
                <w:b w:val="0"/>
                <w:bCs w:val="0"/>
              </w:rPr>
              <w:t xml:space="preserve"> PDI </w:t>
            </w:r>
            <w:r w:rsidRPr="00B03151">
              <w:rPr>
                <w:b w:val="0"/>
                <w:bCs w:val="0"/>
                <w:i/>
                <w:iCs/>
              </w:rPr>
              <w:t>N</w:t>
            </w:r>
            <w:r w:rsidRPr="00B03151">
              <w:rPr>
                <w:b w:val="0"/>
                <w:bCs w:val="0"/>
                <w:i/>
                <w:iCs/>
                <w:vertAlign w:val="subscript"/>
              </w:rPr>
              <w:t>c</w:t>
            </w:r>
            <w:r w:rsidRPr="00582527">
              <w:rPr>
                <w:b w:val="0"/>
                <w:bCs w:val="0"/>
              </w:rPr>
              <w:t xml:space="preserve"> &gt; 300 cm</w:t>
            </w:r>
            <w:r w:rsidRPr="00582527">
              <w:rPr>
                <w:b w:val="0"/>
                <w:bCs w:val="0"/>
                <w:vertAlign w:val="superscript"/>
              </w:rPr>
              <w:t>-3</w:t>
            </w:r>
          </w:p>
        </w:tc>
        <w:tc>
          <w:tcPr>
            <w:tcW w:w="854" w:type="dxa"/>
          </w:tcPr>
          <w:p w14:paraId="4C5A870A"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73503D">
              <w:t>243</w:t>
            </w:r>
          </w:p>
        </w:tc>
        <w:tc>
          <w:tcPr>
            <w:tcW w:w="1659" w:type="dxa"/>
          </w:tcPr>
          <w:p w14:paraId="47FB6D63"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5D30FE">
              <w:t>0.25 to 0.31</w:t>
            </w:r>
          </w:p>
        </w:tc>
        <w:tc>
          <w:tcPr>
            <w:tcW w:w="642" w:type="dxa"/>
          </w:tcPr>
          <w:p w14:paraId="13A0583E"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0.92</w:t>
            </w:r>
          </w:p>
        </w:tc>
        <w:tc>
          <w:tcPr>
            <w:tcW w:w="718" w:type="dxa"/>
          </w:tcPr>
          <w:p w14:paraId="0965FDDF"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582527">
              <w:t>0</w:t>
            </w:r>
          </w:p>
        </w:tc>
        <w:tc>
          <w:tcPr>
            <w:tcW w:w="642" w:type="dxa"/>
          </w:tcPr>
          <w:p w14:paraId="28C90218"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0.36</w:t>
            </w:r>
          </w:p>
        </w:tc>
        <w:tc>
          <w:tcPr>
            <w:tcW w:w="1197" w:type="dxa"/>
          </w:tcPr>
          <w:p w14:paraId="42622165"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0.02</w:t>
            </w:r>
          </w:p>
        </w:tc>
      </w:tr>
      <w:tr w:rsidR="00247056" w14:paraId="2FF9FBAA" w14:textId="77777777" w:rsidTr="00247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8" w:type="dxa"/>
          </w:tcPr>
          <w:p w14:paraId="4A847A71" w14:textId="77777777" w:rsidR="00247056" w:rsidRPr="00582527" w:rsidRDefault="00247056" w:rsidP="00247056">
            <w:pPr>
              <w:pStyle w:val="References"/>
              <w:jc w:val="center"/>
            </w:pPr>
            <w:r w:rsidRPr="00582527">
              <w:rPr>
                <w:b w:val="0"/>
                <w:bCs w:val="0"/>
                <w:color w:val="000000"/>
              </w:rPr>
              <w:t xml:space="preserve">CAS </w:t>
            </w:r>
            <w:r>
              <w:rPr>
                <w:b w:val="0"/>
                <w:bCs w:val="0"/>
                <w:color w:val="000000"/>
              </w:rPr>
              <w:t>and</w:t>
            </w:r>
            <w:r w:rsidRPr="00582527">
              <w:rPr>
                <w:b w:val="0"/>
                <w:bCs w:val="0"/>
                <w:color w:val="000000"/>
              </w:rPr>
              <w:t xml:space="preserve"> PDI </w:t>
            </w:r>
            <w:r w:rsidRPr="00B03151">
              <w:rPr>
                <w:b w:val="0"/>
                <w:bCs w:val="0"/>
                <w:i/>
                <w:iCs/>
              </w:rPr>
              <w:t>N</w:t>
            </w:r>
            <w:r w:rsidRPr="00B03151">
              <w:rPr>
                <w:b w:val="0"/>
                <w:bCs w:val="0"/>
                <w:i/>
                <w:iCs/>
                <w:vertAlign w:val="subscript"/>
              </w:rPr>
              <w:t>c</w:t>
            </w:r>
            <w:r w:rsidRPr="00582527">
              <w:rPr>
                <w:b w:val="0"/>
                <w:bCs w:val="0"/>
                <w:color w:val="000000"/>
              </w:rPr>
              <w:t xml:space="preserve"> &lt; 300 cm</w:t>
            </w:r>
            <w:r w:rsidRPr="00582527">
              <w:rPr>
                <w:b w:val="0"/>
                <w:bCs w:val="0"/>
                <w:color w:val="000000"/>
                <w:vertAlign w:val="superscript"/>
              </w:rPr>
              <w:t>-3</w:t>
            </w:r>
          </w:p>
        </w:tc>
        <w:tc>
          <w:tcPr>
            <w:tcW w:w="854" w:type="dxa"/>
          </w:tcPr>
          <w:p w14:paraId="575A242E"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73503D">
              <w:t>15147</w:t>
            </w:r>
          </w:p>
        </w:tc>
        <w:tc>
          <w:tcPr>
            <w:tcW w:w="1659" w:type="dxa"/>
          </w:tcPr>
          <w:p w14:paraId="382ADE77"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B95C6F">
              <w:t>0.19 to 0.20</w:t>
            </w:r>
          </w:p>
        </w:tc>
        <w:tc>
          <w:tcPr>
            <w:tcW w:w="642" w:type="dxa"/>
          </w:tcPr>
          <w:p w14:paraId="5FA54854"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0.84</w:t>
            </w:r>
          </w:p>
        </w:tc>
        <w:tc>
          <w:tcPr>
            <w:tcW w:w="718" w:type="dxa"/>
          </w:tcPr>
          <w:p w14:paraId="62D4BB32"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p>
        </w:tc>
        <w:tc>
          <w:tcPr>
            <w:tcW w:w="642" w:type="dxa"/>
          </w:tcPr>
          <w:p w14:paraId="161E5099"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0.42</w:t>
            </w:r>
          </w:p>
        </w:tc>
        <w:tc>
          <w:tcPr>
            <w:tcW w:w="1197" w:type="dxa"/>
          </w:tcPr>
          <w:p w14:paraId="2406B27C"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0.01</w:t>
            </w:r>
          </w:p>
        </w:tc>
      </w:tr>
      <w:tr w:rsidR="00247056" w14:paraId="25B8DE09" w14:textId="77777777" w:rsidTr="00247056">
        <w:tc>
          <w:tcPr>
            <w:cnfStyle w:val="001000000000" w:firstRow="0" w:lastRow="0" w:firstColumn="1" w:lastColumn="0" w:oddVBand="0" w:evenVBand="0" w:oddHBand="0" w:evenHBand="0" w:firstRowFirstColumn="0" w:firstRowLastColumn="0" w:lastRowFirstColumn="0" w:lastRowLastColumn="0"/>
            <w:tcW w:w="3108" w:type="dxa"/>
          </w:tcPr>
          <w:p w14:paraId="24388093" w14:textId="77777777" w:rsidR="00247056" w:rsidRPr="00582527" w:rsidRDefault="00247056" w:rsidP="00247056">
            <w:pPr>
              <w:pStyle w:val="References"/>
              <w:jc w:val="center"/>
              <w:rPr>
                <w:color w:val="000000"/>
              </w:rPr>
            </w:pPr>
            <w:r w:rsidRPr="00582527">
              <w:rPr>
                <w:b w:val="0"/>
                <w:bCs w:val="0"/>
              </w:rPr>
              <w:t xml:space="preserve">CAS </w:t>
            </w:r>
            <w:r>
              <w:rPr>
                <w:b w:val="0"/>
                <w:bCs w:val="0"/>
              </w:rPr>
              <w:t>and</w:t>
            </w:r>
            <w:r w:rsidRPr="00582527">
              <w:rPr>
                <w:b w:val="0"/>
                <w:bCs w:val="0"/>
              </w:rPr>
              <w:t xml:space="preserve"> PDI </w:t>
            </w:r>
            <w:r w:rsidRPr="00B03151">
              <w:rPr>
                <w:b w:val="0"/>
                <w:bCs w:val="0"/>
                <w:i/>
                <w:iCs/>
              </w:rPr>
              <w:t>N</w:t>
            </w:r>
            <w:r w:rsidRPr="00B03151">
              <w:rPr>
                <w:b w:val="0"/>
                <w:bCs w:val="0"/>
                <w:i/>
                <w:iCs/>
                <w:vertAlign w:val="subscript"/>
              </w:rPr>
              <w:t>c</w:t>
            </w:r>
            <w:r w:rsidRPr="00582527">
              <w:rPr>
                <w:b w:val="0"/>
                <w:bCs w:val="0"/>
              </w:rPr>
              <w:t xml:space="preserve"> &gt; </w:t>
            </w:r>
            <w:r>
              <w:rPr>
                <w:b w:val="0"/>
                <w:bCs w:val="0"/>
              </w:rPr>
              <w:t>20</w:t>
            </w:r>
            <w:r w:rsidRPr="00582527">
              <w:rPr>
                <w:b w:val="0"/>
                <w:bCs w:val="0"/>
              </w:rPr>
              <w:t>0 cm</w:t>
            </w:r>
            <w:r w:rsidRPr="00582527">
              <w:rPr>
                <w:b w:val="0"/>
                <w:bCs w:val="0"/>
                <w:vertAlign w:val="superscript"/>
              </w:rPr>
              <w:t>-3</w:t>
            </w:r>
          </w:p>
        </w:tc>
        <w:tc>
          <w:tcPr>
            <w:tcW w:w="854" w:type="dxa"/>
          </w:tcPr>
          <w:p w14:paraId="26A95CBF" w14:textId="77777777" w:rsidR="00247056" w:rsidRPr="0073503D"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73503D">
              <w:t>4076</w:t>
            </w:r>
          </w:p>
        </w:tc>
        <w:tc>
          <w:tcPr>
            <w:tcW w:w="1659" w:type="dxa"/>
          </w:tcPr>
          <w:p w14:paraId="4A57E0F4" w14:textId="77777777" w:rsidR="00247056" w:rsidRPr="0073503D"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2D53A5">
              <w:t>0.23 to 0.25</w:t>
            </w:r>
          </w:p>
        </w:tc>
        <w:tc>
          <w:tcPr>
            <w:tcW w:w="642" w:type="dxa"/>
          </w:tcPr>
          <w:p w14:paraId="285DDB1E"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0.93</w:t>
            </w:r>
          </w:p>
        </w:tc>
        <w:tc>
          <w:tcPr>
            <w:tcW w:w="718" w:type="dxa"/>
          </w:tcPr>
          <w:p w14:paraId="33ABC5A5"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w:t>
            </w:r>
          </w:p>
        </w:tc>
        <w:tc>
          <w:tcPr>
            <w:tcW w:w="642" w:type="dxa"/>
          </w:tcPr>
          <w:p w14:paraId="5FCA2A2C"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0.38</w:t>
            </w:r>
          </w:p>
        </w:tc>
        <w:tc>
          <w:tcPr>
            <w:tcW w:w="1197" w:type="dxa"/>
          </w:tcPr>
          <w:p w14:paraId="69C0D504"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0.01</w:t>
            </w:r>
          </w:p>
        </w:tc>
      </w:tr>
      <w:tr w:rsidR="00247056" w14:paraId="5CA7414F" w14:textId="77777777" w:rsidTr="00247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8" w:type="dxa"/>
          </w:tcPr>
          <w:p w14:paraId="402AC21B" w14:textId="77777777" w:rsidR="00247056" w:rsidRPr="0073503D" w:rsidRDefault="00247056" w:rsidP="00247056">
            <w:pPr>
              <w:pStyle w:val="References"/>
              <w:jc w:val="center"/>
              <w:rPr>
                <w:b w:val="0"/>
                <w:bCs w:val="0"/>
                <w:color w:val="000000"/>
              </w:rPr>
            </w:pPr>
            <w:r w:rsidRPr="0073503D">
              <w:rPr>
                <w:b w:val="0"/>
                <w:bCs w:val="0"/>
                <w:color w:val="000000"/>
              </w:rPr>
              <w:t xml:space="preserve">CAS and PDI </w:t>
            </w:r>
            <w:r w:rsidRPr="00B03151">
              <w:rPr>
                <w:b w:val="0"/>
                <w:bCs w:val="0"/>
                <w:i/>
                <w:iCs/>
              </w:rPr>
              <w:t>N</w:t>
            </w:r>
            <w:r w:rsidRPr="00B03151">
              <w:rPr>
                <w:b w:val="0"/>
                <w:bCs w:val="0"/>
                <w:i/>
                <w:iCs/>
                <w:vertAlign w:val="subscript"/>
              </w:rPr>
              <w:t>c</w:t>
            </w:r>
            <w:r w:rsidRPr="0073503D">
              <w:rPr>
                <w:b w:val="0"/>
                <w:bCs w:val="0"/>
                <w:color w:val="000000"/>
              </w:rPr>
              <w:t xml:space="preserve"> &lt; 200 cm</w:t>
            </w:r>
            <w:r w:rsidRPr="0073503D">
              <w:rPr>
                <w:b w:val="0"/>
                <w:bCs w:val="0"/>
                <w:color w:val="000000"/>
                <w:vertAlign w:val="superscript"/>
              </w:rPr>
              <w:t>-3</w:t>
            </w:r>
          </w:p>
        </w:tc>
        <w:tc>
          <w:tcPr>
            <w:tcW w:w="854" w:type="dxa"/>
          </w:tcPr>
          <w:p w14:paraId="4365608C" w14:textId="77777777" w:rsidR="00247056" w:rsidRPr="0073503D"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73503D">
              <w:t>10832</w:t>
            </w:r>
          </w:p>
        </w:tc>
        <w:tc>
          <w:tcPr>
            <w:tcW w:w="1659" w:type="dxa"/>
          </w:tcPr>
          <w:p w14:paraId="2335B36D" w14:textId="77777777" w:rsidR="00247056" w:rsidRPr="0073503D"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961A5E">
              <w:t>0.19 to 0.19</w:t>
            </w:r>
          </w:p>
        </w:tc>
        <w:tc>
          <w:tcPr>
            <w:tcW w:w="642" w:type="dxa"/>
          </w:tcPr>
          <w:p w14:paraId="5E312AE5"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0.81</w:t>
            </w:r>
          </w:p>
        </w:tc>
        <w:tc>
          <w:tcPr>
            <w:tcW w:w="718" w:type="dxa"/>
          </w:tcPr>
          <w:p w14:paraId="1F478C47"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w:t>
            </w:r>
          </w:p>
        </w:tc>
        <w:tc>
          <w:tcPr>
            <w:tcW w:w="642" w:type="dxa"/>
          </w:tcPr>
          <w:p w14:paraId="16DD47A7" w14:textId="77777777" w:rsidR="00247056"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0.41</w:t>
            </w:r>
          </w:p>
        </w:tc>
        <w:tc>
          <w:tcPr>
            <w:tcW w:w="1197" w:type="dxa"/>
          </w:tcPr>
          <w:p w14:paraId="42128C90" w14:textId="77777777" w:rsidR="00247056"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0.01</w:t>
            </w:r>
          </w:p>
        </w:tc>
      </w:tr>
      <w:tr w:rsidR="00247056" w14:paraId="1F9142AF" w14:textId="77777777" w:rsidTr="00247056">
        <w:tc>
          <w:tcPr>
            <w:cnfStyle w:val="001000000000" w:firstRow="0" w:lastRow="0" w:firstColumn="1" w:lastColumn="0" w:oddVBand="0" w:evenVBand="0" w:oddHBand="0" w:evenHBand="0" w:firstRowFirstColumn="0" w:firstRowLastColumn="0" w:lastRowFirstColumn="0" w:lastRowLastColumn="0"/>
            <w:tcW w:w="3108" w:type="dxa"/>
          </w:tcPr>
          <w:p w14:paraId="17815B1A" w14:textId="77777777" w:rsidR="00247056" w:rsidRPr="00582527" w:rsidRDefault="00247056" w:rsidP="00247056">
            <w:pPr>
              <w:pStyle w:val="References"/>
              <w:jc w:val="center"/>
              <w:rPr>
                <w:b w:val="0"/>
                <w:bCs w:val="0"/>
                <w:color w:val="000000"/>
              </w:rPr>
            </w:pPr>
            <w:r w:rsidRPr="001A2A05">
              <w:rPr>
                <w:rFonts w:ascii="Symbol" w:hAnsi="Symbol"/>
                <w:b w:val="0"/>
                <w:bCs w:val="0"/>
                <w:i/>
                <w:iCs/>
                <w:color w:val="000000"/>
              </w:rPr>
              <w:t>a</w:t>
            </w:r>
            <w:r w:rsidRPr="001A2A05">
              <w:rPr>
                <w:b w:val="0"/>
                <w:bCs w:val="0"/>
                <w:i/>
                <w:iCs/>
                <w:vertAlign w:val="subscript"/>
              </w:rPr>
              <w:t>PDI</w:t>
            </w:r>
            <w:r w:rsidRPr="00582527">
              <w:rPr>
                <w:b w:val="0"/>
                <w:bCs w:val="0"/>
              </w:rPr>
              <w:t xml:space="preserve"> &lt; 2</w:t>
            </w:r>
          </w:p>
        </w:tc>
        <w:tc>
          <w:tcPr>
            <w:tcW w:w="854" w:type="dxa"/>
          </w:tcPr>
          <w:p w14:paraId="5890C165"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EA75ED">
              <w:t>14311</w:t>
            </w:r>
          </w:p>
        </w:tc>
        <w:tc>
          <w:tcPr>
            <w:tcW w:w="1659" w:type="dxa"/>
          </w:tcPr>
          <w:p w14:paraId="44582E6F"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961A5E">
              <w:t>0.21 to 0.21</w:t>
            </w:r>
          </w:p>
        </w:tc>
        <w:tc>
          <w:tcPr>
            <w:tcW w:w="642" w:type="dxa"/>
          </w:tcPr>
          <w:p w14:paraId="05FA4400"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0.83</w:t>
            </w:r>
          </w:p>
        </w:tc>
        <w:tc>
          <w:tcPr>
            <w:tcW w:w="718" w:type="dxa"/>
          </w:tcPr>
          <w:p w14:paraId="6D0F6826"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582527">
              <w:t>0</w:t>
            </w:r>
          </w:p>
        </w:tc>
        <w:tc>
          <w:tcPr>
            <w:tcW w:w="642" w:type="dxa"/>
          </w:tcPr>
          <w:p w14:paraId="031B63D5"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0.40</w:t>
            </w:r>
          </w:p>
        </w:tc>
        <w:tc>
          <w:tcPr>
            <w:tcW w:w="1197" w:type="dxa"/>
          </w:tcPr>
          <w:p w14:paraId="4CD196C1"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0.01</w:t>
            </w:r>
          </w:p>
        </w:tc>
      </w:tr>
      <w:tr w:rsidR="00247056" w14:paraId="6B317DB4" w14:textId="77777777" w:rsidTr="002470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08" w:type="dxa"/>
          </w:tcPr>
          <w:p w14:paraId="22B7F284" w14:textId="77777777" w:rsidR="00247056" w:rsidRPr="00582527" w:rsidRDefault="00247056" w:rsidP="00247056">
            <w:pPr>
              <w:pStyle w:val="References"/>
              <w:jc w:val="center"/>
              <w:rPr>
                <w:b w:val="0"/>
                <w:bCs w:val="0"/>
              </w:rPr>
            </w:pPr>
            <w:r w:rsidRPr="001A2A05">
              <w:rPr>
                <w:rFonts w:ascii="Symbol" w:hAnsi="Symbol"/>
                <w:b w:val="0"/>
                <w:bCs w:val="0"/>
                <w:i/>
                <w:iCs/>
                <w:color w:val="000000"/>
              </w:rPr>
              <w:t>a</w:t>
            </w:r>
            <w:r w:rsidRPr="001A2A05">
              <w:rPr>
                <w:b w:val="0"/>
                <w:bCs w:val="0"/>
                <w:i/>
                <w:iCs/>
                <w:vertAlign w:val="subscript"/>
              </w:rPr>
              <w:t>PDI</w:t>
            </w:r>
            <w:r w:rsidRPr="00582527">
              <w:rPr>
                <w:b w:val="0"/>
                <w:bCs w:val="0"/>
              </w:rPr>
              <w:t xml:space="preserve"> &gt; 2</w:t>
            </w:r>
          </w:p>
        </w:tc>
        <w:tc>
          <w:tcPr>
            <w:tcW w:w="854" w:type="dxa"/>
          </w:tcPr>
          <w:p w14:paraId="05DF7B9D"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EA75ED">
              <w:t>2248</w:t>
            </w:r>
          </w:p>
        </w:tc>
        <w:tc>
          <w:tcPr>
            <w:tcW w:w="1659" w:type="dxa"/>
          </w:tcPr>
          <w:p w14:paraId="6995D85A"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961A5E">
              <w:t>0.15 to 0.16</w:t>
            </w:r>
          </w:p>
        </w:tc>
        <w:tc>
          <w:tcPr>
            <w:tcW w:w="642" w:type="dxa"/>
          </w:tcPr>
          <w:p w14:paraId="3499D5E1"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0.92</w:t>
            </w:r>
          </w:p>
        </w:tc>
        <w:tc>
          <w:tcPr>
            <w:tcW w:w="718" w:type="dxa"/>
          </w:tcPr>
          <w:p w14:paraId="0CAEE2C5"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p>
        </w:tc>
        <w:tc>
          <w:tcPr>
            <w:tcW w:w="642" w:type="dxa"/>
          </w:tcPr>
          <w:p w14:paraId="2C3E64BA"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0.35</w:t>
            </w:r>
          </w:p>
        </w:tc>
        <w:tc>
          <w:tcPr>
            <w:tcW w:w="1197" w:type="dxa"/>
          </w:tcPr>
          <w:p w14:paraId="70AB0025"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0.01</w:t>
            </w:r>
          </w:p>
        </w:tc>
      </w:tr>
      <w:tr w:rsidR="00247056" w14:paraId="3AB2BDC3" w14:textId="77777777" w:rsidTr="00247056">
        <w:tc>
          <w:tcPr>
            <w:cnfStyle w:val="001000000000" w:firstRow="0" w:lastRow="0" w:firstColumn="1" w:lastColumn="0" w:oddVBand="0" w:evenVBand="0" w:oddHBand="0" w:evenHBand="0" w:firstRowFirstColumn="0" w:firstRowLastColumn="0" w:lastRowFirstColumn="0" w:lastRowLastColumn="0"/>
            <w:tcW w:w="3108" w:type="dxa"/>
          </w:tcPr>
          <w:p w14:paraId="64B062BE" w14:textId="77777777" w:rsidR="00247056" w:rsidRPr="00582527" w:rsidRDefault="00247056" w:rsidP="00247056">
            <w:pPr>
              <w:pStyle w:val="References"/>
              <w:jc w:val="center"/>
              <w:rPr>
                <w:b w:val="0"/>
                <w:bCs w:val="0"/>
              </w:rPr>
            </w:pPr>
            <w:r w:rsidRPr="001A2A05">
              <w:rPr>
                <w:rFonts w:ascii="Symbol" w:hAnsi="Symbol"/>
                <w:b w:val="0"/>
                <w:bCs w:val="0"/>
                <w:i/>
                <w:iCs/>
                <w:color w:val="000000"/>
              </w:rPr>
              <w:t>a</w:t>
            </w:r>
            <w:r w:rsidRPr="001A2A05">
              <w:rPr>
                <w:b w:val="0"/>
                <w:bCs w:val="0"/>
                <w:i/>
                <w:iCs/>
                <w:vertAlign w:val="subscript"/>
              </w:rPr>
              <w:t>PDI</w:t>
            </w:r>
            <w:r w:rsidRPr="00582527">
              <w:rPr>
                <w:b w:val="0"/>
                <w:bCs w:val="0"/>
              </w:rPr>
              <w:t xml:space="preserve"> &lt; 2,</w:t>
            </w:r>
          </w:p>
          <w:p w14:paraId="5DC8F2B5" w14:textId="77777777" w:rsidR="00247056" w:rsidRPr="00582527" w:rsidRDefault="00247056" w:rsidP="00247056">
            <w:pPr>
              <w:pStyle w:val="References"/>
              <w:jc w:val="center"/>
              <w:rPr>
                <w:rFonts w:ascii="Symbol" w:hAnsi="Symbol"/>
                <w:b w:val="0"/>
                <w:bCs w:val="0"/>
                <w:color w:val="000000"/>
              </w:rPr>
            </w:pPr>
            <w:r w:rsidRPr="00582527">
              <w:rPr>
                <w:b w:val="0"/>
                <w:bCs w:val="0"/>
              </w:rPr>
              <w:t xml:space="preserve">CAS &amp; PDI </w:t>
            </w:r>
            <w:r w:rsidRPr="00435DB3">
              <w:rPr>
                <w:b w:val="0"/>
                <w:bCs w:val="0"/>
                <w:i/>
                <w:iCs/>
              </w:rPr>
              <w:t>N</w:t>
            </w:r>
            <w:r w:rsidRPr="00435DB3">
              <w:rPr>
                <w:b w:val="0"/>
                <w:bCs w:val="0"/>
                <w:i/>
                <w:iCs/>
                <w:vertAlign w:val="subscript"/>
              </w:rPr>
              <w:t>c</w:t>
            </w:r>
            <w:r w:rsidRPr="00582527">
              <w:rPr>
                <w:b w:val="0"/>
                <w:bCs w:val="0"/>
              </w:rPr>
              <w:t xml:space="preserve"> &lt; 200 cm</w:t>
            </w:r>
            <w:r w:rsidRPr="00582527">
              <w:rPr>
                <w:b w:val="0"/>
                <w:bCs w:val="0"/>
                <w:vertAlign w:val="superscript"/>
              </w:rPr>
              <w:t>-3</w:t>
            </w:r>
          </w:p>
        </w:tc>
        <w:tc>
          <w:tcPr>
            <w:tcW w:w="854" w:type="dxa"/>
          </w:tcPr>
          <w:p w14:paraId="0113E1E0"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C12949">
              <w:t>10066</w:t>
            </w:r>
          </w:p>
        </w:tc>
        <w:tc>
          <w:tcPr>
            <w:tcW w:w="1659" w:type="dxa"/>
          </w:tcPr>
          <w:p w14:paraId="72CCF2DD"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961A5E">
              <w:t>0.19 to 0.20</w:t>
            </w:r>
          </w:p>
        </w:tc>
        <w:tc>
          <w:tcPr>
            <w:tcW w:w="642" w:type="dxa"/>
          </w:tcPr>
          <w:p w14:paraId="3B8DF3BC"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0.79</w:t>
            </w:r>
          </w:p>
        </w:tc>
        <w:tc>
          <w:tcPr>
            <w:tcW w:w="718" w:type="dxa"/>
          </w:tcPr>
          <w:p w14:paraId="4FCC4472"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w:t>
            </w:r>
          </w:p>
        </w:tc>
        <w:tc>
          <w:tcPr>
            <w:tcW w:w="642" w:type="dxa"/>
          </w:tcPr>
          <w:p w14:paraId="6A6A9863"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0.41</w:t>
            </w:r>
          </w:p>
        </w:tc>
        <w:tc>
          <w:tcPr>
            <w:tcW w:w="1197" w:type="dxa"/>
          </w:tcPr>
          <w:p w14:paraId="1664F90A"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0.01</w:t>
            </w:r>
          </w:p>
        </w:tc>
      </w:tr>
    </w:tbl>
    <w:p w14:paraId="693241A7" w14:textId="1ADF78E5" w:rsidR="00247056" w:rsidRDefault="00247056" w:rsidP="00233F62"/>
    <w:p w14:paraId="0561345C" w14:textId="6DA6B69A" w:rsidR="00EB30B8" w:rsidRDefault="00EB30B8" w:rsidP="005F16A5">
      <w:pPr>
        <w:pStyle w:val="Caption"/>
      </w:pPr>
      <w:bookmarkStart w:id="179" w:name="_Toc86840919"/>
      <w:r>
        <w:lastRenderedPageBreak/>
        <w:t xml:space="preserve">Table </w:t>
      </w:r>
      <w:r w:rsidR="00B97F2C">
        <w:fldChar w:fldCharType="begin"/>
      </w:r>
      <w:r w:rsidR="00B97F2C">
        <w:instrText xml:space="preserve"> SEQ Table \* ARABIC </w:instrText>
      </w:r>
      <w:r w:rsidR="00B97F2C">
        <w:fldChar w:fldCharType="separate"/>
      </w:r>
      <w:r w:rsidR="00753820">
        <w:rPr>
          <w:noProof/>
        </w:rPr>
        <w:t>25</w:t>
      </w:r>
      <w:r w:rsidR="00B97F2C">
        <w:rPr>
          <w:noProof/>
        </w:rPr>
        <w:fldChar w:fldCharType="end"/>
      </w:r>
      <w:r>
        <w:t xml:space="preserve">: Same as Table </w:t>
      </w:r>
      <w:r w:rsidR="002A2756">
        <w:t>23</w:t>
      </w:r>
      <w:r>
        <w:t xml:space="preserve">, but the parameters correspond to comparisons between CAS </w:t>
      </w:r>
      <w:r w:rsidRPr="00DF6CA1">
        <w:rPr>
          <w:i/>
        </w:rPr>
        <w:t>N</w:t>
      </w:r>
      <w:r w:rsidRPr="00DF6CA1">
        <w:rPr>
          <w:i/>
          <w:vertAlign w:val="subscript"/>
        </w:rPr>
        <w:t>c</w:t>
      </w:r>
      <w:r>
        <w:t xml:space="preserve"> and CDP-B </w:t>
      </w:r>
      <w:r w:rsidRPr="00F275A8">
        <w:rPr>
          <w:i/>
        </w:rPr>
        <w:t>N</w:t>
      </w:r>
      <w:r w:rsidRPr="00F275A8">
        <w:rPr>
          <w:i/>
          <w:vertAlign w:val="subscript"/>
        </w:rPr>
        <w:t>c</w:t>
      </w:r>
      <w:r>
        <w:t xml:space="preserve"> from 10 research flights during 2017 IOP (positive CIs when the average CDP </w:t>
      </w:r>
      <w:r w:rsidRPr="00212AA3">
        <w:rPr>
          <w:i/>
        </w:rPr>
        <w:t>N</w:t>
      </w:r>
      <w:r w:rsidRPr="00212AA3">
        <w:rPr>
          <w:i/>
          <w:vertAlign w:val="subscript"/>
        </w:rPr>
        <w:t>c</w:t>
      </w:r>
      <w:r>
        <w:t xml:space="preserve"> was higher and linear regression coefficients listed for CAS data as function of CDP-B data).</w:t>
      </w:r>
      <w:bookmarkEnd w:id="179"/>
    </w:p>
    <w:tbl>
      <w:tblPr>
        <w:tblStyle w:val="ListTable1Light"/>
        <w:tblW w:w="0" w:type="auto"/>
        <w:tblLook w:val="04A0" w:firstRow="1" w:lastRow="0" w:firstColumn="1" w:lastColumn="0" w:noHBand="0" w:noVBand="1"/>
      </w:tblPr>
      <w:tblGrid>
        <w:gridCol w:w="3503"/>
        <w:gridCol w:w="853"/>
        <w:gridCol w:w="1649"/>
        <w:gridCol w:w="642"/>
        <w:gridCol w:w="715"/>
        <w:gridCol w:w="642"/>
        <w:gridCol w:w="1356"/>
      </w:tblGrid>
      <w:tr w:rsidR="00247056" w14:paraId="2BC394D5" w14:textId="77777777" w:rsidTr="00EB30B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3" w:type="dxa"/>
          </w:tcPr>
          <w:p w14:paraId="468F3B7D" w14:textId="77777777" w:rsidR="00247056" w:rsidRPr="00582527" w:rsidRDefault="00247056" w:rsidP="00247056">
            <w:pPr>
              <w:pStyle w:val="References"/>
              <w:jc w:val="center"/>
            </w:pPr>
            <w:r w:rsidRPr="00582527">
              <w:t>Criteria</w:t>
            </w:r>
          </w:p>
        </w:tc>
        <w:tc>
          <w:tcPr>
            <w:tcW w:w="853" w:type="dxa"/>
          </w:tcPr>
          <w:p w14:paraId="7FEA0991"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n</w:t>
            </w:r>
          </w:p>
        </w:tc>
        <w:tc>
          <w:tcPr>
            <w:tcW w:w="1649" w:type="dxa"/>
          </w:tcPr>
          <w:p w14:paraId="507DF3BD"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CI</w:t>
            </w:r>
            <w:r>
              <w:t>s</w:t>
            </w:r>
            <w:r w:rsidRPr="00582527">
              <w:t xml:space="preserve"> (cm</w:t>
            </w:r>
            <w:r w:rsidRPr="00582527">
              <w:rPr>
                <w:vertAlign w:val="superscript"/>
              </w:rPr>
              <w:t>-3</w:t>
            </w:r>
            <w:r w:rsidRPr="00582527">
              <w:t>)</w:t>
            </w:r>
          </w:p>
        </w:tc>
        <w:tc>
          <w:tcPr>
            <w:tcW w:w="642" w:type="dxa"/>
          </w:tcPr>
          <w:p w14:paraId="0AFC8170"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R</w:t>
            </w:r>
          </w:p>
        </w:tc>
        <w:tc>
          <w:tcPr>
            <w:tcW w:w="715" w:type="dxa"/>
          </w:tcPr>
          <w:p w14:paraId="13FE6F1F"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p</w:t>
            </w:r>
          </w:p>
        </w:tc>
        <w:tc>
          <w:tcPr>
            <w:tcW w:w="642" w:type="dxa"/>
          </w:tcPr>
          <w:p w14:paraId="22F9AC0A"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M</w:t>
            </w:r>
            <w:r w:rsidRPr="00582527">
              <w:rPr>
                <w:i/>
                <w:iCs/>
                <w:vertAlign w:val="subscript"/>
              </w:rPr>
              <w:t>o</w:t>
            </w:r>
          </w:p>
        </w:tc>
        <w:tc>
          <w:tcPr>
            <w:tcW w:w="1356" w:type="dxa"/>
          </w:tcPr>
          <w:p w14:paraId="5F49C2D0"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C</w:t>
            </w:r>
            <w:r w:rsidRPr="00582527">
              <w:rPr>
                <w:i/>
                <w:iCs/>
                <w:vertAlign w:val="subscript"/>
              </w:rPr>
              <w:t>o</w:t>
            </w:r>
            <w:r w:rsidRPr="00582527">
              <w:t xml:space="preserve"> (cm</w:t>
            </w:r>
            <w:r w:rsidRPr="00582527">
              <w:rPr>
                <w:vertAlign w:val="superscript"/>
              </w:rPr>
              <w:t>-3</w:t>
            </w:r>
            <w:r w:rsidRPr="00582527">
              <w:t>)</w:t>
            </w:r>
          </w:p>
        </w:tc>
      </w:tr>
      <w:tr w:rsidR="00247056" w14:paraId="6660D695" w14:textId="77777777" w:rsidTr="00EB3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3" w:type="dxa"/>
          </w:tcPr>
          <w:p w14:paraId="09317F1B" w14:textId="77777777" w:rsidR="00247056" w:rsidRPr="00582527" w:rsidRDefault="00247056" w:rsidP="00247056">
            <w:pPr>
              <w:pStyle w:val="References"/>
              <w:jc w:val="center"/>
              <w:rPr>
                <w:b w:val="0"/>
                <w:bCs w:val="0"/>
              </w:rPr>
            </w:pPr>
            <w:r w:rsidRPr="00582527">
              <w:rPr>
                <w:b w:val="0"/>
                <w:bCs w:val="0"/>
              </w:rPr>
              <w:t>All data</w:t>
            </w:r>
            <w:r>
              <w:rPr>
                <w:b w:val="0"/>
                <w:bCs w:val="0"/>
              </w:rPr>
              <w:t xml:space="preserve"> (excluding 08/30, 31)</w:t>
            </w:r>
          </w:p>
        </w:tc>
        <w:tc>
          <w:tcPr>
            <w:tcW w:w="853" w:type="dxa"/>
          </w:tcPr>
          <w:p w14:paraId="4AE5EC79"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BA3596">
              <w:t>1</w:t>
            </w:r>
            <w:r>
              <w:t>1438</w:t>
            </w:r>
          </w:p>
        </w:tc>
        <w:tc>
          <w:tcPr>
            <w:tcW w:w="1649" w:type="dxa"/>
          </w:tcPr>
          <w:p w14:paraId="71ADCA9A"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bookmarkStart w:id="180" w:name="_Hlk70084386"/>
            <w:r w:rsidRPr="00FA63C1">
              <w:t>16 to 22</w:t>
            </w:r>
            <w:bookmarkEnd w:id="180"/>
          </w:p>
        </w:tc>
        <w:tc>
          <w:tcPr>
            <w:tcW w:w="642" w:type="dxa"/>
          </w:tcPr>
          <w:p w14:paraId="33425E52"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0.9</w:t>
            </w:r>
            <w:r>
              <w:t>1</w:t>
            </w:r>
          </w:p>
        </w:tc>
        <w:tc>
          <w:tcPr>
            <w:tcW w:w="715" w:type="dxa"/>
          </w:tcPr>
          <w:p w14:paraId="14294AAE"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p>
        </w:tc>
        <w:tc>
          <w:tcPr>
            <w:tcW w:w="642" w:type="dxa"/>
          </w:tcPr>
          <w:p w14:paraId="0F22B55A"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0.73</w:t>
            </w:r>
          </w:p>
        </w:tc>
        <w:tc>
          <w:tcPr>
            <w:tcW w:w="1356" w:type="dxa"/>
          </w:tcPr>
          <w:p w14:paraId="419403C1"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37</w:t>
            </w:r>
          </w:p>
        </w:tc>
      </w:tr>
      <w:tr w:rsidR="00247056" w14:paraId="463E575C" w14:textId="77777777" w:rsidTr="00EB30B8">
        <w:tc>
          <w:tcPr>
            <w:cnfStyle w:val="001000000000" w:firstRow="0" w:lastRow="0" w:firstColumn="1" w:lastColumn="0" w:oddVBand="0" w:evenVBand="0" w:oddHBand="0" w:evenHBand="0" w:firstRowFirstColumn="0" w:firstRowLastColumn="0" w:lastRowFirstColumn="0" w:lastRowLastColumn="0"/>
            <w:tcW w:w="3503" w:type="dxa"/>
          </w:tcPr>
          <w:p w14:paraId="2C14F94F" w14:textId="77777777" w:rsidR="00247056" w:rsidRPr="00582527" w:rsidRDefault="00247056" w:rsidP="00247056">
            <w:pPr>
              <w:pStyle w:val="References"/>
              <w:jc w:val="center"/>
              <w:rPr>
                <w:b w:val="0"/>
                <w:bCs w:val="0"/>
              </w:rPr>
            </w:pPr>
            <w:r>
              <w:rPr>
                <w:b w:val="0"/>
                <w:bCs w:val="0"/>
              </w:rPr>
              <w:t>CDP</w:t>
            </w:r>
            <w:r w:rsidRPr="00582527">
              <w:rPr>
                <w:b w:val="0"/>
                <w:bCs w:val="0"/>
              </w:rPr>
              <w:t xml:space="preserve"> </w:t>
            </w:r>
            <w:r w:rsidRPr="004B6C70">
              <w:rPr>
                <w:b w:val="0"/>
                <w:bCs w:val="0"/>
                <w:i/>
                <w:iCs/>
              </w:rPr>
              <w:t>N</w:t>
            </w:r>
            <w:r w:rsidRPr="004B6C70">
              <w:rPr>
                <w:b w:val="0"/>
                <w:bCs w:val="0"/>
                <w:i/>
                <w:iCs/>
                <w:vertAlign w:val="subscript"/>
              </w:rPr>
              <w:t>c</w:t>
            </w:r>
            <w:r w:rsidRPr="00582527">
              <w:rPr>
                <w:b w:val="0"/>
                <w:bCs w:val="0"/>
              </w:rPr>
              <w:t xml:space="preserve"> &gt; </w:t>
            </w:r>
            <w:r>
              <w:rPr>
                <w:b w:val="0"/>
                <w:bCs w:val="0"/>
              </w:rPr>
              <w:t xml:space="preserve">300 </w:t>
            </w:r>
            <w:r w:rsidRPr="00582527">
              <w:rPr>
                <w:b w:val="0"/>
                <w:bCs w:val="0"/>
              </w:rPr>
              <w:t>cm</w:t>
            </w:r>
            <w:r w:rsidRPr="00582527">
              <w:rPr>
                <w:b w:val="0"/>
                <w:bCs w:val="0"/>
                <w:vertAlign w:val="superscript"/>
              </w:rPr>
              <w:t>-3</w:t>
            </w:r>
          </w:p>
        </w:tc>
        <w:tc>
          <w:tcPr>
            <w:tcW w:w="853" w:type="dxa"/>
          </w:tcPr>
          <w:p w14:paraId="3BAD03BF"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2536</w:t>
            </w:r>
          </w:p>
        </w:tc>
        <w:tc>
          <w:tcPr>
            <w:tcW w:w="1649" w:type="dxa"/>
          </w:tcPr>
          <w:p w14:paraId="77758B21"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30621B">
              <w:t>7</w:t>
            </w:r>
            <w:r>
              <w:t>3</w:t>
            </w:r>
            <w:r w:rsidRPr="0030621B">
              <w:t xml:space="preserve"> to 80</w:t>
            </w:r>
          </w:p>
        </w:tc>
        <w:tc>
          <w:tcPr>
            <w:tcW w:w="642" w:type="dxa"/>
          </w:tcPr>
          <w:p w14:paraId="73675B89"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0.62</w:t>
            </w:r>
          </w:p>
        </w:tc>
        <w:tc>
          <w:tcPr>
            <w:tcW w:w="715" w:type="dxa"/>
          </w:tcPr>
          <w:p w14:paraId="5F2F7BFF"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582527">
              <w:t>0</w:t>
            </w:r>
          </w:p>
        </w:tc>
        <w:tc>
          <w:tcPr>
            <w:tcW w:w="642" w:type="dxa"/>
          </w:tcPr>
          <w:p w14:paraId="3BB4CEC3"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0.54</w:t>
            </w:r>
          </w:p>
        </w:tc>
        <w:tc>
          <w:tcPr>
            <w:tcW w:w="1356" w:type="dxa"/>
          </w:tcPr>
          <w:p w14:paraId="226CE29D"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102</w:t>
            </w:r>
          </w:p>
        </w:tc>
      </w:tr>
      <w:tr w:rsidR="00247056" w14:paraId="1C233DDE" w14:textId="77777777" w:rsidTr="00EB3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3" w:type="dxa"/>
          </w:tcPr>
          <w:p w14:paraId="60AA3258" w14:textId="77777777" w:rsidR="00247056" w:rsidRPr="00582527" w:rsidRDefault="00247056" w:rsidP="00247056">
            <w:pPr>
              <w:pStyle w:val="References"/>
              <w:jc w:val="center"/>
            </w:pPr>
            <w:r>
              <w:rPr>
                <w:b w:val="0"/>
                <w:bCs w:val="0"/>
                <w:color w:val="000000"/>
              </w:rPr>
              <w:t>CDP</w:t>
            </w:r>
            <w:r w:rsidRPr="00582527">
              <w:rPr>
                <w:b w:val="0"/>
                <w:bCs w:val="0"/>
                <w:color w:val="000000"/>
              </w:rPr>
              <w:t xml:space="preserve"> </w:t>
            </w:r>
            <w:r w:rsidRPr="004B6C70">
              <w:rPr>
                <w:b w:val="0"/>
                <w:bCs w:val="0"/>
                <w:i/>
                <w:iCs/>
                <w:color w:val="000000"/>
              </w:rPr>
              <w:t>N</w:t>
            </w:r>
            <w:r w:rsidRPr="004B6C70">
              <w:rPr>
                <w:b w:val="0"/>
                <w:bCs w:val="0"/>
                <w:i/>
                <w:iCs/>
                <w:color w:val="000000"/>
                <w:vertAlign w:val="subscript"/>
              </w:rPr>
              <w:t>c</w:t>
            </w:r>
            <w:r w:rsidRPr="00582527">
              <w:rPr>
                <w:b w:val="0"/>
                <w:bCs w:val="0"/>
                <w:color w:val="000000"/>
              </w:rPr>
              <w:t xml:space="preserve"> &lt; </w:t>
            </w:r>
            <w:r>
              <w:rPr>
                <w:b w:val="0"/>
                <w:bCs w:val="0"/>
                <w:color w:val="000000"/>
              </w:rPr>
              <w:t>3</w:t>
            </w:r>
            <w:r w:rsidRPr="00582527">
              <w:rPr>
                <w:b w:val="0"/>
                <w:bCs w:val="0"/>
                <w:color w:val="000000"/>
              </w:rPr>
              <w:t>00 cm</w:t>
            </w:r>
            <w:r w:rsidRPr="00582527">
              <w:rPr>
                <w:b w:val="0"/>
                <w:bCs w:val="0"/>
                <w:color w:val="000000"/>
                <w:vertAlign w:val="superscript"/>
              </w:rPr>
              <w:t>-3</w:t>
            </w:r>
          </w:p>
        </w:tc>
        <w:tc>
          <w:tcPr>
            <w:tcW w:w="853" w:type="dxa"/>
          </w:tcPr>
          <w:p w14:paraId="7C5A5692"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CB2A94">
              <w:t>8</w:t>
            </w:r>
            <w:r>
              <w:t>902</w:t>
            </w:r>
          </w:p>
        </w:tc>
        <w:tc>
          <w:tcPr>
            <w:tcW w:w="1649" w:type="dxa"/>
          </w:tcPr>
          <w:p w14:paraId="30B821DD"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1 to 5</w:t>
            </w:r>
          </w:p>
        </w:tc>
        <w:tc>
          <w:tcPr>
            <w:tcW w:w="642" w:type="dxa"/>
          </w:tcPr>
          <w:p w14:paraId="22F7FAD2"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0.87</w:t>
            </w:r>
          </w:p>
        </w:tc>
        <w:tc>
          <w:tcPr>
            <w:tcW w:w="715" w:type="dxa"/>
          </w:tcPr>
          <w:p w14:paraId="1E5E1478"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0.01</w:t>
            </w:r>
          </w:p>
        </w:tc>
        <w:tc>
          <w:tcPr>
            <w:tcW w:w="642" w:type="dxa"/>
          </w:tcPr>
          <w:p w14:paraId="1A4412B1"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0.84</w:t>
            </w:r>
          </w:p>
        </w:tc>
        <w:tc>
          <w:tcPr>
            <w:tcW w:w="1356" w:type="dxa"/>
          </w:tcPr>
          <w:p w14:paraId="408DD4A3"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20</w:t>
            </w:r>
          </w:p>
        </w:tc>
      </w:tr>
      <w:tr w:rsidR="00247056" w14:paraId="4E1D9F98" w14:textId="77777777" w:rsidTr="00EB30B8">
        <w:tc>
          <w:tcPr>
            <w:cnfStyle w:val="001000000000" w:firstRow="0" w:lastRow="0" w:firstColumn="1" w:lastColumn="0" w:oddVBand="0" w:evenVBand="0" w:oddHBand="0" w:evenHBand="0" w:firstRowFirstColumn="0" w:firstRowLastColumn="0" w:lastRowFirstColumn="0" w:lastRowLastColumn="0"/>
            <w:tcW w:w="3503" w:type="dxa"/>
          </w:tcPr>
          <w:p w14:paraId="0F094086" w14:textId="77777777" w:rsidR="00247056" w:rsidRPr="00582527" w:rsidRDefault="00247056" w:rsidP="00247056">
            <w:pPr>
              <w:pStyle w:val="References"/>
              <w:jc w:val="center"/>
              <w:rPr>
                <w:color w:val="000000"/>
              </w:rPr>
            </w:pPr>
            <w:r>
              <w:rPr>
                <w:b w:val="0"/>
                <w:bCs w:val="0"/>
                <w:color w:val="000000"/>
              </w:rPr>
              <w:t>pitch &lt; - 0.5</w:t>
            </w:r>
            <w:r>
              <w:rPr>
                <w:color w:val="000000"/>
              </w:rPr>
              <w:t xml:space="preserve">° </w:t>
            </w:r>
            <w:r w:rsidRPr="00D524C1">
              <w:rPr>
                <w:b w:val="0"/>
                <w:bCs w:val="0"/>
                <w:color w:val="000000"/>
              </w:rPr>
              <w:t>or</w:t>
            </w:r>
            <w:r>
              <w:rPr>
                <w:color w:val="000000"/>
              </w:rPr>
              <w:t xml:space="preserve"> </w:t>
            </w:r>
            <w:r>
              <w:rPr>
                <w:b w:val="0"/>
                <w:bCs w:val="0"/>
                <w:color w:val="000000"/>
              </w:rPr>
              <w:t>pitch &gt; 0.5</w:t>
            </w:r>
            <w:r>
              <w:rPr>
                <w:color w:val="000000"/>
              </w:rPr>
              <w:t>°</w:t>
            </w:r>
          </w:p>
        </w:tc>
        <w:tc>
          <w:tcPr>
            <w:tcW w:w="853" w:type="dxa"/>
          </w:tcPr>
          <w:p w14:paraId="70FD041B"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8445</w:t>
            </w:r>
          </w:p>
        </w:tc>
        <w:tc>
          <w:tcPr>
            <w:tcW w:w="1649" w:type="dxa"/>
          </w:tcPr>
          <w:p w14:paraId="35937F30"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E75B2C">
              <w:t>1</w:t>
            </w:r>
            <w:r>
              <w:t>8</w:t>
            </w:r>
            <w:r w:rsidRPr="00E75B2C">
              <w:t xml:space="preserve"> to 2</w:t>
            </w:r>
            <w:r>
              <w:t>5</w:t>
            </w:r>
          </w:p>
        </w:tc>
        <w:tc>
          <w:tcPr>
            <w:tcW w:w="642" w:type="dxa"/>
          </w:tcPr>
          <w:p w14:paraId="7683262E"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0.90</w:t>
            </w:r>
          </w:p>
        </w:tc>
        <w:tc>
          <w:tcPr>
            <w:tcW w:w="715" w:type="dxa"/>
          </w:tcPr>
          <w:p w14:paraId="205CB96F"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w:t>
            </w:r>
          </w:p>
        </w:tc>
        <w:tc>
          <w:tcPr>
            <w:tcW w:w="642" w:type="dxa"/>
          </w:tcPr>
          <w:p w14:paraId="2042A195"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0.70</w:t>
            </w:r>
          </w:p>
        </w:tc>
        <w:tc>
          <w:tcPr>
            <w:tcW w:w="1356" w:type="dxa"/>
          </w:tcPr>
          <w:p w14:paraId="373D84D5"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42</w:t>
            </w:r>
          </w:p>
        </w:tc>
      </w:tr>
      <w:tr w:rsidR="00247056" w14:paraId="46ACD1FD" w14:textId="77777777" w:rsidTr="00EB30B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3" w:type="dxa"/>
          </w:tcPr>
          <w:p w14:paraId="6180573E" w14:textId="77777777" w:rsidR="00247056" w:rsidRPr="00D6770E" w:rsidRDefault="00247056" w:rsidP="00247056">
            <w:pPr>
              <w:pStyle w:val="References"/>
              <w:jc w:val="center"/>
              <w:rPr>
                <w:b w:val="0"/>
                <w:bCs w:val="0"/>
                <w:color w:val="000000"/>
              </w:rPr>
            </w:pPr>
            <w:r>
              <w:rPr>
                <w:b w:val="0"/>
                <w:bCs w:val="0"/>
                <w:color w:val="000000"/>
              </w:rPr>
              <w:t xml:space="preserve">- </w:t>
            </w:r>
            <w:r w:rsidRPr="00D6770E">
              <w:rPr>
                <w:b w:val="0"/>
                <w:bCs w:val="0"/>
                <w:color w:val="000000"/>
              </w:rPr>
              <w:t>0.5° &lt; pitch &lt; 0.5°</w:t>
            </w:r>
          </w:p>
        </w:tc>
        <w:tc>
          <w:tcPr>
            <w:tcW w:w="853" w:type="dxa"/>
          </w:tcPr>
          <w:p w14:paraId="139FDB3D"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E75B2C">
              <w:t>2961</w:t>
            </w:r>
          </w:p>
        </w:tc>
        <w:tc>
          <w:tcPr>
            <w:tcW w:w="1649" w:type="dxa"/>
          </w:tcPr>
          <w:p w14:paraId="76AA7458"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E75B2C">
              <w:t xml:space="preserve">8 to </w:t>
            </w:r>
            <w:r>
              <w:t>20</w:t>
            </w:r>
          </w:p>
        </w:tc>
        <w:tc>
          <w:tcPr>
            <w:tcW w:w="642" w:type="dxa"/>
          </w:tcPr>
          <w:p w14:paraId="043E5539"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0.91</w:t>
            </w:r>
          </w:p>
        </w:tc>
        <w:tc>
          <w:tcPr>
            <w:tcW w:w="715" w:type="dxa"/>
          </w:tcPr>
          <w:p w14:paraId="66582BEB"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w:t>
            </w:r>
          </w:p>
        </w:tc>
        <w:tc>
          <w:tcPr>
            <w:tcW w:w="642" w:type="dxa"/>
          </w:tcPr>
          <w:p w14:paraId="5F99C9C2"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0.80</w:t>
            </w:r>
          </w:p>
        </w:tc>
        <w:tc>
          <w:tcPr>
            <w:tcW w:w="1356" w:type="dxa"/>
          </w:tcPr>
          <w:p w14:paraId="29DE0D31"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23</w:t>
            </w:r>
          </w:p>
        </w:tc>
      </w:tr>
    </w:tbl>
    <w:p w14:paraId="0A2DB3F0" w14:textId="6D9380FE" w:rsidR="00247056" w:rsidRDefault="00247056" w:rsidP="00233F62"/>
    <w:p w14:paraId="42894758" w14:textId="0CD0EAEB" w:rsidR="00EB30B8" w:rsidRDefault="00EB30B8" w:rsidP="005F16A5">
      <w:pPr>
        <w:pStyle w:val="Caption"/>
      </w:pPr>
      <w:bookmarkStart w:id="181" w:name="_Toc86840920"/>
      <w:r>
        <w:t xml:space="preserve">Table </w:t>
      </w:r>
      <w:r w:rsidR="00B97F2C">
        <w:fldChar w:fldCharType="begin"/>
      </w:r>
      <w:r w:rsidR="00B97F2C">
        <w:instrText xml:space="preserve"> SEQ Table \* ARABIC </w:instrText>
      </w:r>
      <w:r w:rsidR="00B97F2C">
        <w:fldChar w:fldCharType="separate"/>
      </w:r>
      <w:r w:rsidR="00753820">
        <w:rPr>
          <w:noProof/>
        </w:rPr>
        <w:t>26</w:t>
      </w:r>
      <w:r w:rsidR="00B97F2C">
        <w:rPr>
          <w:noProof/>
        </w:rPr>
        <w:fldChar w:fldCharType="end"/>
      </w:r>
      <w:r>
        <w:t xml:space="preserve">: Same as Table </w:t>
      </w:r>
      <w:r w:rsidR="002A2756">
        <w:t>25</w:t>
      </w:r>
      <w:r>
        <w:t>, but parameters correspond to comparisons between CAS LWC and CDP-B LWC.</w:t>
      </w:r>
      <w:bookmarkEnd w:id="181"/>
    </w:p>
    <w:tbl>
      <w:tblPr>
        <w:tblStyle w:val="ListTable1Light"/>
        <w:tblW w:w="0" w:type="auto"/>
        <w:jc w:val="center"/>
        <w:tblLook w:val="04A0" w:firstRow="1" w:lastRow="0" w:firstColumn="1" w:lastColumn="0" w:noHBand="0" w:noVBand="1"/>
      </w:tblPr>
      <w:tblGrid>
        <w:gridCol w:w="3108"/>
        <w:gridCol w:w="854"/>
        <w:gridCol w:w="1659"/>
        <w:gridCol w:w="642"/>
        <w:gridCol w:w="718"/>
        <w:gridCol w:w="642"/>
        <w:gridCol w:w="1197"/>
      </w:tblGrid>
      <w:tr w:rsidR="00247056" w14:paraId="2F965803" w14:textId="77777777" w:rsidTr="00DC6B1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8" w:type="dxa"/>
          </w:tcPr>
          <w:p w14:paraId="50AE023D" w14:textId="77777777" w:rsidR="00247056" w:rsidRPr="00582527" w:rsidRDefault="00247056" w:rsidP="00247056">
            <w:pPr>
              <w:pStyle w:val="References"/>
              <w:jc w:val="center"/>
            </w:pPr>
            <w:r w:rsidRPr="00582527">
              <w:t>Criteria</w:t>
            </w:r>
          </w:p>
        </w:tc>
        <w:tc>
          <w:tcPr>
            <w:tcW w:w="854" w:type="dxa"/>
          </w:tcPr>
          <w:p w14:paraId="3E98CE41"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n</w:t>
            </w:r>
          </w:p>
        </w:tc>
        <w:tc>
          <w:tcPr>
            <w:tcW w:w="1659" w:type="dxa"/>
          </w:tcPr>
          <w:p w14:paraId="072D6344"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CI (</w:t>
            </w:r>
            <w:r>
              <w:t xml:space="preserve">g </w:t>
            </w:r>
            <w:r w:rsidRPr="00582527">
              <w:t>m</w:t>
            </w:r>
            <w:r w:rsidRPr="00582527">
              <w:rPr>
                <w:vertAlign w:val="superscript"/>
              </w:rPr>
              <w:t>-3</w:t>
            </w:r>
            <w:r w:rsidRPr="00582527">
              <w:t>)</w:t>
            </w:r>
          </w:p>
        </w:tc>
        <w:tc>
          <w:tcPr>
            <w:tcW w:w="642" w:type="dxa"/>
          </w:tcPr>
          <w:p w14:paraId="7345DE66"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R</w:t>
            </w:r>
          </w:p>
        </w:tc>
        <w:tc>
          <w:tcPr>
            <w:tcW w:w="718" w:type="dxa"/>
          </w:tcPr>
          <w:p w14:paraId="5A71DFD2"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t>p</w:t>
            </w:r>
          </w:p>
        </w:tc>
        <w:tc>
          <w:tcPr>
            <w:tcW w:w="642" w:type="dxa"/>
          </w:tcPr>
          <w:p w14:paraId="5DA4635D"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M</w:t>
            </w:r>
            <w:r w:rsidRPr="00582527">
              <w:rPr>
                <w:i/>
                <w:iCs/>
                <w:vertAlign w:val="subscript"/>
              </w:rPr>
              <w:t>o</w:t>
            </w:r>
          </w:p>
        </w:tc>
        <w:tc>
          <w:tcPr>
            <w:tcW w:w="1197" w:type="dxa"/>
          </w:tcPr>
          <w:p w14:paraId="0684CC18" w14:textId="77777777" w:rsidR="00247056" w:rsidRPr="00582527" w:rsidRDefault="00247056" w:rsidP="00247056">
            <w:pPr>
              <w:pStyle w:val="References"/>
              <w:jc w:val="center"/>
              <w:cnfStyle w:val="100000000000" w:firstRow="1" w:lastRow="0" w:firstColumn="0" w:lastColumn="0" w:oddVBand="0" w:evenVBand="0" w:oddHBand="0" w:evenHBand="0" w:firstRowFirstColumn="0" w:firstRowLastColumn="0" w:lastRowFirstColumn="0" w:lastRowLastColumn="0"/>
            </w:pPr>
            <w:r w:rsidRPr="00582527">
              <w:rPr>
                <w:i/>
                <w:iCs/>
              </w:rPr>
              <w:t>C</w:t>
            </w:r>
            <w:r w:rsidRPr="00582527">
              <w:rPr>
                <w:i/>
                <w:iCs/>
                <w:vertAlign w:val="subscript"/>
              </w:rPr>
              <w:t>o</w:t>
            </w:r>
            <w:r w:rsidRPr="00582527">
              <w:t xml:space="preserve"> (</w:t>
            </w:r>
            <w:r>
              <w:t xml:space="preserve">g </w:t>
            </w:r>
            <w:r w:rsidRPr="00582527">
              <w:t>m</w:t>
            </w:r>
            <w:r w:rsidRPr="00582527">
              <w:rPr>
                <w:vertAlign w:val="superscript"/>
              </w:rPr>
              <w:t>-3</w:t>
            </w:r>
            <w:r w:rsidRPr="00582527">
              <w:t>)</w:t>
            </w:r>
          </w:p>
        </w:tc>
      </w:tr>
      <w:tr w:rsidR="00247056" w14:paraId="7C8C9789"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8" w:type="dxa"/>
          </w:tcPr>
          <w:p w14:paraId="35BB33C5" w14:textId="77777777" w:rsidR="00247056" w:rsidRPr="00582527" w:rsidRDefault="00247056" w:rsidP="00247056">
            <w:pPr>
              <w:pStyle w:val="References"/>
              <w:jc w:val="center"/>
              <w:rPr>
                <w:b w:val="0"/>
                <w:bCs w:val="0"/>
              </w:rPr>
            </w:pPr>
            <w:r w:rsidRPr="00582527">
              <w:rPr>
                <w:b w:val="0"/>
                <w:bCs w:val="0"/>
              </w:rPr>
              <w:t>All data</w:t>
            </w:r>
            <w:r>
              <w:rPr>
                <w:b w:val="0"/>
                <w:bCs w:val="0"/>
              </w:rPr>
              <w:t xml:space="preserve"> (excluding 08/30, 31)</w:t>
            </w:r>
          </w:p>
        </w:tc>
        <w:tc>
          <w:tcPr>
            <w:tcW w:w="854" w:type="dxa"/>
          </w:tcPr>
          <w:p w14:paraId="69BDEDBF"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BA3596">
              <w:t>1</w:t>
            </w:r>
            <w:r>
              <w:t>1438</w:t>
            </w:r>
          </w:p>
        </w:tc>
        <w:tc>
          <w:tcPr>
            <w:tcW w:w="1659" w:type="dxa"/>
          </w:tcPr>
          <w:p w14:paraId="3656A8C8"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bookmarkStart w:id="182" w:name="_Hlk70084480"/>
            <w:r w:rsidRPr="00E75B2C">
              <w:t>0.11 to 0.12</w:t>
            </w:r>
            <w:bookmarkEnd w:id="182"/>
          </w:p>
        </w:tc>
        <w:tc>
          <w:tcPr>
            <w:tcW w:w="642" w:type="dxa"/>
          </w:tcPr>
          <w:p w14:paraId="3595C5D1"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r>
              <w:t>.82</w:t>
            </w:r>
          </w:p>
        </w:tc>
        <w:tc>
          <w:tcPr>
            <w:tcW w:w="718" w:type="dxa"/>
          </w:tcPr>
          <w:p w14:paraId="4DD2AF81"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p>
        </w:tc>
        <w:tc>
          <w:tcPr>
            <w:tcW w:w="642" w:type="dxa"/>
          </w:tcPr>
          <w:p w14:paraId="26A3B3C4"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0.37</w:t>
            </w:r>
          </w:p>
        </w:tc>
        <w:tc>
          <w:tcPr>
            <w:tcW w:w="1197" w:type="dxa"/>
          </w:tcPr>
          <w:p w14:paraId="7134401D"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0.01</w:t>
            </w:r>
          </w:p>
        </w:tc>
      </w:tr>
      <w:tr w:rsidR="00247056" w14:paraId="20615B9A"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3108" w:type="dxa"/>
          </w:tcPr>
          <w:p w14:paraId="389E5E7A" w14:textId="77777777" w:rsidR="00247056" w:rsidRPr="00582527" w:rsidRDefault="00247056" w:rsidP="00247056">
            <w:pPr>
              <w:pStyle w:val="References"/>
              <w:jc w:val="center"/>
              <w:rPr>
                <w:b w:val="0"/>
                <w:bCs w:val="0"/>
              </w:rPr>
            </w:pPr>
            <w:r>
              <w:rPr>
                <w:b w:val="0"/>
                <w:bCs w:val="0"/>
              </w:rPr>
              <w:t>CDP</w:t>
            </w:r>
            <w:r w:rsidRPr="00582527">
              <w:rPr>
                <w:b w:val="0"/>
                <w:bCs w:val="0"/>
              </w:rPr>
              <w:t xml:space="preserve"> </w:t>
            </w:r>
            <w:r w:rsidRPr="004B6C70">
              <w:rPr>
                <w:b w:val="0"/>
                <w:bCs w:val="0"/>
                <w:i/>
                <w:iCs/>
              </w:rPr>
              <w:t>N</w:t>
            </w:r>
            <w:r w:rsidRPr="004B6C70">
              <w:rPr>
                <w:b w:val="0"/>
                <w:bCs w:val="0"/>
                <w:i/>
                <w:iCs/>
                <w:vertAlign w:val="subscript"/>
              </w:rPr>
              <w:t>c</w:t>
            </w:r>
            <w:r w:rsidRPr="00582527">
              <w:rPr>
                <w:b w:val="0"/>
                <w:bCs w:val="0"/>
              </w:rPr>
              <w:t xml:space="preserve"> &gt; </w:t>
            </w:r>
            <w:r>
              <w:rPr>
                <w:b w:val="0"/>
                <w:bCs w:val="0"/>
              </w:rPr>
              <w:t xml:space="preserve">300 </w:t>
            </w:r>
            <w:r w:rsidRPr="00582527">
              <w:rPr>
                <w:b w:val="0"/>
                <w:bCs w:val="0"/>
              </w:rPr>
              <w:t>cm</w:t>
            </w:r>
            <w:r w:rsidRPr="00582527">
              <w:rPr>
                <w:b w:val="0"/>
                <w:bCs w:val="0"/>
                <w:vertAlign w:val="superscript"/>
              </w:rPr>
              <w:t>-3</w:t>
            </w:r>
          </w:p>
        </w:tc>
        <w:tc>
          <w:tcPr>
            <w:tcW w:w="854" w:type="dxa"/>
          </w:tcPr>
          <w:p w14:paraId="2E9B43F7"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2536</w:t>
            </w:r>
          </w:p>
        </w:tc>
        <w:tc>
          <w:tcPr>
            <w:tcW w:w="1659" w:type="dxa"/>
          </w:tcPr>
          <w:p w14:paraId="158B25D0"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806918">
              <w:t>0.1</w:t>
            </w:r>
            <w:r>
              <w:t>7 to 0.19</w:t>
            </w:r>
          </w:p>
        </w:tc>
        <w:tc>
          <w:tcPr>
            <w:tcW w:w="642" w:type="dxa"/>
          </w:tcPr>
          <w:p w14:paraId="16365031"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0.85</w:t>
            </w:r>
          </w:p>
        </w:tc>
        <w:tc>
          <w:tcPr>
            <w:tcW w:w="718" w:type="dxa"/>
          </w:tcPr>
          <w:p w14:paraId="3CAF210C"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582527">
              <w:t>0</w:t>
            </w:r>
          </w:p>
        </w:tc>
        <w:tc>
          <w:tcPr>
            <w:tcW w:w="642" w:type="dxa"/>
          </w:tcPr>
          <w:p w14:paraId="25939A82"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0.40</w:t>
            </w:r>
          </w:p>
        </w:tc>
        <w:tc>
          <w:tcPr>
            <w:tcW w:w="1197" w:type="dxa"/>
          </w:tcPr>
          <w:p w14:paraId="2A9B3C34"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0.00</w:t>
            </w:r>
          </w:p>
        </w:tc>
      </w:tr>
      <w:tr w:rsidR="00247056" w14:paraId="6BECD18F"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8" w:type="dxa"/>
          </w:tcPr>
          <w:p w14:paraId="5203EC13" w14:textId="77777777" w:rsidR="00247056" w:rsidRPr="00582527" w:rsidRDefault="00247056" w:rsidP="00247056">
            <w:pPr>
              <w:pStyle w:val="References"/>
              <w:jc w:val="center"/>
            </w:pPr>
            <w:r>
              <w:rPr>
                <w:b w:val="0"/>
                <w:bCs w:val="0"/>
                <w:color w:val="000000"/>
              </w:rPr>
              <w:t>CDP</w:t>
            </w:r>
            <w:r w:rsidRPr="00582527">
              <w:rPr>
                <w:b w:val="0"/>
                <w:bCs w:val="0"/>
                <w:color w:val="000000"/>
              </w:rPr>
              <w:t xml:space="preserve"> </w:t>
            </w:r>
            <w:r w:rsidRPr="005C6152">
              <w:rPr>
                <w:b w:val="0"/>
                <w:bCs w:val="0"/>
                <w:i/>
                <w:iCs/>
                <w:color w:val="000000"/>
              </w:rPr>
              <w:t>N</w:t>
            </w:r>
            <w:r w:rsidRPr="005C6152">
              <w:rPr>
                <w:b w:val="0"/>
                <w:bCs w:val="0"/>
                <w:i/>
                <w:iCs/>
                <w:color w:val="000000"/>
                <w:vertAlign w:val="subscript"/>
              </w:rPr>
              <w:t>c</w:t>
            </w:r>
            <w:r w:rsidRPr="00582527">
              <w:rPr>
                <w:b w:val="0"/>
                <w:bCs w:val="0"/>
                <w:color w:val="000000"/>
              </w:rPr>
              <w:t xml:space="preserve"> &lt; </w:t>
            </w:r>
            <w:r>
              <w:rPr>
                <w:b w:val="0"/>
                <w:bCs w:val="0"/>
                <w:color w:val="000000"/>
              </w:rPr>
              <w:t>3</w:t>
            </w:r>
            <w:r w:rsidRPr="00582527">
              <w:rPr>
                <w:b w:val="0"/>
                <w:bCs w:val="0"/>
                <w:color w:val="000000"/>
              </w:rPr>
              <w:t>00 cm</w:t>
            </w:r>
            <w:r w:rsidRPr="00582527">
              <w:rPr>
                <w:b w:val="0"/>
                <w:bCs w:val="0"/>
                <w:color w:val="000000"/>
                <w:vertAlign w:val="superscript"/>
              </w:rPr>
              <w:t>-3</w:t>
            </w:r>
          </w:p>
        </w:tc>
        <w:tc>
          <w:tcPr>
            <w:tcW w:w="854" w:type="dxa"/>
          </w:tcPr>
          <w:p w14:paraId="7B847987"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CB2A94">
              <w:t>8</w:t>
            </w:r>
            <w:r>
              <w:t>902</w:t>
            </w:r>
          </w:p>
        </w:tc>
        <w:tc>
          <w:tcPr>
            <w:tcW w:w="1659" w:type="dxa"/>
          </w:tcPr>
          <w:p w14:paraId="24372E13"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bookmarkStart w:id="183" w:name="_Hlk70084545"/>
            <w:r w:rsidRPr="00E75B2C">
              <w:t>0.09 to 0.10</w:t>
            </w:r>
            <w:bookmarkEnd w:id="183"/>
          </w:p>
        </w:tc>
        <w:tc>
          <w:tcPr>
            <w:tcW w:w="642" w:type="dxa"/>
          </w:tcPr>
          <w:p w14:paraId="73EF5675"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0.80</w:t>
            </w:r>
          </w:p>
        </w:tc>
        <w:tc>
          <w:tcPr>
            <w:tcW w:w="718" w:type="dxa"/>
          </w:tcPr>
          <w:p w14:paraId="3FD4B240"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582527">
              <w:t>0</w:t>
            </w:r>
          </w:p>
        </w:tc>
        <w:tc>
          <w:tcPr>
            <w:tcW w:w="642" w:type="dxa"/>
          </w:tcPr>
          <w:p w14:paraId="5DC722E1"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0.37</w:t>
            </w:r>
          </w:p>
        </w:tc>
        <w:tc>
          <w:tcPr>
            <w:tcW w:w="1197" w:type="dxa"/>
          </w:tcPr>
          <w:p w14:paraId="3B920594"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0.02</w:t>
            </w:r>
          </w:p>
        </w:tc>
      </w:tr>
      <w:tr w:rsidR="00247056" w14:paraId="1161201E" w14:textId="77777777" w:rsidTr="00DC6B19">
        <w:trPr>
          <w:jc w:val="center"/>
        </w:trPr>
        <w:tc>
          <w:tcPr>
            <w:cnfStyle w:val="001000000000" w:firstRow="0" w:lastRow="0" w:firstColumn="1" w:lastColumn="0" w:oddVBand="0" w:evenVBand="0" w:oddHBand="0" w:evenHBand="0" w:firstRowFirstColumn="0" w:firstRowLastColumn="0" w:lastRowFirstColumn="0" w:lastRowLastColumn="0"/>
            <w:tcW w:w="3108" w:type="dxa"/>
          </w:tcPr>
          <w:p w14:paraId="77305022" w14:textId="77777777" w:rsidR="00247056" w:rsidRPr="00582527" w:rsidRDefault="00247056" w:rsidP="00247056">
            <w:pPr>
              <w:pStyle w:val="References"/>
              <w:jc w:val="center"/>
              <w:rPr>
                <w:color w:val="000000"/>
              </w:rPr>
            </w:pPr>
            <w:r>
              <w:rPr>
                <w:b w:val="0"/>
                <w:bCs w:val="0"/>
                <w:color w:val="000000"/>
              </w:rPr>
              <w:t>pitch &lt; - 0.5</w:t>
            </w:r>
            <w:r>
              <w:rPr>
                <w:color w:val="000000"/>
              </w:rPr>
              <w:t xml:space="preserve">° </w:t>
            </w:r>
            <w:r w:rsidRPr="00D524C1">
              <w:rPr>
                <w:b w:val="0"/>
                <w:bCs w:val="0"/>
                <w:color w:val="000000"/>
              </w:rPr>
              <w:t>or</w:t>
            </w:r>
            <w:r>
              <w:rPr>
                <w:color w:val="000000"/>
              </w:rPr>
              <w:t xml:space="preserve"> </w:t>
            </w:r>
            <w:r>
              <w:rPr>
                <w:b w:val="0"/>
                <w:bCs w:val="0"/>
                <w:color w:val="000000"/>
              </w:rPr>
              <w:t>pitch &gt; 0.5</w:t>
            </w:r>
            <w:r>
              <w:rPr>
                <w:color w:val="000000"/>
              </w:rPr>
              <w:t>°</w:t>
            </w:r>
          </w:p>
        </w:tc>
        <w:tc>
          <w:tcPr>
            <w:tcW w:w="854" w:type="dxa"/>
          </w:tcPr>
          <w:p w14:paraId="137F2BDB"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8445</w:t>
            </w:r>
          </w:p>
        </w:tc>
        <w:tc>
          <w:tcPr>
            <w:tcW w:w="1659" w:type="dxa"/>
          </w:tcPr>
          <w:p w14:paraId="10C21BA5"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rsidRPr="00806918">
              <w:t>0.12 to 0.12</w:t>
            </w:r>
          </w:p>
        </w:tc>
        <w:tc>
          <w:tcPr>
            <w:tcW w:w="642" w:type="dxa"/>
          </w:tcPr>
          <w:p w14:paraId="01AB4D6E"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0.83</w:t>
            </w:r>
          </w:p>
        </w:tc>
        <w:tc>
          <w:tcPr>
            <w:tcW w:w="718" w:type="dxa"/>
          </w:tcPr>
          <w:p w14:paraId="23C62930" w14:textId="77777777" w:rsidR="00247056" w:rsidRPr="00582527"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w:t>
            </w:r>
          </w:p>
        </w:tc>
        <w:tc>
          <w:tcPr>
            <w:tcW w:w="642" w:type="dxa"/>
          </w:tcPr>
          <w:p w14:paraId="0426E113"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0.37</w:t>
            </w:r>
          </w:p>
        </w:tc>
        <w:tc>
          <w:tcPr>
            <w:tcW w:w="1197" w:type="dxa"/>
          </w:tcPr>
          <w:p w14:paraId="629536B8" w14:textId="77777777" w:rsidR="00247056" w:rsidRDefault="00247056" w:rsidP="00247056">
            <w:pPr>
              <w:pStyle w:val="References"/>
              <w:jc w:val="center"/>
              <w:cnfStyle w:val="000000000000" w:firstRow="0" w:lastRow="0" w:firstColumn="0" w:lastColumn="0" w:oddVBand="0" w:evenVBand="0" w:oddHBand="0" w:evenHBand="0" w:firstRowFirstColumn="0" w:firstRowLastColumn="0" w:lastRowFirstColumn="0" w:lastRowLastColumn="0"/>
            </w:pPr>
            <w:r>
              <w:t>0.01</w:t>
            </w:r>
          </w:p>
        </w:tc>
      </w:tr>
      <w:tr w:rsidR="00247056" w14:paraId="5CB5DEA9" w14:textId="77777777" w:rsidTr="00DC6B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108" w:type="dxa"/>
          </w:tcPr>
          <w:p w14:paraId="5619C842" w14:textId="77777777" w:rsidR="00247056" w:rsidRPr="00D6770E" w:rsidRDefault="00247056" w:rsidP="00247056">
            <w:pPr>
              <w:pStyle w:val="References"/>
              <w:jc w:val="center"/>
              <w:rPr>
                <w:b w:val="0"/>
                <w:bCs w:val="0"/>
                <w:color w:val="000000"/>
              </w:rPr>
            </w:pPr>
            <w:r>
              <w:rPr>
                <w:b w:val="0"/>
                <w:bCs w:val="0"/>
                <w:color w:val="000000"/>
              </w:rPr>
              <w:t xml:space="preserve">- </w:t>
            </w:r>
            <w:r w:rsidRPr="00D6770E">
              <w:rPr>
                <w:b w:val="0"/>
                <w:bCs w:val="0"/>
                <w:color w:val="000000"/>
              </w:rPr>
              <w:t>0.5° &lt; pitch &lt; 0.5°</w:t>
            </w:r>
          </w:p>
        </w:tc>
        <w:tc>
          <w:tcPr>
            <w:tcW w:w="854" w:type="dxa"/>
          </w:tcPr>
          <w:p w14:paraId="36247002"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E75B2C">
              <w:t>2961</w:t>
            </w:r>
          </w:p>
        </w:tc>
        <w:tc>
          <w:tcPr>
            <w:tcW w:w="1659" w:type="dxa"/>
          </w:tcPr>
          <w:p w14:paraId="2EE9C303"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rsidRPr="00806918">
              <w:t>0.10 to 0.11</w:t>
            </w:r>
          </w:p>
        </w:tc>
        <w:tc>
          <w:tcPr>
            <w:tcW w:w="642" w:type="dxa"/>
          </w:tcPr>
          <w:p w14:paraId="58EB0C1A"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0.79</w:t>
            </w:r>
          </w:p>
        </w:tc>
        <w:tc>
          <w:tcPr>
            <w:tcW w:w="718" w:type="dxa"/>
          </w:tcPr>
          <w:p w14:paraId="4C3C1C42"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w:t>
            </w:r>
          </w:p>
        </w:tc>
        <w:tc>
          <w:tcPr>
            <w:tcW w:w="642" w:type="dxa"/>
          </w:tcPr>
          <w:p w14:paraId="3914EF83"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0.39</w:t>
            </w:r>
          </w:p>
        </w:tc>
        <w:tc>
          <w:tcPr>
            <w:tcW w:w="1197" w:type="dxa"/>
          </w:tcPr>
          <w:p w14:paraId="73353EC4" w14:textId="77777777" w:rsidR="00247056" w:rsidRPr="00582527" w:rsidRDefault="00247056" w:rsidP="00247056">
            <w:pPr>
              <w:pStyle w:val="References"/>
              <w:jc w:val="center"/>
              <w:cnfStyle w:val="000000100000" w:firstRow="0" w:lastRow="0" w:firstColumn="0" w:lastColumn="0" w:oddVBand="0" w:evenVBand="0" w:oddHBand="1" w:evenHBand="0" w:firstRowFirstColumn="0" w:firstRowLastColumn="0" w:lastRowFirstColumn="0" w:lastRowLastColumn="0"/>
            </w:pPr>
            <w:r>
              <w:t>0.02</w:t>
            </w:r>
          </w:p>
        </w:tc>
      </w:tr>
    </w:tbl>
    <w:p w14:paraId="4FAEE0AA" w14:textId="77777777" w:rsidR="00872049" w:rsidRDefault="00872049" w:rsidP="00475154">
      <w:pPr>
        <w:keepNext/>
        <w:ind w:firstLine="0"/>
        <w:jc w:val="center"/>
      </w:pPr>
      <w:r>
        <w:rPr>
          <w:noProof/>
        </w:rPr>
        <w:lastRenderedPageBreak/>
        <w:drawing>
          <wp:inline distT="0" distB="0" distL="0" distR="0" wp14:anchorId="6D8D4DF6" wp14:editId="0C247431">
            <wp:extent cx="4708247" cy="6337300"/>
            <wp:effectExtent l="0" t="0" r="0" b="6350"/>
            <wp:docPr id="24" name="Picture 2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Chart, scatter chart&#10;&#10;Description automatically generated"/>
                    <pic:cNvPicPr/>
                  </pic:nvPicPr>
                  <pic:blipFill>
                    <a:blip r:embed="rId58"/>
                    <a:stretch>
                      <a:fillRect/>
                    </a:stretch>
                  </pic:blipFill>
                  <pic:spPr>
                    <a:xfrm>
                      <a:off x="0" y="0"/>
                      <a:ext cx="4718578" cy="6351205"/>
                    </a:xfrm>
                    <a:prstGeom prst="rect">
                      <a:avLst/>
                    </a:prstGeom>
                  </pic:spPr>
                </pic:pic>
              </a:graphicData>
            </a:graphic>
          </wp:inline>
        </w:drawing>
      </w:r>
    </w:p>
    <w:p w14:paraId="3EA2A202" w14:textId="039EE16D" w:rsidR="00872049" w:rsidRDefault="00872049" w:rsidP="005F16A5">
      <w:pPr>
        <w:pStyle w:val="Caption"/>
      </w:pPr>
      <w:bookmarkStart w:id="184" w:name="_Toc86840882"/>
      <w:r>
        <w:t xml:space="preserve">Figure </w:t>
      </w:r>
      <w:r w:rsidR="00B97F2C">
        <w:fldChar w:fldCharType="begin"/>
      </w:r>
      <w:r w:rsidR="00B97F2C">
        <w:instrText xml:space="preserve"> SEQ Figure \* ARABIC </w:instrText>
      </w:r>
      <w:r w:rsidR="00B97F2C">
        <w:fldChar w:fldCharType="separate"/>
      </w:r>
      <w:r w:rsidR="00481EC2">
        <w:rPr>
          <w:noProof/>
        </w:rPr>
        <w:t>44</w:t>
      </w:r>
      <w:r w:rsidR="00B97F2C">
        <w:rPr>
          <w:noProof/>
        </w:rPr>
        <w:fldChar w:fldCharType="end"/>
      </w:r>
      <w:r w:rsidR="003355A6">
        <w:t xml:space="preserve">: (a) </w:t>
      </w:r>
      <w:r w:rsidR="003355A6" w:rsidRPr="007A51D6">
        <w:rPr>
          <w:i/>
        </w:rPr>
        <w:t>N</w:t>
      </w:r>
      <w:r w:rsidR="003355A6" w:rsidRPr="007A51D6">
        <w:rPr>
          <w:i/>
          <w:vertAlign w:val="subscript"/>
        </w:rPr>
        <w:t>c</w:t>
      </w:r>
      <w:r w:rsidR="003355A6">
        <w:t xml:space="preserve"> and (b) LWC measured by CAS against that measured by PDI during 2016 IOP. Each dot represents a 1 Hz data sample colored by King LWC. Linear regression coefficients indicated in legend.</w:t>
      </w:r>
      <w:bookmarkEnd w:id="184"/>
    </w:p>
    <w:p w14:paraId="69A5C563" w14:textId="77777777" w:rsidR="00872049" w:rsidRDefault="00872049" w:rsidP="00475154">
      <w:pPr>
        <w:keepNext/>
        <w:ind w:firstLine="0"/>
        <w:jc w:val="center"/>
      </w:pPr>
      <w:r>
        <w:rPr>
          <w:noProof/>
        </w:rPr>
        <w:lastRenderedPageBreak/>
        <w:drawing>
          <wp:inline distT="0" distB="0" distL="0" distR="0" wp14:anchorId="1C07A7BF" wp14:editId="5F1489C4">
            <wp:extent cx="5943600" cy="2675890"/>
            <wp:effectExtent l="0" t="0" r="0" b="0"/>
            <wp:docPr id="25" name="Picture 25"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Chart, bar chart&#10;&#10;Description automatically generated"/>
                    <pic:cNvPicPr/>
                  </pic:nvPicPr>
                  <pic:blipFill>
                    <a:blip r:embed="rId59"/>
                    <a:stretch>
                      <a:fillRect/>
                    </a:stretch>
                  </pic:blipFill>
                  <pic:spPr>
                    <a:xfrm>
                      <a:off x="0" y="0"/>
                      <a:ext cx="5943600" cy="2675890"/>
                    </a:xfrm>
                    <a:prstGeom prst="rect">
                      <a:avLst/>
                    </a:prstGeom>
                  </pic:spPr>
                </pic:pic>
              </a:graphicData>
            </a:graphic>
          </wp:inline>
        </w:drawing>
      </w:r>
    </w:p>
    <w:p w14:paraId="0764838A" w14:textId="4A7E3545" w:rsidR="00872049" w:rsidRDefault="00872049" w:rsidP="005F16A5">
      <w:pPr>
        <w:pStyle w:val="Caption"/>
      </w:pPr>
      <w:bookmarkStart w:id="185" w:name="_Toc86840883"/>
      <w:r>
        <w:t xml:space="preserve">Figure </w:t>
      </w:r>
      <w:r w:rsidR="00B97F2C">
        <w:fldChar w:fldCharType="begin"/>
      </w:r>
      <w:r w:rsidR="00B97F2C">
        <w:instrText xml:space="preserve"> SEQ Figure \* ARABIC </w:instrText>
      </w:r>
      <w:r w:rsidR="00B97F2C">
        <w:fldChar w:fldCharType="separate"/>
      </w:r>
      <w:r w:rsidR="00481EC2">
        <w:rPr>
          <w:noProof/>
        </w:rPr>
        <w:t>45</w:t>
      </w:r>
      <w:r w:rsidR="00B97F2C">
        <w:rPr>
          <w:noProof/>
        </w:rPr>
        <w:fldChar w:fldCharType="end"/>
      </w:r>
      <w:r w:rsidR="003355A6">
        <w:t xml:space="preserve">: </w:t>
      </w:r>
      <w:bookmarkStart w:id="186" w:name="_Hlk68167551"/>
      <w:r w:rsidR="003355A6" w:rsidRPr="00D66E45">
        <w:t xml:space="preserve">Boxplots representing profiles of </w:t>
      </w:r>
      <w:r w:rsidR="003355A6">
        <w:t xml:space="preserve">(a) </w:t>
      </w:r>
      <w:r w:rsidR="003355A6" w:rsidRPr="00D66E45">
        <w:t>CAS LWC</w:t>
      </w:r>
      <w:r w:rsidR="003355A6">
        <w:t>,</w:t>
      </w:r>
      <w:r w:rsidR="003355A6" w:rsidRPr="00D66E45">
        <w:t xml:space="preserve"> </w:t>
      </w:r>
      <w:r w:rsidR="003355A6">
        <w:t xml:space="preserve">(b) </w:t>
      </w:r>
      <w:r w:rsidR="003355A6" w:rsidRPr="00D66E45">
        <w:t>PDI LWC</w:t>
      </w:r>
      <w:r w:rsidR="003355A6">
        <w:t>, and (c) King LWC</w:t>
      </w:r>
      <w:r w:rsidR="003355A6" w:rsidRPr="00D66E45">
        <w:t xml:space="preserve"> </w:t>
      </w:r>
      <w:r w:rsidR="003355A6">
        <w:t xml:space="preserve">with </w:t>
      </w:r>
      <w:r w:rsidR="003355A6" w:rsidRPr="00D66E45">
        <w:t xml:space="preserve">adiabatic LWC </w:t>
      </w:r>
      <w:r w:rsidR="003355A6">
        <w:t>(LWC</w:t>
      </w:r>
      <w:r w:rsidR="003355A6">
        <w:softHyphen/>
      </w:r>
      <w:r w:rsidR="003355A6">
        <w:rPr>
          <w:vertAlign w:val="subscript"/>
        </w:rPr>
        <w:t>ad</w:t>
      </w:r>
      <w:r w:rsidR="003355A6" w:rsidRPr="00D66E45">
        <w:t>) as function of normalized height above cloud base (</w:t>
      </w:r>
      <w:r w:rsidR="003355A6" w:rsidRPr="00B925B7">
        <w:rPr>
          <w:i/>
        </w:rPr>
        <w:t>Z</w:t>
      </w:r>
      <w:r w:rsidR="003355A6" w:rsidRPr="00B925B7">
        <w:rPr>
          <w:i/>
          <w:vertAlign w:val="subscript"/>
        </w:rPr>
        <w:t>N</w:t>
      </w:r>
      <w:r w:rsidR="003355A6" w:rsidRPr="00D66E45">
        <w:t>).</w:t>
      </w:r>
      <w:r w:rsidR="003355A6">
        <w:t xml:space="preserve"> These data represent cloud samples from cloud profiles flown during the six research flights from 2016 IOP used for data analysis.</w:t>
      </w:r>
      <w:bookmarkEnd w:id="185"/>
      <w:bookmarkEnd w:id="186"/>
    </w:p>
    <w:p w14:paraId="62D29723" w14:textId="77777777" w:rsidR="00872049" w:rsidRDefault="00872049" w:rsidP="00475154">
      <w:pPr>
        <w:keepNext/>
        <w:ind w:firstLine="0"/>
        <w:jc w:val="center"/>
      </w:pPr>
      <w:r>
        <w:rPr>
          <w:noProof/>
        </w:rPr>
        <w:drawing>
          <wp:inline distT="0" distB="0" distL="0" distR="0" wp14:anchorId="44471012" wp14:editId="75E0577A">
            <wp:extent cx="5876925" cy="3676650"/>
            <wp:effectExtent l="0" t="0" r="9525" b="0"/>
            <wp:docPr id="26" name="Picture 26"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Chart, scatter chart&#10;&#10;Description automatically generated"/>
                    <pic:cNvPicPr/>
                  </pic:nvPicPr>
                  <pic:blipFill>
                    <a:blip r:embed="rId60"/>
                    <a:stretch>
                      <a:fillRect/>
                    </a:stretch>
                  </pic:blipFill>
                  <pic:spPr>
                    <a:xfrm>
                      <a:off x="0" y="0"/>
                      <a:ext cx="5876925" cy="3676650"/>
                    </a:xfrm>
                    <a:prstGeom prst="rect">
                      <a:avLst/>
                    </a:prstGeom>
                  </pic:spPr>
                </pic:pic>
              </a:graphicData>
            </a:graphic>
          </wp:inline>
        </w:drawing>
      </w:r>
    </w:p>
    <w:p w14:paraId="1D306595" w14:textId="65F0F396" w:rsidR="00872049" w:rsidRDefault="00872049" w:rsidP="005F16A5">
      <w:pPr>
        <w:pStyle w:val="Caption"/>
      </w:pPr>
      <w:bookmarkStart w:id="187" w:name="_Toc86840884"/>
      <w:r>
        <w:t xml:space="preserve">Figure </w:t>
      </w:r>
      <w:r w:rsidR="00B97F2C">
        <w:fldChar w:fldCharType="begin"/>
      </w:r>
      <w:r w:rsidR="00B97F2C">
        <w:instrText xml:space="preserve"> SEQ Figure \* ARABIC </w:instrText>
      </w:r>
      <w:r w:rsidR="00B97F2C">
        <w:fldChar w:fldCharType="separate"/>
      </w:r>
      <w:r w:rsidR="00481EC2">
        <w:rPr>
          <w:noProof/>
        </w:rPr>
        <w:t>46</w:t>
      </w:r>
      <w:r w:rsidR="00B97F2C">
        <w:rPr>
          <w:noProof/>
        </w:rPr>
        <w:fldChar w:fldCharType="end"/>
      </w:r>
      <w:r w:rsidR="003355A6">
        <w:t>: M</w:t>
      </w:r>
      <w:r w:rsidR="003355A6" w:rsidRPr="00D66E45">
        <w:t>ean radius (</w:t>
      </w:r>
      <w:r w:rsidR="003355A6" w:rsidRPr="00184EC7">
        <w:rPr>
          <w:i/>
        </w:rPr>
        <w:t>r</w:t>
      </w:r>
      <w:r w:rsidR="003355A6" w:rsidRPr="00184EC7">
        <w:rPr>
          <w:i/>
          <w:vertAlign w:val="subscript"/>
        </w:rPr>
        <w:t>1</w:t>
      </w:r>
      <w:r w:rsidR="003355A6" w:rsidRPr="00D66E45">
        <w:t>) versus skewness (</w:t>
      </w:r>
      <w:r w:rsidR="003355A6" w:rsidRPr="00E55148">
        <w:rPr>
          <w:rFonts w:ascii="Symbol" w:hAnsi="Symbol"/>
          <w:i/>
        </w:rPr>
        <w:t>a</w:t>
      </w:r>
      <w:r w:rsidR="003355A6" w:rsidRPr="00D66E45">
        <w:t xml:space="preserve">) for </w:t>
      </w:r>
      <w:r w:rsidR="003355A6">
        <w:t xml:space="preserve">(a) </w:t>
      </w:r>
      <w:r w:rsidR="003355A6" w:rsidRPr="00D66E45">
        <w:t xml:space="preserve">CAS and </w:t>
      </w:r>
      <w:r w:rsidR="003355A6">
        <w:t xml:space="preserve">(b) </w:t>
      </w:r>
      <w:r w:rsidR="003355A6" w:rsidRPr="00D66E45">
        <w:t xml:space="preserve">PDI droplet size distributions. Each </w:t>
      </w:r>
      <w:r w:rsidR="003355A6">
        <w:t>dot represents a 1 Hz sample</w:t>
      </w:r>
      <w:r w:rsidR="003355A6" w:rsidRPr="00D66E45">
        <w:t xml:space="preserve"> colored by the corresponding droplet concentration.</w:t>
      </w:r>
      <w:bookmarkEnd w:id="187"/>
    </w:p>
    <w:p w14:paraId="23F68C35" w14:textId="77777777" w:rsidR="00872049" w:rsidRDefault="00872049" w:rsidP="00475154">
      <w:pPr>
        <w:keepNext/>
        <w:ind w:firstLine="0"/>
        <w:jc w:val="center"/>
      </w:pPr>
      <w:r>
        <w:rPr>
          <w:noProof/>
        </w:rPr>
        <w:lastRenderedPageBreak/>
        <w:drawing>
          <wp:inline distT="0" distB="0" distL="0" distR="0" wp14:anchorId="49B72DDA" wp14:editId="1366EC0D">
            <wp:extent cx="4505325" cy="5791200"/>
            <wp:effectExtent l="0" t="0" r="9525" b="0"/>
            <wp:docPr id="27" name="Picture 27"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Chart, scatter chart&#10;&#10;Description automatically generated"/>
                    <pic:cNvPicPr/>
                  </pic:nvPicPr>
                  <pic:blipFill>
                    <a:blip r:embed="rId61"/>
                    <a:stretch>
                      <a:fillRect/>
                    </a:stretch>
                  </pic:blipFill>
                  <pic:spPr>
                    <a:xfrm>
                      <a:off x="0" y="0"/>
                      <a:ext cx="4505325" cy="5791200"/>
                    </a:xfrm>
                    <a:prstGeom prst="rect">
                      <a:avLst/>
                    </a:prstGeom>
                  </pic:spPr>
                </pic:pic>
              </a:graphicData>
            </a:graphic>
          </wp:inline>
        </w:drawing>
      </w:r>
    </w:p>
    <w:p w14:paraId="2BD84AC7" w14:textId="258E62AD" w:rsidR="00872049" w:rsidRDefault="00872049" w:rsidP="005F16A5">
      <w:pPr>
        <w:pStyle w:val="Caption"/>
      </w:pPr>
      <w:bookmarkStart w:id="188" w:name="_Toc86840885"/>
      <w:r>
        <w:t xml:space="preserve">Figure </w:t>
      </w:r>
      <w:r w:rsidR="00B97F2C">
        <w:fldChar w:fldCharType="begin"/>
      </w:r>
      <w:r w:rsidR="00B97F2C">
        <w:instrText xml:space="preserve"> SEQ Figure \* ARABIC </w:instrText>
      </w:r>
      <w:r w:rsidR="00B97F2C">
        <w:fldChar w:fldCharType="separate"/>
      </w:r>
      <w:r w:rsidR="00481EC2">
        <w:rPr>
          <w:noProof/>
        </w:rPr>
        <w:t>47</w:t>
      </w:r>
      <w:r w:rsidR="00B97F2C">
        <w:rPr>
          <w:noProof/>
        </w:rPr>
        <w:fldChar w:fldCharType="end"/>
      </w:r>
      <w:r w:rsidR="003355A6">
        <w:t xml:space="preserve">: Scatter plots comparing (a) </w:t>
      </w:r>
      <w:r w:rsidR="003355A6" w:rsidRPr="00217ED1">
        <w:rPr>
          <w:i/>
        </w:rPr>
        <w:t>N</w:t>
      </w:r>
      <w:r w:rsidR="003355A6" w:rsidRPr="00217ED1">
        <w:rPr>
          <w:i/>
          <w:vertAlign w:val="subscript"/>
        </w:rPr>
        <w:t>c</w:t>
      </w:r>
      <w:r w:rsidR="003355A6">
        <w:t xml:space="preserve"> and (b) LWC measured by CAS and CDP-B during 2017 IOP</w:t>
      </w:r>
      <w:r w:rsidR="003355A6" w:rsidRPr="00A02690">
        <w:t xml:space="preserve"> </w:t>
      </w:r>
      <w:r w:rsidR="003355A6">
        <w:t>excluding data from 30 and 31 August 2017. Each dot represents a 1 Hz data sample colored by King LWC. Linear regression coefficients indicated in legend.</w:t>
      </w:r>
      <w:bookmarkEnd w:id="188"/>
    </w:p>
    <w:p w14:paraId="303BE54A" w14:textId="77777777" w:rsidR="00872049" w:rsidRDefault="00872049" w:rsidP="00475154">
      <w:pPr>
        <w:keepNext/>
        <w:ind w:firstLine="0"/>
        <w:jc w:val="center"/>
      </w:pPr>
      <w:r>
        <w:rPr>
          <w:noProof/>
        </w:rPr>
        <w:lastRenderedPageBreak/>
        <w:drawing>
          <wp:inline distT="0" distB="0" distL="0" distR="0" wp14:anchorId="08476E86" wp14:editId="5DC0D382">
            <wp:extent cx="5943600" cy="2678446"/>
            <wp:effectExtent l="0" t="0" r="0" b="7620"/>
            <wp:docPr id="58" name="Picture 5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Chart&#10;&#10;Description automatically generated"/>
                    <pic:cNvPicPr/>
                  </pic:nvPicPr>
                  <pic:blipFill>
                    <a:blip r:embed="rId62"/>
                    <a:stretch>
                      <a:fillRect/>
                    </a:stretch>
                  </pic:blipFill>
                  <pic:spPr>
                    <a:xfrm>
                      <a:off x="0" y="0"/>
                      <a:ext cx="5943600" cy="2678446"/>
                    </a:xfrm>
                    <a:prstGeom prst="rect">
                      <a:avLst/>
                    </a:prstGeom>
                  </pic:spPr>
                </pic:pic>
              </a:graphicData>
            </a:graphic>
          </wp:inline>
        </w:drawing>
      </w:r>
    </w:p>
    <w:p w14:paraId="4B1EC4F5" w14:textId="667E601E" w:rsidR="00872049" w:rsidRDefault="00872049" w:rsidP="005F16A5">
      <w:pPr>
        <w:pStyle w:val="Caption"/>
      </w:pPr>
      <w:bookmarkStart w:id="189" w:name="_Toc86840886"/>
      <w:r>
        <w:t xml:space="preserve">Figure </w:t>
      </w:r>
      <w:r w:rsidR="00B97F2C">
        <w:fldChar w:fldCharType="begin"/>
      </w:r>
      <w:r w:rsidR="00B97F2C">
        <w:instrText xml:space="preserve"> SEQ Figure \* ARABIC </w:instrText>
      </w:r>
      <w:r w:rsidR="00B97F2C">
        <w:fldChar w:fldCharType="separate"/>
      </w:r>
      <w:r w:rsidR="00481EC2">
        <w:rPr>
          <w:noProof/>
        </w:rPr>
        <w:t>48</w:t>
      </w:r>
      <w:r w:rsidR="00B97F2C">
        <w:rPr>
          <w:noProof/>
        </w:rPr>
        <w:fldChar w:fldCharType="end"/>
      </w:r>
      <w:r w:rsidR="003355A6">
        <w:t xml:space="preserve">: </w:t>
      </w:r>
      <w:bookmarkStart w:id="190" w:name="_Hlk68166575"/>
      <w:r w:rsidR="003355A6" w:rsidRPr="00D66E45">
        <w:t>Boxplots representing the vertical profiles of</w:t>
      </w:r>
      <w:r w:rsidR="003355A6">
        <w:t xml:space="preserve"> (a)</w:t>
      </w:r>
      <w:r w:rsidR="003355A6" w:rsidRPr="00D66E45">
        <w:t xml:space="preserve"> CAS LWC</w:t>
      </w:r>
      <w:r w:rsidR="003355A6">
        <w:t>,</w:t>
      </w:r>
      <w:r w:rsidR="003355A6" w:rsidRPr="00D66E45">
        <w:t xml:space="preserve"> </w:t>
      </w:r>
      <w:r w:rsidR="003355A6">
        <w:t>(b) CDP-B</w:t>
      </w:r>
      <w:r w:rsidR="003355A6" w:rsidRPr="00D66E45">
        <w:t xml:space="preserve"> LWC</w:t>
      </w:r>
      <w:r w:rsidR="003355A6">
        <w:t>, and (c) King LWC</w:t>
      </w:r>
      <w:r w:rsidR="003355A6" w:rsidRPr="00D66E45">
        <w:t xml:space="preserve"> </w:t>
      </w:r>
      <w:r w:rsidR="003355A6">
        <w:t>with LWC</w:t>
      </w:r>
      <w:r w:rsidR="003355A6">
        <w:rPr>
          <w:vertAlign w:val="subscript"/>
        </w:rPr>
        <w:t>ad</w:t>
      </w:r>
      <w:r w:rsidR="003355A6">
        <w:t xml:space="preserve"> </w:t>
      </w:r>
      <w:r w:rsidR="003355A6" w:rsidRPr="00D66E45">
        <w:t xml:space="preserve">as function of </w:t>
      </w:r>
      <w:r w:rsidR="003355A6" w:rsidRPr="00274F56">
        <w:rPr>
          <w:i/>
        </w:rPr>
        <w:t>Z</w:t>
      </w:r>
      <w:r w:rsidR="003355A6" w:rsidRPr="00274F56">
        <w:rPr>
          <w:i/>
          <w:vertAlign w:val="subscript"/>
        </w:rPr>
        <w:t>N</w:t>
      </w:r>
      <w:r w:rsidR="003355A6" w:rsidRPr="00D66E45">
        <w:t>.</w:t>
      </w:r>
      <w:r w:rsidR="003355A6">
        <w:t xml:space="preserve"> These data represent cloud samples from cloud profiles flown during the seven research flights from 2017 IOP used for data analysis.</w:t>
      </w:r>
      <w:bookmarkEnd w:id="189"/>
      <w:bookmarkEnd w:id="190"/>
    </w:p>
    <w:p w14:paraId="6A663A9B" w14:textId="77777777" w:rsidR="00872049" w:rsidRDefault="00872049" w:rsidP="00475154">
      <w:pPr>
        <w:keepNext/>
        <w:ind w:firstLine="0"/>
        <w:jc w:val="center"/>
      </w:pPr>
      <w:r>
        <w:rPr>
          <w:noProof/>
        </w:rPr>
        <w:lastRenderedPageBreak/>
        <w:drawing>
          <wp:inline distT="0" distB="0" distL="0" distR="0" wp14:anchorId="7FF2BD7A" wp14:editId="329F93D0">
            <wp:extent cx="4610100" cy="5845488"/>
            <wp:effectExtent l="0" t="0" r="0" b="3175"/>
            <wp:docPr id="43" name="Picture 4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Chart, scatter chart&#10;&#10;Description automatically generated"/>
                    <pic:cNvPicPr/>
                  </pic:nvPicPr>
                  <pic:blipFill>
                    <a:blip r:embed="rId63"/>
                    <a:stretch>
                      <a:fillRect/>
                    </a:stretch>
                  </pic:blipFill>
                  <pic:spPr>
                    <a:xfrm>
                      <a:off x="0" y="0"/>
                      <a:ext cx="4621230" cy="5859601"/>
                    </a:xfrm>
                    <a:prstGeom prst="rect">
                      <a:avLst/>
                    </a:prstGeom>
                  </pic:spPr>
                </pic:pic>
              </a:graphicData>
            </a:graphic>
          </wp:inline>
        </w:drawing>
      </w:r>
    </w:p>
    <w:p w14:paraId="302EB23C" w14:textId="3825BD45" w:rsidR="00872049" w:rsidRDefault="00872049" w:rsidP="005F16A5">
      <w:pPr>
        <w:pStyle w:val="Caption"/>
      </w:pPr>
      <w:bookmarkStart w:id="191" w:name="_Toc86840887"/>
      <w:r>
        <w:t xml:space="preserve">Figure </w:t>
      </w:r>
      <w:r w:rsidR="00B97F2C">
        <w:fldChar w:fldCharType="begin"/>
      </w:r>
      <w:r w:rsidR="00B97F2C">
        <w:instrText xml:space="preserve"> SEQ Figure \* ARABIC </w:instrText>
      </w:r>
      <w:r w:rsidR="00B97F2C">
        <w:fldChar w:fldCharType="separate"/>
      </w:r>
      <w:r w:rsidR="00481EC2">
        <w:rPr>
          <w:noProof/>
        </w:rPr>
        <w:t>49</w:t>
      </w:r>
      <w:r w:rsidR="00B97F2C">
        <w:rPr>
          <w:noProof/>
        </w:rPr>
        <w:fldChar w:fldCharType="end"/>
      </w:r>
      <w:r w:rsidR="003355A6">
        <w:t xml:space="preserve">: Scatter plots comparing (a) </w:t>
      </w:r>
      <w:r w:rsidR="003355A6" w:rsidRPr="00C4237C">
        <w:rPr>
          <w:i/>
        </w:rPr>
        <w:t>N</w:t>
      </w:r>
      <w:r w:rsidR="003355A6" w:rsidRPr="00C4237C">
        <w:rPr>
          <w:i/>
          <w:vertAlign w:val="subscript"/>
        </w:rPr>
        <w:t>c</w:t>
      </w:r>
      <w:r w:rsidR="003355A6">
        <w:t xml:space="preserve"> and (b) LWC measured by CAS and CDP-B during 2018 IOP</w:t>
      </w:r>
      <w:r w:rsidR="003355A6" w:rsidRPr="00A02690">
        <w:t xml:space="preserve"> </w:t>
      </w:r>
      <w:r w:rsidR="003355A6">
        <w:t>for six research flights when CAS was operational. Each dot represents a 1 Hz data sample colored by King LWC. Linear regression coefficients indicated in legend.</w:t>
      </w:r>
      <w:bookmarkEnd w:id="191"/>
    </w:p>
    <w:p w14:paraId="2C512151" w14:textId="77777777" w:rsidR="00872049" w:rsidRDefault="00872049" w:rsidP="00475154">
      <w:pPr>
        <w:keepNext/>
        <w:ind w:firstLine="0"/>
        <w:jc w:val="center"/>
      </w:pPr>
      <w:r>
        <w:rPr>
          <w:noProof/>
        </w:rPr>
        <w:lastRenderedPageBreak/>
        <w:drawing>
          <wp:inline distT="0" distB="0" distL="0" distR="0" wp14:anchorId="5DAC90F3" wp14:editId="5C9C3862">
            <wp:extent cx="4381500" cy="6079593"/>
            <wp:effectExtent l="0" t="0" r="0" b="0"/>
            <wp:docPr id="59" name="Picture 59" descr="Ch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Chart&#10;&#10;Description automatically generated with low confidence"/>
                    <pic:cNvPicPr/>
                  </pic:nvPicPr>
                  <pic:blipFill>
                    <a:blip r:embed="rId64"/>
                    <a:stretch>
                      <a:fillRect/>
                    </a:stretch>
                  </pic:blipFill>
                  <pic:spPr>
                    <a:xfrm>
                      <a:off x="0" y="0"/>
                      <a:ext cx="4386977" cy="6087193"/>
                    </a:xfrm>
                    <a:prstGeom prst="rect">
                      <a:avLst/>
                    </a:prstGeom>
                  </pic:spPr>
                </pic:pic>
              </a:graphicData>
            </a:graphic>
          </wp:inline>
        </w:drawing>
      </w:r>
    </w:p>
    <w:p w14:paraId="095BF9ED" w14:textId="0A040C92" w:rsidR="00872049" w:rsidRDefault="00872049" w:rsidP="005F16A5">
      <w:pPr>
        <w:pStyle w:val="Caption"/>
      </w:pPr>
      <w:bookmarkStart w:id="192" w:name="_Toc86840888"/>
      <w:r>
        <w:t xml:space="preserve">Figure </w:t>
      </w:r>
      <w:r w:rsidR="00B97F2C">
        <w:fldChar w:fldCharType="begin"/>
      </w:r>
      <w:r w:rsidR="00B97F2C">
        <w:instrText xml:space="preserve"> SEQ Figure \* ARABIC </w:instrText>
      </w:r>
      <w:r w:rsidR="00B97F2C">
        <w:fldChar w:fldCharType="separate"/>
      </w:r>
      <w:r w:rsidR="00481EC2">
        <w:rPr>
          <w:noProof/>
        </w:rPr>
        <w:t>50</w:t>
      </w:r>
      <w:r w:rsidR="00B97F2C">
        <w:rPr>
          <w:noProof/>
        </w:rPr>
        <w:fldChar w:fldCharType="end"/>
      </w:r>
      <w:r w:rsidR="003355A6">
        <w:t xml:space="preserve">: </w:t>
      </w:r>
      <w:r w:rsidR="003355A6" w:rsidRPr="003355A6">
        <w:t>Droplet concentration measured by vertical array of 2D-S (</w:t>
      </w:r>
      <w:r w:rsidR="003355A6" w:rsidRPr="003355A6">
        <w:rPr>
          <w:i/>
        </w:rPr>
        <w:t>N</w:t>
      </w:r>
      <w:r w:rsidR="003355A6" w:rsidRPr="003355A6">
        <w:rPr>
          <w:i/>
          <w:vertAlign w:val="subscript"/>
        </w:rPr>
        <w:t>V</w:t>
      </w:r>
      <w:r w:rsidR="003355A6" w:rsidRPr="003355A6">
        <w:t>) as function of droplet concentration measured by horizontal array of 2D-S (</w:t>
      </w:r>
      <w:r w:rsidR="003355A6" w:rsidRPr="003355A6">
        <w:rPr>
          <w:i/>
        </w:rPr>
        <w:t>N</w:t>
      </w:r>
      <w:r w:rsidR="003355A6" w:rsidRPr="003355A6">
        <w:rPr>
          <w:i/>
          <w:vertAlign w:val="subscript"/>
        </w:rPr>
        <w:t>H</w:t>
      </w:r>
      <w:r w:rsidR="003355A6" w:rsidRPr="003355A6">
        <w:t xml:space="preserve">) for (a) 2017 and (b) 2018 IOP. Each data point represents a 1 Hz sample colored by </w:t>
      </w:r>
      <w:r w:rsidR="003355A6" w:rsidRPr="003355A6">
        <w:rPr>
          <w:i/>
        </w:rPr>
        <w:t>R</w:t>
      </w:r>
      <w:r w:rsidR="003355A6" w:rsidRPr="003355A6">
        <w:rPr>
          <w:i/>
          <w:vertAlign w:val="subscript"/>
        </w:rPr>
        <w:t>e</w:t>
      </w:r>
      <w:r w:rsidR="003355A6" w:rsidRPr="003355A6">
        <w:t xml:space="preserve"> for cloud profiles flown during the research flights from 2017 and 2018 IOP used for data analysis. Linear regression coefficients indicated in legend.</w:t>
      </w:r>
      <w:bookmarkEnd w:id="192"/>
    </w:p>
    <w:p w14:paraId="45093D15" w14:textId="77777777" w:rsidR="00872049" w:rsidRDefault="00872049" w:rsidP="00475154">
      <w:pPr>
        <w:keepNext/>
        <w:ind w:firstLine="0"/>
        <w:jc w:val="center"/>
      </w:pPr>
      <w:r>
        <w:rPr>
          <w:noProof/>
        </w:rPr>
        <w:lastRenderedPageBreak/>
        <w:drawing>
          <wp:inline distT="0" distB="0" distL="0" distR="0" wp14:anchorId="69485FE2" wp14:editId="4D30D1E9">
            <wp:extent cx="4305300" cy="6090674"/>
            <wp:effectExtent l="0" t="0" r="0" b="5715"/>
            <wp:docPr id="35" name="Picture 35" descr="Chart, scatter 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Chart, scatter chart&#10;&#10;Description automatically generated with medium confidence"/>
                    <pic:cNvPicPr/>
                  </pic:nvPicPr>
                  <pic:blipFill>
                    <a:blip r:embed="rId65"/>
                    <a:stretch>
                      <a:fillRect/>
                    </a:stretch>
                  </pic:blipFill>
                  <pic:spPr>
                    <a:xfrm>
                      <a:off x="0" y="0"/>
                      <a:ext cx="4313663" cy="6102505"/>
                    </a:xfrm>
                    <a:prstGeom prst="rect">
                      <a:avLst/>
                    </a:prstGeom>
                  </pic:spPr>
                </pic:pic>
              </a:graphicData>
            </a:graphic>
          </wp:inline>
        </w:drawing>
      </w:r>
    </w:p>
    <w:p w14:paraId="3110F700" w14:textId="32F82A63" w:rsidR="00872049" w:rsidRPr="00802E5E" w:rsidRDefault="00872049" w:rsidP="005F16A5">
      <w:pPr>
        <w:pStyle w:val="Caption"/>
      </w:pPr>
      <w:bookmarkStart w:id="193" w:name="_Toc86840889"/>
      <w:r>
        <w:t xml:space="preserve">Figure </w:t>
      </w:r>
      <w:r w:rsidR="00B97F2C">
        <w:fldChar w:fldCharType="begin"/>
      </w:r>
      <w:r w:rsidR="00B97F2C">
        <w:instrText xml:space="preserve"> SEQ Figure \* ARABIC </w:instrText>
      </w:r>
      <w:r w:rsidR="00B97F2C">
        <w:fldChar w:fldCharType="separate"/>
      </w:r>
      <w:r w:rsidR="00481EC2">
        <w:rPr>
          <w:noProof/>
        </w:rPr>
        <w:t>51</w:t>
      </w:r>
      <w:r w:rsidR="00B97F2C">
        <w:rPr>
          <w:noProof/>
        </w:rPr>
        <w:fldChar w:fldCharType="end"/>
      </w:r>
      <w:r w:rsidR="00802E5E">
        <w:t xml:space="preserve">: </w:t>
      </w:r>
      <w:r w:rsidR="00802E5E" w:rsidRPr="00FA2CBA">
        <w:t xml:space="preserve">Same as Fig. </w:t>
      </w:r>
      <w:r w:rsidR="003355A6">
        <w:t>50</w:t>
      </w:r>
      <w:r w:rsidR="00802E5E">
        <w:t xml:space="preserve">, </w:t>
      </w:r>
      <w:r w:rsidR="00802E5E" w:rsidRPr="00FA2CBA">
        <w:t>comparing LWC</w:t>
      </w:r>
      <w:r w:rsidR="00802E5E" w:rsidRPr="00FA2CBA">
        <w:rPr>
          <w:vertAlign w:val="subscript"/>
        </w:rPr>
        <w:t>H</w:t>
      </w:r>
      <w:r w:rsidR="00802E5E" w:rsidRPr="00FA2CBA">
        <w:t xml:space="preserve"> and LWC</w:t>
      </w:r>
      <w:r w:rsidR="00802E5E" w:rsidRPr="00FA2CBA">
        <w:rPr>
          <w:vertAlign w:val="subscript"/>
        </w:rPr>
        <w:t>V</w:t>
      </w:r>
      <w:r w:rsidR="00802E5E">
        <w:t xml:space="preserve"> for (a) 2017 and (b) 2018 IOP.</w:t>
      </w:r>
      <w:bookmarkEnd w:id="193"/>
    </w:p>
    <w:p w14:paraId="0C713CFF" w14:textId="53616524" w:rsidR="00872049" w:rsidRDefault="00872049" w:rsidP="00233F62"/>
    <w:p w14:paraId="5A71FB4E" w14:textId="18210D13" w:rsidR="00872049" w:rsidRDefault="00872049" w:rsidP="00233F62"/>
    <w:p w14:paraId="46FF405C" w14:textId="39F60411" w:rsidR="00872049" w:rsidRDefault="00872049" w:rsidP="00233F62"/>
    <w:p w14:paraId="2E06D239" w14:textId="4C791E43" w:rsidR="00475154" w:rsidRDefault="00475154" w:rsidP="00233F62"/>
    <w:p w14:paraId="29858FCE" w14:textId="1A793C58" w:rsidR="005246D5" w:rsidRDefault="005246D5" w:rsidP="00572B09">
      <w:pPr>
        <w:pStyle w:val="Heading1"/>
      </w:pPr>
      <w:bookmarkStart w:id="194" w:name="_Toc86840986"/>
      <w:r>
        <w:lastRenderedPageBreak/>
        <w:t>APPENDIX B – Data processing codes and tools developed</w:t>
      </w:r>
      <w:bookmarkEnd w:id="194"/>
    </w:p>
    <w:p w14:paraId="21014F7F" w14:textId="68B4FC80" w:rsidR="006E4323" w:rsidRPr="00742A4D" w:rsidRDefault="006E4323" w:rsidP="006E4323">
      <w:pPr>
        <w:rPr>
          <w:szCs w:val="24"/>
        </w:rPr>
      </w:pPr>
      <w:r>
        <w:rPr>
          <w:szCs w:val="24"/>
        </w:rPr>
        <w:t xml:space="preserve">The </w:t>
      </w:r>
      <w:r w:rsidRPr="00742A4D">
        <w:rPr>
          <w:szCs w:val="24"/>
        </w:rPr>
        <w:t xml:space="preserve">University of Illinois/Oklahoma Optical Array Probe Processing Software (UIOOPS) </w:t>
      </w:r>
      <w:r w:rsidRPr="007766C2">
        <w:rPr>
          <w:szCs w:val="24"/>
        </w:rPr>
        <w:t>(McFarquhar et al., 2018)</w:t>
      </w:r>
      <w:r>
        <w:rPr>
          <w:szCs w:val="24"/>
        </w:rPr>
        <w:t xml:space="preserve"> </w:t>
      </w:r>
      <w:r w:rsidRPr="00742A4D">
        <w:rPr>
          <w:szCs w:val="24"/>
        </w:rPr>
        <w:t xml:space="preserve">was used to process </w:t>
      </w:r>
      <w:r>
        <w:rPr>
          <w:szCs w:val="24"/>
        </w:rPr>
        <w:t xml:space="preserve">the </w:t>
      </w:r>
      <w:r w:rsidRPr="00742A4D">
        <w:rPr>
          <w:szCs w:val="24"/>
        </w:rPr>
        <w:t>2D-S and HVPS-3 data</w:t>
      </w:r>
      <w:r w:rsidRPr="007766C2">
        <w:rPr>
          <w:szCs w:val="24"/>
        </w:rPr>
        <w:t xml:space="preserve">. </w:t>
      </w:r>
      <w:r w:rsidRPr="00742A4D">
        <w:rPr>
          <w:szCs w:val="24"/>
        </w:rPr>
        <w:t xml:space="preserve">The software </w:t>
      </w:r>
      <w:r>
        <w:rPr>
          <w:szCs w:val="24"/>
        </w:rPr>
        <w:t>was</w:t>
      </w:r>
      <w:r w:rsidRPr="00742A4D">
        <w:rPr>
          <w:szCs w:val="24"/>
        </w:rPr>
        <w:t xml:space="preserve"> modified to address data quality </w:t>
      </w:r>
      <w:r>
        <w:rPr>
          <w:szCs w:val="24"/>
        </w:rPr>
        <w:t xml:space="preserve">issues </w:t>
      </w:r>
      <w:r w:rsidRPr="00742A4D">
        <w:rPr>
          <w:szCs w:val="24"/>
        </w:rPr>
        <w:t xml:space="preserve">due to </w:t>
      </w:r>
      <w:r>
        <w:rPr>
          <w:szCs w:val="24"/>
        </w:rPr>
        <w:t>soot deposition on the optical lenses (</w:t>
      </w:r>
      <w:r w:rsidRPr="008E6586">
        <w:rPr>
          <w:szCs w:val="24"/>
        </w:rPr>
        <w:t xml:space="preserve">Fig. </w:t>
      </w:r>
      <w:r w:rsidR="002A2756">
        <w:rPr>
          <w:szCs w:val="24"/>
        </w:rPr>
        <w:t>52</w:t>
      </w:r>
      <w:r>
        <w:rPr>
          <w:szCs w:val="24"/>
        </w:rPr>
        <w:t xml:space="preserve">) during </w:t>
      </w:r>
      <w:r w:rsidRPr="00742A4D">
        <w:rPr>
          <w:szCs w:val="24"/>
        </w:rPr>
        <w:t xml:space="preserve">flight legs through aerosol plumes. </w:t>
      </w:r>
      <w:r>
        <w:rPr>
          <w:szCs w:val="24"/>
        </w:rPr>
        <w:t>In this section, t</w:t>
      </w:r>
      <w:r w:rsidRPr="00742A4D">
        <w:rPr>
          <w:szCs w:val="24"/>
        </w:rPr>
        <w:t xml:space="preserve">he modifications </w:t>
      </w:r>
      <w:r>
        <w:rPr>
          <w:szCs w:val="24"/>
        </w:rPr>
        <w:t xml:space="preserve">are described, </w:t>
      </w:r>
      <w:r w:rsidRPr="00742A4D">
        <w:rPr>
          <w:szCs w:val="24"/>
        </w:rPr>
        <w:t xml:space="preserve">and scripts </w:t>
      </w:r>
      <w:r>
        <w:rPr>
          <w:szCs w:val="24"/>
        </w:rPr>
        <w:t>developed for the modifications are provided. The scripts previously available online before the conduct of this research and used without modifications are not provided here.</w:t>
      </w:r>
    </w:p>
    <w:p w14:paraId="03A5314E" w14:textId="61084FA8" w:rsidR="00C32152" w:rsidRPr="00742A4D" w:rsidRDefault="006E4323" w:rsidP="006E4323">
      <w:pPr>
        <w:rPr>
          <w:szCs w:val="24"/>
        </w:rPr>
      </w:pPr>
      <w:r w:rsidRPr="00742A4D">
        <w:rPr>
          <w:szCs w:val="24"/>
        </w:rPr>
        <w:t>UIOOPS</w:t>
      </w:r>
      <w:r w:rsidRPr="00DB0165">
        <w:rPr>
          <w:szCs w:val="24"/>
        </w:rPr>
        <w:t xml:space="preserve"> includes three processing steps</w:t>
      </w:r>
      <w:r w:rsidRPr="00742A4D">
        <w:rPr>
          <w:szCs w:val="24"/>
        </w:rPr>
        <w:t>:</w:t>
      </w:r>
      <w:r w:rsidRPr="00DB0165">
        <w:rPr>
          <w:szCs w:val="24"/>
        </w:rPr>
        <w:t xml:space="preserve"> </w:t>
      </w:r>
      <w:r w:rsidRPr="00742A4D">
        <w:rPr>
          <w:szCs w:val="24"/>
        </w:rPr>
        <w:t xml:space="preserve">file </w:t>
      </w:r>
      <w:r w:rsidRPr="00DB0165">
        <w:rPr>
          <w:szCs w:val="24"/>
        </w:rPr>
        <w:t>decompression, image processing, and final product creation (</w:t>
      </w:r>
      <w:r w:rsidRPr="008B3825">
        <w:rPr>
          <w:szCs w:val="24"/>
        </w:rPr>
        <w:t xml:space="preserve">Fig. </w:t>
      </w:r>
      <w:r w:rsidR="002A2756">
        <w:rPr>
          <w:szCs w:val="24"/>
        </w:rPr>
        <w:t>53</w:t>
      </w:r>
      <w:r w:rsidRPr="00DB0165">
        <w:rPr>
          <w:szCs w:val="24"/>
        </w:rPr>
        <w:t xml:space="preserve">). </w:t>
      </w:r>
      <w:r w:rsidRPr="00742A4D">
        <w:rPr>
          <w:szCs w:val="24"/>
        </w:rPr>
        <w:t xml:space="preserve">Step 1 </w:t>
      </w:r>
      <w:r w:rsidRPr="00DB0165">
        <w:rPr>
          <w:szCs w:val="24"/>
        </w:rPr>
        <w:t xml:space="preserve">converts different types of raw data files into the NetCDF format. </w:t>
      </w:r>
      <w:r w:rsidRPr="00742A4D">
        <w:rPr>
          <w:szCs w:val="24"/>
        </w:rPr>
        <w:t>S</w:t>
      </w:r>
      <w:r w:rsidRPr="00DB0165">
        <w:rPr>
          <w:szCs w:val="24"/>
        </w:rPr>
        <w:t xml:space="preserve">tep </w:t>
      </w:r>
      <w:r w:rsidRPr="00742A4D">
        <w:rPr>
          <w:szCs w:val="24"/>
        </w:rPr>
        <w:t xml:space="preserve">2 </w:t>
      </w:r>
      <w:r w:rsidRPr="00DB0165">
        <w:rPr>
          <w:szCs w:val="24"/>
        </w:rPr>
        <w:t>processes images for individual particles</w:t>
      </w:r>
      <w:r>
        <w:rPr>
          <w:szCs w:val="24"/>
        </w:rPr>
        <w:t>, determines the inter-arrival time for the particles,</w:t>
      </w:r>
      <w:r w:rsidRPr="00DB0165">
        <w:rPr>
          <w:szCs w:val="24"/>
        </w:rPr>
        <w:t xml:space="preserve"> and retrieves morphological properties</w:t>
      </w:r>
      <w:r w:rsidRPr="00742A4D">
        <w:rPr>
          <w:szCs w:val="24"/>
        </w:rPr>
        <w:t xml:space="preserve"> </w:t>
      </w:r>
      <w:r>
        <w:rPr>
          <w:szCs w:val="24"/>
        </w:rPr>
        <w:t>like</w:t>
      </w:r>
      <w:r w:rsidRPr="00742A4D">
        <w:rPr>
          <w:szCs w:val="24"/>
        </w:rPr>
        <w:t xml:space="preserve"> maximum dimension, area ratio,</w:t>
      </w:r>
      <w:r>
        <w:rPr>
          <w:szCs w:val="24"/>
        </w:rPr>
        <w:t xml:space="preserve"> and</w:t>
      </w:r>
      <w:r w:rsidRPr="00742A4D">
        <w:rPr>
          <w:szCs w:val="24"/>
        </w:rPr>
        <w:t xml:space="preserve"> aspect rati</w:t>
      </w:r>
      <w:r>
        <w:rPr>
          <w:szCs w:val="24"/>
        </w:rPr>
        <w:t>o</w:t>
      </w:r>
      <w:r w:rsidRPr="00742A4D">
        <w:rPr>
          <w:szCs w:val="24"/>
        </w:rPr>
        <w:t xml:space="preserve"> from </w:t>
      </w:r>
      <w:r>
        <w:rPr>
          <w:szCs w:val="24"/>
        </w:rPr>
        <w:t xml:space="preserve">the </w:t>
      </w:r>
      <w:r w:rsidRPr="00742A4D">
        <w:rPr>
          <w:szCs w:val="24"/>
        </w:rPr>
        <w:t xml:space="preserve">binary images. </w:t>
      </w:r>
      <w:r>
        <w:rPr>
          <w:szCs w:val="24"/>
        </w:rPr>
        <w:t>S</w:t>
      </w:r>
      <w:r w:rsidRPr="00DB0165">
        <w:rPr>
          <w:szCs w:val="24"/>
        </w:rPr>
        <w:t xml:space="preserve">tep </w:t>
      </w:r>
      <w:r>
        <w:rPr>
          <w:szCs w:val="24"/>
        </w:rPr>
        <w:t xml:space="preserve">3 </w:t>
      </w:r>
      <w:r w:rsidRPr="00DB0165">
        <w:rPr>
          <w:szCs w:val="24"/>
        </w:rPr>
        <w:t xml:space="preserve">sorts the particles </w:t>
      </w:r>
      <w:r>
        <w:rPr>
          <w:szCs w:val="24"/>
        </w:rPr>
        <w:t>into</w:t>
      </w:r>
      <w:r w:rsidRPr="00DB0165">
        <w:rPr>
          <w:szCs w:val="24"/>
        </w:rPr>
        <w:t xml:space="preserve"> size bins </w:t>
      </w:r>
      <w:r>
        <w:rPr>
          <w:szCs w:val="24"/>
        </w:rPr>
        <w:t xml:space="preserve">for each unit of time in order </w:t>
      </w:r>
      <w:r w:rsidRPr="00DB0165">
        <w:rPr>
          <w:szCs w:val="24"/>
        </w:rPr>
        <w:t xml:space="preserve">to </w:t>
      </w:r>
      <w:r>
        <w:rPr>
          <w:szCs w:val="24"/>
        </w:rPr>
        <w:t xml:space="preserve">calculate the </w:t>
      </w:r>
      <w:r w:rsidRPr="00DB0165">
        <w:rPr>
          <w:szCs w:val="24"/>
        </w:rPr>
        <w:t>particle size distributions.</w:t>
      </w:r>
      <w:r w:rsidRPr="00F00F99">
        <w:rPr>
          <w:szCs w:val="24"/>
        </w:rPr>
        <w:t xml:space="preserve"> </w:t>
      </w:r>
      <w:r w:rsidRPr="00742A4D">
        <w:rPr>
          <w:szCs w:val="24"/>
        </w:rPr>
        <w:t>Particle reject</w:t>
      </w:r>
      <w:r>
        <w:rPr>
          <w:szCs w:val="24"/>
        </w:rPr>
        <w:t>ion</w:t>
      </w:r>
      <w:r w:rsidRPr="00742A4D">
        <w:rPr>
          <w:szCs w:val="24"/>
        </w:rPr>
        <w:t xml:space="preserve"> based on inter-arrival time (shatter removal) </w:t>
      </w:r>
      <w:r>
        <w:rPr>
          <w:szCs w:val="24"/>
        </w:rPr>
        <w:t xml:space="preserve">or </w:t>
      </w:r>
      <w:r w:rsidRPr="00742A4D">
        <w:rPr>
          <w:szCs w:val="24"/>
        </w:rPr>
        <w:t xml:space="preserve">image shape (aspect ratio, area ratio, etc.) </w:t>
      </w:r>
      <w:r>
        <w:rPr>
          <w:szCs w:val="24"/>
        </w:rPr>
        <w:t>is also done during step 3</w:t>
      </w:r>
      <w:r w:rsidRPr="00742A4D">
        <w:rPr>
          <w:szCs w:val="24"/>
        </w:rPr>
        <w:t>.</w:t>
      </w:r>
      <w:r>
        <w:rPr>
          <w:szCs w:val="24"/>
        </w:rPr>
        <w:t xml:space="preserve"> </w:t>
      </w:r>
      <w:r w:rsidRPr="00742A4D">
        <w:rPr>
          <w:szCs w:val="24"/>
        </w:rPr>
        <w:t>No changes were made to Step 1.</w:t>
      </w:r>
      <w:r>
        <w:rPr>
          <w:szCs w:val="24"/>
        </w:rPr>
        <w:t xml:space="preserve"> T</w:t>
      </w:r>
      <w:r w:rsidRPr="00742A4D">
        <w:rPr>
          <w:szCs w:val="24"/>
        </w:rPr>
        <w:t>wo changes were made to Step 2:</w:t>
      </w:r>
    </w:p>
    <w:p w14:paraId="7174044A" w14:textId="5F9DE67F" w:rsidR="00C32152" w:rsidRPr="00C32152" w:rsidRDefault="00C32152" w:rsidP="00226F77">
      <w:pPr>
        <w:pStyle w:val="ListParagraph"/>
        <w:numPr>
          <w:ilvl w:val="0"/>
          <w:numId w:val="10"/>
        </w:numPr>
        <w:spacing w:after="160"/>
        <w:rPr>
          <w:szCs w:val="24"/>
        </w:rPr>
      </w:pPr>
      <w:r>
        <w:rPr>
          <w:szCs w:val="24"/>
        </w:rPr>
        <w:t>Modification of t</w:t>
      </w:r>
      <w:r w:rsidRPr="00742A4D">
        <w:rPr>
          <w:szCs w:val="24"/>
        </w:rPr>
        <w:t>he inter-arrival time analysis.</w:t>
      </w:r>
    </w:p>
    <w:p w14:paraId="67C7413A" w14:textId="77777777" w:rsidR="006E4323" w:rsidRPr="006E4323" w:rsidRDefault="006E4323" w:rsidP="006E4323">
      <w:pPr>
        <w:rPr>
          <w:szCs w:val="24"/>
        </w:rPr>
      </w:pPr>
      <w:r w:rsidRPr="006E4323">
        <w:rPr>
          <w:szCs w:val="24"/>
        </w:rPr>
        <w:t>The inter-arrival time analysis is done before step 3 to determine the threshold for particle rejection. For the 2-DS data files, particles with inter-arrival time &lt; 6 µs, indicative of intermittently stuck diodes, were rejected. The threshold was determined using the peaks of a bimodal distribution of inter-arrival times (Field et al., 2006). For the HVPS-3 data files, a wide range of thresholds were determined for different flights. Thus, a dynamic threshold was used.</w:t>
      </w:r>
    </w:p>
    <w:p w14:paraId="428BCE4E" w14:textId="21BEEAA6" w:rsidR="00C32152" w:rsidRPr="006E4323" w:rsidRDefault="006E4323" w:rsidP="006E4323">
      <w:pPr>
        <w:rPr>
          <w:szCs w:val="24"/>
        </w:rPr>
      </w:pPr>
      <w:r w:rsidRPr="006E4323">
        <w:rPr>
          <w:szCs w:val="24"/>
        </w:rPr>
        <w:lastRenderedPageBreak/>
        <w:t xml:space="preserve">The analysis was conducted using the script “IntArrAnalysis_time.m”. This script provided histograms of inter-arrival times for populations of particles sampled within a specific time period (Fig. </w:t>
      </w:r>
      <w:r w:rsidR="002A2756">
        <w:rPr>
          <w:szCs w:val="24"/>
        </w:rPr>
        <w:t>54</w:t>
      </w:r>
      <w:r w:rsidRPr="006E4323">
        <w:rPr>
          <w:szCs w:val="24"/>
        </w:rPr>
        <w:t>). The script was written by Wei Wu, modified by Joe Finlon, and modified again for ORACLES. The final version is provided along with “IntArr_time.m” which specifies the inputs.</w:t>
      </w:r>
    </w:p>
    <w:p w14:paraId="0876717D" w14:textId="77777777" w:rsidR="00C32152" w:rsidRDefault="00C32152" w:rsidP="00226F77">
      <w:pPr>
        <w:pStyle w:val="ListParagraph"/>
        <w:numPr>
          <w:ilvl w:val="0"/>
          <w:numId w:val="10"/>
        </w:numPr>
        <w:spacing w:after="160"/>
        <w:rPr>
          <w:szCs w:val="24"/>
        </w:rPr>
      </w:pPr>
      <w:r>
        <w:rPr>
          <w:szCs w:val="24"/>
        </w:rPr>
        <w:t>“Shadow d</w:t>
      </w:r>
      <w:r w:rsidRPr="0054436C">
        <w:rPr>
          <w:szCs w:val="24"/>
        </w:rPr>
        <w:t>iode</w:t>
      </w:r>
      <w:r>
        <w:rPr>
          <w:szCs w:val="24"/>
        </w:rPr>
        <w:t>”</w:t>
      </w:r>
      <w:r w:rsidRPr="0054436C">
        <w:rPr>
          <w:szCs w:val="24"/>
        </w:rPr>
        <w:t xml:space="preserve"> analysis</w:t>
      </w:r>
      <w:r>
        <w:rPr>
          <w:szCs w:val="24"/>
        </w:rPr>
        <w:t xml:space="preserve"> to identify diodes affected by soot deposition.</w:t>
      </w:r>
    </w:p>
    <w:p w14:paraId="10C251F8" w14:textId="04454EA8" w:rsidR="006E4323" w:rsidRPr="006E4323" w:rsidRDefault="006E4323" w:rsidP="006E4323">
      <w:pPr>
        <w:rPr>
          <w:szCs w:val="24"/>
        </w:rPr>
      </w:pPr>
      <w:r w:rsidRPr="006E4323">
        <w:rPr>
          <w:szCs w:val="24"/>
        </w:rPr>
        <w:t xml:space="preserve">A diode that is stuck or occluded by soot deposition would be “shadowed” for a longer duration compared to diodes shadowed by particles crossing the probe sample volume. The impact of soot deposition on the particles imaged by the photodiode array was examined by comparing the illumination counts across the photodiode array. Diodes shadowed for more than 20% of the average count across the array were identified as “shadow diodes” (Fig. </w:t>
      </w:r>
      <w:r w:rsidR="002A2756">
        <w:rPr>
          <w:szCs w:val="24"/>
        </w:rPr>
        <w:t>55</w:t>
      </w:r>
      <w:r w:rsidRPr="006E4323">
        <w:rPr>
          <w:szCs w:val="24"/>
        </w:rPr>
        <w:t xml:space="preserve">). Step 2 was then re-run by forcibly illuminating the shadow diodes. The script “find_shadow_diodes.m” was written to conduct this analysis. This script provides a list of the shadow diodes for the data file which is used as an input to re-run Step 2. </w:t>
      </w:r>
    </w:p>
    <w:p w14:paraId="641D2000" w14:textId="7D53BB3F" w:rsidR="00C32152" w:rsidRPr="006E4323" w:rsidRDefault="006E4323" w:rsidP="006E4323">
      <w:pPr>
        <w:rPr>
          <w:szCs w:val="24"/>
        </w:rPr>
      </w:pPr>
      <w:r w:rsidRPr="006E4323">
        <w:rPr>
          <w:szCs w:val="24"/>
        </w:rPr>
        <w:t xml:space="preserve">The thresholds used for particle rejection in Step 3 were changed according to the artifacts observed within particle images from ORACLES (Fig. </w:t>
      </w:r>
      <w:r w:rsidR="002A2756">
        <w:rPr>
          <w:szCs w:val="24"/>
        </w:rPr>
        <w:t>56</w:t>
      </w:r>
      <w:r w:rsidRPr="006E4323">
        <w:rPr>
          <w:szCs w:val="24"/>
        </w:rPr>
        <w:t>). Particles with aspect ratio &gt; 4 or area ratio &lt; 0.5 were rejected and hollow particles were accepted.</w:t>
      </w:r>
    </w:p>
    <w:p w14:paraId="4C618F91" w14:textId="77777777" w:rsidR="00C32152" w:rsidRPr="00742A4D" w:rsidRDefault="00C32152" w:rsidP="0019229A">
      <w:pPr>
        <w:ind w:firstLine="0"/>
        <w:rPr>
          <w:szCs w:val="24"/>
        </w:rPr>
      </w:pPr>
      <w:r>
        <w:rPr>
          <w:szCs w:val="24"/>
        </w:rPr>
        <w:t xml:space="preserve">In addition to the scripts mentioned above, the following scripts are provided: </w:t>
      </w:r>
    </w:p>
    <w:p w14:paraId="55CD9946" w14:textId="77777777" w:rsidR="00C32152" w:rsidRPr="00C31A0C" w:rsidRDefault="00C32152" w:rsidP="0019229A">
      <w:pPr>
        <w:pStyle w:val="ListParagraph"/>
        <w:numPr>
          <w:ilvl w:val="0"/>
          <w:numId w:val="11"/>
        </w:numPr>
        <w:spacing w:after="160"/>
        <w:rPr>
          <w:szCs w:val="24"/>
        </w:rPr>
      </w:pPr>
      <w:r>
        <w:rPr>
          <w:szCs w:val="24"/>
        </w:rPr>
        <w:t xml:space="preserve">Retrieving </w:t>
      </w:r>
      <w:r w:rsidRPr="00C31A0C">
        <w:rPr>
          <w:szCs w:val="24"/>
        </w:rPr>
        <w:t>the true air speed</w:t>
      </w:r>
      <w:r>
        <w:rPr>
          <w:szCs w:val="24"/>
        </w:rPr>
        <w:t xml:space="preserve"> from 2D-S or HVPS-3 data files</w:t>
      </w:r>
      <w:r w:rsidRPr="00C31A0C">
        <w:rPr>
          <w:szCs w:val="24"/>
        </w:rPr>
        <w:t>: “loadTASinfo_2DS.m”</w:t>
      </w:r>
    </w:p>
    <w:p w14:paraId="4B7DE5F9" w14:textId="77777777" w:rsidR="00C32152" w:rsidRDefault="00C32152" w:rsidP="0019229A">
      <w:pPr>
        <w:pStyle w:val="ListParagraph"/>
        <w:numPr>
          <w:ilvl w:val="0"/>
          <w:numId w:val="11"/>
        </w:numPr>
        <w:spacing w:after="160"/>
        <w:rPr>
          <w:szCs w:val="24"/>
        </w:rPr>
      </w:pPr>
      <w:r>
        <w:rPr>
          <w:szCs w:val="24"/>
        </w:rPr>
        <w:t xml:space="preserve">Running all three steps </w:t>
      </w:r>
      <w:r w:rsidRPr="00A66740">
        <w:rPr>
          <w:szCs w:val="24"/>
        </w:rPr>
        <w:t xml:space="preserve">for </w:t>
      </w:r>
      <w:r>
        <w:rPr>
          <w:szCs w:val="24"/>
        </w:rPr>
        <w:t xml:space="preserve">either </w:t>
      </w:r>
      <w:r w:rsidRPr="00A66740">
        <w:rPr>
          <w:szCs w:val="24"/>
        </w:rPr>
        <w:t>HVPS-3 or 2D-S</w:t>
      </w:r>
      <w:r>
        <w:rPr>
          <w:szCs w:val="24"/>
        </w:rPr>
        <w:t xml:space="preserve"> data files</w:t>
      </w:r>
      <w:r w:rsidRPr="00A66740">
        <w:rPr>
          <w:szCs w:val="24"/>
        </w:rPr>
        <w:t>: “steps_script_1.m”</w:t>
      </w:r>
    </w:p>
    <w:p w14:paraId="37EC6F9A" w14:textId="77777777" w:rsidR="00C32152" w:rsidRDefault="00C32152" w:rsidP="0019229A">
      <w:pPr>
        <w:pStyle w:val="ListParagraph"/>
        <w:numPr>
          <w:ilvl w:val="0"/>
          <w:numId w:val="11"/>
        </w:numPr>
        <w:spacing w:after="160"/>
        <w:rPr>
          <w:szCs w:val="24"/>
        </w:rPr>
      </w:pPr>
      <w:r>
        <w:rPr>
          <w:szCs w:val="24"/>
        </w:rPr>
        <w:t>Combining the output files from Step 2: “combine_pbp.m” (originally written by Joe Finlon and modified for ORACLES).</w:t>
      </w:r>
    </w:p>
    <w:p w14:paraId="0482413D" w14:textId="77777777" w:rsidR="00C32152" w:rsidRDefault="00C32152" w:rsidP="0019229A">
      <w:pPr>
        <w:pStyle w:val="ListParagraph"/>
        <w:numPr>
          <w:ilvl w:val="0"/>
          <w:numId w:val="11"/>
        </w:numPr>
        <w:spacing w:after="160"/>
        <w:rPr>
          <w:szCs w:val="24"/>
        </w:rPr>
      </w:pPr>
      <w:r>
        <w:rPr>
          <w:szCs w:val="24"/>
        </w:rPr>
        <w:lastRenderedPageBreak/>
        <w:t>Combining the output files from Step 3 and adding a time sync with ORACLES data files: “combine_sizedist.m”</w:t>
      </w:r>
    </w:p>
    <w:p w14:paraId="140D6FEB" w14:textId="77777777" w:rsidR="00C32152" w:rsidRDefault="00C32152" w:rsidP="0019229A">
      <w:pPr>
        <w:pStyle w:val="ListParagraph"/>
        <w:numPr>
          <w:ilvl w:val="0"/>
          <w:numId w:val="11"/>
        </w:numPr>
        <w:spacing w:after="160"/>
        <w:rPr>
          <w:szCs w:val="24"/>
        </w:rPr>
      </w:pPr>
      <w:r>
        <w:rPr>
          <w:szCs w:val="24"/>
        </w:rPr>
        <w:t>Step 2 script: “imgProc_sm.m” (written and modified by various group members).</w:t>
      </w:r>
    </w:p>
    <w:p w14:paraId="628B4B08" w14:textId="77777777" w:rsidR="00C32152" w:rsidRDefault="00C32152" w:rsidP="0019229A">
      <w:pPr>
        <w:pStyle w:val="ListParagraph"/>
        <w:numPr>
          <w:ilvl w:val="0"/>
          <w:numId w:val="11"/>
        </w:numPr>
        <w:spacing w:after="160"/>
        <w:rPr>
          <w:szCs w:val="24"/>
        </w:rPr>
      </w:pPr>
      <w:r>
        <w:rPr>
          <w:szCs w:val="24"/>
        </w:rPr>
        <w:t>Step 3 script: “sizeDist.m”</w:t>
      </w:r>
      <w:r w:rsidRPr="000D1881">
        <w:rPr>
          <w:szCs w:val="24"/>
        </w:rPr>
        <w:t xml:space="preserve"> </w:t>
      </w:r>
      <w:r>
        <w:rPr>
          <w:szCs w:val="24"/>
        </w:rPr>
        <w:t>(written and modified by various group members).</w:t>
      </w:r>
    </w:p>
    <w:p w14:paraId="14CA68BF" w14:textId="77777777" w:rsidR="00C32152" w:rsidRPr="0016217F" w:rsidRDefault="00C32152" w:rsidP="0019229A">
      <w:pPr>
        <w:pStyle w:val="ListParagraph"/>
        <w:numPr>
          <w:ilvl w:val="0"/>
          <w:numId w:val="11"/>
        </w:numPr>
        <w:spacing w:after="160"/>
        <w:jc w:val="left"/>
        <w:rPr>
          <w:szCs w:val="24"/>
        </w:rPr>
      </w:pPr>
      <w:r w:rsidRPr="00C567C9">
        <w:rPr>
          <w:szCs w:val="24"/>
        </w:rPr>
        <w:t>A</w:t>
      </w:r>
      <w:r>
        <w:rPr>
          <w:szCs w:val="24"/>
        </w:rPr>
        <w:t>nother</w:t>
      </w:r>
      <w:r w:rsidRPr="00C567C9">
        <w:rPr>
          <w:szCs w:val="24"/>
        </w:rPr>
        <w:t xml:space="preserve"> script </w:t>
      </w:r>
      <w:r>
        <w:rPr>
          <w:szCs w:val="24"/>
        </w:rPr>
        <w:t xml:space="preserve">required </w:t>
      </w:r>
      <w:r w:rsidRPr="00C567C9">
        <w:rPr>
          <w:szCs w:val="24"/>
        </w:rPr>
        <w:t xml:space="preserve">for </w:t>
      </w:r>
      <w:r>
        <w:rPr>
          <w:szCs w:val="24"/>
        </w:rPr>
        <w:t xml:space="preserve">the </w:t>
      </w:r>
      <w:r w:rsidRPr="00C567C9">
        <w:rPr>
          <w:szCs w:val="24"/>
        </w:rPr>
        <w:t xml:space="preserve">inter-arrival time analysis is available here: </w:t>
      </w:r>
      <w:hyperlink r:id="rId66" w:history="1">
        <w:r w:rsidRPr="00C567C9">
          <w:rPr>
            <w:rStyle w:val="Hyperlink"/>
            <w:szCs w:val="24"/>
          </w:rPr>
          <w:t>https://svn.oss.deltares.nl/repos/openearthtools/tags/xbeach_release_02Nov2011/_externals/general/time_fun/time2datenum.m</w:t>
        </w:r>
      </w:hyperlink>
      <w:r w:rsidRPr="00C567C9">
        <w:rPr>
          <w:szCs w:val="24"/>
        </w:rPr>
        <w:t xml:space="preserve"> </w:t>
      </w:r>
    </w:p>
    <w:p w14:paraId="34211E03" w14:textId="77777777" w:rsidR="00C32152" w:rsidRPr="000321FD" w:rsidRDefault="00C32152" w:rsidP="0019229A">
      <w:pPr>
        <w:rPr>
          <w:szCs w:val="24"/>
        </w:rPr>
      </w:pPr>
      <w:r w:rsidRPr="000321FD">
        <w:rPr>
          <w:szCs w:val="24"/>
        </w:rPr>
        <w:t xml:space="preserve">The </w:t>
      </w:r>
      <w:r>
        <w:rPr>
          <w:szCs w:val="24"/>
        </w:rPr>
        <w:t xml:space="preserve">following </w:t>
      </w:r>
      <w:r w:rsidRPr="000321FD">
        <w:rPr>
          <w:szCs w:val="24"/>
        </w:rPr>
        <w:t xml:space="preserve">naming convention </w:t>
      </w:r>
      <w:r>
        <w:rPr>
          <w:szCs w:val="24"/>
        </w:rPr>
        <w:t>was followed</w:t>
      </w:r>
      <w:r w:rsidRPr="000321FD">
        <w:rPr>
          <w:szCs w:val="24"/>
        </w:rPr>
        <w:t xml:space="preserve">: </w:t>
      </w:r>
    </w:p>
    <w:p w14:paraId="75891C86" w14:textId="2D7C278B" w:rsidR="00C32152" w:rsidRPr="007C55D6" w:rsidRDefault="00C32152" w:rsidP="005421B4">
      <w:pPr>
        <w:tabs>
          <w:tab w:val="num" w:pos="720"/>
        </w:tabs>
        <w:ind w:firstLine="0"/>
        <w:rPr>
          <w:szCs w:val="24"/>
        </w:rPr>
      </w:pPr>
      <w:r w:rsidRPr="007C55D6">
        <w:rPr>
          <w:szCs w:val="24"/>
        </w:rPr>
        <w:t xml:space="preserve">baseYYmmDDhhMMss.2DS or baseYYmmDDhhMMss.HVPS (raw data file), </w:t>
      </w:r>
    </w:p>
    <w:p w14:paraId="28182CCE" w14:textId="09CCE1D4" w:rsidR="00C32152" w:rsidRPr="007C55D6" w:rsidRDefault="00C32152" w:rsidP="005421B4">
      <w:pPr>
        <w:tabs>
          <w:tab w:val="num" w:pos="720"/>
        </w:tabs>
        <w:ind w:firstLine="0"/>
        <w:rPr>
          <w:szCs w:val="24"/>
        </w:rPr>
      </w:pPr>
      <w:r w:rsidRPr="007C55D6">
        <w:rPr>
          <w:szCs w:val="24"/>
        </w:rPr>
        <w:t xml:space="preserve">baseYYmmDDhhMMss.H.cdf and BaseYYmmDDhhMMss.V.cdf  (step 1 output), </w:t>
      </w:r>
    </w:p>
    <w:p w14:paraId="427B9282" w14:textId="77777777" w:rsidR="00C32152" w:rsidRPr="007C55D6" w:rsidRDefault="00C32152" w:rsidP="005421B4">
      <w:pPr>
        <w:tabs>
          <w:tab w:val="num" w:pos="720"/>
        </w:tabs>
        <w:ind w:firstLine="0"/>
        <w:rPr>
          <w:szCs w:val="24"/>
        </w:rPr>
      </w:pPr>
      <w:r w:rsidRPr="007C55D6">
        <w:rPr>
          <w:szCs w:val="24"/>
        </w:rPr>
        <w:t xml:space="preserve">baseYYmmDDhhMMss.H_1.cdf and BaseYYmmDDhhMMss.V_1.cdf (step 2 output), and </w:t>
      </w:r>
    </w:p>
    <w:p w14:paraId="4722C380" w14:textId="19B05D7F" w:rsidR="00AA033C" w:rsidRDefault="00C32152" w:rsidP="005421B4">
      <w:pPr>
        <w:ind w:firstLine="0"/>
      </w:pPr>
      <w:r w:rsidRPr="007C55D6">
        <w:rPr>
          <w:szCs w:val="24"/>
        </w:rPr>
        <w:t>baseYYmmDDhhMMss.H.2DS.cdf and BaseYYmmDDhhMMss.H.2DS.cdf (step 3 output).</w:t>
      </w:r>
    </w:p>
    <w:p w14:paraId="469C207C" w14:textId="77777777" w:rsidR="00AA033C" w:rsidRDefault="00AA033C" w:rsidP="003F170B">
      <w:pPr>
        <w:ind w:firstLine="0"/>
      </w:pPr>
    </w:p>
    <w:p w14:paraId="74FC6E3B" w14:textId="77777777" w:rsidR="005421B4" w:rsidRPr="007C3A12" w:rsidRDefault="005421B4" w:rsidP="005421B4">
      <w:pPr>
        <w:ind w:firstLine="0"/>
        <w:rPr>
          <w:b/>
          <w:bCs/>
          <w:sz w:val="26"/>
          <w:szCs w:val="26"/>
        </w:rPr>
      </w:pPr>
      <w:r w:rsidRPr="007C3A12">
        <w:rPr>
          <w:b/>
          <w:bCs/>
          <w:sz w:val="26"/>
          <w:szCs w:val="26"/>
        </w:rPr>
        <w:t>TABLES AND FIGURES:</w:t>
      </w:r>
    </w:p>
    <w:p w14:paraId="56CA1687" w14:textId="77777777" w:rsidR="003F170B" w:rsidRDefault="003F170B" w:rsidP="003F170B">
      <w:pPr>
        <w:keepNext/>
      </w:pPr>
      <w:r>
        <w:rPr>
          <w:noProof/>
        </w:rPr>
        <w:drawing>
          <wp:inline distT="0" distB="0" distL="0" distR="0" wp14:anchorId="4F714547" wp14:editId="477B9CDE">
            <wp:extent cx="4902200" cy="1833786"/>
            <wp:effectExtent l="0" t="0" r="0" b="0"/>
            <wp:docPr id="28" name="Picture 28"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67"/>
                    <a:stretch>
                      <a:fillRect/>
                    </a:stretch>
                  </pic:blipFill>
                  <pic:spPr>
                    <a:xfrm>
                      <a:off x="0" y="0"/>
                      <a:ext cx="4912440" cy="1837616"/>
                    </a:xfrm>
                    <a:prstGeom prst="rect">
                      <a:avLst/>
                    </a:prstGeom>
                  </pic:spPr>
                </pic:pic>
              </a:graphicData>
            </a:graphic>
          </wp:inline>
        </w:drawing>
      </w:r>
    </w:p>
    <w:p w14:paraId="0E41A88B" w14:textId="6CD56D48" w:rsidR="00AA033C" w:rsidRDefault="003F170B" w:rsidP="005F16A5">
      <w:pPr>
        <w:pStyle w:val="Caption"/>
      </w:pPr>
      <w:bookmarkStart w:id="195" w:name="_Toc86840890"/>
      <w:r>
        <w:t xml:space="preserve">Figure </w:t>
      </w:r>
      <w:r w:rsidR="00B97F2C">
        <w:fldChar w:fldCharType="begin"/>
      </w:r>
      <w:r w:rsidR="00B97F2C">
        <w:instrText xml:space="preserve"> SEQ Figure \* ARABIC </w:instrText>
      </w:r>
      <w:r w:rsidR="00B97F2C">
        <w:fldChar w:fldCharType="separate"/>
      </w:r>
      <w:r w:rsidR="00481EC2">
        <w:rPr>
          <w:noProof/>
        </w:rPr>
        <w:t>52</w:t>
      </w:r>
      <w:r w:rsidR="00B97F2C">
        <w:rPr>
          <w:noProof/>
        </w:rPr>
        <w:fldChar w:fldCharType="end"/>
      </w:r>
      <w:r>
        <w:t xml:space="preserve">: </w:t>
      </w:r>
      <w:r w:rsidRPr="007F74E6">
        <w:t>Aerosol deposition on the inside of the receive side mirror for 2D-S vertical channel with the cleaned mirror on the right. (</w:t>
      </w:r>
      <w:r>
        <w:t xml:space="preserve">courtesy: </w:t>
      </w:r>
      <w:r w:rsidRPr="007F74E6">
        <w:t>Joe O’Brien)</w:t>
      </w:r>
      <w:r>
        <w:t>.</w:t>
      </w:r>
      <w:bookmarkEnd w:id="195"/>
    </w:p>
    <w:p w14:paraId="3D1ED435" w14:textId="77777777" w:rsidR="003F170B" w:rsidRDefault="003F170B" w:rsidP="003F170B">
      <w:pPr>
        <w:keepNext/>
      </w:pPr>
      <w:r w:rsidRPr="007F1223">
        <w:rPr>
          <w:rFonts w:asciiTheme="majorHAnsi" w:hAnsiTheme="majorHAnsi" w:cstheme="majorHAnsi"/>
          <w:noProof/>
          <w:lang w:eastAsia="zh-CN"/>
        </w:rPr>
        <w:lastRenderedPageBreak/>
        <w:drawing>
          <wp:inline distT="0" distB="0" distL="0" distR="0" wp14:anchorId="29CC020D" wp14:editId="12777D63">
            <wp:extent cx="5549900" cy="1329267"/>
            <wp:effectExtent l="0" t="0" r="0" b="0"/>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8" r:lo="rId69" r:qs="rId70" r:cs="rId71"/>
              </a:graphicData>
            </a:graphic>
          </wp:inline>
        </w:drawing>
      </w:r>
    </w:p>
    <w:p w14:paraId="0165237F" w14:textId="57B11F07" w:rsidR="003F170B" w:rsidRDefault="003F170B" w:rsidP="005F16A5">
      <w:pPr>
        <w:pStyle w:val="Caption"/>
      </w:pPr>
      <w:bookmarkStart w:id="196" w:name="_Toc86840891"/>
      <w:r>
        <w:t xml:space="preserve">Figure </w:t>
      </w:r>
      <w:r w:rsidR="00B97F2C">
        <w:fldChar w:fldCharType="begin"/>
      </w:r>
      <w:r w:rsidR="00B97F2C">
        <w:instrText xml:space="preserve"> SEQ Figu</w:instrText>
      </w:r>
      <w:r w:rsidR="00B97F2C">
        <w:instrText xml:space="preserve">re \* ARABIC </w:instrText>
      </w:r>
      <w:r w:rsidR="00B97F2C">
        <w:fldChar w:fldCharType="separate"/>
      </w:r>
      <w:r w:rsidR="00481EC2">
        <w:rPr>
          <w:noProof/>
        </w:rPr>
        <w:t>53</w:t>
      </w:r>
      <w:r w:rsidR="00B97F2C">
        <w:rPr>
          <w:noProof/>
        </w:rPr>
        <w:fldChar w:fldCharType="end"/>
      </w:r>
      <w:r>
        <w:t xml:space="preserve">: </w:t>
      </w:r>
      <w:r w:rsidRPr="00C17873">
        <w:t>UIOOPS software structure and processing steps</w:t>
      </w:r>
      <w:r>
        <w:t xml:space="preserve"> (courtesy: Wei Wu).</w:t>
      </w:r>
      <w:bookmarkEnd w:id="196"/>
    </w:p>
    <w:p w14:paraId="76931C12" w14:textId="77777777" w:rsidR="002D254E" w:rsidRDefault="002D254E" w:rsidP="002D254E">
      <w:pPr>
        <w:keepNext/>
      </w:pPr>
      <w:r>
        <w:rPr>
          <w:noProof/>
        </w:rPr>
        <w:drawing>
          <wp:inline distT="0" distB="0" distL="0" distR="0" wp14:anchorId="233F90CC" wp14:editId="58A2A10C">
            <wp:extent cx="4511135" cy="3537276"/>
            <wp:effectExtent l="0" t="0" r="3810" b="6350"/>
            <wp:docPr id="31" name="Picture 3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5414" t="6268" r="7550" b="2736"/>
                    <a:stretch/>
                  </pic:blipFill>
                  <pic:spPr bwMode="auto">
                    <a:xfrm>
                      <a:off x="0" y="0"/>
                      <a:ext cx="4514765" cy="3540122"/>
                    </a:xfrm>
                    <a:prstGeom prst="rect">
                      <a:avLst/>
                    </a:prstGeom>
                    <a:noFill/>
                    <a:ln>
                      <a:noFill/>
                    </a:ln>
                    <a:extLst>
                      <a:ext uri="{53640926-AAD7-44D8-BBD7-CCE9431645EC}">
                        <a14:shadowObscured xmlns:a14="http://schemas.microsoft.com/office/drawing/2010/main"/>
                      </a:ext>
                    </a:extLst>
                  </pic:spPr>
                </pic:pic>
              </a:graphicData>
            </a:graphic>
          </wp:inline>
        </w:drawing>
      </w:r>
    </w:p>
    <w:p w14:paraId="3F507B81" w14:textId="787498BC" w:rsidR="002D254E" w:rsidRDefault="002D254E" w:rsidP="005F16A5">
      <w:pPr>
        <w:pStyle w:val="Caption"/>
      </w:pPr>
      <w:bookmarkStart w:id="197" w:name="_Toc86840892"/>
      <w:r>
        <w:t xml:space="preserve">Figure </w:t>
      </w:r>
      <w:r w:rsidR="00B97F2C">
        <w:fldChar w:fldCharType="begin"/>
      </w:r>
      <w:r w:rsidR="00B97F2C">
        <w:instrText xml:space="preserve"> SEQ Figure \* ARABIC </w:instrText>
      </w:r>
      <w:r w:rsidR="00B97F2C">
        <w:fldChar w:fldCharType="separate"/>
      </w:r>
      <w:r w:rsidR="00481EC2">
        <w:rPr>
          <w:noProof/>
        </w:rPr>
        <w:t>54</w:t>
      </w:r>
      <w:r w:rsidR="00B97F2C">
        <w:rPr>
          <w:noProof/>
        </w:rPr>
        <w:fldChar w:fldCharType="end"/>
      </w:r>
      <w:r>
        <w:t xml:space="preserve">: </w:t>
      </w:r>
      <w:r w:rsidRPr="00657E80">
        <w:t>Inter-arrival time distribution for particles sampled by 2D-S between 10:50:20 and 10:50:46 UTC on 6 September 2016</w:t>
      </w:r>
      <w:r w:rsidR="00C60F9D">
        <w:t xml:space="preserve">. The lines indicate values at </w:t>
      </w:r>
      <w:r w:rsidR="00852942">
        <w:t xml:space="preserve">different </w:t>
      </w:r>
      <w:r w:rsidR="00C60F9D">
        <w:t xml:space="preserve">points of interest </w:t>
      </w:r>
      <w:r w:rsidR="00852942">
        <w:t>from</w:t>
      </w:r>
      <w:r w:rsidR="00C60F9D">
        <w:t xml:space="preserve"> the peaks of the bimodal distribution (minima between </w:t>
      </w:r>
      <w:r w:rsidR="00852942">
        <w:t xml:space="preserve">modes </w:t>
      </w:r>
      <w:r w:rsidR="00C60F9D">
        <w:t>from fit/histogram, etc.)</w:t>
      </w:r>
      <w:bookmarkEnd w:id="197"/>
    </w:p>
    <w:p w14:paraId="11CF5299" w14:textId="77777777" w:rsidR="002D254E" w:rsidRDefault="002D254E" w:rsidP="002D254E">
      <w:pPr>
        <w:keepNext/>
      </w:pPr>
      <w:r>
        <w:rPr>
          <w:noProof/>
        </w:rPr>
        <w:lastRenderedPageBreak/>
        <w:drawing>
          <wp:inline distT="0" distB="0" distL="0" distR="0" wp14:anchorId="2BA1DCAB" wp14:editId="7B9B5B78">
            <wp:extent cx="4436533" cy="3300179"/>
            <wp:effectExtent l="0" t="0" r="2540" b="0"/>
            <wp:docPr id="42" name="Picture 4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10;&#10;Description automatically generated"/>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5224" t="1492" r="6461" b="1"/>
                    <a:stretch/>
                  </pic:blipFill>
                  <pic:spPr bwMode="auto">
                    <a:xfrm>
                      <a:off x="0" y="0"/>
                      <a:ext cx="4442232" cy="3304418"/>
                    </a:xfrm>
                    <a:prstGeom prst="rect">
                      <a:avLst/>
                    </a:prstGeom>
                    <a:noFill/>
                    <a:ln>
                      <a:noFill/>
                    </a:ln>
                    <a:extLst>
                      <a:ext uri="{53640926-AAD7-44D8-BBD7-CCE9431645EC}">
                        <a14:shadowObscured xmlns:a14="http://schemas.microsoft.com/office/drawing/2010/main"/>
                      </a:ext>
                    </a:extLst>
                  </pic:spPr>
                </pic:pic>
              </a:graphicData>
            </a:graphic>
          </wp:inline>
        </w:drawing>
      </w:r>
    </w:p>
    <w:p w14:paraId="49AF61A9" w14:textId="35A6A60B" w:rsidR="002D254E" w:rsidRDefault="002D254E" w:rsidP="005F16A5">
      <w:pPr>
        <w:pStyle w:val="Caption"/>
      </w:pPr>
      <w:bookmarkStart w:id="198" w:name="_Toc86840893"/>
      <w:r>
        <w:t xml:space="preserve">Figure </w:t>
      </w:r>
      <w:r w:rsidR="00B97F2C">
        <w:fldChar w:fldCharType="begin"/>
      </w:r>
      <w:r w:rsidR="00B97F2C">
        <w:instrText xml:space="preserve"> SEQ Figure \* ARABIC </w:instrText>
      </w:r>
      <w:r w:rsidR="00B97F2C">
        <w:fldChar w:fldCharType="separate"/>
      </w:r>
      <w:r w:rsidR="00481EC2">
        <w:rPr>
          <w:noProof/>
        </w:rPr>
        <w:t>55</w:t>
      </w:r>
      <w:r w:rsidR="00B97F2C">
        <w:rPr>
          <w:noProof/>
        </w:rPr>
        <w:fldChar w:fldCharType="end"/>
      </w:r>
      <w:r>
        <w:t xml:space="preserve">: </w:t>
      </w:r>
      <w:r w:rsidRPr="001706FD">
        <w:t>Illumination counts for</w:t>
      </w:r>
      <w:r>
        <w:t xml:space="preserve"> the</w:t>
      </w:r>
      <w:r w:rsidRPr="001706FD">
        <w:t xml:space="preserve"> 2D-S </w:t>
      </w:r>
      <w:r>
        <w:t>photo</w:t>
      </w:r>
      <w:r w:rsidRPr="001706FD">
        <w:t xml:space="preserve">diode array </w:t>
      </w:r>
      <w:r>
        <w:t xml:space="preserve">from </w:t>
      </w:r>
      <w:r w:rsidRPr="001706FD">
        <w:t xml:space="preserve">10 September 2016. The black line is average illumination count with diode #77 identified as a </w:t>
      </w:r>
      <w:r>
        <w:t xml:space="preserve">shadow </w:t>
      </w:r>
      <w:r w:rsidRPr="001706FD">
        <w:t>diode.</w:t>
      </w:r>
      <w:bookmarkEnd w:id="198"/>
    </w:p>
    <w:p w14:paraId="0C2EC8B9" w14:textId="77777777" w:rsidR="005F16A5" w:rsidRDefault="005F16A5" w:rsidP="005F16A5">
      <w:pPr>
        <w:keepNext/>
        <w:ind w:firstLine="0"/>
        <w:jc w:val="center"/>
      </w:pPr>
      <w:r>
        <w:rPr>
          <w:noProof/>
        </w:rPr>
        <w:drawing>
          <wp:inline distT="0" distB="0" distL="0" distR="0" wp14:anchorId="68B22D7D" wp14:editId="16880C60">
            <wp:extent cx="5486400" cy="1474470"/>
            <wp:effectExtent l="0" t="0" r="0" b="0"/>
            <wp:docPr id="44" name="Picture 44"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chart&#10;&#10;Description automatically generated"/>
                    <pic:cNvPicPr/>
                  </pic:nvPicPr>
                  <pic:blipFill>
                    <a:blip r:embed="rId75"/>
                    <a:stretch>
                      <a:fillRect/>
                    </a:stretch>
                  </pic:blipFill>
                  <pic:spPr>
                    <a:xfrm>
                      <a:off x="0" y="0"/>
                      <a:ext cx="5486400" cy="1474470"/>
                    </a:xfrm>
                    <a:prstGeom prst="rect">
                      <a:avLst/>
                    </a:prstGeom>
                  </pic:spPr>
                </pic:pic>
              </a:graphicData>
            </a:graphic>
          </wp:inline>
        </w:drawing>
      </w:r>
    </w:p>
    <w:p w14:paraId="73530C5D" w14:textId="56DA0BCC" w:rsidR="005F16A5" w:rsidRDefault="005F16A5" w:rsidP="005F16A5">
      <w:pPr>
        <w:pStyle w:val="Caption"/>
        <w:rPr>
          <w:rFonts w:cstheme="minorHAnsi"/>
          <w:iCs w:val="0"/>
          <w:szCs w:val="24"/>
        </w:rPr>
      </w:pPr>
      <w:bookmarkStart w:id="199" w:name="_Toc86840894"/>
      <w:r>
        <w:t xml:space="preserve">Figure </w:t>
      </w:r>
      <w:r w:rsidR="00B97F2C">
        <w:fldChar w:fldCharType="begin"/>
      </w:r>
      <w:r w:rsidR="00B97F2C">
        <w:instrText xml:space="preserve"> SEQ Figure \* ARABIC </w:instrText>
      </w:r>
      <w:r w:rsidR="00B97F2C">
        <w:fldChar w:fldCharType="separate"/>
      </w:r>
      <w:r w:rsidR="00481EC2">
        <w:rPr>
          <w:noProof/>
        </w:rPr>
        <w:t>56</w:t>
      </w:r>
      <w:r w:rsidR="00B97F2C">
        <w:rPr>
          <w:noProof/>
        </w:rPr>
        <w:fldChar w:fldCharType="end"/>
      </w:r>
      <w:r>
        <w:t xml:space="preserve">: </w:t>
      </w:r>
      <w:r w:rsidRPr="0089525B">
        <w:rPr>
          <w:rFonts w:cstheme="minorHAnsi"/>
          <w:iCs w:val="0"/>
          <w:szCs w:val="24"/>
        </w:rPr>
        <w:t>(a-c) Different types of data art</w:t>
      </w:r>
      <w:r w:rsidR="008F46A9">
        <w:rPr>
          <w:rFonts w:cstheme="minorHAnsi"/>
          <w:iCs w:val="0"/>
          <w:szCs w:val="24"/>
        </w:rPr>
        <w:t>i</w:t>
      </w:r>
      <w:r w:rsidR="00337002">
        <w:rPr>
          <w:rFonts w:cstheme="minorHAnsi"/>
          <w:iCs w:val="0"/>
          <w:szCs w:val="24"/>
        </w:rPr>
        <w:t>f</w:t>
      </w:r>
      <w:r w:rsidRPr="0089525B">
        <w:rPr>
          <w:rFonts w:cstheme="minorHAnsi"/>
          <w:iCs w:val="0"/>
          <w:szCs w:val="24"/>
        </w:rPr>
        <w:t>acts and (d) hollow particles from the 2D-S during ORACLES. The vertical dotted lines (blue) separate individual particles.</w:t>
      </w:r>
      <w:bookmarkEnd w:id="199"/>
    </w:p>
    <w:p w14:paraId="6A0BCC73" w14:textId="02CD167B" w:rsidR="00D363C2" w:rsidRDefault="00D363C2" w:rsidP="00D363C2"/>
    <w:p w14:paraId="10E416A6" w14:textId="64979CB2" w:rsidR="00D363C2" w:rsidRDefault="00D363C2" w:rsidP="00D363C2"/>
    <w:p w14:paraId="27633760" w14:textId="77777777" w:rsidR="00D363C2" w:rsidRPr="00D363C2" w:rsidRDefault="00D363C2" w:rsidP="00D363C2"/>
    <w:p w14:paraId="252C2E42" w14:textId="537570D2" w:rsidR="00AD0515" w:rsidRDefault="00AD0515" w:rsidP="00AD0515"/>
    <w:p w14:paraId="2E23436C" w14:textId="1D56540A" w:rsidR="00AD0515" w:rsidRPr="00904276" w:rsidRDefault="00AD0515" w:rsidP="00AD0515">
      <w:pPr>
        <w:pStyle w:val="Heading2"/>
      </w:pPr>
      <w:bookmarkStart w:id="200" w:name="_Toc86840987"/>
      <w:r w:rsidRPr="00904276">
        <w:lastRenderedPageBreak/>
        <w:t>LOADTASINFO_2DS.M</w:t>
      </w:r>
      <w:bookmarkEnd w:id="200"/>
    </w:p>
    <w:p w14:paraId="19DE5FDA" w14:textId="77777777" w:rsidR="00AD0515" w:rsidRPr="00AD0515" w:rsidRDefault="00AD0515" w:rsidP="00AD0515">
      <w:pPr>
        <w:pStyle w:val="NoSpacing"/>
        <w:rPr>
          <w:sz w:val="18"/>
          <w:szCs w:val="18"/>
        </w:rPr>
      </w:pPr>
      <w:r w:rsidRPr="00AD0515">
        <w:rPr>
          <w:sz w:val="18"/>
          <w:szCs w:val="18"/>
        </w:rPr>
        <w:t>function [timehhmmss,tas] = loadTASinfo_2DS(filename, startRow, endRow)</w:t>
      </w:r>
    </w:p>
    <w:p w14:paraId="030FEAF7" w14:textId="77777777" w:rsidR="00AD0515" w:rsidRPr="00AD0515" w:rsidRDefault="00AD0515" w:rsidP="00AD0515">
      <w:pPr>
        <w:pStyle w:val="NoSpacing"/>
        <w:rPr>
          <w:sz w:val="18"/>
          <w:szCs w:val="18"/>
        </w:rPr>
      </w:pPr>
      <w:r w:rsidRPr="00AD0515">
        <w:rPr>
          <w:sz w:val="18"/>
          <w:szCs w:val="18"/>
        </w:rPr>
        <w:t>%IMPORTFILE Import numeric data from a text file as column vectors.</w:t>
      </w:r>
    </w:p>
    <w:p w14:paraId="14B5C51F" w14:textId="77777777" w:rsidR="00AD0515" w:rsidRPr="00AD0515" w:rsidRDefault="00AD0515" w:rsidP="00AD0515">
      <w:pPr>
        <w:pStyle w:val="NoSpacing"/>
        <w:rPr>
          <w:sz w:val="18"/>
          <w:szCs w:val="18"/>
        </w:rPr>
      </w:pPr>
      <w:r w:rsidRPr="00AD0515">
        <w:rPr>
          <w:sz w:val="18"/>
          <w:szCs w:val="18"/>
        </w:rPr>
        <w:t>%   [VARNAME1,VARNAME2] = IMPORTFILE(FILENAME) Reads data from text file</w:t>
      </w:r>
    </w:p>
    <w:p w14:paraId="1C58035E" w14:textId="77777777" w:rsidR="00AD0515" w:rsidRPr="00AD0515" w:rsidRDefault="00AD0515" w:rsidP="00AD0515">
      <w:pPr>
        <w:pStyle w:val="NoSpacing"/>
        <w:rPr>
          <w:sz w:val="18"/>
          <w:szCs w:val="18"/>
        </w:rPr>
      </w:pPr>
      <w:r w:rsidRPr="00AD0515">
        <w:rPr>
          <w:sz w:val="18"/>
          <w:szCs w:val="18"/>
        </w:rPr>
        <w:t>%   FILENAME for the default selection.</w:t>
      </w:r>
    </w:p>
    <w:p w14:paraId="7785F41A" w14:textId="77777777" w:rsidR="00AD0515" w:rsidRPr="00AD0515" w:rsidRDefault="00AD0515" w:rsidP="00AD0515">
      <w:pPr>
        <w:pStyle w:val="NoSpacing"/>
        <w:rPr>
          <w:sz w:val="18"/>
          <w:szCs w:val="18"/>
        </w:rPr>
      </w:pPr>
      <w:r w:rsidRPr="00AD0515">
        <w:rPr>
          <w:sz w:val="18"/>
          <w:szCs w:val="18"/>
        </w:rPr>
        <w:t>%</w:t>
      </w:r>
    </w:p>
    <w:p w14:paraId="68F28A2C" w14:textId="77777777" w:rsidR="00AD0515" w:rsidRPr="00AD0515" w:rsidRDefault="00AD0515" w:rsidP="00AD0515">
      <w:pPr>
        <w:pStyle w:val="NoSpacing"/>
        <w:rPr>
          <w:sz w:val="18"/>
          <w:szCs w:val="18"/>
        </w:rPr>
      </w:pPr>
      <w:r w:rsidRPr="00AD0515">
        <w:rPr>
          <w:sz w:val="18"/>
          <w:szCs w:val="18"/>
        </w:rPr>
        <w:t>%   [VARNAME1,VARNAME2] = IMPORTFILE(FILENAME, STARTROW, ENDROW) Reads data</w:t>
      </w:r>
    </w:p>
    <w:p w14:paraId="3BAB9639" w14:textId="77777777" w:rsidR="00AD0515" w:rsidRPr="00AD0515" w:rsidRDefault="00AD0515" w:rsidP="00AD0515">
      <w:pPr>
        <w:pStyle w:val="NoSpacing"/>
        <w:rPr>
          <w:sz w:val="18"/>
          <w:szCs w:val="18"/>
        </w:rPr>
      </w:pPr>
      <w:r w:rsidRPr="00AD0515">
        <w:rPr>
          <w:sz w:val="18"/>
          <w:szCs w:val="18"/>
        </w:rPr>
        <w:t>%   from rows STARTROW through ENDROW of text file FILENAME.</w:t>
      </w:r>
    </w:p>
    <w:p w14:paraId="40AED330" w14:textId="77777777" w:rsidR="00AD0515" w:rsidRPr="00AD0515" w:rsidRDefault="00AD0515" w:rsidP="00AD0515">
      <w:pPr>
        <w:pStyle w:val="NoSpacing"/>
        <w:rPr>
          <w:sz w:val="18"/>
          <w:szCs w:val="18"/>
        </w:rPr>
      </w:pPr>
      <w:r w:rsidRPr="00AD0515">
        <w:rPr>
          <w:sz w:val="18"/>
          <w:szCs w:val="18"/>
        </w:rPr>
        <w:t>%</w:t>
      </w:r>
    </w:p>
    <w:p w14:paraId="0DE8A10C" w14:textId="77777777" w:rsidR="00AD0515" w:rsidRPr="00AD0515" w:rsidRDefault="00AD0515" w:rsidP="00AD0515">
      <w:pPr>
        <w:pStyle w:val="NoSpacing"/>
        <w:rPr>
          <w:sz w:val="18"/>
          <w:szCs w:val="18"/>
        </w:rPr>
      </w:pPr>
      <w:r w:rsidRPr="00AD0515">
        <w:rPr>
          <w:sz w:val="18"/>
          <w:szCs w:val="18"/>
        </w:rPr>
        <w:t>% Example:</w:t>
      </w:r>
    </w:p>
    <w:p w14:paraId="3076FD36" w14:textId="77777777" w:rsidR="00AD0515" w:rsidRPr="00AD0515" w:rsidRDefault="00AD0515" w:rsidP="00AD0515">
      <w:pPr>
        <w:pStyle w:val="NoSpacing"/>
        <w:rPr>
          <w:sz w:val="18"/>
          <w:szCs w:val="18"/>
        </w:rPr>
      </w:pPr>
      <w:r w:rsidRPr="00AD0515">
        <w:rPr>
          <w:sz w:val="18"/>
          <w:szCs w:val="18"/>
        </w:rPr>
        <w:t>%   [VarName1,VarName2] = importfile('base160906075333.tas.csv',1, 2799);</w:t>
      </w:r>
    </w:p>
    <w:p w14:paraId="5FDCCEC4" w14:textId="77777777" w:rsidR="00AD0515" w:rsidRPr="00AD0515" w:rsidRDefault="00AD0515" w:rsidP="00AD0515">
      <w:pPr>
        <w:pStyle w:val="NoSpacing"/>
        <w:rPr>
          <w:sz w:val="18"/>
          <w:szCs w:val="18"/>
        </w:rPr>
      </w:pPr>
      <w:r w:rsidRPr="00AD0515">
        <w:rPr>
          <w:sz w:val="18"/>
          <w:szCs w:val="18"/>
        </w:rPr>
        <w:t>%</w:t>
      </w:r>
    </w:p>
    <w:p w14:paraId="34F5205A" w14:textId="77777777" w:rsidR="00AD0515" w:rsidRPr="00AD0515" w:rsidRDefault="00AD0515" w:rsidP="00AD0515">
      <w:pPr>
        <w:pStyle w:val="NoSpacing"/>
        <w:rPr>
          <w:sz w:val="18"/>
          <w:szCs w:val="18"/>
        </w:rPr>
      </w:pPr>
      <w:r w:rsidRPr="00AD0515">
        <w:rPr>
          <w:sz w:val="18"/>
          <w:szCs w:val="18"/>
        </w:rPr>
        <w:t>%    See also TEXTSCAN.</w:t>
      </w:r>
    </w:p>
    <w:p w14:paraId="3AE6ECCB" w14:textId="77777777" w:rsidR="00AD0515" w:rsidRPr="00AD0515" w:rsidRDefault="00AD0515" w:rsidP="00AD0515">
      <w:pPr>
        <w:pStyle w:val="NoSpacing"/>
        <w:rPr>
          <w:sz w:val="18"/>
          <w:szCs w:val="18"/>
        </w:rPr>
      </w:pPr>
    </w:p>
    <w:p w14:paraId="48170841" w14:textId="77777777" w:rsidR="00AD0515" w:rsidRPr="00AD0515" w:rsidRDefault="00AD0515" w:rsidP="00AD0515">
      <w:pPr>
        <w:pStyle w:val="NoSpacing"/>
        <w:rPr>
          <w:sz w:val="18"/>
          <w:szCs w:val="18"/>
        </w:rPr>
      </w:pPr>
      <w:r w:rsidRPr="00AD0515">
        <w:rPr>
          <w:sz w:val="18"/>
          <w:szCs w:val="18"/>
        </w:rPr>
        <w:t>% Auto-generated by MATLAB on 2016/11/09 23:51:10</w:t>
      </w:r>
    </w:p>
    <w:p w14:paraId="36A47DA8" w14:textId="77777777" w:rsidR="00AD0515" w:rsidRPr="00AD0515" w:rsidRDefault="00AD0515" w:rsidP="00AD0515">
      <w:pPr>
        <w:pStyle w:val="NoSpacing"/>
        <w:rPr>
          <w:sz w:val="18"/>
          <w:szCs w:val="18"/>
        </w:rPr>
      </w:pPr>
    </w:p>
    <w:p w14:paraId="5F7559EA" w14:textId="77777777" w:rsidR="00AD0515" w:rsidRPr="00AD0515" w:rsidRDefault="00AD0515" w:rsidP="00AD0515">
      <w:pPr>
        <w:pStyle w:val="NoSpacing"/>
        <w:rPr>
          <w:sz w:val="18"/>
          <w:szCs w:val="18"/>
        </w:rPr>
      </w:pPr>
      <w:r w:rsidRPr="00AD0515">
        <w:rPr>
          <w:sz w:val="18"/>
          <w:szCs w:val="18"/>
        </w:rPr>
        <w:t>%% Initialize variables.</w:t>
      </w:r>
    </w:p>
    <w:p w14:paraId="34075594" w14:textId="77777777" w:rsidR="00AD0515" w:rsidRPr="00AD0515" w:rsidRDefault="00AD0515" w:rsidP="00AD0515">
      <w:pPr>
        <w:pStyle w:val="NoSpacing"/>
        <w:rPr>
          <w:sz w:val="18"/>
          <w:szCs w:val="18"/>
        </w:rPr>
      </w:pPr>
      <w:r w:rsidRPr="00AD0515">
        <w:rPr>
          <w:sz w:val="18"/>
          <w:szCs w:val="18"/>
        </w:rPr>
        <w:t>delimiter = ',';</w:t>
      </w:r>
    </w:p>
    <w:p w14:paraId="186AD401" w14:textId="77777777" w:rsidR="00AD0515" w:rsidRPr="00AD0515" w:rsidRDefault="00AD0515" w:rsidP="00AD0515">
      <w:pPr>
        <w:pStyle w:val="NoSpacing"/>
        <w:rPr>
          <w:sz w:val="18"/>
          <w:szCs w:val="18"/>
        </w:rPr>
      </w:pPr>
      <w:r w:rsidRPr="00AD0515">
        <w:rPr>
          <w:sz w:val="18"/>
          <w:szCs w:val="18"/>
        </w:rPr>
        <w:t>if nargin&lt;=2</w:t>
      </w:r>
    </w:p>
    <w:p w14:paraId="5553D78B" w14:textId="77777777" w:rsidR="00AD0515" w:rsidRPr="00AD0515" w:rsidRDefault="00AD0515" w:rsidP="00AD0515">
      <w:pPr>
        <w:pStyle w:val="NoSpacing"/>
        <w:rPr>
          <w:sz w:val="18"/>
          <w:szCs w:val="18"/>
        </w:rPr>
      </w:pPr>
      <w:r w:rsidRPr="00AD0515">
        <w:rPr>
          <w:sz w:val="18"/>
          <w:szCs w:val="18"/>
        </w:rPr>
        <w:t xml:space="preserve">    startRow = 1;</w:t>
      </w:r>
    </w:p>
    <w:p w14:paraId="0C80DDA5" w14:textId="77777777" w:rsidR="00AD0515" w:rsidRPr="00AD0515" w:rsidRDefault="00AD0515" w:rsidP="00AD0515">
      <w:pPr>
        <w:pStyle w:val="NoSpacing"/>
        <w:rPr>
          <w:sz w:val="18"/>
          <w:szCs w:val="18"/>
        </w:rPr>
      </w:pPr>
      <w:r w:rsidRPr="00AD0515">
        <w:rPr>
          <w:sz w:val="18"/>
          <w:szCs w:val="18"/>
        </w:rPr>
        <w:t xml:space="preserve">    endRow = inf;</w:t>
      </w:r>
    </w:p>
    <w:p w14:paraId="46C3B6DE" w14:textId="77777777" w:rsidR="00AD0515" w:rsidRPr="00AD0515" w:rsidRDefault="00AD0515" w:rsidP="00AD0515">
      <w:pPr>
        <w:pStyle w:val="NoSpacing"/>
        <w:rPr>
          <w:sz w:val="18"/>
          <w:szCs w:val="18"/>
        </w:rPr>
      </w:pPr>
      <w:r w:rsidRPr="00AD0515">
        <w:rPr>
          <w:sz w:val="18"/>
          <w:szCs w:val="18"/>
        </w:rPr>
        <w:t>end</w:t>
      </w:r>
    </w:p>
    <w:p w14:paraId="5D4B37C4" w14:textId="77777777" w:rsidR="00AD0515" w:rsidRPr="00AD0515" w:rsidRDefault="00AD0515" w:rsidP="00AD0515">
      <w:pPr>
        <w:pStyle w:val="NoSpacing"/>
        <w:rPr>
          <w:sz w:val="18"/>
          <w:szCs w:val="18"/>
        </w:rPr>
      </w:pPr>
    </w:p>
    <w:p w14:paraId="29A7413B" w14:textId="77777777" w:rsidR="00AD0515" w:rsidRPr="00AD0515" w:rsidRDefault="00AD0515" w:rsidP="00AD0515">
      <w:pPr>
        <w:pStyle w:val="NoSpacing"/>
        <w:rPr>
          <w:sz w:val="18"/>
          <w:szCs w:val="18"/>
        </w:rPr>
      </w:pPr>
      <w:r w:rsidRPr="00AD0515">
        <w:rPr>
          <w:sz w:val="18"/>
          <w:szCs w:val="18"/>
        </w:rPr>
        <w:t>%% Format string for each line of text:</w:t>
      </w:r>
    </w:p>
    <w:p w14:paraId="107E44E9" w14:textId="77777777" w:rsidR="00AD0515" w:rsidRPr="00AD0515" w:rsidRDefault="00AD0515" w:rsidP="00AD0515">
      <w:pPr>
        <w:pStyle w:val="NoSpacing"/>
        <w:rPr>
          <w:sz w:val="18"/>
          <w:szCs w:val="18"/>
        </w:rPr>
      </w:pPr>
      <w:r w:rsidRPr="00AD0515">
        <w:rPr>
          <w:sz w:val="18"/>
          <w:szCs w:val="18"/>
        </w:rPr>
        <w:t>%   column1: double (%f)</w:t>
      </w:r>
    </w:p>
    <w:p w14:paraId="57265544" w14:textId="77777777" w:rsidR="00AD0515" w:rsidRPr="00AD0515" w:rsidRDefault="00AD0515" w:rsidP="00AD0515">
      <w:pPr>
        <w:pStyle w:val="NoSpacing"/>
        <w:rPr>
          <w:sz w:val="18"/>
          <w:szCs w:val="18"/>
        </w:rPr>
      </w:pPr>
      <w:r w:rsidRPr="00AD0515">
        <w:rPr>
          <w:sz w:val="18"/>
          <w:szCs w:val="18"/>
        </w:rPr>
        <w:t>%</w:t>
      </w:r>
      <w:r w:rsidRPr="00AD0515">
        <w:rPr>
          <w:sz w:val="18"/>
          <w:szCs w:val="18"/>
        </w:rPr>
        <w:tab/>
        <w:t>column2: double (%f)</w:t>
      </w:r>
    </w:p>
    <w:p w14:paraId="74A1FB80" w14:textId="77777777" w:rsidR="00AD0515" w:rsidRPr="00AD0515" w:rsidRDefault="00AD0515" w:rsidP="00AD0515">
      <w:pPr>
        <w:pStyle w:val="NoSpacing"/>
        <w:rPr>
          <w:sz w:val="18"/>
          <w:szCs w:val="18"/>
        </w:rPr>
      </w:pPr>
      <w:r w:rsidRPr="00AD0515">
        <w:rPr>
          <w:sz w:val="18"/>
          <w:szCs w:val="18"/>
        </w:rPr>
        <w:t>% For more information, see the TEXTSCAN documentation.</w:t>
      </w:r>
    </w:p>
    <w:p w14:paraId="053A49A0" w14:textId="77777777" w:rsidR="00AD0515" w:rsidRPr="00AD0515" w:rsidRDefault="00AD0515" w:rsidP="00AD0515">
      <w:pPr>
        <w:pStyle w:val="NoSpacing"/>
        <w:rPr>
          <w:sz w:val="18"/>
          <w:szCs w:val="18"/>
        </w:rPr>
      </w:pPr>
      <w:r w:rsidRPr="00AD0515">
        <w:rPr>
          <w:sz w:val="18"/>
          <w:szCs w:val="18"/>
        </w:rPr>
        <w:t>formatSpec = '%f%f%*s%*s%*s%*s%*s%*s%*s%[^\n\r]';</w:t>
      </w:r>
    </w:p>
    <w:p w14:paraId="282736CC" w14:textId="77777777" w:rsidR="00AD0515" w:rsidRPr="00AD0515" w:rsidRDefault="00AD0515" w:rsidP="00AD0515">
      <w:pPr>
        <w:pStyle w:val="NoSpacing"/>
        <w:rPr>
          <w:sz w:val="18"/>
          <w:szCs w:val="18"/>
        </w:rPr>
      </w:pPr>
    </w:p>
    <w:p w14:paraId="036E0861" w14:textId="77777777" w:rsidR="00AD0515" w:rsidRPr="00AD0515" w:rsidRDefault="00AD0515" w:rsidP="00AD0515">
      <w:pPr>
        <w:pStyle w:val="NoSpacing"/>
        <w:rPr>
          <w:sz w:val="18"/>
          <w:szCs w:val="18"/>
        </w:rPr>
      </w:pPr>
      <w:r w:rsidRPr="00AD0515">
        <w:rPr>
          <w:sz w:val="18"/>
          <w:szCs w:val="18"/>
        </w:rPr>
        <w:t>%% Open the text file.</w:t>
      </w:r>
    </w:p>
    <w:p w14:paraId="2F4423AB" w14:textId="77777777" w:rsidR="00AD0515" w:rsidRPr="00AD0515" w:rsidRDefault="00AD0515" w:rsidP="00AD0515">
      <w:pPr>
        <w:pStyle w:val="NoSpacing"/>
        <w:rPr>
          <w:sz w:val="18"/>
          <w:szCs w:val="18"/>
        </w:rPr>
      </w:pPr>
      <w:r w:rsidRPr="00AD0515">
        <w:rPr>
          <w:sz w:val="18"/>
          <w:szCs w:val="18"/>
        </w:rPr>
        <w:t>fileID = fopen(filename,'r');</w:t>
      </w:r>
    </w:p>
    <w:p w14:paraId="641913F6" w14:textId="77777777" w:rsidR="00AD0515" w:rsidRPr="00AD0515" w:rsidRDefault="00AD0515" w:rsidP="00AD0515">
      <w:pPr>
        <w:pStyle w:val="NoSpacing"/>
        <w:rPr>
          <w:sz w:val="18"/>
          <w:szCs w:val="18"/>
        </w:rPr>
      </w:pPr>
    </w:p>
    <w:p w14:paraId="311FB117" w14:textId="77777777" w:rsidR="00AD0515" w:rsidRPr="00AD0515" w:rsidRDefault="00AD0515" w:rsidP="00AD0515">
      <w:pPr>
        <w:pStyle w:val="NoSpacing"/>
        <w:rPr>
          <w:sz w:val="18"/>
          <w:szCs w:val="18"/>
        </w:rPr>
      </w:pPr>
      <w:r w:rsidRPr="00AD0515">
        <w:rPr>
          <w:sz w:val="18"/>
          <w:szCs w:val="18"/>
        </w:rPr>
        <w:t>%% Read columns of data according to format string.</w:t>
      </w:r>
    </w:p>
    <w:p w14:paraId="27D98856" w14:textId="77777777" w:rsidR="00AD0515" w:rsidRPr="00AD0515" w:rsidRDefault="00AD0515" w:rsidP="00AD0515">
      <w:pPr>
        <w:pStyle w:val="NoSpacing"/>
        <w:rPr>
          <w:sz w:val="18"/>
          <w:szCs w:val="18"/>
        </w:rPr>
      </w:pPr>
      <w:r w:rsidRPr="00AD0515">
        <w:rPr>
          <w:sz w:val="18"/>
          <w:szCs w:val="18"/>
        </w:rPr>
        <w:t>% This call is based on the structure of the file used to generate this</w:t>
      </w:r>
    </w:p>
    <w:p w14:paraId="5F5021EF" w14:textId="77777777" w:rsidR="00AD0515" w:rsidRPr="00AD0515" w:rsidRDefault="00AD0515" w:rsidP="00AD0515">
      <w:pPr>
        <w:pStyle w:val="NoSpacing"/>
        <w:rPr>
          <w:sz w:val="18"/>
          <w:szCs w:val="18"/>
        </w:rPr>
      </w:pPr>
      <w:r w:rsidRPr="00AD0515">
        <w:rPr>
          <w:sz w:val="18"/>
          <w:szCs w:val="18"/>
        </w:rPr>
        <w:t>% code. If an error occurs for a different file, try regenerating the code</w:t>
      </w:r>
    </w:p>
    <w:p w14:paraId="2032ADBC" w14:textId="77777777" w:rsidR="00AD0515" w:rsidRPr="00AD0515" w:rsidRDefault="00AD0515" w:rsidP="00AD0515">
      <w:pPr>
        <w:pStyle w:val="NoSpacing"/>
        <w:rPr>
          <w:sz w:val="18"/>
          <w:szCs w:val="18"/>
        </w:rPr>
      </w:pPr>
      <w:r w:rsidRPr="00AD0515">
        <w:rPr>
          <w:sz w:val="18"/>
          <w:szCs w:val="18"/>
        </w:rPr>
        <w:t>% from the Import Tool.</w:t>
      </w:r>
    </w:p>
    <w:p w14:paraId="533FCBF4" w14:textId="77777777" w:rsidR="00AD0515" w:rsidRPr="00AD0515" w:rsidRDefault="00AD0515" w:rsidP="00AD0515">
      <w:pPr>
        <w:pStyle w:val="NoSpacing"/>
        <w:rPr>
          <w:sz w:val="18"/>
          <w:szCs w:val="18"/>
        </w:rPr>
      </w:pPr>
      <w:r w:rsidRPr="00AD0515">
        <w:rPr>
          <w:sz w:val="18"/>
          <w:szCs w:val="18"/>
        </w:rPr>
        <w:t>dataArray = textscan(fileID, formatSpec, endRow(1)-startRow(1)+1, 'Delimiter', delimiter, 'EmptyValue' ,NaN,'HeaderLines', startRow(1)-1, 'ReturnOnError', false);</w:t>
      </w:r>
    </w:p>
    <w:p w14:paraId="5180347E" w14:textId="77777777" w:rsidR="00AD0515" w:rsidRPr="00AD0515" w:rsidRDefault="00AD0515" w:rsidP="00AD0515">
      <w:pPr>
        <w:pStyle w:val="NoSpacing"/>
        <w:rPr>
          <w:sz w:val="18"/>
          <w:szCs w:val="18"/>
        </w:rPr>
      </w:pPr>
      <w:r w:rsidRPr="00AD0515">
        <w:rPr>
          <w:sz w:val="18"/>
          <w:szCs w:val="18"/>
        </w:rPr>
        <w:t>for block=2:length(startRow)</w:t>
      </w:r>
    </w:p>
    <w:p w14:paraId="3E6AB258" w14:textId="77777777" w:rsidR="00AD0515" w:rsidRPr="00AD0515" w:rsidRDefault="00AD0515" w:rsidP="00AD0515">
      <w:pPr>
        <w:pStyle w:val="NoSpacing"/>
        <w:rPr>
          <w:sz w:val="18"/>
          <w:szCs w:val="18"/>
        </w:rPr>
      </w:pPr>
      <w:r w:rsidRPr="00AD0515">
        <w:rPr>
          <w:sz w:val="18"/>
          <w:szCs w:val="18"/>
        </w:rPr>
        <w:t xml:space="preserve">    frewind(fileID);</w:t>
      </w:r>
    </w:p>
    <w:p w14:paraId="1E48BB61" w14:textId="77777777" w:rsidR="00AD0515" w:rsidRPr="00AD0515" w:rsidRDefault="00AD0515" w:rsidP="00AD0515">
      <w:pPr>
        <w:pStyle w:val="NoSpacing"/>
        <w:rPr>
          <w:sz w:val="18"/>
          <w:szCs w:val="18"/>
        </w:rPr>
      </w:pPr>
      <w:r w:rsidRPr="00AD0515">
        <w:rPr>
          <w:sz w:val="18"/>
          <w:szCs w:val="18"/>
        </w:rPr>
        <w:t xml:space="preserve">    dataArrayBlock = textscan(fileID, formatSpec, endRow(block)-startRow(block)+1, 'Delimiter', delimiter, 'EmptyValue' ,NaN,'HeaderLines', startRow(block)-1, 'ReturnOnError', false);</w:t>
      </w:r>
    </w:p>
    <w:p w14:paraId="674930CF" w14:textId="77777777" w:rsidR="00AD0515" w:rsidRPr="00AD0515" w:rsidRDefault="00AD0515" w:rsidP="00AD0515">
      <w:pPr>
        <w:pStyle w:val="NoSpacing"/>
        <w:rPr>
          <w:sz w:val="18"/>
          <w:szCs w:val="18"/>
        </w:rPr>
      </w:pPr>
      <w:r w:rsidRPr="00AD0515">
        <w:rPr>
          <w:sz w:val="18"/>
          <w:szCs w:val="18"/>
        </w:rPr>
        <w:t xml:space="preserve">    for col=1:length(dataArray)</w:t>
      </w:r>
    </w:p>
    <w:p w14:paraId="7DE2545B" w14:textId="77777777" w:rsidR="00AD0515" w:rsidRPr="00AD0515" w:rsidRDefault="00AD0515" w:rsidP="00AD0515">
      <w:pPr>
        <w:pStyle w:val="NoSpacing"/>
        <w:rPr>
          <w:sz w:val="18"/>
          <w:szCs w:val="18"/>
        </w:rPr>
      </w:pPr>
      <w:r w:rsidRPr="00AD0515">
        <w:rPr>
          <w:sz w:val="18"/>
          <w:szCs w:val="18"/>
        </w:rPr>
        <w:t xml:space="preserve">        dataArray{col} = [dataArray{col};dataArrayBlock{col}];</w:t>
      </w:r>
    </w:p>
    <w:p w14:paraId="6ECB1B1F" w14:textId="77777777" w:rsidR="00AD0515" w:rsidRPr="00AD0515" w:rsidRDefault="00AD0515" w:rsidP="00AD0515">
      <w:pPr>
        <w:pStyle w:val="NoSpacing"/>
        <w:rPr>
          <w:sz w:val="18"/>
          <w:szCs w:val="18"/>
        </w:rPr>
      </w:pPr>
      <w:r w:rsidRPr="00AD0515">
        <w:rPr>
          <w:sz w:val="18"/>
          <w:szCs w:val="18"/>
        </w:rPr>
        <w:t xml:space="preserve">    end</w:t>
      </w:r>
    </w:p>
    <w:p w14:paraId="00DC5C0B" w14:textId="77777777" w:rsidR="00AD0515" w:rsidRPr="00AD0515" w:rsidRDefault="00AD0515" w:rsidP="00AD0515">
      <w:pPr>
        <w:pStyle w:val="NoSpacing"/>
        <w:rPr>
          <w:sz w:val="18"/>
          <w:szCs w:val="18"/>
        </w:rPr>
      </w:pPr>
      <w:r w:rsidRPr="00AD0515">
        <w:rPr>
          <w:sz w:val="18"/>
          <w:szCs w:val="18"/>
        </w:rPr>
        <w:t>end</w:t>
      </w:r>
    </w:p>
    <w:p w14:paraId="20C3B524" w14:textId="77777777" w:rsidR="00AD0515" w:rsidRPr="00AD0515" w:rsidRDefault="00AD0515" w:rsidP="00AD0515">
      <w:pPr>
        <w:pStyle w:val="NoSpacing"/>
        <w:rPr>
          <w:sz w:val="18"/>
          <w:szCs w:val="18"/>
        </w:rPr>
      </w:pPr>
    </w:p>
    <w:p w14:paraId="0F08E0D4" w14:textId="77777777" w:rsidR="00AD0515" w:rsidRPr="00AD0515" w:rsidRDefault="00AD0515" w:rsidP="00AD0515">
      <w:pPr>
        <w:pStyle w:val="NoSpacing"/>
        <w:rPr>
          <w:sz w:val="18"/>
          <w:szCs w:val="18"/>
        </w:rPr>
      </w:pPr>
      <w:r w:rsidRPr="00AD0515">
        <w:rPr>
          <w:sz w:val="18"/>
          <w:szCs w:val="18"/>
        </w:rPr>
        <w:t>%% Close the text file.</w:t>
      </w:r>
    </w:p>
    <w:p w14:paraId="62A5CD36" w14:textId="77777777" w:rsidR="00AD0515" w:rsidRPr="00AD0515" w:rsidRDefault="00AD0515" w:rsidP="00AD0515">
      <w:pPr>
        <w:pStyle w:val="NoSpacing"/>
        <w:rPr>
          <w:sz w:val="18"/>
          <w:szCs w:val="18"/>
        </w:rPr>
      </w:pPr>
      <w:r w:rsidRPr="00AD0515">
        <w:rPr>
          <w:sz w:val="18"/>
          <w:szCs w:val="18"/>
        </w:rPr>
        <w:t>fclose(fileID);</w:t>
      </w:r>
    </w:p>
    <w:p w14:paraId="0DBE8EEA" w14:textId="77777777" w:rsidR="00AD0515" w:rsidRPr="00AD0515" w:rsidRDefault="00AD0515" w:rsidP="00AD0515">
      <w:pPr>
        <w:pStyle w:val="NoSpacing"/>
        <w:rPr>
          <w:sz w:val="18"/>
          <w:szCs w:val="18"/>
        </w:rPr>
      </w:pPr>
    </w:p>
    <w:p w14:paraId="627D4D38" w14:textId="77777777" w:rsidR="00AD0515" w:rsidRPr="00AD0515" w:rsidRDefault="00AD0515" w:rsidP="00AD0515">
      <w:pPr>
        <w:pStyle w:val="NoSpacing"/>
        <w:rPr>
          <w:sz w:val="18"/>
          <w:szCs w:val="18"/>
        </w:rPr>
      </w:pPr>
      <w:r w:rsidRPr="00AD0515">
        <w:rPr>
          <w:sz w:val="18"/>
          <w:szCs w:val="18"/>
        </w:rPr>
        <w:t>%% Post processing for unimportable data.</w:t>
      </w:r>
    </w:p>
    <w:p w14:paraId="7C084F9B" w14:textId="77777777" w:rsidR="00AD0515" w:rsidRPr="00AD0515" w:rsidRDefault="00AD0515" w:rsidP="00AD0515">
      <w:pPr>
        <w:pStyle w:val="NoSpacing"/>
        <w:rPr>
          <w:sz w:val="18"/>
          <w:szCs w:val="18"/>
        </w:rPr>
      </w:pPr>
      <w:r w:rsidRPr="00AD0515">
        <w:rPr>
          <w:sz w:val="18"/>
          <w:szCs w:val="18"/>
        </w:rPr>
        <w:t>% No unimportable data rules were applied during the import, so no post</w:t>
      </w:r>
    </w:p>
    <w:p w14:paraId="65E2ED95" w14:textId="77777777" w:rsidR="00AD0515" w:rsidRPr="00AD0515" w:rsidRDefault="00AD0515" w:rsidP="00AD0515">
      <w:pPr>
        <w:pStyle w:val="NoSpacing"/>
        <w:rPr>
          <w:sz w:val="18"/>
          <w:szCs w:val="18"/>
        </w:rPr>
      </w:pPr>
      <w:r w:rsidRPr="00AD0515">
        <w:rPr>
          <w:sz w:val="18"/>
          <w:szCs w:val="18"/>
        </w:rPr>
        <w:t>% processing code is included. To generate code which works for</w:t>
      </w:r>
    </w:p>
    <w:p w14:paraId="4DC16C22" w14:textId="77777777" w:rsidR="00AD0515" w:rsidRPr="00AD0515" w:rsidRDefault="00AD0515" w:rsidP="00AD0515">
      <w:pPr>
        <w:pStyle w:val="NoSpacing"/>
        <w:rPr>
          <w:sz w:val="18"/>
          <w:szCs w:val="18"/>
        </w:rPr>
      </w:pPr>
      <w:r w:rsidRPr="00AD0515">
        <w:rPr>
          <w:sz w:val="18"/>
          <w:szCs w:val="18"/>
        </w:rPr>
        <w:t>% unimportable data, select unimportable cells in a file and regenerate the</w:t>
      </w:r>
    </w:p>
    <w:p w14:paraId="105E29A0" w14:textId="77777777" w:rsidR="00AD0515" w:rsidRPr="00AD0515" w:rsidRDefault="00AD0515" w:rsidP="00AD0515">
      <w:pPr>
        <w:pStyle w:val="NoSpacing"/>
        <w:rPr>
          <w:sz w:val="18"/>
          <w:szCs w:val="18"/>
        </w:rPr>
      </w:pPr>
      <w:r w:rsidRPr="00AD0515">
        <w:rPr>
          <w:sz w:val="18"/>
          <w:szCs w:val="18"/>
        </w:rPr>
        <w:t>% script.</w:t>
      </w:r>
    </w:p>
    <w:p w14:paraId="076F875E" w14:textId="77777777" w:rsidR="00AD0515" w:rsidRPr="00AD0515" w:rsidRDefault="00AD0515" w:rsidP="00AD0515">
      <w:pPr>
        <w:pStyle w:val="NoSpacing"/>
        <w:rPr>
          <w:sz w:val="18"/>
          <w:szCs w:val="18"/>
        </w:rPr>
      </w:pPr>
    </w:p>
    <w:p w14:paraId="5CA8C304" w14:textId="77777777" w:rsidR="00AD0515" w:rsidRPr="00AD0515" w:rsidRDefault="00AD0515" w:rsidP="00AD0515">
      <w:pPr>
        <w:pStyle w:val="NoSpacing"/>
        <w:rPr>
          <w:sz w:val="18"/>
          <w:szCs w:val="18"/>
        </w:rPr>
      </w:pPr>
      <w:r w:rsidRPr="00AD0515">
        <w:rPr>
          <w:sz w:val="18"/>
          <w:szCs w:val="18"/>
        </w:rPr>
        <w:lastRenderedPageBreak/>
        <w:t>%% Allocate imported array to column variable names</w:t>
      </w:r>
    </w:p>
    <w:p w14:paraId="514E4E30" w14:textId="77777777" w:rsidR="00AD0515" w:rsidRPr="00AD0515" w:rsidRDefault="00AD0515" w:rsidP="00AD0515">
      <w:pPr>
        <w:pStyle w:val="NoSpacing"/>
        <w:rPr>
          <w:sz w:val="18"/>
          <w:szCs w:val="18"/>
        </w:rPr>
      </w:pPr>
      <w:r w:rsidRPr="00AD0515">
        <w:rPr>
          <w:sz w:val="18"/>
          <w:szCs w:val="18"/>
        </w:rPr>
        <w:t>timehhmmss = dataArray{:, 1};</w:t>
      </w:r>
    </w:p>
    <w:p w14:paraId="441A6A31" w14:textId="687BFE08" w:rsidR="00AD0515" w:rsidRDefault="00AD0515" w:rsidP="00AD0515">
      <w:pPr>
        <w:pStyle w:val="NoSpacing"/>
        <w:rPr>
          <w:sz w:val="18"/>
          <w:szCs w:val="18"/>
        </w:rPr>
      </w:pPr>
      <w:r w:rsidRPr="00AD0515">
        <w:rPr>
          <w:sz w:val="18"/>
          <w:szCs w:val="18"/>
        </w:rPr>
        <w:t>tas = dataArray{:, 2};</w:t>
      </w:r>
    </w:p>
    <w:p w14:paraId="77CD609B" w14:textId="3AE89C3E" w:rsidR="00FF304C" w:rsidRDefault="00FF304C" w:rsidP="00AD0515">
      <w:pPr>
        <w:pStyle w:val="NoSpacing"/>
        <w:rPr>
          <w:sz w:val="18"/>
          <w:szCs w:val="18"/>
        </w:rPr>
      </w:pPr>
    </w:p>
    <w:p w14:paraId="5AE9153A" w14:textId="653DEFD7" w:rsidR="00FF304C" w:rsidRPr="00904276" w:rsidRDefault="00FF304C" w:rsidP="00FF304C">
      <w:pPr>
        <w:pStyle w:val="Heading2"/>
      </w:pPr>
      <w:bookmarkStart w:id="201" w:name="_Toc86840988"/>
      <w:r w:rsidRPr="00904276">
        <w:t>STEPS_SCR_1.M</w:t>
      </w:r>
      <w:bookmarkEnd w:id="201"/>
    </w:p>
    <w:p w14:paraId="0459D611" w14:textId="77777777" w:rsidR="00FF304C" w:rsidRPr="00FF304C" w:rsidRDefault="00FF304C" w:rsidP="00FF304C">
      <w:pPr>
        <w:pStyle w:val="NoSpacing"/>
        <w:rPr>
          <w:sz w:val="18"/>
          <w:szCs w:val="18"/>
        </w:rPr>
      </w:pPr>
      <w:r w:rsidRPr="00FF304C">
        <w:rPr>
          <w:sz w:val="18"/>
          <w:szCs w:val="18"/>
        </w:rPr>
        <w:t>% Run all steps at once</w:t>
      </w:r>
    </w:p>
    <w:p w14:paraId="0575EA8C" w14:textId="77777777" w:rsidR="00FF304C" w:rsidRPr="00FF304C" w:rsidRDefault="00FF304C" w:rsidP="00FF304C">
      <w:pPr>
        <w:pStyle w:val="NoSpacing"/>
        <w:rPr>
          <w:sz w:val="18"/>
          <w:szCs w:val="18"/>
        </w:rPr>
      </w:pPr>
    </w:p>
    <w:p w14:paraId="17B3C252" w14:textId="77777777" w:rsidR="00FF304C" w:rsidRPr="00FF304C" w:rsidRDefault="00FF304C" w:rsidP="00FF304C">
      <w:pPr>
        <w:pStyle w:val="NoSpacing"/>
        <w:rPr>
          <w:sz w:val="18"/>
          <w:szCs w:val="18"/>
        </w:rPr>
      </w:pPr>
      <w:r w:rsidRPr="00FF304C">
        <w:rPr>
          <w:sz w:val="18"/>
          <w:szCs w:val="18"/>
        </w:rPr>
        <w:t>flight='181017';</w:t>
      </w:r>
    </w:p>
    <w:p w14:paraId="663285E0" w14:textId="77777777" w:rsidR="00FF304C" w:rsidRPr="00FF304C" w:rsidRDefault="00FF304C" w:rsidP="00FF304C">
      <w:pPr>
        <w:pStyle w:val="NoSpacing"/>
        <w:rPr>
          <w:sz w:val="18"/>
          <w:szCs w:val="18"/>
        </w:rPr>
      </w:pPr>
      <w:r w:rsidRPr="00FF304C">
        <w:rPr>
          <w:sz w:val="18"/>
          <w:szCs w:val="18"/>
        </w:rPr>
        <w:t>file='064304';</w:t>
      </w:r>
    </w:p>
    <w:p w14:paraId="3B46C428" w14:textId="77777777" w:rsidR="00FF304C" w:rsidRPr="00FF304C" w:rsidRDefault="00FF304C" w:rsidP="00FF304C">
      <w:pPr>
        <w:pStyle w:val="NoSpacing"/>
        <w:rPr>
          <w:sz w:val="18"/>
          <w:szCs w:val="18"/>
        </w:rPr>
      </w:pPr>
      <w:r w:rsidRPr="00FF304C">
        <w:rPr>
          <w:sz w:val="18"/>
          <w:szCs w:val="18"/>
        </w:rPr>
        <w:t>probe='2DS';</w:t>
      </w:r>
    </w:p>
    <w:p w14:paraId="24E00DF2" w14:textId="77777777" w:rsidR="00FF304C" w:rsidRPr="00FF304C" w:rsidRDefault="00FF304C" w:rsidP="00FF304C">
      <w:pPr>
        <w:pStyle w:val="NoSpacing"/>
        <w:rPr>
          <w:sz w:val="18"/>
          <w:szCs w:val="18"/>
        </w:rPr>
      </w:pPr>
      <w:r w:rsidRPr="00FF304C">
        <w:rPr>
          <w:sz w:val="18"/>
          <w:szCs w:val="18"/>
        </w:rPr>
        <w:t>diodes=0; % 0 unless diode re-analysis being performed</w:t>
      </w:r>
    </w:p>
    <w:p w14:paraId="4283C778" w14:textId="77777777" w:rsidR="00FF304C" w:rsidRPr="00FF304C" w:rsidRDefault="00FF304C" w:rsidP="00FF304C">
      <w:pPr>
        <w:pStyle w:val="NoSpacing"/>
        <w:rPr>
          <w:sz w:val="18"/>
          <w:szCs w:val="18"/>
        </w:rPr>
      </w:pPr>
    </w:p>
    <w:p w14:paraId="5488162B" w14:textId="77777777" w:rsidR="00FF304C" w:rsidRPr="00FF304C" w:rsidRDefault="00FF304C" w:rsidP="00FF304C">
      <w:pPr>
        <w:pStyle w:val="NoSpacing"/>
        <w:rPr>
          <w:sz w:val="18"/>
          <w:szCs w:val="18"/>
        </w:rPr>
      </w:pPr>
      <w:r w:rsidRPr="00FF304C">
        <w:rPr>
          <w:sz w:val="18"/>
          <w:szCs w:val="18"/>
        </w:rPr>
        <w:t>% path=['/scratch/sid/oracles/oracles_20' flight];</w:t>
      </w:r>
    </w:p>
    <w:p w14:paraId="03C745B8" w14:textId="77777777" w:rsidR="00FF304C" w:rsidRPr="00FF304C" w:rsidRDefault="00FF304C" w:rsidP="00FF304C">
      <w:pPr>
        <w:pStyle w:val="NoSpacing"/>
        <w:rPr>
          <w:sz w:val="18"/>
          <w:szCs w:val="18"/>
        </w:rPr>
      </w:pPr>
      <w:r w:rsidRPr="00FF304C">
        <w:rPr>
          <w:sz w:val="18"/>
          <w:szCs w:val="18"/>
        </w:rPr>
        <w:t>path=['/condo/mcfarq/sid/b/oracles/oracles_20' flight];</w:t>
      </w:r>
    </w:p>
    <w:p w14:paraId="0ECA4C02" w14:textId="77777777" w:rsidR="00FF304C" w:rsidRPr="00FF304C" w:rsidRDefault="00FF304C" w:rsidP="00FF304C">
      <w:pPr>
        <w:pStyle w:val="NoSpacing"/>
        <w:rPr>
          <w:sz w:val="18"/>
          <w:szCs w:val="18"/>
        </w:rPr>
      </w:pPr>
      <w:r w:rsidRPr="00FF304C">
        <w:rPr>
          <w:sz w:val="18"/>
          <w:szCs w:val="18"/>
        </w:rPr>
        <w:t>filename=[path '/base' flight file];</w:t>
      </w:r>
    </w:p>
    <w:p w14:paraId="01D2A9FE" w14:textId="77777777" w:rsidR="00FF304C" w:rsidRPr="00FF304C" w:rsidRDefault="00FF304C" w:rsidP="00FF304C">
      <w:pPr>
        <w:pStyle w:val="NoSpacing"/>
        <w:rPr>
          <w:sz w:val="18"/>
          <w:szCs w:val="18"/>
        </w:rPr>
      </w:pPr>
      <w:r w:rsidRPr="00FF304C">
        <w:rPr>
          <w:sz w:val="18"/>
          <w:szCs w:val="18"/>
        </w:rPr>
        <w:t>orientation1='H';</w:t>
      </w:r>
    </w:p>
    <w:p w14:paraId="09D030C5" w14:textId="77777777" w:rsidR="00FF304C" w:rsidRPr="00FF304C" w:rsidRDefault="00FF304C" w:rsidP="00FF304C">
      <w:pPr>
        <w:pStyle w:val="NoSpacing"/>
        <w:rPr>
          <w:sz w:val="18"/>
          <w:szCs w:val="18"/>
        </w:rPr>
      </w:pPr>
      <w:r w:rsidRPr="00FF304C">
        <w:rPr>
          <w:sz w:val="18"/>
          <w:szCs w:val="18"/>
        </w:rPr>
        <w:t>orientation2='V';</w:t>
      </w:r>
    </w:p>
    <w:p w14:paraId="12EBB197" w14:textId="77777777" w:rsidR="00FF304C" w:rsidRPr="00FF304C" w:rsidRDefault="00FF304C" w:rsidP="00FF304C">
      <w:pPr>
        <w:pStyle w:val="NoSpacing"/>
        <w:rPr>
          <w:sz w:val="18"/>
          <w:szCs w:val="18"/>
        </w:rPr>
      </w:pPr>
      <w:r w:rsidRPr="00FF304C">
        <w:rPr>
          <w:sz w:val="18"/>
          <w:szCs w:val="18"/>
        </w:rPr>
        <w:t>campaign='ORACLES';</w:t>
      </w:r>
    </w:p>
    <w:p w14:paraId="7708A4EA" w14:textId="77777777" w:rsidR="00FF304C" w:rsidRPr="00FF304C" w:rsidRDefault="00FF304C" w:rsidP="00FF304C">
      <w:pPr>
        <w:pStyle w:val="NoSpacing"/>
        <w:rPr>
          <w:sz w:val="18"/>
          <w:szCs w:val="18"/>
        </w:rPr>
      </w:pPr>
    </w:p>
    <w:p w14:paraId="21ABA95F" w14:textId="77777777" w:rsidR="00FF304C" w:rsidRPr="00FF304C" w:rsidRDefault="00FF304C" w:rsidP="00FF304C">
      <w:pPr>
        <w:pStyle w:val="NoSpacing"/>
        <w:rPr>
          <w:sz w:val="18"/>
          <w:szCs w:val="18"/>
        </w:rPr>
      </w:pPr>
      <w:r w:rsidRPr="00FF304C">
        <w:rPr>
          <w:sz w:val="18"/>
          <w:szCs w:val="18"/>
        </w:rPr>
        <w:t>switch probe</w:t>
      </w:r>
    </w:p>
    <w:p w14:paraId="518D6339" w14:textId="77777777" w:rsidR="00FF304C" w:rsidRPr="00FF304C" w:rsidRDefault="00FF304C" w:rsidP="00FF304C">
      <w:pPr>
        <w:pStyle w:val="NoSpacing"/>
        <w:rPr>
          <w:sz w:val="18"/>
          <w:szCs w:val="18"/>
        </w:rPr>
      </w:pPr>
      <w:r w:rsidRPr="00FF304C">
        <w:rPr>
          <w:sz w:val="18"/>
          <w:szCs w:val="18"/>
        </w:rPr>
        <w:t xml:space="preserve">    case '2DS'</w:t>
      </w:r>
    </w:p>
    <w:p w14:paraId="38246703" w14:textId="77777777" w:rsidR="00FF304C" w:rsidRPr="00FF304C" w:rsidRDefault="00FF304C" w:rsidP="00FF304C">
      <w:pPr>
        <w:pStyle w:val="NoSpacing"/>
        <w:rPr>
          <w:sz w:val="18"/>
          <w:szCs w:val="18"/>
        </w:rPr>
      </w:pPr>
      <w:r w:rsidRPr="00FF304C">
        <w:rPr>
          <w:sz w:val="18"/>
          <w:szCs w:val="18"/>
        </w:rPr>
        <w:t>% 2DS Step 1</w:t>
      </w:r>
    </w:p>
    <w:p w14:paraId="6790A7BE" w14:textId="77777777" w:rsidR="00FF304C" w:rsidRPr="00FF304C" w:rsidRDefault="00FF304C" w:rsidP="00FF304C">
      <w:pPr>
        <w:pStyle w:val="NoSpacing"/>
        <w:rPr>
          <w:sz w:val="18"/>
          <w:szCs w:val="18"/>
        </w:rPr>
      </w:pPr>
      <w:r w:rsidRPr="00FF304C">
        <w:rPr>
          <w:sz w:val="18"/>
          <w:szCs w:val="18"/>
        </w:rPr>
        <w:t>if diodes==0</w:t>
      </w:r>
    </w:p>
    <w:p w14:paraId="33801311" w14:textId="77777777" w:rsidR="00FF304C" w:rsidRPr="00FF304C" w:rsidRDefault="00FF304C" w:rsidP="00FF304C">
      <w:pPr>
        <w:pStyle w:val="NoSpacing"/>
        <w:rPr>
          <w:sz w:val="18"/>
          <w:szCs w:val="18"/>
        </w:rPr>
      </w:pPr>
      <w:r w:rsidRPr="00FF304C">
        <w:rPr>
          <w:sz w:val="18"/>
          <w:szCs w:val="18"/>
        </w:rPr>
        <w:t>read_binary_SPEC([filename '.' probe],filename)</w:t>
      </w:r>
    </w:p>
    <w:p w14:paraId="5368545B" w14:textId="77777777" w:rsidR="00FF304C" w:rsidRPr="00FF304C" w:rsidRDefault="00FF304C" w:rsidP="00FF304C">
      <w:pPr>
        <w:pStyle w:val="NoSpacing"/>
        <w:rPr>
          <w:sz w:val="18"/>
          <w:szCs w:val="18"/>
        </w:rPr>
      </w:pPr>
      <w:r w:rsidRPr="00FF304C">
        <w:rPr>
          <w:sz w:val="18"/>
          <w:szCs w:val="18"/>
        </w:rPr>
        <w:t>else</w:t>
      </w:r>
    </w:p>
    <w:p w14:paraId="64791773" w14:textId="77777777" w:rsidR="00FF304C" w:rsidRPr="00FF304C" w:rsidRDefault="00FF304C" w:rsidP="00FF304C">
      <w:pPr>
        <w:pStyle w:val="NoSpacing"/>
        <w:rPr>
          <w:sz w:val="18"/>
          <w:szCs w:val="18"/>
        </w:rPr>
      </w:pPr>
      <w:r w:rsidRPr="00FF304C">
        <w:rPr>
          <w:sz w:val="18"/>
          <w:szCs w:val="18"/>
        </w:rPr>
        <w:t>end</w:t>
      </w:r>
    </w:p>
    <w:p w14:paraId="1485824D" w14:textId="77777777" w:rsidR="00FF304C" w:rsidRPr="00FF304C" w:rsidRDefault="00FF304C" w:rsidP="00FF304C">
      <w:pPr>
        <w:pStyle w:val="NoSpacing"/>
        <w:rPr>
          <w:sz w:val="18"/>
          <w:szCs w:val="18"/>
        </w:rPr>
      </w:pPr>
    </w:p>
    <w:p w14:paraId="60E4908C" w14:textId="77777777" w:rsidR="00FF304C" w:rsidRPr="00FF304C" w:rsidRDefault="00FF304C" w:rsidP="00FF304C">
      <w:pPr>
        <w:pStyle w:val="NoSpacing"/>
        <w:rPr>
          <w:sz w:val="18"/>
          <w:szCs w:val="18"/>
        </w:rPr>
      </w:pPr>
      <w:r w:rsidRPr="00FF304C">
        <w:rPr>
          <w:sz w:val="18"/>
          <w:szCs w:val="18"/>
        </w:rPr>
        <w:t>% 2DS Step 2 - H</w:t>
      </w:r>
    </w:p>
    <w:p w14:paraId="3B8A3D20" w14:textId="77777777" w:rsidR="00FF304C" w:rsidRPr="00FF304C" w:rsidRDefault="00FF304C" w:rsidP="00FF304C">
      <w:pPr>
        <w:pStyle w:val="NoSpacing"/>
        <w:rPr>
          <w:sz w:val="18"/>
          <w:szCs w:val="18"/>
        </w:rPr>
      </w:pPr>
      <w:r w:rsidRPr="00FF304C">
        <w:rPr>
          <w:sz w:val="18"/>
          <w:szCs w:val="18"/>
        </w:rPr>
        <w:t>nChucks=1; % 48;          % Number of chucks (seperate files)</w:t>
      </w:r>
    </w:p>
    <w:p w14:paraId="4157CE8A" w14:textId="77777777" w:rsidR="00FF304C" w:rsidRPr="00FF304C" w:rsidRDefault="00FF304C" w:rsidP="00FF304C">
      <w:pPr>
        <w:pStyle w:val="NoSpacing"/>
        <w:rPr>
          <w:sz w:val="18"/>
          <w:szCs w:val="18"/>
        </w:rPr>
      </w:pPr>
      <w:r w:rsidRPr="00FF304C">
        <w:rPr>
          <w:sz w:val="18"/>
          <w:szCs w:val="18"/>
        </w:rPr>
        <w:t>nEvery =1000000;          % Size of every chucks.</w:t>
      </w:r>
    </w:p>
    <w:p w14:paraId="609B5CC5" w14:textId="77777777" w:rsidR="00FF304C" w:rsidRPr="00FF304C" w:rsidRDefault="00FF304C" w:rsidP="00FF304C">
      <w:pPr>
        <w:pStyle w:val="NoSpacing"/>
        <w:rPr>
          <w:sz w:val="18"/>
          <w:szCs w:val="18"/>
        </w:rPr>
      </w:pPr>
      <w:r w:rsidRPr="00FF304C">
        <w:rPr>
          <w:sz w:val="18"/>
          <w:szCs w:val="18"/>
        </w:rPr>
        <w:t>numb=11:10+nChucks;       % Start from 11 to avoid sigle numbers in file name for later convinience</w:t>
      </w:r>
    </w:p>
    <w:p w14:paraId="4342ED33" w14:textId="77777777" w:rsidR="00FF304C" w:rsidRPr="00FF304C" w:rsidRDefault="00FF304C" w:rsidP="00FF304C">
      <w:pPr>
        <w:pStyle w:val="NoSpacing"/>
        <w:rPr>
          <w:sz w:val="18"/>
          <w:szCs w:val="18"/>
        </w:rPr>
      </w:pPr>
      <w:r w:rsidRPr="00FF304C">
        <w:rPr>
          <w:sz w:val="18"/>
          <w:szCs w:val="18"/>
        </w:rPr>
        <w:t>for iii=1:nChucks %3:4    % iiith chuck will be processed</w:t>
      </w:r>
    </w:p>
    <w:p w14:paraId="79928C20" w14:textId="77777777" w:rsidR="00FF304C" w:rsidRPr="00FF304C" w:rsidRDefault="00FF304C" w:rsidP="00FF304C">
      <w:pPr>
        <w:pStyle w:val="NoSpacing"/>
        <w:rPr>
          <w:sz w:val="18"/>
          <w:szCs w:val="18"/>
        </w:rPr>
      </w:pPr>
      <w:r w:rsidRPr="00FF304C">
        <w:rPr>
          <w:sz w:val="18"/>
          <w:szCs w:val="18"/>
        </w:rPr>
        <w:t xml:space="preserve">    infile  = [filename '.' orientation1 '.cdf'];  % Input file</w:t>
      </w:r>
    </w:p>
    <w:p w14:paraId="06169639" w14:textId="77777777" w:rsidR="00FF304C" w:rsidRPr="00FF304C" w:rsidRDefault="00FF304C" w:rsidP="00FF304C">
      <w:pPr>
        <w:pStyle w:val="NoSpacing"/>
        <w:rPr>
          <w:sz w:val="18"/>
          <w:szCs w:val="18"/>
        </w:rPr>
      </w:pPr>
      <w:r w:rsidRPr="00FF304C">
        <w:rPr>
          <w:sz w:val="18"/>
          <w:szCs w:val="18"/>
        </w:rPr>
        <w:t xml:space="preserve">    if diodes==0</w:t>
      </w:r>
    </w:p>
    <w:p w14:paraId="2B8DC015" w14:textId="77777777" w:rsidR="00FF304C" w:rsidRPr="00FF304C" w:rsidRDefault="00FF304C" w:rsidP="00FF304C">
      <w:pPr>
        <w:pStyle w:val="NoSpacing"/>
        <w:rPr>
          <w:sz w:val="18"/>
          <w:szCs w:val="18"/>
        </w:rPr>
      </w:pPr>
      <w:r w:rsidRPr="00FF304C">
        <w:rPr>
          <w:sz w:val="18"/>
          <w:szCs w:val="18"/>
        </w:rPr>
        <w:t xml:space="preserve">    outfile = [filename '.' orientation1 '_1.cdf'];                      % Output image autoanalysis file</w:t>
      </w:r>
    </w:p>
    <w:p w14:paraId="780EA205" w14:textId="77777777" w:rsidR="00FF304C" w:rsidRPr="00FF304C" w:rsidRDefault="00FF304C" w:rsidP="00FF304C">
      <w:pPr>
        <w:pStyle w:val="NoSpacing"/>
        <w:rPr>
          <w:sz w:val="18"/>
          <w:szCs w:val="18"/>
        </w:rPr>
      </w:pPr>
      <w:r w:rsidRPr="00FF304C">
        <w:rPr>
          <w:sz w:val="18"/>
          <w:szCs w:val="18"/>
        </w:rPr>
        <w:t xml:space="preserve">    else</w:t>
      </w:r>
    </w:p>
    <w:p w14:paraId="646A8317" w14:textId="77777777" w:rsidR="00FF304C" w:rsidRPr="00FF304C" w:rsidRDefault="00FF304C" w:rsidP="00FF304C">
      <w:pPr>
        <w:pStyle w:val="NoSpacing"/>
        <w:rPr>
          <w:sz w:val="18"/>
          <w:szCs w:val="18"/>
        </w:rPr>
      </w:pPr>
      <w:r w:rsidRPr="00FF304C">
        <w:rPr>
          <w:sz w:val="18"/>
          <w:szCs w:val="18"/>
        </w:rPr>
        <w:t xml:space="preserve">    outfile = [filename '.' orientation1 '_2.cdf'];                      % Output image autoanalysis file        </w:t>
      </w:r>
    </w:p>
    <w:p w14:paraId="6533EB23" w14:textId="77777777" w:rsidR="00FF304C" w:rsidRPr="00FF304C" w:rsidRDefault="00FF304C" w:rsidP="00FF304C">
      <w:pPr>
        <w:pStyle w:val="NoSpacing"/>
        <w:rPr>
          <w:sz w:val="18"/>
          <w:szCs w:val="18"/>
        </w:rPr>
      </w:pPr>
      <w:r w:rsidRPr="00FF304C">
        <w:rPr>
          <w:sz w:val="18"/>
          <w:szCs w:val="18"/>
        </w:rPr>
        <w:t xml:space="preserve">    end</w:t>
      </w:r>
    </w:p>
    <w:p w14:paraId="13D07921" w14:textId="77777777" w:rsidR="00FF304C" w:rsidRPr="00FF304C" w:rsidRDefault="00FF304C" w:rsidP="00FF304C">
      <w:pPr>
        <w:pStyle w:val="NoSpacing"/>
        <w:rPr>
          <w:sz w:val="18"/>
          <w:szCs w:val="18"/>
        </w:rPr>
      </w:pPr>
      <w:r w:rsidRPr="00FF304C">
        <w:rPr>
          <w:sz w:val="18"/>
          <w:szCs w:val="18"/>
        </w:rPr>
        <w:t xml:space="preserve">    imgProc_sm(infile,outfile, probe, iii, nEvery,campaign,path,flight,file);  % See imgprocdm documentation for more information</w:t>
      </w:r>
    </w:p>
    <w:p w14:paraId="3FC3B18B" w14:textId="77777777" w:rsidR="00FF304C" w:rsidRPr="00FF304C" w:rsidRDefault="00FF304C" w:rsidP="00FF304C">
      <w:pPr>
        <w:pStyle w:val="NoSpacing"/>
        <w:rPr>
          <w:sz w:val="18"/>
          <w:szCs w:val="18"/>
        </w:rPr>
      </w:pPr>
      <w:r w:rsidRPr="00FF304C">
        <w:rPr>
          <w:sz w:val="18"/>
          <w:szCs w:val="18"/>
        </w:rPr>
        <w:t>end</w:t>
      </w:r>
    </w:p>
    <w:p w14:paraId="517EF112" w14:textId="77777777" w:rsidR="00FF304C" w:rsidRPr="00FF304C" w:rsidRDefault="00FF304C" w:rsidP="00FF304C">
      <w:pPr>
        <w:pStyle w:val="NoSpacing"/>
        <w:rPr>
          <w:sz w:val="18"/>
          <w:szCs w:val="18"/>
        </w:rPr>
      </w:pPr>
    </w:p>
    <w:p w14:paraId="0DF315A3" w14:textId="77777777" w:rsidR="00FF304C" w:rsidRPr="00FF304C" w:rsidRDefault="00FF304C" w:rsidP="00FF304C">
      <w:pPr>
        <w:pStyle w:val="NoSpacing"/>
        <w:rPr>
          <w:sz w:val="18"/>
          <w:szCs w:val="18"/>
        </w:rPr>
      </w:pPr>
      <w:r w:rsidRPr="00FF304C">
        <w:rPr>
          <w:sz w:val="18"/>
          <w:szCs w:val="18"/>
        </w:rPr>
        <w:t>% 2DS Step 2 - V</w:t>
      </w:r>
    </w:p>
    <w:p w14:paraId="4191B660" w14:textId="77777777" w:rsidR="00FF304C" w:rsidRPr="00FF304C" w:rsidRDefault="00FF304C" w:rsidP="00FF304C">
      <w:pPr>
        <w:pStyle w:val="NoSpacing"/>
        <w:rPr>
          <w:sz w:val="18"/>
          <w:szCs w:val="18"/>
        </w:rPr>
      </w:pPr>
      <w:r w:rsidRPr="00FF304C">
        <w:rPr>
          <w:sz w:val="18"/>
          <w:szCs w:val="18"/>
        </w:rPr>
        <w:t>nChucks=1; % 48;          % Number of chucks (seperate files)</w:t>
      </w:r>
    </w:p>
    <w:p w14:paraId="0E0E6881" w14:textId="77777777" w:rsidR="00FF304C" w:rsidRPr="00FF304C" w:rsidRDefault="00FF304C" w:rsidP="00FF304C">
      <w:pPr>
        <w:pStyle w:val="NoSpacing"/>
        <w:rPr>
          <w:sz w:val="18"/>
          <w:szCs w:val="18"/>
        </w:rPr>
      </w:pPr>
      <w:r w:rsidRPr="00FF304C">
        <w:rPr>
          <w:sz w:val="18"/>
          <w:szCs w:val="18"/>
        </w:rPr>
        <w:t>nEvery =1000000;          % Size of every chucks.</w:t>
      </w:r>
    </w:p>
    <w:p w14:paraId="59CBD85B" w14:textId="77777777" w:rsidR="00FF304C" w:rsidRPr="00FF304C" w:rsidRDefault="00FF304C" w:rsidP="00FF304C">
      <w:pPr>
        <w:pStyle w:val="NoSpacing"/>
        <w:rPr>
          <w:sz w:val="18"/>
          <w:szCs w:val="18"/>
        </w:rPr>
      </w:pPr>
      <w:r w:rsidRPr="00FF304C">
        <w:rPr>
          <w:sz w:val="18"/>
          <w:szCs w:val="18"/>
        </w:rPr>
        <w:t>numb=11:10+nChucks;       % Start from 11 to avoid sigle numbers in file name for later convinience</w:t>
      </w:r>
    </w:p>
    <w:p w14:paraId="7C37FD70" w14:textId="77777777" w:rsidR="00FF304C" w:rsidRPr="00FF304C" w:rsidRDefault="00FF304C" w:rsidP="00FF304C">
      <w:pPr>
        <w:pStyle w:val="NoSpacing"/>
        <w:rPr>
          <w:sz w:val="18"/>
          <w:szCs w:val="18"/>
        </w:rPr>
      </w:pPr>
      <w:r w:rsidRPr="00FF304C">
        <w:rPr>
          <w:sz w:val="18"/>
          <w:szCs w:val="18"/>
        </w:rPr>
        <w:t>for iii=1:nChucks %3:4    % iiith chuck will be processed</w:t>
      </w:r>
    </w:p>
    <w:p w14:paraId="0B029E7D" w14:textId="77777777" w:rsidR="00FF304C" w:rsidRPr="00FF304C" w:rsidRDefault="00FF304C" w:rsidP="00FF304C">
      <w:pPr>
        <w:pStyle w:val="NoSpacing"/>
        <w:rPr>
          <w:sz w:val="18"/>
          <w:szCs w:val="18"/>
        </w:rPr>
      </w:pPr>
      <w:r w:rsidRPr="00FF304C">
        <w:rPr>
          <w:sz w:val="18"/>
          <w:szCs w:val="18"/>
        </w:rPr>
        <w:t xml:space="preserve">    infile  = [filename '.' orientation2 '.cdf'];  % Input file</w:t>
      </w:r>
    </w:p>
    <w:p w14:paraId="7E86CAFE" w14:textId="77777777" w:rsidR="00FF304C" w:rsidRPr="00FF304C" w:rsidRDefault="00FF304C" w:rsidP="00FF304C">
      <w:pPr>
        <w:pStyle w:val="NoSpacing"/>
        <w:rPr>
          <w:sz w:val="18"/>
          <w:szCs w:val="18"/>
        </w:rPr>
      </w:pPr>
      <w:r w:rsidRPr="00FF304C">
        <w:rPr>
          <w:sz w:val="18"/>
          <w:szCs w:val="18"/>
        </w:rPr>
        <w:t xml:space="preserve">    if diodes==0</w:t>
      </w:r>
    </w:p>
    <w:p w14:paraId="14266B36" w14:textId="77777777" w:rsidR="00FF304C" w:rsidRPr="00FF304C" w:rsidRDefault="00FF304C" w:rsidP="00FF304C">
      <w:pPr>
        <w:pStyle w:val="NoSpacing"/>
        <w:rPr>
          <w:sz w:val="18"/>
          <w:szCs w:val="18"/>
        </w:rPr>
      </w:pPr>
      <w:r w:rsidRPr="00FF304C">
        <w:rPr>
          <w:sz w:val="18"/>
          <w:szCs w:val="18"/>
        </w:rPr>
        <w:t xml:space="preserve">    outfile = [filename '.' orientation2 '_1.cdf'];                      % Output image autoanalysis file</w:t>
      </w:r>
    </w:p>
    <w:p w14:paraId="20EBB0B0" w14:textId="77777777" w:rsidR="00FF304C" w:rsidRPr="00FF304C" w:rsidRDefault="00FF304C" w:rsidP="00FF304C">
      <w:pPr>
        <w:pStyle w:val="NoSpacing"/>
        <w:rPr>
          <w:sz w:val="18"/>
          <w:szCs w:val="18"/>
        </w:rPr>
      </w:pPr>
      <w:r w:rsidRPr="00FF304C">
        <w:rPr>
          <w:sz w:val="18"/>
          <w:szCs w:val="18"/>
        </w:rPr>
        <w:t xml:space="preserve">    else</w:t>
      </w:r>
    </w:p>
    <w:p w14:paraId="0CE62103" w14:textId="77777777" w:rsidR="00FF304C" w:rsidRPr="00FF304C" w:rsidRDefault="00FF304C" w:rsidP="00FF304C">
      <w:pPr>
        <w:pStyle w:val="NoSpacing"/>
        <w:rPr>
          <w:sz w:val="18"/>
          <w:szCs w:val="18"/>
        </w:rPr>
      </w:pPr>
      <w:r w:rsidRPr="00FF304C">
        <w:rPr>
          <w:sz w:val="18"/>
          <w:szCs w:val="18"/>
        </w:rPr>
        <w:t xml:space="preserve">    outfile = [filename '.' orientation2 '_2.cdf'];                      % Output image autoanalysis file        </w:t>
      </w:r>
    </w:p>
    <w:p w14:paraId="738D3818" w14:textId="77777777" w:rsidR="00FF304C" w:rsidRPr="00FF304C" w:rsidRDefault="00FF304C" w:rsidP="00FF304C">
      <w:pPr>
        <w:pStyle w:val="NoSpacing"/>
        <w:rPr>
          <w:sz w:val="18"/>
          <w:szCs w:val="18"/>
        </w:rPr>
      </w:pPr>
      <w:r w:rsidRPr="00FF304C">
        <w:rPr>
          <w:sz w:val="18"/>
          <w:szCs w:val="18"/>
        </w:rPr>
        <w:t xml:space="preserve">    end</w:t>
      </w:r>
    </w:p>
    <w:p w14:paraId="0BADDFEA" w14:textId="77777777" w:rsidR="00FF304C" w:rsidRPr="00FF304C" w:rsidRDefault="00FF304C" w:rsidP="00FF304C">
      <w:pPr>
        <w:pStyle w:val="NoSpacing"/>
        <w:rPr>
          <w:sz w:val="18"/>
          <w:szCs w:val="18"/>
        </w:rPr>
      </w:pPr>
      <w:r w:rsidRPr="00FF304C">
        <w:rPr>
          <w:sz w:val="18"/>
          <w:szCs w:val="18"/>
        </w:rPr>
        <w:t xml:space="preserve">    imgProc_sm(infile,outfile, probe, iii, nEvery,campaign,path,flight,file);  % See imgprocdm documentation for more information</w:t>
      </w:r>
    </w:p>
    <w:p w14:paraId="2873DCC4" w14:textId="77777777" w:rsidR="00FF304C" w:rsidRPr="00FF304C" w:rsidRDefault="00FF304C" w:rsidP="00FF304C">
      <w:pPr>
        <w:pStyle w:val="NoSpacing"/>
        <w:rPr>
          <w:sz w:val="18"/>
          <w:szCs w:val="18"/>
        </w:rPr>
      </w:pPr>
      <w:r w:rsidRPr="00FF304C">
        <w:rPr>
          <w:sz w:val="18"/>
          <w:szCs w:val="18"/>
        </w:rPr>
        <w:t>end</w:t>
      </w:r>
    </w:p>
    <w:p w14:paraId="7FE90CFD" w14:textId="77777777" w:rsidR="00FF304C" w:rsidRPr="00FF304C" w:rsidRDefault="00FF304C" w:rsidP="00FF304C">
      <w:pPr>
        <w:pStyle w:val="NoSpacing"/>
        <w:rPr>
          <w:sz w:val="18"/>
          <w:szCs w:val="18"/>
        </w:rPr>
      </w:pPr>
    </w:p>
    <w:p w14:paraId="2AA4322F" w14:textId="77777777" w:rsidR="00FF304C" w:rsidRPr="00FF304C" w:rsidRDefault="00FF304C" w:rsidP="00FF304C">
      <w:pPr>
        <w:pStyle w:val="NoSpacing"/>
        <w:rPr>
          <w:sz w:val="18"/>
          <w:szCs w:val="18"/>
        </w:rPr>
      </w:pPr>
      <w:r w:rsidRPr="00FF304C">
        <w:rPr>
          <w:sz w:val="18"/>
          <w:szCs w:val="18"/>
        </w:rPr>
        <w:t>% 2DS Step 3 - H</w:t>
      </w:r>
    </w:p>
    <w:p w14:paraId="7825FAAE" w14:textId="77777777" w:rsidR="00FF304C" w:rsidRPr="00FF304C" w:rsidRDefault="00FF304C" w:rsidP="00FF304C">
      <w:pPr>
        <w:pStyle w:val="NoSpacing"/>
        <w:rPr>
          <w:sz w:val="18"/>
          <w:szCs w:val="18"/>
        </w:rPr>
      </w:pPr>
      <w:r w:rsidRPr="00FF304C">
        <w:rPr>
          <w:sz w:val="18"/>
          <w:szCs w:val="18"/>
        </w:rPr>
        <w:lastRenderedPageBreak/>
        <w:t>[timehhmmss,tas]=loadTASinfo_2DS([filename '.tas.csv']);</w:t>
      </w:r>
    </w:p>
    <w:p w14:paraId="640EDB99" w14:textId="77777777" w:rsidR="00FF304C" w:rsidRPr="00FF304C" w:rsidRDefault="00FF304C" w:rsidP="00FF304C">
      <w:pPr>
        <w:pStyle w:val="NoSpacing"/>
        <w:rPr>
          <w:sz w:val="18"/>
          <w:szCs w:val="18"/>
        </w:rPr>
      </w:pPr>
      <w:r w:rsidRPr="00FF304C">
        <w:rPr>
          <w:sz w:val="18"/>
          <w:szCs w:val="18"/>
        </w:rPr>
        <w:t>pres=tas;</w:t>
      </w:r>
    </w:p>
    <w:p w14:paraId="290B5620" w14:textId="77777777" w:rsidR="00FF304C" w:rsidRPr="00FF304C" w:rsidRDefault="00FF304C" w:rsidP="00FF304C">
      <w:pPr>
        <w:pStyle w:val="NoSpacing"/>
        <w:rPr>
          <w:sz w:val="18"/>
          <w:szCs w:val="18"/>
        </w:rPr>
      </w:pPr>
      <w:r w:rsidRPr="00FF304C">
        <w:rPr>
          <w:sz w:val="18"/>
          <w:szCs w:val="18"/>
        </w:rPr>
        <w:t>pres(:)=9e5;</w:t>
      </w:r>
    </w:p>
    <w:p w14:paraId="32F3BF6D" w14:textId="77777777" w:rsidR="00FF304C" w:rsidRPr="00FF304C" w:rsidRDefault="00FF304C" w:rsidP="00FF304C">
      <w:pPr>
        <w:pStyle w:val="NoSpacing"/>
        <w:rPr>
          <w:sz w:val="18"/>
          <w:szCs w:val="18"/>
        </w:rPr>
      </w:pPr>
      <w:r w:rsidRPr="00FF304C">
        <w:rPr>
          <w:sz w:val="18"/>
          <w:szCs w:val="18"/>
        </w:rPr>
        <w:t>temp=tas;</w:t>
      </w:r>
    </w:p>
    <w:p w14:paraId="4C037C1C" w14:textId="77777777" w:rsidR="00FF304C" w:rsidRPr="00FF304C" w:rsidRDefault="00FF304C" w:rsidP="00FF304C">
      <w:pPr>
        <w:pStyle w:val="NoSpacing"/>
        <w:rPr>
          <w:sz w:val="18"/>
          <w:szCs w:val="18"/>
        </w:rPr>
      </w:pPr>
      <w:r w:rsidRPr="00FF304C">
        <w:rPr>
          <w:sz w:val="18"/>
          <w:szCs w:val="18"/>
        </w:rPr>
        <w:t>temp(:)=15;</w:t>
      </w:r>
    </w:p>
    <w:p w14:paraId="3CBD0AE6" w14:textId="77777777" w:rsidR="00FF304C" w:rsidRPr="00FF304C" w:rsidRDefault="00FF304C" w:rsidP="00FF304C">
      <w:pPr>
        <w:pStyle w:val="NoSpacing"/>
        <w:rPr>
          <w:sz w:val="18"/>
          <w:szCs w:val="18"/>
        </w:rPr>
      </w:pPr>
      <w:r w:rsidRPr="00FF304C">
        <w:rPr>
          <w:sz w:val="18"/>
          <w:szCs w:val="18"/>
        </w:rPr>
        <w:t>if diodes==0</w:t>
      </w:r>
    </w:p>
    <w:p w14:paraId="3B57F365" w14:textId="77777777" w:rsidR="00FF304C" w:rsidRPr="00FF304C" w:rsidRDefault="00FF304C" w:rsidP="00FF304C">
      <w:pPr>
        <w:pStyle w:val="NoSpacing"/>
        <w:rPr>
          <w:sz w:val="18"/>
          <w:szCs w:val="18"/>
        </w:rPr>
      </w:pPr>
      <w:r w:rsidRPr="00FF304C">
        <w:rPr>
          <w:sz w:val="18"/>
          <w:szCs w:val="18"/>
        </w:rPr>
        <w:t>inFile =  [filename '.' orientation1 '_1.cdf'];</w:t>
      </w:r>
    </w:p>
    <w:p w14:paraId="38213B5D" w14:textId="77777777" w:rsidR="00FF304C" w:rsidRPr="00FF304C" w:rsidRDefault="00FF304C" w:rsidP="00FF304C">
      <w:pPr>
        <w:pStyle w:val="NoSpacing"/>
        <w:rPr>
          <w:sz w:val="18"/>
          <w:szCs w:val="18"/>
        </w:rPr>
      </w:pPr>
      <w:r w:rsidRPr="00FF304C">
        <w:rPr>
          <w:sz w:val="18"/>
          <w:szCs w:val="18"/>
        </w:rPr>
        <w:t>outFile = [filename '.' orientation1 '.' probe '.cdf'];</w:t>
      </w:r>
    </w:p>
    <w:p w14:paraId="6DEF382C" w14:textId="77777777" w:rsidR="00FF304C" w:rsidRPr="00FF304C" w:rsidRDefault="00FF304C" w:rsidP="00FF304C">
      <w:pPr>
        <w:pStyle w:val="NoSpacing"/>
        <w:rPr>
          <w:sz w:val="18"/>
          <w:szCs w:val="18"/>
        </w:rPr>
      </w:pPr>
      <w:r w:rsidRPr="00FF304C">
        <w:rPr>
          <w:sz w:val="18"/>
          <w:szCs w:val="18"/>
        </w:rPr>
        <w:t>else</w:t>
      </w:r>
    </w:p>
    <w:p w14:paraId="0D4AE494" w14:textId="77777777" w:rsidR="00FF304C" w:rsidRPr="00FF304C" w:rsidRDefault="00FF304C" w:rsidP="00FF304C">
      <w:pPr>
        <w:pStyle w:val="NoSpacing"/>
        <w:rPr>
          <w:sz w:val="18"/>
          <w:szCs w:val="18"/>
        </w:rPr>
      </w:pPr>
      <w:r w:rsidRPr="00FF304C">
        <w:rPr>
          <w:sz w:val="18"/>
          <w:szCs w:val="18"/>
        </w:rPr>
        <w:t>inFile =  [filename '.' orientation1 '_2.cdf'];</w:t>
      </w:r>
    </w:p>
    <w:p w14:paraId="0D2FA729" w14:textId="77777777" w:rsidR="00FF304C" w:rsidRPr="00FF304C" w:rsidRDefault="00FF304C" w:rsidP="00FF304C">
      <w:pPr>
        <w:pStyle w:val="NoSpacing"/>
        <w:rPr>
          <w:sz w:val="18"/>
          <w:szCs w:val="18"/>
        </w:rPr>
      </w:pPr>
      <w:r w:rsidRPr="00FF304C">
        <w:rPr>
          <w:sz w:val="18"/>
          <w:szCs w:val="18"/>
        </w:rPr>
        <w:t>outFile = [filename '.' orientation1 '.' probe '_2.cdf'];</w:t>
      </w:r>
    </w:p>
    <w:p w14:paraId="782C7581" w14:textId="77777777" w:rsidR="00FF304C" w:rsidRPr="00FF304C" w:rsidRDefault="00FF304C" w:rsidP="00FF304C">
      <w:pPr>
        <w:pStyle w:val="NoSpacing"/>
        <w:rPr>
          <w:sz w:val="18"/>
          <w:szCs w:val="18"/>
        </w:rPr>
      </w:pPr>
      <w:r w:rsidRPr="00FF304C">
        <w:rPr>
          <w:sz w:val="18"/>
          <w:szCs w:val="18"/>
        </w:rPr>
        <w:t>end</w:t>
      </w:r>
    </w:p>
    <w:p w14:paraId="5CA4DD1C" w14:textId="77777777" w:rsidR="00FF304C" w:rsidRPr="00FF304C" w:rsidRDefault="00FF304C" w:rsidP="00FF304C">
      <w:pPr>
        <w:pStyle w:val="NoSpacing"/>
        <w:rPr>
          <w:sz w:val="18"/>
          <w:szCs w:val="18"/>
        </w:rPr>
      </w:pPr>
      <w:r w:rsidRPr="00FF304C">
        <w:rPr>
          <w:sz w:val="18"/>
          <w:szCs w:val="18"/>
        </w:rPr>
        <w:t>ds=0.010;</w:t>
      </w:r>
    </w:p>
    <w:p w14:paraId="3BC34FC4" w14:textId="77777777" w:rsidR="00FF304C" w:rsidRPr="00FF304C" w:rsidRDefault="00FF304C" w:rsidP="00FF304C">
      <w:pPr>
        <w:pStyle w:val="NoSpacing"/>
        <w:rPr>
          <w:sz w:val="18"/>
          <w:szCs w:val="18"/>
        </w:rPr>
      </w:pPr>
      <w:r w:rsidRPr="00FF304C">
        <w:rPr>
          <w:sz w:val="18"/>
          <w:szCs w:val="18"/>
        </w:rPr>
        <w:t>IntArrFile=[probe '_intArrThreshold_base' flight file '.' orientation1 '_1.cdf'];</w:t>
      </w:r>
    </w:p>
    <w:p w14:paraId="4ED7EED0" w14:textId="77777777" w:rsidR="00FF304C" w:rsidRPr="00FF304C" w:rsidRDefault="00FF304C" w:rsidP="00FF304C">
      <w:pPr>
        <w:pStyle w:val="NoSpacing"/>
        <w:rPr>
          <w:sz w:val="18"/>
          <w:szCs w:val="18"/>
        </w:rPr>
      </w:pPr>
      <w:r w:rsidRPr="00FF304C">
        <w:rPr>
          <w:sz w:val="18"/>
          <w:szCs w:val="18"/>
        </w:rPr>
        <w:t>sizeDist(inFile,outFile, tas, floor(timehhmmss),probe, 6, 0,pres,temp,campaign,['20' flight ' ' file],IntArrFile);</w:t>
      </w:r>
    </w:p>
    <w:p w14:paraId="4CF18EE2" w14:textId="77777777" w:rsidR="00FF304C" w:rsidRPr="00FF304C" w:rsidRDefault="00FF304C" w:rsidP="00FF304C">
      <w:pPr>
        <w:pStyle w:val="NoSpacing"/>
        <w:rPr>
          <w:sz w:val="18"/>
          <w:szCs w:val="18"/>
        </w:rPr>
      </w:pPr>
    </w:p>
    <w:p w14:paraId="6A034E76" w14:textId="77777777" w:rsidR="00FF304C" w:rsidRPr="00FF304C" w:rsidRDefault="00FF304C" w:rsidP="00FF304C">
      <w:pPr>
        <w:pStyle w:val="NoSpacing"/>
        <w:rPr>
          <w:sz w:val="18"/>
          <w:szCs w:val="18"/>
        </w:rPr>
      </w:pPr>
      <w:r w:rsidRPr="00FF304C">
        <w:rPr>
          <w:sz w:val="18"/>
          <w:szCs w:val="18"/>
        </w:rPr>
        <w:t>%sizeDist(inFile,outFile, tas, floor(timehhmmss),probe, 6, 0,pres,temp,campaign,0);</w:t>
      </w:r>
    </w:p>
    <w:p w14:paraId="1BE60752" w14:textId="77777777" w:rsidR="00FF304C" w:rsidRPr="00FF304C" w:rsidRDefault="00FF304C" w:rsidP="00FF304C">
      <w:pPr>
        <w:pStyle w:val="NoSpacing"/>
        <w:rPr>
          <w:sz w:val="18"/>
          <w:szCs w:val="18"/>
        </w:rPr>
      </w:pPr>
    </w:p>
    <w:p w14:paraId="62B39154" w14:textId="77777777" w:rsidR="00FF304C" w:rsidRPr="00FF304C" w:rsidRDefault="00FF304C" w:rsidP="00FF304C">
      <w:pPr>
        <w:pStyle w:val="NoSpacing"/>
        <w:rPr>
          <w:sz w:val="18"/>
          <w:szCs w:val="18"/>
        </w:rPr>
      </w:pPr>
      <w:r w:rsidRPr="00FF304C">
        <w:rPr>
          <w:sz w:val="18"/>
          <w:szCs w:val="18"/>
        </w:rPr>
        <w:t>% 2DS Step 3 - V</w:t>
      </w:r>
    </w:p>
    <w:p w14:paraId="1DDB3ABB" w14:textId="77777777" w:rsidR="00FF304C" w:rsidRPr="00FF304C" w:rsidRDefault="00FF304C" w:rsidP="00FF304C">
      <w:pPr>
        <w:pStyle w:val="NoSpacing"/>
        <w:rPr>
          <w:sz w:val="18"/>
          <w:szCs w:val="18"/>
        </w:rPr>
      </w:pPr>
      <w:r w:rsidRPr="00FF304C">
        <w:rPr>
          <w:sz w:val="18"/>
          <w:szCs w:val="18"/>
        </w:rPr>
        <w:t>[timehhmmss,tas]=loadTASinfo_2DS([filename '.tas.csv']);</w:t>
      </w:r>
    </w:p>
    <w:p w14:paraId="7E68CB08" w14:textId="77777777" w:rsidR="00FF304C" w:rsidRPr="00FF304C" w:rsidRDefault="00FF304C" w:rsidP="00FF304C">
      <w:pPr>
        <w:pStyle w:val="NoSpacing"/>
        <w:rPr>
          <w:sz w:val="18"/>
          <w:szCs w:val="18"/>
        </w:rPr>
      </w:pPr>
      <w:r w:rsidRPr="00FF304C">
        <w:rPr>
          <w:sz w:val="18"/>
          <w:szCs w:val="18"/>
        </w:rPr>
        <w:t>pres=tas;</w:t>
      </w:r>
    </w:p>
    <w:p w14:paraId="1541ED77" w14:textId="77777777" w:rsidR="00FF304C" w:rsidRPr="00FF304C" w:rsidRDefault="00FF304C" w:rsidP="00FF304C">
      <w:pPr>
        <w:pStyle w:val="NoSpacing"/>
        <w:rPr>
          <w:sz w:val="18"/>
          <w:szCs w:val="18"/>
        </w:rPr>
      </w:pPr>
      <w:r w:rsidRPr="00FF304C">
        <w:rPr>
          <w:sz w:val="18"/>
          <w:szCs w:val="18"/>
        </w:rPr>
        <w:t>pres(:)=9e5;</w:t>
      </w:r>
    </w:p>
    <w:p w14:paraId="1D3FB5F0" w14:textId="77777777" w:rsidR="00FF304C" w:rsidRPr="00FF304C" w:rsidRDefault="00FF304C" w:rsidP="00FF304C">
      <w:pPr>
        <w:pStyle w:val="NoSpacing"/>
        <w:rPr>
          <w:sz w:val="18"/>
          <w:szCs w:val="18"/>
        </w:rPr>
      </w:pPr>
      <w:r w:rsidRPr="00FF304C">
        <w:rPr>
          <w:sz w:val="18"/>
          <w:szCs w:val="18"/>
        </w:rPr>
        <w:t>temp=tas;</w:t>
      </w:r>
    </w:p>
    <w:p w14:paraId="30338B82" w14:textId="77777777" w:rsidR="00FF304C" w:rsidRPr="00FF304C" w:rsidRDefault="00FF304C" w:rsidP="00FF304C">
      <w:pPr>
        <w:pStyle w:val="NoSpacing"/>
        <w:rPr>
          <w:sz w:val="18"/>
          <w:szCs w:val="18"/>
        </w:rPr>
      </w:pPr>
      <w:r w:rsidRPr="00FF304C">
        <w:rPr>
          <w:sz w:val="18"/>
          <w:szCs w:val="18"/>
        </w:rPr>
        <w:t>temp(:)=15;</w:t>
      </w:r>
    </w:p>
    <w:p w14:paraId="447BD377" w14:textId="77777777" w:rsidR="00FF304C" w:rsidRPr="00FF304C" w:rsidRDefault="00FF304C" w:rsidP="00FF304C">
      <w:pPr>
        <w:pStyle w:val="NoSpacing"/>
        <w:rPr>
          <w:sz w:val="18"/>
          <w:szCs w:val="18"/>
        </w:rPr>
      </w:pPr>
      <w:r w:rsidRPr="00FF304C">
        <w:rPr>
          <w:sz w:val="18"/>
          <w:szCs w:val="18"/>
        </w:rPr>
        <w:t>outFile = [filename '.' orientation2 '.' probe '.cdf'];</w:t>
      </w:r>
    </w:p>
    <w:p w14:paraId="5D6C62E1" w14:textId="77777777" w:rsidR="00FF304C" w:rsidRPr="00FF304C" w:rsidRDefault="00FF304C" w:rsidP="00FF304C">
      <w:pPr>
        <w:pStyle w:val="NoSpacing"/>
        <w:rPr>
          <w:sz w:val="18"/>
          <w:szCs w:val="18"/>
        </w:rPr>
      </w:pPr>
      <w:r w:rsidRPr="00FF304C">
        <w:rPr>
          <w:sz w:val="18"/>
          <w:szCs w:val="18"/>
        </w:rPr>
        <w:t>if diodes==0</w:t>
      </w:r>
    </w:p>
    <w:p w14:paraId="221A4C19" w14:textId="77777777" w:rsidR="00FF304C" w:rsidRPr="00FF304C" w:rsidRDefault="00FF304C" w:rsidP="00FF304C">
      <w:pPr>
        <w:pStyle w:val="NoSpacing"/>
        <w:rPr>
          <w:sz w:val="18"/>
          <w:szCs w:val="18"/>
        </w:rPr>
      </w:pPr>
      <w:r w:rsidRPr="00FF304C">
        <w:rPr>
          <w:sz w:val="18"/>
          <w:szCs w:val="18"/>
        </w:rPr>
        <w:t>inFile =  [filename '.' orientation2 '_1.cdf'];</w:t>
      </w:r>
    </w:p>
    <w:p w14:paraId="65E6264F" w14:textId="77777777" w:rsidR="00FF304C" w:rsidRPr="00FF304C" w:rsidRDefault="00FF304C" w:rsidP="00FF304C">
      <w:pPr>
        <w:pStyle w:val="NoSpacing"/>
        <w:rPr>
          <w:sz w:val="18"/>
          <w:szCs w:val="18"/>
        </w:rPr>
      </w:pPr>
      <w:r w:rsidRPr="00FF304C">
        <w:rPr>
          <w:sz w:val="18"/>
          <w:szCs w:val="18"/>
        </w:rPr>
        <w:t>outFile = [filename '.' orientation2 '.' probe '.cdf'];</w:t>
      </w:r>
    </w:p>
    <w:p w14:paraId="49588CA0" w14:textId="77777777" w:rsidR="00FF304C" w:rsidRPr="00FF304C" w:rsidRDefault="00FF304C" w:rsidP="00FF304C">
      <w:pPr>
        <w:pStyle w:val="NoSpacing"/>
        <w:rPr>
          <w:sz w:val="18"/>
          <w:szCs w:val="18"/>
        </w:rPr>
      </w:pPr>
      <w:r w:rsidRPr="00FF304C">
        <w:rPr>
          <w:sz w:val="18"/>
          <w:szCs w:val="18"/>
        </w:rPr>
        <w:t>else</w:t>
      </w:r>
    </w:p>
    <w:p w14:paraId="6517AD7D" w14:textId="77777777" w:rsidR="00FF304C" w:rsidRPr="00FF304C" w:rsidRDefault="00FF304C" w:rsidP="00FF304C">
      <w:pPr>
        <w:pStyle w:val="NoSpacing"/>
        <w:rPr>
          <w:sz w:val="18"/>
          <w:szCs w:val="18"/>
        </w:rPr>
      </w:pPr>
      <w:r w:rsidRPr="00FF304C">
        <w:rPr>
          <w:sz w:val="18"/>
          <w:szCs w:val="18"/>
        </w:rPr>
        <w:t>inFile =  [filename '.' orientation2 '_2.cdf'];</w:t>
      </w:r>
    </w:p>
    <w:p w14:paraId="58678CAB" w14:textId="77777777" w:rsidR="00FF304C" w:rsidRPr="00FF304C" w:rsidRDefault="00FF304C" w:rsidP="00FF304C">
      <w:pPr>
        <w:pStyle w:val="NoSpacing"/>
        <w:rPr>
          <w:sz w:val="18"/>
          <w:szCs w:val="18"/>
        </w:rPr>
      </w:pPr>
      <w:r w:rsidRPr="00FF304C">
        <w:rPr>
          <w:sz w:val="18"/>
          <w:szCs w:val="18"/>
        </w:rPr>
        <w:t>outFile = [filename '.' orientation2 '.' probe '_2.cdf'];</w:t>
      </w:r>
    </w:p>
    <w:p w14:paraId="178C6A6B" w14:textId="77777777" w:rsidR="00FF304C" w:rsidRPr="00FF304C" w:rsidRDefault="00FF304C" w:rsidP="00FF304C">
      <w:pPr>
        <w:pStyle w:val="NoSpacing"/>
        <w:rPr>
          <w:sz w:val="18"/>
          <w:szCs w:val="18"/>
        </w:rPr>
      </w:pPr>
      <w:r w:rsidRPr="00FF304C">
        <w:rPr>
          <w:sz w:val="18"/>
          <w:szCs w:val="18"/>
        </w:rPr>
        <w:t>end</w:t>
      </w:r>
    </w:p>
    <w:p w14:paraId="00DB4CBD" w14:textId="77777777" w:rsidR="00FF304C" w:rsidRPr="00FF304C" w:rsidRDefault="00FF304C" w:rsidP="00FF304C">
      <w:pPr>
        <w:pStyle w:val="NoSpacing"/>
        <w:rPr>
          <w:sz w:val="18"/>
          <w:szCs w:val="18"/>
        </w:rPr>
      </w:pPr>
      <w:r w:rsidRPr="00FF304C">
        <w:rPr>
          <w:sz w:val="18"/>
          <w:szCs w:val="18"/>
        </w:rPr>
        <w:t>ds=0.010;</w:t>
      </w:r>
    </w:p>
    <w:p w14:paraId="781B952C" w14:textId="77777777" w:rsidR="00FF304C" w:rsidRPr="00FF304C" w:rsidRDefault="00FF304C" w:rsidP="00FF304C">
      <w:pPr>
        <w:pStyle w:val="NoSpacing"/>
        <w:rPr>
          <w:sz w:val="18"/>
          <w:szCs w:val="18"/>
        </w:rPr>
      </w:pPr>
      <w:r w:rsidRPr="00FF304C">
        <w:rPr>
          <w:sz w:val="18"/>
          <w:szCs w:val="18"/>
        </w:rPr>
        <w:t>IntArrFile=[probe '_intArrThreshold_base' flight file '.' orientation2 '_1.cdf'];</w:t>
      </w:r>
    </w:p>
    <w:p w14:paraId="5536A0C3" w14:textId="77777777" w:rsidR="00FF304C" w:rsidRPr="00FF304C" w:rsidRDefault="00FF304C" w:rsidP="00FF304C">
      <w:pPr>
        <w:pStyle w:val="NoSpacing"/>
        <w:rPr>
          <w:sz w:val="18"/>
          <w:szCs w:val="18"/>
        </w:rPr>
      </w:pPr>
      <w:r w:rsidRPr="00FF304C">
        <w:rPr>
          <w:sz w:val="18"/>
          <w:szCs w:val="18"/>
        </w:rPr>
        <w:t>sizeDist(inFile,outFile, tas, floor(timehhmmss),probe, 6, 0,pres,temp,campaign,['20' flight ' ' file],IntArrFile);</w:t>
      </w:r>
    </w:p>
    <w:p w14:paraId="2BC22DE3" w14:textId="77777777" w:rsidR="00FF304C" w:rsidRPr="00FF304C" w:rsidRDefault="00FF304C" w:rsidP="00FF304C">
      <w:pPr>
        <w:pStyle w:val="NoSpacing"/>
        <w:rPr>
          <w:sz w:val="18"/>
          <w:szCs w:val="18"/>
        </w:rPr>
      </w:pPr>
    </w:p>
    <w:p w14:paraId="53671729" w14:textId="77777777" w:rsidR="00FF304C" w:rsidRPr="00FF304C" w:rsidRDefault="00FF304C" w:rsidP="00FF304C">
      <w:pPr>
        <w:pStyle w:val="NoSpacing"/>
        <w:rPr>
          <w:sz w:val="18"/>
          <w:szCs w:val="18"/>
        </w:rPr>
      </w:pPr>
      <w:r w:rsidRPr="00FF304C">
        <w:rPr>
          <w:sz w:val="18"/>
          <w:szCs w:val="18"/>
        </w:rPr>
        <w:t>%sizeDist(inFile,outFile, tas, floor(timehhmmss),probe, 6, 0,pres,temp,campaign,0);</w:t>
      </w:r>
    </w:p>
    <w:p w14:paraId="34F0547D" w14:textId="77777777" w:rsidR="00FF304C" w:rsidRPr="00FF304C" w:rsidRDefault="00FF304C" w:rsidP="00FF304C">
      <w:pPr>
        <w:pStyle w:val="NoSpacing"/>
        <w:rPr>
          <w:sz w:val="18"/>
          <w:szCs w:val="18"/>
        </w:rPr>
      </w:pPr>
    </w:p>
    <w:p w14:paraId="02E61C07" w14:textId="77777777" w:rsidR="00FF304C" w:rsidRPr="00FF304C" w:rsidRDefault="00FF304C" w:rsidP="00FF304C">
      <w:pPr>
        <w:pStyle w:val="NoSpacing"/>
        <w:rPr>
          <w:sz w:val="18"/>
          <w:szCs w:val="18"/>
        </w:rPr>
      </w:pPr>
      <w:r w:rsidRPr="00FF304C">
        <w:rPr>
          <w:sz w:val="18"/>
          <w:szCs w:val="18"/>
        </w:rPr>
        <w:t xml:space="preserve">    case 'HVPS'</w:t>
      </w:r>
    </w:p>
    <w:p w14:paraId="50CDD923" w14:textId="77777777" w:rsidR="00FF304C" w:rsidRPr="00FF304C" w:rsidRDefault="00FF304C" w:rsidP="00FF304C">
      <w:pPr>
        <w:pStyle w:val="NoSpacing"/>
        <w:rPr>
          <w:sz w:val="18"/>
          <w:szCs w:val="18"/>
        </w:rPr>
      </w:pPr>
      <w:r w:rsidRPr="00FF304C">
        <w:rPr>
          <w:sz w:val="18"/>
          <w:szCs w:val="18"/>
        </w:rPr>
        <w:t>% HVPS Step 1</w:t>
      </w:r>
    </w:p>
    <w:p w14:paraId="040FEE16" w14:textId="77777777" w:rsidR="00FF304C" w:rsidRPr="00FF304C" w:rsidRDefault="00FF304C" w:rsidP="00FF304C">
      <w:pPr>
        <w:pStyle w:val="NoSpacing"/>
        <w:rPr>
          <w:sz w:val="18"/>
          <w:szCs w:val="18"/>
        </w:rPr>
      </w:pPr>
      <w:r w:rsidRPr="00FF304C">
        <w:rPr>
          <w:sz w:val="18"/>
          <w:szCs w:val="18"/>
        </w:rPr>
        <w:t>if diodes==0</w:t>
      </w:r>
    </w:p>
    <w:p w14:paraId="722D685A" w14:textId="77777777" w:rsidR="00FF304C" w:rsidRPr="00FF304C" w:rsidRDefault="00FF304C" w:rsidP="00FF304C">
      <w:pPr>
        <w:pStyle w:val="NoSpacing"/>
        <w:rPr>
          <w:sz w:val="18"/>
          <w:szCs w:val="18"/>
        </w:rPr>
      </w:pPr>
      <w:r w:rsidRPr="00FF304C">
        <w:rPr>
          <w:sz w:val="18"/>
          <w:szCs w:val="18"/>
        </w:rPr>
        <w:t>read_binary_hvps([filename '.' probe],filename)</w:t>
      </w:r>
    </w:p>
    <w:p w14:paraId="530944E6" w14:textId="77777777" w:rsidR="00FF304C" w:rsidRPr="00FF304C" w:rsidRDefault="00FF304C" w:rsidP="00FF304C">
      <w:pPr>
        <w:pStyle w:val="NoSpacing"/>
        <w:rPr>
          <w:sz w:val="18"/>
          <w:szCs w:val="18"/>
        </w:rPr>
      </w:pPr>
      <w:r w:rsidRPr="00FF304C">
        <w:rPr>
          <w:sz w:val="18"/>
          <w:szCs w:val="18"/>
        </w:rPr>
        <w:t>else</w:t>
      </w:r>
    </w:p>
    <w:p w14:paraId="25A4FD4E" w14:textId="77777777" w:rsidR="00FF304C" w:rsidRPr="00FF304C" w:rsidRDefault="00FF304C" w:rsidP="00FF304C">
      <w:pPr>
        <w:pStyle w:val="NoSpacing"/>
        <w:rPr>
          <w:sz w:val="18"/>
          <w:szCs w:val="18"/>
        </w:rPr>
      </w:pPr>
      <w:r w:rsidRPr="00FF304C">
        <w:rPr>
          <w:sz w:val="18"/>
          <w:szCs w:val="18"/>
        </w:rPr>
        <w:t>end</w:t>
      </w:r>
    </w:p>
    <w:p w14:paraId="45965355" w14:textId="77777777" w:rsidR="00FF304C" w:rsidRPr="00FF304C" w:rsidRDefault="00FF304C" w:rsidP="00FF304C">
      <w:pPr>
        <w:pStyle w:val="NoSpacing"/>
        <w:rPr>
          <w:sz w:val="18"/>
          <w:szCs w:val="18"/>
        </w:rPr>
      </w:pPr>
    </w:p>
    <w:p w14:paraId="3307ADFC" w14:textId="77777777" w:rsidR="00FF304C" w:rsidRPr="00FF304C" w:rsidRDefault="00FF304C" w:rsidP="00FF304C">
      <w:pPr>
        <w:pStyle w:val="NoSpacing"/>
        <w:rPr>
          <w:sz w:val="18"/>
          <w:szCs w:val="18"/>
        </w:rPr>
      </w:pPr>
      <w:r w:rsidRPr="00FF304C">
        <w:rPr>
          <w:sz w:val="18"/>
          <w:szCs w:val="18"/>
        </w:rPr>
        <w:t>% HVPS Step 2</w:t>
      </w:r>
    </w:p>
    <w:p w14:paraId="48AA68AC" w14:textId="77777777" w:rsidR="00FF304C" w:rsidRPr="00FF304C" w:rsidRDefault="00FF304C" w:rsidP="00FF304C">
      <w:pPr>
        <w:pStyle w:val="NoSpacing"/>
        <w:rPr>
          <w:sz w:val="18"/>
          <w:szCs w:val="18"/>
        </w:rPr>
      </w:pPr>
      <w:r w:rsidRPr="00FF304C">
        <w:rPr>
          <w:sz w:val="18"/>
          <w:szCs w:val="18"/>
        </w:rPr>
        <w:t>nChucks=1; % 48;          % Number of chucks (seperate files)</w:t>
      </w:r>
    </w:p>
    <w:p w14:paraId="4C7E7D4E" w14:textId="77777777" w:rsidR="00FF304C" w:rsidRPr="00FF304C" w:rsidRDefault="00FF304C" w:rsidP="00FF304C">
      <w:pPr>
        <w:pStyle w:val="NoSpacing"/>
        <w:rPr>
          <w:sz w:val="18"/>
          <w:szCs w:val="18"/>
        </w:rPr>
      </w:pPr>
      <w:r w:rsidRPr="00FF304C">
        <w:rPr>
          <w:sz w:val="18"/>
          <w:szCs w:val="18"/>
        </w:rPr>
        <w:t>nEvery =1000000;          % Size of every chucks.</w:t>
      </w:r>
    </w:p>
    <w:p w14:paraId="2B99E59D" w14:textId="77777777" w:rsidR="00FF304C" w:rsidRPr="00FF304C" w:rsidRDefault="00FF304C" w:rsidP="00FF304C">
      <w:pPr>
        <w:pStyle w:val="NoSpacing"/>
        <w:rPr>
          <w:sz w:val="18"/>
          <w:szCs w:val="18"/>
        </w:rPr>
      </w:pPr>
      <w:r w:rsidRPr="00FF304C">
        <w:rPr>
          <w:sz w:val="18"/>
          <w:szCs w:val="18"/>
        </w:rPr>
        <w:t>numb=11:10+nChucks;       % Start from 11 to avoid sigle numbers in file name for later convinience</w:t>
      </w:r>
    </w:p>
    <w:p w14:paraId="4A0A8E6D" w14:textId="77777777" w:rsidR="00FF304C" w:rsidRPr="00FF304C" w:rsidRDefault="00FF304C" w:rsidP="00FF304C">
      <w:pPr>
        <w:pStyle w:val="NoSpacing"/>
        <w:rPr>
          <w:sz w:val="18"/>
          <w:szCs w:val="18"/>
        </w:rPr>
      </w:pPr>
      <w:r w:rsidRPr="00FF304C">
        <w:rPr>
          <w:sz w:val="18"/>
          <w:szCs w:val="18"/>
        </w:rPr>
        <w:t>for iii=1:nChucks %3:4    % iiith chuck will be processed</w:t>
      </w:r>
    </w:p>
    <w:p w14:paraId="1206D600" w14:textId="77777777" w:rsidR="00FF304C" w:rsidRPr="00FF304C" w:rsidRDefault="00FF304C" w:rsidP="00FF304C">
      <w:pPr>
        <w:pStyle w:val="NoSpacing"/>
        <w:rPr>
          <w:sz w:val="18"/>
          <w:szCs w:val="18"/>
        </w:rPr>
      </w:pPr>
      <w:r w:rsidRPr="00FF304C">
        <w:rPr>
          <w:sz w:val="18"/>
          <w:szCs w:val="18"/>
        </w:rPr>
        <w:t xml:space="preserve">    infile  = [filename '.' orientation2 '.cdf'];  % Input file</w:t>
      </w:r>
    </w:p>
    <w:p w14:paraId="2B4C6EC8" w14:textId="77777777" w:rsidR="00FF304C" w:rsidRPr="00FF304C" w:rsidRDefault="00FF304C" w:rsidP="00FF304C">
      <w:pPr>
        <w:pStyle w:val="NoSpacing"/>
        <w:rPr>
          <w:sz w:val="18"/>
          <w:szCs w:val="18"/>
        </w:rPr>
      </w:pPr>
      <w:r w:rsidRPr="00FF304C">
        <w:rPr>
          <w:sz w:val="18"/>
          <w:szCs w:val="18"/>
        </w:rPr>
        <w:t xml:space="preserve">    if diodes==0</w:t>
      </w:r>
    </w:p>
    <w:p w14:paraId="2E42ABA6" w14:textId="77777777" w:rsidR="00FF304C" w:rsidRPr="00FF304C" w:rsidRDefault="00FF304C" w:rsidP="00FF304C">
      <w:pPr>
        <w:pStyle w:val="NoSpacing"/>
        <w:rPr>
          <w:sz w:val="18"/>
          <w:szCs w:val="18"/>
        </w:rPr>
      </w:pPr>
      <w:r w:rsidRPr="00FF304C">
        <w:rPr>
          <w:sz w:val="18"/>
          <w:szCs w:val="18"/>
        </w:rPr>
        <w:t xml:space="preserve">    outfile = [filename '.' orientation2 '_1.cdf'];                      % Output image autoanalysis file</w:t>
      </w:r>
    </w:p>
    <w:p w14:paraId="4EBFD399" w14:textId="77777777" w:rsidR="00FF304C" w:rsidRPr="00FF304C" w:rsidRDefault="00FF304C" w:rsidP="00FF304C">
      <w:pPr>
        <w:pStyle w:val="NoSpacing"/>
        <w:rPr>
          <w:sz w:val="18"/>
          <w:szCs w:val="18"/>
        </w:rPr>
      </w:pPr>
      <w:r w:rsidRPr="00FF304C">
        <w:rPr>
          <w:sz w:val="18"/>
          <w:szCs w:val="18"/>
        </w:rPr>
        <w:t xml:space="preserve">    else</w:t>
      </w:r>
    </w:p>
    <w:p w14:paraId="30257BAF" w14:textId="77777777" w:rsidR="00FF304C" w:rsidRPr="00FF304C" w:rsidRDefault="00FF304C" w:rsidP="00FF304C">
      <w:pPr>
        <w:pStyle w:val="NoSpacing"/>
        <w:rPr>
          <w:sz w:val="18"/>
          <w:szCs w:val="18"/>
        </w:rPr>
      </w:pPr>
      <w:r w:rsidRPr="00FF304C">
        <w:rPr>
          <w:sz w:val="18"/>
          <w:szCs w:val="18"/>
        </w:rPr>
        <w:t xml:space="preserve">    outfile = [filename '.' orientation2 '_1.cdf'];                      % Output image autoanalysis file    </w:t>
      </w:r>
    </w:p>
    <w:p w14:paraId="2906C004" w14:textId="77777777" w:rsidR="00FF304C" w:rsidRPr="00FF304C" w:rsidRDefault="00FF304C" w:rsidP="00FF304C">
      <w:pPr>
        <w:pStyle w:val="NoSpacing"/>
        <w:rPr>
          <w:sz w:val="18"/>
          <w:szCs w:val="18"/>
        </w:rPr>
      </w:pPr>
      <w:r w:rsidRPr="00FF304C">
        <w:rPr>
          <w:sz w:val="18"/>
          <w:szCs w:val="18"/>
        </w:rPr>
        <w:t xml:space="preserve">    end</w:t>
      </w:r>
    </w:p>
    <w:p w14:paraId="03013252" w14:textId="77777777" w:rsidR="00FF304C" w:rsidRPr="00FF304C" w:rsidRDefault="00FF304C" w:rsidP="00FF304C">
      <w:pPr>
        <w:pStyle w:val="NoSpacing"/>
        <w:rPr>
          <w:sz w:val="18"/>
          <w:szCs w:val="18"/>
        </w:rPr>
      </w:pPr>
      <w:r w:rsidRPr="00FF304C">
        <w:rPr>
          <w:sz w:val="18"/>
          <w:szCs w:val="18"/>
        </w:rPr>
        <w:t xml:space="preserve">    imgProc_sm(infile,outfile, probe, iii, nEvery,campaign,path,flight,file);  % See imgprocdm documentation for more information</w:t>
      </w:r>
    </w:p>
    <w:p w14:paraId="5FF43799" w14:textId="77777777" w:rsidR="00FF304C" w:rsidRPr="00FF304C" w:rsidRDefault="00FF304C" w:rsidP="00FF304C">
      <w:pPr>
        <w:pStyle w:val="NoSpacing"/>
        <w:rPr>
          <w:sz w:val="18"/>
          <w:szCs w:val="18"/>
        </w:rPr>
      </w:pPr>
      <w:r w:rsidRPr="00FF304C">
        <w:rPr>
          <w:sz w:val="18"/>
          <w:szCs w:val="18"/>
        </w:rPr>
        <w:t>end</w:t>
      </w:r>
    </w:p>
    <w:p w14:paraId="3705D12F" w14:textId="77777777" w:rsidR="00FF304C" w:rsidRPr="00FF304C" w:rsidRDefault="00FF304C" w:rsidP="00FF304C">
      <w:pPr>
        <w:pStyle w:val="NoSpacing"/>
        <w:rPr>
          <w:sz w:val="18"/>
          <w:szCs w:val="18"/>
        </w:rPr>
      </w:pPr>
    </w:p>
    <w:p w14:paraId="7536D86E" w14:textId="77777777" w:rsidR="00FF304C" w:rsidRPr="00FF304C" w:rsidRDefault="00FF304C" w:rsidP="00FF304C">
      <w:pPr>
        <w:pStyle w:val="NoSpacing"/>
        <w:rPr>
          <w:sz w:val="18"/>
          <w:szCs w:val="18"/>
        </w:rPr>
      </w:pPr>
      <w:r w:rsidRPr="00FF304C">
        <w:rPr>
          <w:sz w:val="18"/>
          <w:szCs w:val="18"/>
        </w:rPr>
        <w:t>% HVPS Step 3</w:t>
      </w:r>
    </w:p>
    <w:p w14:paraId="5419E46D" w14:textId="77777777" w:rsidR="00FF304C" w:rsidRPr="00FF304C" w:rsidRDefault="00FF304C" w:rsidP="00FF304C">
      <w:pPr>
        <w:pStyle w:val="NoSpacing"/>
        <w:rPr>
          <w:sz w:val="18"/>
          <w:szCs w:val="18"/>
        </w:rPr>
      </w:pPr>
      <w:r w:rsidRPr="00FF304C">
        <w:rPr>
          <w:sz w:val="18"/>
          <w:szCs w:val="18"/>
        </w:rPr>
        <w:t>[timehhmmss,tas]=loadTASinfo_2DS([filename '.tas.csv']);</w:t>
      </w:r>
    </w:p>
    <w:p w14:paraId="005D1C2B" w14:textId="77777777" w:rsidR="00FF304C" w:rsidRPr="00FF304C" w:rsidRDefault="00FF304C" w:rsidP="00FF304C">
      <w:pPr>
        <w:pStyle w:val="NoSpacing"/>
        <w:rPr>
          <w:sz w:val="18"/>
          <w:szCs w:val="18"/>
        </w:rPr>
      </w:pPr>
      <w:r w:rsidRPr="00FF304C">
        <w:rPr>
          <w:sz w:val="18"/>
          <w:szCs w:val="18"/>
        </w:rPr>
        <w:t>pres=tas;</w:t>
      </w:r>
    </w:p>
    <w:p w14:paraId="0F0E46AF" w14:textId="77777777" w:rsidR="00FF304C" w:rsidRPr="00FF304C" w:rsidRDefault="00FF304C" w:rsidP="00FF304C">
      <w:pPr>
        <w:pStyle w:val="NoSpacing"/>
        <w:rPr>
          <w:sz w:val="18"/>
          <w:szCs w:val="18"/>
        </w:rPr>
      </w:pPr>
      <w:r w:rsidRPr="00FF304C">
        <w:rPr>
          <w:sz w:val="18"/>
          <w:szCs w:val="18"/>
        </w:rPr>
        <w:t>pres(:)=9e5;</w:t>
      </w:r>
    </w:p>
    <w:p w14:paraId="31BA6FBC" w14:textId="77777777" w:rsidR="00FF304C" w:rsidRPr="00FF304C" w:rsidRDefault="00FF304C" w:rsidP="00FF304C">
      <w:pPr>
        <w:pStyle w:val="NoSpacing"/>
        <w:rPr>
          <w:sz w:val="18"/>
          <w:szCs w:val="18"/>
        </w:rPr>
      </w:pPr>
      <w:r w:rsidRPr="00FF304C">
        <w:rPr>
          <w:sz w:val="18"/>
          <w:szCs w:val="18"/>
        </w:rPr>
        <w:t>temp=tas;</w:t>
      </w:r>
    </w:p>
    <w:p w14:paraId="585D3E11" w14:textId="77777777" w:rsidR="00FF304C" w:rsidRPr="00FF304C" w:rsidRDefault="00FF304C" w:rsidP="00FF304C">
      <w:pPr>
        <w:pStyle w:val="NoSpacing"/>
        <w:rPr>
          <w:sz w:val="18"/>
          <w:szCs w:val="18"/>
        </w:rPr>
      </w:pPr>
      <w:r w:rsidRPr="00FF304C">
        <w:rPr>
          <w:sz w:val="18"/>
          <w:szCs w:val="18"/>
        </w:rPr>
        <w:t>temp(:)=15;</w:t>
      </w:r>
    </w:p>
    <w:p w14:paraId="0C22FC21" w14:textId="77777777" w:rsidR="00FF304C" w:rsidRPr="00FF304C" w:rsidRDefault="00FF304C" w:rsidP="00FF304C">
      <w:pPr>
        <w:pStyle w:val="NoSpacing"/>
        <w:rPr>
          <w:sz w:val="18"/>
          <w:szCs w:val="18"/>
        </w:rPr>
      </w:pPr>
      <w:r w:rsidRPr="00FF304C">
        <w:rPr>
          <w:sz w:val="18"/>
          <w:szCs w:val="18"/>
        </w:rPr>
        <w:t>if diodes==0</w:t>
      </w:r>
    </w:p>
    <w:p w14:paraId="352F2B52" w14:textId="77777777" w:rsidR="00FF304C" w:rsidRPr="00FF304C" w:rsidRDefault="00FF304C" w:rsidP="00FF304C">
      <w:pPr>
        <w:pStyle w:val="NoSpacing"/>
        <w:rPr>
          <w:sz w:val="18"/>
          <w:szCs w:val="18"/>
        </w:rPr>
      </w:pPr>
      <w:r w:rsidRPr="00FF304C">
        <w:rPr>
          <w:sz w:val="18"/>
          <w:szCs w:val="18"/>
        </w:rPr>
        <w:t>outFile = [filename '.' orientation2 '.' probe '.cdf'];</w:t>
      </w:r>
    </w:p>
    <w:p w14:paraId="6D9DBE81" w14:textId="77777777" w:rsidR="00FF304C" w:rsidRPr="00FF304C" w:rsidRDefault="00FF304C" w:rsidP="00FF304C">
      <w:pPr>
        <w:pStyle w:val="NoSpacing"/>
        <w:rPr>
          <w:sz w:val="18"/>
          <w:szCs w:val="18"/>
        </w:rPr>
      </w:pPr>
      <w:r w:rsidRPr="00FF304C">
        <w:rPr>
          <w:sz w:val="18"/>
          <w:szCs w:val="18"/>
        </w:rPr>
        <w:t>inFile =  [filename '.' orientation2 '_1.cdf'];</w:t>
      </w:r>
    </w:p>
    <w:p w14:paraId="57A25346" w14:textId="77777777" w:rsidR="00FF304C" w:rsidRPr="00FF304C" w:rsidRDefault="00FF304C" w:rsidP="00FF304C">
      <w:pPr>
        <w:pStyle w:val="NoSpacing"/>
        <w:rPr>
          <w:sz w:val="18"/>
          <w:szCs w:val="18"/>
        </w:rPr>
      </w:pPr>
      <w:r w:rsidRPr="00FF304C">
        <w:rPr>
          <w:sz w:val="18"/>
          <w:szCs w:val="18"/>
        </w:rPr>
        <w:t>else</w:t>
      </w:r>
    </w:p>
    <w:p w14:paraId="09617A60" w14:textId="77777777" w:rsidR="00FF304C" w:rsidRPr="00FF304C" w:rsidRDefault="00FF304C" w:rsidP="00FF304C">
      <w:pPr>
        <w:pStyle w:val="NoSpacing"/>
        <w:rPr>
          <w:sz w:val="18"/>
          <w:szCs w:val="18"/>
        </w:rPr>
      </w:pPr>
      <w:r w:rsidRPr="00FF304C">
        <w:rPr>
          <w:sz w:val="18"/>
          <w:szCs w:val="18"/>
        </w:rPr>
        <w:t>outFile = [filename '.' orientation2 '.' probe '.cdf'];</w:t>
      </w:r>
    </w:p>
    <w:p w14:paraId="7BA07576" w14:textId="77777777" w:rsidR="00FF304C" w:rsidRPr="00FF304C" w:rsidRDefault="00FF304C" w:rsidP="00FF304C">
      <w:pPr>
        <w:pStyle w:val="NoSpacing"/>
        <w:rPr>
          <w:sz w:val="18"/>
          <w:szCs w:val="18"/>
        </w:rPr>
      </w:pPr>
      <w:r w:rsidRPr="00FF304C">
        <w:rPr>
          <w:sz w:val="18"/>
          <w:szCs w:val="18"/>
        </w:rPr>
        <w:t>inFile =  [filename '.' orientation2 '_1.cdf'];</w:t>
      </w:r>
    </w:p>
    <w:p w14:paraId="55C71FBC" w14:textId="77777777" w:rsidR="00FF304C" w:rsidRPr="00FF304C" w:rsidRDefault="00FF304C" w:rsidP="00FF304C">
      <w:pPr>
        <w:pStyle w:val="NoSpacing"/>
        <w:rPr>
          <w:sz w:val="18"/>
          <w:szCs w:val="18"/>
        </w:rPr>
      </w:pPr>
      <w:r w:rsidRPr="00FF304C">
        <w:rPr>
          <w:sz w:val="18"/>
          <w:szCs w:val="18"/>
        </w:rPr>
        <w:t>end</w:t>
      </w:r>
    </w:p>
    <w:p w14:paraId="5319507A" w14:textId="77777777" w:rsidR="00FF304C" w:rsidRPr="00FF304C" w:rsidRDefault="00FF304C" w:rsidP="00FF304C">
      <w:pPr>
        <w:pStyle w:val="NoSpacing"/>
        <w:rPr>
          <w:sz w:val="18"/>
          <w:szCs w:val="18"/>
        </w:rPr>
      </w:pPr>
      <w:r w:rsidRPr="00FF304C">
        <w:rPr>
          <w:sz w:val="18"/>
          <w:szCs w:val="18"/>
        </w:rPr>
        <w:t>ds=0.150;</w:t>
      </w:r>
    </w:p>
    <w:p w14:paraId="0D3148B7" w14:textId="77777777" w:rsidR="00FF304C" w:rsidRPr="00FF304C" w:rsidRDefault="00FF304C" w:rsidP="00FF304C">
      <w:pPr>
        <w:pStyle w:val="NoSpacing"/>
        <w:rPr>
          <w:sz w:val="18"/>
          <w:szCs w:val="18"/>
        </w:rPr>
      </w:pPr>
      <w:r w:rsidRPr="00FF304C">
        <w:rPr>
          <w:sz w:val="18"/>
          <w:szCs w:val="18"/>
        </w:rPr>
        <w:t>IntArrFile=[probe '_intArrThreshold_base' flight file '.' orientation2 '_1.cdf'];</w:t>
      </w:r>
    </w:p>
    <w:p w14:paraId="36BF59A4" w14:textId="77777777" w:rsidR="00FF304C" w:rsidRPr="00FF304C" w:rsidRDefault="00FF304C" w:rsidP="00FF304C">
      <w:pPr>
        <w:pStyle w:val="NoSpacing"/>
        <w:rPr>
          <w:sz w:val="18"/>
          <w:szCs w:val="18"/>
        </w:rPr>
      </w:pPr>
      <w:r w:rsidRPr="00FF304C">
        <w:rPr>
          <w:sz w:val="18"/>
          <w:szCs w:val="18"/>
        </w:rPr>
        <w:t>sizeDist(inFile,outFile, tas, floor(timehhmmss),probe, 6, 0,pres,temp,campaign,['20' flight ' ' file],IntArrFile);</w:t>
      </w:r>
    </w:p>
    <w:p w14:paraId="65DEB527" w14:textId="77777777" w:rsidR="00FF304C" w:rsidRPr="00FF304C" w:rsidRDefault="00FF304C" w:rsidP="00FF304C">
      <w:pPr>
        <w:pStyle w:val="NoSpacing"/>
        <w:rPr>
          <w:sz w:val="18"/>
          <w:szCs w:val="18"/>
        </w:rPr>
      </w:pPr>
    </w:p>
    <w:p w14:paraId="2BD88B6F" w14:textId="77777777" w:rsidR="00FF304C" w:rsidRPr="00FF304C" w:rsidRDefault="00FF304C" w:rsidP="00FF304C">
      <w:pPr>
        <w:pStyle w:val="NoSpacing"/>
        <w:rPr>
          <w:sz w:val="18"/>
          <w:szCs w:val="18"/>
        </w:rPr>
      </w:pPr>
      <w:r w:rsidRPr="00FF304C">
        <w:rPr>
          <w:sz w:val="18"/>
          <w:szCs w:val="18"/>
        </w:rPr>
        <w:t>%sizeDist(inFile,outFile, tas, floor(timehhmmss),probe, 6, 0,pres,temp,campaign,0);</w:t>
      </w:r>
    </w:p>
    <w:p w14:paraId="2D69FB3D" w14:textId="77777777" w:rsidR="00FF304C" w:rsidRPr="00FF304C" w:rsidRDefault="00FF304C" w:rsidP="00FF304C">
      <w:pPr>
        <w:pStyle w:val="NoSpacing"/>
        <w:rPr>
          <w:sz w:val="18"/>
          <w:szCs w:val="18"/>
        </w:rPr>
      </w:pPr>
    </w:p>
    <w:p w14:paraId="55D82BCD" w14:textId="77777777" w:rsidR="00FF304C" w:rsidRPr="00FF304C" w:rsidRDefault="00FF304C" w:rsidP="00FF304C">
      <w:pPr>
        <w:pStyle w:val="NoSpacing"/>
        <w:rPr>
          <w:sz w:val="18"/>
          <w:szCs w:val="18"/>
        </w:rPr>
      </w:pPr>
      <w:r w:rsidRPr="00FF304C">
        <w:rPr>
          <w:sz w:val="18"/>
          <w:szCs w:val="18"/>
        </w:rPr>
        <w:t xml:space="preserve">    case 'CIP'</w:t>
      </w:r>
    </w:p>
    <w:p w14:paraId="61152CBD" w14:textId="77777777" w:rsidR="00FF304C" w:rsidRPr="00FF304C" w:rsidRDefault="00FF304C" w:rsidP="00FF304C">
      <w:pPr>
        <w:pStyle w:val="NoSpacing"/>
        <w:rPr>
          <w:sz w:val="18"/>
          <w:szCs w:val="18"/>
        </w:rPr>
      </w:pPr>
      <w:r w:rsidRPr="00FF304C">
        <w:rPr>
          <w:sz w:val="18"/>
          <w:szCs w:val="18"/>
        </w:rPr>
        <w:t>% CIP Step 1</w:t>
      </w:r>
    </w:p>
    <w:p w14:paraId="046243A1" w14:textId="77777777" w:rsidR="00FF304C" w:rsidRPr="00FF304C" w:rsidRDefault="00FF304C" w:rsidP="00FF304C">
      <w:pPr>
        <w:pStyle w:val="NoSpacing"/>
        <w:rPr>
          <w:sz w:val="18"/>
          <w:szCs w:val="18"/>
        </w:rPr>
      </w:pPr>
      <w:r w:rsidRPr="00FF304C">
        <w:rPr>
          <w:sz w:val="18"/>
          <w:szCs w:val="18"/>
        </w:rPr>
        <w:t>filename=[path '/' flight(1:2) '_' flight(3:4) '_' flight(5:6) '_' file(1:2) '_' file(3:4) '_' file(5:6) '.sea'];</w:t>
      </w:r>
    </w:p>
    <w:p w14:paraId="48C9195B" w14:textId="77777777" w:rsidR="00FF304C" w:rsidRPr="00FF304C" w:rsidRDefault="00FF304C" w:rsidP="00FF304C">
      <w:pPr>
        <w:pStyle w:val="NoSpacing"/>
        <w:rPr>
          <w:sz w:val="18"/>
          <w:szCs w:val="18"/>
        </w:rPr>
      </w:pPr>
      <w:r w:rsidRPr="00FF304C">
        <w:rPr>
          <w:sz w:val="18"/>
          <w:szCs w:val="18"/>
        </w:rPr>
        <w:t>read_binary_SEA(filename,[path '/base' flight file])</w:t>
      </w:r>
    </w:p>
    <w:p w14:paraId="65DE95CB" w14:textId="77777777" w:rsidR="00FF304C" w:rsidRPr="00FF304C" w:rsidRDefault="00FF304C" w:rsidP="00FF304C">
      <w:pPr>
        <w:pStyle w:val="NoSpacing"/>
        <w:rPr>
          <w:sz w:val="18"/>
          <w:szCs w:val="18"/>
        </w:rPr>
      </w:pPr>
      <w:r w:rsidRPr="00FF304C">
        <w:rPr>
          <w:sz w:val="18"/>
          <w:szCs w:val="18"/>
        </w:rPr>
        <w:t>filename=[path '/base' flight file];</w:t>
      </w:r>
    </w:p>
    <w:p w14:paraId="27256F81" w14:textId="77777777" w:rsidR="00FF304C" w:rsidRPr="00FF304C" w:rsidRDefault="00FF304C" w:rsidP="00FF304C">
      <w:pPr>
        <w:pStyle w:val="NoSpacing"/>
        <w:rPr>
          <w:sz w:val="18"/>
          <w:szCs w:val="18"/>
        </w:rPr>
      </w:pPr>
    </w:p>
    <w:p w14:paraId="62336AC6" w14:textId="77777777" w:rsidR="00FF304C" w:rsidRPr="00FF304C" w:rsidRDefault="00FF304C" w:rsidP="00FF304C">
      <w:pPr>
        <w:pStyle w:val="NoSpacing"/>
        <w:rPr>
          <w:sz w:val="18"/>
          <w:szCs w:val="18"/>
        </w:rPr>
      </w:pPr>
      <w:r w:rsidRPr="00FF304C">
        <w:rPr>
          <w:sz w:val="18"/>
          <w:szCs w:val="18"/>
        </w:rPr>
        <w:t>% CIP Step 2</w:t>
      </w:r>
    </w:p>
    <w:p w14:paraId="69940FA2" w14:textId="77777777" w:rsidR="00FF304C" w:rsidRPr="00FF304C" w:rsidRDefault="00FF304C" w:rsidP="00FF304C">
      <w:pPr>
        <w:pStyle w:val="NoSpacing"/>
        <w:rPr>
          <w:sz w:val="18"/>
          <w:szCs w:val="18"/>
        </w:rPr>
      </w:pPr>
      <w:r w:rsidRPr="00FF304C">
        <w:rPr>
          <w:sz w:val="18"/>
          <w:szCs w:val="18"/>
        </w:rPr>
        <w:t>nChucks=1; % 48;          % Number of chucks (seperate files)</w:t>
      </w:r>
    </w:p>
    <w:p w14:paraId="7028B4A8" w14:textId="77777777" w:rsidR="00FF304C" w:rsidRPr="00FF304C" w:rsidRDefault="00FF304C" w:rsidP="00FF304C">
      <w:pPr>
        <w:pStyle w:val="NoSpacing"/>
        <w:rPr>
          <w:sz w:val="18"/>
          <w:szCs w:val="18"/>
        </w:rPr>
      </w:pPr>
      <w:r w:rsidRPr="00FF304C">
        <w:rPr>
          <w:sz w:val="18"/>
          <w:szCs w:val="18"/>
        </w:rPr>
        <w:t>nEvery =1000000;          % Size of every chucks.</w:t>
      </w:r>
    </w:p>
    <w:p w14:paraId="64A78611" w14:textId="77777777" w:rsidR="00FF304C" w:rsidRPr="00FF304C" w:rsidRDefault="00FF304C" w:rsidP="00FF304C">
      <w:pPr>
        <w:pStyle w:val="NoSpacing"/>
        <w:rPr>
          <w:sz w:val="18"/>
          <w:szCs w:val="18"/>
        </w:rPr>
      </w:pPr>
      <w:r w:rsidRPr="00FF304C">
        <w:rPr>
          <w:sz w:val="18"/>
          <w:szCs w:val="18"/>
        </w:rPr>
        <w:t>numb=11:10+nChucks;       % Start from 11 to avoid sigle numbers in file name for later convinience</w:t>
      </w:r>
    </w:p>
    <w:p w14:paraId="09CF2FE4" w14:textId="77777777" w:rsidR="00FF304C" w:rsidRPr="00FF304C" w:rsidRDefault="00FF304C" w:rsidP="00FF304C">
      <w:pPr>
        <w:pStyle w:val="NoSpacing"/>
        <w:rPr>
          <w:sz w:val="18"/>
          <w:szCs w:val="18"/>
        </w:rPr>
      </w:pPr>
      <w:r w:rsidRPr="00FF304C">
        <w:rPr>
          <w:sz w:val="18"/>
          <w:szCs w:val="18"/>
        </w:rPr>
        <w:t>for iii=1:nChucks %3:4    % iiith chuck will be processed</w:t>
      </w:r>
    </w:p>
    <w:p w14:paraId="6C6CFF03" w14:textId="77777777" w:rsidR="00FF304C" w:rsidRPr="00FF304C" w:rsidRDefault="00FF304C" w:rsidP="00FF304C">
      <w:pPr>
        <w:pStyle w:val="NoSpacing"/>
        <w:rPr>
          <w:sz w:val="18"/>
          <w:szCs w:val="18"/>
        </w:rPr>
      </w:pPr>
      <w:r w:rsidRPr="00FF304C">
        <w:rPr>
          <w:sz w:val="18"/>
          <w:szCs w:val="18"/>
        </w:rPr>
        <w:t xml:space="preserve">    infile  = [filename '.' probe '.cdf'];  % Input file</w:t>
      </w:r>
    </w:p>
    <w:p w14:paraId="2C801758" w14:textId="77777777" w:rsidR="00FF304C" w:rsidRPr="00FF304C" w:rsidRDefault="00FF304C" w:rsidP="00FF304C">
      <w:pPr>
        <w:pStyle w:val="NoSpacing"/>
        <w:rPr>
          <w:sz w:val="18"/>
          <w:szCs w:val="18"/>
        </w:rPr>
      </w:pPr>
      <w:r w:rsidRPr="00FF304C">
        <w:rPr>
          <w:sz w:val="18"/>
          <w:szCs w:val="18"/>
        </w:rPr>
        <w:t xml:space="preserve">    outfile = [filename '.' probe '_1.cdf'];</w:t>
      </w:r>
      <w:r w:rsidRPr="00FF304C">
        <w:rPr>
          <w:sz w:val="18"/>
          <w:szCs w:val="18"/>
        </w:rPr>
        <w:tab/>
      </w:r>
      <w:r w:rsidRPr="00FF304C">
        <w:rPr>
          <w:sz w:val="18"/>
          <w:szCs w:val="18"/>
        </w:rPr>
        <w:tab/>
      </w:r>
      <w:r w:rsidRPr="00FF304C">
        <w:rPr>
          <w:sz w:val="18"/>
          <w:szCs w:val="18"/>
        </w:rPr>
        <w:tab/>
        <w:t>% Output image autoanalysis file</w:t>
      </w:r>
    </w:p>
    <w:p w14:paraId="490C4B2F" w14:textId="77777777" w:rsidR="00FF304C" w:rsidRPr="00FF304C" w:rsidRDefault="00FF304C" w:rsidP="00FF304C">
      <w:pPr>
        <w:pStyle w:val="NoSpacing"/>
        <w:rPr>
          <w:sz w:val="18"/>
          <w:szCs w:val="18"/>
        </w:rPr>
      </w:pPr>
      <w:r w:rsidRPr="00FF304C">
        <w:rPr>
          <w:sz w:val="18"/>
          <w:szCs w:val="18"/>
        </w:rPr>
        <w:t xml:space="preserve">    imgProc_sm(infile,outfile, probe, iii, nEvery,campaign,path,flight,file);  % See imgprocdm documentation for more information</w:t>
      </w:r>
    </w:p>
    <w:p w14:paraId="77AD1719" w14:textId="77777777" w:rsidR="00FF304C" w:rsidRPr="00FF304C" w:rsidRDefault="00FF304C" w:rsidP="00FF304C">
      <w:pPr>
        <w:pStyle w:val="NoSpacing"/>
        <w:rPr>
          <w:sz w:val="18"/>
          <w:szCs w:val="18"/>
        </w:rPr>
      </w:pPr>
      <w:r w:rsidRPr="00FF304C">
        <w:rPr>
          <w:sz w:val="18"/>
          <w:szCs w:val="18"/>
        </w:rPr>
        <w:t>end</w:t>
      </w:r>
    </w:p>
    <w:p w14:paraId="465C0FCB" w14:textId="77777777" w:rsidR="00FF304C" w:rsidRPr="00FF304C" w:rsidRDefault="00FF304C" w:rsidP="00FF304C">
      <w:pPr>
        <w:pStyle w:val="NoSpacing"/>
        <w:rPr>
          <w:sz w:val="18"/>
          <w:szCs w:val="18"/>
        </w:rPr>
      </w:pPr>
    </w:p>
    <w:p w14:paraId="54D6C65F" w14:textId="77777777" w:rsidR="00FF304C" w:rsidRPr="00FF304C" w:rsidRDefault="00FF304C" w:rsidP="00FF304C">
      <w:pPr>
        <w:pStyle w:val="NoSpacing"/>
        <w:rPr>
          <w:sz w:val="18"/>
          <w:szCs w:val="18"/>
        </w:rPr>
      </w:pPr>
      <w:r w:rsidRPr="00FF304C">
        <w:rPr>
          <w:sz w:val="18"/>
          <w:szCs w:val="18"/>
        </w:rPr>
        <w:t>% CIP Step 3</w:t>
      </w:r>
    </w:p>
    <w:p w14:paraId="4E850C5E" w14:textId="77777777" w:rsidR="00FF304C" w:rsidRPr="00FF304C" w:rsidRDefault="00FF304C" w:rsidP="00FF304C">
      <w:pPr>
        <w:pStyle w:val="NoSpacing"/>
        <w:rPr>
          <w:sz w:val="18"/>
          <w:szCs w:val="18"/>
        </w:rPr>
      </w:pPr>
      <w:r w:rsidRPr="00FF304C">
        <w:rPr>
          <w:sz w:val="18"/>
          <w:szCs w:val="18"/>
        </w:rPr>
        <w:t>loadTASinfo_CIP;</w:t>
      </w:r>
    </w:p>
    <w:p w14:paraId="61385487" w14:textId="77777777" w:rsidR="00FF304C" w:rsidRPr="00FF304C" w:rsidRDefault="00FF304C" w:rsidP="00FF304C">
      <w:pPr>
        <w:pStyle w:val="NoSpacing"/>
        <w:rPr>
          <w:sz w:val="18"/>
          <w:szCs w:val="18"/>
        </w:rPr>
      </w:pPr>
      <w:r w:rsidRPr="00FF304C">
        <w:rPr>
          <w:sz w:val="18"/>
          <w:szCs w:val="18"/>
        </w:rPr>
        <w:t>%clearvars -except flight file path timehhmmss tas</w:t>
      </w:r>
    </w:p>
    <w:p w14:paraId="490FABD7" w14:textId="77777777" w:rsidR="00FF304C" w:rsidRPr="00A131BF" w:rsidRDefault="00FF304C" w:rsidP="00A131BF">
      <w:pPr>
        <w:pStyle w:val="NoSpacing"/>
        <w:rPr>
          <w:sz w:val="18"/>
          <w:szCs w:val="18"/>
        </w:rPr>
      </w:pPr>
      <w:r w:rsidRPr="00A131BF">
        <w:rPr>
          <w:sz w:val="18"/>
          <w:szCs w:val="18"/>
        </w:rPr>
        <w:t>pres=tas;</w:t>
      </w:r>
    </w:p>
    <w:p w14:paraId="7940270D" w14:textId="77777777" w:rsidR="00FF304C" w:rsidRPr="00A131BF" w:rsidRDefault="00FF304C" w:rsidP="00A131BF">
      <w:pPr>
        <w:pStyle w:val="NoSpacing"/>
        <w:rPr>
          <w:sz w:val="18"/>
          <w:szCs w:val="18"/>
        </w:rPr>
      </w:pPr>
      <w:r w:rsidRPr="00A131BF">
        <w:rPr>
          <w:sz w:val="18"/>
          <w:szCs w:val="18"/>
        </w:rPr>
        <w:t>pres(:)=9e5;</w:t>
      </w:r>
    </w:p>
    <w:p w14:paraId="2D2716A9" w14:textId="77777777" w:rsidR="00FF304C" w:rsidRPr="00A131BF" w:rsidRDefault="00FF304C" w:rsidP="00A131BF">
      <w:pPr>
        <w:pStyle w:val="NoSpacing"/>
        <w:rPr>
          <w:sz w:val="18"/>
          <w:szCs w:val="18"/>
        </w:rPr>
      </w:pPr>
      <w:r w:rsidRPr="00A131BF">
        <w:rPr>
          <w:sz w:val="18"/>
          <w:szCs w:val="18"/>
        </w:rPr>
        <w:t>temp=tas;</w:t>
      </w:r>
    </w:p>
    <w:p w14:paraId="4F9D0B77" w14:textId="77777777" w:rsidR="00FF304C" w:rsidRPr="00A131BF" w:rsidRDefault="00FF304C" w:rsidP="00A131BF">
      <w:pPr>
        <w:pStyle w:val="NoSpacing"/>
        <w:rPr>
          <w:sz w:val="18"/>
          <w:szCs w:val="18"/>
        </w:rPr>
      </w:pPr>
      <w:r w:rsidRPr="00A131BF">
        <w:rPr>
          <w:sz w:val="18"/>
          <w:szCs w:val="18"/>
        </w:rPr>
        <w:t>temp(:)=15;</w:t>
      </w:r>
    </w:p>
    <w:p w14:paraId="56CDA54D" w14:textId="77777777" w:rsidR="00FF304C" w:rsidRPr="00A131BF" w:rsidRDefault="00FF304C" w:rsidP="00A131BF">
      <w:pPr>
        <w:pStyle w:val="NoSpacing"/>
        <w:rPr>
          <w:sz w:val="18"/>
          <w:szCs w:val="18"/>
        </w:rPr>
      </w:pPr>
      <w:r w:rsidRPr="00A131BF">
        <w:rPr>
          <w:sz w:val="18"/>
          <w:szCs w:val="18"/>
        </w:rPr>
        <w:t>outFile = [filename '.' orientation2 '.' probe '.cdf'];</w:t>
      </w:r>
    </w:p>
    <w:p w14:paraId="2A4B6958" w14:textId="77777777" w:rsidR="00FF304C" w:rsidRPr="00A131BF" w:rsidRDefault="00FF304C" w:rsidP="00A131BF">
      <w:pPr>
        <w:pStyle w:val="NoSpacing"/>
        <w:rPr>
          <w:sz w:val="18"/>
          <w:szCs w:val="18"/>
        </w:rPr>
      </w:pPr>
      <w:r w:rsidRPr="00A131BF">
        <w:rPr>
          <w:sz w:val="18"/>
          <w:szCs w:val="18"/>
        </w:rPr>
        <w:t>inFile =  [filename '.' probe '_1.cdf'];</w:t>
      </w:r>
    </w:p>
    <w:p w14:paraId="2A151DCD" w14:textId="77777777" w:rsidR="00FF304C" w:rsidRPr="00A131BF" w:rsidRDefault="00FF304C" w:rsidP="00A131BF">
      <w:pPr>
        <w:pStyle w:val="NoSpacing"/>
        <w:rPr>
          <w:sz w:val="18"/>
          <w:szCs w:val="18"/>
        </w:rPr>
      </w:pPr>
      <w:r w:rsidRPr="00A131BF">
        <w:rPr>
          <w:sz w:val="18"/>
          <w:szCs w:val="18"/>
        </w:rPr>
        <w:t>ds=0.025;</w:t>
      </w:r>
    </w:p>
    <w:p w14:paraId="07250A3B" w14:textId="77777777" w:rsidR="00FF304C" w:rsidRPr="00A131BF" w:rsidRDefault="00FF304C" w:rsidP="00A131BF">
      <w:pPr>
        <w:pStyle w:val="NoSpacing"/>
        <w:rPr>
          <w:sz w:val="18"/>
          <w:szCs w:val="18"/>
        </w:rPr>
      </w:pPr>
      <w:r w:rsidRPr="00A131BF">
        <w:rPr>
          <w:sz w:val="18"/>
          <w:szCs w:val="18"/>
        </w:rPr>
        <w:t>IntArrFile=[probe '_intArrThreshold_base' flight file '.' orientation2 '_1.cdf'];</w:t>
      </w:r>
    </w:p>
    <w:p w14:paraId="33063B39" w14:textId="77777777" w:rsidR="00FF304C" w:rsidRPr="00A131BF" w:rsidRDefault="00FF304C" w:rsidP="00A131BF">
      <w:pPr>
        <w:pStyle w:val="NoSpacing"/>
        <w:rPr>
          <w:sz w:val="18"/>
          <w:szCs w:val="18"/>
        </w:rPr>
      </w:pPr>
      <w:r w:rsidRPr="00A131BF">
        <w:rPr>
          <w:sz w:val="18"/>
          <w:szCs w:val="18"/>
        </w:rPr>
        <w:t>sizeDist(inFile,outFile, tas, floor(timehhmmss),probe, 6, 0,pres,temp,campaign,['20' flight ' ' file],IntArrFile);</w:t>
      </w:r>
    </w:p>
    <w:p w14:paraId="111ABF9E" w14:textId="77777777" w:rsidR="00FF304C" w:rsidRPr="00A131BF" w:rsidRDefault="00FF304C" w:rsidP="00A131BF">
      <w:pPr>
        <w:pStyle w:val="NoSpacing"/>
        <w:rPr>
          <w:sz w:val="18"/>
          <w:szCs w:val="18"/>
        </w:rPr>
      </w:pPr>
    </w:p>
    <w:p w14:paraId="4A35D5EE" w14:textId="77777777" w:rsidR="00FF304C" w:rsidRPr="00A131BF" w:rsidRDefault="00FF304C" w:rsidP="00A131BF">
      <w:pPr>
        <w:pStyle w:val="NoSpacing"/>
        <w:rPr>
          <w:sz w:val="18"/>
          <w:szCs w:val="18"/>
        </w:rPr>
      </w:pPr>
      <w:r w:rsidRPr="00A131BF">
        <w:rPr>
          <w:sz w:val="18"/>
          <w:szCs w:val="18"/>
        </w:rPr>
        <w:t>%sizeDist(inFile,outFile, tas, floor(timehhmmss),probe, 6, 0,pres,temp,campaign,0);</w:t>
      </w:r>
    </w:p>
    <w:p w14:paraId="0E5CFAE2" w14:textId="77777777" w:rsidR="00FF304C" w:rsidRPr="00A131BF" w:rsidRDefault="00FF304C" w:rsidP="00A131BF">
      <w:pPr>
        <w:pStyle w:val="NoSpacing"/>
        <w:rPr>
          <w:sz w:val="18"/>
          <w:szCs w:val="18"/>
        </w:rPr>
      </w:pPr>
    </w:p>
    <w:p w14:paraId="08BED2B0" w14:textId="53ECD2CF" w:rsidR="00FF304C" w:rsidRPr="00A131BF" w:rsidRDefault="00FF304C" w:rsidP="00A131BF">
      <w:pPr>
        <w:pStyle w:val="NoSpacing"/>
        <w:rPr>
          <w:sz w:val="18"/>
          <w:szCs w:val="18"/>
        </w:rPr>
      </w:pPr>
      <w:r w:rsidRPr="00A131BF">
        <w:rPr>
          <w:sz w:val="18"/>
          <w:szCs w:val="18"/>
        </w:rPr>
        <w:t>End</w:t>
      </w:r>
    </w:p>
    <w:p w14:paraId="3F60418A" w14:textId="77777777" w:rsidR="00FF304C" w:rsidRPr="00AD0515" w:rsidRDefault="00FF304C" w:rsidP="00A131BF">
      <w:pPr>
        <w:pStyle w:val="NoSpacing"/>
      </w:pPr>
    </w:p>
    <w:p w14:paraId="7838CF2C" w14:textId="62BB931F" w:rsidR="00FF304C" w:rsidRDefault="00FF304C" w:rsidP="00A131BF">
      <w:pPr>
        <w:pStyle w:val="Heading2"/>
      </w:pPr>
      <w:bookmarkStart w:id="202" w:name="_Toc86840989"/>
      <w:r w:rsidRPr="00065235">
        <w:t>COMBINE_PBP.M</w:t>
      </w:r>
      <w:bookmarkEnd w:id="202"/>
    </w:p>
    <w:p w14:paraId="3F4588D4" w14:textId="77777777" w:rsidR="00FF304C" w:rsidRPr="00A131BF" w:rsidRDefault="00FF304C" w:rsidP="00A131BF">
      <w:pPr>
        <w:pStyle w:val="NoSpacing"/>
        <w:rPr>
          <w:sz w:val="18"/>
          <w:szCs w:val="18"/>
        </w:rPr>
      </w:pPr>
      <w:r w:rsidRPr="00A131BF">
        <w:rPr>
          <w:sz w:val="18"/>
          <w:szCs w:val="18"/>
        </w:rPr>
        <w:t>% function combine_pbp(campaign, inputDate)</w:t>
      </w:r>
    </w:p>
    <w:p w14:paraId="699F031B" w14:textId="77777777" w:rsidR="00FF304C" w:rsidRPr="00A131BF" w:rsidRDefault="00FF304C" w:rsidP="00A131BF">
      <w:pPr>
        <w:pStyle w:val="NoSpacing"/>
        <w:rPr>
          <w:sz w:val="18"/>
          <w:szCs w:val="18"/>
        </w:rPr>
      </w:pPr>
      <w:r w:rsidRPr="00A131BF">
        <w:rPr>
          <w:sz w:val="18"/>
          <w:szCs w:val="18"/>
        </w:rPr>
        <w:t>campaign='oracles';</w:t>
      </w:r>
    </w:p>
    <w:p w14:paraId="144717B3" w14:textId="77777777" w:rsidR="00FF304C" w:rsidRPr="00A131BF" w:rsidRDefault="00FF304C" w:rsidP="00A131BF">
      <w:pPr>
        <w:pStyle w:val="NoSpacing"/>
        <w:rPr>
          <w:sz w:val="18"/>
          <w:szCs w:val="18"/>
        </w:rPr>
      </w:pPr>
      <w:r w:rsidRPr="00A131BF">
        <w:rPr>
          <w:sz w:val="18"/>
          <w:szCs w:val="18"/>
        </w:rPr>
        <w:lastRenderedPageBreak/>
        <w:t>inputDate='20181003';</w:t>
      </w:r>
    </w:p>
    <w:p w14:paraId="0664EF4B" w14:textId="77777777" w:rsidR="00FF304C" w:rsidRPr="00A131BF" w:rsidRDefault="00FF304C" w:rsidP="00A131BF">
      <w:pPr>
        <w:pStyle w:val="NoSpacing"/>
        <w:rPr>
          <w:sz w:val="18"/>
          <w:szCs w:val="18"/>
        </w:rPr>
      </w:pPr>
      <w:r w:rsidRPr="00A131BF">
        <w:rPr>
          <w:sz w:val="18"/>
          <w:szCs w:val="18"/>
        </w:rPr>
        <w:t>orientation='V';</w:t>
      </w:r>
    </w:p>
    <w:p w14:paraId="693CCBBD" w14:textId="77777777" w:rsidR="00FF304C" w:rsidRPr="00A131BF" w:rsidRDefault="00FF304C" w:rsidP="00A131BF">
      <w:pPr>
        <w:pStyle w:val="NoSpacing"/>
        <w:rPr>
          <w:sz w:val="18"/>
          <w:szCs w:val="18"/>
        </w:rPr>
      </w:pPr>
      <w:r w:rsidRPr="00A131BF">
        <w:rPr>
          <w:sz w:val="18"/>
          <w:szCs w:val="18"/>
        </w:rPr>
        <w:t>%%%%%%%%%%%%%%%%%%%%%%%%%%%%%%%%%%%%%%%%%%%%%%%%%%%%%%%%%%%%%%%%%%%%%%%%%%%</w:t>
      </w:r>
    </w:p>
    <w:p w14:paraId="5C60F40A" w14:textId="77777777" w:rsidR="00FF304C" w:rsidRPr="00A131BF" w:rsidRDefault="00FF304C" w:rsidP="00A131BF">
      <w:pPr>
        <w:pStyle w:val="NoSpacing"/>
        <w:rPr>
          <w:sz w:val="18"/>
          <w:szCs w:val="18"/>
        </w:rPr>
      </w:pPr>
      <w:r w:rsidRPr="00A131BF">
        <w:rPr>
          <w:sz w:val="18"/>
          <w:szCs w:val="18"/>
        </w:rPr>
        <w:t>% This code is property of Joseph Finlon. Univ of Illinois. Copyright 2016.</w:t>
      </w:r>
    </w:p>
    <w:p w14:paraId="0E7F106F" w14:textId="77777777" w:rsidR="00FF304C" w:rsidRPr="00A131BF" w:rsidRDefault="00FF304C" w:rsidP="00A131BF">
      <w:pPr>
        <w:pStyle w:val="NoSpacing"/>
        <w:rPr>
          <w:sz w:val="18"/>
          <w:szCs w:val="18"/>
        </w:rPr>
      </w:pPr>
      <w:r w:rsidRPr="00A131BF">
        <w:rPr>
          <w:sz w:val="18"/>
          <w:szCs w:val="18"/>
        </w:rPr>
        <w:t>% Modified for ORACLES: Siddhant Gupta - 10/03/2017</w:t>
      </w:r>
    </w:p>
    <w:p w14:paraId="3BA61BE9" w14:textId="77777777" w:rsidR="00FF304C" w:rsidRPr="00A131BF" w:rsidRDefault="00FF304C" w:rsidP="00A131BF">
      <w:pPr>
        <w:pStyle w:val="NoSpacing"/>
        <w:rPr>
          <w:sz w:val="18"/>
          <w:szCs w:val="18"/>
        </w:rPr>
      </w:pPr>
      <w:r w:rsidRPr="00A131BF">
        <w:rPr>
          <w:sz w:val="18"/>
          <w:szCs w:val="18"/>
        </w:rPr>
        <w:t xml:space="preserve">% </w:t>
      </w:r>
    </w:p>
    <w:p w14:paraId="6E898C37" w14:textId="77777777" w:rsidR="00FF304C" w:rsidRPr="00A131BF" w:rsidRDefault="00FF304C" w:rsidP="00A131BF">
      <w:pPr>
        <w:pStyle w:val="NoSpacing"/>
        <w:rPr>
          <w:sz w:val="18"/>
          <w:szCs w:val="18"/>
        </w:rPr>
      </w:pPr>
      <w:r w:rsidRPr="00A131BF">
        <w:rPr>
          <w:sz w:val="18"/>
          <w:szCs w:val="18"/>
        </w:rPr>
        <w:t>% This script combines processed particle data into 1 file if more than one</w:t>
      </w:r>
    </w:p>
    <w:p w14:paraId="2DD4FA44" w14:textId="77777777" w:rsidR="00FF304C" w:rsidRPr="00A131BF" w:rsidRDefault="00FF304C" w:rsidP="00A131BF">
      <w:pPr>
        <w:pStyle w:val="NoSpacing"/>
        <w:rPr>
          <w:sz w:val="18"/>
          <w:szCs w:val="18"/>
        </w:rPr>
      </w:pPr>
      <w:r w:rsidRPr="00A131BF">
        <w:rPr>
          <w:sz w:val="18"/>
          <w:szCs w:val="18"/>
        </w:rPr>
        <w:t>% data file exists for that day.</w:t>
      </w:r>
    </w:p>
    <w:p w14:paraId="5E91C5EA" w14:textId="77777777" w:rsidR="00FF304C" w:rsidRPr="00A131BF" w:rsidRDefault="00FF304C" w:rsidP="00A131BF">
      <w:pPr>
        <w:pStyle w:val="NoSpacing"/>
        <w:rPr>
          <w:sz w:val="18"/>
          <w:szCs w:val="18"/>
        </w:rPr>
      </w:pPr>
      <w:r w:rsidRPr="00A131BF">
        <w:rPr>
          <w:sz w:val="18"/>
          <w:szCs w:val="18"/>
        </w:rPr>
        <w:t xml:space="preserve">% </w:t>
      </w:r>
    </w:p>
    <w:p w14:paraId="1962793A" w14:textId="77777777" w:rsidR="00FF304C" w:rsidRPr="00A131BF" w:rsidRDefault="00FF304C" w:rsidP="00A131BF">
      <w:pPr>
        <w:pStyle w:val="NoSpacing"/>
        <w:rPr>
          <w:sz w:val="18"/>
          <w:szCs w:val="18"/>
        </w:rPr>
      </w:pPr>
      <w:r w:rsidRPr="00A131BF">
        <w:rPr>
          <w:sz w:val="18"/>
          <w:szCs w:val="18"/>
        </w:rPr>
        <w:t>% Inputs:</w:t>
      </w:r>
    </w:p>
    <w:p w14:paraId="71D16A07" w14:textId="77777777" w:rsidR="00FF304C" w:rsidRPr="00A131BF" w:rsidRDefault="00FF304C" w:rsidP="00A131BF">
      <w:pPr>
        <w:pStyle w:val="NoSpacing"/>
        <w:rPr>
          <w:sz w:val="18"/>
          <w:szCs w:val="18"/>
        </w:rPr>
      </w:pPr>
      <w:r w:rsidRPr="00A131BF">
        <w:rPr>
          <w:sz w:val="18"/>
          <w:szCs w:val="18"/>
        </w:rPr>
        <w:t>%   campaign - 'olympex', 'gcpex', 'mc3e'</w:t>
      </w:r>
    </w:p>
    <w:p w14:paraId="09DD8515" w14:textId="77777777" w:rsidR="00FF304C" w:rsidRPr="00A131BF" w:rsidRDefault="00FF304C" w:rsidP="00A131BF">
      <w:pPr>
        <w:pStyle w:val="NoSpacing"/>
        <w:rPr>
          <w:sz w:val="18"/>
          <w:szCs w:val="18"/>
        </w:rPr>
      </w:pPr>
      <w:r w:rsidRPr="00A131BF">
        <w:rPr>
          <w:sz w:val="18"/>
          <w:szCs w:val="18"/>
        </w:rPr>
        <w:t>%   inputDate - date to process in 'yyyymmdd' format</w:t>
      </w:r>
    </w:p>
    <w:p w14:paraId="124737E5" w14:textId="77777777" w:rsidR="00FF304C" w:rsidRPr="00A131BF" w:rsidRDefault="00FF304C" w:rsidP="00A131BF">
      <w:pPr>
        <w:pStyle w:val="NoSpacing"/>
        <w:rPr>
          <w:sz w:val="18"/>
          <w:szCs w:val="18"/>
        </w:rPr>
      </w:pPr>
      <w:r w:rsidRPr="00A131BF">
        <w:rPr>
          <w:sz w:val="18"/>
          <w:szCs w:val="18"/>
        </w:rPr>
        <w:t>%   probeType - '2DC', '2DP', '2DS', 'HVPS'</w:t>
      </w:r>
    </w:p>
    <w:p w14:paraId="513807AF" w14:textId="77777777" w:rsidR="00FF304C" w:rsidRPr="00A131BF" w:rsidRDefault="00FF304C" w:rsidP="00A131BF">
      <w:pPr>
        <w:pStyle w:val="NoSpacing"/>
        <w:rPr>
          <w:sz w:val="18"/>
          <w:szCs w:val="18"/>
        </w:rPr>
      </w:pPr>
      <w:r w:rsidRPr="00A131BF">
        <w:rPr>
          <w:sz w:val="18"/>
          <w:szCs w:val="18"/>
        </w:rPr>
        <w:t xml:space="preserve">% </w:t>
      </w:r>
    </w:p>
    <w:p w14:paraId="6D8BA6F4" w14:textId="77777777" w:rsidR="00FF304C" w:rsidRPr="00A131BF" w:rsidRDefault="00FF304C" w:rsidP="00A131BF">
      <w:pPr>
        <w:pStyle w:val="NoSpacing"/>
        <w:rPr>
          <w:sz w:val="18"/>
          <w:szCs w:val="18"/>
        </w:rPr>
      </w:pPr>
      <w:r w:rsidRPr="00A131BF">
        <w:rPr>
          <w:sz w:val="18"/>
          <w:szCs w:val="18"/>
        </w:rPr>
        <w:t>%%%%%%%%%%%%%%%%%%%%%%%%%%%%%%%%%%%%%%%%%%%%%%%%%%%%%%%%%%%%%%%%%%%%%%%%%%%</w:t>
      </w:r>
    </w:p>
    <w:p w14:paraId="2190CB70" w14:textId="77777777" w:rsidR="00FF304C" w:rsidRPr="00A131BF" w:rsidRDefault="00FF304C" w:rsidP="00A131BF">
      <w:pPr>
        <w:pStyle w:val="NoSpacing"/>
        <w:rPr>
          <w:sz w:val="18"/>
          <w:szCs w:val="18"/>
        </w:rPr>
      </w:pPr>
      <w:r w:rsidRPr="00A131BF">
        <w:rPr>
          <w:sz w:val="18"/>
          <w:szCs w:val="18"/>
        </w:rPr>
        <w:t>%% Grab processed file names for the input date</w:t>
      </w:r>
    </w:p>
    <w:p w14:paraId="4AD957A3" w14:textId="77777777" w:rsidR="00FF304C" w:rsidRPr="00A131BF" w:rsidRDefault="00FF304C" w:rsidP="00A131BF">
      <w:pPr>
        <w:pStyle w:val="NoSpacing"/>
        <w:rPr>
          <w:sz w:val="18"/>
          <w:szCs w:val="18"/>
        </w:rPr>
      </w:pPr>
    </w:p>
    <w:p w14:paraId="0F03DACA" w14:textId="77777777" w:rsidR="00FF304C" w:rsidRPr="00A131BF" w:rsidRDefault="00FF304C" w:rsidP="00A131BF">
      <w:pPr>
        <w:pStyle w:val="NoSpacing"/>
        <w:rPr>
          <w:sz w:val="18"/>
          <w:szCs w:val="18"/>
        </w:rPr>
      </w:pPr>
      <w:r w:rsidRPr="00A131BF">
        <w:rPr>
          <w:sz w:val="18"/>
          <w:szCs w:val="18"/>
        </w:rPr>
        <w:t>% path = '/scratch/sid/';</w:t>
      </w:r>
    </w:p>
    <w:p w14:paraId="21ED314E" w14:textId="77777777" w:rsidR="00FF304C" w:rsidRPr="00A131BF" w:rsidRDefault="00FF304C" w:rsidP="00A131BF">
      <w:pPr>
        <w:pStyle w:val="NoSpacing"/>
        <w:rPr>
          <w:sz w:val="18"/>
          <w:szCs w:val="18"/>
        </w:rPr>
      </w:pPr>
    </w:p>
    <w:p w14:paraId="23894079" w14:textId="77777777" w:rsidR="00FF304C" w:rsidRPr="00A131BF" w:rsidRDefault="00FF304C" w:rsidP="00A131BF">
      <w:pPr>
        <w:pStyle w:val="NoSpacing"/>
        <w:rPr>
          <w:sz w:val="18"/>
          <w:szCs w:val="18"/>
        </w:rPr>
      </w:pPr>
    </w:p>
    <w:p w14:paraId="637B3234" w14:textId="77777777" w:rsidR="00FF304C" w:rsidRPr="00A131BF" w:rsidRDefault="00FF304C" w:rsidP="00A131BF">
      <w:pPr>
        <w:pStyle w:val="NoSpacing"/>
        <w:rPr>
          <w:sz w:val="18"/>
          <w:szCs w:val="18"/>
        </w:rPr>
      </w:pPr>
      <w:r w:rsidRPr="00A131BF">
        <w:rPr>
          <w:sz w:val="18"/>
          <w:szCs w:val="18"/>
        </w:rPr>
        <w:t>path = sprintf('/condo/mcfarq/sid/b/%s/%s_%s/', campaign,campaign,inputDate);</w:t>
      </w:r>
    </w:p>
    <w:p w14:paraId="0841E357" w14:textId="77777777" w:rsidR="00FF304C" w:rsidRPr="00A131BF" w:rsidRDefault="00FF304C" w:rsidP="00A131BF">
      <w:pPr>
        <w:pStyle w:val="NoSpacing"/>
        <w:rPr>
          <w:sz w:val="18"/>
          <w:szCs w:val="18"/>
        </w:rPr>
      </w:pPr>
      <w:r w:rsidRPr="00A131BF">
        <w:rPr>
          <w:sz w:val="18"/>
          <w:szCs w:val="18"/>
        </w:rPr>
        <w:t>% path = sprintf('/scratch/sid/%s/%s_%s/', campaign,campaign,inputDate);</w:t>
      </w:r>
    </w:p>
    <w:p w14:paraId="62BB2A0A" w14:textId="77777777" w:rsidR="00FF304C" w:rsidRPr="00A131BF" w:rsidRDefault="00FF304C" w:rsidP="00A131BF">
      <w:pPr>
        <w:pStyle w:val="NoSpacing"/>
        <w:rPr>
          <w:sz w:val="18"/>
          <w:szCs w:val="18"/>
        </w:rPr>
      </w:pPr>
      <w:r w:rsidRPr="00A131BF">
        <w:rPr>
          <w:sz w:val="18"/>
          <w:szCs w:val="18"/>
        </w:rPr>
        <w:t>% path = [pwd '/'];</w:t>
      </w:r>
    </w:p>
    <w:p w14:paraId="4148ACA1" w14:textId="77777777" w:rsidR="00FF304C" w:rsidRPr="00A131BF" w:rsidRDefault="00FF304C" w:rsidP="00A131BF">
      <w:pPr>
        <w:pStyle w:val="NoSpacing"/>
        <w:rPr>
          <w:sz w:val="18"/>
          <w:szCs w:val="18"/>
        </w:rPr>
      </w:pPr>
      <w:r w:rsidRPr="00A131BF">
        <w:rPr>
          <w:sz w:val="18"/>
          <w:szCs w:val="18"/>
        </w:rPr>
        <w:t>addpath(path);</w:t>
      </w:r>
    </w:p>
    <w:p w14:paraId="1C138504" w14:textId="77777777" w:rsidR="00FF304C" w:rsidRPr="00A131BF" w:rsidRDefault="00FF304C" w:rsidP="00A131BF">
      <w:pPr>
        <w:pStyle w:val="NoSpacing"/>
        <w:rPr>
          <w:sz w:val="18"/>
          <w:szCs w:val="18"/>
        </w:rPr>
      </w:pPr>
      <w:r w:rsidRPr="00A131BF">
        <w:rPr>
          <w:sz w:val="18"/>
          <w:szCs w:val="18"/>
        </w:rPr>
        <w:t>infile = dir(fullfile(path,sprintf('base%s*.%s_1.cdf', inputDate(3:8),orientation))); % grab files to process</w:t>
      </w:r>
    </w:p>
    <w:p w14:paraId="33E2ACD7" w14:textId="77777777" w:rsidR="00FF304C" w:rsidRPr="00A131BF" w:rsidRDefault="00FF304C" w:rsidP="00A131BF">
      <w:pPr>
        <w:pStyle w:val="NoSpacing"/>
        <w:rPr>
          <w:sz w:val="18"/>
          <w:szCs w:val="18"/>
        </w:rPr>
      </w:pPr>
    </w:p>
    <w:p w14:paraId="1A0D8B66" w14:textId="77777777" w:rsidR="00FF304C" w:rsidRPr="00A131BF" w:rsidRDefault="00FF304C" w:rsidP="00A131BF">
      <w:pPr>
        <w:pStyle w:val="NoSpacing"/>
        <w:rPr>
          <w:sz w:val="18"/>
          <w:szCs w:val="18"/>
        </w:rPr>
      </w:pPr>
      <w:r w:rsidRPr="00A131BF">
        <w:rPr>
          <w:sz w:val="18"/>
          <w:szCs w:val="18"/>
        </w:rPr>
        <w:t>%% Loop through each file to append data for each variable</w:t>
      </w:r>
    </w:p>
    <w:p w14:paraId="14A992FC" w14:textId="77777777" w:rsidR="00FF304C" w:rsidRPr="00A131BF" w:rsidRDefault="00FF304C" w:rsidP="00A131BF">
      <w:pPr>
        <w:pStyle w:val="NoSpacing"/>
        <w:rPr>
          <w:sz w:val="18"/>
          <w:szCs w:val="18"/>
        </w:rPr>
      </w:pPr>
    </w:p>
    <w:p w14:paraId="48789999" w14:textId="77777777" w:rsidR="00FF304C" w:rsidRPr="00A131BF" w:rsidRDefault="00FF304C" w:rsidP="00A131BF">
      <w:pPr>
        <w:pStyle w:val="NoSpacing"/>
        <w:rPr>
          <w:sz w:val="18"/>
          <w:szCs w:val="18"/>
        </w:rPr>
      </w:pPr>
      <w:r w:rsidRPr="00A131BF">
        <w:rPr>
          <w:sz w:val="18"/>
          <w:szCs w:val="18"/>
        </w:rPr>
        <w:t xml:space="preserve">if size(infile,1)&gt;1   </w:t>
      </w:r>
    </w:p>
    <w:p w14:paraId="55A96A6F" w14:textId="77777777" w:rsidR="00FF304C" w:rsidRPr="00A131BF" w:rsidRDefault="00FF304C" w:rsidP="00A131BF">
      <w:pPr>
        <w:pStyle w:val="NoSpacing"/>
        <w:rPr>
          <w:sz w:val="18"/>
          <w:szCs w:val="18"/>
        </w:rPr>
      </w:pPr>
      <w:r w:rsidRPr="00A131BF">
        <w:rPr>
          <w:sz w:val="18"/>
          <w:szCs w:val="18"/>
        </w:rPr>
        <w:t xml:space="preserve">    %% Load data from each processed file into a structure array</w:t>
      </w:r>
    </w:p>
    <w:p w14:paraId="5F64F4B8" w14:textId="77777777" w:rsidR="00FF304C" w:rsidRPr="00A131BF" w:rsidRDefault="00FF304C" w:rsidP="00A131BF">
      <w:pPr>
        <w:pStyle w:val="NoSpacing"/>
        <w:rPr>
          <w:sz w:val="18"/>
          <w:szCs w:val="18"/>
        </w:rPr>
      </w:pPr>
      <w:r w:rsidRPr="00A131BF">
        <w:rPr>
          <w:sz w:val="18"/>
          <w:szCs w:val="18"/>
        </w:rPr>
        <w:t xml:space="preserve">    </w:t>
      </w:r>
    </w:p>
    <w:p w14:paraId="3F0D333A" w14:textId="77777777" w:rsidR="00FF304C" w:rsidRPr="00A131BF" w:rsidRDefault="00FF304C" w:rsidP="00A131BF">
      <w:pPr>
        <w:pStyle w:val="NoSpacing"/>
        <w:rPr>
          <w:sz w:val="18"/>
          <w:szCs w:val="18"/>
        </w:rPr>
      </w:pPr>
      <w:r w:rsidRPr="00A131BF">
        <w:rPr>
          <w:sz w:val="18"/>
          <w:szCs w:val="18"/>
        </w:rPr>
        <w:t xml:space="preserve">    for i=1:size(infile,1)</w:t>
      </w:r>
    </w:p>
    <w:p w14:paraId="7872FFA0" w14:textId="77777777" w:rsidR="00FF304C" w:rsidRPr="00A131BF" w:rsidRDefault="00FF304C" w:rsidP="00A131BF">
      <w:pPr>
        <w:pStyle w:val="NoSpacing"/>
        <w:rPr>
          <w:sz w:val="18"/>
          <w:szCs w:val="18"/>
        </w:rPr>
      </w:pPr>
      <w:r w:rsidRPr="00A131BF">
        <w:rPr>
          <w:sz w:val="18"/>
          <w:szCs w:val="18"/>
        </w:rPr>
        <w:t xml:space="preserve">        disp(['Combining file ', num2str(i), ' of ', num2str(size(infile,1))])</w:t>
      </w:r>
    </w:p>
    <w:p w14:paraId="6EC588DF" w14:textId="77777777" w:rsidR="00FF304C" w:rsidRPr="00A131BF" w:rsidRDefault="00FF304C" w:rsidP="00A131BF">
      <w:pPr>
        <w:pStyle w:val="NoSpacing"/>
        <w:rPr>
          <w:sz w:val="18"/>
          <w:szCs w:val="18"/>
        </w:rPr>
      </w:pPr>
      <w:r w:rsidRPr="00A131BF">
        <w:rPr>
          <w:sz w:val="18"/>
          <w:szCs w:val="18"/>
        </w:rPr>
        <w:t xml:space="preserve">        infilename = sprintf('%s%s',path,infile(i).name);</w:t>
      </w:r>
    </w:p>
    <w:p w14:paraId="2B20B4A5" w14:textId="77777777" w:rsidR="00FF304C" w:rsidRPr="00A131BF" w:rsidRDefault="00FF304C" w:rsidP="00A131BF">
      <w:pPr>
        <w:pStyle w:val="NoSpacing"/>
        <w:rPr>
          <w:sz w:val="18"/>
          <w:szCs w:val="18"/>
        </w:rPr>
      </w:pPr>
      <w:r w:rsidRPr="00A131BF">
        <w:rPr>
          <w:sz w:val="18"/>
          <w:szCs w:val="18"/>
        </w:rPr>
        <w:t xml:space="preserve">        </w:t>
      </w:r>
    </w:p>
    <w:p w14:paraId="20BEEB7F" w14:textId="77777777" w:rsidR="00FF304C" w:rsidRPr="00A131BF" w:rsidRDefault="00FF304C" w:rsidP="00A131BF">
      <w:pPr>
        <w:pStyle w:val="NoSpacing"/>
        <w:rPr>
          <w:sz w:val="18"/>
          <w:szCs w:val="18"/>
        </w:rPr>
      </w:pPr>
      <w:r w:rsidRPr="00A131BF">
        <w:rPr>
          <w:sz w:val="18"/>
          <w:szCs w:val="18"/>
        </w:rPr>
        <w:t xml:space="preserve">        data(i).Time = ncread(infilename,'Time');</w:t>
      </w:r>
    </w:p>
    <w:p w14:paraId="575D1A89" w14:textId="77777777" w:rsidR="00FF304C" w:rsidRPr="00A131BF" w:rsidRDefault="00FF304C" w:rsidP="00A131BF">
      <w:pPr>
        <w:pStyle w:val="NoSpacing"/>
        <w:rPr>
          <w:sz w:val="18"/>
          <w:szCs w:val="18"/>
        </w:rPr>
      </w:pPr>
      <w:r w:rsidRPr="00A131BF">
        <w:rPr>
          <w:sz w:val="18"/>
          <w:szCs w:val="18"/>
        </w:rPr>
        <w:t xml:space="preserve">        data(i).Date = ncread(infilename,'Date');</w:t>
      </w:r>
    </w:p>
    <w:p w14:paraId="29CFEAD7" w14:textId="77777777" w:rsidR="00FF304C" w:rsidRPr="00A131BF" w:rsidRDefault="00FF304C" w:rsidP="00A131BF">
      <w:pPr>
        <w:pStyle w:val="NoSpacing"/>
        <w:rPr>
          <w:sz w:val="18"/>
          <w:szCs w:val="18"/>
        </w:rPr>
      </w:pPr>
      <w:r w:rsidRPr="00A131BF">
        <w:rPr>
          <w:sz w:val="18"/>
          <w:szCs w:val="18"/>
        </w:rPr>
        <w:t xml:space="preserve">        data(i).msec = ncread(infilename,'msec');</w:t>
      </w:r>
    </w:p>
    <w:p w14:paraId="2870F141" w14:textId="77777777" w:rsidR="00FF304C" w:rsidRPr="00A131BF" w:rsidRDefault="00FF304C" w:rsidP="00A131BF">
      <w:pPr>
        <w:pStyle w:val="NoSpacing"/>
        <w:rPr>
          <w:sz w:val="18"/>
          <w:szCs w:val="18"/>
        </w:rPr>
      </w:pPr>
      <w:r w:rsidRPr="00A131BF">
        <w:rPr>
          <w:sz w:val="18"/>
          <w:szCs w:val="18"/>
        </w:rPr>
        <w:t xml:space="preserve">        data(i).Time_in_seconds = ncread(infilename,'Time_in_seconds');</w:t>
      </w:r>
    </w:p>
    <w:p w14:paraId="0FE41878" w14:textId="77777777" w:rsidR="00FF304C" w:rsidRPr="00A131BF" w:rsidRDefault="00FF304C" w:rsidP="00A131BF">
      <w:pPr>
        <w:pStyle w:val="NoSpacing"/>
        <w:rPr>
          <w:sz w:val="18"/>
          <w:szCs w:val="18"/>
        </w:rPr>
      </w:pPr>
      <w:r w:rsidRPr="00A131BF">
        <w:rPr>
          <w:sz w:val="18"/>
          <w:szCs w:val="18"/>
        </w:rPr>
        <w:t xml:space="preserve">        data(i).SliceCount = ncread(infilename,'SliceCount');</w:t>
      </w:r>
    </w:p>
    <w:p w14:paraId="3C8B5C81" w14:textId="77777777" w:rsidR="00FF304C" w:rsidRPr="00A131BF" w:rsidRDefault="00FF304C" w:rsidP="00A131BF">
      <w:pPr>
        <w:pStyle w:val="NoSpacing"/>
        <w:rPr>
          <w:sz w:val="18"/>
          <w:szCs w:val="18"/>
        </w:rPr>
      </w:pPr>
      <w:r w:rsidRPr="00A131BF">
        <w:rPr>
          <w:sz w:val="18"/>
          <w:szCs w:val="18"/>
        </w:rPr>
        <w:t xml:space="preserve">        data(i).DMT_DOF_SPEC_OVERLOAD = ncread(infilename,'DMT_DOF_SPEC_OVERLOAD');</w:t>
      </w:r>
    </w:p>
    <w:p w14:paraId="4968A172" w14:textId="77777777" w:rsidR="00FF304C" w:rsidRPr="00A131BF" w:rsidRDefault="00FF304C" w:rsidP="00A131BF">
      <w:pPr>
        <w:pStyle w:val="NoSpacing"/>
        <w:rPr>
          <w:sz w:val="18"/>
          <w:szCs w:val="18"/>
        </w:rPr>
      </w:pPr>
      <w:r w:rsidRPr="00A131BF">
        <w:rPr>
          <w:sz w:val="18"/>
          <w:szCs w:val="18"/>
        </w:rPr>
        <w:t xml:space="preserve">        data(i).Particle_number_all = ncread(infilename,'Particle_number_all');</w:t>
      </w:r>
    </w:p>
    <w:p w14:paraId="4E06716C" w14:textId="77777777" w:rsidR="00FF304C" w:rsidRPr="00A131BF" w:rsidRDefault="00FF304C" w:rsidP="00A131BF">
      <w:pPr>
        <w:pStyle w:val="NoSpacing"/>
        <w:rPr>
          <w:sz w:val="18"/>
          <w:szCs w:val="18"/>
        </w:rPr>
      </w:pPr>
      <w:r w:rsidRPr="00A131BF">
        <w:rPr>
          <w:sz w:val="18"/>
          <w:szCs w:val="18"/>
        </w:rPr>
        <w:t xml:space="preserve">        data(i).position = ncread(infilename,'position');</w:t>
      </w:r>
    </w:p>
    <w:p w14:paraId="683A225C" w14:textId="77777777" w:rsidR="00FF304C" w:rsidRPr="00A131BF" w:rsidRDefault="00FF304C" w:rsidP="00A131BF">
      <w:pPr>
        <w:pStyle w:val="NoSpacing"/>
        <w:rPr>
          <w:sz w:val="18"/>
          <w:szCs w:val="18"/>
        </w:rPr>
      </w:pPr>
      <w:r w:rsidRPr="00A131BF">
        <w:rPr>
          <w:sz w:val="18"/>
          <w:szCs w:val="18"/>
        </w:rPr>
        <w:t xml:space="preserve">        data(i).particle_time = ncread(infilename,'particle_time');</w:t>
      </w:r>
    </w:p>
    <w:p w14:paraId="1945135E" w14:textId="77777777" w:rsidR="00FF304C" w:rsidRPr="00A131BF" w:rsidRDefault="00FF304C" w:rsidP="00A131BF">
      <w:pPr>
        <w:pStyle w:val="NoSpacing"/>
        <w:rPr>
          <w:sz w:val="18"/>
          <w:szCs w:val="18"/>
        </w:rPr>
      </w:pPr>
      <w:r w:rsidRPr="00A131BF">
        <w:rPr>
          <w:sz w:val="18"/>
          <w:szCs w:val="18"/>
        </w:rPr>
        <w:t xml:space="preserve">        data(i).particle_millisec = ncread(infilename,'particle_millisec');</w:t>
      </w:r>
    </w:p>
    <w:p w14:paraId="0A04BEDD" w14:textId="77777777" w:rsidR="00FF304C" w:rsidRPr="00A131BF" w:rsidRDefault="00FF304C" w:rsidP="00A131BF">
      <w:pPr>
        <w:pStyle w:val="NoSpacing"/>
        <w:rPr>
          <w:sz w:val="18"/>
          <w:szCs w:val="18"/>
        </w:rPr>
      </w:pPr>
      <w:r w:rsidRPr="00A131BF">
        <w:rPr>
          <w:sz w:val="18"/>
          <w:szCs w:val="18"/>
        </w:rPr>
        <w:t xml:space="preserve">        data(i).particle_microsec = ncread(infilename,'particle_microsec');</w:t>
      </w:r>
    </w:p>
    <w:p w14:paraId="731AE339" w14:textId="77777777" w:rsidR="00FF304C" w:rsidRPr="00A131BF" w:rsidRDefault="00FF304C" w:rsidP="00A131BF">
      <w:pPr>
        <w:pStyle w:val="NoSpacing"/>
        <w:rPr>
          <w:sz w:val="18"/>
          <w:szCs w:val="18"/>
        </w:rPr>
      </w:pPr>
      <w:r w:rsidRPr="00A131BF">
        <w:rPr>
          <w:sz w:val="18"/>
          <w:szCs w:val="18"/>
        </w:rPr>
        <w:t xml:space="preserve">        data(i).parent_rec_num = ncread(infilename,'parent_rec_num');</w:t>
      </w:r>
    </w:p>
    <w:p w14:paraId="698BF1B9" w14:textId="77777777" w:rsidR="00FF304C" w:rsidRPr="00A131BF" w:rsidRDefault="00FF304C" w:rsidP="00A131BF">
      <w:pPr>
        <w:pStyle w:val="NoSpacing"/>
        <w:rPr>
          <w:sz w:val="18"/>
          <w:szCs w:val="18"/>
        </w:rPr>
      </w:pPr>
      <w:r w:rsidRPr="00A131BF">
        <w:rPr>
          <w:sz w:val="18"/>
          <w:szCs w:val="18"/>
        </w:rPr>
        <w:t xml:space="preserve">        data(i).particle_num = ncread(infilename,'particle_num');</w:t>
      </w:r>
    </w:p>
    <w:p w14:paraId="38C53554" w14:textId="77777777" w:rsidR="00FF304C" w:rsidRPr="00A131BF" w:rsidRDefault="00FF304C" w:rsidP="00A131BF">
      <w:pPr>
        <w:pStyle w:val="NoSpacing"/>
        <w:rPr>
          <w:sz w:val="18"/>
          <w:szCs w:val="18"/>
        </w:rPr>
      </w:pPr>
      <w:r w:rsidRPr="00A131BF">
        <w:rPr>
          <w:sz w:val="18"/>
          <w:szCs w:val="18"/>
        </w:rPr>
        <w:t xml:space="preserve">        data(i).image_length = ncread(infilename,'image_length');</w:t>
      </w:r>
    </w:p>
    <w:p w14:paraId="009B994F" w14:textId="77777777" w:rsidR="00FF304C" w:rsidRPr="00A131BF" w:rsidRDefault="00FF304C" w:rsidP="00A131BF">
      <w:pPr>
        <w:pStyle w:val="NoSpacing"/>
        <w:rPr>
          <w:sz w:val="18"/>
          <w:szCs w:val="18"/>
        </w:rPr>
      </w:pPr>
      <w:r w:rsidRPr="00A131BF">
        <w:rPr>
          <w:sz w:val="18"/>
          <w:szCs w:val="18"/>
        </w:rPr>
        <w:t xml:space="preserve">        data(i).image_width = ncread(infilename,'image_width');</w:t>
      </w:r>
    </w:p>
    <w:p w14:paraId="6C550B3E" w14:textId="77777777" w:rsidR="00FF304C" w:rsidRPr="00A131BF" w:rsidRDefault="00FF304C" w:rsidP="00A131BF">
      <w:pPr>
        <w:pStyle w:val="NoSpacing"/>
        <w:rPr>
          <w:sz w:val="18"/>
          <w:szCs w:val="18"/>
        </w:rPr>
      </w:pPr>
      <w:r w:rsidRPr="00A131BF">
        <w:rPr>
          <w:sz w:val="18"/>
          <w:szCs w:val="18"/>
        </w:rPr>
        <w:t xml:space="preserve">        data(i).image_area = ncread(infilename,'image_area');</w:t>
      </w:r>
    </w:p>
    <w:p w14:paraId="159D356D" w14:textId="77777777" w:rsidR="00FF304C" w:rsidRPr="00A131BF" w:rsidRDefault="00FF304C" w:rsidP="00A131BF">
      <w:pPr>
        <w:pStyle w:val="NoSpacing"/>
        <w:rPr>
          <w:sz w:val="18"/>
          <w:szCs w:val="18"/>
        </w:rPr>
      </w:pPr>
      <w:r w:rsidRPr="00A131BF">
        <w:rPr>
          <w:sz w:val="18"/>
          <w:szCs w:val="18"/>
        </w:rPr>
        <w:t xml:space="preserve">        data(i).image_longest_y = ncread(infilename,'image_longest_y');</w:t>
      </w:r>
    </w:p>
    <w:p w14:paraId="4B1744D4" w14:textId="77777777" w:rsidR="00FF304C" w:rsidRPr="00A131BF" w:rsidRDefault="00FF304C" w:rsidP="00A131BF">
      <w:pPr>
        <w:pStyle w:val="NoSpacing"/>
        <w:rPr>
          <w:sz w:val="18"/>
          <w:szCs w:val="18"/>
        </w:rPr>
      </w:pPr>
      <w:r w:rsidRPr="00A131BF">
        <w:rPr>
          <w:sz w:val="18"/>
          <w:szCs w:val="18"/>
        </w:rPr>
        <w:t xml:space="preserve">        data(i).image_diam_minR = ncread(infilename,'image_diam_minR');</w:t>
      </w:r>
    </w:p>
    <w:p w14:paraId="56B855A0" w14:textId="77777777" w:rsidR="00FF304C" w:rsidRPr="00A131BF" w:rsidRDefault="00FF304C" w:rsidP="00A131BF">
      <w:pPr>
        <w:pStyle w:val="NoSpacing"/>
        <w:rPr>
          <w:sz w:val="18"/>
          <w:szCs w:val="18"/>
        </w:rPr>
      </w:pPr>
      <w:r w:rsidRPr="00A131BF">
        <w:rPr>
          <w:sz w:val="18"/>
          <w:szCs w:val="18"/>
        </w:rPr>
        <w:t xml:space="preserve">        data(i).image_diam_AreaR = ncread(infilename,'image_diam_AreaR');</w:t>
      </w:r>
    </w:p>
    <w:p w14:paraId="78B9C871" w14:textId="77777777" w:rsidR="00FF304C" w:rsidRPr="00A131BF" w:rsidRDefault="00FF304C" w:rsidP="00A131BF">
      <w:pPr>
        <w:pStyle w:val="NoSpacing"/>
        <w:rPr>
          <w:sz w:val="18"/>
          <w:szCs w:val="18"/>
        </w:rPr>
      </w:pPr>
      <w:r w:rsidRPr="00A131BF">
        <w:rPr>
          <w:sz w:val="18"/>
          <w:szCs w:val="18"/>
        </w:rPr>
        <w:t xml:space="preserve">        data(i).image_perimeter = ncread(infilename,'image_perimeter');</w:t>
      </w:r>
    </w:p>
    <w:p w14:paraId="0A4B97C8" w14:textId="77777777" w:rsidR="00FF304C" w:rsidRPr="00A131BF" w:rsidRDefault="00FF304C" w:rsidP="00A131BF">
      <w:pPr>
        <w:pStyle w:val="NoSpacing"/>
        <w:rPr>
          <w:sz w:val="18"/>
          <w:szCs w:val="18"/>
        </w:rPr>
      </w:pPr>
      <w:r w:rsidRPr="00A131BF">
        <w:rPr>
          <w:sz w:val="18"/>
          <w:szCs w:val="18"/>
        </w:rPr>
        <w:t>%        data(i).image_RectangleL = ncread(infilename,'image_RectangleL');</w:t>
      </w:r>
    </w:p>
    <w:p w14:paraId="110A8988" w14:textId="77777777" w:rsidR="00FF304C" w:rsidRPr="00A131BF" w:rsidRDefault="00FF304C" w:rsidP="00A131BF">
      <w:pPr>
        <w:pStyle w:val="NoSpacing"/>
        <w:rPr>
          <w:sz w:val="18"/>
          <w:szCs w:val="18"/>
        </w:rPr>
      </w:pPr>
      <w:r w:rsidRPr="00A131BF">
        <w:rPr>
          <w:sz w:val="18"/>
          <w:szCs w:val="18"/>
        </w:rPr>
        <w:lastRenderedPageBreak/>
        <w:t>%        data(i).image_RectangleW = ncread(infilename,'image_RectangleW');</w:t>
      </w:r>
    </w:p>
    <w:p w14:paraId="5C4AF0E2" w14:textId="77777777" w:rsidR="00FF304C" w:rsidRPr="00A131BF" w:rsidRDefault="00FF304C" w:rsidP="00A131BF">
      <w:pPr>
        <w:pStyle w:val="NoSpacing"/>
        <w:rPr>
          <w:sz w:val="18"/>
          <w:szCs w:val="18"/>
        </w:rPr>
      </w:pPr>
      <w:r w:rsidRPr="00A131BF">
        <w:rPr>
          <w:sz w:val="18"/>
          <w:szCs w:val="18"/>
        </w:rPr>
        <w:t>%        data(i).image_RectangleAngle = ncread(infilename,'image_RectangleAngle');</w:t>
      </w:r>
    </w:p>
    <w:p w14:paraId="4207FD12" w14:textId="77777777" w:rsidR="00FF304C" w:rsidRPr="00A131BF" w:rsidRDefault="00FF304C" w:rsidP="00A131BF">
      <w:pPr>
        <w:pStyle w:val="NoSpacing"/>
        <w:rPr>
          <w:sz w:val="18"/>
          <w:szCs w:val="18"/>
        </w:rPr>
      </w:pPr>
      <w:r w:rsidRPr="00A131BF">
        <w:rPr>
          <w:sz w:val="18"/>
          <w:szCs w:val="18"/>
        </w:rPr>
        <w:t>%        data(i).image_EllipseL = ncread(infilename,'image_EllipseL');</w:t>
      </w:r>
    </w:p>
    <w:p w14:paraId="478475C1" w14:textId="77777777" w:rsidR="00FF304C" w:rsidRPr="00A131BF" w:rsidRDefault="00FF304C" w:rsidP="00A131BF">
      <w:pPr>
        <w:pStyle w:val="NoSpacing"/>
        <w:rPr>
          <w:sz w:val="18"/>
          <w:szCs w:val="18"/>
        </w:rPr>
      </w:pPr>
      <w:r w:rsidRPr="00A131BF">
        <w:rPr>
          <w:sz w:val="18"/>
          <w:szCs w:val="18"/>
        </w:rPr>
        <w:t>%        data(i).image_EllipseW = ncread(infilename,'image_EllipseW');</w:t>
      </w:r>
    </w:p>
    <w:p w14:paraId="3FA63B44" w14:textId="77777777" w:rsidR="00FF304C" w:rsidRPr="00A131BF" w:rsidRDefault="00FF304C" w:rsidP="00A131BF">
      <w:pPr>
        <w:pStyle w:val="NoSpacing"/>
        <w:rPr>
          <w:sz w:val="18"/>
          <w:szCs w:val="18"/>
        </w:rPr>
      </w:pPr>
      <w:r w:rsidRPr="00A131BF">
        <w:rPr>
          <w:sz w:val="18"/>
          <w:szCs w:val="18"/>
        </w:rPr>
        <w:t>%        data(i).image_EllipseAngle = ncread(infilename,'image_EllipseAngle');</w:t>
      </w:r>
    </w:p>
    <w:p w14:paraId="673C647C" w14:textId="77777777" w:rsidR="00FF304C" w:rsidRPr="00A131BF" w:rsidRDefault="00FF304C" w:rsidP="00A131BF">
      <w:pPr>
        <w:pStyle w:val="NoSpacing"/>
        <w:rPr>
          <w:sz w:val="18"/>
          <w:szCs w:val="18"/>
        </w:rPr>
      </w:pPr>
      <w:r w:rsidRPr="00A131BF">
        <w:rPr>
          <w:sz w:val="18"/>
          <w:szCs w:val="18"/>
        </w:rPr>
        <w:t xml:space="preserve">        data(i).percent_shadow_area = ncread(infilename,'percent_shadow_area');</w:t>
      </w:r>
    </w:p>
    <w:p w14:paraId="12E7DF83" w14:textId="77777777" w:rsidR="00FF304C" w:rsidRPr="00A131BF" w:rsidRDefault="00FF304C" w:rsidP="00A131BF">
      <w:pPr>
        <w:pStyle w:val="NoSpacing"/>
        <w:rPr>
          <w:sz w:val="18"/>
          <w:szCs w:val="18"/>
        </w:rPr>
      </w:pPr>
      <w:r w:rsidRPr="00A131BF">
        <w:rPr>
          <w:sz w:val="18"/>
          <w:szCs w:val="18"/>
        </w:rPr>
        <w:t xml:space="preserve">        data(i).edge_at_max_hole = ncread(infilename,'edge_at_max_hole');</w:t>
      </w:r>
    </w:p>
    <w:p w14:paraId="64765EBB" w14:textId="77777777" w:rsidR="00FF304C" w:rsidRPr="00A131BF" w:rsidRDefault="00FF304C" w:rsidP="00A131BF">
      <w:pPr>
        <w:pStyle w:val="NoSpacing"/>
        <w:rPr>
          <w:sz w:val="18"/>
          <w:szCs w:val="18"/>
        </w:rPr>
      </w:pPr>
      <w:r w:rsidRPr="00A131BF">
        <w:rPr>
          <w:sz w:val="18"/>
          <w:szCs w:val="18"/>
        </w:rPr>
        <w:t xml:space="preserve">        data(i).max_hole_diameter = ncread(infilename,'max_hole_diameter');</w:t>
      </w:r>
    </w:p>
    <w:p w14:paraId="2C1D2A57" w14:textId="77777777" w:rsidR="00FF304C" w:rsidRPr="00A131BF" w:rsidRDefault="00FF304C" w:rsidP="00A131BF">
      <w:pPr>
        <w:pStyle w:val="NoSpacing"/>
        <w:rPr>
          <w:sz w:val="18"/>
          <w:szCs w:val="18"/>
        </w:rPr>
      </w:pPr>
      <w:r w:rsidRPr="00A131BF">
        <w:rPr>
          <w:sz w:val="18"/>
          <w:szCs w:val="18"/>
        </w:rPr>
        <w:t xml:space="preserve">        data(i).part_z = ncread(infilename,'part_z');</w:t>
      </w:r>
    </w:p>
    <w:p w14:paraId="75EE0F7D" w14:textId="77777777" w:rsidR="00FF304C" w:rsidRPr="00A131BF" w:rsidRDefault="00FF304C" w:rsidP="00A131BF">
      <w:pPr>
        <w:pStyle w:val="NoSpacing"/>
        <w:rPr>
          <w:sz w:val="18"/>
          <w:szCs w:val="18"/>
        </w:rPr>
      </w:pPr>
      <w:r w:rsidRPr="00A131BF">
        <w:rPr>
          <w:sz w:val="18"/>
          <w:szCs w:val="18"/>
        </w:rPr>
        <w:t xml:space="preserve">        data(i).size_factor = ncread(infilename,'size_factor');</w:t>
      </w:r>
    </w:p>
    <w:p w14:paraId="48D51DFA" w14:textId="77777777" w:rsidR="00FF304C" w:rsidRPr="00A131BF" w:rsidRDefault="00FF304C" w:rsidP="00A131BF">
      <w:pPr>
        <w:pStyle w:val="NoSpacing"/>
        <w:rPr>
          <w:sz w:val="18"/>
          <w:szCs w:val="18"/>
        </w:rPr>
      </w:pPr>
      <w:r w:rsidRPr="00A131BF">
        <w:rPr>
          <w:sz w:val="18"/>
          <w:szCs w:val="18"/>
        </w:rPr>
        <w:t xml:space="preserve">        data(i).holroyd_habit = ncread(infilename,'holroyd_habit');</w:t>
      </w:r>
    </w:p>
    <w:p w14:paraId="32EBEB7E" w14:textId="77777777" w:rsidR="00FF304C" w:rsidRPr="00A131BF" w:rsidRDefault="00FF304C" w:rsidP="00A131BF">
      <w:pPr>
        <w:pStyle w:val="NoSpacing"/>
        <w:rPr>
          <w:sz w:val="18"/>
          <w:szCs w:val="18"/>
        </w:rPr>
      </w:pPr>
      <w:r w:rsidRPr="00A131BF">
        <w:rPr>
          <w:sz w:val="18"/>
          <w:szCs w:val="18"/>
        </w:rPr>
        <w:t xml:space="preserve">        data(i).area_hole_ratio = ncread(infilename,'area_hole_ratio');</w:t>
      </w:r>
    </w:p>
    <w:p w14:paraId="1FB61B4A" w14:textId="77777777" w:rsidR="00FF304C" w:rsidRPr="00A131BF" w:rsidRDefault="00FF304C" w:rsidP="00A131BF">
      <w:pPr>
        <w:pStyle w:val="NoSpacing"/>
        <w:rPr>
          <w:sz w:val="18"/>
          <w:szCs w:val="18"/>
        </w:rPr>
      </w:pPr>
      <w:r w:rsidRPr="00A131BF">
        <w:rPr>
          <w:sz w:val="18"/>
          <w:szCs w:val="18"/>
        </w:rPr>
        <w:t xml:space="preserve">        data(i).inter_arrival = ncread(infilename,'inter_arrival');</w:t>
      </w:r>
    </w:p>
    <w:p w14:paraId="2841A98B" w14:textId="77777777" w:rsidR="00FF304C" w:rsidRPr="00A131BF" w:rsidRDefault="00FF304C" w:rsidP="00A131BF">
      <w:pPr>
        <w:pStyle w:val="NoSpacing"/>
        <w:rPr>
          <w:sz w:val="18"/>
          <w:szCs w:val="18"/>
        </w:rPr>
      </w:pPr>
      <w:r w:rsidRPr="00A131BF">
        <w:rPr>
          <w:sz w:val="18"/>
          <w:szCs w:val="18"/>
        </w:rPr>
        <w:t xml:space="preserve">        data(i).bin_stats = ncread(infilename,'bin_stats');</w:t>
      </w:r>
    </w:p>
    <w:p w14:paraId="7A121428" w14:textId="77777777" w:rsidR="00FF304C" w:rsidRPr="00A131BF" w:rsidRDefault="00FF304C" w:rsidP="00A131BF">
      <w:pPr>
        <w:pStyle w:val="NoSpacing"/>
        <w:rPr>
          <w:sz w:val="18"/>
          <w:szCs w:val="18"/>
        </w:rPr>
      </w:pPr>
      <w:r w:rsidRPr="00A131BF">
        <w:rPr>
          <w:sz w:val="18"/>
          <w:szCs w:val="18"/>
        </w:rPr>
        <w:t xml:space="preserve">    end</w:t>
      </w:r>
    </w:p>
    <w:p w14:paraId="229C3A7E" w14:textId="77777777" w:rsidR="00FF304C" w:rsidRPr="00A131BF" w:rsidRDefault="00FF304C" w:rsidP="00A131BF">
      <w:pPr>
        <w:pStyle w:val="NoSpacing"/>
        <w:rPr>
          <w:sz w:val="18"/>
          <w:szCs w:val="18"/>
        </w:rPr>
      </w:pPr>
      <w:r w:rsidRPr="00A131BF">
        <w:rPr>
          <w:sz w:val="18"/>
          <w:szCs w:val="18"/>
        </w:rPr>
        <w:t xml:space="preserve">    </w:t>
      </w:r>
    </w:p>
    <w:p w14:paraId="5E7CC645" w14:textId="77777777" w:rsidR="00FF304C" w:rsidRPr="00A131BF" w:rsidRDefault="00FF304C" w:rsidP="00A131BF">
      <w:pPr>
        <w:pStyle w:val="NoSpacing"/>
        <w:rPr>
          <w:sz w:val="18"/>
          <w:szCs w:val="18"/>
        </w:rPr>
      </w:pPr>
      <w:r w:rsidRPr="00A131BF">
        <w:rPr>
          <w:sz w:val="18"/>
          <w:szCs w:val="18"/>
        </w:rPr>
        <w:t xml:space="preserve">    %% Combine structures into 1 array</w:t>
      </w:r>
    </w:p>
    <w:p w14:paraId="73CF1E61" w14:textId="77777777" w:rsidR="00FF304C" w:rsidRPr="00A131BF" w:rsidRDefault="00FF304C" w:rsidP="00A131BF">
      <w:pPr>
        <w:pStyle w:val="NoSpacing"/>
        <w:rPr>
          <w:sz w:val="18"/>
          <w:szCs w:val="18"/>
        </w:rPr>
      </w:pPr>
      <w:r w:rsidRPr="00A131BF">
        <w:rPr>
          <w:sz w:val="18"/>
          <w:szCs w:val="18"/>
        </w:rPr>
        <w:t xml:space="preserve">    </w:t>
      </w:r>
    </w:p>
    <w:p w14:paraId="6BCD5CDB" w14:textId="77777777" w:rsidR="00FF304C" w:rsidRPr="00A131BF" w:rsidRDefault="00FF304C" w:rsidP="00A131BF">
      <w:pPr>
        <w:pStyle w:val="NoSpacing"/>
        <w:rPr>
          <w:sz w:val="18"/>
          <w:szCs w:val="18"/>
        </w:rPr>
      </w:pPr>
      <w:r w:rsidRPr="00A131BF">
        <w:rPr>
          <w:sz w:val="18"/>
          <w:szCs w:val="18"/>
        </w:rPr>
        <w:t xml:space="preserve">    arrayIndex = 0;</w:t>
      </w:r>
    </w:p>
    <w:p w14:paraId="407033DF" w14:textId="77777777" w:rsidR="00FF304C" w:rsidRPr="00A131BF" w:rsidRDefault="00FF304C" w:rsidP="00A131BF">
      <w:pPr>
        <w:pStyle w:val="NoSpacing"/>
        <w:rPr>
          <w:sz w:val="18"/>
          <w:szCs w:val="18"/>
        </w:rPr>
      </w:pPr>
      <w:r w:rsidRPr="00A131BF">
        <w:rPr>
          <w:sz w:val="18"/>
          <w:szCs w:val="18"/>
        </w:rPr>
        <w:t xml:space="preserve">    </w:t>
      </w:r>
    </w:p>
    <w:p w14:paraId="2B82C4A9" w14:textId="77777777" w:rsidR="00FF304C" w:rsidRPr="00A131BF" w:rsidRDefault="00FF304C" w:rsidP="00A131BF">
      <w:pPr>
        <w:pStyle w:val="NoSpacing"/>
        <w:rPr>
          <w:sz w:val="18"/>
          <w:szCs w:val="18"/>
        </w:rPr>
      </w:pPr>
      <w:r w:rsidRPr="00A131BF">
        <w:rPr>
          <w:sz w:val="18"/>
          <w:szCs w:val="18"/>
        </w:rPr>
        <w:t xml:space="preserve">    for i=1:size(infile,1)</w:t>
      </w:r>
    </w:p>
    <w:p w14:paraId="52BF4848" w14:textId="77777777" w:rsidR="00FF304C" w:rsidRPr="00A131BF" w:rsidRDefault="00FF304C" w:rsidP="00A131BF">
      <w:pPr>
        <w:pStyle w:val="NoSpacing"/>
        <w:rPr>
          <w:sz w:val="18"/>
          <w:szCs w:val="18"/>
        </w:rPr>
      </w:pPr>
      <w:r w:rsidRPr="00A131BF">
        <w:rPr>
          <w:sz w:val="18"/>
          <w:szCs w:val="18"/>
        </w:rPr>
        <w:t xml:space="preserve">        Date(arrayIndex+1:arrayIndex+length(data(i).Date),1) = data(i).Date;</w:t>
      </w:r>
    </w:p>
    <w:p w14:paraId="0F44D78A" w14:textId="77777777" w:rsidR="00FF304C" w:rsidRPr="00A131BF" w:rsidRDefault="00FF304C" w:rsidP="00A131BF">
      <w:pPr>
        <w:pStyle w:val="NoSpacing"/>
        <w:rPr>
          <w:sz w:val="18"/>
          <w:szCs w:val="18"/>
        </w:rPr>
      </w:pPr>
      <w:r w:rsidRPr="00A131BF">
        <w:rPr>
          <w:sz w:val="18"/>
          <w:szCs w:val="18"/>
        </w:rPr>
        <w:t xml:space="preserve">        Time(arrayIndex+1:arrayIndex+length(data(i).Time),1) = data(i).Time;</w:t>
      </w:r>
    </w:p>
    <w:p w14:paraId="5F0D7364" w14:textId="77777777" w:rsidR="00FF304C" w:rsidRPr="00A131BF" w:rsidRDefault="00FF304C" w:rsidP="00A131BF">
      <w:pPr>
        <w:pStyle w:val="NoSpacing"/>
        <w:rPr>
          <w:sz w:val="18"/>
          <w:szCs w:val="18"/>
        </w:rPr>
      </w:pPr>
      <w:r w:rsidRPr="00A131BF">
        <w:rPr>
          <w:sz w:val="18"/>
          <w:szCs w:val="18"/>
        </w:rPr>
        <w:t xml:space="preserve">        msec(arrayIndex+1:arrayIndex+length(data(i).msec),1) = data(i).msec;</w:t>
      </w:r>
    </w:p>
    <w:p w14:paraId="2210AE41" w14:textId="77777777" w:rsidR="00FF304C" w:rsidRPr="00A131BF" w:rsidRDefault="00FF304C" w:rsidP="00A131BF">
      <w:pPr>
        <w:pStyle w:val="NoSpacing"/>
        <w:rPr>
          <w:sz w:val="18"/>
          <w:szCs w:val="18"/>
        </w:rPr>
      </w:pPr>
      <w:r w:rsidRPr="00A131BF">
        <w:rPr>
          <w:sz w:val="18"/>
          <w:szCs w:val="18"/>
        </w:rPr>
        <w:t xml:space="preserve">        Time_in_seconds(arrayIndex+1:arrayIndex+length(data(i).Time_in_seconds),1) = data(i).Time_in_seconds;</w:t>
      </w:r>
    </w:p>
    <w:p w14:paraId="74F9AECE" w14:textId="77777777" w:rsidR="00FF304C" w:rsidRPr="00A131BF" w:rsidRDefault="00FF304C" w:rsidP="00A131BF">
      <w:pPr>
        <w:pStyle w:val="NoSpacing"/>
        <w:rPr>
          <w:sz w:val="18"/>
          <w:szCs w:val="18"/>
        </w:rPr>
      </w:pPr>
      <w:r w:rsidRPr="00A131BF">
        <w:rPr>
          <w:sz w:val="18"/>
          <w:szCs w:val="18"/>
        </w:rPr>
        <w:t xml:space="preserve">        SliceCount(arrayIndex+1:arrayIndex+length(data(i).SliceCount),1) = data(i).SliceCount;</w:t>
      </w:r>
    </w:p>
    <w:p w14:paraId="29B401B5" w14:textId="77777777" w:rsidR="00FF304C" w:rsidRPr="00A131BF" w:rsidRDefault="00FF304C" w:rsidP="00A131BF">
      <w:pPr>
        <w:pStyle w:val="NoSpacing"/>
        <w:rPr>
          <w:sz w:val="18"/>
          <w:szCs w:val="18"/>
        </w:rPr>
      </w:pPr>
      <w:r w:rsidRPr="00A131BF">
        <w:rPr>
          <w:sz w:val="18"/>
          <w:szCs w:val="18"/>
        </w:rPr>
        <w:t xml:space="preserve">        DMT_DOF_SPEC_OVERLOAD(arrayIndex+1:arrayIndex+length(data(i).DMT_DOF_SPEC_OVERLOAD),1) = data(i).DMT_DOF_SPEC_OVERLOAD;</w:t>
      </w:r>
    </w:p>
    <w:p w14:paraId="79B253BE" w14:textId="77777777" w:rsidR="00FF304C" w:rsidRPr="00A131BF" w:rsidRDefault="00FF304C" w:rsidP="00A131BF">
      <w:pPr>
        <w:pStyle w:val="NoSpacing"/>
        <w:rPr>
          <w:sz w:val="18"/>
          <w:szCs w:val="18"/>
        </w:rPr>
      </w:pPr>
      <w:r w:rsidRPr="00A131BF">
        <w:rPr>
          <w:sz w:val="18"/>
          <w:szCs w:val="18"/>
        </w:rPr>
        <w:t xml:space="preserve">        Particle_number_all(arrayIndex+1:arrayIndex+length(data(i).Particle_number_all),1) = data(i).Particle_number_all;</w:t>
      </w:r>
    </w:p>
    <w:p w14:paraId="49439BCE" w14:textId="77777777" w:rsidR="00FF304C" w:rsidRPr="00A131BF" w:rsidRDefault="00FF304C" w:rsidP="00A131BF">
      <w:pPr>
        <w:pStyle w:val="NoSpacing"/>
        <w:rPr>
          <w:sz w:val="18"/>
          <w:szCs w:val="18"/>
        </w:rPr>
      </w:pPr>
      <w:r w:rsidRPr="00A131BF">
        <w:rPr>
          <w:sz w:val="18"/>
          <w:szCs w:val="18"/>
        </w:rPr>
        <w:t xml:space="preserve">        position(:,arrayIndex+1:arrayIndex+length(data(i).position)) = data(i).position;</w:t>
      </w:r>
    </w:p>
    <w:p w14:paraId="41BD0A5F" w14:textId="77777777" w:rsidR="00FF304C" w:rsidRPr="00A131BF" w:rsidRDefault="00FF304C" w:rsidP="00A131BF">
      <w:pPr>
        <w:pStyle w:val="NoSpacing"/>
        <w:rPr>
          <w:sz w:val="18"/>
          <w:szCs w:val="18"/>
        </w:rPr>
      </w:pPr>
      <w:r w:rsidRPr="00A131BF">
        <w:rPr>
          <w:sz w:val="18"/>
          <w:szCs w:val="18"/>
        </w:rPr>
        <w:t xml:space="preserve">        particle_time(arrayIndex+1:arrayIndex+length(data(i).particle_time),1) = data(i).particle_time;</w:t>
      </w:r>
    </w:p>
    <w:p w14:paraId="0C43C4DE" w14:textId="77777777" w:rsidR="00FF304C" w:rsidRPr="00A131BF" w:rsidRDefault="00FF304C" w:rsidP="00A131BF">
      <w:pPr>
        <w:pStyle w:val="NoSpacing"/>
        <w:rPr>
          <w:sz w:val="18"/>
          <w:szCs w:val="18"/>
        </w:rPr>
      </w:pPr>
      <w:r w:rsidRPr="00A131BF">
        <w:rPr>
          <w:sz w:val="18"/>
          <w:szCs w:val="18"/>
        </w:rPr>
        <w:t xml:space="preserve">        particle_millisec(arrayIndex+1:arrayIndex+length(data(i).particle_millisec),1) = data(i).particle_millisec;</w:t>
      </w:r>
    </w:p>
    <w:p w14:paraId="1EE430C6" w14:textId="77777777" w:rsidR="00FF304C" w:rsidRPr="00A131BF" w:rsidRDefault="00FF304C" w:rsidP="00A131BF">
      <w:pPr>
        <w:pStyle w:val="NoSpacing"/>
        <w:rPr>
          <w:sz w:val="18"/>
          <w:szCs w:val="18"/>
        </w:rPr>
      </w:pPr>
      <w:r w:rsidRPr="00A131BF">
        <w:rPr>
          <w:sz w:val="18"/>
          <w:szCs w:val="18"/>
        </w:rPr>
        <w:t xml:space="preserve">        particle_microsec(arrayIndex+1:arrayIndex+length(data(i).particle_microsec),1) = data(i).particle_microsec;</w:t>
      </w:r>
    </w:p>
    <w:p w14:paraId="332FD148" w14:textId="77777777" w:rsidR="00FF304C" w:rsidRPr="00A131BF" w:rsidRDefault="00FF304C" w:rsidP="00A131BF">
      <w:pPr>
        <w:pStyle w:val="NoSpacing"/>
        <w:rPr>
          <w:sz w:val="18"/>
          <w:szCs w:val="18"/>
        </w:rPr>
      </w:pPr>
      <w:r w:rsidRPr="00A131BF">
        <w:rPr>
          <w:sz w:val="18"/>
          <w:szCs w:val="18"/>
        </w:rPr>
        <w:t xml:space="preserve">        parent_rec_num(arrayIndex+1:arrayIndex+length(data(i).parent_rec_num),1) = data(i).parent_rec_num;</w:t>
      </w:r>
    </w:p>
    <w:p w14:paraId="4C7C7738" w14:textId="77777777" w:rsidR="00FF304C" w:rsidRPr="00A131BF" w:rsidRDefault="00FF304C" w:rsidP="00A131BF">
      <w:pPr>
        <w:pStyle w:val="NoSpacing"/>
        <w:rPr>
          <w:sz w:val="18"/>
          <w:szCs w:val="18"/>
        </w:rPr>
      </w:pPr>
      <w:r w:rsidRPr="00A131BF">
        <w:rPr>
          <w:sz w:val="18"/>
          <w:szCs w:val="18"/>
        </w:rPr>
        <w:t xml:space="preserve">        particle_num(arrayIndex+1:arrayIndex+length(data(i).particle_num),1) = data(i).particle_num;</w:t>
      </w:r>
    </w:p>
    <w:p w14:paraId="5DF684CC" w14:textId="77777777" w:rsidR="00FF304C" w:rsidRPr="00A131BF" w:rsidRDefault="00FF304C" w:rsidP="00A131BF">
      <w:pPr>
        <w:pStyle w:val="NoSpacing"/>
        <w:rPr>
          <w:sz w:val="18"/>
          <w:szCs w:val="18"/>
        </w:rPr>
      </w:pPr>
      <w:r w:rsidRPr="00A131BF">
        <w:rPr>
          <w:sz w:val="18"/>
          <w:szCs w:val="18"/>
        </w:rPr>
        <w:t xml:space="preserve">        image_length(arrayIndex+1:arrayIndex+length(data(i).image_length),1) = data(i).image_length;</w:t>
      </w:r>
    </w:p>
    <w:p w14:paraId="55515DB3" w14:textId="77777777" w:rsidR="00FF304C" w:rsidRPr="00A131BF" w:rsidRDefault="00FF304C" w:rsidP="00A131BF">
      <w:pPr>
        <w:pStyle w:val="NoSpacing"/>
        <w:rPr>
          <w:sz w:val="18"/>
          <w:szCs w:val="18"/>
        </w:rPr>
      </w:pPr>
      <w:r w:rsidRPr="00A131BF">
        <w:rPr>
          <w:sz w:val="18"/>
          <w:szCs w:val="18"/>
        </w:rPr>
        <w:t xml:space="preserve">        image_width(arrayIndex+1:arrayIndex+length(data(i).image_width),1) = data(i).image_width;</w:t>
      </w:r>
    </w:p>
    <w:p w14:paraId="2D8482D5" w14:textId="77777777" w:rsidR="00FF304C" w:rsidRPr="00A131BF" w:rsidRDefault="00FF304C" w:rsidP="00A131BF">
      <w:pPr>
        <w:pStyle w:val="NoSpacing"/>
        <w:rPr>
          <w:sz w:val="18"/>
          <w:szCs w:val="18"/>
        </w:rPr>
      </w:pPr>
      <w:r w:rsidRPr="00A131BF">
        <w:rPr>
          <w:sz w:val="18"/>
          <w:szCs w:val="18"/>
        </w:rPr>
        <w:t xml:space="preserve">        image_area(arrayIndex+1:arrayIndex+length(data(i).image_area),1) = data(i).image_area;</w:t>
      </w:r>
    </w:p>
    <w:p w14:paraId="4F9BE0F2" w14:textId="77777777" w:rsidR="00FF304C" w:rsidRPr="00A131BF" w:rsidRDefault="00FF304C" w:rsidP="00A131BF">
      <w:pPr>
        <w:pStyle w:val="NoSpacing"/>
        <w:rPr>
          <w:sz w:val="18"/>
          <w:szCs w:val="18"/>
        </w:rPr>
      </w:pPr>
      <w:r w:rsidRPr="00A131BF">
        <w:rPr>
          <w:sz w:val="18"/>
          <w:szCs w:val="18"/>
        </w:rPr>
        <w:t xml:space="preserve">        image_longest_y(arrayIndex+1:arrayIndex+length(data(i).image_longest_y),1) = data(i).image_longest_y;</w:t>
      </w:r>
    </w:p>
    <w:p w14:paraId="2A118D44" w14:textId="77777777" w:rsidR="00FF304C" w:rsidRPr="00A131BF" w:rsidRDefault="00FF304C" w:rsidP="00A131BF">
      <w:pPr>
        <w:pStyle w:val="NoSpacing"/>
        <w:rPr>
          <w:sz w:val="18"/>
          <w:szCs w:val="18"/>
        </w:rPr>
      </w:pPr>
      <w:r w:rsidRPr="00A131BF">
        <w:rPr>
          <w:sz w:val="18"/>
          <w:szCs w:val="18"/>
        </w:rPr>
        <w:t xml:space="preserve">        image_diam_minR(arrayIndex+1:arrayIndex+length(data(i).image_diam_minR),1) = data(i).image_diam_minR;</w:t>
      </w:r>
    </w:p>
    <w:p w14:paraId="7E652C03" w14:textId="77777777" w:rsidR="00FF304C" w:rsidRPr="00A131BF" w:rsidRDefault="00FF304C" w:rsidP="00A131BF">
      <w:pPr>
        <w:pStyle w:val="NoSpacing"/>
        <w:rPr>
          <w:sz w:val="18"/>
          <w:szCs w:val="18"/>
        </w:rPr>
      </w:pPr>
      <w:r w:rsidRPr="00A131BF">
        <w:rPr>
          <w:sz w:val="18"/>
          <w:szCs w:val="18"/>
        </w:rPr>
        <w:t xml:space="preserve">        image_diam_AreaR(arrayIndex+1:arrayIndex+length(data(i).image_diam_AreaR),1) = data(i).image_diam_AreaR;</w:t>
      </w:r>
    </w:p>
    <w:p w14:paraId="0A5665C8" w14:textId="77777777" w:rsidR="00FF304C" w:rsidRPr="00A131BF" w:rsidRDefault="00FF304C" w:rsidP="00A131BF">
      <w:pPr>
        <w:pStyle w:val="NoSpacing"/>
        <w:rPr>
          <w:sz w:val="18"/>
          <w:szCs w:val="18"/>
        </w:rPr>
      </w:pPr>
      <w:r w:rsidRPr="00A131BF">
        <w:rPr>
          <w:sz w:val="18"/>
          <w:szCs w:val="18"/>
        </w:rPr>
        <w:t xml:space="preserve">        image_perimeter(arrayIndex+1:arrayIndex+length(data(i).image_perimeter),1) = data(i).image_perimeter;</w:t>
      </w:r>
    </w:p>
    <w:p w14:paraId="2F8B5258" w14:textId="77777777" w:rsidR="00FF304C" w:rsidRPr="00A131BF" w:rsidRDefault="00FF304C" w:rsidP="00A131BF">
      <w:pPr>
        <w:pStyle w:val="NoSpacing"/>
        <w:rPr>
          <w:sz w:val="18"/>
          <w:szCs w:val="18"/>
        </w:rPr>
      </w:pPr>
      <w:r w:rsidRPr="00A131BF">
        <w:rPr>
          <w:sz w:val="18"/>
          <w:szCs w:val="18"/>
        </w:rPr>
        <w:t>%        image_RectangleL(arrayIndex+1:arrayIndex+length(data(i).image_RectangleL),1) = data(i).image_RectangleL;</w:t>
      </w:r>
    </w:p>
    <w:p w14:paraId="0EE2C5A6" w14:textId="77777777" w:rsidR="00FF304C" w:rsidRPr="00A131BF" w:rsidRDefault="00FF304C" w:rsidP="00A131BF">
      <w:pPr>
        <w:pStyle w:val="NoSpacing"/>
        <w:rPr>
          <w:sz w:val="18"/>
          <w:szCs w:val="18"/>
        </w:rPr>
      </w:pPr>
      <w:r w:rsidRPr="00A131BF">
        <w:rPr>
          <w:sz w:val="18"/>
          <w:szCs w:val="18"/>
        </w:rPr>
        <w:t>%        image_RectangleW(arrayIndex+1:arrayIndex+length(data(i).image_RectangleW),1) = data(i).image_RectangleW;</w:t>
      </w:r>
    </w:p>
    <w:p w14:paraId="2CC53651" w14:textId="77777777" w:rsidR="00FF304C" w:rsidRPr="00A131BF" w:rsidRDefault="00FF304C" w:rsidP="00A131BF">
      <w:pPr>
        <w:pStyle w:val="NoSpacing"/>
        <w:rPr>
          <w:sz w:val="18"/>
          <w:szCs w:val="18"/>
        </w:rPr>
      </w:pPr>
      <w:r w:rsidRPr="00A131BF">
        <w:rPr>
          <w:sz w:val="18"/>
          <w:szCs w:val="18"/>
        </w:rPr>
        <w:t>%        image_RectangleAngle(arrayIndex+1:arrayIndex+length(data(i).image_RectangleAngle),1) = data(i).image_RectangleAngle;</w:t>
      </w:r>
    </w:p>
    <w:p w14:paraId="24C18011" w14:textId="77777777" w:rsidR="00FF304C" w:rsidRPr="00A131BF" w:rsidRDefault="00FF304C" w:rsidP="00A131BF">
      <w:pPr>
        <w:pStyle w:val="NoSpacing"/>
        <w:rPr>
          <w:sz w:val="18"/>
          <w:szCs w:val="18"/>
        </w:rPr>
      </w:pPr>
      <w:r w:rsidRPr="00A131BF">
        <w:rPr>
          <w:sz w:val="18"/>
          <w:szCs w:val="18"/>
        </w:rPr>
        <w:t>%        image_EllipseL(arrayIndex+1:arrayIndex+length(data(i).image_EllipseL),1) = data(i).image_EllipseL;</w:t>
      </w:r>
    </w:p>
    <w:p w14:paraId="2E5AE052" w14:textId="77777777" w:rsidR="00FF304C" w:rsidRPr="00A131BF" w:rsidRDefault="00FF304C" w:rsidP="00A131BF">
      <w:pPr>
        <w:pStyle w:val="NoSpacing"/>
        <w:rPr>
          <w:sz w:val="18"/>
          <w:szCs w:val="18"/>
        </w:rPr>
      </w:pPr>
      <w:r w:rsidRPr="00A131BF">
        <w:rPr>
          <w:sz w:val="18"/>
          <w:szCs w:val="18"/>
        </w:rPr>
        <w:t>%        image_EllipseW(arrayIndex+1:arrayIndex+length(data(i).image_EllipseW),1) = data(i).image_EllipseW;</w:t>
      </w:r>
    </w:p>
    <w:p w14:paraId="6F5C82F3" w14:textId="77777777" w:rsidR="00FF304C" w:rsidRPr="00A131BF" w:rsidRDefault="00FF304C" w:rsidP="00A131BF">
      <w:pPr>
        <w:pStyle w:val="NoSpacing"/>
        <w:rPr>
          <w:sz w:val="18"/>
          <w:szCs w:val="18"/>
        </w:rPr>
      </w:pPr>
      <w:r w:rsidRPr="00A131BF">
        <w:rPr>
          <w:sz w:val="18"/>
          <w:szCs w:val="18"/>
        </w:rPr>
        <w:t>%        image_EllipseAngle(arrayIndex+1:arrayIndex+length(data(i).image_EllipseAngle),1) = data(i).image_EllipseAngle;</w:t>
      </w:r>
    </w:p>
    <w:p w14:paraId="4B18AA53" w14:textId="77777777" w:rsidR="00FF304C" w:rsidRPr="00A131BF" w:rsidRDefault="00FF304C" w:rsidP="00A131BF">
      <w:pPr>
        <w:pStyle w:val="NoSpacing"/>
        <w:rPr>
          <w:sz w:val="18"/>
          <w:szCs w:val="18"/>
        </w:rPr>
      </w:pPr>
      <w:r w:rsidRPr="00A131BF">
        <w:rPr>
          <w:sz w:val="18"/>
          <w:szCs w:val="18"/>
        </w:rPr>
        <w:t xml:space="preserve">        percent_shadow_area(arrayIndex+1:arrayIndex+length(data(i).percent_shadow_area),1) = data(i).percent_shadow_area;</w:t>
      </w:r>
    </w:p>
    <w:p w14:paraId="0C4B0A59" w14:textId="77777777" w:rsidR="00FF304C" w:rsidRPr="00A131BF" w:rsidRDefault="00FF304C" w:rsidP="00A131BF">
      <w:pPr>
        <w:pStyle w:val="NoSpacing"/>
        <w:rPr>
          <w:sz w:val="18"/>
          <w:szCs w:val="18"/>
        </w:rPr>
      </w:pPr>
      <w:r w:rsidRPr="00A131BF">
        <w:rPr>
          <w:sz w:val="18"/>
          <w:szCs w:val="18"/>
        </w:rPr>
        <w:t xml:space="preserve">        edge_at_max_hole(arrayIndex+1:arrayIndex+length(data(i).edge_at_max_hole),1) = data(i).edge_at_max_hole;</w:t>
      </w:r>
    </w:p>
    <w:p w14:paraId="35D8A3CB" w14:textId="77777777" w:rsidR="00FF304C" w:rsidRPr="00A131BF" w:rsidRDefault="00FF304C" w:rsidP="00A131BF">
      <w:pPr>
        <w:pStyle w:val="NoSpacing"/>
        <w:rPr>
          <w:sz w:val="18"/>
          <w:szCs w:val="18"/>
        </w:rPr>
      </w:pPr>
      <w:r w:rsidRPr="00A131BF">
        <w:rPr>
          <w:sz w:val="18"/>
          <w:szCs w:val="18"/>
        </w:rPr>
        <w:t xml:space="preserve">        max_hole_diameter(arrayIndex+1:arrayIndex+length(data(i).max_hole_diameter),1) = data(i).max_hole_diameter;</w:t>
      </w:r>
    </w:p>
    <w:p w14:paraId="531063B5" w14:textId="77777777" w:rsidR="00FF304C" w:rsidRPr="00A131BF" w:rsidRDefault="00FF304C" w:rsidP="00A131BF">
      <w:pPr>
        <w:pStyle w:val="NoSpacing"/>
        <w:rPr>
          <w:sz w:val="18"/>
          <w:szCs w:val="18"/>
        </w:rPr>
      </w:pPr>
      <w:r w:rsidRPr="00A131BF">
        <w:rPr>
          <w:sz w:val="18"/>
          <w:szCs w:val="18"/>
        </w:rPr>
        <w:t xml:space="preserve">        part_z(arrayIndex+1:arrayIndex+length(data(i).part_z),1) = data(i).part_z;</w:t>
      </w:r>
    </w:p>
    <w:p w14:paraId="36CE031A" w14:textId="77777777" w:rsidR="00FF304C" w:rsidRPr="00A131BF" w:rsidRDefault="00FF304C" w:rsidP="00A131BF">
      <w:pPr>
        <w:pStyle w:val="NoSpacing"/>
        <w:rPr>
          <w:sz w:val="18"/>
          <w:szCs w:val="18"/>
        </w:rPr>
      </w:pPr>
      <w:r w:rsidRPr="00A131BF">
        <w:rPr>
          <w:sz w:val="18"/>
          <w:szCs w:val="18"/>
        </w:rPr>
        <w:t xml:space="preserve">        size_factor(arrayIndex+1:arrayIndex+length(data(i).size_factor),1) = data(i).size_factor;</w:t>
      </w:r>
    </w:p>
    <w:p w14:paraId="1859C8F3" w14:textId="77777777" w:rsidR="00FF304C" w:rsidRPr="00A131BF" w:rsidRDefault="00FF304C" w:rsidP="00A131BF">
      <w:pPr>
        <w:pStyle w:val="NoSpacing"/>
        <w:rPr>
          <w:sz w:val="18"/>
          <w:szCs w:val="18"/>
        </w:rPr>
      </w:pPr>
      <w:r w:rsidRPr="00A131BF">
        <w:rPr>
          <w:sz w:val="18"/>
          <w:szCs w:val="18"/>
        </w:rPr>
        <w:t xml:space="preserve">        holroyd_habit(arrayIndex+1:arrayIndex+length(data(i).holroyd_habit),1) = data(i).holroyd_habit;</w:t>
      </w:r>
    </w:p>
    <w:p w14:paraId="477ED736" w14:textId="77777777" w:rsidR="00FF304C" w:rsidRPr="00A131BF" w:rsidRDefault="00FF304C" w:rsidP="00A131BF">
      <w:pPr>
        <w:pStyle w:val="NoSpacing"/>
        <w:rPr>
          <w:sz w:val="18"/>
          <w:szCs w:val="18"/>
        </w:rPr>
      </w:pPr>
      <w:r w:rsidRPr="00A131BF">
        <w:rPr>
          <w:sz w:val="18"/>
          <w:szCs w:val="18"/>
        </w:rPr>
        <w:t xml:space="preserve">        area_hole_ratio(arrayIndex+1:arrayIndex+length(data(i).area_hole_ratio),1) = data(i).area_hole_ratio;</w:t>
      </w:r>
    </w:p>
    <w:p w14:paraId="681310A6" w14:textId="77777777" w:rsidR="00FF304C" w:rsidRPr="00A131BF" w:rsidRDefault="00FF304C" w:rsidP="00A131BF">
      <w:pPr>
        <w:pStyle w:val="NoSpacing"/>
        <w:rPr>
          <w:sz w:val="18"/>
          <w:szCs w:val="18"/>
        </w:rPr>
      </w:pPr>
      <w:r w:rsidRPr="00A131BF">
        <w:rPr>
          <w:sz w:val="18"/>
          <w:szCs w:val="18"/>
        </w:rPr>
        <w:t xml:space="preserve">        inter_arrival(arrayIndex+1:arrayIndex+length(data(i).inter_arrival),1) = data(i).inter_arrival;</w:t>
      </w:r>
    </w:p>
    <w:p w14:paraId="3E72AEEF" w14:textId="77777777" w:rsidR="00FF304C" w:rsidRPr="00A131BF" w:rsidRDefault="00FF304C" w:rsidP="00A131BF">
      <w:pPr>
        <w:pStyle w:val="NoSpacing"/>
        <w:rPr>
          <w:sz w:val="18"/>
          <w:szCs w:val="18"/>
        </w:rPr>
      </w:pPr>
      <w:r w:rsidRPr="00A131BF">
        <w:rPr>
          <w:sz w:val="18"/>
          <w:szCs w:val="18"/>
        </w:rPr>
        <w:t xml:space="preserve">        bin_stats(:,i) = data(i).bin_stats;</w:t>
      </w:r>
    </w:p>
    <w:p w14:paraId="50ADDF9D" w14:textId="77777777" w:rsidR="00FF304C" w:rsidRPr="00A131BF" w:rsidRDefault="00FF304C" w:rsidP="00A131BF">
      <w:pPr>
        <w:pStyle w:val="NoSpacing"/>
        <w:rPr>
          <w:sz w:val="18"/>
          <w:szCs w:val="18"/>
        </w:rPr>
      </w:pPr>
      <w:r w:rsidRPr="00A131BF">
        <w:rPr>
          <w:sz w:val="18"/>
          <w:szCs w:val="18"/>
        </w:rPr>
        <w:t xml:space="preserve">        </w:t>
      </w:r>
    </w:p>
    <w:p w14:paraId="39686D3E" w14:textId="77777777" w:rsidR="00FF304C" w:rsidRPr="00A131BF" w:rsidRDefault="00FF304C" w:rsidP="00A131BF">
      <w:pPr>
        <w:pStyle w:val="NoSpacing"/>
        <w:rPr>
          <w:sz w:val="18"/>
          <w:szCs w:val="18"/>
        </w:rPr>
      </w:pPr>
      <w:r w:rsidRPr="00A131BF">
        <w:rPr>
          <w:sz w:val="18"/>
          <w:szCs w:val="18"/>
        </w:rPr>
        <w:lastRenderedPageBreak/>
        <w:t xml:space="preserve">        arrayIndex = length(Date);</w:t>
      </w:r>
    </w:p>
    <w:p w14:paraId="7633A9E1" w14:textId="77777777" w:rsidR="00FF304C" w:rsidRPr="00A131BF" w:rsidRDefault="00FF304C" w:rsidP="00A131BF">
      <w:pPr>
        <w:pStyle w:val="NoSpacing"/>
        <w:rPr>
          <w:sz w:val="18"/>
          <w:szCs w:val="18"/>
        </w:rPr>
      </w:pPr>
      <w:r w:rsidRPr="00A131BF">
        <w:rPr>
          <w:sz w:val="18"/>
          <w:szCs w:val="18"/>
        </w:rPr>
        <w:t xml:space="preserve">    end</w:t>
      </w:r>
    </w:p>
    <w:p w14:paraId="37090C15" w14:textId="77777777" w:rsidR="00FF304C" w:rsidRPr="00A131BF" w:rsidRDefault="00FF304C" w:rsidP="00A131BF">
      <w:pPr>
        <w:pStyle w:val="NoSpacing"/>
        <w:rPr>
          <w:sz w:val="18"/>
          <w:szCs w:val="18"/>
        </w:rPr>
      </w:pPr>
      <w:r w:rsidRPr="00A131BF">
        <w:rPr>
          <w:sz w:val="18"/>
          <w:szCs w:val="18"/>
        </w:rPr>
        <w:t xml:space="preserve">    </w:t>
      </w:r>
    </w:p>
    <w:p w14:paraId="71215878" w14:textId="77777777" w:rsidR="00FF304C" w:rsidRPr="00A131BF" w:rsidRDefault="00FF304C" w:rsidP="00A131BF">
      <w:pPr>
        <w:pStyle w:val="NoSpacing"/>
        <w:rPr>
          <w:sz w:val="18"/>
          <w:szCs w:val="18"/>
        </w:rPr>
      </w:pPr>
      <w:r w:rsidRPr="00A131BF">
        <w:rPr>
          <w:sz w:val="18"/>
          <w:szCs w:val="18"/>
        </w:rPr>
        <w:t xml:space="preserve">    %% Create variables for new output file</w:t>
      </w:r>
    </w:p>
    <w:p w14:paraId="274BE171" w14:textId="77777777" w:rsidR="00FF304C" w:rsidRPr="00A131BF" w:rsidRDefault="00FF304C" w:rsidP="00A131BF">
      <w:pPr>
        <w:pStyle w:val="NoSpacing"/>
        <w:rPr>
          <w:sz w:val="18"/>
          <w:szCs w:val="18"/>
        </w:rPr>
      </w:pPr>
      <w:r w:rsidRPr="00A131BF">
        <w:rPr>
          <w:sz w:val="18"/>
          <w:szCs w:val="18"/>
        </w:rPr>
        <w:t xml:space="preserve">    </w:t>
      </w:r>
    </w:p>
    <w:p w14:paraId="25146A9E" w14:textId="77777777" w:rsidR="00FF304C" w:rsidRPr="00A131BF" w:rsidRDefault="00FF304C" w:rsidP="00A131BF">
      <w:pPr>
        <w:pStyle w:val="NoSpacing"/>
        <w:rPr>
          <w:sz w:val="18"/>
          <w:szCs w:val="18"/>
        </w:rPr>
      </w:pPr>
      <w:r w:rsidRPr="00A131BF">
        <w:rPr>
          <w:sz w:val="18"/>
          <w:szCs w:val="18"/>
        </w:rPr>
        <w:t xml:space="preserve">    disp(['Saving ', num2str(arrayIndex), ' particles to file'])</w:t>
      </w:r>
    </w:p>
    <w:p w14:paraId="1B4AFC94" w14:textId="77777777" w:rsidR="00FF304C" w:rsidRPr="00A131BF" w:rsidRDefault="00FF304C" w:rsidP="00A131BF">
      <w:pPr>
        <w:pStyle w:val="NoSpacing"/>
        <w:rPr>
          <w:sz w:val="18"/>
          <w:szCs w:val="18"/>
        </w:rPr>
      </w:pPr>
      <w:r w:rsidRPr="00A131BF">
        <w:rPr>
          <w:sz w:val="18"/>
          <w:szCs w:val="18"/>
        </w:rPr>
        <w:t xml:space="preserve">    </w:t>
      </w:r>
    </w:p>
    <w:p w14:paraId="26C870B1" w14:textId="77777777" w:rsidR="00FF304C" w:rsidRPr="00A131BF" w:rsidRDefault="00FF304C" w:rsidP="00A131BF">
      <w:pPr>
        <w:pStyle w:val="NoSpacing"/>
        <w:rPr>
          <w:sz w:val="18"/>
          <w:szCs w:val="18"/>
        </w:rPr>
      </w:pPr>
      <w:r w:rsidRPr="00A131BF">
        <w:rPr>
          <w:sz w:val="18"/>
          <w:szCs w:val="18"/>
        </w:rPr>
        <w:t>%     outfile = sprintf('%sbase1609%s%s.H_1.cdf', path, inputDate(7:8), infile(1).name(end-13:end-8));</w:t>
      </w:r>
    </w:p>
    <w:p w14:paraId="7297EF3E" w14:textId="77777777" w:rsidR="00FF304C" w:rsidRPr="00A131BF" w:rsidRDefault="00FF304C" w:rsidP="00A131BF">
      <w:pPr>
        <w:pStyle w:val="NoSpacing"/>
        <w:rPr>
          <w:sz w:val="18"/>
          <w:szCs w:val="18"/>
        </w:rPr>
      </w:pPr>
      <w:r w:rsidRPr="00A131BF">
        <w:rPr>
          <w:sz w:val="18"/>
          <w:szCs w:val="18"/>
        </w:rPr>
        <w:t>%     outpath = sprintf('/data/pecan/a/sgupta92/%s/%s_%s/IntArrAnalysis/', campaign,campaign,inputDate);</w:t>
      </w:r>
    </w:p>
    <w:p w14:paraId="49C21F86" w14:textId="77777777" w:rsidR="00FF304C" w:rsidRPr="00A131BF" w:rsidRDefault="00FF304C" w:rsidP="00A131BF">
      <w:pPr>
        <w:pStyle w:val="NoSpacing"/>
        <w:rPr>
          <w:sz w:val="18"/>
          <w:szCs w:val="18"/>
        </w:rPr>
      </w:pPr>
      <w:r w:rsidRPr="00A131BF">
        <w:rPr>
          <w:sz w:val="18"/>
          <w:szCs w:val="18"/>
        </w:rPr>
        <w:t xml:space="preserve">     outpath = path;</w:t>
      </w:r>
    </w:p>
    <w:p w14:paraId="37403737" w14:textId="77777777" w:rsidR="00FF304C" w:rsidRPr="00A131BF" w:rsidRDefault="00FF304C" w:rsidP="00A131BF">
      <w:pPr>
        <w:pStyle w:val="NoSpacing"/>
        <w:rPr>
          <w:sz w:val="18"/>
          <w:szCs w:val="18"/>
        </w:rPr>
      </w:pPr>
      <w:r w:rsidRPr="00A131BF">
        <w:rPr>
          <w:sz w:val="18"/>
          <w:szCs w:val="18"/>
        </w:rPr>
        <w:t>%   outpath = [pwd '/'];</w:t>
      </w:r>
    </w:p>
    <w:p w14:paraId="35930329" w14:textId="77777777" w:rsidR="00FF304C" w:rsidRPr="00A131BF" w:rsidRDefault="00FF304C" w:rsidP="00A131BF">
      <w:pPr>
        <w:pStyle w:val="NoSpacing"/>
        <w:rPr>
          <w:sz w:val="18"/>
          <w:szCs w:val="18"/>
        </w:rPr>
      </w:pPr>
      <w:r w:rsidRPr="00A131BF">
        <w:rPr>
          <w:sz w:val="18"/>
          <w:szCs w:val="18"/>
        </w:rPr>
        <w:t xml:space="preserve">    outfile = sprintf('%sbase%s%s.combined.%s_1.cdf', outpath, inputDate(3:8), infile(1).name(end-13:end-8),orientation);</w:t>
      </w:r>
    </w:p>
    <w:p w14:paraId="63ED0EFD" w14:textId="77777777" w:rsidR="00FF304C" w:rsidRPr="00A131BF" w:rsidRDefault="00FF304C" w:rsidP="00A131BF">
      <w:pPr>
        <w:pStyle w:val="NoSpacing"/>
        <w:rPr>
          <w:sz w:val="18"/>
          <w:szCs w:val="18"/>
        </w:rPr>
      </w:pPr>
      <w:r w:rsidRPr="00A131BF">
        <w:rPr>
          <w:sz w:val="18"/>
          <w:szCs w:val="18"/>
        </w:rPr>
        <w:t>%         path, inputDate(7:8)); % define combined file name</w:t>
      </w:r>
    </w:p>
    <w:p w14:paraId="1864EA9C" w14:textId="77777777" w:rsidR="00FF304C" w:rsidRPr="00A131BF" w:rsidRDefault="00FF304C" w:rsidP="00A131BF">
      <w:pPr>
        <w:pStyle w:val="NoSpacing"/>
        <w:rPr>
          <w:sz w:val="18"/>
          <w:szCs w:val="18"/>
        </w:rPr>
      </w:pPr>
      <w:r w:rsidRPr="00A131BF">
        <w:rPr>
          <w:sz w:val="18"/>
          <w:szCs w:val="18"/>
        </w:rPr>
        <w:t xml:space="preserve">    f = netcdf.create(outfile, '64BIT_OFFSET');</w:t>
      </w:r>
    </w:p>
    <w:p w14:paraId="72892F52" w14:textId="77777777" w:rsidR="00FF304C" w:rsidRPr="00A131BF" w:rsidRDefault="00FF304C" w:rsidP="00A131BF">
      <w:pPr>
        <w:pStyle w:val="NoSpacing"/>
        <w:rPr>
          <w:sz w:val="18"/>
          <w:szCs w:val="18"/>
        </w:rPr>
      </w:pPr>
      <w:r w:rsidRPr="00A131BF">
        <w:rPr>
          <w:sz w:val="18"/>
          <w:szCs w:val="18"/>
        </w:rPr>
        <w:t>%     dimid0 = netcdf.defDim(f,'time',netcdf.getConstant('NC_UNLIMITED'));</w:t>
      </w:r>
    </w:p>
    <w:p w14:paraId="13E95607" w14:textId="77777777" w:rsidR="00FF304C" w:rsidRPr="00A131BF" w:rsidRDefault="00FF304C" w:rsidP="00A131BF">
      <w:pPr>
        <w:pStyle w:val="NoSpacing"/>
        <w:rPr>
          <w:sz w:val="18"/>
          <w:szCs w:val="18"/>
        </w:rPr>
      </w:pPr>
      <w:r w:rsidRPr="00A131BF">
        <w:rPr>
          <w:sz w:val="18"/>
          <w:szCs w:val="18"/>
        </w:rPr>
        <w:t xml:space="preserve">    dimid0 = netcdf.defDim(f,'time',arrayIndex);</w:t>
      </w:r>
    </w:p>
    <w:p w14:paraId="7995FA1F" w14:textId="77777777" w:rsidR="00FF304C" w:rsidRPr="00A131BF" w:rsidRDefault="00FF304C" w:rsidP="00A131BF">
      <w:pPr>
        <w:pStyle w:val="NoSpacing"/>
        <w:rPr>
          <w:sz w:val="18"/>
          <w:szCs w:val="18"/>
        </w:rPr>
      </w:pPr>
      <w:r w:rsidRPr="00A131BF">
        <w:rPr>
          <w:sz w:val="18"/>
          <w:szCs w:val="18"/>
        </w:rPr>
        <w:t xml:space="preserve">    dimid1 = netcdf.defDim(f,'pos_count',2);</w:t>
      </w:r>
    </w:p>
    <w:p w14:paraId="09A95E38" w14:textId="77777777" w:rsidR="00FF304C" w:rsidRPr="00A131BF" w:rsidRDefault="00FF304C" w:rsidP="00A131BF">
      <w:pPr>
        <w:pStyle w:val="NoSpacing"/>
        <w:rPr>
          <w:sz w:val="18"/>
          <w:szCs w:val="18"/>
        </w:rPr>
      </w:pPr>
      <w:r w:rsidRPr="00A131BF">
        <w:rPr>
          <w:sz w:val="18"/>
          <w:szCs w:val="18"/>
        </w:rPr>
        <w:t xml:space="preserve">    dimid2 = netcdf.defDim(f,'bin_count',size(bin_stats, 1));</w:t>
      </w:r>
    </w:p>
    <w:p w14:paraId="41902DA3" w14:textId="77777777" w:rsidR="00FF304C" w:rsidRPr="00A131BF" w:rsidRDefault="00FF304C" w:rsidP="00A131BF">
      <w:pPr>
        <w:pStyle w:val="NoSpacing"/>
        <w:rPr>
          <w:sz w:val="18"/>
          <w:szCs w:val="18"/>
        </w:rPr>
      </w:pPr>
      <w:r w:rsidRPr="00A131BF">
        <w:rPr>
          <w:sz w:val="18"/>
          <w:szCs w:val="18"/>
        </w:rPr>
        <w:t xml:space="preserve">    dimid3 = netcdf.defDim(f,'files_stitched',size(infile,1));</w:t>
      </w:r>
    </w:p>
    <w:p w14:paraId="53338EE5" w14:textId="77777777" w:rsidR="00FF304C" w:rsidRPr="00A131BF" w:rsidRDefault="00FF304C" w:rsidP="00A131BF">
      <w:pPr>
        <w:pStyle w:val="NoSpacing"/>
        <w:rPr>
          <w:sz w:val="18"/>
          <w:szCs w:val="18"/>
        </w:rPr>
      </w:pPr>
    </w:p>
    <w:p w14:paraId="7BFDC85F" w14:textId="77777777" w:rsidR="00FF304C" w:rsidRPr="00A131BF" w:rsidRDefault="00FF304C" w:rsidP="00A131BF">
      <w:pPr>
        <w:pStyle w:val="NoSpacing"/>
        <w:rPr>
          <w:sz w:val="18"/>
          <w:szCs w:val="18"/>
        </w:rPr>
      </w:pPr>
      <w:r w:rsidRPr="00A131BF">
        <w:rPr>
          <w:sz w:val="18"/>
          <w:szCs w:val="18"/>
        </w:rPr>
        <w:t xml:space="preserve">    varid0  = netcdf.defVar(f,'Time','double',dimid0);</w:t>
      </w:r>
    </w:p>
    <w:p w14:paraId="51FCD4E7" w14:textId="77777777" w:rsidR="00FF304C" w:rsidRPr="00A131BF" w:rsidRDefault="00FF304C" w:rsidP="00A131BF">
      <w:pPr>
        <w:pStyle w:val="NoSpacing"/>
        <w:rPr>
          <w:sz w:val="18"/>
          <w:szCs w:val="18"/>
        </w:rPr>
      </w:pPr>
      <w:r w:rsidRPr="00A131BF">
        <w:rPr>
          <w:sz w:val="18"/>
          <w:szCs w:val="18"/>
        </w:rPr>
        <w:t xml:space="preserve">    varid1 = netcdf.defVar(f,'Date','double',dimid0);</w:t>
      </w:r>
    </w:p>
    <w:p w14:paraId="6B808D70" w14:textId="77777777" w:rsidR="00FF304C" w:rsidRPr="00A131BF" w:rsidRDefault="00FF304C" w:rsidP="00A131BF">
      <w:pPr>
        <w:pStyle w:val="NoSpacing"/>
        <w:rPr>
          <w:sz w:val="18"/>
          <w:szCs w:val="18"/>
        </w:rPr>
      </w:pPr>
      <w:r w:rsidRPr="00A131BF">
        <w:rPr>
          <w:sz w:val="18"/>
          <w:szCs w:val="18"/>
        </w:rPr>
        <w:t xml:space="preserve">    varid2  = netcdf.defVar(f,'msec','double',dimid0);</w:t>
      </w:r>
    </w:p>
    <w:p w14:paraId="3DBEF4A1" w14:textId="77777777" w:rsidR="00FF304C" w:rsidRPr="00A131BF" w:rsidRDefault="00FF304C" w:rsidP="00A131BF">
      <w:pPr>
        <w:pStyle w:val="NoSpacing"/>
        <w:rPr>
          <w:sz w:val="18"/>
          <w:szCs w:val="18"/>
        </w:rPr>
      </w:pPr>
      <w:r w:rsidRPr="00A131BF">
        <w:rPr>
          <w:sz w:val="18"/>
          <w:szCs w:val="18"/>
        </w:rPr>
        <w:t xml:space="preserve">    varid101 = netcdf.defVar(f,'Time_in_seconds','double',dimid0);</w:t>
      </w:r>
    </w:p>
    <w:p w14:paraId="61BB908A" w14:textId="77777777" w:rsidR="00FF304C" w:rsidRPr="00A131BF" w:rsidRDefault="00FF304C" w:rsidP="00A131BF">
      <w:pPr>
        <w:pStyle w:val="NoSpacing"/>
        <w:rPr>
          <w:sz w:val="18"/>
          <w:szCs w:val="18"/>
        </w:rPr>
      </w:pPr>
      <w:r w:rsidRPr="00A131BF">
        <w:rPr>
          <w:sz w:val="18"/>
          <w:szCs w:val="18"/>
        </w:rPr>
        <w:t xml:space="preserve">    varid102 = netcdf.defVar(f,'SliceCount','double',dimid0);</w:t>
      </w:r>
    </w:p>
    <w:p w14:paraId="73A4E5FB" w14:textId="77777777" w:rsidR="00FF304C" w:rsidRPr="00A131BF" w:rsidRDefault="00FF304C" w:rsidP="00A131BF">
      <w:pPr>
        <w:pStyle w:val="NoSpacing"/>
        <w:rPr>
          <w:sz w:val="18"/>
          <w:szCs w:val="18"/>
        </w:rPr>
      </w:pPr>
      <w:r w:rsidRPr="00A131BF">
        <w:rPr>
          <w:sz w:val="18"/>
          <w:szCs w:val="18"/>
        </w:rPr>
        <w:t xml:space="preserve">    varid103 = netcdf.defVar(f,'DMT_DOF_SPEC_OVERLOAD','double',dimid0);</w:t>
      </w:r>
    </w:p>
    <w:p w14:paraId="1817C4F3" w14:textId="77777777" w:rsidR="00FF304C" w:rsidRPr="00A131BF" w:rsidRDefault="00FF304C" w:rsidP="00A131BF">
      <w:pPr>
        <w:pStyle w:val="NoSpacing"/>
        <w:rPr>
          <w:sz w:val="18"/>
          <w:szCs w:val="18"/>
        </w:rPr>
      </w:pPr>
      <w:r w:rsidRPr="00A131BF">
        <w:rPr>
          <w:sz w:val="18"/>
          <w:szCs w:val="18"/>
        </w:rPr>
        <w:t xml:space="preserve">    varid104 = netcdf.defVar(f,'Particle_number_all','double',dimid0);</w:t>
      </w:r>
    </w:p>
    <w:p w14:paraId="62EB4E01" w14:textId="77777777" w:rsidR="00FF304C" w:rsidRPr="00A131BF" w:rsidRDefault="00FF304C" w:rsidP="00A131BF">
      <w:pPr>
        <w:pStyle w:val="NoSpacing"/>
        <w:rPr>
          <w:sz w:val="18"/>
          <w:szCs w:val="18"/>
        </w:rPr>
      </w:pPr>
      <w:r w:rsidRPr="00A131BF">
        <w:rPr>
          <w:sz w:val="18"/>
          <w:szCs w:val="18"/>
        </w:rPr>
        <w:t xml:space="preserve">    varid4  = netcdf.defVar(f,'position','double',[dimid1 dimid0]);</w:t>
      </w:r>
    </w:p>
    <w:p w14:paraId="781C7140" w14:textId="77777777" w:rsidR="00FF304C" w:rsidRPr="00A131BF" w:rsidRDefault="00FF304C" w:rsidP="00A131BF">
      <w:pPr>
        <w:pStyle w:val="NoSpacing"/>
        <w:rPr>
          <w:sz w:val="18"/>
          <w:szCs w:val="18"/>
        </w:rPr>
      </w:pPr>
      <w:r w:rsidRPr="00A131BF">
        <w:rPr>
          <w:sz w:val="18"/>
          <w:szCs w:val="18"/>
        </w:rPr>
        <w:t xml:space="preserve">    varid5  = netcdf.defVar(f,'particle_time','double',dimid0);</w:t>
      </w:r>
    </w:p>
    <w:p w14:paraId="76318BDF" w14:textId="77777777" w:rsidR="00FF304C" w:rsidRPr="00A131BF" w:rsidRDefault="00FF304C" w:rsidP="00A131BF">
      <w:pPr>
        <w:pStyle w:val="NoSpacing"/>
        <w:rPr>
          <w:sz w:val="18"/>
          <w:szCs w:val="18"/>
        </w:rPr>
      </w:pPr>
      <w:r w:rsidRPr="00A131BF">
        <w:rPr>
          <w:sz w:val="18"/>
          <w:szCs w:val="18"/>
        </w:rPr>
        <w:t xml:space="preserve">    varid6  = netcdf.defVar(f,'particle_millisec','double',dimid0);</w:t>
      </w:r>
    </w:p>
    <w:p w14:paraId="65CFF24E" w14:textId="77777777" w:rsidR="00FF304C" w:rsidRPr="00A131BF" w:rsidRDefault="00FF304C" w:rsidP="00A131BF">
      <w:pPr>
        <w:pStyle w:val="NoSpacing"/>
        <w:rPr>
          <w:sz w:val="18"/>
          <w:szCs w:val="18"/>
        </w:rPr>
      </w:pPr>
      <w:r w:rsidRPr="00A131BF">
        <w:rPr>
          <w:sz w:val="18"/>
          <w:szCs w:val="18"/>
        </w:rPr>
        <w:t xml:space="preserve">    varid7  = netcdf.defVar(f,'particle_microsec','double',dimid0);</w:t>
      </w:r>
    </w:p>
    <w:p w14:paraId="758F83C2" w14:textId="77777777" w:rsidR="00FF304C" w:rsidRPr="00A131BF" w:rsidRDefault="00FF304C" w:rsidP="00A131BF">
      <w:pPr>
        <w:pStyle w:val="NoSpacing"/>
        <w:rPr>
          <w:sz w:val="18"/>
          <w:szCs w:val="18"/>
        </w:rPr>
      </w:pPr>
      <w:r w:rsidRPr="00A131BF">
        <w:rPr>
          <w:sz w:val="18"/>
          <w:szCs w:val="18"/>
        </w:rPr>
        <w:t xml:space="preserve">    varid8  = netcdf.defVar(f,'parent_rec_num','double',dimid0);</w:t>
      </w:r>
    </w:p>
    <w:p w14:paraId="1DBE991F" w14:textId="77777777" w:rsidR="00FF304C" w:rsidRPr="00A131BF" w:rsidRDefault="00FF304C" w:rsidP="00A131BF">
      <w:pPr>
        <w:pStyle w:val="NoSpacing"/>
        <w:rPr>
          <w:sz w:val="18"/>
          <w:szCs w:val="18"/>
        </w:rPr>
      </w:pPr>
      <w:r w:rsidRPr="00A131BF">
        <w:rPr>
          <w:sz w:val="18"/>
          <w:szCs w:val="18"/>
        </w:rPr>
        <w:t xml:space="preserve">    varid9  = netcdf.defVar(f,'particle_num','double',dimid0);</w:t>
      </w:r>
    </w:p>
    <w:p w14:paraId="3405069D" w14:textId="77777777" w:rsidR="00FF304C" w:rsidRPr="00A131BF" w:rsidRDefault="00FF304C" w:rsidP="00A131BF">
      <w:pPr>
        <w:pStyle w:val="NoSpacing"/>
        <w:rPr>
          <w:sz w:val="18"/>
          <w:szCs w:val="18"/>
        </w:rPr>
      </w:pPr>
      <w:r w:rsidRPr="00A131BF">
        <w:rPr>
          <w:sz w:val="18"/>
          <w:szCs w:val="18"/>
        </w:rPr>
        <w:t xml:space="preserve">    varid10 = netcdf.defVar(f,'image_length','double',dimid0);                                </w:t>
      </w:r>
    </w:p>
    <w:p w14:paraId="3FDB9265" w14:textId="77777777" w:rsidR="00FF304C" w:rsidRPr="00A131BF" w:rsidRDefault="00FF304C" w:rsidP="00A131BF">
      <w:pPr>
        <w:pStyle w:val="NoSpacing"/>
        <w:rPr>
          <w:sz w:val="18"/>
          <w:szCs w:val="18"/>
        </w:rPr>
      </w:pPr>
      <w:r w:rsidRPr="00A131BF">
        <w:rPr>
          <w:sz w:val="18"/>
          <w:szCs w:val="18"/>
        </w:rPr>
        <w:t xml:space="preserve">    varid11 = netcdf.defVar(f,'image_width','double',dimid0);                                 </w:t>
      </w:r>
    </w:p>
    <w:p w14:paraId="658C12F7" w14:textId="77777777" w:rsidR="00FF304C" w:rsidRPr="00A131BF" w:rsidRDefault="00FF304C" w:rsidP="00A131BF">
      <w:pPr>
        <w:pStyle w:val="NoSpacing"/>
        <w:rPr>
          <w:sz w:val="18"/>
          <w:szCs w:val="18"/>
        </w:rPr>
      </w:pPr>
      <w:r w:rsidRPr="00A131BF">
        <w:rPr>
          <w:sz w:val="18"/>
          <w:szCs w:val="18"/>
        </w:rPr>
        <w:t xml:space="preserve">    varid12 = netcdf.defVar(f,'image_area','double',dimid0);                                  </w:t>
      </w:r>
    </w:p>
    <w:p w14:paraId="49C08B9C" w14:textId="77777777" w:rsidR="00FF304C" w:rsidRPr="00A131BF" w:rsidRDefault="00FF304C" w:rsidP="00A131BF">
      <w:pPr>
        <w:pStyle w:val="NoSpacing"/>
        <w:rPr>
          <w:sz w:val="18"/>
          <w:szCs w:val="18"/>
        </w:rPr>
      </w:pPr>
      <w:r w:rsidRPr="00A131BF">
        <w:rPr>
          <w:sz w:val="18"/>
          <w:szCs w:val="18"/>
        </w:rPr>
        <w:t xml:space="preserve">    varid13 = netcdf.defVar(f,'image_longest_y','double',dimid0);                             </w:t>
      </w:r>
    </w:p>
    <w:p w14:paraId="7AB8BF80" w14:textId="77777777" w:rsidR="00FF304C" w:rsidRPr="00A131BF" w:rsidRDefault="00FF304C" w:rsidP="00A131BF">
      <w:pPr>
        <w:pStyle w:val="NoSpacing"/>
        <w:rPr>
          <w:sz w:val="18"/>
          <w:szCs w:val="18"/>
        </w:rPr>
      </w:pPr>
      <w:r w:rsidRPr="00A131BF">
        <w:rPr>
          <w:sz w:val="18"/>
          <w:szCs w:val="18"/>
        </w:rPr>
        <w:t xml:space="preserve">    varid26 = netcdf.defVar(f,'image_diam_minR','double',dimid0);                       </w:t>
      </w:r>
    </w:p>
    <w:p w14:paraId="1C979DEB" w14:textId="77777777" w:rsidR="00FF304C" w:rsidRPr="00A131BF" w:rsidRDefault="00FF304C" w:rsidP="00A131BF">
      <w:pPr>
        <w:pStyle w:val="NoSpacing"/>
        <w:rPr>
          <w:sz w:val="18"/>
          <w:szCs w:val="18"/>
        </w:rPr>
      </w:pPr>
      <w:r w:rsidRPr="00A131BF">
        <w:rPr>
          <w:sz w:val="18"/>
          <w:szCs w:val="18"/>
        </w:rPr>
        <w:t xml:space="preserve">    varid27 = netcdf.defVar(f,'image_diam_AreaR','double',dimid0);     </w:t>
      </w:r>
    </w:p>
    <w:p w14:paraId="7F920321" w14:textId="77777777" w:rsidR="00FF304C" w:rsidRPr="00A131BF" w:rsidRDefault="00FF304C" w:rsidP="00A131BF">
      <w:pPr>
        <w:pStyle w:val="NoSpacing"/>
        <w:rPr>
          <w:sz w:val="18"/>
          <w:szCs w:val="18"/>
        </w:rPr>
      </w:pPr>
      <w:r w:rsidRPr="00A131BF">
        <w:rPr>
          <w:sz w:val="18"/>
          <w:szCs w:val="18"/>
        </w:rPr>
        <w:t xml:space="preserve">    varid45 = netcdf.defVar(f,'image_perimeter','double',dimid0);                       </w:t>
      </w:r>
    </w:p>
    <w:p w14:paraId="1F8F0320" w14:textId="77777777" w:rsidR="00FF304C" w:rsidRPr="00A131BF" w:rsidRDefault="00FF304C" w:rsidP="00A131BF">
      <w:pPr>
        <w:pStyle w:val="NoSpacing"/>
        <w:rPr>
          <w:sz w:val="18"/>
          <w:szCs w:val="18"/>
        </w:rPr>
      </w:pPr>
      <w:r w:rsidRPr="00A131BF">
        <w:rPr>
          <w:sz w:val="18"/>
          <w:szCs w:val="18"/>
        </w:rPr>
        <w:t xml:space="preserve">%    varid46 = netcdf.defVar(f,'image_RectangleL','double',dimid0);                       </w:t>
      </w:r>
    </w:p>
    <w:p w14:paraId="4C779919" w14:textId="77777777" w:rsidR="00FF304C" w:rsidRPr="00A131BF" w:rsidRDefault="00FF304C" w:rsidP="00A131BF">
      <w:pPr>
        <w:pStyle w:val="NoSpacing"/>
        <w:rPr>
          <w:sz w:val="18"/>
          <w:szCs w:val="18"/>
        </w:rPr>
      </w:pPr>
      <w:r w:rsidRPr="00A131BF">
        <w:rPr>
          <w:sz w:val="18"/>
          <w:szCs w:val="18"/>
        </w:rPr>
        <w:t xml:space="preserve">%    varid47 = netcdf.defVar(f,'image_RectangleW','double',dimid0);                         </w:t>
      </w:r>
    </w:p>
    <w:p w14:paraId="23392FF2" w14:textId="77777777" w:rsidR="00FF304C" w:rsidRPr="00A131BF" w:rsidRDefault="00FF304C" w:rsidP="00A131BF">
      <w:pPr>
        <w:pStyle w:val="NoSpacing"/>
        <w:rPr>
          <w:sz w:val="18"/>
          <w:szCs w:val="18"/>
        </w:rPr>
      </w:pPr>
      <w:r w:rsidRPr="00A131BF">
        <w:rPr>
          <w:sz w:val="18"/>
          <w:szCs w:val="18"/>
        </w:rPr>
        <w:t xml:space="preserve">%    varid67 = netcdf.defVar(f,'image_RectangleAngle','double',dimid0);                         </w:t>
      </w:r>
    </w:p>
    <w:p w14:paraId="63F124EA" w14:textId="77777777" w:rsidR="00FF304C" w:rsidRPr="00A131BF" w:rsidRDefault="00FF304C" w:rsidP="00A131BF">
      <w:pPr>
        <w:pStyle w:val="NoSpacing"/>
        <w:rPr>
          <w:sz w:val="18"/>
          <w:szCs w:val="18"/>
        </w:rPr>
      </w:pPr>
      <w:r w:rsidRPr="00A131BF">
        <w:rPr>
          <w:sz w:val="18"/>
          <w:szCs w:val="18"/>
        </w:rPr>
        <w:t xml:space="preserve">%    varid48 = netcdf.defVar(f,'image_EllipseL','double',dimid0);                         </w:t>
      </w:r>
    </w:p>
    <w:p w14:paraId="35220238" w14:textId="77777777" w:rsidR="00FF304C" w:rsidRPr="00A131BF" w:rsidRDefault="00FF304C" w:rsidP="00A131BF">
      <w:pPr>
        <w:pStyle w:val="NoSpacing"/>
        <w:rPr>
          <w:sz w:val="18"/>
          <w:szCs w:val="18"/>
        </w:rPr>
      </w:pPr>
      <w:r w:rsidRPr="00A131BF">
        <w:rPr>
          <w:sz w:val="18"/>
          <w:szCs w:val="18"/>
        </w:rPr>
        <w:t xml:space="preserve">%    varid49 = netcdf.defVar(f,'image_EllipseW','double',dimid0);                            </w:t>
      </w:r>
    </w:p>
    <w:p w14:paraId="74BBF6AE" w14:textId="77777777" w:rsidR="00FF304C" w:rsidRPr="00A131BF" w:rsidRDefault="00FF304C" w:rsidP="00A131BF">
      <w:pPr>
        <w:pStyle w:val="NoSpacing"/>
        <w:rPr>
          <w:sz w:val="18"/>
          <w:szCs w:val="18"/>
        </w:rPr>
      </w:pPr>
      <w:r w:rsidRPr="00A131BF">
        <w:rPr>
          <w:sz w:val="18"/>
          <w:szCs w:val="18"/>
        </w:rPr>
        <w:t xml:space="preserve">%    varid69 = netcdf.defVar(f,'image_EllipseAngle','double',dimid0);                            </w:t>
      </w:r>
    </w:p>
    <w:p w14:paraId="69F37755" w14:textId="77777777" w:rsidR="00FF304C" w:rsidRPr="00A131BF" w:rsidRDefault="00FF304C" w:rsidP="00A131BF">
      <w:pPr>
        <w:pStyle w:val="NoSpacing"/>
        <w:rPr>
          <w:sz w:val="18"/>
          <w:szCs w:val="18"/>
        </w:rPr>
      </w:pPr>
      <w:r w:rsidRPr="00A131BF">
        <w:rPr>
          <w:sz w:val="18"/>
          <w:szCs w:val="18"/>
        </w:rPr>
        <w:t xml:space="preserve">    varid28 = netcdf.defVar(f,'percent_shadow_area','double',dimid0);                         </w:t>
      </w:r>
    </w:p>
    <w:p w14:paraId="3C35D71D" w14:textId="77777777" w:rsidR="00FF304C" w:rsidRPr="00A131BF" w:rsidRDefault="00FF304C" w:rsidP="00A131BF">
      <w:pPr>
        <w:pStyle w:val="NoSpacing"/>
        <w:rPr>
          <w:sz w:val="18"/>
          <w:szCs w:val="18"/>
        </w:rPr>
      </w:pPr>
      <w:r w:rsidRPr="00A131BF">
        <w:rPr>
          <w:sz w:val="18"/>
          <w:szCs w:val="18"/>
        </w:rPr>
        <w:t xml:space="preserve">    varid29 = netcdf.defVar(f,'edge_at_max_hole','double',dimid0);                            </w:t>
      </w:r>
    </w:p>
    <w:p w14:paraId="788A4833" w14:textId="77777777" w:rsidR="00FF304C" w:rsidRPr="00A131BF" w:rsidRDefault="00FF304C" w:rsidP="00A131BF">
      <w:pPr>
        <w:pStyle w:val="NoSpacing"/>
        <w:rPr>
          <w:sz w:val="18"/>
          <w:szCs w:val="18"/>
        </w:rPr>
      </w:pPr>
      <w:r w:rsidRPr="00A131BF">
        <w:rPr>
          <w:sz w:val="18"/>
          <w:szCs w:val="18"/>
        </w:rPr>
        <w:t xml:space="preserve">    varid30 = netcdf.defVar(f,'max_hole_diameter','double',dimid0);                           </w:t>
      </w:r>
    </w:p>
    <w:p w14:paraId="6C00D678" w14:textId="77777777" w:rsidR="00FF304C" w:rsidRPr="00A131BF" w:rsidRDefault="00FF304C" w:rsidP="00A131BF">
      <w:pPr>
        <w:pStyle w:val="NoSpacing"/>
        <w:rPr>
          <w:sz w:val="18"/>
          <w:szCs w:val="18"/>
        </w:rPr>
      </w:pPr>
      <w:r w:rsidRPr="00A131BF">
        <w:rPr>
          <w:sz w:val="18"/>
          <w:szCs w:val="18"/>
        </w:rPr>
        <w:t xml:space="preserve">    varid31 = netcdf.defVar(f,'part_z','double',dimid0);                                      </w:t>
      </w:r>
    </w:p>
    <w:p w14:paraId="7730A2DD" w14:textId="77777777" w:rsidR="00FF304C" w:rsidRPr="00A131BF" w:rsidRDefault="00FF304C" w:rsidP="00A131BF">
      <w:pPr>
        <w:pStyle w:val="NoSpacing"/>
        <w:rPr>
          <w:sz w:val="18"/>
          <w:szCs w:val="18"/>
        </w:rPr>
      </w:pPr>
      <w:r w:rsidRPr="00A131BF">
        <w:rPr>
          <w:sz w:val="18"/>
          <w:szCs w:val="18"/>
        </w:rPr>
        <w:t xml:space="preserve">    varid32 = netcdf.defVar(f,'size_factor','double',dimid0);                                 </w:t>
      </w:r>
    </w:p>
    <w:p w14:paraId="1FE5006F" w14:textId="77777777" w:rsidR="00FF304C" w:rsidRPr="00A131BF" w:rsidRDefault="00FF304C" w:rsidP="00A131BF">
      <w:pPr>
        <w:pStyle w:val="NoSpacing"/>
        <w:rPr>
          <w:sz w:val="18"/>
          <w:szCs w:val="18"/>
        </w:rPr>
      </w:pPr>
      <w:r w:rsidRPr="00A131BF">
        <w:rPr>
          <w:sz w:val="18"/>
          <w:szCs w:val="18"/>
        </w:rPr>
        <w:t xml:space="preserve">    varid33 = netcdf.defVar(f,'holroyd_habit','double',dimid0);                               </w:t>
      </w:r>
    </w:p>
    <w:p w14:paraId="2F4E5773" w14:textId="77777777" w:rsidR="00FF304C" w:rsidRPr="00A131BF" w:rsidRDefault="00FF304C" w:rsidP="00A131BF">
      <w:pPr>
        <w:pStyle w:val="NoSpacing"/>
        <w:rPr>
          <w:sz w:val="18"/>
          <w:szCs w:val="18"/>
        </w:rPr>
      </w:pPr>
      <w:r w:rsidRPr="00A131BF">
        <w:rPr>
          <w:sz w:val="18"/>
          <w:szCs w:val="18"/>
        </w:rPr>
        <w:t xml:space="preserve">    varid34 = netcdf.defVar(f,'area_hole_ratio','double',dimid0);                             </w:t>
      </w:r>
    </w:p>
    <w:p w14:paraId="6B7DA84C" w14:textId="77777777" w:rsidR="00FF304C" w:rsidRPr="00A131BF" w:rsidRDefault="00FF304C" w:rsidP="00A131BF">
      <w:pPr>
        <w:pStyle w:val="NoSpacing"/>
        <w:rPr>
          <w:sz w:val="18"/>
          <w:szCs w:val="18"/>
        </w:rPr>
      </w:pPr>
      <w:r w:rsidRPr="00A131BF">
        <w:rPr>
          <w:sz w:val="18"/>
          <w:szCs w:val="18"/>
        </w:rPr>
        <w:t xml:space="preserve">    varid35 = netcdf.defVar(f,'inter_arrival','double',dimid0);                               </w:t>
      </w:r>
    </w:p>
    <w:p w14:paraId="4EAE5D6D" w14:textId="77777777" w:rsidR="00FF304C" w:rsidRPr="00A131BF" w:rsidRDefault="00FF304C" w:rsidP="00A131BF">
      <w:pPr>
        <w:pStyle w:val="NoSpacing"/>
        <w:rPr>
          <w:sz w:val="18"/>
          <w:szCs w:val="18"/>
        </w:rPr>
      </w:pPr>
      <w:r w:rsidRPr="00A131BF">
        <w:rPr>
          <w:sz w:val="18"/>
          <w:szCs w:val="18"/>
        </w:rPr>
        <w:t xml:space="preserve">    varid36 = netcdf.defVar(f,'bin_stats','double',[dimid2 dimid3]);                                   </w:t>
      </w:r>
    </w:p>
    <w:p w14:paraId="1242F525" w14:textId="77777777" w:rsidR="00FF304C" w:rsidRPr="00A131BF" w:rsidRDefault="00FF304C" w:rsidP="00A131BF">
      <w:pPr>
        <w:pStyle w:val="NoSpacing"/>
        <w:rPr>
          <w:sz w:val="18"/>
          <w:szCs w:val="18"/>
        </w:rPr>
      </w:pPr>
      <w:r w:rsidRPr="00A131BF">
        <w:rPr>
          <w:sz w:val="18"/>
          <w:szCs w:val="18"/>
        </w:rPr>
        <w:t xml:space="preserve">    netcdf.endDef(f)</w:t>
      </w:r>
    </w:p>
    <w:p w14:paraId="2DC3380D" w14:textId="77777777" w:rsidR="00FF304C" w:rsidRPr="00A131BF" w:rsidRDefault="00FF304C" w:rsidP="00A131BF">
      <w:pPr>
        <w:pStyle w:val="NoSpacing"/>
        <w:rPr>
          <w:sz w:val="18"/>
          <w:szCs w:val="18"/>
        </w:rPr>
      </w:pPr>
      <w:r w:rsidRPr="00A131BF">
        <w:rPr>
          <w:sz w:val="18"/>
          <w:szCs w:val="18"/>
        </w:rPr>
        <w:t xml:space="preserve">    </w:t>
      </w:r>
    </w:p>
    <w:p w14:paraId="354A19A0" w14:textId="77777777" w:rsidR="00FF304C" w:rsidRPr="00A131BF" w:rsidRDefault="00FF304C" w:rsidP="00A131BF">
      <w:pPr>
        <w:pStyle w:val="NoSpacing"/>
        <w:rPr>
          <w:sz w:val="18"/>
          <w:szCs w:val="18"/>
        </w:rPr>
      </w:pPr>
      <w:r w:rsidRPr="00A131BF">
        <w:rPr>
          <w:sz w:val="18"/>
          <w:szCs w:val="18"/>
        </w:rPr>
        <w:t xml:space="preserve">    %% Save the combined variables</w:t>
      </w:r>
    </w:p>
    <w:p w14:paraId="76C5CCDD" w14:textId="77777777" w:rsidR="00FF304C" w:rsidRPr="00A131BF" w:rsidRDefault="00FF304C" w:rsidP="00A131BF">
      <w:pPr>
        <w:pStyle w:val="NoSpacing"/>
        <w:rPr>
          <w:sz w:val="18"/>
          <w:szCs w:val="18"/>
        </w:rPr>
      </w:pPr>
      <w:r w:rsidRPr="00A131BF">
        <w:rPr>
          <w:sz w:val="18"/>
          <w:szCs w:val="18"/>
        </w:rPr>
        <w:lastRenderedPageBreak/>
        <w:t xml:space="preserve">    </w:t>
      </w:r>
    </w:p>
    <w:p w14:paraId="1D512DE7" w14:textId="77777777" w:rsidR="00FF304C" w:rsidRPr="00A131BF" w:rsidRDefault="00FF304C" w:rsidP="00A131BF">
      <w:pPr>
        <w:pStyle w:val="NoSpacing"/>
        <w:rPr>
          <w:sz w:val="18"/>
          <w:szCs w:val="18"/>
        </w:rPr>
      </w:pPr>
      <w:r w:rsidRPr="00A131BF">
        <w:rPr>
          <w:sz w:val="18"/>
          <w:szCs w:val="18"/>
        </w:rPr>
        <w:t xml:space="preserve">    netcdf.putVar ( f, varid0, Time );</w:t>
      </w:r>
    </w:p>
    <w:p w14:paraId="4E5AB4E2" w14:textId="77777777" w:rsidR="00FF304C" w:rsidRPr="00A131BF" w:rsidRDefault="00FF304C" w:rsidP="00A131BF">
      <w:pPr>
        <w:pStyle w:val="NoSpacing"/>
        <w:rPr>
          <w:sz w:val="18"/>
          <w:szCs w:val="18"/>
        </w:rPr>
      </w:pPr>
      <w:r w:rsidRPr="00A131BF">
        <w:rPr>
          <w:sz w:val="18"/>
          <w:szCs w:val="18"/>
        </w:rPr>
        <w:t xml:space="preserve">    netcdf.putVar ( f, varid1, Date );</w:t>
      </w:r>
    </w:p>
    <w:p w14:paraId="08DA2443" w14:textId="77777777" w:rsidR="00FF304C" w:rsidRPr="00A131BF" w:rsidRDefault="00FF304C" w:rsidP="00A131BF">
      <w:pPr>
        <w:pStyle w:val="NoSpacing"/>
        <w:rPr>
          <w:sz w:val="18"/>
          <w:szCs w:val="18"/>
        </w:rPr>
      </w:pPr>
      <w:r w:rsidRPr="00A131BF">
        <w:rPr>
          <w:sz w:val="18"/>
          <w:szCs w:val="18"/>
        </w:rPr>
        <w:t xml:space="preserve">    netcdf.putVar ( f, varid2, msec );</w:t>
      </w:r>
    </w:p>
    <w:p w14:paraId="33ADCFDE" w14:textId="77777777" w:rsidR="00FF304C" w:rsidRPr="00A131BF" w:rsidRDefault="00FF304C" w:rsidP="00A131BF">
      <w:pPr>
        <w:pStyle w:val="NoSpacing"/>
        <w:rPr>
          <w:sz w:val="18"/>
          <w:szCs w:val="18"/>
        </w:rPr>
      </w:pPr>
      <w:r w:rsidRPr="00A131BF">
        <w:rPr>
          <w:sz w:val="18"/>
          <w:szCs w:val="18"/>
        </w:rPr>
        <w:t xml:space="preserve">    netcdf.putVar ( f, varid101,  Time_in_seconds );</w:t>
      </w:r>
    </w:p>
    <w:p w14:paraId="2E0C53F6" w14:textId="77777777" w:rsidR="00FF304C" w:rsidRPr="00A131BF" w:rsidRDefault="00FF304C" w:rsidP="00A131BF">
      <w:pPr>
        <w:pStyle w:val="NoSpacing"/>
        <w:rPr>
          <w:sz w:val="18"/>
          <w:szCs w:val="18"/>
        </w:rPr>
      </w:pPr>
      <w:r w:rsidRPr="00A131BF">
        <w:rPr>
          <w:sz w:val="18"/>
          <w:szCs w:val="18"/>
        </w:rPr>
        <w:t xml:space="preserve">    netcdf.putVar ( f, varid102,  SliceCount );</w:t>
      </w:r>
    </w:p>
    <w:p w14:paraId="29FDD5D1" w14:textId="77777777" w:rsidR="00FF304C" w:rsidRPr="00A131BF" w:rsidRDefault="00FF304C" w:rsidP="00A131BF">
      <w:pPr>
        <w:pStyle w:val="NoSpacing"/>
        <w:rPr>
          <w:sz w:val="18"/>
          <w:szCs w:val="18"/>
        </w:rPr>
      </w:pPr>
      <w:r w:rsidRPr="00A131BF">
        <w:rPr>
          <w:sz w:val="18"/>
          <w:szCs w:val="18"/>
        </w:rPr>
        <w:t xml:space="preserve">    netcdf.putVar ( f, varid103,  DMT_DOF_SPEC_OVERLOAD );</w:t>
      </w:r>
    </w:p>
    <w:p w14:paraId="0A00776A" w14:textId="77777777" w:rsidR="00FF304C" w:rsidRPr="00A131BF" w:rsidRDefault="00FF304C" w:rsidP="00A131BF">
      <w:pPr>
        <w:pStyle w:val="NoSpacing"/>
        <w:rPr>
          <w:sz w:val="18"/>
          <w:szCs w:val="18"/>
        </w:rPr>
      </w:pPr>
      <w:r w:rsidRPr="00A131BF">
        <w:rPr>
          <w:sz w:val="18"/>
          <w:szCs w:val="18"/>
        </w:rPr>
        <w:t xml:space="preserve">    netcdf.putVar ( f, varid104,  Particle_number_all );</w:t>
      </w:r>
    </w:p>
    <w:p w14:paraId="4EF1D1BB" w14:textId="77777777" w:rsidR="00FF304C" w:rsidRPr="00A131BF" w:rsidRDefault="00FF304C" w:rsidP="00A131BF">
      <w:pPr>
        <w:pStyle w:val="NoSpacing"/>
        <w:rPr>
          <w:sz w:val="18"/>
          <w:szCs w:val="18"/>
        </w:rPr>
      </w:pPr>
      <w:r w:rsidRPr="00A131BF">
        <w:rPr>
          <w:sz w:val="18"/>
          <w:szCs w:val="18"/>
        </w:rPr>
        <w:t xml:space="preserve">    netcdf.putVar ( f, varid4, position' );</w:t>
      </w:r>
    </w:p>
    <w:p w14:paraId="2E07E3ED" w14:textId="77777777" w:rsidR="00FF304C" w:rsidRPr="00A131BF" w:rsidRDefault="00FF304C" w:rsidP="00A131BF">
      <w:pPr>
        <w:pStyle w:val="NoSpacing"/>
        <w:rPr>
          <w:sz w:val="18"/>
          <w:szCs w:val="18"/>
        </w:rPr>
      </w:pPr>
      <w:r w:rsidRPr="00A131BF">
        <w:rPr>
          <w:sz w:val="18"/>
          <w:szCs w:val="18"/>
        </w:rPr>
        <w:t xml:space="preserve">    netcdf.putVar ( f, varid5, particle_time );</w:t>
      </w:r>
    </w:p>
    <w:p w14:paraId="7FBFD1A3" w14:textId="77777777" w:rsidR="00FF304C" w:rsidRPr="00A131BF" w:rsidRDefault="00FF304C" w:rsidP="00A131BF">
      <w:pPr>
        <w:pStyle w:val="NoSpacing"/>
        <w:rPr>
          <w:sz w:val="18"/>
          <w:szCs w:val="18"/>
        </w:rPr>
      </w:pPr>
      <w:r w:rsidRPr="00A131BF">
        <w:rPr>
          <w:sz w:val="18"/>
          <w:szCs w:val="18"/>
        </w:rPr>
        <w:t xml:space="preserve">    netcdf.putVar ( f, varid6, particle_millisec );</w:t>
      </w:r>
    </w:p>
    <w:p w14:paraId="7CDA528C" w14:textId="77777777" w:rsidR="00FF304C" w:rsidRPr="00A131BF" w:rsidRDefault="00FF304C" w:rsidP="00A131BF">
      <w:pPr>
        <w:pStyle w:val="NoSpacing"/>
        <w:rPr>
          <w:sz w:val="18"/>
          <w:szCs w:val="18"/>
        </w:rPr>
      </w:pPr>
      <w:r w:rsidRPr="00A131BF">
        <w:rPr>
          <w:sz w:val="18"/>
          <w:szCs w:val="18"/>
        </w:rPr>
        <w:t xml:space="preserve">    netcdf.putVar ( f, varid7, particle_microsec );</w:t>
      </w:r>
    </w:p>
    <w:p w14:paraId="5E9DBA45" w14:textId="77777777" w:rsidR="00FF304C" w:rsidRPr="00A131BF" w:rsidRDefault="00FF304C" w:rsidP="00A131BF">
      <w:pPr>
        <w:pStyle w:val="NoSpacing"/>
        <w:rPr>
          <w:sz w:val="18"/>
          <w:szCs w:val="18"/>
        </w:rPr>
      </w:pPr>
      <w:r w:rsidRPr="00A131BF">
        <w:rPr>
          <w:sz w:val="18"/>
          <w:szCs w:val="18"/>
        </w:rPr>
        <w:t xml:space="preserve">    netcdf.putVar ( f, varid8, parent_rec_num );    </w:t>
      </w:r>
    </w:p>
    <w:p w14:paraId="63FFDB2E" w14:textId="77777777" w:rsidR="00FF304C" w:rsidRPr="00A131BF" w:rsidRDefault="00FF304C" w:rsidP="00A131BF">
      <w:pPr>
        <w:pStyle w:val="NoSpacing"/>
        <w:rPr>
          <w:sz w:val="18"/>
          <w:szCs w:val="18"/>
        </w:rPr>
      </w:pPr>
      <w:r w:rsidRPr="00A131BF">
        <w:rPr>
          <w:sz w:val="18"/>
          <w:szCs w:val="18"/>
        </w:rPr>
        <w:t xml:space="preserve">    netcdf.putVar ( f, varid9, particle_num );</w:t>
      </w:r>
    </w:p>
    <w:p w14:paraId="6988660D" w14:textId="77777777" w:rsidR="00FF304C" w:rsidRPr="00A131BF" w:rsidRDefault="00FF304C" w:rsidP="00A131BF">
      <w:pPr>
        <w:pStyle w:val="NoSpacing"/>
        <w:rPr>
          <w:sz w:val="18"/>
          <w:szCs w:val="18"/>
        </w:rPr>
      </w:pPr>
      <w:r w:rsidRPr="00A131BF">
        <w:rPr>
          <w:sz w:val="18"/>
          <w:szCs w:val="18"/>
        </w:rPr>
        <w:t xml:space="preserve">    netcdf.putVar ( f, varid10, image_length);                         </w:t>
      </w:r>
    </w:p>
    <w:p w14:paraId="30BFE19B" w14:textId="77777777" w:rsidR="00FF304C" w:rsidRPr="00A131BF" w:rsidRDefault="00FF304C" w:rsidP="00A131BF">
      <w:pPr>
        <w:pStyle w:val="NoSpacing"/>
        <w:rPr>
          <w:sz w:val="18"/>
          <w:szCs w:val="18"/>
        </w:rPr>
      </w:pPr>
      <w:r w:rsidRPr="00A131BF">
        <w:rPr>
          <w:sz w:val="18"/>
          <w:szCs w:val="18"/>
        </w:rPr>
        <w:t xml:space="preserve">    netcdf.putVar ( f, varid11, image_width);                          </w:t>
      </w:r>
    </w:p>
    <w:p w14:paraId="4C3ECBD4" w14:textId="77777777" w:rsidR="00FF304C" w:rsidRPr="00A131BF" w:rsidRDefault="00FF304C" w:rsidP="00A131BF">
      <w:pPr>
        <w:pStyle w:val="NoSpacing"/>
        <w:rPr>
          <w:sz w:val="18"/>
          <w:szCs w:val="18"/>
        </w:rPr>
      </w:pPr>
      <w:r w:rsidRPr="00A131BF">
        <w:rPr>
          <w:sz w:val="18"/>
          <w:szCs w:val="18"/>
        </w:rPr>
        <w:t xml:space="preserve">    netcdf.putVar ( f, varid12, image_area);                           </w:t>
      </w:r>
    </w:p>
    <w:p w14:paraId="201E59A9" w14:textId="77777777" w:rsidR="00FF304C" w:rsidRPr="00A131BF" w:rsidRDefault="00FF304C" w:rsidP="00A131BF">
      <w:pPr>
        <w:pStyle w:val="NoSpacing"/>
        <w:rPr>
          <w:sz w:val="18"/>
          <w:szCs w:val="18"/>
        </w:rPr>
      </w:pPr>
      <w:r w:rsidRPr="00A131BF">
        <w:rPr>
          <w:sz w:val="18"/>
          <w:szCs w:val="18"/>
        </w:rPr>
        <w:t xml:space="preserve">    netcdf.putVar ( f, varid13, image_longest_y);             </w:t>
      </w:r>
    </w:p>
    <w:p w14:paraId="47627379" w14:textId="77777777" w:rsidR="00FF304C" w:rsidRPr="00A131BF" w:rsidRDefault="00FF304C" w:rsidP="00A131BF">
      <w:pPr>
        <w:pStyle w:val="NoSpacing"/>
        <w:rPr>
          <w:sz w:val="18"/>
          <w:szCs w:val="18"/>
        </w:rPr>
      </w:pPr>
      <w:r w:rsidRPr="00A131BF">
        <w:rPr>
          <w:sz w:val="18"/>
          <w:szCs w:val="18"/>
        </w:rPr>
        <w:t xml:space="preserve">    netcdf.putVar ( f, varid26, image_diam_minR);                      </w:t>
      </w:r>
    </w:p>
    <w:p w14:paraId="26F4C2F3" w14:textId="77777777" w:rsidR="00FF304C" w:rsidRPr="00A131BF" w:rsidRDefault="00FF304C" w:rsidP="00A131BF">
      <w:pPr>
        <w:pStyle w:val="NoSpacing"/>
        <w:rPr>
          <w:sz w:val="18"/>
          <w:szCs w:val="18"/>
        </w:rPr>
      </w:pPr>
      <w:r w:rsidRPr="00A131BF">
        <w:rPr>
          <w:sz w:val="18"/>
          <w:szCs w:val="18"/>
        </w:rPr>
        <w:t xml:space="preserve">    netcdf.putVar ( f, varid27, image_diam_AreaR);       </w:t>
      </w:r>
    </w:p>
    <w:p w14:paraId="16E79D87" w14:textId="77777777" w:rsidR="00FF304C" w:rsidRPr="00A131BF" w:rsidRDefault="00FF304C" w:rsidP="00A131BF">
      <w:pPr>
        <w:pStyle w:val="NoSpacing"/>
        <w:rPr>
          <w:sz w:val="18"/>
          <w:szCs w:val="18"/>
        </w:rPr>
      </w:pPr>
      <w:r w:rsidRPr="00A131BF">
        <w:rPr>
          <w:sz w:val="18"/>
          <w:szCs w:val="18"/>
        </w:rPr>
        <w:t xml:space="preserve">    netcdf.putVar ( f, varid45, image_perimeter);         </w:t>
      </w:r>
    </w:p>
    <w:p w14:paraId="4E92EED4" w14:textId="77777777" w:rsidR="00FF304C" w:rsidRPr="00A131BF" w:rsidRDefault="00FF304C" w:rsidP="00A131BF">
      <w:pPr>
        <w:pStyle w:val="NoSpacing"/>
        <w:rPr>
          <w:sz w:val="18"/>
          <w:szCs w:val="18"/>
        </w:rPr>
      </w:pPr>
      <w:r w:rsidRPr="00A131BF">
        <w:rPr>
          <w:sz w:val="18"/>
          <w:szCs w:val="18"/>
        </w:rPr>
        <w:t xml:space="preserve">%    netcdf.putVar ( f, varid46, image_RectangleL);                      </w:t>
      </w:r>
    </w:p>
    <w:p w14:paraId="75E109FD" w14:textId="77777777" w:rsidR="00FF304C" w:rsidRPr="00A131BF" w:rsidRDefault="00FF304C" w:rsidP="00A131BF">
      <w:pPr>
        <w:pStyle w:val="NoSpacing"/>
        <w:rPr>
          <w:sz w:val="18"/>
          <w:szCs w:val="18"/>
        </w:rPr>
      </w:pPr>
      <w:r w:rsidRPr="00A131BF">
        <w:rPr>
          <w:sz w:val="18"/>
          <w:szCs w:val="18"/>
        </w:rPr>
        <w:t xml:space="preserve">%    netcdf.putVar ( f, varid47, image_RectangleW);         </w:t>
      </w:r>
    </w:p>
    <w:p w14:paraId="554919FB" w14:textId="77777777" w:rsidR="00FF304C" w:rsidRPr="00A131BF" w:rsidRDefault="00FF304C" w:rsidP="00A131BF">
      <w:pPr>
        <w:pStyle w:val="NoSpacing"/>
        <w:rPr>
          <w:sz w:val="18"/>
          <w:szCs w:val="18"/>
        </w:rPr>
      </w:pPr>
      <w:r w:rsidRPr="00A131BF">
        <w:rPr>
          <w:sz w:val="18"/>
          <w:szCs w:val="18"/>
        </w:rPr>
        <w:t xml:space="preserve">%    netcdf.putVar ( f, varid67, image_RectangleAngle);         </w:t>
      </w:r>
    </w:p>
    <w:p w14:paraId="7076A1C0" w14:textId="77777777" w:rsidR="00FF304C" w:rsidRPr="00A131BF" w:rsidRDefault="00FF304C" w:rsidP="00A131BF">
      <w:pPr>
        <w:pStyle w:val="NoSpacing"/>
        <w:rPr>
          <w:sz w:val="18"/>
          <w:szCs w:val="18"/>
        </w:rPr>
      </w:pPr>
      <w:r w:rsidRPr="00A131BF">
        <w:rPr>
          <w:sz w:val="18"/>
          <w:szCs w:val="18"/>
        </w:rPr>
        <w:t xml:space="preserve">%    netcdf.putVar ( f, varid48, image_EllipseL);                      </w:t>
      </w:r>
    </w:p>
    <w:p w14:paraId="12282E5A" w14:textId="77777777" w:rsidR="00FF304C" w:rsidRPr="00A131BF" w:rsidRDefault="00FF304C" w:rsidP="00A131BF">
      <w:pPr>
        <w:pStyle w:val="NoSpacing"/>
        <w:rPr>
          <w:sz w:val="18"/>
          <w:szCs w:val="18"/>
        </w:rPr>
      </w:pPr>
      <w:r w:rsidRPr="00A131BF">
        <w:rPr>
          <w:sz w:val="18"/>
          <w:szCs w:val="18"/>
        </w:rPr>
        <w:t xml:space="preserve">%    netcdf.putVar ( f, varid49, image_EllipseW); </w:t>
      </w:r>
    </w:p>
    <w:p w14:paraId="2A86DFE1" w14:textId="77777777" w:rsidR="00FF304C" w:rsidRPr="00A131BF" w:rsidRDefault="00FF304C" w:rsidP="00A131BF">
      <w:pPr>
        <w:pStyle w:val="NoSpacing"/>
        <w:rPr>
          <w:sz w:val="18"/>
          <w:szCs w:val="18"/>
        </w:rPr>
      </w:pPr>
      <w:r w:rsidRPr="00A131BF">
        <w:rPr>
          <w:sz w:val="18"/>
          <w:szCs w:val="18"/>
        </w:rPr>
        <w:t xml:space="preserve">%    netcdf.putVar ( f, varid69, image_EllipseAngle); </w:t>
      </w:r>
    </w:p>
    <w:p w14:paraId="13478286" w14:textId="77777777" w:rsidR="00FF304C" w:rsidRPr="00A131BF" w:rsidRDefault="00FF304C" w:rsidP="00A131BF">
      <w:pPr>
        <w:pStyle w:val="NoSpacing"/>
        <w:rPr>
          <w:sz w:val="18"/>
          <w:szCs w:val="18"/>
        </w:rPr>
      </w:pPr>
      <w:r w:rsidRPr="00A131BF">
        <w:rPr>
          <w:sz w:val="18"/>
          <w:szCs w:val="18"/>
        </w:rPr>
        <w:t xml:space="preserve">    netcdf.putVar ( f, varid28, percent_shadow_area);                       </w:t>
      </w:r>
    </w:p>
    <w:p w14:paraId="3967029B" w14:textId="77777777" w:rsidR="00FF304C" w:rsidRPr="00A131BF" w:rsidRDefault="00FF304C" w:rsidP="00A131BF">
      <w:pPr>
        <w:pStyle w:val="NoSpacing"/>
        <w:rPr>
          <w:sz w:val="18"/>
          <w:szCs w:val="18"/>
        </w:rPr>
      </w:pPr>
      <w:r w:rsidRPr="00A131BF">
        <w:rPr>
          <w:sz w:val="18"/>
          <w:szCs w:val="18"/>
        </w:rPr>
        <w:t xml:space="preserve">    netcdf.putVar ( f, varid29, edge_at_max_hole);                    </w:t>
      </w:r>
    </w:p>
    <w:p w14:paraId="3FDBC96D" w14:textId="77777777" w:rsidR="00FF304C" w:rsidRPr="00A131BF" w:rsidRDefault="00FF304C" w:rsidP="00A131BF">
      <w:pPr>
        <w:pStyle w:val="NoSpacing"/>
        <w:rPr>
          <w:sz w:val="18"/>
          <w:szCs w:val="18"/>
        </w:rPr>
      </w:pPr>
      <w:r w:rsidRPr="00A131BF">
        <w:rPr>
          <w:sz w:val="18"/>
          <w:szCs w:val="18"/>
        </w:rPr>
        <w:t xml:space="preserve">    netcdf.putVar ( f, varid30, max_hole_diameter);                     </w:t>
      </w:r>
    </w:p>
    <w:p w14:paraId="6DCB419F" w14:textId="77777777" w:rsidR="00FF304C" w:rsidRPr="00A131BF" w:rsidRDefault="00FF304C" w:rsidP="00A131BF">
      <w:pPr>
        <w:pStyle w:val="NoSpacing"/>
        <w:rPr>
          <w:sz w:val="18"/>
          <w:szCs w:val="18"/>
        </w:rPr>
      </w:pPr>
      <w:r w:rsidRPr="00A131BF">
        <w:rPr>
          <w:sz w:val="18"/>
          <w:szCs w:val="18"/>
        </w:rPr>
        <w:t xml:space="preserve">    netcdf.putVar ( f, varid31, part_z);                               </w:t>
      </w:r>
    </w:p>
    <w:p w14:paraId="29A1679A" w14:textId="77777777" w:rsidR="00FF304C" w:rsidRPr="00A131BF" w:rsidRDefault="00FF304C" w:rsidP="00A131BF">
      <w:pPr>
        <w:pStyle w:val="NoSpacing"/>
        <w:rPr>
          <w:sz w:val="18"/>
          <w:szCs w:val="18"/>
        </w:rPr>
      </w:pPr>
      <w:r w:rsidRPr="00A131BF">
        <w:rPr>
          <w:sz w:val="18"/>
          <w:szCs w:val="18"/>
        </w:rPr>
        <w:t xml:space="preserve">    netcdf.putVar ( f, varid32, size_factor);                                   </w:t>
      </w:r>
    </w:p>
    <w:p w14:paraId="301035B8" w14:textId="77777777" w:rsidR="00FF304C" w:rsidRPr="00A131BF" w:rsidRDefault="00FF304C" w:rsidP="00A131BF">
      <w:pPr>
        <w:pStyle w:val="NoSpacing"/>
        <w:rPr>
          <w:sz w:val="18"/>
          <w:szCs w:val="18"/>
        </w:rPr>
      </w:pPr>
      <w:r w:rsidRPr="00A131BF">
        <w:rPr>
          <w:sz w:val="18"/>
          <w:szCs w:val="18"/>
        </w:rPr>
        <w:t xml:space="preserve">    netcdf.putVar ( f, varid33, holroyd_habit);                </w:t>
      </w:r>
    </w:p>
    <w:p w14:paraId="78E9A536" w14:textId="77777777" w:rsidR="00FF304C" w:rsidRPr="00A131BF" w:rsidRDefault="00FF304C" w:rsidP="00A131BF">
      <w:pPr>
        <w:pStyle w:val="NoSpacing"/>
        <w:rPr>
          <w:sz w:val="18"/>
          <w:szCs w:val="18"/>
        </w:rPr>
      </w:pPr>
      <w:r w:rsidRPr="00A131BF">
        <w:rPr>
          <w:sz w:val="18"/>
          <w:szCs w:val="18"/>
        </w:rPr>
        <w:t xml:space="preserve">    netcdf.putVar ( f, varid34, area_hole_ratio);                      </w:t>
      </w:r>
    </w:p>
    <w:p w14:paraId="367412DC" w14:textId="77777777" w:rsidR="00FF304C" w:rsidRPr="00A131BF" w:rsidRDefault="00FF304C" w:rsidP="00A131BF">
      <w:pPr>
        <w:pStyle w:val="NoSpacing"/>
        <w:rPr>
          <w:sz w:val="18"/>
          <w:szCs w:val="18"/>
        </w:rPr>
      </w:pPr>
      <w:r w:rsidRPr="00A131BF">
        <w:rPr>
          <w:sz w:val="18"/>
          <w:szCs w:val="18"/>
        </w:rPr>
        <w:t xml:space="preserve">    netcdf.putVar ( f, varid35, inter_arrival);                          </w:t>
      </w:r>
    </w:p>
    <w:p w14:paraId="1E0460B5" w14:textId="77777777" w:rsidR="00FF304C" w:rsidRPr="00A131BF" w:rsidRDefault="00FF304C" w:rsidP="00A131BF">
      <w:pPr>
        <w:pStyle w:val="NoSpacing"/>
        <w:rPr>
          <w:sz w:val="18"/>
          <w:szCs w:val="18"/>
        </w:rPr>
      </w:pPr>
      <w:r w:rsidRPr="00A131BF">
        <w:rPr>
          <w:sz w:val="18"/>
          <w:szCs w:val="18"/>
        </w:rPr>
        <w:t xml:space="preserve">    netcdf.putVar ( f, varid36, bin_stats);</w:t>
      </w:r>
    </w:p>
    <w:p w14:paraId="28FED0FA" w14:textId="77777777" w:rsidR="00FF304C" w:rsidRPr="00A131BF" w:rsidRDefault="00FF304C" w:rsidP="00A131BF">
      <w:pPr>
        <w:pStyle w:val="NoSpacing"/>
        <w:rPr>
          <w:sz w:val="18"/>
          <w:szCs w:val="18"/>
        </w:rPr>
      </w:pPr>
      <w:r w:rsidRPr="00A131BF">
        <w:rPr>
          <w:sz w:val="18"/>
          <w:szCs w:val="18"/>
        </w:rPr>
        <w:t xml:space="preserve">    netcdf.close(f);</w:t>
      </w:r>
    </w:p>
    <w:p w14:paraId="52A3DCC3" w14:textId="77777777" w:rsidR="00FF304C" w:rsidRPr="00A131BF" w:rsidRDefault="00FF304C" w:rsidP="00A131BF">
      <w:pPr>
        <w:pStyle w:val="NoSpacing"/>
        <w:rPr>
          <w:sz w:val="18"/>
          <w:szCs w:val="18"/>
        </w:rPr>
      </w:pPr>
      <w:r w:rsidRPr="00A131BF">
        <w:rPr>
          <w:sz w:val="18"/>
          <w:szCs w:val="18"/>
        </w:rPr>
        <w:t>end</w:t>
      </w:r>
    </w:p>
    <w:p w14:paraId="3D73F433" w14:textId="4BFA27F0" w:rsidR="00FF304C" w:rsidRDefault="00FF304C" w:rsidP="00D363C2">
      <w:pPr>
        <w:pStyle w:val="NoSpacing"/>
        <w:rPr>
          <w:sz w:val="18"/>
          <w:szCs w:val="18"/>
        </w:rPr>
      </w:pPr>
      <w:r w:rsidRPr="00A131BF">
        <w:rPr>
          <w:sz w:val="18"/>
          <w:szCs w:val="18"/>
        </w:rPr>
        <w:t>% end</w:t>
      </w:r>
    </w:p>
    <w:p w14:paraId="56DAEFAA" w14:textId="77777777" w:rsidR="00D363C2" w:rsidRDefault="00D363C2" w:rsidP="00D363C2">
      <w:pPr>
        <w:pStyle w:val="NoSpacing"/>
      </w:pPr>
    </w:p>
    <w:p w14:paraId="23468350" w14:textId="40E02CDF" w:rsidR="00A131BF" w:rsidRPr="00904276" w:rsidRDefault="00A131BF" w:rsidP="00A131BF">
      <w:pPr>
        <w:pStyle w:val="Heading2"/>
      </w:pPr>
      <w:bookmarkStart w:id="203" w:name="_Toc86840990"/>
      <w:r w:rsidRPr="00904276">
        <w:t>COMBINE_SIZEDIST.M</w:t>
      </w:r>
      <w:bookmarkEnd w:id="203"/>
    </w:p>
    <w:p w14:paraId="2D9A8822" w14:textId="77777777" w:rsidR="00A131BF" w:rsidRPr="00A131BF" w:rsidRDefault="00A131BF" w:rsidP="00A131BF">
      <w:pPr>
        <w:pStyle w:val="NoSpacing"/>
        <w:rPr>
          <w:sz w:val="18"/>
          <w:szCs w:val="18"/>
        </w:rPr>
      </w:pPr>
      <w:r w:rsidRPr="00A131BF">
        <w:rPr>
          <w:sz w:val="18"/>
          <w:szCs w:val="18"/>
        </w:rPr>
        <w:t>%-----Script to combine multiple size distribution files from one flight-----%</w:t>
      </w:r>
    </w:p>
    <w:p w14:paraId="1C65413E" w14:textId="77777777" w:rsidR="00A131BF" w:rsidRPr="00A131BF" w:rsidRDefault="00A131BF" w:rsidP="00A131BF">
      <w:pPr>
        <w:pStyle w:val="NoSpacing"/>
        <w:rPr>
          <w:sz w:val="18"/>
          <w:szCs w:val="18"/>
        </w:rPr>
      </w:pPr>
      <w:r w:rsidRPr="00A131BF">
        <w:rPr>
          <w:sz w:val="18"/>
          <w:szCs w:val="18"/>
        </w:rPr>
        <w:t>%-----Remove duplicate time steps, append for breaks and time sync with .campaign file-----%</w:t>
      </w:r>
    </w:p>
    <w:p w14:paraId="7384A689" w14:textId="77777777" w:rsidR="00A131BF" w:rsidRPr="00A131BF" w:rsidRDefault="00A131BF" w:rsidP="00A131BF">
      <w:pPr>
        <w:pStyle w:val="NoSpacing"/>
        <w:rPr>
          <w:sz w:val="18"/>
          <w:szCs w:val="18"/>
        </w:rPr>
      </w:pPr>
    </w:p>
    <w:p w14:paraId="42F5CCC1" w14:textId="77777777" w:rsidR="00A131BF" w:rsidRPr="00A131BF" w:rsidRDefault="00A131BF" w:rsidP="00A131BF">
      <w:pPr>
        <w:pStyle w:val="NoSpacing"/>
        <w:rPr>
          <w:sz w:val="18"/>
          <w:szCs w:val="18"/>
        </w:rPr>
      </w:pPr>
      <w:r w:rsidRPr="00A131BF">
        <w:rPr>
          <w:sz w:val="18"/>
          <w:szCs w:val="18"/>
        </w:rPr>
        <w:t>%-----Written by Siddhant Gupta - 10/01/2017-----%</w:t>
      </w:r>
    </w:p>
    <w:p w14:paraId="6ABCF309" w14:textId="77777777" w:rsidR="00A131BF" w:rsidRPr="00A131BF" w:rsidRDefault="00A131BF" w:rsidP="00A131BF">
      <w:pPr>
        <w:pStyle w:val="NoSpacing"/>
        <w:rPr>
          <w:sz w:val="18"/>
          <w:szCs w:val="18"/>
        </w:rPr>
      </w:pPr>
      <w:r w:rsidRPr="00A131BF">
        <w:rPr>
          <w:sz w:val="18"/>
          <w:szCs w:val="18"/>
        </w:rPr>
        <w:t>%-----MODIFIED: Removed input of file #, faster time vector conversion - 10/05/2017-----%</w:t>
      </w:r>
    </w:p>
    <w:p w14:paraId="6DC481D3" w14:textId="77777777" w:rsidR="00A131BF" w:rsidRPr="00A131BF" w:rsidRDefault="00A131BF" w:rsidP="00A131BF">
      <w:pPr>
        <w:pStyle w:val="NoSpacing"/>
        <w:rPr>
          <w:sz w:val="18"/>
          <w:szCs w:val="18"/>
        </w:rPr>
      </w:pPr>
      <w:r w:rsidRPr="00A131BF">
        <w:rPr>
          <w:sz w:val="18"/>
          <w:szCs w:val="18"/>
        </w:rPr>
        <w:t>%-----MODIFIED: Sync with summary file even if it starts after 2DS file - 06/11/2018-----%</w:t>
      </w:r>
    </w:p>
    <w:p w14:paraId="26B56886" w14:textId="77777777" w:rsidR="00A131BF" w:rsidRPr="00A131BF" w:rsidRDefault="00A131BF" w:rsidP="00A131BF">
      <w:pPr>
        <w:pStyle w:val="NoSpacing"/>
        <w:rPr>
          <w:sz w:val="18"/>
          <w:szCs w:val="18"/>
        </w:rPr>
      </w:pPr>
      <w:r w:rsidRPr="00A131BF">
        <w:rPr>
          <w:sz w:val="18"/>
          <w:szCs w:val="18"/>
        </w:rPr>
        <w:t>%-----MODIFIED: If time ends with '60', e.g. 155060, it is corrected to 155100 - 06/25/2018-----%</w:t>
      </w:r>
    </w:p>
    <w:p w14:paraId="1877B3AD" w14:textId="77777777" w:rsidR="00A131BF" w:rsidRPr="00A131BF" w:rsidRDefault="00A131BF" w:rsidP="00A131BF">
      <w:pPr>
        <w:pStyle w:val="NoSpacing"/>
        <w:rPr>
          <w:sz w:val="18"/>
          <w:szCs w:val="18"/>
        </w:rPr>
      </w:pPr>
    </w:p>
    <w:p w14:paraId="4334A2E7" w14:textId="77777777" w:rsidR="00A131BF" w:rsidRPr="00A131BF" w:rsidRDefault="00A131BF" w:rsidP="00A131BF">
      <w:pPr>
        <w:pStyle w:val="NoSpacing"/>
        <w:rPr>
          <w:sz w:val="18"/>
          <w:szCs w:val="18"/>
        </w:rPr>
      </w:pPr>
      <w:r w:rsidRPr="00A131BF">
        <w:rPr>
          <w:sz w:val="18"/>
          <w:szCs w:val="18"/>
        </w:rPr>
        <w:t>flightdate='20181017';</w:t>
      </w:r>
    </w:p>
    <w:p w14:paraId="555A5474" w14:textId="77777777" w:rsidR="00A131BF" w:rsidRPr="00A131BF" w:rsidRDefault="00A131BF" w:rsidP="00A131BF">
      <w:pPr>
        <w:pStyle w:val="NoSpacing"/>
        <w:rPr>
          <w:sz w:val="18"/>
          <w:szCs w:val="18"/>
        </w:rPr>
      </w:pPr>
      <w:r w:rsidRPr="00A131BF">
        <w:rPr>
          <w:sz w:val="18"/>
          <w:szCs w:val="18"/>
        </w:rPr>
        <w:t>campaign='oracles';</w:t>
      </w:r>
    </w:p>
    <w:p w14:paraId="0566CC7F" w14:textId="77777777" w:rsidR="00A131BF" w:rsidRPr="00A131BF" w:rsidRDefault="00A131BF" w:rsidP="00A131BF">
      <w:pPr>
        <w:pStyle w:val="NoSpacing"/>
        <w:rPr>
          <w:sz w:val="18"/>
          <w:szCs w:val="18"/>
        </w:rPr>
      </w:pPr>
      <w:r w:rsidRPr="00A131BF">
        <w:rPr>
          <w:sz w:val="18"/>
          <w:szCs w:val="18"/>
        </w:rPr>
        <w:t>orientation='V';</w:t>
      </w:r>
    </w:p>
    <w:p w14:paraId="53BFDC42" w14:textId="77777777" w:rsidR="00A131BF" w:rsidRPr="00A131BF" w:rsidRDefault="00A131BF" w:rsidP="00A131BF">
      <w:pPr>
        <w:pStyle w:val="NoSpacing"/>
        <w:rPr>
          <w:sz w:val="18"/>
          <w:szCs w:val="18"/>
        </w:rPr>
      </w:pPr>
      <w:r w:rsidRPr="00A131BF">
        <w:rPr>
          <w:sz w:val="18"/>
          <w:szCs w:val="18"/>
        </w:rPr>
        <w:t>current_year='21'; % 20 is for 2020</w:t>
      </w:r>
    </w:p>
    <w:p w14:paraId="0271ABB1" w14:textId="77777777" w:rsidR="00A131BF" w:rsidRPr="00A131BF" w:rsidRDefault="00A131BF" w:rsidP="00A131BF">
      <w:pPr>
        <w:pStyle w:val="NoSpacing"/>
        <w:rPr>
          <w:sz w:val="18"/>
          <w:szCs w:val="18"/>
        </w:rPr>
      </w:pPr>
    </w:p>
    <w:p w14:paraId="5DD4655D" w14:textId="77777777" w:rsidR="00A131BF" w:rsidRPr="00A131BF" w:rsidRDefault="00A131BF" w:rsidP="00A131BF">
      <w:pPr>
        <w:pStyle w:val="NoSpacing"/>
        <w:rPr>
          <w:sz w:val="18"/>
          <w:szCs w:val="18"/>
        </w:rPr>
      </w:pPr>
      <w:r w:rsidRPr="00A131BF">
        <w:rPr>
          <w:sz w:val="18"/>
          <w:szCs w:val="18"/>
        </w:rPr>
        <w:t>%%%%%%%%%%%%%%%%%%%%%%%%%%%%%%%%%%%%%%%%%%%%%%%%%%%%%%%</w:t>
      </w:r>
    </w:p>
    <w:p w14:paraId="3841863E" w14:textId="77777777" w:rsidR="00A131BF" w:rsidRPr="00A131BF" w:rsidRDefault="00A131BF" w:rsidP="00A131BF">
      <w:pPr>
        <w:pStyle w:val="NoSpacing"/>
        <w:rPr>
          <w:sz w:val="18"/>
          <w:szCs w:val="18"/>
        </w:rPr>
      </w:pPr>
      <w:r w:rsidRPr="00A131BF">
        <w:rPr>
          <w:sz w:val="18"/>
          <w:szCs w:val="18"/>
        </w:rPr>
        <w:t>%     Input:</w:t>
      </w:r>
    </w:p>
    <w:p w14:paraId="44C7C0C1" w14:textId="77777777" w:rsidR="00A131BF" w:rsidRPr="00A131BF" w:rsidRDefault="00A131BF" w:rsidP="00A131BF">
      <w:pPr>
        <w:pStyle w:val="NoSpacing"/>
        <w:rPr>
          <w:sz w:val="18"/>
          <w:szCs w:val="18"/>
        </w:rPr>
      </w:pPr>
      <w:r w:rsidRPr="00A131BF">
        <w:rPr>
          <w:sz w:val="18"/>
          <w:szCs w:val="18"/>
        </w:rPr>
        <w:lastRenderedPageBreak/>
        <w:t>%        1. Size distribution files: baseYYMMDDHHMMSS.H.2DS.cdf</w:t>
      </w:r>
    </w:p>
    <w:p w14:paraId="3E3A89D9" w14:textId="77777777" w:rsidR="00A131BF" w:rsidRPr="00A131BF" w:rsidRDefault="00A131BF" w:rsidP="00A131BF">
      <w:pPr>
        <w:pStyle w:val="NoSpacing"/>
        <w:rPr>
          <w:sz w:val="18"/>
          <w:szCs w:val="18"/>
        </w:rPr>
      </w:pPr>
      <w:r w:rsidRPr="00A131BF">
        <w:rPr>
          <w:sz w:val="18"/>
          <w:szCs w:val="18"/>
        </w:rPr>
        <w:t>%        2. .campaign summary file (in same directory)</w:t>
      </w:r>
    </w:p>
    <w:p w14:paraId="66C72C96" w14:textId="77777777" w:rsidR="00A131BF" w:rsidRPr="00A131BF" w:rsidRDefault="00A131BF" w:rsidP="00A131BF">
      <w:pPr>
        <w:pStyle w:val="NoSpacing"/>
        <w:rPr>
          <w:sz w:val="18"/>
          <w:szCs w:val="18"/>
        </w:rPr>
      </w:pPr>
      <w:r w:rsidRPr="00A131BF">
        <w:rPr>
          <w:sz w:val="18"/>
          <w:szCs w:val="18"/>
        </w:rPr>
        <w:t>%        Flight date: 'YYMMDD'</w:t>
      </w:r>
    </w:p>
    <w:p w14:paraId="02065FC5" w14:textId="77777777" w:rsidR="00A131BF" w:rsidRPr="00A131BF" w:rsidRDefault="00A131BF" w:rsidP="00A131BF">
      <w:pPr>
        <w:pStyle w:val="NoSpacing"/>
        <w:rPr>
          <w:sz w:val="18"/>
          <w:szCs w:val="18"/>
        </w:rPr>
      </w:pPr>
      <w:r w:rsidRPr="00A131BF">
        <w:rPr>
          <w:sz w:val="18"/>
          <w:szCs w:val="18"/>
        </w:rPr>
        <w:t>%        Campaign:    'oracles'</w:t>
      </w:r>
    </w:p>
    <w:p w14:paraId="4994C3E9" w14:textId="77777777" w:rsidR="00A131BF" w:rsidRPr="00A131BF" w:rsidRDefault="00A131BF" w:rsidP="00A131BF">
      <w:pPr>
        <w:pStyle w:val="NoSpacing"/>
        <w:rPr>
          <w:sz w:val="18"/>
          <w:szCs w:val="18"/>
        </w:rPr>
      </w:pPr>
      <w:r w:rsidRPr="00A131BF">
        <w:rPr>
          <w:sz w:val="18"/>
          <w:szCs w:val="18"/>
        </w:rPr>
        <w:t>%</w:t>
      </w:r>
    </w:p>
    <w:p w14:paraId="6B2C9617" w14:textId="77777777" w:rsidR="00A131BF" w:rsidRPr="00A131BF" w:rsidRDefault="00A131BF" w:rsidP="00A131BF">
      <w:pPr>
        <w:pStyle w:val="NoSpacing"/>
        <w:rPr>
          <w:sz w:val="18"/>
          <w:szCs w:val="18"/>
        </w:rPr>
      </w:pPr>
      <w:r w:rsidRPr="00A131BF">
        <w:rPr>
          <w:sz w:val="18"/>
          <w:szCs w:val="18"/>
        </w:rPr>
        <w:t xml:space="preserve">%     Output: </w:t>
      </w:r>
    </w:p>
    <w:p w14:paraId="2886D609" w14:textId="77777777" w:rsidR="00A131BF" w:rsidRPr="00A131BF" w:rsidRDefault="00A131BF" w:rsidP="00A131BF">
      <w:pPr>
        <w:pStyle w:val="NoSpacing"/>
        <w:rPr>
          <w:sz w:val="18"/>
          <w:szCs w:val="18"/>
        </w:rPr>
      </w:pPr>
      <w:r w:rsidRPr="00A131BF">
        <w:rPr>
          <w:sz w:val="18"/>
          <w:szCs w:val="18"/>
        </w:rPr>
        <w:t>%        baseYYMMDDHHMMSS.combined.H.2DS.cdf</w:t>
      </w:r>
    </w:p>
    <w:p w14:paraId="57CDDD7A" w14:textId="77777777" w:rsidR="00A131BF" w:rsidRPr="00A131BF" w:rsidRDefault="00A131BF" w:rsidP="00A131BF">
      <w:pPr>
        <w:pStyle w:val="NoSpacing"/>
        <w:rPr>
          <w:sz w:val="18"/>
          <w:szCs w:val="18"/>
        </w:rPr>
      </w:pPr>
      <w:r w:rsidRPr="00A131BF">
        <w:rPr>
          <w:sz w:val="18"/>
          <w:szCs w:val="18"/>
        </w:rPr>
        <w:t xml:space="preserve">%        'conc_dmax' saved as 'twods_Nd' in cm-3  </w:t>
      </w:r>
    </w:p>
    <w:p w14:paraId="0FB672BB" w14:textId="77777777" w:rsidR="00A131BF" w:rsidRPr="00A131BF" w:rsidRDefault="00A131BF" w:rsidP="00A131BF">
      <w:pPr>
        <w:pStyle w:val="NoSpacing"/>
        <w:rPr>
          <w:sz w:val="18"/>
          <w:szCs w:val="18"/>
        </w:rPr>
      </w:pPr>
      <w:r w:rsidRPr="00A131BF">
        <w:rPr>
          <w:sz w:val="18"/>
          <w:szCs w:val="18"/>
        </w:rPr>
        <w:t>%%%%%%%%%%%%%%%%%%%%%%%%%%%%%%%%%%%%%%%%%%%%%%%%%%%%%%%</w:t>
      </w:r>
    </w:p>
    <w:p w14:paraId="655C2881" w14:textId="77777777" w:rsidR="00A131BF" w:rsidRPr="00A131BF" w:rsidRDefault="00A131BF" w:rsidP="00A131BF">
      <w:pPr>
        <w:pStyle w:val="NoSpacing"/>
        <w:rPr>
          <w:sz w:val="18"/>
          <w:szCs w:val="18"/>
        </w:rPr>
      </w:pPr>
    </w:p>
    <w:p w14:paraId="1B8ABC06" w14:textId="77777777" w:rsidR="00A131BF" w:rsidRPr="00A131BF" w:rsidRDefault="00A131BF" w:rsidP="00A131BF">
      <w:pPr>
        <w:pStyle w:val="NoSpacing"/>
        <w:rPr>
          <w:sz w:val="18"/>
          <w:szCs w:val="18"/>
        </w:rPr>
      </w:pPr>
      <w:r w:rsidRPr="00A131BF">
        <w:rPr>
          <w:sz w:val="18"/>
          <w:szCs w:val="18"/>
        </w:rPr>
        <w:t>path = sprintf('/condo/mcfarq/sid/b/%s/%s_%s/', campaign,campaign,flightdate);</w:t>
      </w:r>
    </w:p>
    <w:p w14:paraId="345BFFE2" w14:textId="77777777" w:rsidR="00A131BF" w:rsidRPr="00A131BF" w:rsidRDefault="00A131BF" w:rsidP="00A131BF">
      <w:pPr>
        <w:pStyle w:val="NoSpacing"/>
        <w:rPr>
          <w:sz w:val="18"/>
          <w:szCs w:val="18"/>
        </w:rPr>
      </w:pPr>
      <w:r w:rsidRPr="00A131BF">
        <w:rPr>
          <w:sz w:val="18"/>
          <w:szCs w:val="18"/>
        </w:rPr>
        <w:t>% path = sprintf('/scratch/sid/%s/%s_%s/', campaign,campaign,flightdate);</w:t>
      </w:r>
    </w:p>
    <w:p w14:paraId="48744270" w14:textId="77777777" w:rsidR="00A131BF" w:rsidRPr="00A131BF" w:rsidRDefault="00A131BF" w:rsidP="00A131BF">
      <w:pPr>
        <w:pStyle w:val="NoSpacing"/>
        <w:rPr>
          <w:sz w:val="18"/>
          <w:szCs w:val="18"/>
        </w:rPr>
      </w:pPr>
      <w:r w:rsidRPr="00A131BF">
        <w:rPr>
          <w:sz w:val="18"/>
          <w:szCs w:val="18"/>
        </w:rPr>
        <w:t>% path = [pwd '/'];</w:t>
      </w:r>
    </w:p>
    <w:p w14:paraId="2F25AB83" w14:textId="77777777" w:rsidR="00A131BF" w:rsidRPr="00A131BF" w:rsidRDefault="00A131BF" w:rsidP="00A131BF">
      <w:pPr>
        <w:pStyle w:val="NoSpacing"/>
        <w:rPr>
          <w:sz w:val="18"/>
          <w:szCs w:val="18"/>
        </w:rPr>
      </w:pPr>
    </w:p>
    <w:p w14:paraId="53319ED9" w14:textId="77777777" w:rsidR="00A131BF" w:rsidRPr="00A131BF" w:rsidRDefault="00A131BF" w:rsidP="00A131BF">
      <w:pPr>
        <w:pStyle w:val="NoSpacing"/>
        <w:rPr>
          <w:sz w:val="18"/>
          <w:szCs w:val="18"/>
        </w:rPr>
      </w:pPr>
      <w:r w:rsidRPr="00A131BF">
        <w:rPr>
          <w:sz w:val="18"/>
          <w:szCs w:val="18"/>
        </w:rPr>
        <w:t>addpath(path);</w:t>
      </w:r>
    </w:p>
    <w:p w14:paraId="31A7D801" w14:textId="77777777" w:rsidR="00A131BF" w:rsidRPr="00A131BF" w:rsidRDefault="00A131BF" w:rsidP="00A131BF">
      <w:pPr>
        <w:pStyle w:val="NoSpacing"/>
        <w:rPr>
          <w:sz w:val="18"/>
          <w:szCs w:val="18"/>
        </w:rPr>
      </w:pPr>
      <w:r w:rsidRPr="00A131BF">
        <w:rPr>
          <w:sz w:val="18"/>
          <w:szCs w:val="18"/>
        </w:rPr>
        <w:t>infile = dir(fullfile(path,sprintf('base%s*.%s.2DS.cdf', flightdate(3:8),orientation))); % grab files to process</w:t>
      </w:r>
    </w:p>
    <w:p w14:paraId="0F166ACB" w14:textId="77777777" w:rsidR="00A131BF" w:rsidRPr="00A131BF" w:rsidRDefault="00A131BF" w:rsidP="00A131BF">
      <w:pPr>
        <w:pStyle w:val="NoSpacing"/>
        <w:rPr>
          <w:sz w:val="18"/>
          <w:szCs w:val="18"/>
        </w:rPr>
      </w:pPr>
      <w:r w:rsidRPr="00A131BF">
        <w:rPr>
          <w:sz w:val="18"/>
          <w:szCs w:val="18"/>
        </w:rPr>
        <w:t>summaryfile = dir(fullfile(path,sprintf('%s_%s_%s*.%s',flightdate(3:4),flightdate(5:6),flightdate(7:8),campaign)));</w:t>
      </w:r>
    </w:p>
    <w:p w14:paraId="6A0BABB6" w14:textId="77777777" w:rsidR="00A131BF" w:rsidRPr="00A131BF" w:rsidRDefault="00A131BF" w:rsidP="00A131BF">
      <w:pPr>
        <w:pStyle w:val="NoSpacing"/>
        <w:rPr>
          <w:sz w:val="18"/>
          <w:szCs w:val="18"/>
        </w:rPr>
      </w:pPr>
      <w:r w:rsidRPr="00A131BF">
        <w:rPr>
          <w:sz w:val="18"/>
          <w:szCs w:val="18"/>
        </w:rPr>
        <w:t>summary=summaryfile(1).name;</w:t>
      </w:r>
    </w:p>
    <w:p w14:paraId="5CC74746" w14:textId="77777777" w:rsidR="00A131BF" w:rsidRPr="00A131BF" w:rsidRDefault="00A131BF" w:rsidP="00A131BF">
      <w:pPr>
        <w:pStyle w:val="NoSpacing"/>
        <w:rPr>
          <w:sz w:val="18"/>
          <w:szCs w:val="18"/>
        </w:rPr>
      </w:pPr>
    </w:p>
    <w:p w14:paraId="64062052" w14:textId="77777777" w:rsidR="00A131BF" w:rsidRPr="00A131BF" w:rsidRDefault="00A131BF" w:rsidP="00A131BF">
      <w:pPr>
        <w:pStyle w:val="NoSpacing"/>
        <w:rPr>
          <w:sz w:val="18"/>
          <w:szCs w:val="18"/>
        </w:rPr>
      </w:pPr>
      <w:r w:rsidRPr="00A131BF">
        <w:rPr>
          <w:sz w:val="18"/>
          <w:szCs w:val="18"/>
        </w:rPr>
        <w:t>%-----Create variables with input file data-----%</w:t>
      </w:r>
    </w:p>
    <w:p w14:paraId="5A12C619" w14:textId="77777777" w:rsidR="00A131BF" w:rsidRPr="00A131BF" w:rsidRDefault="00A131BF" w:rsidP="00A131BF">
      <w:pPr>
        <w:pStyle w:val="NoSpacing"/>
        <w:rPr>
          <w:sz w:val="18"/>
          <w:szCs w:val="18"/>
        </w:rPr>
      </w:pPr>
    </w:p>
    <w:p w14:paraId="1D46A4E5" w14:textId="77777777" w:rsidR="00A131BF" w:rsidRPr="00A131BF" w:rsidRDefault="00A131BF" w:rsidP="00A131BF">
      <w:pPr>
        <w:pStyle w:val="NoSpacing"/>
        <w:rPr>
          <w:sz w:val="18"/>
          <w:szCs w:val="18"/>
        </w:rPr>
      </w:pPr>
      <w:r w:rsidRPr="00A131BF">
        <w:rPr>
          <w:sz w:val="18"/>
          <w:szCs w:val="18"/>
        </w:rPr>
        <w:t>for k=1:size(infile,1);</w:t>
      </w:r>
    </w:p>
    <w:p w14:paraId="3A30A9AD" w14:textId="77777777" w:rsidR="00A131BF" w:rsidRPr="00A131BF" w:rsidRDefault="00A131BF" w:rsidP="00A131BF">
      <w:pPr>
        <w:pStyle w:val="NoSpacing"/>
        <w:rPr>
          <w:sz w:val="18"/>
          <w:szCs w:val="18"/>
        </w:rPr>
      </w:pPr>
      <w:r w:rsidRPr="00A131BF">
        <w:rPr>
          <w:sz w:val="18"/>
          <w:szCs w:val="18"/>
        </w:rPr>
        <w:t>disp(['Reading file ', num2str(k), ' of ', num2str(size(infile,1))])</w:t>
      </w:r>
    </w:p>
    <w:p w14:paraId="77EA2C6F" w14:textId="77777777" w:rsidR="00A131BF" w:rsidRPr="00A131BF" w:rsidRDefault="00A131BF" w:rsidP="00A131BF">
      <w:pPr>
        <w:pStyle w:val="NoSpacing"/>
        <w:rPr>
          <w:sz w:val="18"/>
          <w:szCs w:val="18"/>
        </w:rPr>
      </w:pPr>
      <w:r w:rsidRPr="00A131BF">
        <w:rPr>
          <w:sz w:val="18"/>
          <w:szCs w:val="18"/>
        </w:rPr>
        <w:t xml:space="preserve">eval(sprintf('filename_%d=infile(%d).name;',k,k));    </w:t>
      </w:r>
    </w:p>
    <w:p w14:paraId="6DB78F50" w14:textId="77777777" w:rsidR="00A131BF" w:rsidRPr="00A131BF" w:rsidRDefault="00A131BF" w:rsidP="00A131BF">
      <w:pPr>
        <w:pStyle w:val="NoSpacing"/>
        <w:rPr>
          <w:sz w:val="18"/>
          <w:szCs w:val="18"/>
        </w:rPr>
      </w:pPr>
      <w:r w:rsidRPr="00A131BF">
        <w:rPr>
          <w:sz w:val="18"/>
          <w:szCs w:val="18"/>
        </w:rPr>
        <w:t>eval(sprintf('ncid_%d=netcdf.open(filename_%d);',k,k));</w:t>
      </w:r>
    </w:p>
    <w:p w14:paraId="3601ECF8" w14:textId="77777777" w:rsidR="00A131BF" w:rsidRPr="00A131BF" w:rsidRDefault="00A131BF" w:rsidP="00A131BF">
      <w:pPr>
        <w:pStyle w:val="NoSpacing"/>
        <w:rPr>
          <w:sz w:val="18"/>
          <w:szCs w:val="18"/>
        </w:rPr>
      </w:pPr>
      <w:r w:rsidRPr="00A131BF">
        <w:rPr>
          <w:sz w:val="18"/>
          <w:szCs w:val="18"/>
        </w:rPr>
        <w:t>eval(sprintf('time_%d=netcdf.getVar(ncid_%d,0);',k,k));</w:t>
      </w:r>
    </w:p>
    <w:p w14:paraId="02ECB825" w14:textId="77777777" w:rsidR="00A131BF" w:rsidRPr="00A131BF" w:rsidRDefault="00A131BF" w:rsidP="00A131BF">
      <w:pPr>
        <w:pStyle w:val="NoSpacing"/>
        <w:rPr>
          <w:sz w:val="18"/>
          <w:szCs w:val="18"/>
        </w:rPr>
      </w:pPr>
      <w:r w:rsidRPr="00A131BF">
        <w:rPr>
          <w:sz w:val="18"/>
          <w:szCs w:val="18"/>
        </w:rPr>
        <w:t>eval(sprintf('bin_min_%d=netcdf.getVar(ncid_%d,1);',k,k));</w:t>
      </w:r>
    </w:p>
    <w:p w14:paraId="4E6112F2" w14:textId="77777777" w:rsidR="00A131BF" w:rsidRPr="00A131BF" w:rsidRDefault="00A131BF" w:rsidP="00A131BF">
      <w:pPr>
        <w:pStyle w:val="NoSpacing"/>
        <w:rPr>
          <w:sz w:val="18"/>
          <w:szCs w:val="18"/>
        </w:rPr>
      </w:pPr>
      <w:r w:rsidRPr="00A131BF">
        <w:rPr>
          <w:sz w:val="18"/>
          <w:szCs w:val="18"/>
        </w:rPr>
        <w:t>eval(sprintf('bin_max_%d=netcdf.getVar(ncid_%d,2);',k,k));</w:t>
      </w:r>
    </w:p>
    <w:p w14:paraId="7D20ADE5" w14:textId="77777777" w:rsidR="00A131BF" w:rsidRPr="00A131BF" w:rsidRDefault="00A131BF" w:rsidP="00A131BF">
      <w:pPr>
        <w:pStyle w:val="NoSpacing"/>
        <w:rPr>
          <w:sz w:val="18"/>
          <w:szCs w:val="18"/>
        </w:rPr>
      </w:pPr>
      <w:r w:rsidRPr="00A131BF">
        <w:rPr>
          <w:sz w:val="18"/>
          <w:szCs w:val="18"/>
        </w:rPr>
        <w:t>eval(sprintf('bin_mid_%d=netcdf.getVar(ncid_%d,3);',k,k));</w:t>
      </w:r>
    </w:p>
    <w:p w14:paraId="69BC352E" w14:textId="77777777" w:rsidR="00A131BF" w:rsidRPr="00A131BF" w:rsidRDefault="00A131BF" w:rsidP="00A131BF">
      <w:pPr>
        <w:pStyle w:val="NoSpacing"/>
        <w:rPr>
          <w:sz w:val="18"/>
          <w:szCs w:val="18"/>
        </w:rPr>
      </w:pPr>
      <w:r w:rsidRPr="00A131BF">
        <w:rPr>
          <w:sz w:val="18"/>
          <w:szCs w:val="18"/>
        </w:rPr>
        <w:t>eval(sprintf('bin_dD_%d=netcdf.getVar(ncid_%d,4);',k,k));</w:t>
      </w:r>
    </w:p>
    <w:p w14:paraId="745123D0" w14:textId="77777777" w:rsidR="00A131BF" w:rsidRPr="00A131BF" w:rsidRDefault="00A131BF" w:rsidP="00A131BF">
      <w:pPr>
        <w:pStyle w:val="NoSpacing"/>
        <w:rPr>
          <w:sz w:val="18"/>
          <w:szCs w:val="18"/>
        </w:rPr>
      </w:pPr>
      <w:r w:rsidRPr="00A131BF">
        <w:rPr>
          <w:sz w:val="18"/>
          <w:szCs w:val="18"/>
        </w:rPr>
        <w:t>eval(sprintf('bin_dD__%d=repmat(bin_dD_%d'',length(time_%d),1);',k,k,k));</w:t>
      </w:r>
    </w:p>
    <w:p w14:paraId="67D7D74C" w14:textId="77777777" w:rsidR="00A131BF" w:rsidRPr="00A131BF" w:rsidRDefault="00A131BF" w:rsidP="00A131BF">
      <w:pPr>
        <w:pStyle w:val="NoSpacing"/>
        <w:rPr>
          <w:sz w:val="18"/>
          <w:szCs w:val="18"/>
        </w:rPr>
      </w:pPr>
      <w:r w:rsidRPr="00A131BF">
        <w:rPr>
          <w:sz w:val="18"/>
          <w:szCs w:val="18"/>
        </w:rPr>
        <w:t>eval(sprintf('conc_dmax_%d=netcdf.getVar(ncid_%d,5)''/10^1;',k,k)); % cm-3 um-1</w:t>
      </w:r>
    </w:p>
    <w:p w14:paraId="5E6B7ECF" w14:textId="77777777" w:rsidR="00A131BF" w:rsidRPr="00A131BF" w:rsidRDefault="00A131BF" w:rsidP="00A131BF">
      <w:pPr>
        <w:pStyle w:val="NoSpacing"/>
        <w:rPr>
          <w:sz w:val="18"/>
          <w:szCs w:val="18"/>
        </w:rPr>
      </w:pPr>
      <w:r w:rsidRPr="00A131BF">
        <w:rPr>
          <w:sz w:val="18"/>
          <w:szCs w:val="18"/>
        </w:rPr>
        <w:t>eval(sprintf('conc_dmax_%d=conc_dmax_%d.*bin_dD__%d;',k,k,k)); % cm-3</w:t>
      </w:r>
    </w:p>
    <w:p w14:paraId="5CECC33C" w14:textId="77777777" w:rsidR="00A131BF" w:rsidRPr="00A131BF" w:rsidRDefault="00A131BF" w:rsidP="00A131BF">
      <w:pPr>
        <w:pStyle w:val="NoSpacing"/>
        <w:rPr>
          <w:sz w:val="18"/>
          <w:szCs w:val="18"/>
        </w:rPr>
      </w:pPr>
      <w:r w:rsidRPr="00A131BF">
        <w:rPr>
          <w:sz w:val="18"/>
          <w:szCs w:val="18"/>
        </w:rPr>
        <w:t>eval(sprintf('conc_darea_%d=netcdf.getVar(ncid_%d,7)''/10^4;',k,k)); % cm-3 um-1</w:t>
      </w:r>
    </w:p>
    <w:p w14:paraId="020AAE31" w14:textId="77777777" w:rsidR="00A131BF" w:rsidRPr="00A131BF" w:rsidRDefault="00A131BF" w:rsidP="00A131BF">
      <w:pPr>
        <w:pStyle w:val="NoSpacing"/>
        <w:rPr>
          <w:sz w:val="18"/>
          <w:szCs w:val="18"/>
        </w:rPr>
      </w:pPr>
      <w:r w:rsidRPr="00A131BF">
        <w:rPr>
          <w:sz w:val="18"/>
          <w:szCs w:val="18"/>
        </w:rPr>
        <w:t>eval(sprintf('conc_darea_%d=conc_darea_%d.*bin_dD__%d;',k,k,k)); % cm-3</w:t>
      </w:r>
    </w:p>
    <w:p w14:paraId="6EC935A9" w14:textId="77777777" w:rsidR="00A131BF" w:rsidRPr="00A131BF" w:rsidRDefault="00A131BF" w:rsidP="00A131BF">
      <w:pPr>
        <w:pStyle w:val="NoSpacing"/>
        <w:rPr>
          <w:sz w:val="18"/>
          <w:szCs w:val="18"/>
        </w:rPr>
      </w:pPr>
      <w:r w:rsidRPr="00A131BF">
        <w:rPr>
          <w:sz w:val="18"/>
          <w:szCs w:val="18"/>
        </w:rPr>
        <w:t>eval(sprintf('twods_Nt_%d=netcdf.getVar(ncid_%d,8);',k,k));</w:t>
      </w:r>
    </w:p>
    <w:p w14:paraId="381C8683" w14:textId="77777777" w:rsidR="00A131BF" w:rsidRPr="00A131BF" w:rsidRDefault="00A131BF" w:rsidP="00A131BF">
      <w:pPr>
        <w:pStyle w:val="NoSpacing"/>
        <w:rPr>
          <w:sz w:val="18"/>
          <w:szCs w:val="18"/>
        </w:rPr>
      </w:pPr>
      <w:r w:rsidRPr="00A131BF">
        <w:rPr>
          <w:sz w:val="18"/>
          <w:szCs w:val="18"/>
        </w:rPr>
        <w:t>eval(sprintf('count_%d=netcdf.getVar(ncid_%d,20);',k,k));</w:t>
      </w:r>
    </w:p>
    <w:p w14:paraId="39613292" w14:textId="77777777" w:rsidR="00A131BF" w:rsidRPr="00A131BF" w:rsidRDefault="00A131BF" w:rsidP="00A131BF">
      <w:pPr>
        <w:pStyle w:val="NoSpacing"/>
        <w:rPr>
          <w:sz w:val="18"/>
          <w:szCs w:val="18"/>
        </w:rPr>
      </w:pPr>
      <w:r w:rsidRPr="00A131BF">
        <w:rPr>
          <w:sz w:val="18"/>
          <w:szCs w:val="18"/>
        </w:rPr>
        <w:t>eval(sprintf('mean_area_ratio_%d=netcdf.getVar(ncid_%d,21);',k,k));</w:t>
      </w:r>
    </w:p>
    <w:p w14:paraId="60DDE2DA" w14:textId="77777777" w:rsidR="00A131BF" w:rsidRPr="00A131BF" w:rsidRDefault="00A131BF" w:rsidP="00A131BF">
      <w:pPr>
        <w:pStyle w:val="NoSpacing"/>
        <w:rPr>
          <w:sz w:val="18"/>
          <w:szCs w:val="18"/>
        </w:rPr>
      </w:pPr>
      <w:r w:rsidRPr="00A131BF">
        <w:rPr>
          <w:sz w:val="18"/>
          <w:szCs w:val="18"/>
        </w:rPr>
        <w:t>eval(sprintf('reject_ratio_%d=netcdf.getVar(ncid_%d,15);',k,k));</w:t>
      </w:r>
    </w:p>
    <w:p w14:paraId="3B54C0E7" w14:textId="77777777" w:rsidR="00A131BF" w:rsidRPr="00A131BF" w:rsidRDefault="00A131BF" w:rsidP="00A131BF">
      <w:pPr>
        <w:pStyle w:val="NoSpacing"/>
        <w:rPr>
          <w:sz w:val="18"/>
          <w:szCs w:val="18"/>
        </w:rPr>
      </w:pPr>
      <w:r w:rsidRPr="00A131BF">
        <w:rPr>
          <w:sz w:val="18"/>
          <w:szCs w:val="18"/>
        </w:rPr>
        <w:t>end</w:t>
      </w:r>
    </w:p>
    <w:p w14:paraId="3D79337D" w14:textId="77777777" w:rsidR="00A131BF" w:rsidRPr="00A131BF" w:rsidRDefault="00A131BF" w:rsidP="00A131BF">
      <w:pPr>
        <w:pStyle w:val="NoSpacing"/>
        <w:rPr>
          <w:sz w:val="18"/>
          <w:szCs w:val="18"/>
        </w:rPr>
      </w:pPr>
    </w:p>
    <w:p w14:paraId="6DB90684" w14:textId="77777777" w:rsidR="00A131BF" w:rsidRPr="00A131BF" w:rsidRDefault="00A131BF" w:rsidP="00A131BF">
      <w:pPr>
        <w:pStyle w:val="NoSpacing"/>
        <w:rPr>
          <w:sz w:val="18"/>
          <w:szCs w:val="18"/>
        </w:rPr>
      </w:pPr>
      <w:r w:rsidRPr="00A131BF">
        <w:rPr>
          <w:sz w:val="18"/>
          <w:szCs w:val="18"/>
        </w:rPr>
        <w:t>%-----Combine variable data from multiple files into one big variable-----%</w:t>
      </w:r>
    </w:p>
    <w:p w14:paraId="6E3BFA6D" w14:textId="77777777" w:rsidR="00A131BF" w:rsidRPr="00A131BF" w:rsidRDefault="00A131BF" w:rsidP="00A131BF">
      <w:pPr>
        <w:pStyle w:val="NoSpacing"/>
        <w:rPr>
          <w:sz w:val="18"/>
          <w:szCs w:val="18"/>
        </w:rPr>
      </w:pPr>
    </w:p>
    <w:p w14:paraId="0E0306D6" w14:textId="77777777" w:rsidR="00A131BF" w:rsidRPr="00A131BF" w:rsidRDefault="00A131BF" w:rsidP="00A131BF">
      <w:pPr>
        <w:pStyle w:val="NoSpacing"/>
        <w:rPr>
          <w:sz w:val="18"/>
          <w:szCs w:val="18"/>
        </w:rPr>
      </w:pPr>
      <w:r w:rsidRPr="00A131BF">
        <w:rPr>
          <w:sz w:val="18"/>
          <w:szCs w:val="18"/>
        </w:rPr>
        <w:t>arrayindex=0;</w:t>
      </w:r>
    </w:p>
    <w:p w14:paraId="2529EE20" w14:textId="77777777" w:rsidR="00A131BF" w:rsidRPr="00A131BF" w:rsidRDefault="00A131BF" w:rsidP="00A131BF">
      <w:pPr>
        <w:pStyle w:val="NoSpacing"/>
        <w:rPr>
          <w:sz w:val="18"/>
          <w:szCs w:val="18"/>
        </w:rPr>
      </w:pPr>
    </w:p>
    <w:p w14:paraId="54A105CF" w14:textId="77777777" w:rsidR="00A131BF" w:rsidRPr="00A131BF" w:rsidRDefault="00A131BF" w:rsidP="00A131BF">
      <w:pPr>
        <w:pStyle w:val="NoSpacing"/>
        <w:rPr>
          <w:sz w:val="18"/>
          <w:szCs w:val="18"/>
        </w:rPr>
      </w:pPr>
      <w:r w:rsidRPr="00A131BF">
        <w:rPr>
          <w:sz w:val="18"/>
          <w:szCs w:val="18"/>
        </w:rPr>
        <w:t>for i=1:size(infile,1);</w:t>
      </w:r>
    </w:p>
    <w:p w14:paraId="4068BB47" w14:textId="77777777" w:rsidR="00A131BF" w:rsidRPr="00A131BF" w:rsidRDefault="00A131BF" w:rsidP="00A131BF">
      <w:pPr>
        <w:pStyle w:val="NoSpacing"/>
        <w:rPr>
          <w:sz w:val="18"/>
          <w:szCs w:val="18"/>
        </w:rPr>
      </w:pPr>
      <w:r w:rsidRPr="00A131BF">
        <w:rPr>
          <w:sz w:val="18"/>
          <w:szCs w:val="18"/>
        </w:rPr>
        <w:t>bin_min=bin_min_1;</w:t>
      </w:r>
    </w:p>
    <w:p w14:paraId="0CE56DE9" w14:textId="77777777" w:rsidR="00A131BF" w:rsidRPr="00A131BF" w:rsidRDefault="00A131BF" w:rsidP="00A131BF">
      <w:pPr>
        <w:pStyle w:val="NoSpacing"/>
        <w:rPr>
          <w:sz w:val="18"/>
          <w:szCs w:val="18"/>
        </w:rPr>
      </w:pPr>
      <w:r w:rsidRPr="00A131BF">
        <w:rPr>
          <w:sz w:val="18"/>
          <w:szCs w:val="18"/>
        </w:rPr>
        <w:t>bin_mid=bin_mid_1;</w:t>
      </w:r>
    </w:p>
    <w:p w14:paraId="58B63253" w14:textId="77777777" w:rsidR="00A131BF" w:rsidRPr="00A131BF" w:rsidRDefault="00A131BF" w:rsidP="00A131BF">
      <w:pPr>
        <w:pStyle w:val="NoSpacing"/>
        <w:rPr>
          <w:sz w:val="18"/>
          <w:szCs w:val="18"/>
        </w:rPr>
      </w:pPr>
      <w:r w:rsidRPr="00A131BF">
        <w:rPr>
          <w:sz w:val="18"/>
          <w:szCs w:val="18"/>
        </w:rPr>
        <w:t>bin_max=bin_max_1;</w:t>
      </w:r>
    </w:p>
    <w:p w14:paraId="60B57A35" w14:textId="77777777" w:rsidR="00A131BF" w:rsidRPr="00A131BF" w:rsidRDefault="00A131BF" w:rsidP="00A131BF">
      <w:pPr>
        <w:pStyle w:val="NoSpacing"/>
        <w:rPr>
          <w:sz w:val="18"/>
          <w:szCs w:val="18"/>
        </w:rPr>
      </w:pPr>
      <w:r w:rsidRPr="00A131BF">
        <w:rPr>
          <w:sz w:val="18"/>
          <w:szCs w:val="18"/>
        </w:rPr>
        <w:t>bin_dD=bin_dD_1;</w:t>
      </w:r>
    </w:p>
    <w:p w14:paraId="2D1E3E36" w14:textId="77777777" w:rsidR="00A131BF" w:rsidRPr="00A131BF" w:rsidRDefault="00A131BF" w:rsidP="00A131BF">
      <w:pPr>
        <w:pStyle w:val="NoSpacing"/>
        <w:rPr>
          <w:sz w:val="18"/>
          <w:szCs w:val="18"/>
        </w:rPr>
      </w:pPr>
      <w:r w:rsidRPr="00A131BF">
        <w:rPr>
          <w:sz w:val="18"/>
          <w:szCs w:val="18"/>
        </w:rPr>
        <w:t>eval(sprintf('time(arrayindex+1:arrayindex+length(time_%d),1) = time_%d;',i,i));</w:t>
      </w:r>
    </w:p>
    <w:p w14:paraId="7C457A3A" w14:textId="77777777" w:rsidR="00A131BF" w:rsidRPr="00A131BF" w:rsidRDefault="00A131BF" w:rsidP="00A131BF">
      <w:pPr>
        <w:pStyle w:val="NoSpacing"/>
        <w:rPr>
          <w:sz w:val="18"/>
          <w:szCs w:val="18"/>
        </w:rPr>
      </w:pPr>
      <w:r w:rsidRPr="00A131BF">
        <w:rPr>
          <w:sz w:val="18"/>
          <w:szCs w:val="18"/>
        </w:rPr>
        <w:t>eval(sprintf('twods_Nd(arrayindex+1:arrayindex+length(conc_dmax_%d),:) = conc_dmax_%d;',i,i));</w:t>
      </w:r>
    </w:p>
    <w:p w14:paraId="106EF065" w14:textId="77777777" w:rsidR="00A131BF" w:rsidRPr="00A131BF" w:rsidRDefault="00A131BF" w:rsidP="00A131BF">
      <w:pPr>
        <w:pStyle w:val="NoSpacing"/>
        <w:rPr>
          <w:sz w:val="18"/>
          <w:szCs w:val="18"/>
        </w:rPr>
      </w:pPr>
      <w:r w:rsidRPr="00A131BF">
        <w:rPr>
          <w:sz w:val="18"/>
          <w:szCs w:val="18"/>
        </w:rPr>
        <w:t>eval(sprintf('conc_darea(arrayindex+1:arrayindex+length(conc_darea_%d),:) = conc_darea_%d;',i,i));</w:t>
      </w:r>
    </w:p>
    <w:p w14:paraId="0B0906C5" w14:textId="77777777" w:rsidR="00A131BF" w:rsidRPr="00A131BF" w:rsidRDefault="00A131BF" w:rsidP="00A131BF">
      <w:pPr>
        <w:pStyle w:val="NoSpacing"/>
        <w:rPr>
          <w:sz w:val="18"/>
          <w:szCs w:val="18"/>
        </w:rPr>
      </w:pPr>
      <w:r w:rsidRPr="00A131BF">
        <w:rPr>
          <w:sz w:val="18"/>
          <w:szCs w:val="18"/>
        </w:rPr>
        <w:t>eval(sprintf('twods_Nt(arrayindex+1:arrayindex+length(twods_Nt_%d),1) = twods_Nt_%d;',i,i));</w:t>
      </w:r>
    </w:p>
    <w:p w14:paraId="74557041" w14:textId="77777777" w:rsidR="00A131BF" w:rsidRPr="00A131BF" w:rsidRDefault="00A131BF" w:rsidP="00A131BF">
      <w:pPr>
        <w:pStyle w:val="NoSpacing"/>
        <w:rPr>
          <w:sz w:val="18"/>
          <w:szCs w:val="18"/>
        </w:rPr>
      </w:pPr>
      <w:r w:rsidRPr="00A131BF">
        <w:rPr>
          <w:sz w:val="18"/>
          <w:szCs w:val="18"/>
        </w:rPr>
        <w:t>eval(sprintf('count(arrayindex+1:arrayindex+length(count_%d),:) = count_%d'';',i,i));</w:t>
      </w:r>
    </w:p>
    <w:p w14:paraId="0CC072C4" w14:textId="77777777" w:rsidR="00A131BF" w:rsidRPr="00A131BF" w:rsidRDefault="00A131BF" w:rsidP="00A131BF">
      <w:pPr>
        <w:pStyle w:val="NoSpacing"/>
        <w:rPr>
          <w:sz w:val="18"/>
          <w:szCs w:val="18"/>
        </w:rPr>
      </w:pPr>
      <w:r w:rsidRPr="00A131BF">
        <w:rPr>
          <w:sz w:val="18"/>
          <w:szCs w:val="18"/>
        </w:rPr>
        <w:t>eval(sprintf('mean_area_ratio(arrayindex+1:arrayindex+length(mean_area_ratio_%d),:)=mean_area_ratio_%d'';',i,i));</w:t>
      </w:r>
    </w:p>
    <w:p w14:paraId="4DFF7423" w14:textId="77777777" w:rsidR="00A131BF" w:rsidRPr="00A131BF" w:rsidRDefault="00A131BF" w:rsidP="00A131BF">
      <w:pPr>
        <w:pStyle w:val="NoSpacing"/>
        <w:rPr>
          <w:sz w:val="18"/>
          <w:szCs w:val="18"/>
        </w:rPr>
      </w:pPr>
      <w:r w:rsidRPr="00A131BF">
        <w:rPr>
          <w:sz w:val="18"/>
          <w:szCs w:val="18"/>
        </w:rPr>
        <w:t>eval(sprintf('reject_ratio(arrayindex+1:arrayindex+length(reject_ratio_%d),1)=reject_ratio_%d;',i,i));</w:t>
      </w:r>
    </w:p>
    <w:p w14:paraId="5C173FA0" w14:textId="77777777" w:rsidR="00A131BF" w:rsidRPr="00A131BF" w:rsidRDefault="00A131BF" w:rsidP="00A131BF">
      <w:pPr>
        <w:pStyle w:val="NoSpacing"/>
        <w:rPr>
          <w:sz w:val="18"/>
          <w:szCs w:val="18"/>
        </w:rPr>
      </w:pPr>
      <w:r w:rsidRPr="00A131BF">
        <w:rPr>
          <w:sz w:val="18"/>
          <w:szCs w:val="18"/>
        </w:rPr>
        <w:t>arrayindex=length(time);</w:t>
      </w:r>
    </w:p>
    <w:p w14:paraId="02F0BFF6" w14:textId="77777777" w:rsidR="00A131BF" w:rsidRPr="00A131BF" w:rsidRDefault="00A131BF" w:rsidP="00A131BF">
      <w:pPr>
        <w:pStyle w:val="NoSpacing"/>
        <w:rPr>
          <w:sz w:val="18"/>
          <w:szCs w:val="18"/>
        </w:rPr>
      </w:pPr>
      <w:r w:rsidRPr="00A131BF">
        <w:rPr>
          <w:sz w:val="18"/>
          <w:szCs w:val="18"/>
        </w:rPr>
        <w:lastRenderedPageBreak/>
        <w:t>end</w:t>
      </w:r>
    </w:p>
    <w:p w14:paraId="6900E3E2" w14:textId="77777777" w:rsidR="00A131BF" w:rsidRPr="00A131BF" w:rsidRDefault="00A131BF" w:rsidP="00A131BF">
      <w:pPr>
        <w:pStyle w:val="NoSpacing"/>
        <w:rPr>
          <w:sz w:val="18"/>
          <w:szCs w:val="18"/>
        </w:rPr>
      </w:pPr>
    </w:p>
    <w:p w14:paraId="623332B0" w14:textId="77777777" w:rsidR="00A131BF" w:rsidRPr="00A131BF" w:rsidRDefault="00A131BF" w:rsidP="00A131BF">
      <w:pPr>
        <w:pStyle w:val="NoSpacing"/>
        <w:rPr>
          <w:sz w:val="18"/>
          <w:szCs w:val="18"/>
        </w:rPr>
      </w:pPr>
      <w:r w:rsidRPr="00A131BF">
        <w:rPr>
          <w:sz w:val="18"/>
          <w:szCs w:val="18"/>
        </w:rPr>
        <w:t>%-----Remove extra variables with data from each file-----%</w:t>
      </w:r>
    </w:p>
    <w:p w14:paraId="612C75C2" w14:textId="77777777" w:rsidR="00A131BF" w:rsidRPr="00A131BF" w:rsidRDefault="00A131BF" w:rsidP="00A131BF">
      <w:pPr>
        <w:pStyle w:val="NoSpacing"/>
        <w:rPr>
          <w:sz w:val="18"/>
          <w:szCs w:val="18"/>
        </w:rPr>
      </w:pPr>
    </w:p>
    <w:p w14:paraId="01AE7BEE" w14:textId="77777777" w:rsidR="00A131BF" w:rsidRPr="00A131BF" w:rsidRDefault="00A131BF" w:rsidP="00A131BF">
      <w:pPr>
        <w:pStyle w:val="NoSpacing"/>
        <w:rPr>
          <w:sz w:val="18"/>
          <w:szCs w:val="18"/>
        </w:rPr>
      </w:pPr>
      <w:r w:rsidRPr="00A131BF">
        <w:rPr>
          <w:sz w:val="18"/>
          <w:szCs w:val="18"/>
        </w:rPr>
        <w:t>for k=1:size(infile,1);</w:t>
      </w:r>
    </w:p>
    <w:p w14:paraId="1DD514E2" w14:textId="77777777" w:rsidR="00A131BF" w:rsidRPr="00A131BF" w:rsidRDefault="00A131BF" w:rsidP="00A131BF">
      <w:pPr>
        <w:pStyle w:val="NoSpacing"/>
        <w:rPr>
          <w:sz w:val="18"/>
          <w:szCs w:val="18"/>
        </w:rPr>
      </w:pPr>
      <w:r w:rsidRPr="00A131BF">
        <w:rPr>
          <w:sz w:val="18"/>
          <w:szCs w:val="18"/>
        </w:rPr>
        <w:t>eval(sprintf('clearvars *_%d',k));</w:t>
      </w:r>
    </w:p>
    <w:p w14:paraId="128ED728" w14:textId="77777777" w:rsidR="00A131BF" w:rsidRPr="00A131BF" w:rsidRDefault="00A131BF" w:rsidP="00A131BF">
      <w:pPr>
        <w:pStyle w:val="NoSpacing"/>
        <w:rPr>
          <w:sz w:val="18"/>
          <w:szCs w:val="18"/>
        </w:rPr>
      </w:pPr>
      <w:r w:rsidRPr="00A131BF">
        <w:rPr>
          <w:sz w:val="18"/>
          <w:szCs w:val="18"/>
        </w:rPr>
        <w:t>end</w:t>
      </w:r>
    </w:p>
    <w:p w14:paraId="0CE0D4BA" w14:textId="77777777" w:rsidR="00A131BF" w:rsidRPr="00A131BF" w:rsidRDefault="00A131BF" w:rsidP="00A131BF">
      <w:pPr>
        <w:pStyle w:val="NoSpacing"/>
        <w:rPr>
          <w:sz w:val="18"/>
          <w:szCs w:val="18"/>
        </w:rPr>
      </w:pPr>
    </w:p>
    <w:p w14:paraId="284DAA14" w14:textId="77777777" w:rsidR="00A131BF" w:rsidRPr="00A131BF" w:rsidRDefault="00A131BF" w:rsidP="00A131BF">
      <w:pPr>
        <w:pStyle w:val="NoSpacing"/>
        <w:rPr>
          <w:sz w:val="18"/>
          <w:szCs w:val="18"/>
        </w:rPr>
      </w:pPr>
      <w:r w:rsidRPr="00A131BF">
        <w:rPr>
          <w:sz w:val="18"/>
          <w:szCs w:val="18"/>
        </w:rPr>
        <w:t>%-----Remove duplicate time steps-----%</w:t>
      </w:r>
    </w:p>
    <w:p w14:paraId="4682982F" w14:textId="77777777" w:rsidR="00A131BF" w:rsidRPr="00A131BF" w:rsidRDefault="00A131BF" w:rsidP="00A131BF">
      <w:pPr>
        <w:pStyle w:val="NoSpacing"/>
        <w:rPr>
          <w:sz w:val="18"/>
          <w:szCs w:val="18"/>
        </w:rPr>
      </w:pPr>
    </w:p>
    <w:p w14:paraId="1B151187" w14:textId="77777777" w:rsidR="00A131BF" w:rsidRPr="00A131BF" w:rsidRDefault="00A131BF" w:rsidP="00A131BF">
      <w:pPr>
        <w:pStyle w:val="NoSpacing"/>
        <w:rPr>
          <w:sz w:val="18"/>
          <w:szCs w:val="18"/>
        </w:rPr>
      </w:pPr>
      <w:r w:rsidRPr="00A131BF">
        <w:rPr>
          <w:sz w:val="18"/>
          <w:szCs w:val="18"/>
        </w:rPr>
        <w:t>k_1=find(diff(time)==0);</w:t>
      </w:r>
    </w:p>
    <w:p w14:paraId="124E2257" w14:textId="77777777" w:rsidR="00A131BF" w:rsidRPr="00A131BF" w:rsidRDefault="00A131BF" w:rsidP="00A131BF">
      <w:pPr>
        <w:pStyle w:val="NoSpacing"/>
        <w:rPr>
          <w:sz w:val="18"/>
          <w:szCs w:val="18"/>
        </w:rPr>
      </w:pPr>
      <w:r w:rsidRPr="00A131BF">
        <w:rPr>
          <w:sz w:val="18"/>
          <w:szCs w:val="18"/>
        </w:rPr>
        <w:t>time(k_1+1)=[];</w:t>
      </w:r>
    </w:p>
    <w:p w14:paraId="5A882338" w14:textId="77777777" w:rsidR="00A131BF" w:rsidRPr="00A131BF" w:rsidRDefault="00A131BF" w:rsidP="00A131BF">
      <w:pPr>
        <w:pStyle w:val="NoSpacing"/>
        <w:rPr>
          <w:sz w:val="18"/>
          <w:szCs w:val="18"/>
        </w:rPr>
      </w:pPr>
      <w:r w:rsidRPr="00A131BF">
        <w:rPr>
          <w:sz w:val="18"/>
          <w:szCs w:val="18"/>
        </w:rPr>
        <w:t>twods_Nd(k_1+1,:)=[];</w:t>
      </w:r>
    </w:p>
    <w:p w14:paraId="33BBFD5A" w14:textId="77777777" w:rsidR="00A131BF" w:rsidRPr="00A131BF" w:rsidRDefault="00A131BF" w:rsidP="00A131BF">
      <w:pPr>
        <w:pStyle w:val="NoSpacing"/>
        <w:rPr>
          <w:sz w:val="18"/>
          <w:szCs w:val="18"/>
        </w:rPr>
      </w:pPr>
      <w:r w:rsidRPr="00A131BF">
        <w:rPr>
          <w:sz w:val="18"/>
          <w:szCs w:val="18"/>
        </w:rPr>
        <w:t>count(k_1+1,:)=[];</w:t>
      </w:r>
    </w:p>
    <w:p w14:paraId="4DF32FA6" w14:textId="77777777" w:rsidR="00A131BF" w:rsidRPr="00A131BF" w:rsidRDefault="00A131BF" w:rsidP="00A131BF">
      <w:pPr>
        <w:pStyle w:val="NoSpacing"/>
        <w:rPr>
          <w:sz w:val="18"/>
          <w:szCs w:val="18"/>
        </w:rPr>
      </w:pPr>
      <w:r w:rsidRPr="00A131BF">
        <w:rPr>
          <w:sz w:val="18"/>
          <w:szCs w:val="18"/>
        </w:rPr>
        <w:t>mean_area_ratio(k_1+1,:)=[];</w:t>
      </w:r>
    </w:p>
    <w:p w14:paraId="0577D7DD" w14:textId="77777777" w:rsidR="00A131BF" w:rsidRPr="00A131BF" w:rsidRDefault="00A131BF" w:rsidP="00A131BF">
      <w:pPr>
        <w:pStyle w:val="NoSpacing"/>
        <w:rPr>
          <w:sz w:val="18"/>
          <w:szCs w:val="18"/>
        </w:rPr>
      </w:pPr>
      <w:r w:rsidRPr="00A131BF">
        <w:rPr>
          <w:sz w:val="18"/>
          <w:szCs w:val="18"/>
        </w:rPr>
        <w:t>reject_ratio(k_1+1)=[];</w:t>
      </w:r>
    </w:p>
    <w:p w14:paraId="61A0E39E" w14:textId="77777777" w:rsidR="00A131BF" w:rsidRPr="00A131BF" w:rsidRDefault="00A131BF" w:rsidP="00A131BF">
      <w:pPr>
        <w:pStyle w:val="NoSpacing"/>
        <w:rPr>
          <w:sz w:val="18"/>
          <w:szCs w:val="18"/>
        </w:rPr>
      </w:pPr>
      <w:r w:rsidRPr="00A131BF">
        <w:rPr>
          <w:sz w:val="18"/>
          <w:szCs w:val="18"/>
        </w:rPr>
        <w:t>twods_Nt(k_1+1)=[];</w:t>
      </w:r>
    </w:p>
    <w:p w14:paraId="74491649" w14:textId="77777777" w:rsidR="00A131BF" w:rsidRPr="00A131BF" w:rsidRDefault="00A131BF" w:rsidP="00A131BF">
      <w:pPr>
        <w:pStyle w:val="NoSpacing"/>
        <w:rPr>
          <w:sz w:val="18"/>
          <w:szCs w:val="18"/>
        </w:rPr>
      </w:pPr>
      <w:r w:rsidRPr="00A131BF">
        <w:rPr>
          <w:sz w:val="18"/>
          <w:szCs w:val="18"/>
        </w:rPr>
        <w:t>conc_darea(k_1+1,:)=[];</w:t>
      </w:r>
    </w:p>
    <w:p w14:paraId="32E8F252" w14:textId="77777777" w:rsidR="00A131BF" w:rsidRPr="00A131BF" w:rsidRDefault="00A131BF" w:rsidP="00A131BF">
      <w:pPr>
        <w:pStyle w:val="NoSpacing"/>
        <w:rPr>
          <w:sz w:val="18"/>
          <w:szCs w:val="18"/>
        </w:rPr>
      </w:pPr>
    </w:p>
    <w:p w14:paraId="2DA4FABF" w14:textId="77777777" w:rsidR="00A131BF" w:rsidRPr="00A131BF" w:rsidRDefault="00A131BF" w:rsidP="00A131BF">
      <w:pPr>
        <w:pStyle w:val="NoSpacing"/>
        <w:rPr>
          <w:sz w:val="18"/>
          <w:szCs w:val="18"/>
        </w:rPr>
      </w:pPr>
      <w:r w:rsidRPr="00A131BF">
        <w:rPr>
          <w:sz w:val="18"/>
          <w:szCs w:val="18"/>
        </w:rPr>
        <w:t>%-----Convert time to time vector-----%</w:t>
      </w:r>
    </w:p>
    <w:p w14:paraId="2D344BC0" w14:textId="77777777" w:rsidR="00A131BF" w:rsidRPr="00A131BF" w:rsidRDefault="00A131BF" w:rsidP="00A131BF">
      <w:pPr>
        <w:pStyle w:val="NoSpacing"/>
        <w:rPr>
          <w:sz w:val="18"/>
          <w:szCs w:val="18"/>
        </w:rPr>
      </w:pPr>
    </w:p>
    <w:p w14:paraId="4A4AE0D6" w14:textId="77777777" w:rsidR="00A131BF" w:rsidRPr="00A131BF" w:rsidRDefault="00A131BF" w:rsidP="00A131BF">
      <w:pPr>
        <w:pStyle w:val="NoSpacing"/>
        <w:rPr>
          <w:sz w:val="18"/>
          <w:szCs w:val="18"/>
        </w:rPr>
      </w:pPr>
      <w:r w:rsidRPr="00A131BF">
        <w:rPr>
          <w:sz w:val="18"/>
          <w:szCs w:val="18"/>
        </w:rPr>
        <w:t>if time(end)&lt;100000</w:t>
      </w:r>
    </w:p>
    <w:p w14:paraId="35A054A6" w14:textId="77777777" w:rsidR="00A131BF" w:rsidRPr="00A131BF" w:rsidRDefault="00A131BF" w:rsidP="00A131BF">
      <w:pPr>
        <w:pStyle w:val="NoSpacing"/>
        <w:rPr>
          <w:sz w:val="18"/>
          <w:szCs w:val="18"/>
        </w:rPr>
      </w:pPr>
      <w:r w:rsidRPr="00A131BF">
        <w:rPr>
          <w:sz w:val="18"/>
          <w:szCs w:val="18"/>
        </w:rPr>
        <w:t>time_1=num2str(time,'%06.f');</w:t>
      </w:r>
    </w:p>
    <w:p w14:paraId="62DC3527" w14:textId="77777777" w:rsidR="00A131BF" w:rsidRPr="00A131BF" w:rsidRDefault="00A131BF" w:rsidP="00A131BF">
      <w:pPr>
        <w:pStyle w:val="NoSpacing"/>
        <w:rPr>
          <w:sz w:val="18"/>
          <w:szCs w:val="18"/>
        </w:rPr>
      </w:pPr>
      <w:r w:rsidRPr="00A131BF">
        <w:rPr>
          <w:sz w:val="18"/>
          <w:szCs w:val="18"/>
        </w:rPr>
        <w:t>else</w:t>
      </w:r>
    </w:p>
    <w:p w14:paraId="34EFF2A2" w14:textId="77777777" w:rsidR="00A131BF" w:rsidRPr="00A131BF" w:rsidRDefault="00A131BF" w:rsidP="00A131BF">
      <w:pPr>
        <w:pStyle w:val="NoSpacing"/>
        <w:rPr>
          <w:sz w:val="18"/>
          <w:szCs w:val="18"/>
        </w:rPr>
      </w:pPr>
      <w:r w:rsidRPr="00A131BF">
        <w:rPr>
          <w:sz w:val="18"/>
          <w:szCs w:val="18"/>
        </w:rPr>
        <w:t>time_1=num2str(time);</w:t>
      </w:r>
    </w:p>
    <w:p w14:paraId="743C060B" w14:textId="77777777" w:rsidR="00A131BF" w:rsidRPr="00A131BF" w:rsidRDefault="00A131BF" w:rsidP="00A131BF">
      <w:pPr>
        <w:pStyle w:val="NoSpacing"/>
        <w:rPr>
          <w:sz w:val="18"/>
          <w:szCs w:val="18"/>
        </w:rPr>
      </w:pPr>
      <w:r w:rsidRPr="00A131BF">
        <w:rPr>
          <w:sz w:val="18"/>
          <w:szCs w:val="18"/>
        </w:rPr>
        <w:t>end</w:t>
      </w:r>
    </w:p>
    <w:p w14:paraId="3DC0C1FE" w14:textId="77777777" w:rsidR="00A131BF" w:rsidRPr="00A131BF" w:rsidRDefault="00A131BF" w:rsidP="00A131BF">
      <w:pPr>
        <w:pStyle w:val="NoSpacing"/>
        <w:rPr>
          <w:sz w:val="18"/>
          <w:szCs w:val="18"/>
        </w:rPr>
      </w:pPr>
      <w:r w:rsidRPr="00A131BF">
        <w:rPr>
          <w:sz w:val="18"/>
          <w:szCs w:val="18"/>
        </w:rPr>
        <w:t>time_mod=zeros(1,1);</w:t>
      </w:r>
    </w:p>
    <w:p w14:paraId="26DEF9A1" w14:textId="77777777" w:rsidR="00A131BF" w:rsidRPr="00A131BF" w:rsidRDefault="00A131BF" w:rsidP="00A131BF">
      <w:pPr>
        <w:pStyle w:val="NoSpacing"/>
        <w:rPr>
          <w:sz w:val="18"/>
          <w:szCs w:val="18"/>
        </w:rPr>
      </w:pPr>
      <w:r w:rsidRPr="00A131BF">
        <w:rPr>
          <w:sz w:val="18"/>
          <w:szCs w:val="18"/>
        </w:rPr>
        <w:t>for k=1:length(time_1)</w:t>
      </w:r>
    </w:p>
    <w:p w14:paraId="531B4C7C" w14:textId="77777777" w:rsidR="00A131BF" w:rsidRPr="00A131BF" w:rsidRDefault="00A131BF" w:rsidP="00A131BF">
      <w:pPr>
        <w:pStyle w:val="NoSpacing"/>
        <w:rPr>
          <w:sz w:val="18"/>
          <w:szCs w:val="18"/>
        </w:rPr>
      </w:pPr>
      <w:r w:rsidRPr="00A131BF">
        <w:rPr>
          <w:sz w:val="18"/>
          <w:szCs w:val="18"/>
        </w:rPr>
        <w:t>if time_1(k,5:6)=='60'</w:t>
      </w:r>
    </w:p>
    <w:p w14:paraId="59521753" w14:textId="77777777" w:rsidR="00A131BF" w:rsidRPr="00A131BF" w:rsidRDefault="00A131BF" w:rsidP="00A131BF">
      <w:pPr>
        <w:pStyle w:val="NoSpacing"/>
        <w:rPr>
          <w:sz w:val="18"/>
          <w:szCs w:val="18"/>
        </w:rPr>
      </w:pPr>
      <w:r w:rsidRPr="00A131BF">
        <w:rPr>
          <w:sz w:val="18"/>
          <w:szCs w:val="18"/>
        </w:rPr>
        <w:t xml:space="preserve">    time_mod(end+1)=k;</w:t>
      </w:r>
    </w:p>
    <w:p w14:paraId="3D55A2AB" w14:textId="77777777" w:rsidR="00A131BF" w:rsidRPr="00A131BF" w:rsidRDefault="00A131BF" w:rsidP="00A131BF">
      <w:pPr>
        <w:pStyle w:val="NoSpacing"/>
        <w:rPr>
          <w:sz w:val="18"/>
          <w:szCs w:val="18"/>
        </w:rPr>
      </w:pPr>
      <w:r w:rsidRPr="00A131BF">
        <w:rPr>
          <w:sz w:val="18"/>
          <w:szCs w:val="18"/>
        </w:rPr>
        <w:t xml:space="preserve">    time_1(k,5:6)='00';</w:t>
      </w:r>
    </w:p>
    <w:p w14:paraId="194E59F5" w14:textId="77777777" w:rsidR="00A131BF" w:rsidRPr="00A131BF" w:rsidRDefault="00A131BF" w:rsidP="00A131BF">
      <w:pPr>
        <w:pStyle w:val="NoSpacing"/>
        <w:rPr>
          <w:sz w:val="18"/>
          <w:szCs w:val="18"/>
        </w:rPr>
      </w:pPr>
      <w:r w:rsidRPr="00A131BF">
        <w:rPr>
          <w:sz w:val="18"/>
          <w:szCs w:val="18"/>
        </w:rPr>
        <w:t>else</w:t>
      </w:r>
    </w:p>
    <w:p w14:paraId="6DDDCBB1" w14:textId="77777777" w:rsidR="00A131BF" w:rsidRPr="00A131BF" w:rsidRDefault="00A131BF" w:rsidP="00A131BF">
      <w:pPr>
        <w:pStyle w:val="NoSpacing"/>
        <w:rPr>
          <w:sz w:val="18"/>
          <w:szCs w:val="18"/>
        </w:rPr>
      </w:pPr>
      <w:r w:rsidRPr="00A131BF">
        <w:rPr>
          <w:sz w:val="18"/>
          <w:szCs w:val="18"/>
        </w:rPr>
        <w:t>end</w:t>
      </w:r>
    </w:p>
    <w:p w14:paraId="70DC2E46" w14:textId="77777777" w:rsidR="00A131BF" w:rsidRPr="00A131BF" w:rsidRDefault="00A131BF" w:rsidP="00A131BF">
      <w:pPr>
        <w:pStyle w:val="NoSpacing"/>
        <w:rPr>
          <w:sz w:val="18"/>
          <w:szCs w:val="18"/>
        </w:rPr>
      </w:pPr>
      <w:r w:rsidRPr="00A131BF">
        <w:rPr>
          <w:sz w:val="18"/>
          <w:szCs w:val="18"/>
        </w:rPr>
        <w:t>end</w:t>
      </w:r>
    </w:p>
    <w:p w14:paraId="49E81FB3" w14:textId="77777777" w:rsidR="00A131BF" w:rsidRPr="00A131BF" w:rsidRDefault="00A131BF" w:rsidP="00A131BF">
      <w:pPr>
        <w:pStyle w:val="NoSpacing"/>
        <w:rPr>
          <w:sz w:val="18"/>
          <w:szCs w:val="18"/>
        </w:rPr>
      </w:pPr>
      <w:r w:rsidRPr="00A131BF">
        <w:rPr>
          <w:sz w:val="18"/>
          <w:szCs w:val="18"/>
        </w:rPr>
        <w:t>% timevec=zeros(length(time_1),1);</w:t>
      </w:r>
    </w:p>
    <w:p w14:paraId="691501FF" w14:textId="77777777" w:rsidR="00A131BF" w:rsidRPr="00A131BF" w:rsidRDefault="00A131BF" w:rsidP="00A131BF">
      <w:pPr>
        <w:pStyle w:val="NoSpacing"/>
        <w:rPr>
          <w:sz w:val="18"/>
          <w:szCs w:val="18"/>
        </w:rPr>
      </w:pPr>
      <w:r w:rsidRPr="00A131BF">
        <w:rPr>
          <w:sz w:val="18"/>
          <w:szCs w:val="18"/>
        </w:rPr>
        <w:t>timevec=datenum(str2double(flightdate(3:4)),str2double(flightdate(5:6)),...</w:t>
      </w:r>
    </w:p>
    <w:p w14:paraId="65FA8A05" w14:textId="77777777" w:rsidR="00A131BF" w:rsidRPr="00A131BF" w:rsidRDefault="00A131BF" w:rsidP="00A131BF">
      <w:pPr>
        <w:pStyle w:val="NoSpacing"/>
        <w:rPr>
          <w:sz w:val="18"/>
          <w:szCs w:val="18"/>
        </w:rPr>
      </w:pPr>
      <w:r w:rsidRPr="00A131BF">
        <w:rPr>
          <w:sz w:val="18"/>
          <w:szCs w:val="18"/>
        </w:rPr>
        <w:t xml:space="preserve">        str2double(flightdate(7:8)))+datenum(time_1,'HHMMSS')-datenum(str2double(current_year),0,1,0,0,0);</w:t>
      </w:r>
    </w:p>
    <w:p w14:paraId="578DE1B8" w14:textId="77777777" w:rsidR="00A131BF" w:rsidRPr="00A131BF" w:rsidRDefault="00A131BF" w:rsidP="00A131BF">
      <w:pPr>
        <w:pStyle w:val="NoSpacing"/>
        <w:rPr>
          <w:sz w:val="18"/>
          <w:szCs w:val="18"/>
        </w:rPr>
      </w:pPr>
      <w:r w:rsidRPr="00A131BF">
        <w:rPr>
          <w:sz w:val="18"/>
          <w:szCs w:val="18"/>
        </w:rPr>
        <w:t>% for k=1:length(time);</w:t>
      </w:r>
    </w:p>
    <w:p w14:paraId="79192C01" w14:textId="77777777" w:rsidR="00A131BF" w:rsidRPr="00A131BF" w:rsidRDefault="00A131BF" w:rsidP="00A131BF">
      <w:pPr>
        <w:pStyle w:val="NoSpacing"/>
        <w:rPr>
          <w:sz w:val="18"/>
          <w:szCs w:val="18"/>
        </w:rPr>
      </w:pPr>
      <w:r w:rsidRPr="00A131BF">
        <w:rPr>
          <w:sz w:val="18"/>
          <w:szCs w:val="18"/>
        </w:rPr>
        <w:t>%     timevec(k)=datenum(str2double(flightdate(1:2)),str2double(flightdate(3:4)),...</w:t>
      </w:r>
    </w:p>
    <w:p w14:paraId="55BA0C3C" w14:textId="77777777" w:rsidR="00A131BF" w:rsidRPr="00A131BF" w:rsidRDefault="00A131BF" w:rsidP="00A131BF">
      <w:pPr>
        <w:pStyle w:val="NoSpacing"/>
        <w:rPr>
          <w:sz w:val="18"/>
          <w:szCs w:val="18"/>
        </w:rPr>
      </w:pPr>
      <w:r w:rsidRPr="00A131BF">
        <w:rPr>
          <w:sz w:val="18"/>
          <w:szCs w:val="18"/>
        </w:rPr>
        <w:t>%         str2double(flightdate(5:6)))+datenum(time_1(k,:),'HHMMSS')-datenum(17,0,1,0,0,0);</w:t>
      </w:r>
    </w:p>
    <w:p w14:paraId="5D744CF6" w14:textId="77777777" w:rsidR="00A131BF" w:rsidRPr="00A131BF" w:rsidRDefault="00A131BF" w:rsidP="00A131BF">
      <w:pPr>
        <w:pStyle w:val="NoSpacing"/>
        <w:rPr>
          <w:sz w:val="18"/>
          <w:szCs w:val="18"/>
        </w:rPr>
      </w:pPr>
      <w:r w:rsidRPr="00A131BF">
        <w:rPr>
          <w:sz w:val="18"/>
          <w:szCs w:val="18"/>
        </w:rPr>
        <w:t>% end</w:t>
      </w:r>
    </w:p>
    <w:p w14:paraId="51B95A2C" w14:textId="77777777" w:rsidR="00A131BF" w:rsidRPr="00A131BF" w:rsidRDefault="00A131BF" w:rsidP="00A131BF">
      <w:pPr>
        <w:pStyle w:val="NoSpacing"/>
        <w:rPr>
          <w:sz w:val="18"/>
          <w:szCs w:val="18"/>
        </w:rPr>
      </w:pPr>
      <w:r w:rsidRPr="00A131BF">
        <w:rPr>
          <w:sz w:val="18"/>
          <w:szCs w:val="18"/>
        </w:rPr>
        <w:t>for k=1:length(time_1)</w:t>
      </w:r>
    </w:p>
    <w:p w14:paraId="4EC53DE6" w14:textId="77777777" w:rsidR="00A131BF" w:rsidRPr="00A131BF" w:rsidRDefault="00A131BF" w:rsidP="00A131BF">
      <w:pPr>
        <w:pStyle w:val="NoSpacing"/>
        <w:rPr>
          <w:sz w:val="18"/>
          <w:szCs w:val="18"/>
        </w:rPr>
      </w:pPr>
      <w:r w:rsidRPr="00A131BF">
        <w:rPr>
          <w:sz w:val="18"/>
          <w:szCs w:val="18"/>
        </w:rPr>
        <w:t xml:space="preserve">    if ismember(k,time_mod)==1</w:t>
      </w:r>
    </w:p>
    <w:p w14:paraId="7FE47A51" w14:textId="77777777" w:rsidR="00A131BF" w:rsidRPr="00A131BF" w:rsidRDefault="00A131BF" w:rsidP="00A131BF">
      <w:pPr>
        <w:pStyle w:val="NoSpacing"/>
        <w:rPr>
          <w:sz w:val="18"/>
          <w:szCs w:val="18"/>
        </w:rPr>
      </w:pPr>
      <w:r w:rsidRPr="00A131BF">
        <w:rPr>
          <w:sz w:val="18"/>
          <w:szCs w:val="18"/>
        </w:rPr>
        <w:t xml:space="preserve">        timevec(k)=timevec(k)+datenum(0,0,0,0,1,0);</w:t>
      </w:r>
    </w:p>
    <w:p w14:paraId="7B35667D" w14:textId="77777777" w:rsidR="00A131BF" w:rsidRPr="00A131BF" w:rsidRDefault="00A131BF" w:rsidP="00A131BF">
      <w:pPr>
        <w:pStyle w:val="NoSpacing"/>
        <w:rPr>
          <w:sz w:val="18"/>
          <w:szCs w:val="18"/>
        </w:rPr>
      </w:pPr>
      <w:r w:rsidRPr="00A131BF">
        <w:rPr>
          <w:sz w:val="18"/>
          <w:szCs w:val="18"/>
        </w:rPr>
        <w:t xml:space="preserve">    else</w:t>
      </w:r>
    </w:p>
    <w:p w14:paraId="4AA9CD5C" w14:textId="77777777" w:rsidR="00A131BF" w:rsidRPr="00A131BF" w:rsidRDefault="00A131BF" w:rsidP="00A131BF">
      <w:pPr>
        <w:pStyle w:val="NoSpacing"/>
        <w:rPr>
          <w:sz w:val="18"/>
          <w:szCs w:val="18"/>
        </w:rPr>
      </w:pPr>
      <w:r w:rsidRPr="00A131BF">
        <w:rPr>
          <w:sz w:val="18"/>
          <w:szCs w:val="18"/>
        </w:rPr>
        <w:t xml:space="preserve">    end</w:t>
      </w:r>
    </w:p>
    <w:p w14:paraId="6F381750" w14:textId="77777777" w:rsidR="00A131BF" w:rsidRPr="00A131BF" w:rsidRDefault="00A131BF" w:rsidP="00A131BF">
      <w:pPr>
        <w:pStyle w:val="NoSpacing"/>
        <w:rPr>
          <w:sz w:val="18"/>
          <w:szCs w:val="18"/>
        </w:rPr>
      </w:pPr>
      <w:r w:rsidRPr="00A131BF">
        <w:rPr>
          <w:sz w:val="18"/>
          <w:szCs w:val="18"/>
        </w:rPr>
        <w:t>end</w:t>
      </w:r>
    </w:p>
    <w:p w14:paraId="55E3508C" w14:textId="77777777" w:rsidR="00A131BF" w:rsidRPr="00A131BF" w:rsidRDefault="00A131BF" w:rsidP="00A131BF">
      <w:pPr>
        <w:pStyle w:val="NoSpacing"/>
        <w:rPr>
          <w:sz w:val="18"/>
          <w:szCs w:val="18"/>
        </w:rPr>
      </w:pPr>
    </w:p>
    <w:p w14:paraId="0C95E7B3" w14:textId="77777777" w:rsidR="00A131BF" w:rsidRPr="00A131BF" w:rsidRDefault="00A131BF" w:rsidP="00A131BF">
      <w:pPr>
        <w:pStyle w:val="NoSpacing"/>
        <w:rPr>
          <w:sz w:val="18"/>
          <w:szCs w:val="18"/>
        </w:rPr>
      </w:pPr>
      <w:r w:rsidRPr="00A131BF">
        <w:rPr>
          <w:sz w:val="18"/>
          <w:szCs w:val="18"/>
        </w:rPr>
        <w:t>%-----Append missing time steps-----%</w:t>
      </w:r>
    </w:p>
    <w:p w14:paraId="6DE67386" w14:textId="77777777" w:rsidR="00A131BF" w:rsidRPr="00A131BF" w:rsidRDefault="00A131BF" w:rsidP="00A131BF">
      <w:pPr>
        <w:pStyle w:val="NoSpacing"/>
        <w:rPr>
          <w:sz w:val="18"/>
          <w:szCs w:val="18"/>
        </w:rPr>
      </w:pPr>
    </w:p>
    <w:p w14:paraId="3CEAD00B" w14:textId="77777777" w:rsidR="00A131BF" w:rsidRPr="00A131BF" w:rsidRDefault="00A131BF" w:rsidP="00A131BF">
      <w:pPr>
        <w:pStyle w:val="NoSpacing"/>
        <w:rPr>
          <w:sz w:val="18"/>
          <w:szCs w:val="18"/>
        </w:rPr>
      </w:pPr>
      <w:r w:rsidRPr="00A131BF">
        <w:rPr>
          <w:sz w:val="18"/>
          <w:szCs w:val="18"/>
        </w:rPr>
        <w:t>timevec_new=(timevec(1):datenum(0,0,0,0,0,1):timevec(end))';</w:t>
      </w:r>
    </w:p>
    <w:p w14:paraId="173C1349" w14:textId="77777777" w:rsidR="00A131BF" w:rsidRPr="00A131BF" w:rsidRDefault="00A131BF" w:rsidP="00A131BF">
      <w:pPr>
        <w:pStyle w:val="NoSpacing"/>
        <w:rPr>
          <w:sz w:val="18"/>
          <w:szCs w:val="18"/>
        </w:rPr>
      </w:pPr>
      <w:r w:rsidRPr="00A131BF">
        <w:rPr>
          <w:sz w:val="18"/>
          <w:szCs w:val="18"/>
        </w:rPr>
        <w:t>time_new=NaN(length(timevec_new),1);</w:t>
      </w:r>
    </w:p>
    <w:p w14:paraId="76BC9076" w14:textId="77777777" w:rsidR="00A131BF" w:rsidRPr="00A131BF" w:rsidRDefault="00A131BF" w:rsidP="00A131BF">
      <w:pPr>
        <w:pStyle w:val="NoSpacing"/>
        <w:rPr>
          <w:sz w:val="18"/>
          <w:szCs w:val="18"/>
        </w:rPr>
      </w:pPr>
      <w:r w:rsidRPr="00A131BF">
        <w:rPr>
          <w:sz w:val="18"/>
          <w:szCs w:val="18"/>
        </w:rPr>
        <w:t>twods_Nt_new=NaN(length(timevec_new),1);</w:t>
      </w:r>
    </w:p>
    <w:p w14:paraId="3AFF00DE" w14:textId="77777777" w:rsidR="00A131BF" w:rsidRPr="00A131BF" w:rsidRDefault="00A131BF" w:rsidP="00A131BF">
      <w:pPr>
        <w:pStyle w:val="NoSpacing"/>
        <w:rPr>
          <w:sz w:val="18"/>
          <w:szCs w:val="18"/>
        </w:rPr>
      </w:pPr>
      <w:r w:rsidRPr="00A131BF">
        <w:rPr>
          <w:sz w:val="18"/>
          <w:szCs w:val="18"/>
        </w:rPr>
        <w:t>twods_Nd_new=NaN(length(timevec_new),length(bin_mid));</w:t>
      </w:r>
    </w:p>
    <w:p w14:paraId="63D1242E" w14:textId="77777777" w:rsidR="00A131BF" w:rsidRPr="00A131BF" w:rsidRDefault="00A131BF" w:rsidP="00A131BF">
      <w:pPr>
        <w:pStyle w:val="NoSpacing"/>
        <w:rPr>
          <w:sz w:val="18"/>
          <w:szCs w:val="18"/>
        </w:rPr>
      </w:pPr>
      <w:r w:rsidRPr="00A131BF">
        <w:rPr>
          <w:sz w:val="18"/>
          <w:szCs w:val="18"/>
        </w:rPr>
        <w:t>count_new=NaN(length(timevec_new),length(bin_mid));</w:t>
      </w:r>
    </w:p>
    <w:p w14:paraId="6965E940" w14:textId="77777777" w:rsidR="00A131BF" w:rsidRPr="00A131BF" w:rsidRDefault="00A131BF" w:rsidP="00A131BF">
      <w:pPr>
        <w:pStyle w:val="NoSpacing"/>
        <w:rPr>
          <w:sz w:val="18"/>
          <w:szCs w:val="18"/>
        </w:rPr>
      </w:pPr>
      <w:r w:rsidRPr="00A131BF">
        <w:rPr>
          <w:sz w:val="18"/>
          <w:szCs w:val="18"/>
        </w:rPr>
        <w:t>mean_area_ratio_new=NaN(length(timevec_new),length(bin_mid));</w:t>
      </w:r>
    </w:p>
    <w:p w14:paraId="05B235B6" w14:textId="77777777" w:rsidR="00A131BF" w:rsidRPr="00A131BF" w:rsidRDefault="00A131BF" w:rsidP="00A131BF">
      <w:pPr>
        <w:pStyle w:val="NoSpacing"/>
        <w:rPr>
          <w:sz w:val="18"/>
          <w:szCs w:val="18"/>
        </w:rPr>
      </w:pPr>
      <w:r w:rsidRPr="00A131BF">
        <w:rPr>
          <w:sz w:val="18"/>
          <w:szCs w:val="18"/>
        </w:rPr>
        <w:t>reject_ratio_new=NaN(length(timevec_new),1);</w:t>
      </w:r>
    </w:p>
    <w:p w14:paraId="20C34B74" w14:textId="77777777" w:rsidR="00A131BF" w:rsidRPr="00A131BF" w:rsidRDefault="00A131BF" w:rsidP="00A131BF">
      <w:pPr>
        <w:pStyle w:val="NoSpacing"/>
        <w:rPr>
          <w:sz w:val="18"/>
          <w:szCs w:val="18"/>
        </w:rPr>
      </w:pPr>
      <w:r w:rsidRPr="00A131BF">
        <w:rPr>
          <w:sz w:val="18"/>
          <w:szCs w:val="18"/>
        </w:rPr>
        <w:t>conc_darea_new=NaN(length(timevec_new),length(bin_mid));</w:t>
      </w:r>
    </w:p>
    <w:p w14:paraId="7F326DCA" w14:textId="77777777" w:rsidR="00A131BF" w:rsidRPr="00A131BF" w:rsidRDefault="00A131BF" w:rsidP="00A131BF">
      <w:pPr>
        <w:pStyle w:val="NoSpacing"/>
        <w:rPr>
          <w:sz w:val="18"/>
          <w:szCs w:val="18"/>
        </w:rPr>
      </w:pPr>
    </w:p>
    <w:p w14:paraId="4CAAD79E" w14:textId="77777777" w:rsidR="00A131BF" w:rsidRPr="00A131BF" w:rsidRDefault="00A131BF" w:rsidP="00A131BF">
      <w:pPr>
        <w:pStyle w:val="NoSpacing"/>
        <w:rPr>
          <w:sz w:val="18"/>
          <w:szCs w:val="18"/>
        </w:rPr>
      </w:pPr>
      <w:r w:rsidRPr="00A131BF">
        <w:rPr>
          <w:sz w:val="18"/>
          <w:szCs w:val="18"/>
        </w:rPr>
        <w:t>%-----Sync data to appended indices-----%</w:t>
      </w:r>
    </w:p>
    <w:p w14:paraId="511E9E57" w14:textId="77777777" w:rsidR="00A131BF" w:rsidRPr="00A131BF" w:rsidRDefault="00A131BF" w:rsidP="00A131BF">
      <w:pPr>
        <w:pStyle w:val="NoSpacing"/>
        <w:rPr>
          <w:sz w:val="18"/>
          <w:szCs w:val="18"/>
        </w:rPr>
      </w:pPr>
      <w:r w:rsidRPr="00A131BF">
        <w:rPr>
          <w:sz w:val="18"/>
          <w:szCs w:val="18"/>
        </w:rPr>
        <w:t>for k=1:length(timevec);</w:t>
      </w:r>
    </w:p>
    <w:p w14:paraId="1EAD568F" w14:textId="77777777" w:rsidR="00A131BF" w:rsidRPr="00A131BF" w:rsidRDefault="00A131BF" w:rsidP="00A131BF">
      <w:pPr>
        <w:pStyle w:val="NoSpacing"/>
        <w:rPr>
          <w:sz w:val="18"/>
          <w:szCs w:val="18"/>
        </w:rPr>
      </w:pPr>
      <w:r w:rsidRPr="00A131BF">
        <w:rPr>
          <w:sz w:val="18"/>
          <w:szCs w:val="18"/>
        </w:rPr>
        <w:t xml:space="preserve">    index(k)=find(abs(timevec_new-timevec(k))&lt;datenum(0,0,0,0,0,0.3));</w:t>
      </w:r>
    </w:p>
    <w:p w14:paraId="7ADE7573" w14:textId="77777777" w:rsidR="00A131BF" w:rsidRPr="00A131BF" w:rsidRDefault="00A131BF" w:rsidP="00A131BF">
      <w:pPr>
        <w:pStyle w:val="NoSpacing"/>
        <w:rPr>
          <w:sz w:val="18"/>
          <w:szCs w:val="18"/>
        </w:rPr>
      </w:pPr>
      <w:r w:rsidRPr="00A131BF">
        <w:rPr>
          <w:sz w:val="18"/>
          <w:szCs w:val="18"/>
        </w:rPr>
        <w:t xml:space="preserve">    time_new(index(k))=time(k);</w:t>
      </w:r>
    </w:p>
    <w:p w14:paraId="434CC43F" w14:textId="77777777" w:rsidR="00A131BF" w:rsidRPr="00A131BF" w:rsidRDefault="00A131BF" w:rsidP="00A131BF">
      <w:pPr>
        <w:pStyle w:val="NoSpacing"/>
        <w:rPr>
          <w:sz w:val="18"/>
          <w:szCs w:val="18"/>
        </w:rPr>
      </w:pPr>
      <w:r w:rsidRPr="00A131BF">
        <w:rPr>
          <w:sz w:val="18"/>
          <w:szCs w:val="18"/>
        </w:rPr>
        <w:t xml:space="preserve">    twods_Nt_new(index(k))=twods_Nt(k);</w:t>
      </w:r>
    </w:p>
    <w:p w14:paraId="73118E4F" w14:textId="77777777" w:rsidR="00A131BF" w:rsidRPr="00A131BF" w:rsidRDefault="00A131BF" w:rsidP="00A131BF">
      <w:pPr>
        <w:pStyle w:val="NoSpacing"/>
        <w:rPr>
          <w:sz w:val="18"/>
          <w:szCs w:val="18"/>
        </w:rPr>
      </w:pPr>
      <w:r w:rsidRPr="00A131BF">
        <w:rPr>
          <w:sz w:val="18"/>
          <w:szCs w:val="18"/>
        </w:rPr>
        <w:t xml:space="preserve">    twods_Nd_new(index(k),:)=twods_Nd(k,:);</w:t>
      </w:r>
    </w:p>
    <w:p w14:paraId="038D5C59" w14:textId="77777777" w:rsidR="00A131BF" w:rsidRPr="00A131BF" w:rsidRDefault="00A131BF" w:rsidP="00A131BF">
      <w:pPr>
        <w:pStyle w:val="NoSpacing"/>
        <w:rPr>
          <w:sz w:val="18"/>
          <w:szCs w:val="18"/>
        </w:rPr>
      </w:pPr>
      <w:r w:rsidRPr="00A131BF">
        <w:rPr>
          <w:sz w:val="18"/>
          <w:szCs w:val="18"/>
        </w:rPr>
        <w:t xml:space="preserve">    count_new(index(k),:)=count(k,:);</w:t>
      </w:r>
    </w:p>
    <w:p w14:paraId="611C6852" w14:textId="77777777" w:rsidR="00A131BF" w:rsidRPr="00A131BF" w:rsidRDefault="00A131BF" w:rsidP="00A131BF">
      <w:pPr>
        <w:pStyle w:val="NoSpacing"/>
        <w:rPr>
          <w:sz w:val="18"/>
          <w:szCs w:val="18"/>
        </w:rPr>
      </w:pPr>
      <w:r w:rsidRPr="00A131BF">
        <w:rPr>
          <w:sz w:val="18"/>
          <w:szCs w:val="18"/>
        </w:rPr>
        <w:t xml:space="preserve">    mean_area_ratio_new(index(k),:)=mean_area_ratio(k,:);</w:t>
      </w:r>
    </w:p>
    <w:p w14:paraId="19DAEF27" w14:textId="77777777" w:rsidR="00A131BF" w:rsidRPr="00A131BF" w:rsidRDefault="00A131BF" w:rsidP="00A131BF">
      <w:pPr>
        <w:pStyle w:val="NoSpacing"/>
        <w:rPr>
          <w:sz w:val="18"/>
          <w:szCs w:val="18"/>
        </w:rPr>
      </w:pPr>
      <w:r w:rsidRPr="00A131BF">
        <w:rPr>
          <w:sz w:val="18"/>
          <w:szCs w:val="18"/>
        </w:rPr>
        <w:t xml:space="preserve">    reject_ratio_new(index(k))=reject_ratio(k);</w:t>
      </w:r>
    </w:p>
    <w:p w14:paraId="7F156B14" w14:textId="77777777" w:rsidR="00A131BF" w:rsidRPr="00A131BF" w:rsidRDefault="00A131BF" w:rsidP="00A131BF">
      <w:pPr>
        <w:pStyle w:val="NoSpacing"/>
        <w:rPr>
          <w:sz w:val="18"/>
          <w:szCs w:val="18"/>
        </w:rPr>
      </w:pPr>
      <w:r w:rsidRPr="00A131BF">
        <w:rPr>
          <w:sz w:val="18"/>
          <w:szCs w:val="18"/>
        </w:rPr>
        <w:t xml:space="preserve">    conc_darea_new(index(k),:)=conc_darea(k,:);</w:t>
      </w:r>
    </w:p>
    <w:p w14:paraId="73B9DC24" w14:textId="77777777" w:rsidR="00A131BF" w:rsidRPr="00A131BF" w:rsidRDefault="00A131BF" w:rsidP="00A131BF">
      <w:pPr>
        <w:pStyle w:val="NoSpacing"/>
        <w:rPr>
          <w:sz w:val="18"/>
          <w:szCs w:val="18"/>
        </w:rPr>
      </w:pPr>
      <w:r w:rsidRPr="00A131BF">
        <w:rPr>
          <w:sz w:val="18"/>
          <w:szCs w:val="18"/>
        </w:rPr>
        <w:t xml:space="preserve">    for j=1000:1000:length(timevec);</w:t>
      </w:r>
    </w:p>
    <w:p w14:paraId="3C3F5746" w14:textId="77777777" w:rsidR="00A131BF" w:rsidRPr="00A131BF" w:rsidRDefault="00A131BF" w:rsidP="00A131BF">
      <w:pPr>
        <w:pStyle w:val="NoSpacing"/>
        <w:rPr>
          <w:sz w:val="18"/>
          <w:szCs w:val="18"/>
        </w:rPr>
      </w:pPr>
      <w:r w:rsidRPr="00A131BF">
        <w:rPr>
          <w:sz w:val="18"/>
          <w:szCs w:val="18"/>
        </w:rPr>
        <w:t xml:space="preserve">        if k==j;</w:t>
      </w:r>
    </w:p>
    <w:p w14:paraId="6503FE8E" w14:textId="77777777" w:rsidR="00A131BF" w:rsidRPr="00A131BF" w:rsidRDefault="00A131BF" w:rsidP="00A131BF">
      <w:pPr>
        <w:pStyle w:val="NoSpacing"/>
        <w:rPr>
          <w:sz w:val="18"/>
          <w:szCs w:val="18"/>
        </w:rPr>
      </w:pPr>
      <w:r w:rsidRPr="00A131BF">
        <w:rPr>
          <w:sz w:val="18"/>
          <w:szCs w:val="18"/>
        </w:rPr>
        <w:t xml:space="preserve">    fprintf('%d of %d time steps combined. \n',k, length(timevec));</w:t>
      </w:r>
    </w:p>
    <w:p w14:paraId="65497D87" w14:textId="77777777" w:rsidR="00A131BF" w:rsidRPr="00A131BF" w:rsidRDefault="00A131BF" w:rsidP="00A131BF">
      <w:pPr>
        <w:pStyle w:val="NoSpacing"/>
        <w:rPr>
          <w:sz w:val="18"/>
          <w:szCs w:val="18"/>
        </w:rPr>
      </w:pPr>
      <w:r w:rsidRPr="00A131BF">
        <w:rPr>
          <w:sz w:val="18"/>
          <w:szCs w:val="18"/>
        </w:rPr>
        <w:t xml:space="preserve">        end</w:t>
      </w:r>
    </w:p>
    <w:p w14:paraId="4F618C1E" w14:textId="77777777" w:rsidR="00A131BF" w:rsidRPr="00A131BF" w:rsidRDefault="00A131BF" w:rsidP="00A131BF">
      <w:pPr>
        <w:pStyle w:val="NoSpacing"/>
        <w:rPr>
          <w:sz w:val="18"/>
          <w:szCs w:val="18"/>
        </w:rPr>
      </w:pPr>
      <w:r w:rsidRPr="00A131BF">
        <w:rPr>
          <w:sz w:val="18"/>
          <w:szCs w:val="18"/>
        </w:rPr>
        <w:t xml:space="preserve">    end</w:t>
      </w:r>
    </w:p>
    <w:p w14:paraId="6C494033" w14:textId="77777777" w:rsidR="00A131BF" w:rsidRPr="00A131BF" w:rsidRDefault="00A131BF" w:rsidP="00A131BF">
      <w:pPr>
        <w:pStyle w:val="NoSpacing"/>
        <w:rPr>
          <w:sz w:val="18"/>
          <w:szCs w:val="18"/>
        </w:rPr>
      </w:pPr>
      <w:r w:rsidRPr="00A131BF">
        <w:rPr>
          <w:sz w:val="18"/>
          <w:szCs w:val="18"/>
        </w:rPr>
        <w:t>end</w:t>
      </w:r>
    </w:p>
    <w:p w14:paraId="5130D48B" w14:textId="77777777" w:rsidR="00A131BF" w:rsidRPr="00A131BF" w:rsidRDefault="00A131BF" w:rsidP="00A131BF">
      <w:pPr>
        <w:pStyle w:val="NoSpacing"/>
        <w:rPr>
          <w:sz w:val="18"/>
          <w:szCs w:val="18"/>
        </w:rPr>
      </w:pPr>
    </w:p>
    <w:p w14:paraId="5956C79D" w14:textId="77777777" w:rsidR="00A131BF" w:rsidRPr="00A131BF" w:rsidRDefault="00A131BF" w:rsidP="00A131BF">
      <w:pPr>
        <w:pStyle w:val="NoSpacing"/>
        <w:rPr>
          <w:sz w:val="18"/>
          <w:szCs w:val="18"/>
        </w:rPr>
      </w:pPr>
      <w:r w:rsidRPr="00A131BF">
        <w:rPr>
          <w:sz w:val="18"/>
          <w:szCs w:val="18"/>
        </w:rPr>
        <w:t>%-----Sync with summary file [YY_MM_DD_HH_MM_SS.oracles]-----%</w:t>
      </w:r>
    </w:p>
    <w:p w14:paraId="7134BA2F" w14:textId="77777777" w:rsidR="00A131BF" w:rsidRPr="00A131BF" w:rsidRDefault="00A131BF" w:rsidP="00A131BF">
      <w:pPr>
        <w:pStyle w:val="NoSpacing"/>
        <w:rPr>
          <w:sz w:val="18"/>
          <w:szCs w:val="18"/>
        </w:rPr>
      </w:pPr>
    </w:p>
    <w:p w14:paraId="0ED78959" w14:textId="77777777" w:rsidR="00A131BF" w:rsidRPr="00A131BF" w:rsidRDefault="00A131BF" w:rsidP="00A131BF">
      <w:pPr>
        <w:pStyle w:val="NoSpacing"/>
        <w:rPr>
          <w:sz w:val="18"/>
          <w:szCs w:val="18"/>
        </w:rPr>
      </w:pPr>
      <w:r w:rsidRPr="00A131BF">
        <w:rPr>
          <w:sz w:val="18"/>
          <w:szCs w:val="18"/>
        </w:rPr>
        <w:t>timevec_summary=datenum(2000,0,0,0,0,0)+datenum(str2double(summary(1:2)),str2double(summary(4:5)),...</w:t>
      </w:r>
    </w:p>
    <w:p w14:paraId="7DBCE0F0" w14:textId="77777777" w:rsidR="00A131BF" w:rsidRPr="00A131BF" w:rsidRDefault="00A131BF" w:rsidP="00A131BF">
      <w:pPr>
        <w:pStyle w:val="NoSpacing"/>
        <w:rPr>
          <w:sz w:val="18"/>
          <w:szCs w:val="18"/>
        </w:rPr>
      </w:pPr>
      <w:r w:rsidRPr="00A131BF">
        <w:rPr>
          <w:sz w:val="18"/>
          <w:szCs w:val="18"/>
        </w:rPr>
        <w:t xml:space="preserve">    str2double(summary(7:8)),str2double(summary(10:11)),str2double(summary(13:14)),...</w:t>
      </w:r>
    </w:p>
    <w:p w14:paraId="520E4D93" w14:textId="77777777" w:rsidR="00A131BF" w:rsidRPr="00A131BF" w:rsidRDefault="00A131BF" w:rsidP="00A131BF">
      <w:pPr>
        <w:pStyle w:val="NoSpacing"/>
        <w:rPr>
          <w:sz w:val="18"/>
          <w:szCs w:val="18"/>
        </w:rPr>
      </w:pPr>
      <w:r w:rsidRPr="00A131BF">
        <w:rPr>
          <w:sz w:val="18"/>
          <w:szCs w:val="18"/>
        </w:rPr>
        <w:t xml:space="preserve">    str2double(summary(16:17)));</w:t>
      </w:r>
    </w:p>
    <w:p w14:paraId="09C2D9F2" w14:textId="77777777" w:rsidR="00A131BF" w:rsidRPr="00A131BF" w:rsidRDefault="00A131BF" w:rsidP="00A131BF">
      <w:pPr>
        <w:pStyle w:val="NoSpacing"/>
        <w:rPr>
          <w:sz w:val="18"/>
          <w:szCs w:val="18"/>
        </w:rPr>
      </w:pPr>
    </w:p>
    <w:p w14:paraId="132FCEB7" w14:textId="77777777" w:rsidR="00A131BF" w:rsidRPr="00A131BF" w:rsidRDefault="00A131BF" w:rsidP="00A131BF">
      <w:pPr>
        <w:pStyle w:val="NoSpacing"/>
        <w:rPr>
          <w:sz w:val="18"/>
          <w:szCs w:val="18"/>
        </w:rPr>
      </w:pPr>
      <w:r w:rsidRPr="00A131BF">
        <w:rPr>
          <w:sz w:val="18"/>
          <w:szCs w:val="18"/>
        </w:rPr>
        <w:t>if timevec_new(1)&gt;timevec_summary(1)==1;</w:t>
      </w:r>
    </w:p>
    <w:p w14:paraId="2C1A05FE" w14:textId="77777777" w:rsidR="00A131BF" w:rsidRPr="00A131BF" w:rsidRDefault="00A131BF" w:rsidP="00A131BF">
      <w:pPr>
        <w:pStyle w:val="NoSpacing"/>
        <w:rPr>
          <w:sz w:val="18"/>
          <w:szCs w:val="18"/>
        </w:rPr>
      </w:pPr>
      <w:r w:rsidRPr="00A131BF">
        <w:rPr>
          <w:sz w:val="18"/>
          <w:szCs w:val="18"/>
        </w:rPr>
        <w:t>x=timevec_summary:datenum(0,0,0,0,0,1):timevec_new(1)-datenum(0,0,0,0,0,1);</w:t>
      </w:r>
    </w:p>
    <w:p w14:paraId="7D64ADFF" w14:textId="77777777" w:rsidR="00A131BF" w:rsidRPr="00A131BF" w:rsidRDefault="00A131BF" w:rsidP="00A131BF">
      <w:pPr>
        <w:pStyle w:val="NoSpacing"/>
        <w:rPr>
          <w:sz w:val="18"/>
          <w:szCs w:val="18"/>
        </w:rPr>
      </w:pPr>
      <w:r w:rsidRPr="00A131BF">
        <w:rPr>
          <w:sz w:val="18"/>
          <w:szCs w:val="18"/>
        </w:rPr>
        <w:t>disp(['Sync with summary file: Adding ', num2str(length(x)), ' time steps at the top to combined file.'])</w:t>
      </w:r>
    </w:p>
    <w:p w14:paraId="1A740FD7" w14:textId="77777777" w:rsidR="00A131BF" w:rsidRPr="00A131BF" w:rsidRDefault="00A131BF" w:rsidP="00A131BF">
      <w:pPr>
        <w:pStyle w:val="NoSpacing"/>
        <w:rPr>
          <w:sz w:val="18"/>
          <w:szCs w:val="18"/>
        </w:rPr>
      </w:pPr>
    </w:p>
    <w:p w14:paraId="71907CD9" w14:textId="77777777" w:rsidR="00A131BF" w:rsidRPr="00A131BF" w:rsidRDefault="00A131BF" w:rsidP="00A131BF">
      <w:pPr>
        <w:pStyle w:val="NoSpacing"/>
        <w:rPr>
          <w:sz w:val="18"/>
          <w:szCs w:val="18"/>
        </w:rPr>
      </w:pPr>
      <w:r w:rsidRPr="00A131BF">
        <w:rPr>
          <w:sz w:val="18"/>
          <w:szCs w:val="18"/>
        </w:rPr>
        <w:t>timevec=vertcat(x',timevec_new);</w:t>
      </w:r>
    </w:p>
    <w:p w14:paraId="4F12978D" w14:textId="77777777" w:rsidR="00A131BF" w:rsidRPr="00A131BF" w:rsidRDefault="00A131BF" w:rsidP="00A131BF">
      <w:pPr>
        <w:pStyle w:val="NoSpacing"/>
        <w:rPr>
          <w:sz w:val="18"/>
          <w:szCs w:val="18"/>
        </w:rPr>
      </w:pPr>
      <w:r w:rsidRPr="00A131BF">
        <w:rPr>
          <w:sz w:val="18"/>
          <w:szCs w:val="18"/>
        </w:rPr>
        <w:t>time=vertcat(NaN(length(x),1),time_new);</w:t>
      </w:r>
    </w:p>
    <w:p w14:paraId="174CECD8" w14:textId="77777777" w:rsidR="00A131BF" w:rsidRPr="00A131BF" w:rsidRDefault="00A131BF" w:rsidP="00A131BF">
      <w:pPr>
        <w:pStyle w:val="NoSpacing"/>
        <w:rPr>
          <w:sz w:val="18"/>
          <w:szCs w:val="18"/>
        </w:rPr>
      </w:pPr>
      <w:r w:rsidRPr="00A131BF">
        <w:rPr>
          <w:sz w:val="18"/>
          <w:szCs w:val="18"/>
        </w:rPr>
        <w:t>twods_Nt=vertcat(NaN(length(x),1),twods_Nt_new);</w:t>
      </w:r>
    </w:p>
    <w:p w14:paraId="7D26CE2A" w14:textId="77777777" w:rsidR="00A131BF" w:rsidRPr="00A131BF" w:rsidRDefault="00A131BF" w:rsidP="00A131BF">
      <w:pPr>
        <w:pStyle w:val="NoSpacing"/>
        <w:rPr>
          <w:sz w:val="18"/>
          <w:szCs w:val="18"/>
        </w:rPr>
      </w:pPr>
      <w:r w:rsidRPr="00A131BF">
        <w:rPr>
          <w:sz w:val="18"/>
          <w:szCs w:val="18"/>
        </w:rPr>
        <w:t>twods_Nd=vertcat(NaN(length(x),length(bin_mid)),twods_Nd_new);</w:t>
      </w:r>
    </w:p>
    <w:p w14:paraId="54C02E32" w14:textId="77777777" w:rsidR="00A131BF" w:rsidRPr="00A131BF" w:rsidRDefault="00A131BF" w:rsidP="00A131BF">
      <w:pPr>
        <w:pStyle w:val="NoSpacing"/>
        <w:rPr>
          <w:sz w:val="18"/>
          <w:szCs w:val="18"/>
        </w:rPr>
      </w:pPr>
      <w:r w:rsidRPr="00A131BF">
        <w:rPr>
          <w:sz w:val="18"/>
          <w:szCs w:val="18"/>
        </w:rPr>
        <w:t>count=vertcat(NaN(length(x),length(bin_mid)),count_new);</w:t>
      </w:r>
    </w:p>
    <w:p w14:paraId="6BB927A0" w14:textId="77777777" w:rsidR="00A131BF" w:rsidRPr="00A131BF" w:rsidRDefault="00A131BF" w:rsidP="00A131BF">
      <w:pPr>
        <w:pStyle w:val="NoSpacing"/>
        <w:rPr>
          <w:sz w:val="18"/>
          <w:szCs w:val="18"/>
        </w:rPr>
      </w:pPr>
      <w:r w:rsidRPr="00A131BF">
        <w:rPr>
          <w:sz w:val="18"/>
          <w:szCs w:val="18"/>
        </w:rPr>
        <w:t>mean_area_ratio=vertcat(NaN(length(x),length(bin_mid)),mean_area_ratio_new);</w:t>
      </w:r>
    </w:p>
    <w:p w14:paraId="393221CE" w14:textId="77777777" w:rsidR="00A131BF" w:rsidRPr="00A131BF" w:rsidRDefault="00A131BF" w:rsidP="00A131BF">
      <w:pPr>
        <w:pStyle w:val="NoSpacing"/>
        <w:rPr>
          <w:sz w:val="18"/>
          <w:szCs w:val="18"/>
        </w:rPr>
      </w:pPr>
      <w:r w:rsidRPr="00A131BF">
        <w:rPr>
          <w:sz w:val="18"/>
          <w:szCs w:val="18"/>
        </w:rPr>
        <w:t>reject_ratio=vertcat(NaN(length(x),1),reject_ratio_new);</w:t>
      </w:r>
    </w:p>
    <w:p w14:paraId="5347BF44" w14:textId="77777777" w:rsidR="00A131BF" w:rsidRPr="00A131BF" w:rsidRDefault="00A131BF" w:rsidP="00A131BF">
      <w:pPr>
        <w:pStyle w:val="NoSpacing"/>
        <w:rPr>
          <w:sz w:val="18"/>
          <w:szCs w:val="18"/>
        </w:rPr>
      </w:pPr>
      <w:r w:rsidRPr="00A131BF">
        <w:rPr>
          <w:sz w:val="18"/>
          <w:szCs w:val="18"/>
        </w:rPr>
        <w:t>conc_darea=vertcat(NaN(length(x),length(bin_mid)),conc_darea_new);</w:t>
      </w:r>
    </w:p>
    <w:p w14:paraId="02816EF8" w14:textId="77777777" w:rsidR="00A131BF" w:rsidRPr="00A131BF" w:rsidRDefault="00A131BF" w:rsidP="00A131BF">
      <w:pPr>
        <w:pStyle w:val="NoSpacing"/>
        <w:rPr>
          <w:sz w:val="18"/>
          <w:szCs w:val="18"/>
        </w:rPr>
      </w:pPr>
    </w:p>
    <w:p w14:paraId="3A8ADCB6" w14:textId="77777777" w:rsidR="00A131BF" w:rsidRPr="00A131BF" w:rsidRDefault="00A131BF" w:rsidP="00A131BF">
      <w:pPr>
        <w:pStyle w:val="NoSpacing"/>
        <w:rPr>
          <w:sz w:val="18"/>
          <w:szCs w:val="18"/>
        </w:rPr>
      </w:pPr>
      <w:r w:rsidRPr="00A131BF">
        <w:rPr>
          <w:sz w:val="18"/>
          <w:szCs w:val="18"/>
        </w:rPr>
        <w:t>elseif timevec_new(1)&gt;timevec_summary(1)==0;</w:t>
      </w:r>
    </w:p>
    <w:p w14:paraId="7C4209EF" w14:textId="77777777" w:rsidR="00A131BF" w:rsidRPr="00A131BF" w:rsidRDefault="00A131BF" w:rsidP="00A131BF">
      <w:pPr>
        <w:pStyle w:val="NoSpacing"/>
        <w:rPr>
          <w:sz w:val="18"/>
          <w:szCs w:val="18"/>
        </w:rPr>
      </w:pPr>
      <w:r w:rsidRPr="00A131BF">
        <w:rPr>
          <w:sz w:val="18"/>
          <w:szCs w:val="18"/>
        </w:rPr>
        <w:t>y=int16((timevec_new(1)-timevec_summary(1))/datenum(0,0,0,0,0,1));</w:t>
      </w:r>
    </w:p>
    <w:p w14:paraId="0C84022D" w14:textId="77777777" w:rsidR="00A131BF" w:rsidRPr="00A131BF" w:rsidRDefault="00A131BF" w:rsidP="00A131BF">
      <w:pPr>
        <w:pStyle w:val="NoSpacing"/>
        <w:rPr>
          <w:sz w:val="18"/>
          <w:szCs w:val="18"/>
        </w:rPr>
      </w:pPr>
      <w:r w:rsidRPr="00A131BF">
        <w:rPr>
          <w:sz w:val="18"/>
          <w:szCs w:val="18"/>
        </w:rPr>
        <w:t>x=num2str(y);</w:t>
      </w:r>
    </w:p>
    <w:p w14:paraId="3F541EA3" w14:textId="77777777" w:rsidR="00A131BF" w:rsidRPr="00A131BF" w:rsidRDefault="00A131BF" w:rsidP="00A131BF">
      <w:pPr>
        <w:pStyle w:val="NoSpacing"/>
        <w:rPr>
          <w:sz w:val="18"/>
          <w:szCs w:val="18"/>
        </w:rPr>
      </w:pPr>
      <w:r w:rsidRPr="00A131BF">
        <w:rPr>
          <w:sz w:val="18"/>
          <w:szCs w:val="18"/>
        </w:rPr>
        <w:t>disp(['Sync with summary file: Removing ',x, ' time steps at the top from combined file.'])</w:t>
      </w:r>
    </w:p>
    <w:p w14:paraId="19282617" w14:textId="77777777" w:rsidR="00A131BF" w:rsidRPr="00A131BF" w:rsidRDefault="00A131BF" w:rsidP="00A131BF">
      <w:pPr>
        <w:pStyle w:val="NoSpacing"/>
        <w:rPr>
          <w:sz w:val="18"/>
          <w:szCs w:val="18"/>
        </w:rPr>
      </w:pPr>
    </w:p>
    <w:p w14:paraId="3449EFC9" w14:textId="77777777" w:rsidR="00A131BF" w:rsidRPr="00A131BF" w:rsidRDefault="00A131BF" w:rsidP="00A131BF">
      <w:pPr>
        <w:pStyle w:val="NoSpacing"/>
        <w:rPr>
          <w:sz w:val="18"/>
          <w:szCs w:val="18"/>
        </w:rPr>
      </w:pPr>
      <w:r w:rsidRPr="00A131BF">
        <w:rPr>
          <w:sz w:val="18"/>
          <w:szCs w:val="18"/>
        </w:rPr>
        <w:t>timevec_new(1:y,:)=[];timevec=timevec_new;</w:t>
      </w:r>
    </w:p>
    <w:p w14:paraId="1380CB0A" w14:textId="77777777" w:rsidR="00A131BF" w:rsidRPr="00A131BF" w:rsidRDefault="00A131BF" w:rsidP="00A131BF">
      <w:pPr>
        <w:pStyle w:val="NoSpacing"/>
        <w:rPr>
          <w:sz w:val="18"/>
          <w:szCs w:val="18"/>
        </w:rPr>
      </w:pPr>
      <w:r w:rsidRPr="00A131BF">
        <w:rPr>
          <w:sz w:val="18"/>
          <w:szCs w:val="18"/>
        </w:rPr>
        <w:t>time_new(1:y,:)=[];time=time_new;</w:t>
      </w:r>
    </w:p>
    <w:p w14:paraId="4EF9EA04" w14:textId="77777777" w:rsidR="00A131BF" w:rsidRPr="00A131BF" w:rsidRDefault="00A131BF" w:rsidP="00A131BF">
      <w:pPr>
        <w:pStyle w:val="NoSpacing"/>
        <w:rPr>
          <w:sz w:val="18"/>
          <w:szCs w:val="18"/>
        </w:rPr>
      </w:pPr>
      <w:r w:rsidRPr="00A131BF">
        <w:rPr>
          <w:sz w:val="18"/>
          <w:szCs w:val="18"/>
        </w:rPr>
        <w:t>twods_Nt_new(1:y,:)=[];twods_Nt=twods_Nt_new;</w:t>
      </w:r>
    </w:p>
    <w:p w14:paraId="64937BCF" w14:textId="77777777" w:rsidR="00A131BF" w:rsidRPr="00A131BF" w:rsidRDefault="00A131BF" w:rsidP="00A131BF">
      <w:pPr>
        <w:pStyle w:val="NoSpacing"/>
        <w:rPr>
          <w:sz w:val="18"/>
          <w:szCs w:val="18"/>
        </w:rPr>
      </w:pPr>
      <w:r w:rsidRPr="00A131BF">
        <w:rPr>
          <w:sz w:val="18"/>
          <w:szCs w:val="18"/>
        </w:rPr>
        <w:t>twods_Nd_new(1:y,:)=[];twods_Nd=twods_Nd_new;</w:t>
      </w:r>
    </w:p>
    <w:p w14:paraId="0901A4AC" w14:textId="77777777" w:rsidR="00A131BF" w:rsidRPr="00A131BF" w:rsidRDefault="00A131BF" w:rsidP="00A131BF">
      <w:pPr>
        <w:pStyle w:val="NoSpacing"/>
        <w:rPr>
          <w:sz w:val="18"/>
          <w:szCs w:val="18"/>
        </w:rPr>
      </w:pPr>
      <w:r w:rsidRPr="00A131BF">
        <w:rPr>
          <w:sz w:val="18"/>
          <w:szCs w:val="18"/>
        </w:rPr>
        <w:t>count_new(1:y,:)=[];count=count_new;</w:t>
      </w:r>
    </w:p>
    <w:p w14:paraId="1F170040" w14:textId="77777777" w:rsidR="00A131BF" w:rsidRPr="00A131BF" w:rsidRDefault="00A131BF" w:rsidP="00A131BF">
      <w:pPr>
        <w:pStyle w:val="NoSpacing"/>
        <w:rPr>
          <w:sz w:val="18"/>
          <w:szCs w:val="18"/>
        </w:rPr>
      </w:pPr>
      <w:r w:rsidRPr="00A131BF">
        <w:rPr>
          <w:sz w:val="18"/>
          <w:szCs w:val="18"/>
        </w:rPr>
        <w:t>mean_area_ratio_new(1:y,:)=[];mean_area_ratio=mean_area_ratio_new;</w:t>
      </w:r>
    </w:p>
    <w:p w14:paraId="50715FB4" w14:textId="77777777" w:rsidR="00A131BF" w:rsidRPr="00A131BF" w:rsidRDefault="00A131BF" w:rsidP="00A131BF">
      <w:pPr>
        <w:pStyle w:val="NoSpacing"/>
        <w:rPr>
          <w:sz w:val="18"/>
          <w:szCs w:val="18"/>
        </w:rPr>
      </w:pPr>
      <w:r w:rsidRPr="00A131BF">
        <w:rPr>
          <w:sz w:val="18"/>
          <w:szCs w:val="18"/>
        </w:rPr>
        <w:t>reject_ratio_new(1:y,:)=[];reject_ratio=reject_ratio_new;</w:t>
      </w:r>
    </w:p>
    <w:p w14:paraId="28716F08" w14:textId="77777777" w:rsidR="00A131BF" w:rsidRPr="00A131BF" w:rsidRDefault="00A131BF" w:rsidP="00A131BF">
      <w:pPr>
        <w:pStyle w:val="NoSpacing"/>
        <w:rPr>
          <w:sz w:val="18"/>
          <w:szCs w:val="18"/>
        </w:rPr>
      </w:pPr>
      <w:r w:rsidRPr="00A131BF">
        <w:rPr>
          <w:sz w:val="18"/>
          <w:szCs w:val="18"/>
        </w:rPr>
        <w:t>conc_darea_new(1:y,:)=[];conc_darea=conc_darea_new;</w:t>
      </w:r>
    </w:p>
    <w:p w14:paraId="22BD5C4D" w14:textId="77777777" w:rsidR="00A131BF" w:rsidRPr="00A131BF" w:rsidRDefault="00A131BF" w:rsidP="00A131BF">
      <w:pPr>
        <w:pStyle w:val="NoSpacing"/>
        <w:rPr>
          <w:sz w:val="18"/>
          <w:szCs w:val="18"/>
        </w:rPr>
      </w:pPr>
      <w:r w:rsidRPr="00A131BF">
        <w:rPr>
          <w:sz w:val="18"/>
          <w:szCs w:val="18"/>
        </w:rPr>
        <w:t>end</w:t>
      </w:r>
    </w:p>
    <w:p w14:paraId="558ABA02" w14:textId="77777777" w:rsidR="00A131BF" w:rsidRPr="00A131BF" w:rsidRDefault="00A131BF" w:rsidP="00A131BF">
      <w:pPr>
        <w:pStyle w:val="NoSpacing"/>
        <w:rPr>
          <w:sz w:val="18"/>
          <w:szCs w:val="18"/>
        </w:rPr>
      </w:pPr>
    </w:p>
    <w:p w14:paraId="460EB5DE" w14:textId="77777777" w:rsidR="00A131BF" w:rsidRPr="00A131BF" w:rsidRDefault="00A131BF" w:rsidP="00A131BF">
      <w:pPr>
        <w:pStyle w:val="NoSpacing"/>
        <w:rPr>
          <w:sz w:val="18"/>
          <w:szCs w:val="18"/>
        </w:rPr>
      </w:pPr>
      <w:r w:rsidRPr="00A131BF">
        <w:rPr>
          <w:sz w:val="18"/>
          <w:szCs w:val="18"/>
        </w:rPr>
        <w:t>timevec_twods=timevec; clearvars timevec;</w:t>
      </w:r>
    </w:p>
    <w:p w14:paraId="3D63E901" w14:textId="77777777" w:rsidR="00A131BF" w:rsidRPr="00A131BF" w:rsidRDefault="00A131BF" w:rsidP="00A131BF">
      <w:pPr>
        <w:pStyle w:val="NoSpacing"/>
        <w:rPr>
          <w:sz w:val="18"/>
          <w:szCs w:val="18"/>
        </w:rPr>
      </w:pPr>
      <w:r w:rsidRPr="00A131BF">
        <w:rPr>
          <w:sz w:val="18"/>
          <w:szCs w:val="18"/>
        </w:rPr>
        <w:t>count_twods=count; clearvars count;</w:t>
      </w:r>
    </w:p>
    <w:p w14:paraId="3CEE9FA8" w14:textId="77777777" w:rsidR="00A131BF" w:rsidRPr="00A131BF" w:rsidRDefault="00A131BF" w:rsidP="00A131BF">
      <w:pPr>
        <w:pStyle w:val="NoSpacing"/>
        <w:rPr>
          <w:sz w:val="18"/>
          <w:szCs w:val="18"/>
        </w:rPr>
      </w:pPr>
      <w:r w:rsidRPr="00A131BF">
        <w:rPr>
          <w:sz w:val="18"/>
          <w:szCs w:val="18"/>
        </w:rPr>
        <w:t>mean_area_ratio_twods=mean_area_ratio; clearvars mean_area_ratio;</w:t>
      </w:r>
    </w:p>
    <w:p w14:paraId="296FD722" w14:textId="77777777" w:rsidR="00A131BF" w:rsidRPr="00A131BF" w:rsidRDefault="00A131BF" w:rsidP="00A131BF">
      <w:pPr>
        <w:pStyle w:val="NoSpacing"/>
        <w:rPr>
          <w:sz w:val="18"/>
          <w:szCs w:val="18"/>
        </w:rPr>
      </w:pPr>
      <w:r w:rsidRPr="00A131BF">
        <w:rPr>
          <w:sz w:val="18"/>
          <w:szCs w:val="18"/>
        </w:rPr>
        <w:t>reject_ratio_twods=reject_ratio; clearvars reject_ratio;</w:t>
      </w:r>
    </w:p>
    <w:p w14:paraId="429D0ACB" w14:textId="77777777" w:rsidR="00A131BF" w:rsidRPr="00A131BF" w:rsidRDefault="00A131BF" w:rsidP="00A131BF">
      <w:pPr>
        <w:pStyle w:val="NoSpacing"/>
        <w:rPr>
          <w:sz w:val="18"/>
          <w:szCs w:val="18"/>
        </w:rPr>
      </w:pPr>
      <w:r w:rsidRPr="00A131BF">
        <w:rPr>
          <w:sz w:val="18"/>
          <w:szCs w:val="18"/>
        </w:rPr>
        <w:t>conc_darea_twods=conc_darea; clearvars conc_darea;</w:t>
      </w:r>
    </w:p>
    <w:p w14:paraId="1DB3E69D" w14:textId="77777777" w:rsidR="00A131BF" w:rsidRPr="00A131BF" w:rsidRDefault="00A131BF" w:rsidP="00A131BF">
      <w:pPr>
        <w:pStyle w:val="NoSpacing"/>
        <w:rPr>
          <w:sz w:val="18"/>
          <w:szCs w:val="18"/>
        </w:rPr>
      </w:pPr>
      <w:r w:rsidRPr="00A131BF">
        <w:rPr>
          <w:sz w:val="18"/>
          <w:szCs w:val="18"/>
        </w:rPr>
        <w:t>bin_dD_twods=bin_dD; clearvars bin_dD;</w:t>
      </w:r>
    </w:p>
    <w:p w14:paraId="19A2D8D9" w14:textId="77777777" w:rsidR="00A131BF" w:rsidRPr="00A131BF" w:rsidRDefault="00A131BF" w:rsidP="00A131BF">
      <w:pPr>
        <w:pStyle w:val="NoSpacing"/>
        <w:rPr>
          <w:sz w:val="18"/>
          <w:szCs w:val="18"/>
        </w:rPr>
      </w:pPr>
      <w:r w:rsidRPr="00A131BF">
        <w:rPr>
          <w:sz w:val="18"/>
          <w:szCs w:val="18"/>
        </w:rPr>
        <w:lastRenderedPageBreak/>
        <w:t>bin_min_twods=bin_min; clearvars bin_min;</w:t>
      </w:r>
    </w:p>
    <w:p w14:paraId="1765BF12" w14:textId="77777777" w:rsidR="00A131BF" w:rsidRPr="00A131BF" w:rsidRDefault="00A131BF" w:rsidP="00A131BF">
      <w:pPr>
        <w:pStyle w:val="NoSpacing"/>
        <w:rPr>
          <w:sz w:val="18"/>
          <w:szCs w:val="18"/>
        </w:rPr>
      </w:pPr>
      <w:r w:rsidRPr="00A131BF">
        <w:rPr>
          <w:sz w:val="18"/>
          <w:szCs w:val="18"/>
        </w:rPr>
        <w:t>bin_mid_twods=bin_mid; clearvars bin_mid;</w:t>
      </w:r>
    </w:p>
    <w:p w14:paraId="355FDEE5" w14:textId="77777777" w:rsidR="00A131BF" w:rsidRPr="00A131BF" w:rsidRDefault="00A131BF" w:rsidP="00A131BF">
      <w:pPr>
        <w:pStyle w:val="NoSpacing"/>
        <w:rPr>
          <w:sz w:val="18"/>
          <w:szCs w:val="18"/>
        </w:rPr>
      </w:pPr>
      <w:r w:rsidRPr="00A131BF">
        <w:rPr>
          <w:sz w:val="18"/>
          <w:szCs w:val="18"/>
        </w:rPr>
        <w:t>bin_max_twods=bin_max; clearvars bin_max;</w:t>
      </w:r>
    </w:p>
    <w:p w14:paraId="39F6CA5D" w14:textId="77777777" w:rsidR="00A131BF" w:rsidRPr="00A131BF" w:rsidRDefault="00A131BF" w:rsidP="00A131BF">
      <w:pPr>
        <w:pStyle w:val="NoSpacing"/>
        <w:rPr>
          <w:sz w:val="18"/>
          <w:szCs w:val="18"/>
        </w:rPr>
      </w:pPr>
    </w:p>
    <w:p w14:paraId="4BBE1D16" w14:textId="77777777" w:rsidR="00A131BF" w:rsidRPr="00A131BF" w:rsidRDefault="00A131BF" w:rsidP="00A131BF">
      <w:pPr>
        <w:pStyle w:val="NoSpacing"/>
        <w:rPr>
          <w:sz w:val="18"/>
          <w:szCs w:val="18"/>
        </w:rPr>
      </w:pPr>
      <w:r w:rsidRPr="00A131BF">
        <w:rPr>
          <w:sz w:val="18"/>
          <w:szCs w:val="18"/>
        </w:rPr>
        <w:t>disp(['Saving ', num2str(length(timevec_twods)), ' time steps to the file.'])</w:t>
      </w:r>
    </w:p>
    <w:p w14:paraId="576EC3E3" w14:textId="77777777" w:rsidR="00A131BF" w:rsidRPr="00A131BF" w:rsidRDefault="00A131BF" w:rsidP="00A131BF">
      <w:pPr>
        <w:pStyle w:val="NoSpacing"/>
        <w:rPr>
          <w:sz w:val="18"/>
          <w:szCs w:val="18"/>
        </w:rPr>
      </w:pPr>
    </w:p>
    <w:p w14:paraId="4F5DAEB6" w14:textId="77777777" w:rsidR="00A131BF" w:rsidRPr="00A131BF" w:rsidRDefault="00A131BF" w:rsidP="00A131BF">
      <w:pPr>
        <w:pStyle w:val="NoSpacing"/>
        <w:rPr>
          <w:sz w:val="18"/>
          <w:szCs w:val="18"/>
        </w:rPr>
      </w:pPr>
      <w:r w:rsidRPr="00A131BF">
        <w:rPr>
          <w:sz w:val="18"/>
          <w:szCs w:val="18"/>
        </w:rPr>
        <w:t>%-----Create output file-----%</w:t>
      </w:r>
    </w:p>
    <w:p w14:paraId="58044E63" w14:textId="77777777" w:rsidR="00A131BF" w:rsidRPr="00A131BF" w:rsidRDefault="00A131BF" w:rsidP="00A131BF">
      <w:pPr>
        <w:pStyle w:val="NoSpacing"/>
        <w:rPr>
          <w:sz w:val="18"/>
          <w:szCs w:val="18"/>
        </w:rPr>
      </w:pPr>
      <w:r w:rsidRPr="00A131BF">
        <w:rPr>
          <w:sz w:val="18"/>
          <w:szCs w:val="18"/>
        </w:rPr>
        <w:t>% outpath = path;</w:t>
      </w:r>
    </w:p>
    <w:p w14:paraId="384016BD" w14:textId="77777777" w:rsidR="00A131BF" w:rsidRPr="00A131BF" w:rsidRDefault="00A131BF" w:rsidP="00A131BF">
      <w:pPr>
        <w:pStyle w:val="NoSpacing"/>
        <w:rPr>
          <w:sz w:val="18"/>
          <w:szCs w:val="18"/>
        </w:rPr>
      </w:pPr>
      <w:r w:rsidRPr="00A131BF">
        <w:rPr>
          <w:sz w:val="18"/>
          <w:szCs w:val="18"/>
        </w:rPr>
        <w:t>outpath = [pwd '/'];</w:t>
      </w:r>
    </w:p>
    <w:p w14:paraId="0DB52449" w14:textId="77777777" w:rsidR="00A131BF" w:rsidRPr="00A131BF" w:rsidRDefault="00A131BF" w:rsidP="00A131BF">
      <w:pPr>
        <w:pStyle w:val="NoSpacing"/>
        <w:rPr>
          <w:sz w:val="18"/>
          <w:szCs w:val="18"/>
        </w:rPr>
      </w:pPr>
      <w:r w:rsidRPr="00A131BF">
        <w:rPr>
          <w:sz w:val="18"/>
          <w:szCs w:val="18"/>
        </w:rPr>
        <w:t>outfile = sprintf('%sbase%s%s%s%s.combined.%s.2DS_2.cdf', outpath,...</w:t>
      </w:r>
    </w:p>
    <w:p w14:paraId="793DACE7" w14:textId="77777777" w:rsidR="00A131BF" w:rsidRPr="00A131BF" w:rsidRDefault="00A131BF" w:rsidP="00A131BF">
      <w:pPr>
        <w:pStyle w:val="NoSpacing"/>
        <w:rPr>
          <w:sz w:val="18"/>
          <w:szCs w:val="18"/>
        </w:rPr>
      </w:pPr>
      <w:r w:rsidRPr="00A131BF">
        <w:rPr>
          <w:sz w:val="18"/>
          <w:szCs w:val="18"/>
        </w:rPr>
        <w:t xml:space="preserve">    flightdate(3:8),summaryfile(1).name(10:11),summaryfile(1).name(13:14),summaryfile(1).name(16:17),orientation);</w:t>
      </w:r>
    </w:p>
    <w:p w14:paraId="4E1F1673" w14:textId="77777777" w:rsidR="00A131BF" w:rsidRPr="00A131BF" w:rsidRDefault="00A131BF" w:rsidP="00A131BF">
      <w:pPr>
        <w:pStyle w:val="NoSpacing"/>
        <w:rPr>
          <w:sz w:val="18"/>
          <w:szCs w:val="18"/>
        </w:rPr>
      </w:pPr>
    </w:p>
    <w:p w14:paraId="19AD0F6C" w14:textId="77777777" w:rsidR="00A131BF" w:rsidRPr="00A131BF" w:rsidRDefault="00A131BF" w:rsidP="00A131BF">
      <w:pPr>
        <w:pStyle w:val="NoSpacing"/>
        <w:rPr>
          <w:sz w:val="18"/>
          <w:szCs w:val="18"/>
        </w:rPr>
      </w:pPr>
      <w:r w:rsidRPr="00A131BF">
        <w:rPr>
          <w:sz w:val="18"/>
          <w:szCs w:val="18"/>
        </w:rPr>
        <w:t>f = netcdf.create(outfile, 'clobber');</w:t>
      </w:r>
    </w:p>
    <w:p w14:paraId="1F356D51" w14:textId="77777777" w:rsidR="00A131BF" w:rsidRPr="00A131BF" w:rsidRDefault="00A131BF" w:rsidP="00A131BF">
      <w:pPr>
        <w:pStyle w:val="NoSpacing"/>
        <w:rPr>
          <w:sz w:val="18"/>
          <w:szCs w:val="18"/>
        </w:rPr>
      </w:pPr>
    </w:p>
    <w:p w14:paraId="5FAF700D" w14:textId="77777777" w:rsidR="00A131BF" w:rsidRPr="00A131BF" w:rsidRDefault="00A131BF" w:rsidP="00A131BF">
      <w:pPr>
        <w:pStyle w:val="NoSpacing"/>
        <w:rPr>
          <w:sz w:val="18"/>
          <w:szCs w:val="18"/>
        </w:rPr>
      </w:pPr>
      <w:r w:rsidRPr="00A131BF">
        <w:rPr>
          <w:sz w:val="18"/>
          <w:szCs w:val="18"/>
        </w:rPr>
        <w:t>%-----Create dimensions and variables-----%</w:t>
      </w:r>
    </w:p>
    <w:p w14:paraId="686A8254" w14:textId="77777777" w:rsidR="00A131BF" w:rsidRPr="00A131BF" w:rsidRDefault="00A131BF" w:rsidP="00A131BF">
      <w:pPr>
        <w:pStyle w:val="NoSpacing"/>
        <w:rPr>
          <w:sz w:val="18"/>
          <w:szCs w:val="18"/>
        </w:rPr>
      </w:pPr>
      <w:r w:rsidRPr="00A131BF">
        <w:rPr>
          <w:sz w:val="18"/>
          <w:szCs w:val="18"/>
        </w:rPr>
        <w:t xml:space="preserve">    dimid0 = netcdf.defDim(f,'time',length(timevec_twods));</w:t>
      </w:r>
    </w:p>
    <w:p w14:paraId="5916C806" w14:textId="77777777" w:rsidR="00A131BF" w:rsidRPr="00A131BF" w:rsidRDefault="00A131BF" w:rsidP="00A131BF">
      <w:pPr>
        <w:pStyle w:val="NoSpacing"/>
        <w:rPr>
          <w:sz w:val="18"/>
          <w:szCs w:val="18"/>
        </w:rPr>
      </w:pPr>
      <w:r w:rsidRPr="00A131BF">
        <w:rPr>
          <w:sz w:val="18"/>
          <w:szCs w:val="18"/>
        </w:rPr>
        <w:t xml:space="preserve">    dimid1 = netcdf.defDim(f,'bin_count',size(bin_min_twods,1));</w:t>
      </w:r>
    </w:p>
    <w:p w14:paraId="5A048384" w14:textId="77777777" w:rsidR="00A131BF" w:rsidRPr="00A131BF" w:rsidRDefault="00A131BF" w:rsidP="00A131BF">
      <w:pPr>
        <w:pStyle w:val="NoSpacing"/>
        <w:rPr>
          <w:sz w:val="18"/>
          <w:szCs w:val="18"/>
        </w:rPr>
      </w:pPr>
      <w:r w:rsidRPr="00A131BF">
        <w:rPr>
          <w:sz w:val="18"/>
          <w:szCs w:val="18"/>
        </w:rPr>
        <w:t xml:space="preserve">    dimid3 = netcdf.defDim(f,'files_stitched',size(infile,1));</w:t>
      </w:r>
    </w:p>
    <w:p w14:paraId="7A364A06" w14:textId="77777777" w:rsidR="00A131BF" w:rsidRPr="00A131BF" w:rsidRDefault="00A131BF" w:rsidP="00A131BF">
      <w:pPr>
        <w:pStyle w:val="NoSpacing"/>
        <w:rPr>
          <w:sz w:val="18"/>
          <w:szCs w:val="18"/>
        </w:rPr>
      </w:pPr>
      <w:r w:rsidRPr="00A131BF">
        <w:rPr>
          <w:sz w:val="18"/>
          <w:szCs w:val="18"/>
        </w:rPr>
        <w:t xml:space="preserve">    varid0 = netcdf.defVar(f,'Time Vector','double',dimid0);</w:t>
      </w:r>
    </w:p>
    <w:p w14:paraId="0FC2B7AD" w14:textId="77777777" w:rsidR="00A131BF" w:rsidRPr="00A131BF" w:rsidRDefault="00A131BF" w:rsidP="00A131BF">
      <w:pPr>
        <w:pStyle w:val="NoSpacing"/>
        <w:rPr>
          <w:sz w:val="18"/>
          <w:szCs w:val="18"/>
        </w:rPr>
      </w:pPr>
      <w:r w:rsidRPr="00A131BF">
        <w:rPr>
          <w:sz w:val="18"/>
          <w:szCs w:val="18"/>
        </w:rPr>
        <w:t xml:space="preserve">    varid1 = netcdf.defVar(f,'Bin Minimum','double',dimid1);</w:t>
      </w:r>
    </w:p>
    <w:p w14:paraId="3C0D261D" w14:textId="77777777" w:rsidR="00A131BF" w:rsidRPr="00A131BF" w:rsidRDefault="00A131BF" w:rsidP="00A131BF">
      <w:pPr>
        <w:pStyle w:val="NoSpacing"/>
        <w:rPr>
          <w:sz w:val="18"/>
          <w:szCs w:val="18"/>
        </w:rPr>
      </w:pPr>
      <w:r w:rsidRPr="00A131BF">
        <w:rPr>
          <w:sz w:val="18"/>
          <w:szCs w:val="18"/>
        </w:rPr>
        <w:t xml:space="preserve">    varid2 = netcdf.defVar(f,'Bin Maximum','double',dimid1);</w:t>
      </w:r>
    </w:p>
    <w:p w14:paraId="5F7BFE33" w14:textId="77777777" w:rsidR="00A131BF" w:rsidRPr="00A131BF" w:rsidRDefault="00A131BF" w:rsidP="00A131BF">
      <w:pPr>
        <w:pStyle w:val="NoSpacing"/>
        <w:rPr>
          <w:sz w:val="18"/>
          <w:szCs w:val="18"/>
        </w:rPr>
      </w:pPr>
      <w:r w:rsidRPr="00A131BF">
        <w:rPr>
          <w:sz w:val="18"/>
          <w:szCs w:val="18"/>
        </w:rPr>
        <w:t xml:space="preserve">    varid3 = netcdf.defVar(f,'Bin Midpoints','double',dimid1);</w:t>
      </w:r>
    </w:p>
    <w:p w14:paraId="32D3D84C" w14:textId="77777777" w:rsidR="00A131BF" w:rsidRPr="00A131BF" w:rsidRDefault="00A131BF" w:rsidP="00A131BF">
      <w:pPr>
        <w:pStyle w:val="NoSpacing"/>
        <w:rPr>
          <w:sz w:val="18"/>
          <w:szCs w:val="18"/>
        </w:rPr>
      </w:pPr>
      <w:r w:rsidRPr="00A131BF">
        <w:rPr>
          <w:sz w:val="18"/>
          <w:szCs w:val="18"/>
        </w:rPr>
        <w:t xml:space="preserve">    varid4 = netcdf.defVar(f,'Bin Width','double',dimid1);</w:t>
      </w:r>
    </w:p>
    <w:p w14:paraId="041DB96C" w14:textId="77777777" w:rsidR="00A131BF" w:rsidRPr="00A131BF" w:rsidRDefault="00A131BF" w:rsidP="00A131BF">
      <w:pPr>
        <w:pStyle w:val="NoSpacing"/>
        <w:rPr>
          <w:sz w:val="18"/>
          <w:szCs w:val="18"/>
        </w:rPr>
      </w:pPr>
      <w:r w:rsidRPr="00A131BF">
        <w:rPr>
          <w:sz w:val="18"/>
          <w:szCs w:val="18"/>
        </w:rPr>
        <w:t xml:space="preserve">    varid5 = netcdf.defVar(f,'Mean Area Ratio','double',[dimid0 dimid1]);</w:t>
      </w:r>
    </w:p>
    <w:p w14:paraId="035F2799" w14:textId="77777777" w:rsidR="00A131BF" w:rsidRPr="00A131BF" w:rsidRDefault="00A131BF" w:rsidP="00A131BF">
      <w:pPr>
        <w:pStyle w:val="NoSpacing"/>
        <w:rPr>
          <w:sz w:val="18"/>
          <w:szCs w:val="18"/>
        </w:rPr>
      </w:pPr>
      <w:r w:rsidRPr="00A131BF">
        <w:rPr>
          <w:sz w:val="18"/>
          <w:szCs w:val="18"/>
        </w:rPr>
        <w:t xml:space="preserve">    varid6 = netcdf.defVar(f,'Counts','double',[dimid0 dimid1]);</w:t>
      </w:r>
    </w:p>
    <w:p w14:paraId="747ED75E" w14:textId="77777777" w:rsidR="00A131BF" w:rsidRPr="00A131BF" w:rsidRDefault="00A131BF" w:rsidP="00A131BF">
      <w:pPr>
        <w:pStyle w:val="NoSpacing"/>
        <w:rPr>
          <w:sz w:val="18"/>
          <w:szCs w:val="18"/>
        </w:rPr>
      </w:pPr>
      <w:r w:rsidRPr="00A131BF">
        <w:rPr>
          <w:sz w:val="18"/>
          <w:szCs w:val="18"/>
        </w:rPr>
        <w:t xml:space="preserve">    varid7 = netcdf.defVar(f,'Size Distribution cm-3','double',[dimid0 dimid1]);</w:t>
      </w:r>
    </w:p>
    <w:p w14:paraId="41193998" w14:textId="77777777" w:rsidR="00A131BF" w:rsidRPr="00A131BF" w:rsidRDefault="00A131BF" w:rsidP="00A131BF">
      <w:pPr>
        <w:pStyle w:val="NoSpacing"/>
        <w:rPr>
          <w:sz w:val="18"/>
          <w:szCs w:val="18"/>
        </w:rPr>
      </w:pPr>
      <w:r w:rsidRPr="00A131BF">
        <w:rPr>
          <w:sz w:val="18"/>
          <w:szCs w:val="18"/>
        </w:rPr>
        <w:t xml:space="preserve">    varid8 = netcdf.defVar(f,'Number Concentration cm-3','double',dimid0);</w:t>
      </w:r>
    </w:p>
    <w:p w14:paraId="7FC34D36" w14:textId="77777777" w:rsidR="00A131BF" w:rsidRPr="00A131BF" w:rsidRDefault="00A131BF" w:rsidP="00A131BF">
      <w:pPr>
        <w:pStyle w:val="NoSpacing"/>
        <w:rPr>
          <w:sz w:val="18"/>
          <w:szCs w:val="18"/>
        </w:rPr>
      </w:pPr>
      <w:r w:rsidRPr="00A131BF">
        <w:rPr>
          <w:sz w:val="18"/>
          <w:szCs w:val="18"/>
        </w:rPr>
        <w:t xml:space="preserve">    varid9 = netcdf.defVar(f,'Reject Ratio','double',dimid0);</w:t>
      </w:r>
    </w:p>
    <w:p w14:paraId="02761E63" w14:textId="77777777" w:rsidR="00A131BF" w:rsidRPr="00A131BF" w:rsidRDefault="00A131BF" w:rsidP="00A131BF">
      <w:pPr>
        <w:pStyle w:val="NoSpacing"/>
        <w:rPr>
          <w:sz w:val="18"/>
          <w:szCs w:val="18"/>
        </w:rPr>
      </w:pPr>
      <w:r w:rsidRPr="00A131BF">
        <w:rPr>
          <w:sz w:val="18"/>
          <w:szCs w:val="18"/>
        </w:rPr>
        <w:t xml:space="preserve">    netcdf.endDef(f)</w:t>
      </w:r>
    </w:p>
    <w:p w14:paraId="0878628E" w14:textId="77777777" w:rsidR="00A131BF" w:rsidRPr="00A131BF" w:rsidRDefault="00A131BF" w:rsidP="00A131BF">
      <w:pPr>
        <w:pStyle w:val="NoSpacing"/>
        <w:rPr>
          <w:sz w:val="18"/>
          <w:szCs w:val="18"/>
        </w:rPr>
      </w:pPr>
    </w:p>
    <w:p w14:paraId="0D69A9F9" w14:textId="77777777" w:rsidR="00A131BF" w:rsidRPr="00A131BF" w:rsidRDefault="00A131BF" w:rsidP="00A131BF">
      <w:pPr>
        <w:pStyle w:val="NoSpacing"/>
        <w:rPr>
          <w:sz w:val="18"/>
          <w:szCs w:val="18"/>
        </w:rPr>
      </w:pPr>
      <w:r w:rsidRPr="00A131BF">
        <w:rPr>
          <w:sz w:val="18"/>
          <w:szCs w:val="18"/>
        </w:rPr>
        <w:t>%-----Put variables into output file-----%</w:t>
      </w:r>
    </w:p>
    <w:p w14:paraId="29AA6B66" w14:textId="77777777" w:rsidR="00A131BF" w:rsidRPr="00A131BF" w:rsidRDefault="00A131BF" w:rsidP="00A131BF">
      <w:pPr>
        <w:pStyle w:val="NoSpacing"/>
        <w:rPr>
          <w:sz w:val="18"/>
          <w:szCs w:val="18"/>
        </w:rPr>
      </w:pPr>
      <w:r w:rsidRPr="00A131BF">
        <w:rPr>
          <w:sz w:val="18"/>
          <w:szCs w:val="18"/>
        </w:rPr>
        <w:t xml:space="preserve">    netcdf.putVar ( f, varid0, timevec_twods );</w:t>
      </w:r>
    </w:p>
    <w:p w14:paraId="09E6EA42" w14:textId="77777777" w:rsidR="00A131BF" w:rsidRPr="00A131BF" w:rsidRDefault="00A131BF" w:rsidP="00A131BF">
      <w:pPr>
        <w:pStyle w:val="NoSpacing"/>
        <w:rPr>
          <w:sz w:val="18"/>
          <w:szCs w:val="18"/>
        </w:rPr>
      </w:pPr>
      <w:r w:rsidRPr="00A131BF">
        <w:rPr>
          <w:sz w:val="18"/>
          <w:szCs w:val="18"/>
        </w:rPr>
        <w:t xml:space="preserve">    netcdf.putVar ( f, varid1, bin_min_twods );</w:t>
      </w:r>
    </w:p>
    <w:p w14:paraId="7AB598AA" w14:textId="77777777" w:rsidR="00A131BF" w:rsidRPr="00A131BF" w:rsidRDefault="00A131BF" w:rsidP="00A131BF">
      <w:pPr>
        <w:pStyle w:val="NoSpacing"/>
        <w:rPr>
          <w:sz w:val="18"/>
          <w:szCs w:val="18"/>
        </w:rPr>
      </w:pPr>
      <w:r w:rsidRPr="00A131BF">
        <w:rPr>
          <w:sz w:val="18"/>
          <w:szCs w:val="18"/>
        </w:rPr>
        <w:t xml:space="preserve">    netcdf.putVar ( f, varid2, bin_max_twods );</w:t>
      </w:r>
    </w:p>
    <w:p w14:paraId="23AE9A2C" w14:textId="77777777" w:rsidR="00A131BF" w:rsidRPr="00A131BF" w:rsidRDefault="00A131BF" w:rsidP="00A131BF">
      <w:pPr>
        <w:pStyle w:val="NoSpacing"/>
        <w:rPr>
          <w:sz w:val="18"/>
          <w:szCs w:val="18"/>
        </w:rPr>
      </w:pPr>
      <w:r w:rsidRPr="00A131BF">
        <w:rPr>
          <w:sz w:val="18"/>
          <w:szCs w:val="18"/>
        </w:rPr>
        <w:t xml:space="preserve">    netcdf.putVar ( f, varid3, bin_mid_twods );</w:t>
      </w:r>
    </w:p>
    <w:p w14:paraId="7C5D5522" w14:textId="77777777" w:rsidR="00A131BF" w:rsidRPr="00A131BF" w:rsidRDefault="00A131BF" w:rsidP="00A131BF">
      <w:pPr>
        <w:pStyle w:val="NoSpacing"/>
        <w:rPr>
          <w:sz w:val="18"/>
          <w:szCs w:val="18"/>
        </w:rPr>
      </w:pPr>
      <w:r w:rsidRPr="00A131BF">
        <w:rPr>
          <w:sz w:val="18"/>
          <w:szCs w:val="18"/>
        </w:rPr>
        <w:t xml:space="preserve">    netcdf.putVar ( f, varid4, bin_dD_twods );</w:t>
      </w:r>
    </w:p>
    <w:p w14:paraId="239800AD" w14:textId="77777777" w:rsidR="00A131BF" w:rsidRPr="00A131BF" w:rsidRDefault="00A131BF" w:rsidP="00A131BF">
      <w:pPr>
        <w:pStyle w:val="NoSpacing"/>
        <w:rPr>
          <w:sz w:val="18"/>
          <w:szCs w:val="18"/>
        </w:rPr>
      </w:pPr>
      <w:r w:rsidRPr="00A131BF">
        <w:rPr>
          <w:sz w:val="18"/>
          <w:szCs w:val="18"/>
        </w:rPr>
        <w:t xml:space="preserve">    netcdf.putVar ( f, varid5, mean_area_ratio_twods );</w:t>
      </w:r>
    </w:p>
    <w:p w14:paraId="195EA220" w14:textId="77777777" w:rsidR="00A131BF" w:rsidRPr="00A131BF" w:rsidRDefault="00A131BF" w:rsidP="00A131BF">
      <w:pPr>
        <w:pStyle w:val="NoSpacing"/>
        <w:rPr>
          <w:sz w:val="18"/>
          <w:szCs w:val="18"/>
        </w:rPr>
      </w:pPr>
      <w:r w:rsidRPr="00A131BF">
        <w:rPr>
          <w:sz w:val="18"/>
          <w:szCs w:val="18"/>
        </w:rPr>
        <w:t xml:space="preserve">    netcdf.putVar ( f, varid6, count_twods );</w:t>
      </w:r>
    </w:p>
    <w:p w14:paraId="5E7E5EB8" w14:textId="77777777" w:rsidR="00A131BF" w:rsidRPr="00A131BF" w:rsidRDefault="00A131BF" w:rsidP="00A131BF">
      <w:pPr>
        <w:pStyle w:val="NoSpacing"/>
        <w:rPr>
          <w:sz w:val="18"/>
          <w:szCs w:val="18"/>
        </w:rPr>
      </w:pPr>
      <w:r w:rsidRPr="00A131BF">
        <w:rPr>
          <w:sz w:val="18"/>
          <w:szCs w:val="18"/>
        </w:rPr>
        <w:t xml:space="preserve">    netcdf.putVar ( f, varid7, twods_Nd );</w:t>
      </w:r>
    </w:p>
    <w:p w14:paraId="3104A26B" w14:textId="77777777" w:rsidR="00A131BF" w:rsidRPr="00A131BF" w:rsidRDefault="00A131BF" w:rsidP="00A131BF">
      <w:pPr>
        <w:pStyle w:val="NoSpacing"/>
        <w:rPr>
          <w:sz w:val="18"/>
          <w:szCs w:val="18"/>
        </w:rPr>
      </w:pPr>
      <w:r w:rsidRPr="00A131BF">
        <w:rPr>
          <w:sz w:val="18"/>
          <w:szCs w:val="18"/>
        </w:rPr>
        <w:t xml:space="preserve">    netcdf.putVar ( f, varid8, twods_Nt );</w:t>
      </w:r>
    </w:p>
    <w:p w14:paraId="19D7BA17" w14:textId="77777777" w:rsidR="00A131BF" w:rsidRPr="00A131BF" w:rsidRDefault="00A131BF" w:rsidP="00A131BF">
      <w:pPr>
        <w:pStyle w:val="NoSpacing"/>
        <w:rPr>
          <w:sz w:val="18"/>
          <w:szCs w:val="18"/>
        </w:rPr>
      </w:pPr>
      <w:r w:rsidRPr="00A131BF">
        <w:rPr>
          <w:sz w:val="18"/>
          <w:szCs w:val="18"/>
        </w:rPr>
        <w:t xml:space="preserve">    netcdf.putVar ( f, varid9, reject_ratio_twods );</w:t>
      </w:r>
    </w:p>
    <w:p w14:paraId="040AC852" w14:textId="77777777" w:rsidR="00A131BF" w:rsidRPr="00A131BF" w:rsidRDefault="00A131BF" w:rsidP="00A131BF">
      <w:pPr>
        <w:pStyle w:val="NoSpacing"/>
        <w:rPr>
          <w:sz w:val="18"/>
          <w:szCs w:val="18"/>
        </w:rPr>
      </w:pPr>
      <w:r w:rsidRPr="00A131BF">
        <w:rPr>
          <w:sz w:val="18"/>
          <w:szCs w:val="18"/>
        </w:rPr>
        <w:t xml:space="preserve">    netcdf.close(f);</w:t>
      </w:r>
    </w:p>
    <w:p w14:paraId="2CB39B9A" w14:textId="77777777" w:rsidR="00A131BF" w:rsidRPr="00200CAA" w:rsidRDefault="00A131BF" w:rsidP="00A131BF">
      <w:pPr>
        <w:tabs>
          <w:tab w:val="left" w:pos="960"/>
          <w:tab w:val="left" w:pos="1920"/>
          <w:tab w:val="left" w:pos="2880"/>
          <w:tab w:val="left" w:pos="3840"/>
          <w:tab w:val="left" w:pos="4800"/>
          <w:tab w:val="left" w:pos="5760"/>
          <w:tab w:val="left" w:pos="6720"/>
          <w:tab w:val="left" w:pos="7680"/>
          <w:tab w:val="left" w:pos="8640"/>
          <w:tab w:val="left" w:pos="9600"/>
          <w:tab w:val="left" w:pos="10560"/>
          <w:tab w:val="left" w:pos="11520"/>
          <w:tab w:val="left" w:pos="12480"/>
          <w:tab w:val="left" w:pos="13440"/>
          <w:tab w:val="left" w:pos="14400"/>
          <w:tab w:val="left" w:pos="15360"/>
          <w:tab w:val="left" w:pos="16320"/>
          <w:tab w:val="left" w:pos="17280"/>
          <w:tab w:val="left" w:pos="18240"/>
          <w:tab w:val="left" w:pos="19200"/>
          <w:tab w:val="left" w:pos="20160"/>
          <w:tab w:val="left" w:pos="21120"/>
          <w:tab w:val="left" w:pos="22080"/>
          <w:tab w:val="left" w:pos="23040"/>
          <w:tab w:val="left" w:pos="24000"/>
          <w:tab w:val="left" w:pos="24960"/>
          <w:tab w:val="left" w:pos="25920"/>
          <w:tab w:val="left" w:pos="26880"/>
          <w:tab w:val="left" w:pos="27840"/>
          <w:tab w:val="left" w:pos="28800"/>
          <w:tab w:val="left" w:pos="29760"/>
          <w:tab w:val="left" w:pos="30720"/>
        </w:tabs>
        <w:autoSpaceDE w:val="0"/>
        <w:autoSpaceDN w:val="0"/>
        <w:adjustRightInd w:val="0"/>
        <w:spacing w:line="240" w:lineRule="auto"/>
        <w:rPr>
          <w:rFonts w:ascii="Consolas" w:hAnsi="Consolas" w:cs="Consolas"/>
          <w:sz w:val="14"/>
          <w:szCs w:val="14"/>
        </w:rPr>
      </w:pPr>
    </w:p>
    <w:p w14:paraId="01652410" w14:textId="77777777" w:rsidR="00A131BF" w:rsidRPr="002A6A6E" w:rsidRDefault="00A131BF" w:rsidP="00A131BF">
      <w:pPr>
        <w:tabs>
          <w:tab w:val="num" w:pos="720"/>
        </w:tabs>
        <w:rPr>
          <w:b/>
          <w:bCs/>
          <w:sz w:val="14"/>
          <w:szCs w:val="14"/>
          <w:u w:val="single"/>
        </w:rPr>
      </w:pPr>
    </w:p>
    <w:p w14:paraId="4C9BFF4D" w14:textId="1F42110D" w:rsidR="00A131BF" w:rsidRPr="00BF4B28" w:rsidRDefault="00A131BF" w:rsidP="00A131BF">
      <w:pPr>
        <w:pStyle w:val="Heading2"/>
      </w:pPr>
      <w:bookmarkStart w:id="204" w:name="_Toc86840991"/>
      <w:r w:rsidRPr="00BF4B28">
        <w:t>INTARRANALYSIS_TIME.M</w:t>
      </w:r>
      <w:bookmarkEnd w:id="204"/>
    </w:p>
    <w:p w14:paraId="47176BB1" w14:textId="77777777" w:rsidR="00A131BF" w:rsidRPr="00A131BF" w:rsidRDefault="00A131BF" w:rsidP="00A131BF">
      <w:pPr>
        <w:pStyle w:val="NoSpacing"/>
        <w:rPr>
          <w:sz w:val="18"/>
          <w:szCs w:val="18"/>
        </w:rPr>
      </w:pPr>
      <w:r w:rsidRPr="00A131BF">
        <w:rPr>
          <w:sz w:val="18"/>
          <w:szCs w:val="18"/>
        </w:rPr>
        <w:t>function IntArrAnalysis_time(campaign,filedate,filetime,startTime,endTime,fileNum,probeName,orientation)</w:t>
      </w:r>
    </w:p>
    <w:p w14:paraId="688B517F" w14:textId="77777777" w:rsidR="00A131BF" w:rsidRPr="00A131BF" w:rsidRDefault="00A131BF" w:rsidP="00A131BF">
      <w:pPr>
        <w:pStyle w:val="NoSpacing"/>
        <w:rPr>
          <w:sz w:val="18"/>
          <w:szCs w:val="18"/>
        </w:rPr>
      </w:pPr>
      <w:r w:rsidRPr="00A131BF">
        <w:rPr>
          <w:sz w:val="18"/>
          <w:szCs w:val="18"/>
        </w:rPr>
        <w:t>%% Preamble</w:t>
      </w:r>
    </w:p>
    <w:p w14:paraId="43C25A11" w14:textId="77777777" w:rsidR="00A131BF" w:rsidRPr="00A131BF" w:rsidRDefault="00A131BF" w:rsidP="00A131BF">
      <w:pPr>
        <w:pStyle w:val="NoSpacing"/>
        <w:rPr>
          <w:sz w:val="18"/>
          <w:szCs w:val="18"/>
        </w:rPr>
      </w:pPr>
      <w:r w:rsidRPr="00A131BF">
        <w:rPr>
          <w:sz w:val="18"/>
          <w:szCs w:val="18"/>
        </w:rPr>
        <w:t>%  This script determines the inter-arrival time between peaks in a bimodal</w:t>
      </w:r>
    </w:p>
    <w:p w14:paraId="12060B5B" w14:textId="77777777" w:rsidR="00A131BF" w:rsidRPr="00A131BF" w:rsidRDefault="00A131BF" w:rsidP="00A131BF">
      <w:pPr>
        <w:pStyle w:val="NoSpacing"/>
        <w:rPr>
          <w:sz w:val="18"/>
          <w:szCs w:val="18"/>
        </w:rPr>
      </w:pPr>
      <w:r w:rsidRPr="00A131BF">
        <w:rPr>
          <w:sz w:val="18"/>
          <w:szCs w:val="18"/>
        </w:rPr>
        <w:t>%  distribution for each population of particles. Follows Field et al.</w:t>
      </w:r>
    </w:p>
    <w:p w14:paraId="0CEE58FC" w14:textId="77777777" w:rsidR="00A131BF" w:rsidRPr="00A131BF" w:rsidRDefault="00A131BF" w:rsidP="00A131BF">
      <w:pPr>
        <w:pStyle w:val="NoSpacing"/>
        <w:rPr>
          <w:sz w:val="18"/>
          <w:szCs w:val="18"/>
        </w:rPr>
      </w:pPr>
      <w:r w:rsidRPr="00A131BF">
        <w:rPr>
          <w:sz w:val="18"/>
          <w:szCs w:val="18"/>
        </w:rPr>
        <w:t>%  (2006) technique.</w:t>
      </w:r>
    </w:p>
    <w:p w14:paraId="2ED8747E" w14:textId="77777777" w:rsidR="00A131BF" w:rsidRPr="00A131BF" w:rsidRDefault="00A131BF" w:rsidP="00A131BF">
      <w:pPr>
        <w:pStyle w:val="NoSpacing"/>
        <w:rPr>
          <w:sz w:val="18"/>
          <w:szCs w:val="18"/>
        </w:rPr>
      </w:pPr>
      <w:r w:rsidRPr="00A131BF">
        <w:rPr>
          <w:sz w:val="18"/>
          <w:szCs w:val="18"/>
        </w:rPr>
        <w:t xml:space="preserve">% </w:t>
      </w:r>
    </w:p>
    <w:p w14:paraId="40F9E169" w14:textId="77777777" w:rsidR="00A131BF" w:rsidRPr="00A131BF" w:rsidRDefault="00A131BF" w:rsidP="00A131BF">
      <w:pPr>
        <w:pStyle w:val="NoSpacing"/>
        <w:rPr>
          <w:sz w:val="18"/>
          <w:szCs w:val="18"/>
        </w:rPr>
      </w:pPr>
      <w:r w:rsidRPr="00A131BF">
        <w:rPr>
          <w:sz w:val="18"/>
          <w:szCs w:val="18"/>
        </w:rPr>
        <w:t>%  Original code by Wei Wu, Univ. Illinois.</w:t>
      </w:r>
    </w:p>
    <w:p w14:paraId="4D49589A" w14:textId="77777777" w:rsidR="00A131BF" w:rsidRPr="00A131BF" w:rsidRDefault="00A131BF" w:rsidP="00A131BF">
      <w:pPr>
        <w:pStyle w:val="NoSpacing"/>
        <w:rPr>
          <w:sz w:val="18"/>
          <w:szCs w:val="18"/>
        </w:rPr>
      </w:pPr>
      <w:r w:rsidRPr="00A131BF">
        <w:rPr>
          <w:sz w:val="18"/>
          <w:szCs w:val="18"/>
        </w:rPr>
        <w:t>%  Significant modifications by Joe Finlon, Univ. Illinois 2017.</w:t>
      </w:r>
    </w:p>
    <w:p w14:paraId="11D8F586" w14:textId="77777777" w:rsidR="00A131BF" w:rsidRPr="00A131BF" w:rsidRDefault="00A131BF" w:rsidP="00A131BF">
      <w:pPr>
        <w:pStyle w:val="NoSpacing"/>
        <w:rPr>
          <w:sz w:val="18"/>
          <w:szCs w:val="18"/>
        </w:rPr>
      </w:pPr>
      <w:r w:rsidRPr="00A131BF">
        <w:rPr>
          <w:sz w:val="18"/>
          <w:szCs w:val="18"/>
        </w:rPr>
        <w:t>%  Modified to run over defined time period, for combined PBP file - Siddhant Gupta</w:t>
      </w:r>
    </w:p>
    <w:p w14:paraId="4B4FC688" w14:textId="77777777" w:rsidR="00A131BF" w:rsidRPr="00A131BF" w:rsidRDefault="00A131BF" w:rsidP="00A131BF">
      <w:pPr>
        <w:pStyle w:val="NoSpacing"/>
        <w:rPr>
          <w:sz w:val="18"/>
          <w:szCs w:val="18"/>
        </w:rPr>
      </w:pPr>
      <w:r w:rsidRPr="00A131BF">
        <w:rPr>
          <w:sz w:val="18"/>
          <w:szCs w:val="18"/>
        </w:rPr>
        <w:t>%  Modified for ORACLES - Siddhant Gupta</w:t>
      </w:r>
    </w:p>
    <w:p w14:paraId="4E8039BB" w14:textId="77777777" w:rsidR="00A131BF" w:rsidRPr="00A131BF" w:rsidRDefault="00A131BF" w:rsidP="00A131BF">
      <w:pPr>
        <w:pStyle w:val="NoSpacing"/>
        <w:rPr>
          <w:sz w:val="18"/>
          <w:szCs w:val="18"/>
        </w:rPr>
      </w:pPr>
      <w:r w:rsidRPr="00A131BF">
        <w:rPr>
          <w:sz w:val="18"/>
          <w:szCs w:val="18"/>
        </w:rPr>
        <w:t xml:space="preserve">% </w:t>
      </w:r>
    </w:p>
    <w:p w14:paraId="28338B1C" w14:textId="77777777" w:rsidR="00A131BF" w:rsidRPr="00A131BF" w:rsidRDefault="00A131BF" w:rsidP="00A131BF">
      <w:pPr>
        <w:pStyle w:val="NoSpacing"/>
        <w:rPr>
          <w:sz w:val="18"/>
          <w:szCs w:val="18"/>
        </w:rPr>
      </w:pPr>
      <w:r w:rsidRPr="00A131BF">
        <w:rPr>
          <w:sz w:val="18"/>
          <w:szCs w:val="18"/>
        </w:rPr>
        <w:lastRenderedPageBreak/>
        <w:t>%       **************************</w:t>
      </w:r>
    </w:p>
    <w:p w14:paraId="5C6C7248" w14:textId="77777777" w:rsidR="00A131BF" w:rsidRPr="00A131BF" w:rsidRDefault="00A131BF" w:rsidP="00A131BF">
      <w:pPr>
        <w:pStyle w:val="NoSpacing"/>
        <w:rPr>
          <w:sz w:val="18"/>
          <w:szCs w:val="18"/>
        </w:rPr>
      </w:pPr>
      <w:r w:rsidRPr="00A131BF">
        <w:rPr>
          <w:sz w:val="18"/>
          <w:szCs w:val="18"/>
        </w:rPr>
        <w:t>%       *** Modification Notes ***</w:t>
      </w:r>
    </w:p>
    <w:p w14:paraId="47692E70" w14:textId="77777777" w:rsidR="00A131BF" w:rsidRPr="00A131BF" w:rsidRDefault="00A131BF" w:rsidP="00A131BF">
      <w:pPr>
        <w:pStyle w:val="NoSpacing"/>
        <w:rPr>
          <w:sz w:val="18"/>
          <w:szCs w:val="18"/>
        </w:rPr>
      </w:pPr>
      <w:r w:rsidRPr="00A131BF">
        <w:rPr>
          <w:sz w:val="18"/>
          <w:szCs w:val="18"/>
        </w:rPr>
        <w:t>%       **************************</w:t>
      </w:r>
    </w:p>
    <w:p w14:paraId="29276950" w14:textId="77777777" w:rsidR="00A131BF" w:rsidRPr="00A131BF" w:rsidRDefault="00A131BF" w:rsidP="00A131BF">
      <w:pPr>
        <w:pStyle w:val="NoSpacing"/>
        <w:rPr>
          <w:sz w:val="18"/>
          <w:szCs w:val="18"/>
        </w:rPr>
      </w:pPr>
      <w:r w:rsidRPr="00A131BF">
        <w:rPr>
          <w:sz w:val="18"/>
          <w:szCs w:val="18"/>
        </w:rPr>
        <w:t xml:space="preserve">% </w:t>
      </w:r>
    </w:p>
    <w:p w14:paraId="67FFE7BE" w14:textId="77777777" w:rsidR="00A131BF" w:rsidRPr="00A131BF" w:rsidRDefault="00A131BF" w:rsidP="00A131BF">
      <w:pPr>
        <w:pStyle w:val="NoSpacing"/>
        <w:rPr>
          <w:sz w:val="18"/>
          <w:szCs w:val="18"/>
        </w:rPr>
      </w:pPr>
      <w:r w:rsidRPr="00A131BF">
        <w:rPr>
          <w:sz w:val="18"/>
          <w:szCs w:val="18"/>
        </w:rPr>
        <w:t>%  Usage:</w:t>
      </w:r>
    </w:p>
    <w:p w14:paraId="5F6A6160" w14:textId="77777777" w:rsidR="00A131BF" w:rsidRPr="00A131BF" w:rsidRDefault="00A131BF" w:rsidP="00A131BF">
      <w:pPr>
        <w:pStyle w:val="NoSpacing"/>
        <w:rPr>
          <w:sz w:val="18"/>
          <w:szCs w:val="18"/>
        </w:rPr>
      </w:pPr>
      <w:r w:rsidRPr="00A131BF">
        <w:rPr>
          <w:sz w:val="18"/>
          <w:szCs w:val="18"/>
        </w:rPr>
        <w:t xml:space="preserve">%   </w:t>
      </w:r>
    </w:p>
    <w:p w14:paraId="0F269BA9" w14:textId="77777777" w:rsidR="00A131BF" w:rsidRPr="00A131BF" w:rsidRDefault="00A131BF" w:rsidP="00A131BF">
      <w:pPr>
        <w:pStyle w:val="NoSpacing"/>
        <w:rPr>
          <w:sz w:val="18"/>
          <w:szCs w:val="18"/>
        </w:rPr>
      </w:pPr>
      <w:r w:rsidRPr="00A131BF">
        <w:rPr>
          <w:sz w:val="18"/>
          <w:szCs w:val="18"/>
        </w:rPr>
        <w:t>%   infile : the particle-by-particle file containing inter-arrival times</w:t>
      </w:r>
    </w:p>
    <w:p w14:paraId="572E5891" w14:textId="77777777" w:rsidR="00A131BF" w:rsidRPr="00A131BF" w:rsidRDefault="00A131BF" w:rsidP="00A131BF">
      <w:pPr>
        <w:pStyle w:val="NoSpacing"/>
        <w:rPr>
          <w:sz w:val="18"/>
          <w:szCs w:val="18"/>
        </w:rPr>
      </w:pPr>
      <w:r w:rsidRPr="00A131BF">
        <w:rPr>
          <w:sz w:val="18"/>
          <w:szCs w:val="18"/>
        </w:rPr>
        <w:t>%</w:t>
      </w:r>
      <w:r w:rsidRPr="00A131BF">
        <w:rPr>
          <w:sz w:val="18"/>
          <w:szCs w:val="18"/>
        </w:rPr>
        <w:tab/>
        <w:t>directory: file path to save plots and threshold data</w:t>
      </w:r>
    </w:p>
    <w:p w14:paraId="28089908" w14:textId="77777777" w:rsidR="00A131BF" w:rsidRPr="00A131BF" w:rsidRDefault="00A131BF" w:rsidP="00A131BF">
      <w:pPr>
        <w:pStyle w:val="NoSpacing"/>
        <w:rPr>
          <w:sz w:val="18"/>
          <w:szCs w:val="18"/>
        </w:rPr>
      </w:pPr>
      <w:r w:rsidRPr="00A131BF">
        <w:rPr>
          <w:sz w:val="18"/>
          <w:szCs w:val="18"/>
        </w:rPr>
        <w:t>%</w:t>
      </w:r>
      <w:r w:rsidRPr="00A131BF">
        <w:rPr>
          <w:sz w:val="18"/>
          <w:szCs w:val="18"/>
        </w:rPr>
        <w:tab/>
        <w:t>probeName : for handling SPEC probes (2DS &amp; HVPS) differently</w:t>
      </w:r>
    </w:p>
    <w:p w14:paraId="6CE38006" w14:textId="77777777" w:rsidR="00A131BF" w:rsidRPr="00A131BF" w:rsidRDefault="00A131BF" w:rsidP="00A131BF">
      <w:pPr>
        <w:pStyle w:val="NoSpacing"/>
        <w:rPr>
          <w:sz w:val="18"/>
          <w:szCs w:val="18"/>
        </w:rPr>
      </w:pPr>
      <w:r w:rsidRPr="00A131BF">
        <w:rPr>
          <w:sz w:val="18"/>
          <w:szCs w:val="18"/>
        </w:rPr>
        <w:t>%</w:t>
      </w:r>
      <w:r w:rsidRPr="00A131BF">
        <w:rPr>
          <w:sz w:val="18"/>
          <w:szCs w:val="18"/>
        </w:rPr>
        <w:tab/>
        <w:t>ianalysis: 1 to start inter-arrival analysis; 0 indicate only plotting</w:t>
      </w:r>
    </w:p>
    <w:p w14:paraId="6EB36841" w14:textId="77777777" w:rsidR="00A131BF" w:rsidRPr="00A131BF" w:rsidRDefault="00A131BF" w:rsidP="00A131BF">
      <w:pPr>
        <w:pStyle w:val="NoSpacing"/>
        <w:rPr>
          <w:sz w:val="18"/>
          <w:szCs w:val="18"/>
        </w:rPr>
      </w:pPr>
      <w:r w:rsidRPr="00A131BF">
        <w:rPr>
          <w:sz w:val="18"/>
          <w:szCs w:val="18"/>
        </w:rPr>
        <w:t>%   numparticles: population size belonging to each bimodal fit</w:t>
      </w:r>
    </w:p>
    <w:p w14:paraId="73B36C0A" w14:textId="77777777" w:rsidR="00A131BF" w:rsidRPr="00A131BF" w:rsidRDefault="00A131BF" w:rsidP="00A131BF">
      <w:pPr>
        <w:pStyle w:val="NoSpacing"/>
        <w:rPr>
          <w:sz w:val="18"/>
          <w:szCs w:val="18"/>
        </w:rPr>
      </w:pPr>
      <w:r w:rsidRPr="00A131BF">
        <w:rPr>
          <w:sz w:val="18"/>
          <w:szCs w:val="18"/>
        </w:rPr>
        <w:t>%</w:t>
      </w:r>
      <w:r w:rsidRPr="00A131BF">
        <w:rPr>
          <w:sz w:val="18"/>
          <w:szCs w:val="18"/>
        </w:rPr>
        <w:tab/>
        <w:t>dateString: yyyymmdd if not using parallel processing, otherwise</w:t>
      </w:r>
    </w:p>
    <w:p w14:paraId="4544A129" w14:textId="77777777" w:rsidR="00A131BF" w:rsidRPr="00A131BF" w:rsidRDefault="00A131BF" w:rsidP="00A131BF">
      <w:pPr>
        <w:pStyle w:val="NoSpacing"/>
        <w:rPr>
          <w:sz w:val="18"/>
          <w:szCs w:val="18"/>
        </w:rPr>
      </w:pPr>
      <w:r w:rsidRPr="00A131BF">
        <w:rPr>
          <w:sz w:val="18"/>
          <w:szCs w:val="18"/>
        </w:rPr>
        <w:t>%       yyyymmdd_varargin format</w:t>
      </w:r>
    </w:p>
    <w:p w14:paraId="74E78087" w14:textId="77777777" w:rsidR="00A131BF" w:rsidRPr="00A131BF" w:rsidRDefault="00A131BF" w:rsidP="00A131BF">
      <w:pPr>
        <w:pStyle w:val="NoSpacing"/>
        <w:rPr>
          <w:sz w:val="18"/>
          <w:szCs w:val="18"/>
        </w:rPr>
      </w:pPr>
      <w:r w:rsidRPr="00A131BF">
        <w:rPr>
          <w:sz w:val="18"/>
          <w:szCs w:val="18"/>
        </w:rPr>
        <w:t>%   fileNum: Number of files with bimodal fit</w:t>
      </w:r>
    </w:p>
    <w:p w14:paraId="703AA4B0" w14:textId="77777777" w:rsidR="00A131BF" w:rsidRPr="00A131BF" w:rsidRDefault="00A131BF" w:rsidP="00A131BF">
      <w:pPr>
        <w:pStyle w:val="NoSpacing"/>
        <w:rPr>
          <w:sz w:val="18"/>
          <w:szCs w:val="18"/>
        </w:rPr>
      </w:pPr>
      <w:r w:rsidRPr="00A131BF">
        <w:rPr>
          <w:sz w:val="18"/>
          <w:szCs w:val="18"/>
        </w:rPr>
        <w:t>%</w:t>
      </w:r>
      <w:r w:rsidRPr="00A131BF">
        <w:rPr>
          <w:sz w:val="18"/>
          <w:szCs w:val="18"/>
        </w:rPr>
        <w:tab/>
        <w:t>varargin: {n chunks to be processed in parallel}{optional input for nth</w:t>
      </w:r>
    </w:p>
    <w:p w14:paraId="14CCF8A3" w14:textId="77777777" w:rsidR="00A131BF" w:rsidRPr="00A131BF" w:rsidRDefault="00A131BF" w:rsidP="00A131BF">
      <w:pPr>
        <w:pStyle w:val="NoSpacing"/>
        <w:rPr>
          <w:sz w:val="18"/>
          <w:szCs w:val="18"/>
        </w:rPr>
      </w:pPr>
      <w:r w:rsidRPr="00A131BF">
        <w:rPr>
          <w:sz w:val="18"/>
          <w:szCs w:val="18"/>
        </w:rPr>
        <w:t>%       chunk to be processed} -- length(varargin)==1 means parallel</w:t>
      </w:r>
    </w:p>
    <w:p w14:paraId="166B5311" w14:textId="77777777" w:rsidR="00A131BF" w:rsidRPr="00A131BF" w:rsidRDefault="00A131BF" w:rsidP="00A131BF">
      <w:pPr>
        <w:pStyle w:val="NoSpacing"/>
        <w:rPr>
          <w:sz w:val="18"/>
          <w:szCs w:val="18"/>
        </w:rPr>
      </w:pPr>
      <w:r w:rsidRPr="00A131BF">
        <w:rPr>
          <w:sz w:val="18"/>
          <w:szCs w:val="18"/>
        </w:rPr>
        <w:t>%       processing is ignored</w:t>
      </w:r>
    </w:p>
    <w:p w14:paraId="2E5E8274" w14:textId="77777777" w:rsidR="00A131BF" w:rsidRPr="00A131BF" w:rsidRDefault="00A131BF" w:rsidP="00A131BF">
      <w:pPr>
        <w:pStyle w:val="NoSpacing"/>
        <w:rPr>
          <w:sz w:val="18"/>
          <w:szCs w:val="18"/>
        </w:rPr>
      </w:pPr>
      <w:r w:rsidRPr="00A131BF">
        <w:rPr>
          <w:sz w:val="18"/>
          <w:szCs w:val="18"/>
        </w:rPr>
        <w:t xml:space="preserve">% </w:t>
      </w:r>
    </w:p>
    <w:p w14:paraId="7ABF565B" w14:textId="77777777" w:rsidR="00A131BF" w:rsidRPr="00A131BF" w:rsidRDefault="00A131BF" w:rsidP="00A131BF">
      <w:pPr>
        <w:pStyle w:val="NoSpacing"/>
        <w:rPr>
          <w:sz w:val="18"/>
          <w:szCs w:val="18"/>
        </w:rPr>
      </w:pPr>
      <w:r w:rsidRPr="00A131BF">
        <w:rPr>
          <w:sz w:val="18"/>
          <w:szCs w:val="18"/>
        </w:rPr>
        <w:t>%%%%%%%%%%%%%%%%%%%%%%%%%%%%%%%%%%%%%%%%%%%%%%%%%%%%%%%%%%%%%%%%%%%%%%%%%%%</w:t>
      </w:r>
    </w:p>
    <w:p w14:paraId="1960E66F" w14:textId="77777777" w:rsidR="00A131BF" w:rsidRPr="00A131BF" w:rsidRDefault="00A131BF" w:rsidP="00A131BF">
      <w:pPr>
        <w:pStyle w:val="NoSpacing"/>
        <w:rPr>
          <w:sz w:val="18"/>
          <w:szCs w:val="18"/>
        </w:rPr>
      </w:pPr>
    </w:p>
    <w:p w14:paraId="3574F017" w14:textId="77777777" w:rsidR="00A131BF" w:rsidRPr="00A131BF" w:rsidRDefault="00A131BF" w:rsidP="00A131BF">
      <w:pPr>
        <w:pStyle w:val="NoSpacing"/>
        <w:rPr>
          <w:sz w:val="18"/>
          <w:szCs w:val="18"/>
        </w:rPr>
      </w:pPr>
      <w:r w:rsidRPr="00A131BF">
        <w:rPr>
          <w:sz w:val="18"/>
          <w:szCs w:val="18"/>
        </w:rPr>
        <w:t>%-----Inputs-----%</w:t>
      </w:r>
    </w:p>
    <w:p w14:paraId="622B6BEF" w14:textId="77777777" w:rsidR="00A131BF" w:rsidRPr="00A131BF" w:rsidRDefault="00A131BF" w:rsidP="00A131BF">
      <w:pPr>
        <w:pStyle w:val="NoSpacing"/>
        <w:rPr>
          <w:sz w:val="18"/>
          <w:szCs w:val="18"/>
        </w:rPr>
      </w:pPr>
      <w:r w:rsidRPr="00A131BF">
        <w:rPr>
          <w:sz w:val="18"/>
          <w:szCs w:val="18"/>
        </w:rPr>
        <w:t>% campaign =   'oracles';</w:t>
      </w:r>
    </w:p>
    <w:p w14:paraId="36D897E7" w14:textId="77777777" w:rsidR="00A131BF" w:rsidRPr="00A131BF" w:rsidRDefault="00A131BF" w:rsidP="00A131BF">
      <w:pPr>
        <w:pStyle w:val="NoSpacing"/>
        <w:rPr>
          <w:sz w:val="18"/>
          <w:szCs w:val="18"/>
        </w:rPr>
      </w:pPr>
      <w:r w:rsidRPr="00A131BF">
        <w:rPr>
          <w:sz w:val="18"/>
          <w:szCs w:val="18"/>
        </w:rPr>
        <w:t>% filedate =   '20160908';</w:t>
      </w:r>
    </w:p>
    <w:p w14:paraId="2E4837DC" w14:textId="77777777" w:rsidR="00A131BF" w:rsidRPr="00A131BF" w:rsidRDefault="00A131BF" w:rsidP="00A131BF">
      <w:pPr>
        <w:pStyle w:val="NoSpacing"/>
        <w:rPr>
          <w:sz w:val="18"/>
          <w:szCs w:val="18"/>
        </w:rPr>
      </w:pPr>
      <w:r w:rsidRPr="00A131BF">
        <w:rPr>
          <w:sz w:val="18"/>
          <w:szCs w:val="18"/>
        </w:rPr>
        <w:t>% filetime =   '064343';</w:t>
      </w:r>
    </w:p>
    <w:p w14:paraId="2393BC94" w14:textId="77777777" w:rsidR="00A131BF" w:rsidRPr="00A131BF" w:rsidRDefault="00A131BF" w:rsidP="00A131BF">
      <w:pPr>
        <w:pStyle w:val="NoSpacing"/>
        <w:rPr>
          <w:sz w:val="18"/>
          <w:szCs w:val="18"/>
        </w:rPr>
      </w:pPr>
      <w:r w:rsidRPr="00A131BF">
        <w:rPr>
          <w:sz w:val="18"/>
          <w:szCs w:val="18"/>
        </w:rPr>
        <w:t>% startTime=   '075000';</w:t>
      </w:r>
    </w:p>
    <w:p w14:paraId="75B64271" w14:textId="77777777" w:rsidR="00A131BF" w:rsidRPr="00A131BF" w:rsidRDefault="00A131BF" w:rsidP="00A131BF">
      <w:pPr>
        <w:pStyle w:val="NoSpacing"/>
        <w:rPr>
          <w:sz w:val="18"/>
          <w:szCs w:val="18"/>
        </w:rPr>
      </w:pPr>
      <w:r w:rsidRPr="00A131BF">
        <w:rPr>
          <w:sz w:val="18"/>
          <w:szCs w:val="18"/>
        </w:rPr>
        <w:t>% endTime  =   '075500';</w:t>
      </w:r>
    </w:p>
    <w:p w14:paraId="6C1FF098" w14:textId="77777777" w:rsidR="00A131BF" w:rsidRPr="00A131BF" w:rsidRDefault="00A131BF" w:rsidP="00A131BF">
      <w:pPr>
        <w:pStyle w:val="NoSpacing"/>
        <w:rPr>
          <w:sz w:val="18"/>
          <w:szCs w:val="18"/>
        </w:rPr>
      </w:pPr>
      <w:r w:rsidRPr="00A131BF">
        <w:rPr>
          <w:sz w:val="18"/>
          <w:szCs w:val="18"/>
        </w:rPr>
        <w:t>% fileNum  =   '5';</w:t>
      </w:r>
    </w:p>
    <w:p w14:paraId="205DE7B0" w14:textId="77777777" w:rsidR="00A131BF" w:rsidRPr="00A131BF" w:rsidRDefault="00A131BF" w:rsidP="00A131BF">
      <w:pPr>
        <w:pStyle w:val="NoSpacing"/>
        <w:rPr>
          <w:sz w:val="18"/>
          <w:szCs w:val="18"/>
        </w:rPr>
      </w:pPr>
      <w:r w:rsidRPr="00A131BF">
        <w:rPr>
          <w:sz w:val="18"/>
          <w:szCs w:val="18"/>
        </w:rPr>
        <w:t>% probeName=   '2DS';</w:t>
      </w:r>
    </w:p>
    <w:p w14:paraId="4D8E1724" w14:textId="77777777" w:rsidR="00A131BF" w:rsidRPr="00A131BF" w:rsidRDefault="00A131BF" w:rsidP="00A131BF">
      <w:pPr>
        <w:pStyle w:val="NoSpacing"/>
        <w:rPr>
          <w:sz w:val="18"/>
          <w:szCs w:val="18"/>
        </w:rPr>
      </w:pPr>
      <w:r w:rsidRPr="00A131BF">
        <w:rPr>
          <w:sz w:val="18"/>
          <w:szCs w:val="18"/>
        </w:rPr>
        <w:t>% orientation= 'H';</w:t>
      </w:r>
    </w:p>
    <w:p w14:paraId="5F1A8F80" w14:textId="77777777" w:rsidR="00A131BF" w:rsidRPr="00A131BF" w:rsidRDefault="00A131BF" w:rsidP="00A131BF">
      <w:pPr>
        <w:pStyle w:val="NoSpacing"/>
        <w:rPr>
          <w:sz w:val="18"/>
          <w:szCs w:val="18"/>
        </w:rPr>
      </w:pPr>
    </w:p>
    <w:p w14:paraId="19001006" w14:textId="77777777" w:rsidR="00A131BF" w:rsidRPr="00A131BF" w:rsidRDefault="00A131BF" w:rsidP="00A131BF">
      <w:pPr>
        <w:pStyle w:val="NoSpacing"/>
        <w:rPr>
          <w:sz w:val="18"/>
          <w:szCs w:val="18"/>
        </w:rPr>
      </w:pPr>
      <w:r w:rsidRPr="00A131BF">
        <w:rPr>
          <w:sz w:val="18"/>
          <w:szCs w:val="18"/>
        </w:rPr>
        <w:t>cd (sprintf('/condo/mcfarq/sid/b/%s/%s_%s/',campaign,campaign,filedate))</w:t>
      </w:r>
    </w:p>
    <w:p w14:paraId="32736696" w14:textId="77777777" w:rsidR="00A131BF" w:rsidRPr="00A131BF" w:rsidRDefault="00A131BF" w:rsidP="00A131BF">
      <w:pPr>
        <w:pStyle w:val="NoSpacing"/>
        <w:rPr>
          <w:sz w:val="18"/>
          <w:szCs w:val="18"/>
        </w:rPr>
      </w:pPr>
      <w:r w:rsidRPr="00A131BF">
        <w:rPr>
          <w:sz w:val="18"/>
          <w:szCs w:val="18"/>
        </w:rPr>
        <w:t>directory='';</w:t>
      </w:r>
    </w:p>
    <w:p w14:paraId="10334902" w14:textId="77777777" w:rsidR="00A131BF" w:rsidRPr="00A131BF" w:rsidRDefault="00A131BF" w:rsidP="00A131BF">
      <w:pPr>
        <w:pStyle w:val="NoSpacing"/>
        <w:rPr>
          <w:sz w:val="18"/>
          <w:szCs w:val="18"/>
        </w:rPr>
      </w:pPr>
      <w:r w:rsidRPr="00A131BF">
        <w:rPr>
          <w:sz w:val="18"/>
          <w:szCs w:val="18"/>
        </w:rPr>
        <w:t>directory_2='';</w:t>
      </w:r>
    </w:p>
    <w:p w14:paraId="1A849444" w14:textId="77777777" w:rsidR="00A131BF" w:rsidRPr="00A131BF" w:rsidRDefault="00A131BF" w:rsidP="00A131BF">
      <w:pPr>
        <w:pStyle w:val="NoSpacing"/>
        <w:rPr>
          <w:sz w:val="18"/>
          <w:szCs w:val="18"/>
        </w:rPr>
      </w:pPr>
      <w:r w:rsidRPr="00A131BF">
        <w:rPr>
          <w:sz w:val="18"/>
          <w:szCs w:val="18"/>
        </w:rPr>
        <w:t>%directory=sprintf('/condo/mcfarq/sid/b/%s/%s_%s/',campaign,campaign,filedate);</w:t>
      </w:r>
    </w:p>
    <w:p w14:paraId="6B38B391" w14:textId="77777777" w:rsidR="00A131BF" w:rsidRPr="00A131BF" w:rsidRDefault="00A131BF" w:rsidP="00A131BF">
      <w:pPr>
        <w:pStyle w:val="NoSpacing"/>
        <w:rPr>
          <w:sz w:val="18"/>
          <w:szCs w:val="18"/>
        </w:rPr>
      </w:pPr>
      <w:r w:rsidRPr="00A131BF">
        <w:rPr>
          <w:sz w:val="18"/>
          <w:szCs w:val="18"/>
        </w:rPr>
        <w:t>%directory_2=sprintf('/condo/mcfarq/sid/b/%s/%s_%s/',campaign,campaign,filedate);</w:t>
      </w:r>
    </w:p>
    <w:p w14:paraId="794DAAB9" w14:textId="77777777" w:rsidR="00A131BF" w:rsidRPr="00A131BF" w:rsidRDefault="00A131BF" w:rsidP="00A131BF">
      <w:pPr>
        <w:pStyle w:val="NoSpacing"/>
        <w:rPr>
          <w:sz w:val="18"/>
          <w:szCs w:val="18"/>
        </w:rPr>
      </w:pPr>
    </w:p>
    <w:p w14:paraId="339B6E86" w14:textId="77777777" w:rsidR="00A131BF" w:rsidRPr="00A131BF" w:rsidRDefault="00A131BF" w:rsidP="00A131BF">
      <w:pPr>
        <w:pStyle w:val="NoSpacing"/>
        <w:rPr>
          <w:sz w:val="18"/>
          <w:szCs w:val="18"/>
        </w:rPr>
      </w:pPr>
      <w:r w:rsidRPr="00A131BF">
        <w:rPr>
          <w:sz w:val="18"/>
          <w:szCs w:val="18"/>
        </w:rPr>
        <w:t>%file = dir(fullfile(directory,sprintf('base%s*.combined.%s_1.cdf', filedate(3:8),orientation)));</w:t>
      </w:r>
    </w:p>
    <w:p w14:paraId="6CEBD322" w14:textId="77777777" w:rsidR="00A131BF" w:rsidRPr="00A131BF" w:rsidRDefault="00A131BF" w:rsidP="00A131BF">
      <w:pPr>
        <w:pStyle w:val="NoSpacing"/>
        <w:rPr>
          <w:sz w:val="18"/>
          <w:szCs w:val="18"/>
        </w:rPr>
      </w:pPr>
      <w:r w:rsidRPr="00A131BF">
        <w:rPr>
          <w:sz w:val="18"/>
          <w:szCs w:val="18"/>
        </w:rPr>
        <w:t>file = dir(fullfile(directory,sprintf('base%s%s.%s_1.cdf', filedate(3:8),filetime,orientation)));</w:t>
      </w:r>
    </w:p>
    <w:p w14:paraId="2E0FB1FE" w14:textId="77777777" w:rsidR="00A131BF" w:rsidRPr="00A131BF" w:rsidRDefault="00A131BF" w:rsidP="00A131BF">
      <w:pPr>
        <w:pStyle w:val="NoSpacing"/>
        <w:rPr>
          <w:sz w:val="18"/>
          <w:szCs w:val="18"/>
        </w:rPr>
      </w:pPr>
    </w:p>
    <w:p w14:paraId="2B2C33D1" w14:textId="77777777" w:rsidR="00A131BF" w:rsidRPr="00A131BF" w:rsidRDefault="00A131BF" w:rsidP="00A131BF">
      <w:pPr>
        <w:pStyle w:val="NoSpacing"/>
        <w:rPr>
          <w:sz w:val="18"/>
          <w:szCs w:val="18"/>
        </w:rPr>
      </w:pPr>
      <w:r w:rsidRPr="00A131BF">
        <w:rPr>
          <w:sz w:val="18"/>
          <w:szCs w:val="18"/>
        </w:rPr>
        <w:t>infile = file(1).name;</w:t>
      </w:r>
    </w:p>
    <w:p w14:paraId="59CCAAE5" w14:textId="77777777" w:rsidR="00A131BF" w:rsidRPr="00A131BF" w:rsidRDefault="00A131BF" w:rsidP="00A131BF">
      <w:pPr>
        <w:pStyle w:val="NoSpacing"/>
        <w:rPr>
          <w:sz w:val="18"/>
          <w:szCs w:val="18"/>
        </w:rPr>
      </w:pPr>
      <w:r w:rsidRPr="00A131BF">
        <w:rPr>
          <w:sz w:val="18"/>
          <w:szCs w:val="18"/>
        </w:rPr>
        <w:t>ianalysis=1;</w:t>
      </w:r>
    </w:p>
    <w:p w14:paraId="1BC50875" w14:textId="77777777" w:rsidR="00A131BF" w:rsidRPr="00A131BF" w:rsidRDefault="00A131BF" w:rsidP="00A131BF">
      <w:pPr>
        <w:pStyle w:val="NoSpacing"/>
        <w:rPr>
          <w:sz w:val="18"/>
          <w:szCs w:val="18"/>
        </w:rPr>
      </w:pPr>
      <w:r w:rsidRPr="00A131BF">
        <w:rPr>
          <w:sz w:val="18"/>
          <w:szCs w:val="18"/>
        </w:rPr>
        <w:t>% % numparticles=ceil(length(intarr)/2);</w:t>
      </w:r>
    </w:p>
    <w:p w14:paraId="70E22E3E" w14:textId="77777777" w:rsidR="00A131BF" w:rsidRPr="00A131BF" w:rsidRDefault="00A131BF" w:rsidP="00A131BF">
      <w:pPr>
        <w:pStyle w:val="NoSpacing"/>
        <w:rPr>
          <w:sz w:val="18"/>
          <w:szCs w:val="18"/>
        </w:rPr>
      </w:pPr>
      <w:r w:rsidRPr="00A131BF">
        <w:rPr>
          <w:sz w:val="18"/>
          <w:szCs w:val="18"/>
        </w:rPr>
        <w:t>% % numparticles=200;</w:t>
      </w:r>
    </w:p>
    <w:p w14:paraId="3014F424" w14:textId="77777777" w:rsidR="00A131BF" w:rsidRPr="00A131BF" w:rsidRDefault="00A131BF" w:rsidP="00A131BF">
      <w:pPr>
        <w:pStyle w:val="NoSpacing"/>
        <w:rPr>
          <w:sz w:val="18"/>
          <w:szCs w:val="18"/>
        </w:rPr>
      </w:pPr>
      <w:r w:rsidRPr="00A131BF">
        <w:rPr>
          <w:sz w:val="18"/>
          <w:szCs w:val="18"/>
        </w:rPr>
        <w:t>dateString=filedate;</w:t>
      </w:r>
    </w:p>
    <w:p w14:paraId="2EE6C70C" w14:textId="77777777" w:rsidR="00A131BF" w:rsidRPr="00A131BF" w:rsidRDefault="00A131BF" w:rsidP="00A131BF">
      <w:pPr>
        <w:pStyle w:val="NoSpacing"/>
        <w:rPr>
          <w:sz w:val="18"/>
          <w:szCs w:val="18"/>
        </w:rPr>
      </w:pPr>
      <w:r w:rsidRPr="00A131BF">
        <w:rPr>
          <w:sz w:val="18"/>
          <w:szCs w:val="18"/>
        </w:rPr>
        <w:t>varargin=0;</w:t>
      </w:r>
    </w:p>
    <w:p w14:paraId="666ED326" w14:textId="77777777" w:rsidR="00A131BF" w:rsidRPr="00A131BF" w:rsidRDefault="00A131BF" w:rsidP="00A131BF">
      <w:pPr>
        <w:pStyle w:val="NoSpacing"/>
        <w:rPr>
          <w:sz w:val="18"/>
          <w:szCs w:val="18"/>
        </w:rPr>
      </w:pPr>
      <w:r w:rsidRPr="00A131BF">
        <w:rPr>
          <w:sz w:val="18"/>
          <w:szCs w:val="18"/>
        </w:rPr>
        <w:t>%% Import file variables</w:t>
      </w:r>
    </w:p>
    <w:p w14:paraId="44A7570F" w14:textId="77777777" w:rsidR="00A131BF" w:rsidRPr="00A131BF" w:rsidRDefault="00A131BF" w:rsidP="00A131BF">
      <w:pPr>
        <w:pStyle w:val="NoSpacing"/>
        <w:rPr>
          <w:sz w:val="18"/>
          <w:szCs w:val="18"/>
        </w:rPr>
      </w:pPr>
    </w:p>
    <w:p w14:paraId="62C3B6C2" w14:textId="77777777" w:rsidR="00A131BF" w:rsidRPr="00A131BF" w:rsidRDefault="00A131BF" w:rsidP="00A131BF">
      <w:pPr>
        <w:pStyle w:val="NoSpacing"/>
        <w:rPr>
          <w:sz w:val="18"/>
          <w:szCs w:val="18"/>
        </w:rPr>
      </w:pPr>
      <w:r w:rsidRPr="00A131BF">
        <w:rPr>
          <w:sz w:val="18"/>
          <w:szCs w:val="18"/>
        </w:rPr>
        <w:t>disp(['File: ', infile])</w:t>
      </w:r>
    </w:p>
    <w:p w14:paraId="0947284A" w14:textId="77777777" w:rsidR="00A131BF" w:rsidRPr="00A131BF" w:rsidRDefault="00A131BF" w:rsidP="00A131BF">
      <w:pPr>
        <w:pStyle w:val="NoSpacing"/>
        <w:rPr>
          <w:sz w:val="18"/>
          <w:szCs w:val="18"/>
        </w:rPr>
      </w:pPr>
      <w:r w:rsidRPr="00A131BF">
        <w:rPr>
          <w:sz w:val="18"/>
          <w:szCs w:val="18"/>
        </w:rPr>
        <w:t>% ncid=netcdf.open(infile,'nowrite');</w:t>
      </w:r>
    </w:p>
    <w:p w14:paraId="09E1635F" w14:textId="77777777" w:rsidR="00A131BF" w:rsidRPr="00A131BF" w:rsidRDefault="00A131BF" w:rsidP="00A131BF">
      <w:pPr>
        <w:pStyle w:val="NoSpacing"/>
        <w:rPr>
          <w:sz w:val="18"/>
          <w:szCs w:val="18"/>
        </w:rPr>
      </w:pPr>
      <w:r w:rsidRPr="00A131BF">
        <w:rPr>
          <w:sz w:val="18"/>
          <w:szCs w:val="18"/>
        </w:rPr>
        <w:t>ncid=netcdf.open(infile);</w:t>
      </w:r>
    </w:p>
    <w:p w14:paraId="26ADE7BD" w14:textId="77777777" w:rsidR="00A131BF" w:rsidRPr="00A131BF" w:rsidRDefault="00A131BF" w:rsidP="00A131BF">
      <w:pPr>
        <w:pStyle w:val="NoSpacing"/>
        <w:rPr>
          <w:sz w:val="18"/>
          <w:szCs w:val="18"/>
        </w:rPr>
      </w:pPr>
    </w:p>
    <w:p w14:paraId="78A00849" w14:textId="77777777" w:rsidR="00A131BF" w:rsidRPr="00A131BF" w:rsidRDefault="00A131BF" w:rsidP="00A131BF">
      <w:pPr>
        <w:pStyle w:val="NoSpacing"/>
        <w:rPr>
          <w:sz w:val="18"/>
          <w:szCs w:val="18"/>
        </w:rPr>
      </w:pPr>
      <w:r w:rsidRPr="00A131BF">
        <w:rPr>
          <w:sz w:val="18"/>
          <w:szCs w:val="18"/>
        </w:rPr>
        <w:t>%%%%%</w:t>
      </w:r>
    </w:p>
    <w:p w14:paraId="2E6AD56D" w14:textId="77777777" w:rsidR="00A131BF" w:rsidRPr="00A131BF" w:rsidRDefault="00A131BF" w:rsidP="00A131BF">
      <w:pPr>
        <w:pStyle w:val="NoSpacing"/>
        <w:rPr>
          <w:sz w:val="18"/>
          <w:szCs w:val="18"/>
        </w:rPr>
      </w:pPr>
      <w:r w:rsidRPr="00A131BF">
        <w:rPr>
          <w:sz w:val="18"/>
          <w:szCs w:val="18"/>
        </w:rPr>
        <w:t>timehhmmss_full=netcdf.getVar(ncid,netcdf.inqVarID(ncid,'Time'));</w:t>
      </w:r>
    </w:p>
    <w:p w14:paraId="538A88A5" w14:textId="77777777" w:rsidR="00A131BF" w:rsidRPr="00A131BF" w:rsidRDefault="00A131BF" w:rsidP="00A131BF">
      <w:pPr>
        <w:pStyle w:val="NoSpacing"/>
        <w:rPr>
          <w:sz w:val="18"/>
          <w:szCs w:val="18"/>
        </w:rPr>
      </w:pPr>
      <w:r w:rsidRPr="00A131BF">
        <w:rPr>
          <w:sz w:val="18"/>
          <w:szCs w:val="18"/>
        </w:rPr>
        <w:t>startT=find(timehhmmss_full&gt;=str2double(startTime));</w:t>
      </w:r>
    </w:p>
    <w:p w14:paraId="04A8F7D0" w14:textId="77777777" w:rsidR="00A131BF" w:rsidRPr="00A131BF" w:rsidRDefault="00A131BF" w:rsidP="00A131BF">
      <w:pPr>
        <w:pStyle w:val="NoSpacing"/>
        <w:rPr>
          <w:sz w:val="18"/>
          <w:szCs w:val="18"/>
        </w:rPr>
      </w:pPr>
      <w:r w:rsidRPr="00A131BF">
        <w:rPr>
          <w:sz w:val="18"/>
          <w:szCs w:val="18"/>
        </w:rPr>
        <w:t>endT=find(timehhmmss_full&lt;=str2double(endTime));</w:t>
      </w:r>
    </w:p>
    <w:p w14:paraId="6137A02E" w14:textId="77777777" w:rsidR="00A131BF" w:rsidRPr="00A131BF" w:rsidRDefault="00A131BF" w:rsidP="00A131BF">
      <w:pPr>
        <w:pStyle w:val="NoSpacing"/>
        <w:rPr>
          <w:sz w:val="18"/>
          <w:szCs w:val="18"/>
        </w:rPr>
      </w:pPr>
      <w:r w:rsidRPr="00A131BF">
        <w:rPr>
          <w:sz w:val="18"/>
          <w:szCs w:val="18"/>
        </w:rPr>
        <w:t>timehhmmss=timehhmmss_full(startT(1):endT(end));</w:t>
      </w:r>
    </w:p>
    <w:p w14:paraId="2E08F8B4" w14:textId="77777777" w:rsidR="00A131BF" w:rsidRPr="00A131BF" w:rsidRDefault="00A131BF" w:rsidP="00A131BF">
      <w:pPr>
        <w:pStyle w:val="NoSpacing"/>
        <w:rPr>
          <w:sz w:val="18"/>
          <w:szCs w:val="18"/>
        </w:rPr>
      </w:pPr>
    </w:p>
    <w:p w14:paraId="2939CBC3" w14:textId="77777777" w:rsidR="00A131BF" w:rsidRPr="00A131BF" w:rsidRDefault="00A131BF" w:rsidP="00A131BF">
      <w:pPr>
        <w:pStyle w:val="NoSpacing"/>
        <w:rPr>
          <w:sz w:val="18"/>
          <w:szCs w:val="18"/>
        </w:rPr>
      </w:pPr>
      <w:r w:rsidRPr="00A131BF">
        <w:rPr>
          <w:sz w:val="18"/>
          <w:szCs w:val="18"/>
        </w:rPr>
        <w:lastRenderedPageBreak/>
        <w:t>if strcmp(probeName,'2DS') || strcmp(probeName,'HVPS')</w:t>
      </w:r>
    </w:p>
    <w:p w14:paraId="294ABE6D" w14:textId="77777777" w:rsidR="00A131BF" w:rsidRPr="00A131BF" w:rsidRDefault="00A131BF" w:rsidP="00A131BF">
      <w:pPr>
        <w:pStyle w:val="NoSpacing"/>
        <w:rPr>
          <w:sz w:val="18"/>
          <w:szCs w:val="18"/>
        </w:rPr>
      </w:pPr>
      <w:r w:rsidRPr="00A131BF">
        <w:rPr>
          <w:sz w:val="18"/>
          <w:szCs w:val="18"/>
        </w:rPr>
        <w:tab/>
        <w:t>tempTime_full=netcdf.getVar(ncid,netcdf.inqVarID(ncid,'Time_in_seconds'));</w:t>
      </w:r>
    </w:p>
    <w:p w14:paraId="3378131F" w14:textId="77777777" w:rsidR="00A131BF" w:rsidRPr="00A131BF" w:rsidRDefault="00A131BF" w:rsidP="00A131BF">
      <w:pPr>
        <w:pStyle w:val="NoSpacing"/>
        <w:rPr>
          <w:sz w:val="18"/>
          <w:szCs w:val="18"/>
        </w:rPr>
      </w:pPr>
      <w:r w:rsidRPr="00A131BF">
        <w:rPr>
          <w:sz w:val="18"/>
          <w:szCs w:val="18"/>
        </w:rPr>
        <w:t xml:space="preserve">    tempTime = tempTime_full(startT(1):endT(end));</w:t>
      </w:r>
    </w:p>
    <w:p w14:paraId="20825698" w14:textId="77777777" w:rsidR="00A131BF" w:rsidRPr="00A131BF" w:rsidRDefault="00A131BF" w:rsidP="00A131BF">
      <w:pPr>
        <w:pStyle w:val="NoSpacing"/>
        <w:rPr>
          <w:sz w:val="18"/>
          <w:szCs w:val="18"/>
        </w:rPr>
      </w:pPr>
      <w:r w:rsidRPr="00A131BF">
        <w:rPr>
          <w:sz w:val="18"/>
          <w:szCs w:val="18"/>
        </w:rPr>
        <w:t>%     tempTime=time_in_seconds;</w:t>
      </w:r>
    </w:p>
    <w:p w14:paraId="4340BFE3" w14:textId="77777777" w:rsidR="00A131BF" w:rsidRPr="00A131BF" w:rsidRDefault="00A131BF" w:rsidP="00A131BF">
      <w:pPr>
        <w:pStyle w:val="NoSpacing"/>
        <w:rPr>
          <w:sz w:val="18"/>
          <w:szCs w:val="18"/>
        </w:rPr>
      </w:pPr>
      <w:r w:rsidRPr="00A131BF">
        <w:rPr>
          <w:sz w:val="18"/>
          <w:szCs w:val="18"/>
        </w:rPr>
        <w:tab/>
        <w:t>intarr(1) = 0; % sets inter arrival time of first particle equal to 0</w:t>
      </w:r>
    </w:p>
    <w:p w14:paraId="260E49EC" w14:textId="77777777" w:rsidR="00A131BF" w:rsidRPr="00A131BF" w:rsidRDefault="00A131BF" w:rsidP="00A131BF">
      <w:pPr>
        <w:pStyle w:val="NoSpacing"/>
        <w:rPr>
          <w:sz w:val="18"/>
          <w:szCs w:val="18"/>
        </w:rPr>
      </w:pPr>
      <w:r w:rsidRPr="00A131BF">
        <w:rPr>
          <w:sz w:val="18"/>
          <w:szCs w:val="18"/>
        </w:rPr>
        <w:tab/>
        <w:t>intarr(2:length(tempTime)) = diff(tempTime); % subtract time between particles</w:t>
      </w:r>
    </w:p>
    <w:p w14:paraId="0D36B024" w14:textId="77777777" w:rsidR="00A131BF" w:rsidRPr="00A131BF" w:rsidRDefault="00A131BF" w:rsidP="00A131BF">
      <w:pPr>
        <w:pStyle w:val="NoSpacing"/>
        <w:rPr>
          <w:sz w:val="18"/>
          <w:szCs w:val="18"/>
        </w:rPr>
      </w:pPr>
      <w:r w:rsidRPr="00A131BF">
        <w:rPr>
          <w:sz w:val="18"/>
          <w:szCs w:val="18"/>
        </w:rPr>
        <w:tab/>
        <w:t>clear tempTime;</w:t>
      </w:r>
    </w:p>
    <w:p w14:paraId="060FFA8C" w14:textId="77777777" w:rsidR="00A131BF" w:rsidRPr="00A131BF" w:rsidRDefault="00A131BF" w:rsidP="00A131BF">
      <w:pPr>
        <w:pStyle w:val="NoSpacing"/>
        <w:rPr>
          <w:sz w:val="18"/>
          <w:szCs w:val="18"/>
        </w:rPr>
      </w:pPr>
      <w:r w:rsidRPr="00A131BF">
        <w:rPr>
          <w:sz w:val="18"/>
          <w:szCs w:val="18"/>
        </w:rPr>
        <w:t>else</w:t>
      </w:r>
    </w:p>
    <w:p w14:paraId="2E0B7971" w14:textId="77777777" w:rsidR="00A131BF" w:rsidRPr="00A131BF" w:rsidRDefault="00A131BF" w:rsidP="00A131BF">
      <w:pPr>
        <w:pStyle w:val="NoSpacing"/>
        <w:rPr>
          <w:sz w:val="18"/>
          <w:szCs w:val="18"/>
        </w:rPr>
      </w:pPr>
      <w:r w:rsidRPr="00A131BF">
        <w:rPr>
          <w:sz w:val="18"/>
          <w:szCs w:val="18"/>
        </w:rPr>
        <w:tab/>
        <w:t>intarr_full=netcdf.getVar(ncid,netcdf.inqVarID(ncid,'inter_arrival'));</w:t>
      </w:r>
    </w:p>
    <w:p w14:paraId="093EC0D1" w14:textId="77777777" w:rsidR="00A131BF" w:rsidRPr="00A131BF" w:rsidRDefault="00A131BF" w:rsidP="00A131BF">
      <w:pPr>
        <w:pStyle w:val="NoSpacing"/>
        <w:rPr>
          <w:sz w:val="18"/>
          <w:szCs w:val="18"/>
        </w:rPr>
      </w:pPr>
      <w:r w:rsidRPr="00A131BF">
        <w:rPr>
          <w:sz w:val="18"/>
          <w:szCs w:val="18"/>
        </w:rPr>
        <w:t xml:space="preserve">    intarr=intarr_full(startT(1):endT(end));</w:t>
      </w:r>
    </w:p>
    <w:p w14:paraId="4777C075" w14:textId="77777777" w:rsidR="00A131BF" w:rsidRPr="00A131BF" w:rsidRDefault="00A131BF" w:rsidP="00A131BF">
      <w:pPr>
        <w:pStyle w:val="NoSpacing"/>
        <w:rPr>
          <w:sz w:val="18"/>
          <w:szCs w:val="18"/>
        </w:rPr>
      </w:pPr>
      <w:r w:rsidRPr="00A131BF">
        <w:rPr>
          <w:sz w:val="18"/>
          <w:szCs w:val="18"/>
        </w:rPr>
        <w:t>end</w:t>
      </w:r>
    </w:p>
    <w:p w14:paraId="581F1AA0" w14:textId="77777777" w:rsidR="00A131BF" w:rsidRPr="00A131BF" w:rsidRDefault="00A131BF" w:rsidP="00A131BF">
      <w:pPr>
        <w:pStyle w:val="NoSpacing"/>
        <w:rPr>
          <w:sz w:val="18"/>
          <w:szCs w:val="18"/>
        </w:rPr>
      </w:pPr>
    </w:p>
    <w:p w14:paraId="3C4D48F6" w14:textId="77777777" w:rsidR="00A131BF" w:rsidRPr="00A131BF" w:rsidRDefault="00A131BF" w:rsidP="00A131BF">
      <w:pPr>
        <w:pStyle w:val="NoSpacing"/>
        <w:rPr>
          <w:sz w:val="18"/>
          <w:szCs w:val="18"/>
        </w:rPr>
      </w:pPr>
      <w:r w:rsidRPr="00A131BF">
        <w:rPr>
          <w:sz w:val="18"/>
          <w:szCs w:val="18"/>
        </w:rPr>
        <w:t>% Read other particle variables</w:t>
      </w:r>
    </w:p>
    <w:p w14:paraId="7BF4E13A" w14:textId="77777777" w:rsidR="00A131BF" w:rsidRPr="00A131BF" w:rsidRDefault="00A131BF" w:rsidP="00A131BF">
      <w:pPr>
        <w:pStyle w:val="NoSpacing"/>
        <w:rPr>
          <w:sz w:val="18"/>
          <w:szCs w:val="18"/>
        </w:rPr>
      </w:pPr>
    </w:p>
    <w:p w14:paraId="7C71626E" w14:textId="77777777" w:rsidR="00A131BF" w:rsidRPr="00A131BF" w:rsidRDefault="00A131BF" w:rsidP="00A131BF">
      <w:pPr>
        <w:pStyle w:val="NoSpacing"/>
        <w:rPr>
          <w:sz w:val="18"/>
          <w:szCs w:val="18"/>
        </w:rPr>
      </w:pPr>
      <w:r w:rsidRPr="00A131BF">
        <w:rPr>
          <w:sz w:val="18"/>
          <w:szCs w:val="18"/>
        </w:rPr>
        <w:t>% timehhmmss=time;</w:t>
      </w:r>
    </w:p>
    <w:p w14:paraId="24DA199D" w14:textId="77777777" w:rsidR="00A131BF" w:rsidRPr="00A131BF" w:rsidRDefault="00A131BF" w:rsidP="00A131BF">
      <w:pPr>
        <w:pStyle w:val="NoSpacing"/>
        <w:rPr>
          <w:sz w:val="18"/>
          <w:szCs w:val="18"/>
        </w:rPr>
      </w:pPr>
      <w:r w:rsidRPr="00A131BF">
        <w:rPr>
          <w:sz w:val="18"/>
          <w:szCs w:val="18"/>
        </w:rPr>
        <w:t>% date=date;</w:t>
      </w:r>
    </w:p>
    <w:p w14:paraId="5E15550E" w14:textId="77777777" w:rsidR="00A131BF" w:rsidRPr="00A131BF" w:rsidRDefault="00A131BF" w:rsidP="00A131BF">
      <w:pPr>
        <w:pStyle w:val="NoSpacing"/>
        <w:rPr>
          <w:sz w:val="18"/>
          <w:szCs w:val="18"/>
        </w:rPr>
      </w:pPr>
      <w:r w:rsidRPr="00A131BF">
        <w:rPr>
          <w:sz w:val="18"/>
          <w:szCs w:val="18"/>
        </w:rPr>
        <w:t>date_full = netcdf.getVar(ncid, netcdf.inqVarID(ncid,'Date'));</w:t>
      </w:r>
    </w:p>
    <w:p w14:paraId="736CDCB0" w14:textId="77777777" w:rsidR="00A131BF" w:rsidRPr="00A131BF" w:rsidRDefault="00A131BF" w:rsidP="00A131BF">
      <w:pPr>
        <w:pStyle w:val="NoSpacing"/>
        <w:rPr>
          <w:sz w:val="18"/>
          <w:szCs w:val="18"/>
        </w:rPr>
      </w:pPr>
      <w:r w:rsidRPr="00A131BF">
        <w:rPr>
          <w:sz w:val="18"/>
          <w:szCs w:val="18"/>
        </w:rPr>
        <w:t>date = date_full(startT(1):endT(end));</w:t>
      </w:r>
    </w:p>
    <w:p w14:paraId="325B4DA4" w14:textId="77777777" w:rsidR="00A131BF" w:rsidRPr="00A131BF" w:rsidRDefault="00A131BF" w:rsidP="00A131BF">
      <w:pPr>
        <w:pStyle w:val="NoSpacing"/>
        <w:rPr>
          <w:sz w:val="18"/>
          <w:szCs w:val="18"/>
        </w:rPr>
      </w:pPr>
      <w:r w:rsidRPr="00A131BF">
        <w:rPr>
          <w:sz w:val="18"/>
          <w:szCs w:val="18"/>
        </w:rPr>
        <w:t>Dmax_full = netcdf.getVar(ncid, netcdf.inqVarID(ncid,'image_diam_minR')); % Joe Finlon</w:t>
      </w:r>
    </w:p>
    <w:p w14:paraId="73BE503C" w14:textId="77777777" w:rsidR="00A131BF" w:rsidRPr="00A131BF" w:rsidRDefault="00A131BF" w:rsidP="00A131BF">
      <w:pPr>
        <w:pStyle w:val="NoSpacing"/>
        <w:rPr>
          <w:sz w:val="18"/>
          <w:szCs w:val="18"/>
        </w:rPr>
      </w:pPr>
      <w:r w:rsidRPr="00A131BF">
        <w:rPr>
          <w:sz w:val="18"/>
          <w:szCs w:val="18"/>
        </w:rPr>
        <w:t>Dmax = Dmax_full(startT(1):endT(end));</w:t>
      </w:r>
    </w:p>
    <w:p w14:paraId="67190ED2" w14:textId="77777777" w:rsidR="00A131BF" w:rsidRPr="00A131BF" w:rsidRDefault="00A131BF" w:rsidP="00A131BF">
      <w:pPr>
        <w:pStyle w:val="NoSpacing"/>
        <w:rPr>
          <w:sz w:val="18"/>
          <w:szCs w:val="18"/>
        </w:rPr>
      </w:pPr>
      <w:r w:rsidRPr="00A131BF">
        <w:rPr>
          <w:sz w:val="18"/>
          <w:szCs w:val="18"/>
        </w:rPr>
        <w:t>% Dmax = image_diam_minR; % Joe Finlon</w:t>
      </w:r>
    </w:p>
    <w:p w14:paraId="475A8666" w14:textId="77777777" w:rsidR="00A131BF" w:rsidRPr="00A131BF" w:rsidRDefault="00A131BF" w:rsidP="00A131BF">
      <w:pPr>
        <w:pStyle w:val="NoSpacing"/>
        <w:rPr>
          <w:sz w:val="18"/>
          <w:szCs w:val="18"/>
        </w:rPr>
      </w:pPr>
      <w:r w:rsidRPr="00A131BF">
        <w:rPr>
          <w:sz w:val="18"/>
          <w:szCs w:val="18"/>
        </w:rPr>
        <w:t>netcdf.close(ncid)</w:t>
      </w:r>
    </w:p>
    <w:p w14:paraId="76E2D769" w14:textId="77777777" w:rsidR="00A131BF" w:rsidRPr="00A131BF" w:rsidRDefault="00A131BF" w:rsidP="00A131BF">
      <w:pPr>
        <w:pStyle w:val="NoSpacing"/>
        <w:rPr>
          <w:sz w:val="18"/>
          <w:szCs w:val="18"/>
        </w:rPr>
      </w:pPr>
      <w:r w:rsidRPr="00A131BF">
        <w:rPr>
          <w:sz w:val="18"/>
          <w:szCs w:val="18"/>
        </w:rPr>
        <w:t>intarr(intarr&lt;=0)=NaN;</w:t>
      </w:r>
    </w:p>
    <w:p w14:paraId="776EC79C" w14:textId="77777777" w:rsidR="00A131BF" w:rsidRPr="00A131BF" w:rsidRDefault="00A131BF" w:rsidP="00A131BF">
      <w:pPr>
        <w:pStyle w:val="NoSpacing"/>
        <w:rPr>
          <w:sz w:val="18"/>
          <w:szCs w:val="18"/>
        </w:rPr>
      </w:pPr>
      <w:r w:rsidRPr="00A131BF">
        <w:rPr>
          <w:sz w:val="18"/>
          <w:szCs w:val="18"/>
        </w:rPr>
        <w:t>int_arr=intarr;</w:t>
      </w:r>
    </w:p>
    <w:p w14:paraId="6FEC9E3C" w14:textId="77777777" w:rsidR="00A131BF" w:rsidRPr="00A131BF" w:rsidRDefault="00A131BF" w:rsidP="00A131BF">
      <w:pPr>
        <w:pStyle w:val="NoSpacing"/>
        <w:rPr>
          <w:sz w:val="18"/>
          <w:szCs w:val="18"/>
        </w:rPr>
      </w:pPr>
    </w:p>
    <w:p w14:paraId="637F59A8" w14:textId="77777777" w:rsidR="00A131BF" w:rsidRPr="00A131BF" w:rsidRDefault="00A131BF" w:rsidP="00A131BF">
      <w:pPr>
        <w:pStyle w:val="NoSpacing"/>
        <w:rPr>
          <w:sz w:val="18"/>
          <w:szCs w:val="18"/>
        </w:rPr>
      </w:pPr>
      <w:r w:rsidRPr="00A131BF">
        <w:rPr>
          <w:sz w:val="18"/>
          <w:szCs w:val="18"/>
        </w:rPr>
        <w:t>numparticles=ceil(length(intarr)/str2double(fileNum));</w:t>
      </w:r>
    </w:p>
    <w:p w14:paraId="279F7798" w14:textId="77777777" w:rsidR="00A131BF" w:rsidRPr="00A131BF" w:rsidRDefault="00A131BF" w:rsidP="00A131BF">
      <w:pPr>
        <w:pStyle w:val="NoSpacing"/>
        <w:rPr>
          <w:sz w:val="18"/>
          <w:szCs w:val="18"/>
        </w:rPr>
      </w:pPr>
    </w:p>
    <w:p w14:paraId="2BBBDBD6" w14:textId="77777777" w:rsidR="00A131BF" w:rsidRPr="00A131BF" w:rsidRDefault="00A131BF" w:rsidP="00A131BF">
      <w:pPr>
        <w:pStyle w:val="NoSpacing"/>
        <w:rPr>
          <w:sz w:val="18"/>
          <w:szCs w:val="18"/>
        </w:rPr>
      </w:pPr>
      <w:r w:rsidRPr="00A131BF">
        <w:rPr>
          <w:sz w:val="18"/>
          <w:szCs w:val="18"/>
        </w:rPr>
        <w:t>% Trim infile variable if processing will take too long</w:t>
      </w:r>
    </w:p>
    <w:p w14:paraId="60ED5D82" w14:textId="77777777" w:rsidR="00A131BF" w:rsidRPr="00A131BF" w:rsidRDefault="00A131BF" w:rsidP="00A131BF">
      <w:pPr>
        <w:pStyle w:val="NoSpacing"/>
        <w:rPr>
          <w:sz w:val="18"/>
          <w:szCs w:val="18"/>
        </w:rPr>
      </w:pPr>
      <w:r w:rsidRPr="00A131BF">
        <w:rPr>
          <w:sz w:val="18"/>
          <w:szCs w:val="18"/>
        </w:rPr>
        <w:t>if length(varargin)==2 % two arguments, # CPUs and the nth chunk to process</w:t>
      </w:r>
    </w:p>
    <w:p w14:paraId="0D2929FC" w14:textId="77777777" w:rsidR="00A131BF" w:rsidRPr="00A131BF" w:rsidRDefault="00A131BF" w:rsidP="00A131BF">
      <w:pPr>
        <w:pStyle w:val="NoSpacing"/>
        <w:rPr>
          <w:sz w:val="18"/>
          <w:szCs w:val="18"/>
        </w:rPr>
      </w:pPr>
      <w:r w:rsidRPr="00A131BF">
        <w:rPr>
          <w:sz w:val="18"/>
          <w:szCs w:val="18"/>
        </w:rPr>
        <w:t xml:space="preserve">    nChunks = varargin{1}; % number of chunks being processed in parallel</w:t>
      </w:r>
    </w:p>
    <w:p w14:paraId="7F3C4F48" w14:textId="77777777" w:rsidR="00A131BF" w:rsidRPr="00A131BF" w:rsidRDefault="00A131BF" w:rsidP="00A131BF">
      <w:pPr>
        <w:pStyle w:val="NoSpacing"/>
        <w:rPr>
          <w:sz w:val="18"/>
          <w:szCs w:val="18"/>
        </w:rPr>
      </w:pPr>
      <w:r w:rsidRPr="00A131BF">
        <w:rPr>
          <w:sz w:val="18"/>
          <w:szCs w:val="18"/>
        </w:rPr>
        <w:t xml:space="preserve">    fileNum = varargin{2}; % nth chunk to be processed</w:t>
      </w:r>
    </w:p>
    <w:p w14:paraId="47BA79D6" w14:textId="77777777" w:rsidR="00A131BF" w:rsidRPr="00A131BF" w:rsidRDefault="00A131BF" w:rsidP="00A131BF">
      <w:pPr>
        <w:pStyle w:val="NoSpacing"/>
        <w:rPr>
          <w:sz w:val="18"/>
          <w:szCs w:val="18"/>
        </w:rPr>
      </w:pPr>
      <w:r w:rsidRPr="00A131BF">
        <w:rPr>
          <w:sz w:val="18"/>
          <w:szCs w:val="18"/>
        </w:rPr>
        <w:t xml:space="preserve">    startInd = 1000000*ceil(length(intarr)/(nChunks*1000000))*(fileNum-1)+1;</w:t>
      </w:r>
    </w:p>
    <w:p w14:paraId="57E0EA2C" w14:textId="77777777" w:rsidR="00A131BF" w:rsidRPr="00A131BF" w:rsidRDefault="00A131BF" w:rsidP="00A131BF">
      <w:pPr>
        <w:pStyle w:val="NoSpacing"/>
        <w:rPr>
          <w:sz w:val="18"/>
          <w:szCs w:val="18"/>
        </w:rPr>
      </w:pPr>
      <w:r w:rsidRPr="00A131BF">
        <w:rPr>
          <w:sz w:val="18"/>
          <w:szCs w:val="18"/>
        </w:rPr>
        <w:t xml:space="preserve">    endInd = min(1000000*ceil(length(intarr)/(nChunks*1000000))*fileNum,length(int_arr));</w:t>
      </w:r>
    </w:p>
    <w:p w14:paraId="6A84753F" w14:textId="77777777" w:rsidR="00A131BF" w:rsidRPr="00A131BF" w:rsidRDefault="00A131BF" w:rsidP="00A131BF">
      <w:pPr>
        <w:pStyle w:val="NoSpacing"/>
        <w:rPr>
          <w:sz w:val="18"/>
          <w:szCs w:val="18"/>
        </w:rPr>
      </w:pPr>
      <w:r w:rsidRPr="00A131BF">
        <w:rPr>
          <w:sz w:val="18"/>
          <w:szCs w:val="18"/>
        </w:rPr>
        <w:t xml:space="preserve">    </w:t>
      </w:r>
    </w:p>
    <w:p w14:paraId="7692D4DD" w14:textId="77777777" w:rsidR="00A131BF" w:rsidRPr="00A131BF" w:rsidRDefault="00A131BF" w:rsidP="00A131BF">
      <w:pPr>
        <w:pStyle w:val="NoSpacing"/>
        <w:rPr>
          <w:sz w:val="18"/>
          <w:szCs w:val="18"/>
        </w:rPr>
      </w:pPr>
      <w:r w:rsidRPr="00A131BF">
        <w:rPr>
          <w:sz w:val="18"/>
          <w:szCs w:val="18"/>
        </w:rPr>
        <w:t xml:space="preserve">    timehhmmss = timehhmmss(startInd:endInd);</w:t>
      </w:r>
    </w:p>
    <w:p w14:paraId="79FD2076" w14:textId="77777777" w:rsidR="00A131BF" w:rsidRPr="00A131BF" w:rsidRDefault="00A131BF" w:rsidP="00A131BF">
      <w:pPr>
        <w:pStyle w:val="NoSpacing"/>
        <w:rPr>
          <w:sz w:val="18"/>
          <w:szCs w:val="18"/>
        </w:rPr>
      </w:pPr>
      <w:r w:rsidRPr="00A131BF">
        <w:rPr>
          <w:sz w:val="18"/>
          <w:szCs w:val="18"/>
        </w:rPr>
        <w:t xml:space="preserve">    date = date(startInd:endInd);</w:t>
      </w:r>
    </w:p>
    <w:p w14:paraId="7ED34A92" w14:textId="77777777" w:rsidR="00A131BF" w:rsidRPr="00A131BF" w:rsidRDefault="00A131BF" w:rsidP="00A131BF">
      <w:pPr>
        <w:pStyle w:val="NoSpacing"/>
        <w:rPr>
          <w:sz w:val="18"/>
          <w:szCs w:val="18"/>
        </w:rPr>
      </w:pPr>
      <w:r w:rsidRPr="00A131BF">
        <w:rPr>
          <w:sz w:val="18"/>
          <w:szCs w:val="18"/>
        </w:rPr>
        <w:t xml:space="preserve">    int_arr = int_arr(startInd:endInd);</w:t>
      </w:r>
    </w:p>
    <w:p w14:paraId="0AE0BF0D" w14:textId="77777777" w:rsidR="00A131BF" w:rsidRPr="00A131BF" w:rsidRDefault="00A131BF" w:rsidP="00A131BF">
      <w:pPr>
        <w:pStyle w:val="NoSpacing"/>
        <w:rPr>
          <w:sz w:val="18"/>
          <w:szCs w:val="18"/>
        </w:rPr>
      </w:pPr>
      <w:r w:rsidRPr="00A131BF">
        <w:rPr>
          <w:sz w:val="18"/>
          <w:szCs w:val="18"/>
        </w:rPr>
        <w:t>end</w:t>
      </w:r>
    </w:p>
    <w:p w14:paraId="6B0DFA83" w14:textId="77777777" w:rsidR="00A131BF" w:rsidRPr="00A131BF" w:rsidRDefault="00A131BF" w:rsidP="00A131BF">
      <w:pPr>
        <w:pStyle w:val="NoSpacing"/>
        <w:rPr>
          <w:sz w:val="18"/>
          <w:szCs w:val="18"/>
        </w:rPr>
      </w:pPr>
    </w:p>
    <w:p w14:paraId="1250548D" w14:textId="77777777" w:rsidR="00A131BF" w:rsidRPr="00A131BF" w:rsidRDefault="00A131BF" w:rsidP="00A131BF">
      <w:pPr>
        <w:pStyle w:val="NoSpacing"/>
        <w:rPr>
          <w:sz w:val="18"/>
          <w:szCs w:val="18"/>
        </w:rPr>
      </w:pPr>
      <w:r w:rsidRPr="00A131BF">
        <w:rPr>
          <w:sz w:val="18"/>
          <w:szCs w:val="18"/>
        </w:rPr>
        <w:t>if (ianalysis==0)</w:t>
      </w:r>
    </w:p>
    <w:p w14:paraId="2EC85A80" w14:textId="77777777" w:rsidR="00A131BF" w:rsidRPr="00A131BF" w:rsidRDefault="00A131BF" w:rsidP="00A131BF">
      <w:pPr>
        <w:pStyle w:val="NoSpacing"/>
        <w:rPr>
          <w:sz w:val="18"/>
          <w:szCs w:val="18"/>
        </w:rPr>
      </w:pPr>
      <w:r w:rsidRPr="00A131BF">
        <w:rPr>
          <w:sz w:val="18"/>
          <w:szCs w:val="18"/>
        </w:rPr>
        <w:t xml:space="preserve">    return</w:t>
      </w:r>
    </w:p>
    <w:p w14:paraId="57449998" w14:textId="77777777" w:rsidR="00A131BF" w:rsidRPr="00A131BF" w:rsidRDefault="00A131BF" w:rsidP="00A131BF">
      <w:pPr>
        <w:pStyle w:val="NoSpacing"/>
        <w:rPr>
          <w:sz w:val="18"/>
          <w:szCs w:val="18"/>
        </w:rPr>
      </w:pPr>
      <w:r w:rsidRPr="00A131BF">
        <w:rPr>
          <w:sz w:val="18"/>
          <w:szCs w:val="18"/>
        </w:rPr>
        <w:t>end</w:t>
      </w:r>
    </w:p>
    <w:p w14:paraId="7DC545CA" w14:textId="77777777" w:rsidR="00A131BF" w:rsidRPr="00A131BF" w:rsidRDefault="00A131BF" w:rsidP="00A131BF">
      <w:pPr>
        <w:pStyle w:val="NoSpacing"/>
        <w:rPr>
          <w:sz w:val="18"/>
          <w:szCs w:val="18"/>
        </w:rPr>
      </w:pPr>
    </w:p>
    <w:p w14:paraId="141353F7" w14:textId="77777777" w:rsidR="00A131BF" w:rsidRPr="00A131BF" w:rsidRDefault="00A131BF" w:rsidP="00A131BF">
      <w:pPr>
        <w:pStyle w:val="NoSpacing"/>
        <w:rPr>
          <w:sz w:val="18"/>
          <w:szCs w:val="18"/>
        </w:rPr>
      </w:pPr>
      <w:r w:rsidRPr="00A131BF">
        <w:rPr>
          <w:sz w:val="18"/>
          <w:szCs w:val="18"/>
        </w:rPr>
        <w:t>%% Start analyzing if prompted</w:t>
      </w:r>
    </w:p>
    <w:p w14:paraId="4488EEB1" w14:textId="77777777" w:rsidR="00A131BF" w:rsidRPr="00A131BF" w:rsidRDefault="00A131BF" w:rsidP="00A131BF">
      <w:pPr>
        <w:pStyle w:val="NoSpacing"/>
        <w:rPr>
          <w:sz w:val="18"/>
          <w:szCs w:val="18"/>
        </w:rPr>
      </w:pPr>
    </w:p>
    <w:p w14:paraId="5439CC79" w14:textId="77777777" w:rsidR="00A131BF" w:rsidRPr="00A131BF" w:rsidRDefault="00A131BF" w:rsidP="00A131BF">
      <w:pPr>
        <w:pStyle w:val="NoSpacing"/>
        <w:rPr>
          <w:sz w:val="18"/>
          <w:szCs w:val="18"/>
        </w:rPr>
      </w:pPr>
      <w:r w:rsidRPr="00A131BF">
        <w:rPr>
          <w:sz w:val="18"/>
          <w:szCs w:val="18"/>
        </w:rPr>
        <w:t>clear hist2dc NEWdate2dc NEWtime2dc</w:t>
      </w:r>
    </w:p>
    <w:p w14:paraId="4866256F" w14:textId="77777777" w:rsidR="00A131BF" w:rsidRPr="00A131BF" w:rsidRDefault="00A131BF" w:rsidP="00A131BF">
      <w:pPr>
        <w:pStyle w:val="NoSpacing"/>
        <w:rPr>
          <w:sz w:val="18"/>
          <w:szCs w:val="18"/>
        </w:rPr>
      </w:pPr>
      <w:r w:rsidRPr="00A131BF">
        <w:rPr>
          <w:sz w:val="18"/>
          <w:szCs w:val="18"/>
        </w:rPr>
        <w:t>n=1;</w:t>
      </w:r>
    </w:p>
    <w:p w14:paraId="11B6E73F" w14:textId="77777777" w:rsidR="00A131BF" w:rsidRPr="00A131BF" w:rsidRDefault="00A131BF" w:rsidP="00A131BF">
      <w:pPr>
        <w:pStyle w:val="NoSpacing"/>
        <w:rPr>
          <w:sz w:val="18"/>
          <w:szCs w:val="18"/>
        </w:rPr>
      </w:pPr>
      <w:r w:rsidRPr="00A131BF">
        <w:rPr>
          <w:sz w:val="18"/>
          <w:szCs w:val="18"/>
        </w:rPr>
        <w:t>int_arr(int_arr&lt;0)=0;</w:t>
      </w:r>
    </w:p>
    <w:p w14:paraId="30D22026" w14:textId="77777777" w:rsidR="00A131BF" w:rsidRPr="00A131BF" w:rsidRDefault="00A131BF" w:rsidP="00A131BF">
      <w:pPr>
        <w:pStyle w:val="NoSpacing"/>
        <w:rPr>
          <w:sz w:val="18"/>
          <w:szCs w:val="18"/>
        </w:rPr>
      </w:pPr>
      <w:r w:rsidRPr="00A131BF">
        <w:rPr>
          <w:sz w:val="18"/>
          <w:szCs w:val="18"/>
        </w:rPr>
        <w:t>int_arr(int_arr&gt;0.1)=0;</w:t>
      </w:r>
    </w:p>
    <w:p w14:paraId="0828177E" w14:textId="77777777" w:rsidR="00A131BF" w:rsidRPr="00A131BF" w:rsidRDefault="00A131BF" w:rsidP="00A131BF">
      <w:pPr>
        <w:pStyle w:val="NoSpacing"/>
        <w:rPr>
          <w:sz w:val="18"/>
          <w:szCs w:val="18"/>
        </w:rPr>
      </w:pPr>
      <w:r w:rsidRPr="00A131BF">
        <w:rPr>
          <w:sz w:val="18"/>
          <w:szCs w:val="18"/>
        </w:rPr>
        <w:t>bins = logspace(-7, 0, 35);              % Specify range of normalized frequency histogram</w:t>
      </w:r>
    </w:p>
    <w:p w14:paraId="0519ED68" w14:textId="77777777" w:rsidR="00A131BF" w:rsidRPr="00A131BF" w:rsidRDefault="00A131BF" w:rsidP="00A131BF">
      <w:pPr>
        <w:pStyle w:val="NoSpacing"/>
        <w:rPr>
          <w:sz w:val="18"/>
          <w:szCs w:val="18"/>
        </w:rPr>
      </w:pPr>
      <w:r w:rsidRPr="00A131BF">
        <w:rPr>
          <w:sz w:val="18"/>
          <w:szCs w:val="18"/>
        </w:rPr>
        <w:t>width = log(bins(2))-log(bins(1));</w:t>
      </w:r>
    </w:p>
    <w:p w14:paraId="4EB55DD6" w14:textId="77777777" w:rsidR="00A131BF" w:rsidRPr="00A131BF" w:rsidRDefault="00A131BF" w:rsidP="00A131BF">
      <w:pPr>
        <w:pStyle w:val="NoSpacing"/>
        <w:rPr>
          <w:sz w:val="18"/>
          <w:szCs w:val="18"/>
        </w:rPr>
      </w:pPr>
    </w:p>
    <w:p w14:paraId="1EDDB748" w14:textId="77777777" w:rsidR="00A131BF" w:rsidRPr="00A131BF" w:rsidRDefault="00A131BF" w:rsidP="00A131BF">
      <w:pPr>
        <w:pStyle w:val="NoSpacing"/>
        <w:rPr>
          <w:sz w:val="18"/>
          <w:szCs w:val="18"/>
        </w:rPr>
      </w:pPr>
      <w:r w:rsidRPr="00A131BF">
        <w:rPr>
          <w:sz w:val="18"/>
          <w:szCs w:val="18"/>
        </w:rPr>
        <w:t>% Determine # particles to factor into bimodal fit</w:t>
      </w:r>
    </w:p>
    <w:p w14:paraId="3ACD0525" w14:textId="77777777" w:rsidR="00A131BF" w:rsidRPr="00A131BF" w:rsidRDefault="00A131BF" w:rsidP="00A131BF">
      <w:pPr>
        <w:pStyle w:val="NoSpacing"/>
        <w:rPr>
          <w:sz w:val="18"/>
          <w:szCs w:val="18"/>
        </w:rPr>
      </w:pPr>
      <w:r w:rsidRPr="00A131BF">
        <w:rPr>
          <w:sz w:val="18"/>
          <w:szCs w:val="18"/>
        </w:rPr>
        <w:t>if numel(find(timehhmmss==mode(timehhmmss)))&lt;numparticles</w:t>
      </w:r>
    </w:p>
    <w:p w14:paraId="664B3AED" w14:textId="77777777" w:rsidR="00A131BF" w:rsidRPr="00A131BF" w:rsidRDefault="00A131BF" w:rsidP="00A131BF">
      <w:pPr>
        <w:pStyle w:val="NoSpacing"/>
        <w:rPr>
          <w:sz w:val="18"/>
          <w:szCs w:val="18"/>
        </w:rPr>
      </w:pPr>
      <w:r w:rsidRPr="00A131BF">
        <w:rPr>
          <w:sz w:val="18"/>
          <w:szCs w:val="18"/>
        </w:rPr>
        <w:t xml:space="preserve">    num_particles = numparticles; % mininum # of particles to factor into fit</w:t>
      </w:r>
    </w:p>
    <w:p w14:paraId="6F2071CF" w14:textId="77777777" w:rsidR="00A131BF" w:rsidRPr="00A131BF" w:rsidRDefault="00A131BF" w:rsidP="00A131BF">
      <w:pPr>
        <w:pStyle w:val="NoSpacing"/>
        <w:rPr>
          <w:sz w:val="18"/>
          <w:szCs w:val="18"/>
        </w:rPr>
      </w:pPr>
      <w:r w:rsidRPr="00A131BF">
        <w:rPr>
          <w:sz w:val="18"/>
          <w:szCs w:val="18"/>
        </w:rPr>
        <w:t>else % # of particles to factor into fit to nearest 25k</w:t>
      </w:r>
    </w:p>
    <w:p w14:paraId="4ABAF8A0" w14:textId="77777777" w:rsidR="00A131BF" w:rsidRPr="00A131BF" w:rsidRDefault="00A131BF" w:rsidP="00A131BF">
      <w:pPr>
        <w:pStyle w:val="NoSpacing"/>
        <w:rPr>
          <w:sz w:val="18"/>
          <w:szCs w:val="18"/>
        </w:rPr>
      </w:pPr>
      <w:r w:rsidRPr="00A131BF">
        <w:rPr>
          <w:sz w:val="18"/>
          <w:szCs w:val="18"/>
        </w:rPr>
        <w:t xml:space="preserve">    num_particles = (numparticles/4)*...</w:t>
      </w:r>
    </w:p>
    <w:p w14:paraId="01E0F7A8" w14:textId="77777777" w:rsidR="00A131BF" w:rsidRPr="00A131BF" w:rsidRDefault="00A131BF" w:rsidP="00A131BF">
      <w:pPr>
        <w:pStyle w:val="NoSpacing"/>
        <w:rPr>
          <w:sz w:val="18"/>
          <w:szCs w:val="18"/>
        </w:rPr>
      </w:pPr>
      <w:r w:rsidRPr="00A131BF">
        <w:rPr>
          <w:sz w:val="18"/>
          <w:szCs w:val="18"/>
        </w:rPr>
        <w:t xml:space="preserve">        ceil(numel(find(timehhmmss==mode(timehhmmss)))/(numparticles/4));</w:t>
      </w:r>
    </w:p>
    <w:p w14:paraId="2E89A03B" w14:textId="77777777" w:rsidR="00A131BF" w:rsidRPr="00A131BF" w:rsidRDefault="00A131BF" w:rsidP="00A131BF">
      <w:pPr>
        <w:pStyle w:val="NoSpacing"/>
        <w:rPr>
          <w:sz w:val="18"/>
          <w:szCs w:val="18"/>
        </w:rPr>
      </w:pPr>
      <w:r w:rsidRPr="00A131BF">
        <w:rPr>
          <w:sz w:val="18"/>
          <w:szCs w:val="18"/>
        </w:rPr>
        <w:lastRenderedPageBreak/>
        <w:t>end</w:t>
      </w:r>
    </w:p>
    <w:p w14:paraId="70D4B3C0" w14:textId="77777777" w:rsidR="00A131BF" w:rsidRPr="00A131BF" w:rsidRDefault="00A131BF" w:rsidP="00A131BF">
      <w:pPr>
        <w:pStyle w:val="NoSpacing"/>
        <w:rPr>
          <w:sz w:val="18"/>
          <w:szCs w:val="18"/>
        </w:rPr>
      </w:pPr>
      <w:r w:rsidRPr="00A131BF">
        <w:rPr>
          <w:sz w:val="18"/>
          <w:szCs w:val="18"/>
        </w:rPr>
        <w:t>disp(['  ', num2str(num_particles), ' particles will be factored into the bimodal distribution fit.'])</w:t>
      </w:r>
    </w:p>
    <w:p w14:paraId="2B00C60F" w14:textId="77777777" w:rsidR="00A131BF" w:rsidRPr="00A131BF" w:rsidRDefault="00A131BF" w:rsidP="00A131BF">
      <w:pPr>
        <w:pStyle w:val="NoSpacing"/>
        <w:rPr>
          <w:sz w:val="18"/>
          <w:szCs w:val="18"/>
        </w:rPr>
      </w:pPr>
    </w:p>
    <w:p w14:paraId="57BB0A49" w14:textId="77777777" w:rsidR="00A131BF" w:rsidRPr="00A131BF" w:rsidRDefault="00A131BF" w:rsidP="00A131BF">
      <w:pPr>
        <w:pStyle w:val="NoSpacing"/>
        <w:rPr>
          <w:sz w:val="18"/>
          <w:szCs w:val="18"/>
        </w:rPr>
      </w:pPr>
      <w:r w:rsidRPr="00A131BF">
        <w:rPr>
          <w:sz w:val="18"/>
          <w:szCs w:val="18"/>
        </w:rPr>
        <w:t>% Initialize bimodal fitting function</w:t>
      </w:r>
    </w:p>
    <w:p w14:paraId="3D866E62" w14:textId="77777777" w:rsidR="00A131BF" w:rsidRPr="00A131BF" w:rsidRDefault="00A131BF" w:rsidP="00A131BF">
      <w:pPr>
        <w:pStyle w:val="NoSpacing"/>
        <w:rPr>
          <w:sz w:val="18"/>
          <w:szCs w:val="18"/>
        </w:rPr>
      </w:pPr>
      <w:r w:rsidRPr="00A131BF">
        <w:rPr>
          <w:sz w:val="18"/>
          <w:szCs w:val="18"/>
        </w:rPr>
        <w:t>%bimodalfit = @(tau, dt) (dt/tau(1)).*exp(-dt/tau(1)); % Equation from Chapter 2+3 for bimodal fit</w:t>
      </w:r>
    </w:p>
    <w:p w14:paraId="6945739A" w14:textId="77777777" w:rsidR="00A131BF" w:rsidRPr="00A131BF" w:rsidRDefault="00A131BF" w:rsidP="00A131BF">
      <w:pPr>
        <w:pStyle w:val="NoSpacing"/>
        <w:rPr>
          <w:sz w:val="18"/>
          <w:szCs w:val="18"/>
        </w:rPr>
      </w:pPr>
      <w:r w:rsidRPr="00A131BF">
        <w:rPr>
          <w:sz w:val="18"/>
          <w:szCs w:val="18"/>
        </w:rPr>
        <w:t>bimodalfit = @(tau, dt) (1-tau(3)).*(dt/tau(1)).*exp(-dt/tau(1))+(tau(3)).*(dt/tau(2)).*exp(-dt/tau(2));</w:t>
      </w:r>
    </w:p>
    <w:p w14:paraId="2870B828" w14:textId="77777777" w:rsidR="00A131BF" w:rsidRPr="00A131BF" w:rsidRDefault="00A131BF" w:rsidP="00A131BF">
      <w:pPr>
        <w:pStyle w:val="NoSpacing"/>
        <w:rPr>
          <w:sz w:val="18"/>
          <w:szCs w:val="18"/>
        </w:rPr>
      </w:pPr>
      <w:r w:rsidRPr="00A131BF">
        <w:rPr>
          <w:sz w:val="18"/>
          <w:szCs w:val="18"/>
        </w:rPr>
        <w:t>tau_std=[1e-2 1e-6 0.5];</w:t>
      </w:r>
    </w:p>
    <w:p w14:paraId="0755AEE0" w14:textId="77777777" w:rsidR="00A131BF" w:rsidRPr="00A131BF" w:rsidRDefault="00A131BF" w:rsidP="00A131BF">
      <w:pPr>
        <w:pStyle w:val="NoSpacing"/>
        <w:rPr>
          <w:sz w:val="18"/>
          <w:szCs w:val="18"/>
        </w:rPr>
      </w:pPr>
    </w:p>
    <w:p w14:paraId="7D2280C4" w14:textId="77777777" w:rsidR="00A131BF" w:rsidRPr="00A131BF" w:rsidRDefault="00A131BF" w:rsidP="00A131BF">
      <w:pPr>
        <w:pStyle w:val="NoSpacing"/>
        <w:rPr>
          <w:sz w:val="18"/>
          <w:szCs w:val="18"/>
        </w:rPr>
      </w:pPr>
      <w:r w:rsidRPr="00A131BF">
        <w:rPr>
          <w:sz w:val="18"/>
          <w:szCs w:val="18"/>
        </w:rPr>
        <w:t>hist2dc = NaN(ceil(length(int_arr)/num_particles), length(bins)-1);</w:t>
      </w:r>
    </w:p>
    <w:p w14:paraId="2FB2E4A7" w14:textId="77777777" w:rsidR="00A131BF" w:rsidRPr="00A131BF" w:rsidRDefault="00A131BF" w:rsidP="00A131BF">
      <w:pPr>
        <w:pStyle w:val="NoSpacing"/>
        <w:rPr>
          <w:sz w:val="18"/>
          <w:szCs w:val="18"/>
        </w:rPr>
      </w:pPr>
      <w:r w:rsidRPr="00A131BF">
        <w:rPr>
          <w:sz w:val="18"/>
          <w:szCs w:val="18"/>
        </w:rPr>
        <w:t>NEWtime2dc = NaN(1, ceil(length(int_arr)/num_particles));</w:t>
      </w:r>
    </w:p>
    <w:p w14:paraId="7CFAA179" w14:textId="77777777" w:rsidR="00A131BF" w:rsidRPr="00A131BF" w:rsidRDefault="00A131BF" w:rsidP="00A131BF">
      <w:pPr>
        <w:pStyle w:val="NoSpacing"/>
        <w:rPr>
          <w:sz w:val="18"/>
          <w:szCs w:val="18"/>
        </w:rPr>
      </w:pPr>
      <w:r w:rsidRPr="00A131BF">
        <w:rPr>
          <w:sz w:val="18"/>
          <w:szCs w:val="18"/>
        </w:rPr>
        <w:t>NEWdate2dc = NaN(1, ceil(length(int_arr)/num_particles));</w:t>
      </w:r>
    </w:p>
    <w:p w14:paraId="361191C0" w14:textId="77777777" w:rsidR="00A131BF" w:rsidRPr="00A131BF" w:rsidRDefault="00A131BF" w:rsidP="00A131BF">
      <w:pPr>
        <w:pStyle w:val="NoSpacing"/>
        <w:rPr>
          <w:sz w:val="18"/>
          <w:szCs w:val="18"/>
        </w:rPr>
      </w:pPr>
    </w:p>
    <w:p w14:paraId="5B1130B7" w14:textId="77777777" w:rsidR="00A131BF" w:rsidRPr="00A131BF" w:rsidRDefault="00A131BF" w:rsidP="00A131BF">
      <w:pPr>
        <w:pStyle w:val="NoSpacing"/>
        <w:rPr>
          <w:sz w:val="18"/>
          <w:szCs w:val="18"/>
        </w:rPr>
      </w:pPr>
      <w:r w:rsidRPr="00A131BF">
        <w:rPr>
          <w:sz w:val="18"/>
          <w:szCs w:val="18"/>
        </w:rPr>
        <w:t>% Loop through sample populations and determine threshold</w:t>
      </w:r>
    </w:p>
    <w:p w14:paraId="3D86BEA3" w14:textId="77777777" w:rsidR="00A131BF" w:rsidRPr="00A131BF" w:rsidRDefault="00A131BF" w:rsidP="00A131BF">
      <w:pPr>
        <w:pStyle w:val="NoSpacing"/>
        <w:rPr>
          <w:sz w:val="18"/>
          <w:szCs w:val="18"/>
        </w:rPr>
      </w:pPr>
      <w:r w:rsidRPr="00A131BF">
        <w:rPr>
          <w:sz w:val="18"/>
          <w:szCs w:val="18"/>
        </w:rPr>
        <w:t>for i=1:num_particles:length(int_arr)</w:t>
      </w:r>
    </w:p>
    <w:p w14:paraId="754C4B1A" w14:textId="77777777" w:rsidR="00A131BF" w:rsidRPr="00A131BF" w:rsidRDefault="00A131BF" w:rsidP="00A131BF">
      <w:pPr>
        <w:pStyle w:val="NoSpacing"/>
        <w:rPr>
          <w:sz w:val="18"/>
          <w:szCs w:val="18"/>
        </w:rPr>
      </w:pPr>
      <w:r w:rsidRPr="00A131BF">
        <w:rPr>
          <w:sz w:val="18"/>
          <w:szCs w:val="18"/>
        </w:rPr>
        <w:t xml:space="preserve">      disp(['  Current Progress: ', num2str(i), '/', num2str(length(int_arr)),...</w:t>
      </w:r>
    </w:p>
    <w:p w14:paraId="0AEA2720" w14:textId="77777777" w:rsidR="00A131BF" w:rsidRPr="00A131BF" w:rsidRDefault="00A131BF" w:rsidP="00A131BF">
      <w:pPr>
        <w:pStyle w:val="NoSpacing"/>
        <w:rPr>
          <w:sz w:val="18"/>
          <w:szCs w:val="18"/>
        </w:rPr>
      </w:pPr>
      <w:r w:rsidRPr="00A131BF">
        <w:rPr>
          <w:sz w:val="18"/>
          <w:szCs w:val="18"/>
        </w:rPr>
        <w:t xml:space="preserve">          ' Time: ', datestr(now)])</w:t>
      </w:r>
    </w:p>
    <w:p w14:paraId="53EBA1B5" w14:textId="77777777" w:rsidR="00A131BF" w:rsidRPr="00A131BF" w:rsidRDefault="00A131BF" w:rsidP="00A131BF">
      <w:pPr>
        <w:pStyle w:val="NoSpacing"/>
        <w:rPr>
          <w:sz w:val="18"/>
          <w:szCs w:val="18"/>
        </w:rPr>
      </w:pPr>
      <w:r w:rsidRPr="00A131BF">
        <w:rPr>
          <w:sz w:val="18"/>
          <w:szCs w:val="18"/>
        </w:rPr>
        <w:t xml:space="preserve">      </w:t>
      </w:r>
    </w:p>
    <w:p w14:paraId="11A7879B" w14:textId="77777777" w:rsidR="00A131BF" w:rsidRPr="00A131BF" w:rsidRDefault="00A131BF" w:rsidP="00A131BF">
      <w:pPr>
        <w:pStyle w:val="NoSpacing"/>
        <w:rPr>
          <w:sz w:val="18"/>
          <w:szCs w:val="18"/>
        </w:rPr>
      </w:pPr>
      <w:r w:rsidRPr="00A131BF">
        <w:rPr>
          <w:sz w:val="18"/>
          <w:szCs w:val="18"/>
        </w:rPr>
        <w:t xml:space="preserve"> </w:t>
      </w:r>
      <w:r w:rsidRPr="00A131BF">
        <w:rPr>
          <w:sz w:val="18"/>
          <w:szCs w:val="18"/>
        </w:rPr>
        <w:tab/>
        <w:t xml:space="preserve">  indicies = i:min([i+num_particles-1 length(int_arr)]);</w:t>
      </w:r>
    </w:p>
    <w:p w14:paraId="6309F988" w14:textId="77777777" w:rsidR="00A131BF" w:rsidRPr="00A131BF" w:rsidRDefault="00A131BF" w:rsidP="00A131BF">
      <w:pPr>
        <w:pStyle w:val="NoSpacing"/>
        <w:rPr>
          <w:sz w:val="18"/>
          <w:szCs w:val="18"/>
        </w:rPr>
      </w:pPr>
      <w:r w:rsidRPr="00A131BF">
        <w:rPr>
          <w:sz w:val="18"/>
          <w:szCs w:val="18"/>
        </w:rPr>
        <w:t xml:space="preserve">  </w:t>
      </w:r>
      <w:r w:rsidRPr="00A131BF">
        <w:rPr>
          <w:sz w:val="18"/>
          <w:szCs w:val="18"/>
        </w:rPr>
        <w:tab/>
        <w:t xml:space="preserve">  arr = int_arr(indicies);</w:t>
      </w:r>
    </w:p>
    <w:p w14:paraId="10B6C767" w14:textId="77777777" w:rsidR="00A131BF" w:rsidRPr="00A131BF" w:rsidRDefault="00A131BF" w:rsidP="00A131BF">
      <w:pPr>
        <w:pStyle w:val="NoSpacing"/>
        <w:rPr>
          <w:sz w:val="18"/>
          <w:szCs w:val="18"/>
        </w:rPr>
      </w:pPr>
      <w:r w:rsidRPr="00A131BF">
        <w:rPr>
          <w:sz w:val="18"/>
          <w:szCs w:val="18"/>
        </w:rPr>
        <w:t xml:space="preserve">  </w:t>
      </w:r>
      <w:r w:rsidRPr="00A131BF">
        <w:rPr>
          <w:sz w:val="18"/>
          <w:szCs w:val="18"/>
        </w:rPr>
        <w:tab/>
        <w:t xml:space="preserve">  [h,~] = histcounts(arr, bins);</w:t>
      </w:r>
    </w:p>
    <w:p w14:paraId="4F0C6A99" w14:textId="77777777" w:rsidR="00A131BF" w:rsidRPr="00A131BF" w:rsidRDefault="00A131BF" w:rsidP="00A131BF">
      <w:pPr>
        <w:pStyle w:val="NoSpacing"/>
        <w:rPr>
          <w:sz w:val="18"/>
          <w:szCs w:val="18"/>
        </w:rPr>
      </w:pPr>
      <w:r w:rsidRPr="00A131BF">
        <w:rPr>
          <w:sz w:val="18"/>
          <w:szCs w:val="18"/>
        </w:rPr>
        <w:t xml:space="preserve">      binsCenter = bins(1:end-1)+diff(bins)/2;</w:t>
      </w:r>
    </w:p>
    <w:p w14:paraId="2A62418E" w14:textId="77777777" w:rsidR="00A131BF" w:rsidRPr="00A131BF" w:rsidRDefault="00A131BF" w:rsidP="00A131BF">
      <w:pPr>
        <w:pStyle w:val="NoSpacing"/>
        <w:rPr>
          <w:sz w:val="18"/>
          <w:szCs w:val="18"/>
        </w:rPr>
      </w:pPr>
      <w:r w:rsidRPr="00A131BF">
        <w:rPr>
          <w:sz w:val="18"/>
          <w:szCs w:val="18"/>
        </w:rPr>
        <w:t xml:space="preserve">      hist2dc(n,:) = h;</w:t>
      </w:r>
    </w:p>
    <w:p w14:paraId="1679B37D" w14:textId="77777777" w:rsidR="00A131BF" w:rsidRPr="00A131BF" w:rsidRDefault="00A131BF" w:rsidP="00A131BF">
      <w:pPr>
        <w:pStyle w:val="NoSpacing"/>
        <w:rPr>
          <w:sz w:val="18"/>
          <w:szCs w:val="18"/>
        </w:rPr>
      </w:pPr>
      <w:r w:rsidRPr="00A131BF">
        <w:rPr>
          <w:sz w:val="18"/>
          <w:szCs w:val="18"/>
        </w:rPr>
        <w:t xml:space="preserve">      NEWtime2dc(n) = timehhmmss(i);</w:t>
      </w:r>
    </w:p>
    <w:p w14:paraId="55E78026" w14:textId="77777777" w:rsidR="00A131BF" w:rsidRPr="00A131BF" w:rsidRDefault="00A131BF" w:rsidP="00A131BF">
      <w:pPr>
        <w:pStyle w:val="NoSpacing"/>
        <w:rPr>
          <w:sz w:val="18"/>
          <w:szCs w:val="18"/>
        </w:rPr>
      </w:pPr>
      <w:r w:rsidRPr="00A131BF">
        <w:rPr>
          <w:sz w:val="18"/>
          <w:szCs w:val="18"/>
        </w:rPr>
        <w:t xml:space="preserve">      NEWdate2dc(n) = date(i);</w:t>
      </w:r>
    </w:p>
    <w:p w14:paraId="2D2C256C" w14:textId="77777777" w:rsidR="00A131BF" w:rsidRPr="00A131BF" w:rsidRDefault="00A131BF" w:rsidP="00A131BF">
      <w:pPr>
        <w:pStyle w:val="NoSpacing"/>
        <w:rPr>
          <w:sz w:val="18"/>
          <w:szCs w:val="18"/>
        </w:rPr>
      </w:pPr>
    </w:p>
    <w:p w14:paraId="11A45E21" w14:textId="77777777" w:rsidR="00A131BF" w:rsidRPr="00A131BF" w:rsidRDefault="00A131BF" w:rsidP="00A131BF">
      <w:pPr>
        <w:pStyle w:val="NoSpacing"/>
        <w:rPr>
          <w:sz w:val="18"/>
          <w:szCs w:val="18"/>
        </w:rPr>
      </w:pPr>
      <w:r w:rsidRPr="00A131BF">
        <w:rPr>
          <w:sz w:val="18"/>
          <w:szCs w:val="18"/>
        </w:rPr>
        <w:t xml:space="preserve">      beta0 = [1e-2 1e-6 0.5]; % initial parameter guesses</w:t>
      </w:r>
    </w:p>
    <w:p w14:paraId="69BBCCCF" w14:textId="77777777" w:rsidR="00A131BF" w:rsidRPr="00A131BF" w:rsidRDefault="00A131BF" w:rsidP="00A131BF">
      <w:pPr>
        <w:pStyle w:val="NoSpacing"/>
        <w:rPr>
          <w:sz w:val="18"/>
          <w:szCs w:val="18"/>
        </w:rPr>
      </w:pPr>
      <w:r w:rsidRPr="00A131BF">
        <w:rPr>
          <w:sz w:val="18"/>
          <w:szCs w:val="18"/>
        </w:rPr>
        <w:t xml:space="preserve">      [tau_std] = abs(nlinfit(binsCenter,h./sum(h)./width,bimodalfit,beta0,...</w:t>
      </w:r>
    </w:p>
    <w:p w14:paraId="64AD2393" w14:textId="77777777" w:rsidR="00A131BF" w:rsidRPr="00A131BF" w:rsidRDefault="00A131BF" w:rsidP="00A131BF">
      <w:pPr>
        <w:pStyle w:val="NoSpacing"/>
        <w:rPr>
          <w:sz w:val="18"/>
          <w:szCs w:val="18"/>
        </w:rPr>
      </w:pPr>
      <w:r w:rsidRPr="00A131BF">
        <w:rPr>
          <w:sz w:val="18"/>
          <w:szCs w:val="18"/>
        </w:rPr>
        <w:t xml:space="preserve">          statset('Robust', 'on', 'FunValCheck', 'off', 'MaxIter', 1000)));</w:t>
      </w:r>
    </w:p>
    <w:p w14:paraId="613A9A56" w14:textId="77777777" w:rsidR="00A131BF" w:rsidRPr="00A131BF" w:rsidRDefault="00A131BF" w:rsidP="00A131BF">
      <w:pPr>
        <w:pStyle w:val="NoSpacing"/>
        <w:rPr>
          <w:sz w:val="18"/>
          <w:szCs w:val="18"/>
        </w:rPr>
      </w:pPr>
      <w:r w:rsidRPr="00A131BF">
        <w:rPr>
          <w:sz w:val="18"/>
          <w:szCs w:val="18"/>
        </w:rPr>
        <w:t xml:space="preserve">      </w:t>
      </w:r>
    </w:p>
    <w:p w14:paraId="203FD094" w14:textId="77777777" w:rsidR="00A131BF" w:rsidRPr="00A131BF" w:rsidRDefault="00A131BF" w:rsidP="00A131BF">
      <w:pPr>
        <w:pStyle w:val="NoSpacing"/>
        <w:rPr>
          <w:sz w:val="18"/>
          <w:szCs w:val="18"/>
        </w:rPr>
      </w:pPr>
      <w:r w:rsidRPr="00A131BF">
        <w:rPr>
          <w:sz w:val="18"/>
          <w:szCs w:val="18"/>
        </w:rPr>
        <w:t xml:space="preserve">      if sum(isnan(tau_std))&gt;0 % bimodal fit still isn't achieved (nlinfit returns NaN) -- added by Joe Finlon</w:t>
      </w:r>
    </w:p>
    <w:p w14:paraId="4B31707E" w14:textId="77777777" w:rsidR="00A131BF" w:rsidRPr="00A131BF" w:rsidRDefault="00A131BF" w:rsidP="00A131BF">
      <w:pPr>
        <w:pStyle w:val="NoSpacing"/>
        <w:rPr>
          <w:sz w:val="18"/>
          <w:szCs w:val="18"/>
        </w:rPr>
      </w:pPr>
      <w:r w:rsidRPr="00A131BF">
        <w:rPr>
          <w:sz w:val="18"/>
          <w:szCs w:val="18"/>
        </w:rPr>
        <w:t xml:space="preserve">          threshhold(i:min([i+num_particles-1 length(int_arr)])) = 1.3494e-6; % use a default inter-arrival time</w:t>
      </w:r>
    </w:p>
    <w:p w14:paraId="42B56A7D" w14:textId="77777777" w:rsidR="00A131BF" w:rsidRPr="00A131BF" w:rsidRDefault="00A131BF" w:rsidP="00A131BF">
      <w:pPr>
        <w:pStyle w:val="NoSpacing"/>
        <w:rPr>
          <w:sz w:val="18"/>
          <w:szCs w:val="18"/>
        </w:rPr>
      </w:pPr>
      <w:r w:rsidRPr="00A131BF">
        <w:rPr>
          <w:sz w:val="18"/>
          <w:szCs w:val="18"/>
        </w:rPr>
        <w:t xml:space="preserve">      else</w:t>
      </w:r>
    </w:p>
    <w:p w14:paraId="44C319A6" w14:textId="77777777" w:rsidR="00A131BF" w:rsidRPr="00A131BF" w:rsidRDefault="00A131BF" w:rsidP="00A131BF">
      <w:pPr>
        <w:pStyle w:val="NoSpacing"/>
        <w:rPr>
          <w:sz w:val="18"/>
          <w:szCs w:val="18"/>
        </w:rPr>
      </w:pPr>
      <w:r w:rsidRPr="00A131BF">
        <w:rPr>
          <w:sz w:val="18"/>
          <w:szCs w:val="18"/>
        </w:rPr>
        <w:t xml:space="preserve">          threshhold(i:min([i+num_particles-1 length(int_arr)]))=min(tau_std(1:2))*2;</w:t>
      </w:r>
    </w:p>
    <w:p w14:paraId="0BBBBFC9" w14:textId="77777777" w:rsidR="00A131BF" w:rsidRPr="00A131BF" w:rsidRDefault="00A131BF" w:rsidP="00A131BF">
      <w:pPr>
        <w:pStyle w:val="NoSpacing"/>
        <w:rPr>
          <w:sz w:val="18"/>
          <w:szCs w:val="18"/>
        </w:rPr>
      </w:pPr>
      <w:r w:rsidRPr="00A131BF">
        <w:rPr>
          <w:sz w:val="18"/>
          <w:szCs w:val="18"/>
        </w:rPr>
        <w:t xml:space="preserve">      end</w:t>
      </w:r>
    </w:p>
    <w:p w14:paraId="3CB94AA0" w14:textId="77777777" w:rsidR="00A131BF" w:rsidRPr="00A131BF" w:rsidRDefault="00A131BF" w:rsidP="00A131BF">
      <w:pPr>
        <w:pStyle w:val="NoSpacing"/>
        <w:rPr>
          <w:sz w:val="18"/>
          <w:szCs w:val="18"/>
        </w:rPr>
      </w:pPr>
      <w:r w:rsidRPr="00A131BF">
        <w:rPr>
          <w:sz w:val="18"/>
          <w:szCs w:val="18"/>
        </w:rPr>
        <w:t xml:space="preserve">            </w:t>
      </w:r>
    </w:p>
    <w:p w14:paraId="2B70B657" w14:textId="77777777" w:rsidR="00A131BF" w:rsidRPr="00A131BF" w:rsidRDefault="00A131BF" w:rsidP="00A131BF">
      <w:pPr>
        <w:pStyle w:val="NoSpacing"/>
        <w:rPr>
          <w:sz w:val="18"/>
          <w:szCs w:val="18"/>
        </w:rPr>
      </w:pPr>
      <w:r w:rsidRPr="00A131BF">
        <w:rPr>
          <w:sz w:val="18"/>
          <w:szCs w:val="18"/>
        </w:rPr>
        <w:t xml:space="preserve">      for j=i:min([i+num_particles-1 length(int_arr)])</w:t>
      </w:r>
    </w:p>
    <w:p w14:paraId="1E0FF5C2" w14:textId="77777777" w:rsidR="00A131BF" w:rsidRPr="00A131BF" w:rsidRDefault="00A131BF" w:rsidP="00A131BF">
      <w:pPr>
        <w:pStyle w:val="NoSpacing"/>
        <w:rPr>
          <w:sz w:val="18"/>
          <w:szCs w:val="18"/>
        </w:rPr>
      </w:pPr>
      <w:r w:rsidRPr="00A131BF">
        <w:rPr>
          <w:sz w:val="18"/>
          <w:szCs w:val="18"/>
        </w:rPr>
        <w:t xml:space="preserve">        tau_all(j,:)=tau_std;</w:t>
      </w:r>
    </w:p>
    <w:p w14:paraId="6553D842" w14:textId="77777777" w:rsidR="00A131BF" w:rsidRPr="00A131BF" w:rsidRDefault="00A131BF" w:rsidP="00A131BF">
      <w:pPr>
        <w:pStyle w:val="NoSpacing"/>
        <w:rPr>
          <w:sz w:val="18"/>
          <w:szCs w:val="18"/>
        </w:rPr>
      </w:pPr>
      <w:r w:rsidRPr="00A131BF">
        <w:rPr>
          <w:sz w:val="18"/>
          <w:szCs w:val="18"/>
        </w:rPr>
        <w:t xml:space="preserve">      end</w:t>
      </w:r>
    </w:p>
    <w:p w14:paraId="5C9C5270" w14:textId="77777777" w:rsidR="00A131BF" w:rsidRPr="00A131BF" w:rsidRDefault="00A131BF" w:rsidP="00A131BF">
      <w:pPr>
        <w:pStyle w:val="NoSpacing"/>
        <w:rPr>
          <w:sz w:val="18"/>
          <w:szCs w:val="18"/>
        </w:rPr>
      </w:pPr>
      <w:r w:rsidRPr="00A131BF">
        <w:rPr>
          <w:sz w:val="18"/>
          <w:szCs w:val="18"/>
        </w:rPr>
        <w:t xml:space="preserve">      </w:t>
      </w:r>
    </w:p>
    <w:p w14:paraId="74137331" w14:textId="77777777" w:rsidR="00A131BF" w:rsidRPr="00A131BF" w:rsidRDefault="00A131BF" w:rsidP="00A131BF">
      <w:pPr>
        <w:pStyle w:val="NoSpacing"/>
        <w:rPr>
          <w:sz w:val="18"/>
          <w:szCs w:val="18"/>
        </w:rPr>
      </w:pPr>
      <w:r w:rsidRPr="00A131BF">
        <w:rPr>
          <w:sz w:val="18"/>
          <w:szCs w:val="18"/>
        </w:rPr>
        <w:t xml:space="preserve">      dt = binsCenter;</w:t>
      </w:r>
    </w:p>
    <w:p w14:paraId="29371D35" w14:textId="77777777" w:rsidR="00A131BF" w:rsidRPr="00A131BF" w:rsidRDefault="00A131BF" w:rsidP="00A131BF">
      <w:pPr>
        <w:pStyle w:val="NoSpacing"/>
        <w:rPr>
          <w:sz w:val="18"/>
          <w:szCs w:val="18"/>
        </w:rPr>
      </w:pPr>
      <w:r w:rsidRPr="00A131BF">
        <w:rPr>
          <w:sz w:val="18"/>
          <w:szCs w:val="18"/>
        </w:rPr>
        <w:t xml:space="preserve">      tau = tau_std;</w:t>
      </w:r>
    </w:p>
    <w:p w14:paraId="42683E37" w14:textId="77777777" w:rsidR="00A131BF" w:rsidRPr="00A131BF" w:rsidRDefault="00A131BF" w:rsidP="00A131BF">
      <w:pPr>
        <w:pStyle w:val="NoSpacing"/>
        <w:rPr>
          <w:sz w:val="18"/>
          <w:szCs w:val="18"/>
        </w:rPr>
      </w:pPr>
      <w:r w:rsidRPr="00A131BF">
        <w:rPr>
          <w:sz w:val="18"/>
          <w:szCs w:val="18"/>
        </w:rPr>
        <w:t xml:space="preserve">      hfit = (1-tau(3)).*(dt/tau(1)).*exp(-dt/tau(1))+(tau(3)).*(dt/tau(2)).*exp(-dt/tau(2));</w:t>
      </w:r>
    </w:p>
    <w:p w14:paraId="34279428" w14:textId="77777777" w:rsidR="00A131BF" w:rsidRPr="00A131BF" w:rsidRDefault="00A131BF" w:rsidP="00A131BF">
      <w:pPr>
        <w:pStyle w:val="NoSpacing"/>
        <w:rPr>
          <w:sz w:val="18"/>
          <w:szCs w:val="18"/>
        </w:rPr>
      </w:pPr>
      <w:r w:rsidRPr="00A131BF">
        <w:rPr>
          <w:sz w:val="18"/>
          <w:szCs w:val="18"/>
        </w:rPr>
        <w:t xml:space="preserve">      </w:t>
      </w:r>
    </w:p>
    <w:p w14:paraId="6D6B83A4" w14:textId="77777777" w:rsidR="00A131BF" w:rsidRPr="00A131BF" w:rsidRDefault="00A131BF" w:rsidP="00A131BF">
      <w:pPr>
        <w:pStyle w:val="NoSpacing"/>
        <w:rPr>
          <w:sz w:val="18"/>
          <w:szCs w:val="18"/>
        </w:rPr>
      </w:pPr>
      <w:r w:rsidRPr="00A131BF">
        <w:rPr>
          <w:sz w:val="18"/>
          <w:szCs w:val="18"/>
        </w:rPr>
        <w:t xml:space="preserve">      % Determine thresholds using 3 different techniques</w:t>
      </w:r>
    </w:p>
    <w:p w14:paraId="50A624DC" w14:textId="77777777" w:rsidR="00A131BF" w:rsidRPr="00A131BF" w:rsidRDefault="00A131BF" w:rsidP="00A131BF">
      <w:pPr>
        <w:pStyle w:val="NoSpacing"/>
        <w:rPr>
          <w:sz w:val="18"/>
          <w:szCs w:val="18"/>
        </w:rPr>
      </w:pPr>
      <w:r w:rsidRPr="00A131BF">
        <w:rPr>
          <w:sz w:val="18"/>
          <w:szCs w:val="18"/>
        </w:rPr>
        <w:t xml:space="preserve">      tau1 = max(tau_std(1:2)); tau2 = min(tau_std(1:2));</w:t>
      </w:r>
    </w:p>
    <w:p w14:paraId="10E0F68C" w14:textId="77777777" w:rsidR="00A131BF" w:rsidRPr="00A131BF" w:rsidRDefault="00A131BF" w:rsidP="00A131BF">
      <w:pPr>
        <w:pStyle w:val="NoSpacing"/>
        <w:rPr>
          <w:sz w:val="18"/>
          <w:szCs w:val="18"/>
        </w:rPr>
      </w:pPr>
      <w:r w:rsidRPr="00A131BF">
        <w:rPr>
          <w:sz w:val="18"/>
          <w:szCs w:val="18"/>
        </w:rPr>
        <w:t xml:space="preserve">      newDT = dt(dt&lt;tau1 &amp; dt &gt;tau2);</w:t>
      </w:r>
    </w:p>
    <w:p w14:paraId="215F1E8B" w14:textId="77777777" w:rsidR="00A131BF" w:rsidRPr="00A131BF" w:rsidRDefault="00A131BF" w:rsidP="00A131BF">
      <w:pPr>
        <w:pStyle w:val="NoSpacing"/>
        <w:rPr>
          <w:sz w:val="18"/>
          <w:szCs w:val="18"/>
        </w:rPr>
      </w:pPr>
      <w:r w:rsidRPr="00A131BF">
        <w:rPr>
          <w:sz w:val="18"/>
          <w:szCs w:val="18"/>
        </w:rPr>
        <w:t xml:space="preserve">      </w:t>
      </w:r>
    </w:p>
    <w:p w14:paraId="5923917D" w14:textId="77777777" w:rsidR="00A131BF" w:rsidRPr="00A131BF" w:rsidRDefault="00A131BF" w:rsidP="00A131BF">
      <w:pPr>
        <w:pStyle w:val="NoSpacing"/>
        <w:rPr>
          <w:sz w:val="18"/>
          <w:szCs w:val="18"/>
        </w:rPr>
      </w:pPr>
      <w:r w:rsidRPr="00A131BF">
        <w:rPr>
          <w:sz w:val="18"/>
          <w:szCs w:val="18"/>
        </w:rPr>
        <w:t xml:space="preserve">      if isempty(newDT) %% JOE FINLON</w:t>
      </w:r>
    </w:p>
    <w:p w14:paraId="44913DD4" w14:textId="77777777" w:rsidR="00A131BF" w:rsidRPr="00A131BF" w:rsidRDefault="00A131BF" w:rsidP="00A131BF">
      <w:pPr>
        <w:pStyle w:val="NoSpacing"/>
        <w:rPr>
          <w:sz w:val="18"/>
          <w:szCs w:val="18"/>
        </w:rPr>
      </w:pPr>
      <w:r w:rsidRPr="00A131BF">
        <w:rPr>
          <w:sz w:val="18"/>
          <w:szCs w:val="18"/>
        </w:rPr>
        <w:t xml:space="preserve">          newDT = dt([find(dt&lt;tau1 , 1, 'last'), find(dt&gt;tau2, 1, 'first')]);</w:t>
      </w:r>
    </w:p>
    <w:p w14:paraId="12FDCA8E" w14:textId="77777777" w:rsidR="00A131BF" w:rsidRPr="00A131BF" w:rsidRDefault="00A131BF" w:rsidP="00A131BF">
      <w:pPr>
        <w:pStyle w:val="NoSpacing"/>
        <w:rPr>
          <w:sz w:val="18"/>
          <w:szCs w:val="18"/>
        </w:rPr>
      </w:pPr>
      <w:r w:rsidRPr="00A131BF">
        <w:rPr>
          <w:sz w:val="18"/>
          <w:szCs w:val="18"/>
        </w:rPr>
        <w:t xml:space="preserve">          [minFit, indexFit] = min( hfit([find(dt&lt;tau1 , 1, 'last'), find(dt&gt;tau2, 1, 'first')]) );</w:t>
      </w:r>
    </w:p>
    <w:p w14:paraId="2D506993" w14:textId="77777777" w:rsidR="00A131BF" w:rsidRPr="00A131BF" w:rsidRDefault="00A131BF" w:rsidP="00A131BF">
      <w:pPr>
        <w:pStyle w:val="NoSpacing"/>
        <w:rPr>
          <w:sz w:val="18"/>
          <w:szCs w:val="18"/>
        </w:rPr>
      </w:pPr>
      <w:r w:rsidRPr="00A131BF">
        <w:rPr>
          <w:sz w:val="18"/>
          <w:szCs w:val="18"/>
        </w:rPr>
        <w:t xml:space="preserve">          [minOriginal, indexOriginal] = min( h([find(dt&lt;tau1 , 1, 'last'), find(dt&gt;tau2, 1, 'first')]) );</w:t>
      </w:r>
    </w:p>
    <w:p w14:paraId="00EF0AE4" w14:textId="77777777" w:rsidR="00A131BF" w:rsidRPr="00A131BF" w:rsidRDefault="00A131BF" w:rsidP="00A131BF">
      <w:pPr>
        <w:pStyle w:val="NoSpacing"/>
        <w:rPr>
          <w:sz w:val="18"/>
          <w:szCs w:val="18"/>
        </w:rPr>
      </w:pPr>
      <w:r w:rsidRPr="00A131BF">
        <w:rPr>
          <w:sz w:val="18"/>
          <w:szCs w:val="18"/>
        </w:rPr>
        <w:t xml:space="preserve">      else</w:t>
      </w:r>
    </w:p>
    <w:p w14:paraId="6D81822D" w14:textId="77777777" w:rsidR="00A131BF" w:rsidRPr="00A131BF" w:rsidRDefault="00A131BF" w:rsidP="00A131BF">
      <w:pPr>
        <w:pStyle w:val="NoSpacing"/>
        <w:rPr>
          <w:sz w:val="18"/>
          <w:szCs w:val="18"/>
        </w:rPr>
      </w:pPr>
      <w:r w:rsidRPr="00A131BF">
        <w:rPr>
          <w:sz w:val="18"/>
          <w:szCs w:val="18"/>
        </w:rPr>
        <w:t xml:space="preserve">          [minFit, indexFit] = min( hfit(dt &lt;tau1 &amp; dt &gt;tau2 ) );</w:t>
      </w:r>
    </w:p>
    <w:p w14:paraId="1C6BDEC7" w14:textId="77777777" w:rsidR="00A131BF" w:rsidRPr="00A131BF" w:rsidRDefault="00A131BF" w:rsidP="00A131BF">
      <w:pPr>
        <w:pStyle w:val="NoSpacing"/>
        <w:rPr>
          <w:sz w:val="18"/>
          <w:szCs w:val="18"/>
        </w:rPr>
      </w:pPr>
      <w:r w:rsidRPr="00A131BF">
        <w:rPr>
          <w:sz w:val="18"/>
          <w:szCs w:val="18"/>
        </w:rPr>
        <w:t xml:space="preserve">          [minOriginal, indexOriginal] = min( h(dt&lt;tau1 &amp; dt &gt;tau2 ) );</w:t>
      </w:r>
    </w:p>
    <w:p w14:paraId="714E42FE" w14:textId="77777777" w:rsidR="00A131BF" w:rsidRPr="00A131BF" w:rsidRDefault="00A131BF" w:rsidP="00A131BF">
      <w:pPr>
        <w:pStyle w:val="NoSpacing"/>
        <w:rPr>
          <w:sz w:val="18"/>
          <w:szCs w:val="18"/>
        </w:rPr>
      </w:pPr>
      <w:r w:rsidRPr="00A131BF">
        <w:rPr>
          <w:sz w:val="18"/>
          <w:szCs w:val="18"/>
        </w:rPr>
        <w:t xml:space="preserve">      end</w:t>
      </w:r>
    </w:p>
    <w:p w14:paraId="626D0E25" w14:textId="77777777" w:rsidR="00A131BF" w:rsidRPr="00A131BF" w:rsidRDefault="00A131BF" w:rsidP="00A131BF">
      <w:pPr>
        <w:pStyle w:val="NoSpacing"/>
        <w:rPr>
          <w:sz w:val="18"/>
          <w:szCs w:val="18"/>
        </w:rPr>
      </w:pPr>
      <w:r w:rsidRPr="00A131BF">
        <w:rPr>
          <w:sz w:val="18"/>
          <w:szCs w:val="18"/>
        </w:rPr>
        <w:t xml:space="preserve">      </w:t>
      </w:r>
    </w:p>
    <w:p w14:paraId="0CC495A9" w14:textId="77777777" w:rsidR="00A131BF" w:rsidRPr="00A131BF" w:rsidRDefault="00A131BF" w:rsidP="00A131BF">
      <w:pPr>
        <w:pStyle w:val="NoSpacing"/>
        <w:rPr>
          <w:sz w:val="18"/>
          <w:szCs w:val="18"/>
        </w:rPr>
      </w:pPr>
      <w:r w:rsidRPr="00A131BF">
        <w:rPr>
          <w:sz w:val="18"/>
          <w:szCs w:val="18"/>
        </w:rPr>
        <w:t xml:space="preserve">      if isempty(newDT) % bimodal fit isn't achieved (nlinfit returns NaN) -- added by Joe Finlon</w:t>
      </w:r>
    </w:p>
    <w:p w14:paraId="6CAE1D4E" w14:textId="77777777" w:rsidR="00A131BF" w:rsidRPr="00A131BF" w:rsidRDefault="00A131BF" w:rsidP="00A131BF">
      <w:pPr>
        <w:pStyle w:val="NoSpacing"/>
        <w:rPr>
          <w:sz w:val="18"/>
          <w:szCs w:val="18"/>
        </w:rPr>
      </w:pPr>
      <w:r w:rsidRPr="00A131BF">
        <w:rPr>
          <w:sz w:val="18"/>
          <w:szCs w:val="18"/>
        </w:rPr>
        <w:t xml:space="preserve">          disp(['Trouble obtaining a bimodal fit for index ', num2str(i),...</w:t>
      </w:r>
    </w:p>
    <w:p w14:paraId="6EA719EA" w14:textId="77777777" w:rsidR="00A131BF" w:rsidRPr="00A131BF" w:rsidRDefault="00A131BF" w:rsidP="00A131BF">
      <w:pPr>
        <w:pStyle w:val="NoSpacing"/>
        <w:rPr>
          <w:sz w:val="18"/>
          <w:szCs w:val="18"/>
        </w:rPr>
      </w:pPr>
      <w:r w:rsidRPr="00A131BF">
        <w:rPr>
          <w:sz w:val="18"/>
          <w:szCs w:val="18"/>
        </w:rPr>
        <w:lastRenderedPageBreak/>
        <w:t xml:space="preserve">              '. Setting inter-arrival thresholds to a default value.'])</w:t>
      </w:r>
    </w:p>
    <w:p w14:paraId="1B9A2B75" w14:textId="77777777" w:rsidR="00A131BF" w:rsidRPr="00A131BF" w:rsidRDefault="00A131BF" w:rsidP="00A131BF">
      <w:pPr>
        <w:pStyle w:val="NoSpacing"/>
        <w:rPr>
          <w:sz w:val="18"/>
          <w:szCs w:val="18"/>
        </w:rPr>
      </w:pPr>
      <w:r w:rsidRPr="00A131BF">
        <w:rPr>
          <w:sz w:val="18"/>
          <w:szCs w:val="18"/>
        </w:rPr>
        <w:t xml:space="preserve">          threshhold_ww(i:min([i+num_particles-1 length(int_arr)])) = 1.3494e-6; % use a default inter-arrival time</w:t>
      </w:r>
    </w:p>
    <w:p w14:paraId="0481EE51" w14:textId="77777777" w:rsidR="00A131BF" w:rsidRPr="00A131BF" w:rsidRDefault="00A131BF" w:rsidP="00A131BF">
      <w:pPr>
        <w:pStyle w:val="NoSpacing"/>
        <w:rPr>
          <w:sz w:val="18"/>
          <w:szCs w:val="18"/>
        </w:rPr>
      </w:pPr>
      <w:r w:rsidRPr="00A131BF">
        <w:rPr>
          <w:sz w:val="18"/>
          <w:szCs w:val="18"/>
        </w:rPr>
        <w:t xml:space="preserve">          threshhold_ak(i:min([i+num_particles-1 length(int_arr)])) = 1.3494e-6; % use a default inter-arrival time</w:t>
      </w:r>
    </w:p>
    <w:p w14:paraId="07A03F7E" w14:textId="77777777" w:rsidR="00A131BF" w:rsidRPr="00A131BF" w:rsidRDefault="00A131BF" w:rsidP="00A131BF">
      <w:pPr>
        <w:pStyle w:val="NoSpacing"/>
        <w:rPr>
          <w:sz w:val="18"/>
          <w:szCs w:val="18"/>
        </w:rPr>
      </w:pPr>
      <w:r w:rsidRPr="00A131BF">
        <w:rPr>
          <w:sz w:val="18"/>
          <w:szCs w:val="18"/>
        </w:rPr>
        <w:t xml:space="preserve">      else</w:t>
      </w:r>
    </w:p>
    <w:p w14:paraId="29B082BE" w14:textId="77777777" w:rsidR="00A131BF" w:rsidRPr="00A131BF" w:rsidRDefault="00A131BF" w:rsidP="00A131BF">
      <w:pPr>
        <w:pStyle w:val="NoSpacing"/>
        <w:rPr>
          <w:sz w:val="18"/>
          <w:szCs w:val="18"/>
        </w:rPr>
      </w:pPr>
      <w:r w:rsidRPr="00A131BF">
        <w:rPr>
          <w:sz w:val="18"/>
          <w:szCs w:val="18"/>
        </w:rPr>
        <w:t xml:space="preserve">          threshhold_ww(i:min([i+num_particles-1 length(int_arr)]))=newDT(indexFit);</w:t>
      </w:r>
    </w:p>
    <w:p w14:paraId="73946ED0" w14:textId="77777777" w:rsidR="00A131BF" w:rsidRPr="00A131BF" w:rsidRDefault="00A131BF" w:rsidP="00A131BF">
      <w:pPr>
        <w:pStyle w:val="NoSpacing"/>
        <w:rPr>
          <w:sz w:val="18"/>
          <w:szCs w:val="18"/>
        </w:rPr>
      </w:pPr>
      <w:r w:rsidRPr="00A131BF">
        <w:rPr>
          <w:sz w:val="18"/>
          <w:szCs w:val="18"/>
        </w:rPr>
        <w:t xml:space="preserve">          threshhold_ak(i:min([i+num_particles-1 length(int_arr)]))=newDT(indexOriginal);</w:t>
      </w:r>
    </w:p>
    <w:p w14:paraId="206C1FD2" w14:textId="77777777" w:rsidR="00A131BF" w:rsidRPr="00A131BF" w:rsidRDefault="00A131BF" w:rsidP="00A131BF">
      <w:pPr>
        <w:pStyle w:val="NoSpacing"/>
        <w:rPr>
          <w:sz w:val="18"/>
          <w:szCs w:val="18"/>
        </w:rPr>
      </w:pPr>
      <w:r w:rsidRPr="00A131BF">
        <w:rPr>
          <w:sz w:val="18"/>
          <w:szCs w:val="18"/>
        </w:rPr>
        <w:t xml:space="preserve">      end</w:t>
      </w:r>
    </w:p>
    <w:p w14:paraId="6F0D714F" w14:textId="77777777" w:rsidR="00A131BF" w:rsidRPr="00A131BF" w:rsidRDefault="00A131BF" w:rsidP="00A131BF">
      <w:pPr>
        <w:pStyle w:val="NoSpacing"/>
        <w:rPr>
          <w:sz w:val="18"/>
          <w:szCs w:val="18"/>
        </w:rPr>
      </w:pPr>
      <w:r w:rsidRPr="00A131BF">
        <w:rPr>
          <w:sz w:val="18"/>
          <w:szCs w:val="18"/>
        </w:rPr>
        <w:t xml:space="preserve">      </w:t>
      </w:r>
    </w:p>
    <w:p w14:paraId="71C0E27A" w14:textId="77777777" w:rsidR="00A131BF" w:rsidRPr="00A131BF" w:rsidRDefault="00A131BF" w:rsidP="00A131BF">
      <w:pPr>
        <w:pStyle w:val="NoSpacing"/>
        <w:rPr>
          <w:sz w:val="18"/>
          <w:szCs w:val="18"/>
        </w:rPr>
      </w:pPr>
      <w:r w:rsidRPr="00A131BF">
        <w:rPr>
          <w:sz w:val="18"/>
          <w:szCs w:val="18"/>
        </w:rPr>
        <w:t xml:space="preserve">      % Optionally plot inter-arrival information for current population</w:t>
      </w:r>
    </w:p>
    <w:p w14:paraId="0FBD490D" w14:textId="77777777" w:rsidR="00A131BF" w:rsidRPr="00A131BF" w:rsidRDefault="00A131BF" w:rsidP="00A131BF">
      <w:pPr>
        <w:pStyle w:val="NoSpacing"/>
        <w:rPr>
          <w:sz w:val="18"/>
          <w:szCs w:val="18"/>
        </w:rPr>
      </w:pPr>
      <w:r w:rsidRPr="00A131BF">
        <w:rPr>
          <w:sz w:val="18"/>
          <w:szCs w:val="18"/>
        </w:rPr>
        <w:t xml:space="preserve">      if sum(isnan(tau_std))==0</w:t>
      </w:r>
    </w:p>
    <w:p w14:paraId="6BA82C65" w14:textId="77777777" w:rsidR="00A131BF" w:rsidRPr="00A131BF" w:rsidRDefault="00A131BF" w:rsidP="00A131BF">
      <w:pPr>
        <w:pStyle w:val="NoSpacing"/>
        <w:rPr>
          <w:sz w:val="18"/>
          <w:szCs w:val="18"/>
        </w:rPr>
      </w:pPr>
      <w:r w:rsidRPr="00A131BF">
        <w:rPr>
          <w:sz w:val="18"/>
          <w:szCs w:val="18"/>
        </w:rPr>
        <w:t xml:space="preserve">        figure('visible','off'); set(gcf, 'color', 'w');</w:t>
      </w:r>
    </w:p>
    <w:p w14:paraId="2DBC1322" w14:textId="77777777" w:rsidR="00A131BF" w:rsidRPr="00A131BF" w:rsidRDefault="00A131BF" w:rsidP="00A131BF">
      <w:pPr>
        <w:pStyle w:val="NoSpacing"/>
        <w:rPr>
          <w:sz w:val="18"/>
          <w:szCs w:val="18"/>
        </w:rPr>
      </w:pPr>
      <w:r w:rsidRPr="00A131BF">
        <w:rPr>
          <w:sz w:val="18"/>
          <w:szCs w:val="18"/>
        </w:rPr>
        <w:t xml:space="preserve">        bar(bins(1:end-1), h ./ sum(h) ./ width, 'histc'); hold on;</w:t>
      </w:r>
    </w:p>
    <w:p w14:paraId="2336BD52" w14:textId="77777777" w:rsidR="00A131BF" w:rsidRPr="00A131BF" w:rsidRDefault="00A131BF" w:rsidP="00A131BF">
      <w:pPr>
        <w:pStyle w:val="NoSpacing"/>
        <w:rPr>
          <w:sz w:val="18"/>
          <w:szCs w:val="18"/>
        </w:rPr>
      </w:pPr>
      <w:r w:rsidRPr="00A131BF">
        <w:rPr>
          <w:sz w:val="18"/>
          <w:szCs w:val="18"/>
        </w:rPr>
        <w:t xml:space="preserve">        plot(dt, hfit, 'k');</w:t>
      </w:r>
    </w:p>
    <w:p w14:paraId="0609AE96" w14:textId="77777777" w:rsidR="00A131BF" w:rsidRPr="00A131BF" w:rsidRDefault="00A131BF" w:rsidP="00A131BF">
      <w:pPr>
        <w:pStyle w:val="NoSpacing"/>
        <w:rPr>
          <w:sz w:val="18"/>
          <w:szCs w:val="18"/>
        </w:rPr>
      </w:pPr>
      <w:r w:rsidRPr="00A131BF">
        <w:rPr>
          <w:sz w:val="18"/>
          <w:szCs w:val="18"/>
        </w:rPr>
        <w:t xml:space="preserve">        plot(ones(1,length(0:0.01:0.3))*(tau2),0:0.01:0.3,'--k'); % tau2</w:t>
      </w:r>
    </w:p>
    <w:p w14:paraId="3C7B6205" w14:textId="77777777" w:rsidR="00A131BF" w:rsidRPr="00A131BF" w:rsidRDefault="00A131BF" w:rsidP="00A131BF">
      <w:pPr>
        <w:pStyle w:val="NoSpacing"/>
        <w:rPr>
          <w:sz w:val="18"/>
          <w:szCs w:val="18"/>
        </w:rPr>
      </w:pPr>
      <w:r w:rsidRPr="00A131BF">
        <w:rPr>
          <w:sz w:val="18"/>
          <w:szCs w:val="18"/>
        </w:rPr>
        <w:t xml:space="preserve">        plot(ones(1,length(0:0.01:0.3))*(tau1),0:0.01:0.3,'-.k'); % tau1</w:t>
      </w:r>
    </w:p>
    <w:p w14:paraId="646C3620" w14:textId="77777777" w:rsidR="00A131BF" w:rsidRPr="00A131BF" w:rsidRDefault="00A131BF" w:rsidP="00A131BF">
      <w:pPr>
        <w:pStyle w:val="NoSpacing"/>
        <w:rPr>
          <w:sz w:val="18"/>
          <w:szCs w:val="18"/>
        </w:rPr>
      </w:pPr>
      <w:r w:rsidRPr="00A131BF">
        <w:rPr>
          <w:sz w:val="18"/>
          <w:szCs w:val="18"/>
        </w:rPr>
        <w:t xml:space="preserve">        plot(ones(1,length(0:0.01:0.3))*(min(tau_std(1:2))*2),0:0.01:0.3,'g'); % threshold</w:t>
      </w:r>
    </w:p>
    <w:p w14:paraId="26656170" w14:textId="77777777" w:rsidR="00A131BF" w:rsidRPr="00A131BF" w:rsidRDefault="00A131BF" w:rsidP="00A131BF">
      <w:pPr>
        <w:pStyle w:val="NoSpacing"/>
        <w:rPr>
          <w:sz w:val="18"/>
          <w:szCs w:val="18"/>
        </w:rPr>
      </w:pPr>
      <w:r w:rsidRPr="00A131BF">
        <w:rPr>
          <w:sz w:val="18"/>
          <w:szCs w:val="18"/>
        </w:rPr>
        <w:t xml:space="preserve">        plot(ones(1,length(0:0.01:0.3))*(newDT(indexFit)),0:0.01:0.3,'b'); % threshold_ww</w:t>
      </w:r>
    </w:p>
    <w:p w14:paraId="1A57CA2D" w14:textId="77777777" w:rsidR="00A131BF" w:rsidRPr="00A131BF" w:rsidRDefault="00A131BF" w:rsidP="00A131BF">
      <w:pPr>
        <w:pStyle w:val="NoSpacing"/>
        <w:rPr>
          <w:sz w:val="18"/>
          <w:szCs w:val="18"/>
        </w:rPr>
      </w:pPr>
      <w:r w:rsidRPr="00A131BF">
        <w:rPr>
          <w:sz w:val="18"/>
          <w:szCs w:val="18"/>
        </w:rPr>
        <w:t xml:space="preserve">        plot(ones(1,length(0:0.01:0.3))*(newDT(indexOriginal)),0:0.01:0.3,'r'); % threshold_ak</w:t>
      </w:r>
    </w:p>
    <w:p w14:paraId="34F3D493" w14:textId="77777777" w:rsidR="00A131BF" w:rsidRPr="00A131BF" w:rsidRDefault="00A131BF" w:rsidP="00A131BF">
      <w:pPr>
        <w:pStyle w:val="NoSpacing"/>
        <w:rPr>
          <w:sz w:val="18"/>
          <w:szCs w:val="18"/>
        </w:rPr>
      </w:pPr>
      <w:r w:rsidRPr="00A131BF">
        <w:rPr>
          <w:sz w:val="18"/>
          <w:szCs w:val="18"/>
        </w:rPr>
        <w:t xml:space="preserve">      </w:t>
      </w:r>
    </w:p>
    <w:p w14:paraId="092ED609" w14:textId="77777777" w:rsidR="00A131BF" w:rsidRPr="00A131BF" w:rsidRDefault="00A131BF" w:rsidP="00A131BF">
      <w:pPr>
        <w:pStyle w:val="NoSpacing"/>
        <w:rPr>
          <w:sz w:val="18"/>
          <w:szCs w:val="18"/>
        </w:rPr>
      </w:pPr>
      <w:r w:rsidRPr="00A131BF">
        <w:rPr>
          <w:sz w:val="18"/>
          <w:szCs w:val="18"/>
        </w:rPr>
        <w:t xml:space="preserve">        ylim([0 0.5]); set(gca, 'xscale', 'log'); set(gca, 'xminortick', 'on');</w:t>
      </w:r>
    </w:p>
    <w:p w14:paraId="64D5C772" w14:textId="77777777" w:rsidR="00A131BF" w:rsidRPr="00A131BF" w:rsidRDefault="00A131BF" w:rsidP="00A131BF">
      <w:pPr>
        <w:pStyle w:val="NoSpacing"/>
        <w:rPr>
          <w:sz w:val="18"/>
          <w:szCs w:val="18"/>
        </w:rPr>
      </w:pPr>
      <w:r w:rsidRPr="00A131BF">
        <w:rPr>
          <w:sz w:val="18"/>
          <w:szCs w:val="18"/>
        </w:rPr>
        <w:t xml:space="preserve">        %set(gca,'FontSize',16); set(findall(gcf,'type','text'),'FontSize',16);</w:t>
      </w:r>
    </w:p>
    <w:p w14:paraId="785158BF" w14:textId="77777777" w:rsidR="00A131BF" w:rsidRPr="00A131BF" w:rsidRDefault="00A131BF" w:rsidP="00A131BF">
      <w:pPr>
        <w:pStyle w:val="NoSpacing"/>
        <w:rPr>
          <w:sz w:val="18"/>
          <w:szCs w:val="18"/>
        </w:rPr>
      </w:pPr>
      <w:r w:rsidRPr="00A131BF">
        <w:rPr>
          <w:sz w:val="18"/>
          <w:szCs w:val="18"/>
        </w:rPr>
        <w:t xml:space="preserve">        title(['Inter-arrival Distribution (', num2str(NEWtime2dc(n)), ' UTC)']);</w:t>
      </w:r>
    </w:p>
    <w:p w14:paraId="63C68CA6" w14:textId="77777777" w:rsidR="00A131BF" w:rsidRPr="00A131BF" w:rsidRDefault="00A131BF" w:rsidP="00A131BF">
      <w:pPr>
        <w:pStyle w:val="NoSpacing"/>
        <w:rPr>
          <w:sz w:val="18"/>
          <w:szCs w:val="18"/>
        </w:rPr>
      </w:pPr>
      <w:r w:rsidRPr="00A131BF">
        <w:rPr>
          <w:sz w:val="18"/>
          <w:szCs w:val="18"/>
        </w:rPr>
        <w:t xml:space="preserve">        xlabel('Inter-arrival Time (s)'); ylabel('Frequency');</w:t>
      </w:r>
    </w:p>
    <w:p w14:paraId="530EA07C" w14:textId="77777777" w:rsidR="00A131BF" w:rsidRPr="00A131BF" w:rsidRDefault="00A131BF" w:rsidP="00A131BF">
      <w:pPr>
        <w:pStyle w:val="NoSpacing"/>
        <w:rPr>
          <w:sz w:val="18"/>
          <w:szCs w:val="18"/>
        </w:rPr>
      </w:pPr>
      <w:r w:rsidRPr="00A131BF">
        <w:rPr>
          <w:sz w:val="18"/>
          <w:szCs w:val="18"/>
        </w:rPr>
        <w:t xml:space="preserve">        legend({'frequency', 'bin endpoint', 'fit', 'lower peak', 'higher peak',...</w:t>
      </w:r>
    </w:p>
    <w:p w14:paraId="732F8943" w14:textId="77777777" w:rsidR="00A131BF" w:rsidRPr="00A131BF" w:rsidRDefault="00A131BF" w:rsidP="00A131BF">
      <w:pPr>
        <w:pStyle w:val="NoSpacing"/>
        <w:rPr>
          <w:sz w:val="18"/>
          <w:szCs w:val="18"/>
        </w:rPr>
      </w:pPr>
      <w:r w:rsidRPr="00A131BF">
        <w:rPr>
          <w:sz w:val="18"/>
          <w:szCs w:val="18"/>
        </w:rPr>
        <w:t xml:space="preserve">            '2*(lower peak)', 'freq. min between peaks from fit', 'freq. min between peaks in hist'},...</w:t>
      </w:r>
    </w:p>
    <w:p w14:paraId="01B1D5D7" w14:textId="77777777" w:rsidR="00A131BF" w:rsidRPr="00A131BF" w:rsidRDefault="00A131BF" w:rsidP="00A131BF">
      <w:pPr>
        <w:pStyle w:val="NoSpacing"/>
        <w:rPr>
          <w:sz w:val="18"/>
          <w:szCs w:val="18"/>
        </w:rPr>
      </w:pPr>
      <w:r w:rsidRPr="00A131BF">
        <w:rPr>
          <w:sz w:val="18"/>
          <w:szCs w:val="18"/>
        </w:rPr>
        <w:t xml:space="preserve">            'FontSize', 6, 'Location', 'northwest');</w:t>
      </w:r>
    </w:p>
    <w:p w14:paraId="1E654E62" w14:textId="77777777" w:rsidR="00A131BF" w:rsidRPr="00A131BF" w:rsidRDefault="00A131BF" w:rsidP="00A131BF">
      <w:pPr>
        <w:pStyle w:val="NoSpacing"/>
        <w:rPr>
          <w:sz w:val="18"/>
          <w:szCs w:val="18"/>
        </w:rPr>
      </w:pPr>
      <w:r w:rsidRPr="00A131BF">
        <w:rPr>
          <w:sz w:val="18"/>
          <w:szCs w:val="18"/>
        </w:rPr>
        <w:t xml:space="preserve">        print([directory_2, probeName, '_IntArrHistogram_', num2str(NEWtime2dc(n)), '.',...</w:t>
      </w:r>
    </w:p>
    <w:p w14:paraId="2F7CBEB3" w14:textId="77777777" w:rsidR="00A131BF" w:rsidRPr="00A131BF" w:rsidRDefault="00A131BF" w:rsidP="00A131BF">
      <w:pPr>
        <w:pStyle w:val="NoSpacing"/>
        <w:rPr>
          <w:sz w:val="18"/>
          <w:szCs w:val="18"/>
        </w:rPr>
      </w:pPr>
      <w:r w:rsidRPr="00A131BF">
        <w:rPr>
          <w:sz w:val="18"/>
          <w:szCs w:val="18"/>
        </w:rPr>
        <w:t xml:space="preserve">            dateString, '.jpg'],'-djpeg','-r300')</w:t>
      </w:r>
    </w:p>
    <w:p w14:paraId="5FACB33D" w14:textId="77777777" w:rsidR="00A131BF" w:rsidRPr="00A131BF" w:rsidRDefault="00A131BF" w:rsidP="00A131BF">
      <w:pPr>
        <w:pStyle w:val="NoSpacing"/>
        <w:rPr>
          <w:sz w:val="18"/>
          <w:szCs w:val="18"/>
        </w:rPr>
      </w:pPr>
      <w:r w:rsidRPr="00A131BF">
        <w:rPr>
          <w:sz w:val="18"/>
          <w:szCs w:val="18"/>
        </w:rPr>
        <w:t xml:space="preserve">      end</w:t>
      </w:r>
    </w:p>
    <w:p w14:paraId="7F651FAC" w14:textId="77777777" w:rsidR="00A131BF" w:rsidRPr="00A131BF" w:rsidRDefault="00A131BF" w:rsidP="00A131BF">
      <w:pPr>
        <w:pStyle w:val="NoSpacing"/>
        <w:rPr>
          <w:sz w:val="18"/>
          <w:szCs w:val="18"/>
        </w:rPr>
      </w:pPr>
      <w:r w:rsidRPr="00A131BF">
        <w:rPr>
          <w:sz w:val="18"/>
          <w:szCs w:val="18"/>
        </w:rPr>
        <w:t xml:space="preserve">      </w:t>
      </w:r>
    </w:p>
    <w:p w14:paraId="657CF4A1" w14:textId="77777777" w:rsidR="00A131BF" w:rsidRPr="00A131BF" w:rsidRDefault="00A131BF" w:rsidP="00A131BF">
      <w:pPr>
        <w:pStyle w:val="NoSpacing"/>
        <w:rPr>
          <w:sz w:val="18"/>
          <w:szCs w:val="18"/>
        </w:rPr>
      </w:pPr>
      <w:r w:rsidRPr="00A131BF">
        <w:rPr>
          <w:sz w:val="18"/>
          <w:szCs w:val="18"/>
        </w:rPr>
        <w:t xml:space="preserve">      n=n+1;</w:t>
      </w:r>
    </w:p>
    <w:p w14:paraId="05C1BB1B" w14:textId="77777777" w:rsidR="00A131BF" w:rsidRPr="00A131BF" w:rsidRDefault="00A131BF" w:rsidP="00A131BF">
      <w:pPr>
        <w:pStyle w:val="NoSpacing"/>
        <w:rPr>
          <w:sz w:val="18"/>
          <w:szCs w:val="18"/>
        </w:rPr>
      </w:pPr>
      <w:r w:rsidRPr="00A131BF">
        <w:rPr>
          <w:sz w:val="18"/>
          <w:szCs w:val="18"/>
        </w:rPr>
        <w:t>end</w:t>
      </w:r>
    </w:p>
    <w:p w14:paraId="74339C86" w14:textId="77777777" w:rsidR="00A131BF" w:rsidRPr="00A131BF" w:rsidRDefault="00A131BF" w:rsidP="00A131BF">
      <w:pPr>
        <w:pStyle w:val="NoSpacing"/>
        <w:rPr>
          <w:sz w:val="18"/>
          <w:szCs w:val="18"/>
        </w:rPr>
      </w:pPr>
    </w:p>
    <w:p w14:paraId="7B08B6D7" w14:textId="77777777" w:rsidR="00A131BF" w:rsidRPr="00A131BF" w:rsidRDefault="00A131BF" w:rsidP="00A131BF">
      <w:pPr>
        <w:pStyle w:val="NoSpacing"/>
        <w:rPr>
          <w:sz w:val="18"/>
          <w:szCs w:val="18"/>
        </w:rPr>
      </w:pPr>
      <w:r w:rsidRPr="00A131BF">
        <w:rPr>
          <w:sz w:val="18"/>
          <w:szCs w:val="18"/>
        </w:rPr>
        <w:t>%% Plotting Routines</w:t>
      </w:r>
    </w:p>
    <w:p w14:paraId="185B412E" w14:textId="77777777" w:rsidR="00A131BF" w:rsidRPr="00A131BF" w:rsidRDefault="00A131BF" w:rsidP="00A131BF">
      <w:pPr>
        <w:pStyle w:val="NoSpacing"/>
        <w:rPr>
          <w:sz w:val="18"/>
          <w:szCs w:val="18"/>
        </w:rPr>
      </w:pPr>
    </w:p>
    <w:p w14:paraId="7FE04AEA" w14:textId="77777777" w:rsidR="00A131BF" w:rsidRPr="00A131BF" w:rsidRDefault="00A131BF" w:rsidP="00A131BF">
      <w:pPr>
        <w:pStyle w:val="NoSpacing"/>
        <w:rPr>
          <w:sz w:val="18"/>
          <w:szCs w:val="18"/>
        </w:rPr>
      </w:pPr>
      <w:r w:rsidRPr="00A131BF">
        <w:rPr>
          <w:sz w:val="18"/>
          <w:szCs w:val="18"/>
        </w:rPr>
        <w:t>bins = logspace(-7, 0, 70);</w:t>
      </w:r>
    </w:p>
    <w:p w14:paraId="5AA6DE9B" w14:textId="77777777" w:rsidR="00A131BF" w:rsidRPr="00A131BF" w:rsidRDefault="00A131BF" w:rsidP="00A131BF">
      <w:pPr>
        <w:pStyle w:val="NoSpacing"/>
        <w:rPr>
          <w:sz w:val="18"/>
          <w:szCs w:val="18"/>
        </w:rPr>
      </w:pPr>
      <w:r w:rsidRPr="00A131BF">
        <w:rPr>
          <w:sz w:val="18"/>
          <w:szCs w:val="18"/>
        </w:rPr>
        <w:t>binsCenter = bins(1:end-1)+diff(bins)/2;</w:t>
      </w:r>
    </w:p>
    <w:p w14:paraId="4EB6B3DA" w14:textId="77777777" w:rsidR="00A131BF" w:rsidRPr="00A131BF" w:rsidRDefault="00A131BF" w:rsidP="00A131BF">
      <w:pPr>
        <w:pStyle w:val="NoSpacing"/>
        <w:rPr>
          <w:sz w:val="18"/>
          <w:szCs w:val="18"/>
        </w:rPr>
      </w:pPr>
    </w:p>
    <w:p w14:paraId="521EA057" w14:textId="77777777" w:rsidR="00A131BF" w:rsidRPr="00A131BF" w:rsidRDefault="00A131BF" w:rsidP="00A131BF">
      <w:pPr>
        <w:pStyle w:val="NoSpacing"/>
        <w:rPr>
          <w:sz w:val="18"/>
          <w:szCs w:val="18"/>
        </w:rPr>
      </w:pPr>
      <w:r w:rsidRPr="00A131BF">
        <w:rPr>
          <w:sz w:val="18"/>
          <w:szCs w:val="18"/>
        </w:rPr>
        <w:t>disp(['  ', num2str(num_particles), ' paricles are factored into the contour plot for each time interval.'])</w:t>
      </w:r>
    </w:p>
    <w:p w14:paraId="7BFA03E4" w14:textId="77777777" w:rsidR="00A131BF" w:rsidRPr="00A131BF" w:rsidRDefault="00A131BF" w:rsidP="00A131BF">
      <w:pPr>
        <w:pStyle w:val="NoSpacing"/>
        <w:rPr>
          <w:sz w:val="18"/>
          <w:szCs w:val="18"/>
        </w:rPr>
      </w:pPr>
      <w:r w:rsidRPr="00A131BF">
        <w:rPr>
          <w:sz w:val="18"/>
          <w:szCs w:val="18"/>
        </w:rPr>
        <w:t>n=1;</w:t>
      </w:r>
    </w:p>
    <w:p w14:paraId="41743D4F" w14:textId="77777777" w:rsidR="00A131BF" w:rsidRPr="00A131BF" w:rsidRDefault="00A131BF" w:rsidP="00A131BF">
      <w:pPr>
        <w:pStyle w:val="NoSpacing"/>
        <w:rPr>
          <w:sz w:val="18"/>
          <w:szCs w:val="18"/>
        </w:rPr>
      </w:pPr>
      <w:r w:rsidRPr="00A131BF">
        <w:rPr>
          <w:sz w:val="18"/>
          <w:szCs w:val="18"/>
        </w:rPr>
        <w:t xml:space="preserve">for i=1:num_particles:length(int_arr)    </w:t>
      </w:r>
    </w:p>
    <w:p w14:paraId="2360E6BA" w14:textId="77777777" w:rsidR="00A131BF" w:rsidRPr="00A131BF" w:rsidRDefault="00A131BF" w:rsidP="00A131BF">
      <w:pPr>
        <w:pStyle w:val="NoSpacing"/>
        <w:rPr>
          <w:sz w:val="18"/>
          <w:szCs w:val="18"/>
        </w:rPr>
      </w:pPr>
      <w:r w:rsidRPr="00A131BF">
        <w:rPr>
          <w:sz w:val="18"/>
          <w:szCs w:val="18"/>
        </w:rPr>
        <w:t xml:space="preserve"> </w:t>
      </w:r>
      <w:r w:rsidRPr="00A131BF">
        <w:rPr>
          <w:sz w:val="18"/>
          <w:szCs w:val="18"/>
        </w:rPr>
        <w:tab/>
        <w:t xml:space="preserve">  indicies = i:min([i+num_particles-1 length(int_arr)]);</w:t>
      </w:r>
    </w:p>
    <w:p w14:paraId="57803E0B" w14:textId="77777777" w:rsidR="00A131BF" w:rsidRPr="00A131BF" w:rsidRDefault="00A131BF" w:rsidP="00A131BF">
      <w:pPr>
        <w:pStyle w:val="NoSpacing"/>
        <w:rPr>
          <w:sz w:val="18"/>
          <w:szCs w:val="18"/>
        </w:rPr>
      </w:pPr>
      <w:r w:rsidRPr="00A131BF">
        <w:rPr>
          <w:sz w:val="18"/>
          <w:szCs w:val="18"/>
        </w:rPr>
        <w:t xml:space="preserve">  </w:t>
      </w:r>
      <w:r w:rsidRPr="00A131BF">
        <w:rPr>
          <w:sz w:val="18"/>
          <w:szCs w:val="18"/>
        </w:rPr>
        <w:tab/>
        <w:t xml:space="preserve">  arr = int_arr(indicies);</w:t>
      </w:r>
    </w:p>
    <w:p w14:paraId="6DD908FB" w14:textId="77777777" w:rsidR="00A131BF" w:rsidRPr="00A131BF" w:rsidRDefault="00A131BF" w:rsidP="00A131BF">
      <w:pPr>
        <w:pStyle w:val="NoSpacing"/>
        <w:rPr>
          <w:sz w:val="18"/>
          <w:szCs w:val="18"/>
        </w:rPr>
      </w:pPr>
      <w:r w:rsidRPr="00A131BF">
        <w:rPr>
          <w:sz w:val="18"/>
          <w:szCs w:val="18"/>
        </w:rPr>
        <w:t xml:space="preserve">  </w:t>
      </w:r>
      <w:r w:rsidRPr="00A131BF">
        <w:rPr>
          <w:sz w:val="18"/>
          <w:szCs w:val="18"/>
        </w:rPr>
        <w:tab/>
        <w:t xml:space="preserve">  [h,~] = histcounts(arr, bins);</w:t>
      </w:r>
    </w:p>
    <w:p w14:paraId="3A3A6EFC" w14:textId="77777777" w:rsidR="00A131BF" w:rsidRPr="00A131BF" w:rsidRDefault="00A131BF" w:rsidP="00A131BF">
      <w:pPr>
        <w:pStyle w:val="NoSpacing"/>
        <w:rPr>
          <w:sz w:val="18"/>
          <w:szCs w:val="18"/>
        </w:rPr>
      </w:pPr>
      <w:r w:rsidRPr="00A131BF">
        <w:rPr>
          <w:sz w:val="18"/>
          <w:szCs w:val="18"/>
        </w:rPr>
        <w:t xml:space="preserve">      binsCenter = bins(1:end-1)+diff(bins)/2;</w:t>
      </w:r>
    </w:p>
    <w:p w14:paraId="6EC07F4D" w14:textId="77777777" w:rsidR="00A131BF" w:rsidRPr="00A131BF" w:rsidRDefault="00A131BF" w:rsidP="00A131BF">
      <w:pPr>
        <w:pStyle w:val="NoSpacing"/>
        <w:rPr>
          <w:sz w:val="18"/>
          <w:szCs w:val="18"/>
        </w:rPr>
      </w:pPr>
      <w:r w:rsidRPr="00A131BF">
        <w:rPr>
          <w:sz w:val="18"/>
          <w:szCs w:val="18"/>
        </w:rPr>
        <w:t xml:space="preserve">      hist2dc_contour(n,:) = h;</w:t>
      </w:r>
    </w:p>
    <w:p w14:paraId="69E0B14B" w14:textId="77777777" w:rsidR="00A131BF" w:rsidRPr="00A131BF" w:rsidRDefault="00A131BF" w:rsidP="00A131BF">
      <w:pPr>
        <w:pStyle w:val="NoSpacing"/>
        <w:rPr>
          <w:sz w:val="18"/>
          <w:szCs w:val="18"/>
        </w:rPr>
      </w:pPr>
      <w:r w:rsidRPr="00A131BF">
        <w:rPr>
          <w:sz w:val="18"/>
          <w:szCs w:val="18"/>
        </w:rPr>
        <w:t xml:space="preserve">      NEWtime2dc(n) = timehhmmss(i);</w:t>
      </w:r>
    </w:p>
    <w:p w14:paraId="6BFE820E" w14:textId="77777777" w:rsidR="00A131BF" w:rsidRPr="00A131BF" w:rsidRDefault="00A131BF" w:rsidP="00A131BF">
      <w:pPr>
        <w:pStyle w:val="NoSpacing"/>
        <w:rPr>
          <w:sz w:val="18"/>
          <w:szCs w:val="18"/>
        </w:rPr>
      </w:pPr>
      <w:r w:rsidRPr="00A131BF">
        <w:rPr>
          <w:sz w:val="18"/>
          <w:szCs w:val="18"/>
        </w:rPr>
        <w:t xml:space="preserve">      NEWdate2dc(n) = date(i);</w:t>
      </w:r>
    </w:p>
    <w:p w14:paraId="1DD03DF0" w14:textId="77777777" w:rsidR="00A131BF" w:rsidRPr="00A131BF" w:rsidRDefault="00A131BF" w:rsidP="00A131BF">
      <w:pPr>
        <w:pStyle w:val="NoSpacing"/>
        <w:rPr>
          <w:sz w:val="18"/>
          <w:szCs w:val="18"/>
        </w:rPr>
      </w:pPr>
      <w:r w:rsidRPr="00A131BF">
        <w:rPr>
          <w:sz w:val="18"/>
          <w:szCs w:val="18"/>
        </w:rPr>
        <w:t xml:space="preserve">      n=n+1;</w:t>
      </w:r>
    </w:p>
    <w:p w14:paraId="58E4D490" w14:textId="77777777" w:rsidR="00A131BF" w:rsidRPr="00A131BF" w:rsidRDefault="00A131BF" w:rsidP="00A131BF">
      <w:pPr>
        <w:pStyle w:val="NoSpacing"/>
        <w:rPr>
          <w:sz w:val="18"/>
          <w:szCs w:val="18"/>
        </w:rPr>
      </w:pPr>
      <w:r w:rsidRPr="00A131BF">
        <w:rPr>
          <w:sz w:val="18"/>
          <w:szCs w:val="18"/>
        </w:rPr>
        <w:t>end</w:t>
      </w:r>
    </w:p>
    <w:p w14:paraId="5DBB70E0" w14:textId="77777777" w:rsidR="00A131BF" w:rsidRPr="00A131BF" w:rsidRDefault="00A131BF" w:rsidP="00A131BF">
      <w:pPr>
        <w:pStyle w:val="NoSpacing"/>
        <w:rPr>
          <w:sz w:val="18"/>
          <w:szCs w:val="18"/>
        </w:rPr>
      </w:pPr>
      <w:r w:rsidRPr="00A131BF">
        <w:rPr>
          <w:sz w:val="18"/>
          <w:szCs w:val="18"/>
        </w:rPr>
        <w:t>NEWtime2dc(n-1) = timehhmmss(length(int_arr)); % fix end time for contour plot</w:t>
      </w:r>
    </w:p>
    <w:p w14:paraId="7AE63609" w14:textId="77777777" w:rsidR="00A131BF" w:rsidRPr="00A131BF" w:rsidRDefault="00A131BF" w:rsidP="00A131BF">
      <w:pPr>
        <w:pStyle w:val="NoSpacing"/>
        <w:rPr>
          <w:sz w:val="18"/>
          <w:szCs w:val="18"/>
        </w:rPr>
      </w:pPr>
      <w:r w:rsidRPr="00A131BF">
        <w:rPr>
          <w:sz w:val="18"/>
          <w:szCs w:val="18"/>
        </w:rPr>
        <w:t>NEWdate2dc(n-1) = date(length(int_arr)); % fix end date for contour plot</w:t>
      </w:r>
    </w:p>
    <w:p w14:paraId="6CB3F05A" w14:textId="77777777" w:rsidR="00A131BF" w:rsidRPr="00A131BF" w:rsidRDefault="00A131BF" w:rsidP="00A131BF">
      <w:pPr>
        <w:pStyle w:val="NoSpacing"/>
        <w:rPr>
          <w:sz w:val="18"/>
          <w:szCs w:val="18"/>
        </w:rPr>
      </w:pPr>
    </w:p>
    <w:p w14:paraId="4E189AEA" w14:textId="77777777" w:rsidR="00A131BF" w:rsidRPr="00A131BF" w:rsidRDefault="00A131BF" w:rsidP="00A131BF">
      <w:pPr>
        <w:pStyle w:val="NoSpacing"/>
        <w:rPr>
          <w:sz w:val="18"/>
          <w:szCs w:val="18"/>
        </w:rPr>
      </w:pPr>
      <w:r w:rsidRPr="00A131BF">
        <w:rPr>
          <w:sz w:val="18"/>
          <w:szCs w:val="18"/>
        </w:rPr>
        <w:t>cd /home/sid/b</w:t>
      </w:r>
    </w:p>
    <w:p w14:paraId="20FBE458" w14:textId="77777777" w:rsidR="00A131BF" w:rsidRPr="00A131BF" w:rsidRDefault="00A131BF" w:rsidP="00A131BF">
      <w:pPr>
        <w:pStyle w:val="NoSpacing"/>
        <w:rPr>
          <w:sz w:val="18"/>
          <w:szCs w:val="18"/>
        </w:rPr>
      </w:pPr>
    </w:p>
    <w:p w14:paraId="7A73B591" w14:textId="77777777" w:rsidR="00A131BF" w:rsidRPr="00A131BF" w:rsidRDefault="00A131BF" w:rsidP="00A131BF">
      <w:pPr>
        <w:pStyle w:val="NoSpacing"/>
        <w:rPr>
          <w:sz w:val="18"/>
          <w:szCs w:val="18"/>
        </w:rPr>
      </w:pPr>
      <w:r w:rsidRPr="00A131BF">
        <w:rPr>
          <w:sz w:val="18"/>
          <w:szCs w:val="18"/>
        </w:rPr>
        <w:t>histsum = sum(hist2dc_contour,2);</w:t>
      </w:r>
    </w:p>
    <w:p w14:paraId="44098552" w14:textId="77777777" w:rsidR="00A131BF" w:rsidRPr="00A131BF" w:rsidRDefault="00A131BF" w:rsidP="00A131BF">
      <w:pPr>
        <w:pStyle w:val="NoSpacing"/>
        <w:rPr>
          <w:sz w:val="18"/>
          <w:szCs w:val="18"/>
        </w:rPr>
      </w:pPr>
      <w:r w:rsidRPr="00A131BF">
        <w:rPr>
          <w:sz w:val="18"/>
          <w:szCs w:val="18"/>
        </w:rPr>
        <w:t>histsum = repmat(histsum,1,69);</w:t>
      </w:r>
    </w:p>
    <w:p w14:paraId="3C4C6831" w14:textId="77777777" w:rsidR="00A131BF" w:rsidRPr="00A131BF" w:rsidRDefault="00A131BF" w:rsidP="00A131BF">
      <w:pPr>
        <w:pStyle w:val="NoSpacing"/>
        <w:rPr>
          <w:sz w:val="18"/>
          <w:szCs w:val="18"/>
        </w:rPr>
      </w:pPr>
      <w:r w:rsidRPr="00A131BF">
        <w:rPr>
          <w:sz w:val="18"/>
          <w:szCs w:val="18"/>
        </w:rPr>
        <w:t>% time = time2datenum(date,timehhmmss);</w:t>
      </w:r>
    </w:p>
    <w:p w14:paraId="5A45EBA0" w14:textId="77777777" w:rsidR="00A131BF" w:rsidRPr="00A131BF" w:rsidRDefault="00A131BF" w:rsidP="00A131BF">
      <w:pPr>
        <w:pStyle w:val="NoSpacing"/>
        <w:rPr>
          <w:sz w:val="18"/>
          <w:szCs w:val="18"/>
        </w:rPr>
      </w:pPr>
      <w:r w:rsidRPr="00A131BF">
        <w:rPr>
          <w:sz w:val="18"/>
          <w:szCs w:val="18"/>
        </w:rPr>
        <w:lastRenderedPageBreak/>
        <w:t>y=num2str(timehhmmss);</w:t>
      </w:r>
    </w:p>
    <w:p w14:paraId="476D526F" w14:textId="77777777" w:rsidR="00A131BF" w:rsidRPr="00A131BF" w:rsidRDefault="00A131BF" w:rsidP="00A131BF">
      <w:pPr>
        <w:pStyle w:val="NoSpacing"/>
        <w:rPr>
          <w:sz w:val="18"/>
          <w:szCs w:val="18"/>
        </w:rPr>
      </w:pPr>
      <w:r w:rsidRPr="00A131BF">
        <w:rPr>
          <w:sz w:val="18"/>
          <w:szCs w:val="18"/>
        </w:rPr>
        <w:t>for k=1:length(timehhmmss);</w:t>
      </w:r>
    </w:p>
    <w:p w14:paraId="48004916" w14:textId="77777777" w:rsidR="00A131BF" w:rsidRPr="00A131BF" w:rsidRDefault="00A131BF" w:rsidP="00A131BF">
      <w:pPr>
        <w:pStyle w:val="NoSpacing"/>
        <w:rPr>
          <w:sz w:val="18"/>
          <w:szCs w:val="18"/>
        </w:rPr>
      </w:pPr>
      <w:r w:rsidRPr="00A131BF">
        <w:rPr>
          <w:sz w:val="18"/>
          <w:szCs w:val="18"/>
        </w:rPr>
        <w:t>if timehhmmss(k)&lt;100000;</w:t>
      </w:r>
    </w:p>
    <w:p w14:paraId="4E00A5E3" w14:textId="77777777" w:rsidR="00A131BF" w:rsidRPr="00A131BF" w:rsidRDefault="00A131BF" w:rsidP="00A131BF">
      <w:pPr>
        <w:pStyle w:val="NoSpacing"/>
        <w:rPr>
          <w:sz w:val="18"/>
          <w:szCs w:val="18"/>
        </w:rPr>
      </w:pPr>
      <w:r w:rsidRPr="00A131BF">
        <w:rPr>
          <w:sz w:val="18"/>
          <w:szCs w:val="18"/>
        </w:rPr>
        <w:t>time(k)=time2datenum(date(k))+datenum(0,0,0,str2double(y(k,1)),str2double(y(k,2:3)),str2double(y(k,4:5)));</w:t>
      </w:r>
    </w:p>
    <w:p w14:paraId="09E8C797" w14:textId="77777777" w:rsidR="00A131BF" w:rsidRPr="00A131BF" w:rsidRDefault="00A131BF" w:rsidP="00A131BF">
      <w:pPr>
        <w:pStyle w:val="NoSpacing"/>
        <w:rPr>
          <w:sz w:val="18"/>
          <w:szCs w:val="18"/>
        </w:rPr>
      </w:pPr>
      <w:r w:rsidRPr="00A131BF">
        <w:rPr>
          <w:sz w:val="18"/>
          <w:szCs w:val="18"/>
        </w:rPr>
        <w:t>else</w:t>
      </w:r>
    </w:p>
    <w:p w14:paraId="423DA254" w14:textId="77777777" w:rsidR="00A131BF" w:rsidRPr="00A131BF" w:rsidRDefault="00A131BF" w:rsidP="00A131BF">
      <w:pPr>
        <w:pStyle w:val="NoSpacing"/>
        <w:rPr>
          <w:sz w:val="18"/>
          <w:szCs w:val="18"/>
        </w:rPr>
      </w:pPr>
      <w:r w:rsidRPr="00A131BF">
        <w:rPr>
          <w:sz w:val="18"/>
          <w:szCs w:val="18"/>
        </w:rPr>
        <w:t>time(k)=time2datenum(date(k))+datenum(0,0,0,str2double(y(k,1:2)),str2double(y(k,3:4)),str2double(y(k,5:6)));</w:t>
      </w:r>
    </w:p>
    <w:p w14:paraId="51894C61" w14:textId="77777777" w:rsidR="00A131BF" w:rsidRPr="00A131BF" w:rsidRDefault="00A131BF" w:rsidP="00A131BF">
      <w:pPr>
        <w:pStyle w:val="NoSpacing"/>
        <w:rPr>
          <w:sz w:val="18"/>
          <w:szCs w:val="18"/>
        </w:rPr>
      </w:pPr>
      <w:r w:rsidRPr="00A131BF">
        <w:rPr>
          <w:sz w:val="18"/>
          <w:szCs w:val="18"/>
        </w:rPr>
        <w:t>end</w:t>
      </w:r>
    </w:p>
    <w:p w14:paraId="1B43F33E" w14:textId="77777777" w:rsidR="00A131BF" w:rsidRPr="00A131BF" w:rsidRDefault="00A131BF" w:rsidP="00A131BF">
      <w:pPr>
        <w:pStyle w:val="NoSpacing"/>
        <w:rPr>
          <w:sz w:val="18"/>
          <w:szCs w:val="18"/>
        </w:rPr>
      </w:pPr>
      <w:r w:rsidRPr="00A131BF">
        <w:rPr>
          <w:sz w:val="18"/>
          <w:szCs w:val="18"/>
        </w:rPr>
        <w:t>end</w:t>
      </w:r>
    </w:p>
    <w:p w14:paraId="18D74860" w14:textId="77777777" w:rsidR="00A131BF" w:rsidRPr="00A131BF" w:rsidRDefault="00A131BF" w:rsidP="00A131BF">
      <w:pPr>
        <w:pStyle w:val="NoSpacing"/>
        <w:rPr>
          <w:sz w:val="18"/>
          <w:szCs w:val="18"/>
        </w:rPr>
      </w:pPr>
      <w:r w:rsidRPr="00A131BF">
        <w:rPr>
          <w:sz w:val="18"/>
          <w:szCs w:val="18"/>
        </w:rPr>
        <w:t>% % ======= Plot the inter-arrival time in dot scatter =======</w:t>
      </w:r>
    </w:p>
    <w:p w14:paraId="16003CDB" w14:textId="77777777" w:rsidR="00A131BF" w:rsidRPr="00A131BF" w:rsidRDefault="00A131BF" w:rsidP="00A131BF">
      <w:pPr>
        <w:pStyle w:val="NoSpacing"/>
        <w:rPr>
          <w:sz w:val="18"/>
          <w:szCs w:val="18"/>
        </w:rPr>
      </w:pPr>
      <w:r w:rsidRPr="00A131BF">
        <w:rPr>
          <w:sz w:val="18"/>
          <w:szCs w:val="18"/>
        </w:rPr>
        <w:t>% figure('visible','off'); set(gcf, 'color', 'w');</w:t>
      </w:r>
    </w:p>
    <w:p w14:paraId="222B56F5" w14:textId="77777777" w:rsidR="00A131BF" w:rsidRPr="00A131BF" w:rsidRDefault="00A131BF" w:rsidP="00A131BF">
      <w:pPr>
        <w:pStyle w:val="NoSpacing"/>
        <w:rPr>
          <w:sz w:val="18"/>
          <w:szCs w:val="18"/>
        </w:rPr>
      </w:pPr>
      <w:r w:rsidRPr="00A131BF">
        <w:rPr>
          <w:sz w:val="18"/>
          <w:szCs w:val="18"/>
        </w:rPr>
        <w:t>% n=1;</w:t>
      </w:r>
    </w:p>
    <w:p w14:paraId="73B3ADB9" w14:textId="77777777" w:rsidR="00A131BF" w:rsidRPr="00A131BF" w:rsidRDefault="00A131BF" w:rsidP="00A131BF">
      <w:pPr>
        <w:pStyle w:val="NoSpacing"/>
        <w:rPr>
          <w:sz w:val="18"/>
          <w:szCs w:val="18"/>
        </w:rPr>
      </w:pPr>
      <w:r w:rsidRPr="00A131BF">
        <w:rPr>
          <w:sz w:val="18"/>
          <w:szCs w:val="18"/>
        </w:rPr>
        <w:t>% plot(time(1:n:end),intarr(1:n:end),'.','markersize', 0.5);</w:t>
      </w:r>
    </w:p>
    <w:p w14:paraId="4F1C7F4D" w14:textId="77777777" w:rsidR="00A131BF" w:rsidRPr="00A131BF" w:rsidRDefault="00A131BF" w:rsidP="00A131BF">
      <w:pPr>
        <w:pStyle w:val="NoSpacing"/>
        <w:rPr>
          <w:sz w:val="18"/>
          <w:szCs w:val="18"/>
        </w:rPr>
      </w:pPr>
    </w:p>
    <w:p w14:paraId="134C98CC" w14:textId="77777777" w:rsidR="00A131BF" w:rsidRPr="00A131BF" w:rsidRDefault="00A131BF" w:rsidP="00A131BF">
      <w:pPr>
        <w:pStyle w:val="NoSpacing"/>
        <w:rPr>
          <w:sz w:val="18"/>
          <w:szCs w:val="18"/>
        </w:rPr>
      </w:pPr>
      <w:r w:rsidRPr="00A131BF">
        <w:rPr>
          <w:sz w:val="18"/>
          <w:szCs w:val="18"/>
        </w:rPr>
        <w:t>% ======= Plot the inter-arrival time as a contoured distribution =======</w:t>
      </w:r>
    </w:p>
    <w:p w14:paraId="7C8E8C31" w14:textId="77777777" w:rsidR="00A131BF" w:rsidRPr="00A131BF" w:rsidRDefault="00A131BF" w:rsidP="00A131BF">
      <w:pPr>
        <w:pStyle w:val="NoSpacing"/>
        <w:rPr>
          <w:sz w:val="18"/>
          <w:szCs w:val="18"/>
        </w:rPr>
      </w:pPr>
      <w:r w:rsidRPr="00A131BF">
        <w:rPr>
          <w:sz w:val="18"/>
          <w:szCs w:val="18"/>
        </w:rPr>
        <w:t>figure('visible','off'); set(gcf, 'color', 'w');</w:t>
      </w:r>
    </w:p>
    <w:p w14:paraId="03A53BF3" w14:textId="77777777" w:rsidR="00A131BF" w:rsidRPr="00A131BF" w:rsidRDefault="00A131BF" w:rsidP="00A131BF">
      <w:pPr>
        <w:pStyle w:val="NoSpacing"/>
        <w:rPr>
          <w:sz w:val="18"/>
          <w:szCs w:val="18"/>
        </w:rPr>
      </w:pPr>
      <w:r w:rsidRPr="00A131BF">
        <w:rPr>
          <w:sz w:val="18"/>
          <w:szCs w:val="18"/>
        </w:rPr>
        <w:t>y=num2str(NEWtime2dc');</w:t>
      </w:r>
    </w:p>
    <w:p w14:paraId="74F98E66" w14:textId="77777777" w:rsidR="00A131BF" w:rsidRPr="00A131BF" w:rsidRDefault="00A131BF" w:rsidP="00A131BF">
      <w:pPr>
        <w:pStyle w:val="NoSpacing"/>
        <w:rPr>
          <w:sz w:val="18"/>
          <w:szCs w:val="18"/>
        </w:rPr>
      </w:pPr>
      <w:r w:rsidRPr="00A131BF">
        <w:rPr>
          <w:sz w:val="18"/>
          <w:szCs w:val="18"/>
        </w:rPr>
        <w:t>for k=1:length(NEWtime2dc);</w:t>
      </w:r>
    </w:p>
    <w:p w14:paraId="24D8D6F1" w14:textId="77777777" w:rsidR="00A131BF" w:rsidRPr="00A131BF" w:rsidRDefault="00A131BF" w:rsidP="00A131BF">
      <w:pPr>
        <w:pStyle w:val="NoSpacing"/>
        <w:rPr>
          <w:sz w:val="18"/>
          <w:szCs w:val="18"/>
        </w:rPr>
      </w:pPr>
      <w:r w:rsidRPr="00A131BF">
        <w:rPr>
          <w:sz w:val="18"/>
          <w:szCs w:val="18"/>
        </w:rPr>
        <w:t>if NEWtime2dc(1,k)&lt;100000;</w:t>
      </w:r>
    </w:p>
    <w:p w14:paraId="2DBAA701" w14:textId="77777777" w:rsidR="00A131BF" w:rsidRPr="00A131BF" w:rsidRDefault="00A131BF" w:rsidP="00A131BF">
      <w:pPr>
        <w:pStyle w:val="NoSpacing"/>
        <w:rPr>
          <w:sz w:val="18"/>
          <w:szCs w:val="18"/>
        </w:rPr>
      </w:pPr>
      <w:r w:rsidRPr="00A131BF">
        <w:rPr>
          <w:sz w:val="18"/>
          <w:szCs w:val="18"/>
        </w:rPr>
        <w:t xml:space="preserve">    if size(y,2)==5</w:t>
      </w:r>
    </w:p>
    <w:p w14:paraId="6CA5A7D4" w14:textId="77777777" w:rsidR="00A131BF" w:rsidRPr="00A131BF" w:rsidRDefault="00A131BF" w:rsidP="00A131BF">
      <w:pPr>
        <w:pStyle w:val="NoSpacing"/>
        <w:rPr>
          <w:sz w:val="18"/>
          <w:szCs w:val="18"/>
        </w:rPr>
      </w:pPr>
      <w:r w:rsidRPr="00A131BF">
        <w:rPr>
          <w:sz w:val="18"/>
          <w:szCs w:val="18"/>
        </w:rPr>
        <w:t>x(k,1)=time2datenum(NEWdate2dc(k))+datenum(0,0,0,str2double(y(k,1)),str2double(y(k,2:3)),str2double(y(k,4:5)));</w:t>
      </w:r>
    </w:p>
    <w:p w14:paraId="2A246162" w14:textId="77777777" w:rsidR="00A131BF" w:rsidRPr="00A131BF" w:rsidRDefault="00A131BF" w:rsidP="00A131BF">
      <w:pPr>
        <w:pStyle w:val="NoSpacing"/>
        <w:rPr>
          <w:sz w:val="18"/>
          <w:szCs w:val="18"/>
        </w:rPr>
      </w:pPr>
      <w:r w:rsidRPr="00A131BF">
        <w:rPr>
          <w:sz w:val="18"/>
          <w:szCs w:val="18"/>
        </w:rPr>
        <w:t xml:space="preserve">    elseif size(y,2)==6</w:t>
      </w:r>
    </w:p>
    <w:p w14:paraId="50B8BFB2" w14:textId="77777777" w:rsidR="00A131BF" w:rsidRPr="00A131BF" w:rsidRDefault="00A131BF" w:rsidP="00A131BF">
      <w:pPr>
        <w:pStyle w:val="NoSpacing"/>
        <w:rPr>
          <w:sz w:val="18"/>
          <w:szCs w:val="18"/>
        </w:rPr>
      </w:pPr>
      <w:r w:rsidRPr="00A131BF">
        <w:rPr>
          <w:sz w:val="18"/>
          <w:szCs w:val="18"/>
        </w:rPr>
        <w:t>x(k,1)=time2datenum(NEWdate2dc(k))+datenum(0,0,0,str2double(y(k,2)),str2double(y(k,3:4)),str2double(y(k,5:6)));</w:t>
      </w:r>
    </w:p>
    <w:p w14:paraId="5A9EFA5C" w14:textId="77777777" w:rsidR="00A131BF" w:rsidRPr="00A131BF" w:rsidRDefault="00A131BF" w:rsidP="00A131BF">
      <w:pPr>
        <w:pStyle w:val="NoSpacing"/>
        <w:rPr>
          <w:sz w:val="18"/>
          <w:szCs w:val="18"/>
        </w:rPr>
      </w:pPr>
      <w:r w:rsidRPr="00A131BF">
        <w:rPr>
          <w:sz w:val="18"/>
          <w:szCs w:val="18"/>
        </w:rPr>
        <w:t xml:space="preserve">    end</w:t>
      </w:r>
    </w:p>
    <w:p w14:paraId="1FF78E70" w14:textId="77777777" w:rsidR="00A131BF" w:rsidRPr="00A131BF" w:rsidRDefault="00A131BF" w:rsidP="00A131BF">
      <w:pPr>
        <w:pStyle w:val="NoSpacing"/>
        <w:rPr>
          <w:sz w:val="18"/>
          <w:szCs w:val="18"/>
        </w:rPr>
      </w:pPr>
      <w:r w:rsidRPr="00A131BF">
        <w:rPr>
          <w:sz w:val="18"/>
          <w:szCs w:val="18"/>
        </w:rPr>
        <w:t>else</w:t>
      </w:r>
    </w:p>
    <w:p w14:paraId="7720318E" w14:textId="77777777" w:rsidR="00A131BF" w:rsidRPr="00A131BF" w:rsidRDefault="00A131BF" w:rsidP="00A131BF">
      <w:pPr>
        <w:pStyle w:val="NoSpacing"/>
        <w:rPr>
          <w:sz w:val="18"/>
          <w:szCs w:val="18"/>
        </w:rPr>
      </w:pPr>
      <w:r w:rsidRPr="00A131BF">
        <w:rPr>
          <w:sz w:val="18"/>
          <w:szCs w:val="18"/>
        </w:rPr>
        <w:t>x(k,1)=time2datenum(NEWdate2dc(k))+datenum(0,0,0,str2double(y(k,1:2)),str2double(y(k,3:4)),str2double(y(k,5:6)));</w:t>
      </w:r>
    </w:p>
    <w:p w14:paraId="291A10BE" w14:textId="77777777" w:rsidR="00A131BF" w:rsidRPr="00A131BF" w:rsidRDefault="00A131BF" w:rsidP="00A131BF">
      <w:pPr>
        <w:pStyle w:val="NoSpacing"/>
        <w:rPr>
          <w:sz w:val="18"/>
          <w:szCs w:val="18"/>
        </w:rPr>
      </w:pPr>
      <w:r w:rsidRPr="00A131BF">
        <w:rPr>
          <w:sz w:val="18"/>
          <w:szCs w:val="18"/>
        </w:rPr>
        <w:t>end</w:t>
      </w:r>
    </w:p>
    <w:p w14:paraId="6801221C" w14:textId="77777777" w:rsidR="00A131BF" w:rsidRPr="00A131BF" w:rsidRDefault="00A131BF" w:rsidP="00A131BF">
      <w:pPr>
        <w:pStyle w:val="NoSpacing"/>
        <w:rPr>
          <w:sz w:val="18"/>
          <w:szCs w:val="18"/>
        </w:rPr>
      </w:pPr>
      <w:r w:rsidRPr="00A131BF">
        <w:rPr>
          <w:sz w:val="18"/>
          <w:szCs w:val="18"/>
        </w:rPr>
        <w:t>end</w:t>
      </w:r>
    </w:p>
    <w:p w14:paraId="0E868B41" w14:textId="77777777" w:rsidR="00A131BF" w:rsidRPr="00A131BF" w:rsidRDefault="00A131BF" w:rsidP="00A131BF">
      <w:pPr>
        <w:pStyle w:val="NoSpacing"/>
        <w:rPr>
          <w:sz w:val="18"/>
          <w:szCs w:val="18"/>
        </w:rPr>
      </w:pPr>
      <w:r w:rsidRPr="00A131BF">
        <w:rPr>
          <w:sz w:val="18"/>
          <w:szCs w:val="18"/>
        </w:rPr>
        <w:t>% contourf(time2datenum(NEWdate2dc',NEWtime2dc'),binsCenter,(hist2dc_contour./histsum)',...</w:t>
      </w:r>
    </w:p>
    <w:p w14:paraId="5A98F27C" w14:textId="77777777" w:rsidR="00A131BF" w:rsidRPr="00A131BF" w:rsidRDefault="00A131BF" w:rsidP="00A131BF">
      <w:pPr>
        <w:pStyle w:val="NoSpacing"/>
        <w:rPr>
          <w:sz w:val="18"/>
          <w:szCs w:val="18"/>
        </w:rPr>
      </w:pPr>
      <w:r w:rsidRPr="00A131BF">
        <w:rPr>
          <w:sz w:val="18"/>
          <w:szCs w:val="18"/>
        </w:rPr>
        <w:t>contourf(x,binsCenter,(hist2dc_contour./histsum)',...</w:t>
      </w:r>
    </w:p>
    <w:p w14:paraId="389B6FE4" w14:textId="77777777" w:rsidR="00A131BF" w:rsidRPr="00A131BF" w:rsidRDefault="00A131BF" w:rsidP="00A131BF">
      <w:pPr>
        <w:pStyle w:val="NoSpacing"/>
        <w:rPr>
          <w:sz w:val="18"/>
          <w:szCs w:val="18"/>
        </w:rPr>
      </w:pPr>
      <w:r w:rsidRPr="00A131BF">
        <w:rPr>
          <w:sz w:val="18"/>
          <w:szCs w:val="18"/>
        </w:rPr>
        <w:t xml:space="preserve">    0.005:0.005:0.1,'LineColor','none');</w:t>
      </w:r>
    </w:p>
    <w:p w14:paraId="3E20466F" w14:textId="77777777" w:rsidR="00A131BF" w:rsidRPr="00A131BF" w:rsidRDefault="00A131BF" w:rsidP="00A131BF">
      <w:pPr>
        <w:pStyle w:val="NoSpacing"/>
        <w:rPr>
          <w:sz w:val="18"/>
          <w:szCs w:val="18"/>
        </w:rPr>
      </w:pPr>
      <w:r w:rsidRPr="00A131BF">
        <w:rPr>
          <w:sz w:val="18"/>
          <w:szCs w:val="18"/>
        </w:rPr>
        <w:t>% contourf(time2datenum(NEWdate2dc')+datenum(0,0,0,str2double(NEWtime2dc(1:2)),str2double(NEWtime2dc(3:4)),str2double(NEWtime2dc(5:6))),binsCenter,(hist2dc_contour./histsum)',...</w:t>
      </w:r>
    </w:p>
    <w:p w14:paraId="773AEA89" w14:textId="77777777" w:rsidR="00A131BF" w:rsidRPr="00A131BF" w:rsidRDefault="00A131BF" w:rsidP="00A131BF">
      <w:pPr>
        <w:pStyle w:val="NoSpacing"/>
        <w:rPr>
          <w:sz w:val="18"/>
          <w:szCs w:val="18"/>
        </w:rPr>
      </w:pPr>
      <w:r w:rsidRPr="00A131BF">
        <w:rPr>
          <w:sz w:val="18"/>
          <w:szCs w:val="18"/>
        </w:rPr>
        <w:t xml:space="preserve">    </w:t>
      </w:r>
    </w:p>
    <w:p w14:paraId="2A447E49" w14:textId="77777777" w:rsidR="00A131BF" w:rsidRPr="00A131BF" w:rsidRDefault="00A131BF" w:rsidP="00A131BF">
      <w:pPr>
        <w:pStyle w:val="NoSpacing"/>
        <w:rPr>
          <w:sz w:val="18"/>
          <w:szCs w:val="18"/>
        </w:rPr>
      </w:pPr>
      <w:r w:rsidRPr="00A131BF">
        <w:rPr>
          <w:sz w:val="18"/>
          <w:szCs w:val="18"/>
        </w:rPr>
        <w:t>% contourf(datenum(NEWdate2dc', NEWtime2dc'),binsCenter,(hist2dc_contour./histsum)',...</w:t>
      </w:r>
    </w:p>
    <w:p w14:paraId="20AD7B62" w14:textId="77777777" w:rsidR="00A131BF" w:rsidRPr="00A131BF" w:rsidRDefault="00A131BF" w:rsidP="00A131BF">
      <w:pPr>
        <w:pStyle w:val="NoSpacing"/>
        <w:rPr>
          <w:sz w:val="18"/>
          <w:szCs w:val="18"/>
        </w:rPr>
      </w:pPr>
      <w:r w:rsidRPr="00A131BF">
        <w:rPr>
          <w:sz w:val="18"/>
          <w:szCs w:val="18"/>
        </w:rPr>
        <w:t>colormap(jet); colorbar; hold on;</w:t>
      </w:r>
    </w:p>
    <w:p w14:paraId="3A630F4E" w14:textId="77777777" w:rsidR="00A131BF" w:rsidRPr="00A131BF" w:rsidRDefault="00A131BF" w:rsidP="00A131BF">
      <w:pPr>
        <w:pStyle w:val="NoSpacing"/>
        <w:rPr>
          <w:sz w:val="18"/>
          <w:szCs w:val="18"/>
        </w:rPr>
      </w:pPr>
      <w:r w:rsidRPr="00A131BF">
        <w:rPr>
          <w:sz w:val="18"/>
          <w:szCs w:val="18"/>
        </w:rPr>
        <w:t>n=1;</w:t>
      </w:r>
    </w:p>
    <w:p w14:paraId="054EFFBA" w14:textId="77777777" w:rsidR="00A131BF" w:rsidRPr="00A131BF" w:rsidRDefault="00A131BF" w:rsidP="00A131BF">
      <w:pPr>
        <w:pStyle w:val="NoSpacing"/>
        <w:rPr>
          <w:sz w:val="18"/>
          <w:szCs w:val="18"/>
        </w:rPr>
      </w:pPr>
      <w:r w:rsidRPr="00A131BF">
        <w:rPr>
          <w:sz w:val="18"/>
          <w:szCs w:val="18"/>
        </w:rPr>
        <w:t>plot(time(1:n:length(time)),threshhold(1:n:end),'g','LineWidth',2);</w:t>
      </w:r>
    </w:p>
    <w:p w14:paraId="42B5349F" w14:textId="77777777" w:rsidR="00A131BF" w:rsidRPr="00A131BF" w:rsidRDefault="00A131BF" w:rsidP="00A131BF">
      <w:pPr>
        <w:pStyle w:val="NoSpacing"/>
        <w:rPr>
          <w:sz w:val="18"/>
          <w:szCs w:val="18"/>
        </w:rPr>
      </w:pPr>
      <w:r w:rsidRPr="00A131BF">
        <w:rPr>
          <w:sz w:val="18"/>
          <w:szCs w:val="18"/>
        </w:rPr>
        <w:t>plot(time(1:n:length(time)),threshhold_ww(1:n:end),'b','LineWidth',2);</w:t>
      </w:r>
    </w:p>
    <w:p w14:paraId="3CB09E7D" w14:textId="77777777" w:rsidR="00A131BF" w:rsidRPr="00A131BF" w:rsidRDefault="00A131BF" w:rsidP="00A131BF">
      <w:pPr>
        <w:pStyle w:val="NoSpacing"/>
        <w:rPr>
          <w:sz w:val="18"/>
          <w:szCs w:val="18"/>
        </w:rPr>
      </w:pPr>
      <w:r w:rsidRPr="00A131BF">
        <w:rPr>
          <w:sz w:val="18"/>
          <w:szCs w:val="18"/>
        </w:rPr>
        <w:t>plot(time(1:n:length(time)),threshhold_ak(1:n:end),'r','LineWidth',2);</w:t>
      </w:r>
    </w:p>
    <w:p w14:paraId="5EBCFC5F" w14:textId="77777777" w:rsidR="00A131BF" w:rsidRPr="00A131BF" w:rsidRDefault="00A131BF" w:rsidP="00A131BF">
      <w:pPr>
        <w:pStyle w:val="NoSpacing"/>
        <w:rPr>
          <w:sz w:val="18"/>
          <w:szCs w:val="18"/>
        </w:rPr>
      </w:pPr>
    </w:p>
    <w:p w14:paraId="132AB5FC" w14:textId="77777777" w:rsidR="00A131BF" w:rsidRPr="00A131BF" w:rsidRDefault="00A131BF" w:rsidP="00A131BF">
      <w:pPr>
        <w:pStyle w:val="NoSpacing"/>
        <w:rPr>
          <w:sz w:val="18"/>
          <w:szCs w:val="18"/>
        </w:rPr>
      </w:pPr>
      <w:r w:rsidRPr="00A131BF">
        <w:rPr>
          <w:sz w:val="18"/>
          <w:szCs w:val="18"/>
        </w:rPr>
        <w:t>ylim([1e-7, 1]); set(gca,'yscale','log'); datetick('x','HH:MM');</w:t>
      </w:r>
    </w:p>
    <w:p w14:paraId="6894467B" w14:textId="77777777" w:rsidR="00A131BF" w:rsidRPr="00A131BF" w:rsidRDefault="00A131BF" w:rsidP="00A131BF">
      <w:pPr>
        <w:pStyle w:val="NoSpacing"/>
        <w:rPr>
          <w:sz w:val="18"/>
          <w:szCs w:val="18"/>
        </w:rPr>
      </w:pPr>
      <w:r w:rsidRPr="00A131BF">
        <w:rPr>
          <w:sz w:val="18"/>
          <w:szCs w:val="18"/>
        </w:rPr>
        <w:t>title(sprintf('Inter-arrival Time Frequency for %s',dateString));</w:t>
      </w:r>
    </w:p>
    <w:p w14:paraId="1B60D6E5" w14:textId="77777777" w:rsidR="00A131BF" w:rsidRPr="00A131BF" w:rsidRDefault="00A131BF" w:rsidP="00A131BF">
      <w:pPr>
        <w:pStyle w:val="NoSpacing"/>
        <w:rPr>
          <w:sz w:val="18"/>
          <w:szCs w:val="18"/>
        </w:rPr>
      </w:pPr>
      <w:r w:rsidRPr="00A131BF">
        <w:rPr>
          <w:sz w:val="18"/>
          <w:szCs w:val="18"/>
        </w:rPr>
        <w:t>xlabel('Time'); ylabel('Inter-arrival Time [sec]');</w:t>
      </w:r>
    </w:p>
    <w:p w14:paraId="6D20CC7B" w14:textId="77777777" w:rsidR="00A131BF" w:rsidRPr="00A131BF" w:rsidRDefault="00A131BF" w:rsidP="00A131BF">
      <w:pPr>
        <w:pStyle w:val="NoSpacing"/>
        <w:rPr>
          <w:sz w:val="18"/>
          <w:szCs w:val="18"/>
        </w:rPr>
      </w:pPr>
      <w:r w:rsidRPr="00A131BF">
        <w:rPr>
          <w:sz w:val="18"/>
          <w:szCs w:val="18"/>
        </w:rPr>
        <w:t>legend({'frequency', '2*lower peak', 'freq. min between peaks from fit',...</w:t>
      </w:r>
    </w:p>
    <w:p w14:paraId="1E517ADB" w14:textId="77777777" w:rsidR="00A131BF" w:rsidRPr="00A131BF" w:rsidRDefault="00A131BF" w:rsidP="00A131BF">
      <w:pPr>
        <w:pStyle w:val="NoSpacing"/>
        <w:rPr>
          <w:sz w:val="18"/>
          <w:szCs w:val="18"/>
        </w:rPr>
      </w:pPr>
      <w:r w:rsidRPr="00A131BF">
        <w:rPr>
          <w:sz w:val="18"/>
          <w:szCs w:val="18"/>
        </w:rPr>
        <w:t xml:space="preserve">    'freq. min between peaks in hist'}, 'FontSize', 6, 'Location', 'northwest');</w:t>
      </w:r>
    </w:p>
    <w:p w14:paraId="36E2D3E3" w14:textId="77777777" w:rsidR="00A131BF" w:rsidRPr="00A131BF" w:rsidRDefault="00A131BF" w:rsidP="00A131BF">
      <w:pPr>
        <w:pStyle w:val="NoSpacing"/>
        <w:rPr>
          <w:sz w:val="18"/>
          <w:szCs w:val="18"/>
        </w:rPr>
      </w:pPr>
      <w:r w:rsidRPr="00A131BF">
        <w:rPr>
          <w:sz w:val="18"/>
          <w:szCs w:val="18"/>
        </w:rPr>
        <w:t>% set(gca,'FontSize',16); set(findall(gcf,'type','text'),'FontSize',16);</w:t>
      </w:r>
    </w:p>
    <w:p w14:paraId="36E78B60" w14:textId="77777777" w:rsidR="00A131BF" w:rsidRPr="00A131BF" w:rsidRDefault="00A131BF" w:rsidP="00A131BF">
      <w:pPr>
        <w:pStyle w:val="NoSpacing"/>
        <w:rPr>
          <w:sz w:val="18"/>
          <w:szCs w:val="18"/>
        </w:rPr>
      </w:pPr>
    </w:p>
    <w:p w14:paraId="6BDAA888" w14:textId="77777777" w:rsidR="00A131BF" w:rsidRPr="00A131BF" w:rsidRDefault="00A131BF" w:rsidP="00A131BF">
      <w:pPr>
        <w:pStyle w:val="NoSpacing"/>
        <w:rPr>
          <w:sz w:val="18"/>
          <w:szCs w:val="18"/>
        </w:rPr>
      </w:pPr>
      <w:r w:rsidRPr="00A131BF">
        <w:rPr>
          <w:sz w:val="18"/>
          <w:szCs w:val="18"/>
        </w:rPr>
        <w:t>cd (sprintf('/condo/mcfarq/sid/b/%s/%s_%s/',campaign,campaign,filedate))</w:t>
      </w:r>
    </w:p>
    <w:p w14:paraId="3E804E43" w14:textId="77777777" w:rsidR="00A131BF" w:rsidRPr="00A131BF" w:rsidRDefault="00A131BF" w:rsidP="00A131BF">
      <w:pPr>
        <w:pStyle w:val="NoSpacing"/>
        <w:rPr>
          <w:sz w:val="18"/>
          <w:szCs w:val="18"/>
        </w:rPr>
      </w:pPr>
      <w:r w:rsidRPr="00A131BF">
        <w:rPr>
          <w:sz w:val="18"/>
          <w:szCs w:val="18"/>
        </w:rPr>
        <w:t>% savefig([directory, probeName, 'IntArrAnalysis.', dateString, '.fig'])</w:t>
      </w:r>
    </w:p>
    <w:p w14:paraId="5B4726B2" w14:textId="77777777" w:rsidR="00A131BF" w:rsidRPr="00A131BF" w:rsidRDefault="00A131BF" w:rsidP="00A131BF">
      <w:pPr>
        <w:pStyle w:val="NoSpacing"/>
        <w:rPr>
          <w:sz w:val="18"/>
          <w:szCs w:val="18"/>
        </w:rPr>
      </w:pPr>
      <w:r w:rsidRPr="00A131BF">
        <w:rPr>
          <w:sz w:val="18"/>
          <w:szCs w:val="18"/>
        </w:rPr>
        <w:t>print([directory_2, probeName, '_IntArrAnalysis.', dateString,filetime, '_', startTime, '_', endTime, '.jpg'],'-djpeg','-r300')</w:t>
      </w:r>
    </w:p>
    <w:p w14:paraId="53A46A02" w14:textId="77777777" w:rsidR="00A131BF" w:rsidRPr="00A131BF" w:rsidRDefault="00A131BF" w:rsidP="00A131BF">
      <w:pPr>
        <w:pStyle w:val="NoSpacing"/>
        <w:rPr>
          <w:sz w:val="18"/>
          <w:szCs w:val="18"/>
        </w:rPr>
      </w:pPr>
    </w:p>
    <w:p w14:paraId="6583A56B" w14:textId="77777777" w:rsidR="00A131BF" w:rsidRPr="00A131BF" w:rsidRDefault="00A131BF" w:rsidP="00A131BF">
      <w:pPr>
        <w:pStyle w:val="NoSpacing"/>
        <w:rPr>
          <w:sz w:val="18"/>
          <w:szCs w:val="18"/>
        </w:rPr>
      </w:pPr>
      <w:r w:rsidRPr="00A131BF">
        <w:rPr>
          <w:sz w:val="18"/>
          <w:szCs w:val="18"/>
        </w:rPr>
        <w:t>% ======= Box plot of inter-arrival times by size =======</w:t>
      </w:r>
    </w:p>
    <w:p w14:paraId="066DD9C8" w14:textId="77777777" w:rsidR="00A131BF" w:rsidRPr="00A131BF" w:rsidRDefault="00A131BF" w:rsidP="00A131BF">
      <w:pPr>
        <w:pStyle w:val="NoSpacing"/>
        <w:rPr>
          <w:sz w:val="18"/>
          <w:szCs w:val="18"/>
        </w:rPr>
      </w:pPr>
      <w:r w:rsidRPr="00A131BF">
        <w:rPr>
          <w:sz w:val="18"/>
          <w:szCs w:val="18"/>
        </w:rPr>
        <w:t>switch probeName</w:t>
      </w:r>
    </w:p>
    <w:p w14:paraId="3F489450" w14:textId="77777777" w:rsidR="00A131BF" w:rsidRPr="00A131BF" w:rsidRDefault="00A131BF" w:rsidP="00A131BF">
      <w:pPr>
        <w:pStyle w:val="NoSpacing"/>
        <w:rPr>
          <w:sz w:val="18"/>
          <w:szCs w:val="18"/>
        </w:rPr>
      </w:pPr>
      <w:r w:rsidRPr="00A131BF">
        <w:rPr>
          <w:sz w:val="18"/>
          <w:szCs w:val="18"/>
        </w:rPr>
        <w:t xml:space="preserve">    case '2DS'</w:t>
      </w:r>
    </w:p>
    <w:p w14:paraId="5E6EA5EA" w14:textId="77777777" w:rsidR="00A131BF" w:rsidRPr="00A131BF" w:rsidRDefault="00A131BF" w:rsidP="00A131BF">
      <w:pPr>
        <w:pStyle w:val="NoSpacing"/>
        <w:rPr>
          <w:sz w:val="18"/>
          <w:szCs w:val="18"/>
        </w:rPr>
      </w:pPr>
      <w:r w:rsidRPr="00A131BF">
        <w:rPr>
          <w:sz w:val="18"/>
          <w:szCs w:val="18"/>
        </w:rPr>
        <w:t>dD = 0.01; % bin width for size categories to partition inter-arrival times [mm]</w:t>
      </w:r>
    </w:p>
    <w:p w14:paraId="55DFEE94" w14:textId="77777777" w:rsidR="00A131BF" w:rsidRPr="00A131BF" w:rsidRDefault="00A131BF" w:rsidP="00A131BF">
      <w:pPr>
        <w:pStyle w:val="NoSpacing"/>
        <w:rPr>
          <w:sz w:val="18"/>
          <w:szCs w:val="18"/>
        </w:rPr>
      </w:pPr>
      <w:r w:rsidRPr="00A131BF">
        <w:rPr>
          <w:sz w:val="18"/>
          <w:szCs w:val="18"/>
        </w:rPr>
        <w:t>binsMid = 0.05:dD:1.3; % particle size categories to partition inter-arrival times [mm]</w:t>
      </w:r>
    </w:p>
    <w:p w14:paraId="0AD0852D" w14:textId="77777777" w:rsidR="00A131BF" w:rsidRPr="00A131BF" w:rsidRDefault="00A131BF" w:rsidP="00A131BF">
      <w:pPr>
        <w:pStyle w:val="NoSpacing"/>
        <w:rPr>
          <w:sz w:val="18"/>
          <w:szCs w:val="18"/>
        </w:rPr>
      </w:pPr>
      <w:r w:rsidRPr="00A131BF">
        <w:rPr>
          <w:sz w:val="18"/>
          <w:szCs w:val="18"/>
        </w:rPr>
        <w:t xml:space="preserve">    case 'HVPS'</w:t>
      </w:r>
    </w:p>
    <w:p w14:paraId="7C91C7EA" w14:textId="77777777" w:rsidR="00A131BF" w:rsidRPr="00A131BF" w:rsidRDefault="00A131BF" w:rsidP="00A131BF">
      <w:pPr>
        <w:pStyle w:val="NoSpacing"/>
        <w:rPr>
          <w:sz w:val="18"/>
          <w:szCs w:val="18"/>
        </w:rPr>
      </w:pPr>
      <w:r w:rsidRPr="00A131BF">
        <w:rPr>
          <w:sz w:val="18"/>
          <w:szCs w:val="18"/>
        </w:rPr>
        <w:lastRenderedPageBreak/>
        <w:t>dD = 0.15; % bin width for size categories to partition inter-arrival times [mm]</w:t>
      </w:r>
    </w:p>
    <w:p w14:paraId="7FAF6187" w14:textId="77777777" w:rsidR="00A131BF" w:rsidRPr="00A131BF" w:rsidRDefault="00A131BF" w:rsidP="00A131BF">
      <w:pPr>
        <w:pStyle w:val="NoSpacing"/>
        <w:rPr>
          <w:sz w:val="18"/>
          <w:szCs w:val="18"/>
        </w:rPr>
      </w:pPr>
      <w:r w:rsidRPr="00A131BF">
        <w:rPr>
          <w:sz w:val="18"/>
          <w:szCs w:val="18"/>
        </w:rPr>
        <w:t>binsMid = 0.15:dD:10; % particle size categories to partition inter-arrival times [mm]</w:t>
      </w:r>
    </w:p>
    <w:p w14:paraId="063D6C43" w14:textId="77777777" w:rsidR="00A131BF" w:rsidRPr="00A131BF" w:rsidRDefault="00A131BF" w:rsidP="00A131BF">
      <w:pPr>
        <w:pStyle w:val="NoSpacing"/>
        <w:rPr>
          <w:sz w:val="18"/>
          <w:szCs w:val="18"/>
        </w:rPr>
      </w:pPr>
      <w:r w:rsidRPr="00A131BF">
        <w:rPr>
          <w:sz w:val="18"/>
          <w:szCs w:val="18"/>
        </w:rPr>
        <w:t>end</w:t>
      </w:r>
    </w:p>
    <w:p w14:paraId="7D6EEF52" w14:textId="77777777" w:rsidR="00A131BF" w:rsidRPr="00A131BF" w:rsidRDefault="00A131BF" w:rsidP="00A131BF">
      <w:pPr>
        <w:pStyle w:val="NoSpacing"/>
        <w:rPr>
          <w:sz w:val="18"/>
          <w:szCs w:val="18"/>
        </w:rPr>
      </w:pPr>
    </w:p>
    <w:p w14:paraId="23E02AB5" w14:textId="77777777" w:rsidR="00A131BF" w:rsidRPr="00A131BF" w:rsidRDefault="00A131BF" w:rsidP="00A131BF">
      <w:pPr>
        <w:pStyle w:val="NoSpacing"/>
        <w:rPr>
          <w:sz w:val="18"/>
          <w:szCs w:val="18"/>
        </w:rPr>
      </w:pPr>
      <w:r w:rsidRPr="00A131BF">
        <w:rPr>
          <w:sz w:val="18"/>
          <w:szCs w:val="18"/>
        </w:rPr>
        <w:t>intArr_copy = int_arr; % copy inter-arrival times for plotting</w:t>
      </w:r>
    </w:p>
    <w:p w14:paraId="69D3166D" w14:textId="77777777" w:rsidR="00A131BF" w:rsidRPr="00A131BF" w:rsidRDefault="00A131BF" w:rsidP="00A131BF">
      <w:pPr>
        <w:pStyle w:val="NoSpacing"/>
        <w:rPr>
          <w:sz w:val="18"/>
          <w:szCs w:val="18"/>
        </w:rPr>
      </w:pPr>
      <w:r w:rsidRPr="00A131BF">
        <w:rPr>
          <w:sz w:val="18"/>
          <w:szCs w:val="18"/>
        </w:rPr>
        <w:t xml:space="preserve">intArr_sizes = NaN(1, length(int_arr)); % allocate size category for </w:t>
      </w:r>
    </w:p>
    <w:p w14:paraId="62104809" w14:textId="77777777" w:rsidR="00A131BF" w:rsidRPr="00A131BF" w:rsidRDefault="00A131BF" w:rsidP="00A131BF">
      <w:pPr>
        <w:pStyle w:val="NoSpacing"/>
        <w:rPr>
          <w:sz w:val="18"/>
          <w:szCs w:val="18"/>
        </w:rPr>
      </w:pPr>
      <w:r w:rsidRPr="00A131BF">
        <w:rPr>
          <w:sz w:val="18"/>
          <w:szCs w:val="18"/>
        </w:rPr>
        <w:t>for iter=1:length(binsMid)</w:t>
      </w:r>
    </w:p>
    <w:p w14:paraId="25A86573" w14:textId="77777777" w:rsidR="00A131BF" w:rsidRPr="00A131BF" w:rsidRDefault="00A131BF" w:rsidP="00A131BF">
      <w:pPr>
        <w:pStyle w:val="NoSpacing"/>
        <w:rPr>
          <w:sz w:val="18"/>
          <w:szCs w:val="18"/>
        </w:rPr>
      </w:pPr>
      <w:r w:rsidRPr="00A131BF">
        <w:rPr>
          <w:sz w:val="18"/>
          <w:szCs w:val="18"/>
        </w:rPr>
        <w:t xml:space="preserve">    intArr_sizes(find((Dmax&gt;=binsMid(iter)-dD/2) &amp; (Dmax&lt;binsMid(iter)+dD/2))) = binsMid(iter);</w:t>
      </w:r>
    </w:p>
    <w:p w14:paraId="4848C0FF" w14:textId="77777777" w:rsidR="00A131BF" w:rsidRPr="00A131BF" w:rsidRDefault="00A131BF" w:rsidP="00A131BF">
      <w:pPr>
        <w:pStyle w:val="NoSpacing"/>
        <w:rPr>
          <w:sz w:val="18"/>
          <w:szCs w:val="18"/>
        </w:rPr>
      </w:pPr>
      <w:r w:rsidRPr="00A131BF">
        <w:rPr>
          <w:sz w:val="18"/>
          <w:szCs w:val="18"/>
        </w:rPr>
        <w:t>end</w:t>
      </w:r>
    </w:p>
    <w:p w14:paraId="2A20D6C5" w14:textId="77777777" w:rsidR="00A131BF" w:rsidRPr="00A131BF" w:rsidRDefault="00A131BF" w:rsidP="00A131BF">
      <w:pPr>
        <w:pStyle w:val="NoSpacing"/>
        <w:rPr>
          <w:sz w:val="18"/>
          <w:szCs w:val="18"/>
        </w:rPr>
      </w:pPr>
    </w:p>
    <w:p w14:paraId="48DC1F21" w14:textId="77777777" w:rsidR="00A131BF" w:rsidRPr="00A131BF" w:rsidRDefault="00A131BF" w:rsidP="00A131BF">
      <w:pPr>
        <w:pStyle w:val="NoSpacing"/>
        <w:rPr>
          <w:sz w:val="18"/>
          <w:szCs w:val="18"/>
        </w:rPr>
      </w:pPr>
      <w:r w:rsidRPr="00A131BF">
        <w:rPr>
          <w:sz w:val="18"/>
          <w:szCs w:val="18"/>
        </w:rPr>
        <w:t>intArr_copy(find(isnan(intArr_sizes))) = []; % ignore particles outside of size range</w:t>
      </w:r>
    </w:p>
    <w:p w14:paraId="3FA30D7B" w14:textId="77777777" w:rsidR="00A131BF" w:rsidRPr="00A131BF" w:rsidRDefault="00A131BF" w:rsidP="00A131BF">
      <w:pPr>
        <w:pStyle w:val="NoSpacing"/>
        <w:rPr>
          <w:sz w:val="18"/>
          <w:szCs w:val="18"/>
        </w:rPr>
      </w:pPr>
      <w:r w:rsidRPr="00A131BF">
        <w:rPr>
          <w:sz w:val="18"/>
          <w:szCs w:val="18"/>
        </w:rPr>
        <w:t>intArr_sizes(find(isnan(intArr_sizes))) = []; % ignore particles outside of size range</w:t>
      </w:r>
    </w:p>
    <w:p w14:paraId="6D48EF03" w14:textId="77777777" w:rsidR="00A131BF" w:rsidRPr="00A131BF" w:rsidRDefault="00A131BF" w:rsidP="00A131BF">
      <w:pPr>
        <w:pStyle w:val="NoSpacing"/>
        <w:rPr>
          <w:sz w:val="18"/>
          <w:szCs w:val="18"/>
        </w:rPr>
      </w:pPr>
    </w:p>
    <w:p w14:paraId="2206434C" w14:textId="77777777" w:rsidR="00A131BF" w:rsidRPr="00A131BF" w:rsidRDefault="00A131BF" w:rsidP="00A131BF">
      <w:pPr>
        <w:pStyle w:val="NoSpacing"/>
        <w:rPr>
          <w:sz w:val="18"/>
          <w:szCs w:val="18"/>
        </w:rPr>
      </w:pPr>
      <w:r w:rsidRPr="00A131BF">
        <w:rPr>
          <w:sz w:val="18"/>
          <w:szCs w:val="18"/>
        </w:rPr>
        <w:t>figure('visible','off'); set(gcf, 'color', 'w');</w:t>
      </w:r>
    </w:p>
    <w:p w14:paraId="6550822A" w14:textId="77777777" w:rsidR="00A131BF" w:rsidRPr="00A131BF" w:rsidRDefault="00A131BF" w:rsidP="00A131BF">
      <w:pPr>
        <w:pStyle w:val="NoSpacing"/>
        <w:rPr>
          <w:sz w:val="18"/>
          <w:szCs w:val="18"/>
        </w:rPr>
      </w:pPr>
      <w:r w:rsidRPr="00A131BF">
        <w:rPr>
          <w:sz w:val="18"/>
          <w:szCs w:val="18"/>
        </w:rPr>
        <w:t>intArr_round = NaN(1,ceil(length(int_arr)/num_particles)); % dummy inter-arrival for box plot grouping</w:t>
      </w:r>
    </w:p>
    <w:p w14:paraId="5C9E7101" w14:textId="77777777" w:rsidR="00A131BF" w:rsidRPr="00A131BF" w:rsidRDefault="00A131BF" w:rsidP="00A131BF">
      <w:pPr>
        <w:pStyle w:val="NoSpacing"/>
        <w:rPr>
          <w:sz w:val="18"/>
          <w:szCs w:val="18"/>
        </w:rPr>
      </w:pPr>
      <w:r w:rsidRPr="00A131BF">
        <w:rPr>
          <w:sz w:val="18"/>
          <w:szCs w:val="18"/>
        </w:rPr>
        <w:t>for i=1:num_particles:length(int_arr)</w:t>
      </w:r>
    </w:p>
    <w:p w14:paraId="456214D8" w14:textId="77777777" w:rsidR="00A131BF" w:rsidRPr="00A131BF" w:rsidRDefault="00A131BF" w:rsidP="00A131BF">
      <w:pPr>
        <w:pStyle w:val="NoSpacing"/>
        <w:rPr>
          <w:sz w:val="18"/>
          <w:szCs w:val="18"/>
        </w:rPr>
      </w:pPr>
      <w:r w:rsidRPr="00A131BF">
        <w:rPr>
          <w:sz w:val="18"/>
          <w:szCs w:val="18"/>
        </w:rPr>
        <w:t xml:space="preserve">    intArr_round(i) = 1000*(ceil(Dmax(i)*10)/10 - 0.05); % round to mid-point of 100 um bin incriments [e.g. 50,150,250]</w:t>
      </w:r>
    </w:p>
    <w:p w14:paraId="5EC6885F" w14:textId="77777777" w:rsidR="00A131BF" w:rsidRPr="00A131BF" w:rsidRDefault="00A131BF" w:rsidP="00A131BF">
      <w:pPr>
        <w:pStyle w:val="NoSpacing"/>
        <w:rPr>
          <w:sz w:val="18"/>
          <w:szCs w:val="18"/>
        </w:rPr>
      </w:pPr>
      <w:r w:rsidRPr="00A131BF">
        <w:rPr>
          <w:sz w:val="18"/>
          <w:szCs w:val="18"/>
        </w:rPr>
        <w:t>end</w:t>
      </w:r>
    </w:p>
    <w:p w14:paraId="016A7F8E" w14:textId="77777777" w:rsidR="00A131BF" w:rsidRPr="00A131BF" w:rsidRDefault="00A131BF" w:rsidP="00A131BF">
      <w:pPr>
        <w:pStyle w:val="NoSpacing"/>
        <w:rPr>
          <w:sz w:val="18"/>
          <w:szCs w:val="18"/>
        </w:rPr>
      </w:pPr>
    </w:p>
    <w:p w14:paraId="6DAC124C" w14:textId="77777777" w:rsidR="00A131BF" w:rsidRPr="00A131BF" w:rsidRDefault="00A131BF" w:rsidP="00A131BF">
      <w:pPr>
        <w:pStyle w:val="NoSpacing"/>
        <w:rPr>
          <w:sz w:val="18"/>
          <w:szCs w:val="18"/>
        </w:rPr>
      </w:pPr>
      <w:r w:rsidRPr="00A131BF">
        <w:rPr>
          <w:sz w:val="18"/>
          <w:szCs w:val="18"/>
        </w:rPr>
        <w:t>boxplot(intArr_copy, 1000*intArr_sizes, 'PlotStyle',  'compact');</w:t>
      </w:r>
    </w:p>
    <w:p w14:paraId="7D46D1C9" w14:textId="77777777" w:rsidR="00A131BF" w:rsidRPr="00A131BF" w:rsidRDefault="00A131BF" w:rsidP="00A131BF">
      <w:pPr>
        <w:pStyle w:val="NoSpacing"/>
        <w:rPr>
          <w:sz w:val="18"/>
          <w:szCs w:val="18"/>
        </w:rPr>
      </w:pPr>
      <w:r w:rsidRPr="00A131BF">
        <w:rPr>
          <w:sz w:val="18"/>
          <w:szCs w:val="18"/>
        </w:rPr>
        <w:t>ylim([1e-7 1]); set(gca,'YScale','log');</w:t>
      </w:r>
    </w:p>
    <w:p w14:paraId="20EB1238" w14:textId="77777777" w:rsidR="00A131BF" w:rsidRPr="00A131BF" w:rsidRDefault="00A131BF" w:rsidP="00A131BF">
      <w:pPr>
        <w:pStyle w:val="NoSpacing"/>
        <w:rPr>
          <w:sz w:val="18"/>
          <w:szCs w:val="18"/>
        </w:rPr>
      </w:pPr>
      <w:r w:rsidRPr="00A131BF">
        <w:rPr>
          <w:sz w:val="18"/>
          <w:szCs w:val="18"/>
        </w:rPr>
        <w:t>title(sprintf('Inter-arrival Time by Size for %s',dateString));</w:t>
      </w:r>
    </w:p>
    <w:p w14:paraId="7526AE1B" w14:textId="77777777" w:rsidR="00A131BF" w:rsidRPr="00A131BF" w:rsidRDefault="00A131BF" w:rsidP="00A131BF">
      <w:pPr>
        <w:pStyle w:val="NoSpacing"/>
        <w:rPr>
          <w:sz w:val="18"/>
          <w:szCs w:val="18"/>
        </w:rPr>
      </w:pPr>
      <w:r w:rsidRPr="00A131BF">
        <w:rPr>
          <w:sz w:val="18"/>
          <w:szCs w:val="18"/>
        </w:rPr>
        <w:t>xlabel('Size Bin Midpoint (\mum)'); ylabel('Inter-arrival Time [sec]');</w:t>
      </w:r>
    </w:p>
    <w:p w14:paraId="67F231C0" w14:textId="77777777" w:rsidR="00A131BF" w:rsidRPr="00A131BF" w:rsidRDefault="00A131BF" w:rsidP="00A131BF">
      <w:pPr>
        <w:pStyle w:val="NoSpacing"/>
        <w:rPr>
          <w:sz w:val="18"/>
          <w:szCs w:val="18"/>
        </w:rPr>
      </w:pPr>
    </w:p>
    <w:p w14:paraId="516B7AF9" w14:textId="77777777" w:rsidR="00A131BF" w:rsidRPr="00A131BF" w:rsidRDefault="00A131BF" w:rsidP="00A131BF">
      <w:pPr>
        <w:pStyle w:val="NoSpacing"/>
        <w:rPr>
          <w:sz w:val="18"/>
          <w:szCs w:val="18"/>
        </w:rPr>
      </w:pPr>
      <w:r w:rsidRPr="00A131BF">
        <w:rPr>
          <w:sz w:val="18"/>
          <w:szCs w:val="18"/>
        </w:rPr>
        <w:t>% savefig([directory, probeName, 'IntArrSizes.', dateString, '.fig'])</w:t>
      </w:r>
    </w:p>
    <w:p w14:paraId="235995B3" w14:textId="77777777" w:rsidR="00A131BF" w:rsidRPr="00A131BF" w:rsidRDefault="00A131BF" w:rsidP="00A131BF">
      <w:pPr>
        <w:pStyle w:val="NoSpacing"/>
        <w:rPr>
          <w:sz w:val="18"/>
          <w:szCs w:val="18"/>
        </w:rPr>
      </w:pPr>
      <w:r w:rsidRPr="00A131BF">
        <w:rPr>
          <w:sz w:val="18"/>
          <w:szCs w:val="18"/>
        </w:rPr>
        <w:t>print([directory_2, probeName, '_IntArrSizes.', dateString, filetime, '_', startTime, '_', endTime, '.jpg'],'-djpeg','-r300')</w:t>
      </w:r>
    </w:p>
    <w:p w14:paraId="3ED0B571" w14:textId="77777777" w:rsidR="00A131BF" w:rsidRPr="00A131BF" w:rsidRDefault="00A131BF" w:rsidP="00A131BF">
      <w:pPr>
        <w:pStyle w:val="NoSpacing"/>
        <w:rPr>
          <w:sz w:val="18"/>
          <w:szCs w:val="18"/>
        </w:rPr>
      </w:pPr>
    </w:p>
    <w:p w14:paraId="67CD797A" w14:textId="77777777" w:rsidR="00A131BF" w:rsidRPr="00A131BF" w:rsidRDefault="00A131BF" w:rsidP="00A131BF">
      <w:pPr>
        <w:pStyle w:val="NoSpacing"/>
        <w:rPr>
          <w:sz w:val="18"/>
          <w:szCs w:val="18"/>
        </w:rPr>
      </w:pPr>
      <w:r w:rsidRPr="00A131BF">
        <w:rPr>
          <w:sz w:val="18"/>
          <w:szCs w:val="18"/>
        </w:rPr>
        <w:t>%% Save the Data</w:t>
      </w:r>
    </w:p>
    <w:p w14:paraId="50BA3DD2" w14:textId="77777777" w:rsidR="00A131BF" w:rsidRPr="00A131BF" w:rsidRDefault="00A131BF" w:rsidP="00A131BF">
      <w:pPr>
        <w:pStyle w:val="NoSpacing"/>
        <w:rPr>
          <w:sz w:val="18"/>
          <w:szCs w:val="18"/>
        </w:rPr>
      </w:pPr>
    </w:p>
    <w:p w14:paraId="13E28ED6" w14:textId="77777777" w:rsidR="00A131BF" w:rsidRPr="00A131BF" w:rsidRDefault="00A131BF" w:rsidP="00A131BF">
      <w:pPr>
        <w:pStyle w:val="NoSpacing"/>
        <w:rPr>
          <w:sz w:val="18"/>
          <w:szCs w:val="18"/>
        </w:rPr>
      </w:pPr>
      <w:r w:rsidRPr="00A131BF">
        <w:rPr>
          <w:sz w:val="18"/>
          <w:szCs w:val="18"/>
        </w:rPr>
        <w:t>fprintf('Now writing ouput to file: %s\n\n', datestr(now));</w:t>
      </w:r>
    </w:p>
    <w:p w14:paraId="758E70A5" w14:textId="77777777" w:rsidR="00A131BF" w:rsidRPr="00A131BF" w:rsidRDefault="00A131BF" w:rsidP="00A131BF">
      <w:pPr>
        <w:pStyle w:val="NoSpacing"/>
        <w:rPr>
          <w:sz w:val="18"/>
          <w:szCs w:val="18"/>
        </w:rPr>
      </w:pPr>
    </w:p>
    <w:p w14:paraId="74846007" w14:textId="77777777" w:rsidR="00A131BF" w:rsidRPr="00A131BF" w:rsidRDefault="00A131BF" w:rsidP="00A131BF">
      <w:pPr>
        <w:pStyle w:val="NoSpacing"/>
        <w:rPr>
          <w:sz w:val="18"/>
          <w:szCs w:val="18"/>
        </w:rPr>
      </w:pPr>
      <w:r w:rsidRPr="00A131BF">
        <w:rPr>
          <w:sz w:val="18"/>
          <w:szCs w:val="18"/>
        </w:rPr>
        <w:t>% Save all variables to Matlab datafile</w:t>
      </w:r>
    </w:p>
    <w:p w14:paraId="1564D093" w14:textId="77777777" w:rsidR="00A131BF" w:rsidRPr="00A131BF" w:rsidRDefault="00A131BF" w:rsidP="00A131BF">
      <w:pPr>
        <w:pStyle w:val="NoSpacing"/>
        <w:rPr>
          <w:sz w:val="18"/>
          <w:szCs w:val="18"/>
        </w:rPr>
      </w:pPr>
      <w:r w:rsidRPr="00A131BF">
        <w:rPr>
          <w:sz w:val="18"/>
          <w:szCs w:val="18"/>
        </w:rPr>
        <w:t>save([directory_2, probeName, '_IntArrAnalysis.', dateString, '_', startTime, '_', endTime, '.mat'])</w:t>
      </w:r>
    </w:p>
    <w:p w14:paraId="57A25DC2" w14:textId="77777777" w:rsidR="00A131BF" w:rsidRPr="00A131BF" w:rsidRDefault="00A131BF" w:rsidP="00A131BF">
      <w:pPr>
        <w:pStyle w:val="NoSpacing"/>
        <w:rPr>
          <w:sz w:val="18"/>
          <w:szCs w:val="18"/>
        </w:rPr>
      </w:pPr>
    </w:p>
    <w:p w14:paraId="0AF3CAD3" w14:textId="77777777" w:rsidR="00A131BF" w:rsidRPr="00A131BF" w:rsidRDefault="00A131BF" w:rsidP="00A131BF">
      <w:pPr>
        <w:pStyle w:val="NoSpacing"/>
        <w:rPr>
          <w:sz w:val="18"/>
          <w:szCs w:val="18"/>
        </w:rPr>
      </w:pPr>
      <w:r w:rsidRPr="00A131BF">
        <w:rPr>
          <w:sz w:val="18"/>
          <w:szCs w:val="18"/>
        </w:rPr>
        <w:t>% Save only threshold information for sizeDist.m script (may need manual</w:t>
      </w:r>
    </w:p>
    <w:p w14:paraId="45B8B0FB" w14:textId="77777777" w:rsidR="00A131BF" w:rsidRPr="00A131BF" w:rsidRDefault="00A131BF" w:rsidP="00A131BF">
      <w:pPr>
        <w:pStyle w:val="NoSpacing"/>
        <w:rPr>
          <w:sz w:val="18"/>
          <w:szCs w:val="18"/>
        </w:rPr>
      </w:pPr>
      <w:r w:rsidRPr="00A131BF">
        <w:rPr>
          <w:sz w:val="18"/>
          <w:szCs w:val="18"/>
        </w:rPr>
        <w:t>% intervention if fitting technique is not robust</w:t>
      </w:r>
    </w:p>
    <w:p w14:paraId="596A6D17" w14:textId="77777777" w:rsidR="00A131BF" w:rsidRPr="00A131BF" w:rsidRDefault="00A131BF" w:rsidP="00A131BF">
      <w:pPr>
        <w:pStyle w:val="NoSpacing"/>
        <w:rPr>
          <w:sz w:val="18"/>
          <w:szCs w:val="18"/>
        </w:rPr>
      </w:pPr>
      <w:r w:rsidRPr="00A131BF">
        <w:rPr>
          <w:sz w:val="18"/>
          <w:szCs w:val="18"/>
        </w:rPr>
        <w:t>% f = netcdf.create([directory_2,probeName '_intArrThreshold_', dateString, '_', startTime, '_', endTime, '.cdf'], 'clobber');</w:t>
      </w:r>
    </w:p>
    <w:p w14:paraId="62E7F860" w14:textId="77777777" w:rsidR="00A131BF" w:rsidRPr="00A131BF" w:rsidRDefault="00A131BF" w:rsidP="00A131BF">
      <w:pPr>
        <w:pStyle w:val="NoSpacing"/>
        <w:rPr>
          <w:sz w:val="18"/>
          <w:szCs w:val="18"/>
        </w:rPr>
      </w:pPr>
      <w:r w:rsidRPr="00A131BF">
        <w:rPr>
          <w:sz w:val="18"/>
          <w:szCs w:val="18"/>
        </w:rPr>
        <w:t>f = netcdf.create([directory_2,probeName '_intArrThreshold_', infile], 'clobber');</w:t>
      </w:r>
    </w:p>
    <w:p w14:paraId="78305FBA" w14:textId="77777777" w:rsidR="00A131BF" w:rsidRPr="00A131BF" w:rsidRDefault="00A131BF" w:rsidP="00A131BF">
      <w:pPr>
        <w:pStyle w:val="NoSpacing"/>
        <w:rPr>
          <w:sz w:val="18"/>
          <w:szCs w:val="18"/>
        </w:rPr>
      </w:pPr>
    </w:p>
    <w:p w14:paraId="72D54F23" w14:textId="77777777" w:rsidR="00A131BF" w:rsidRPr="00A131BF" w:rsidRDefault="00A131BF" w:rsidP="00A131BF">
      <w:pPr>
        <w:pStyle w:val="NoSpacing"/>
        <w:rPr>
          <w:sz w:val="18"/>
          <w:szCs w:val="18"/>
        </w:rPr>
      </w:pPr>
      <w:r w:rsidRPr="00A131BF">
        <w:rPr>
          <w:sz w:val="18"/>
          <w:szCs w:val="18"/>
        </w:rPr>
        <w:t>dimid0 = netcdf.defDim(f,'particleTime',length(time));</w:t>
      </w:r>
    </w:p>
    <w:p w14:paraId="7C49F98E" w14:textId="77777777" w:rsidR="00A131BF" w:rsidRPr="00A131BF" w:rsidRDefault="00A131BF" w:rsidP="00A131BF">
      <w:pPr>
        <w:pStyle w:val="NoSpacing"/>
        <w:rPr>
          <w:sz w:val="18"/>
          <w:szCs w:val="18"/>
        </w:rPr>
      </w:pPr>
    </w:p>
    <w:p w14:paraId="3CF7C8ED" w14:textId="77777777" w:rsidR="00A131BF" w:rsidRPr="00A131BF" w:rsidRDefault="00A131BF" w:rsidP="00A131BF">
      <w:pPr>
        <w:pStyle w:val="NoSpacing"/>
        <w:rPr>
          <w:sz w:val="18"/>
          <w:szCs w:val="18"/>
        </w:rPr>
      </w:pPr>
      <w:r w:rsidRPr="00A131BF">
        <w:rPr>
          <w:sz w:val="18"/>
          <w:szCs w:val="18"/>
        </w:rPr>
        <w:t>NC_GLOBAL = netcdf.getConstant('NC_GLOBAL');</w:t>
      </w:r>
    </w:p>
    <w:p w14:paraId="08E40E2F" w14:textId="77777777" w:rsidR="00A131BF" w:rsidRPr="00A131BF" w:rsidRDefault="00A131BF" w:rsidP="00A131BF">
      <w:pPr>
        <w:pStyle w:val="NoSpacing"/>
        <w:rPr>
          <w:sz w:val="18"/>
          <w:szCs w:val="18"/>
        </w:rPr>
      </w:pPr>
      <w:r w:rsidRPr="00A131BF">
        <w:rPr>
          <w:sz w:val="18"/>
          <w:szCs w:val="18"/>
        </w:rPr>
        <w:t>netcdf.putAtt(f, NC_GLOBAL, 'Software', 'UIOOPS/IntArrAnalysis_revised');</w:t>
      </w:r>
    </w:p>
    <w:p w14:paraId="3000CBA3" w14:textId="77777777" w:rsidR="00A131BF" w:rsidRPr="00A131BF" w:rsidRDefault="00A131BF" w:rsidP="00A131BF">
      <w:pPr>
        <w:pStyle w:val="NoSpacing"/>
        <w:rPr>
          <w:sz w:val="18"/>
          <w:szCs w:val="18"/>
        </w:rPr>
      </w:pPr>
      <w:r w:rsidRPr="00A131BF">
        <w:rPr>
          <w:sz w:val="18"/>
          <w:szCs w:val="18"/>
        </w:rPr>
        <w:t>netcdf.putAtt(f, NC_GLOBAL, 'Institution', 'Univ. Oklahoma, SoM');</w:t>
      </w:r>
    </w:p>
    <w:p w14:paraId="2990E649" w14:textId="77777777" w:rsidR="00A131BF" w:rsidRPr="00A131BF" w:rsidRDefault="00A131BF" w:rsidP="00A131BF">
      <w:pPr>
        <w:pStyle w:val="NoSpacing"/>
        <w:rPr>
          <w:sz w:val="18"/>
          <w:szCs w:val="18"/>
        </w:rPr>
      </w:pPr>
      <w:r w:rsidRPr="00A131BF">
        <w:rPr>
          <w:sz w:val="18"/>
          <w:szCs w:val="18"/>
        </w:rPr>
        <w:t>netcdf.putAtt(f, NC_GLOBAL, 'Creation Time', datestr(now, 'yyyy/mm/dd HH:MM:SS'));</w:t>
      </w:r>
    </w:p>
    <w:p w14:paraId="36DF4F98" w14:textId="77777777" w:rsidR="00A131BF" w:rsidRPr="00A131BF" w:rsidRDefault="00A131BF" w:rsidP="00A131BF">
      <w:pPr>
        <w:pStyle w:val="NoSpacing"/>
        <w:rPr>
          <w:sz w:val="18"/>
          <w:szCs w:val="18"/>
        </w:rPr>
      </w:pPr>
      <w:r w:rsidRPr="00A131BF">
        <w:rPr>
          <w:sz w:val="18"/>
          <w:szCs w:val="18"/>
        </w:rPr>
        <w:t>netcdf.putAtt(f, NC_GLOBAL, 'Description', ['Contains inter-arrival threshold ',...</w:t>
      </w:r>
    </w:p>
    <w:p w14:paraId="2FFD423A" w14:textId="77777777" w:rsidR="00A131BF" w:rsidRPr="00A131BF" w:rsidRDefault="00A131BF" w:rsidP="00A131BF">
      <w:pPr>
        <w:pStyle w:val="NoSpacing"/>
        <w:rPr>
          <w:sz w:val="18"/>
          <w:szCs w:val="18"/>
        </w:rPr>
      </w:pPr>
      <w:r w:rsidRPr="00A131BF">
        <w:rPr>
          <w:sz w:val="18"/>
          <w:szCs w:val="18"/>
        </w:rPr>
        <w:t xml:space="preserve">    'information for each particle following Field et al. (2006)']);</w:t>
      </w:r>
    </w:p>
    <w:p w14:paraId="21E273E7" w14:textId="77777777" w:rsidR="00A131BF" w:rsidRPr="00A131BF" w:rsidRDefault="00A131BF" w:rsidP="00A131BF">
      <w:pPr>
        <w:pStyle w:val="NoSpacing"/>
        <w:rPr>
          <w:sz w:val="18"/>
          <w:szCs w:val="18"/>
        </w:rPr>
      </w:pPr>
      <w:r w:rsidRPr="00A131BF">
        <w:rPr>
          <w:sz w:val="18"/>
          <w:szCs w:val="18"/>
        </w:rPr>
        <w:t>netcdf.putAtt(f, NC_GLOBAL, 'Flight Date', dateString)</w:t>
      </w:r>
    </w:p>
    <w:p w14:paraId="07852DAD" w14:textId="77777777" w:rsidR="00A131BF" w:rsidRPr="00A131BF" w:rsidRDefault="00A131BF" w:rsidP="00A131BF">
      <w:pPr>
        <w:pStyle w:val="NoSpacing"/>
        <w:rPr>
          <w:sz w:val="18"/>
          <w:szCs w:val="18"/>
        </w:rPr>
      </w:pPr>
      <w:r w:rsidRPr="00A131BF">
        <w:rPr>
          <w:sz w:val="18"/>
          <w:szCs w:val="18"/>
        </w:rPr>
        <w:t>netcdf.putAtt(f, NC_GLOBAL, 'Data Source', infile);</w:t>
      </w:r>
    </w:p>
    <w:p w14:paraId="1B3607A3" w14:textId="77777777" w:rsidR="00A131BF" w:rsidRPr="00A131BF" w:rsidRDefault="00A131BF" w:rsidP="00A131BF">
      <w:pPr>
        <w:pStyle w:val="NoSpacing"/>
        <w:rPr>
          <w:sz w:val="18"/>
          <w:szCs w:val="18"/>
        </w:rPr>
      </w:pPr>
      <w:r w:rsidRPr="00A131BF">
        <w:rPr>
          <w:sz w:val="18"/>
          <w:szCs w:val="18"/>
        </w:rPr>
        <w:t>netcdf.putAtt(f, NC_GLOBAL, 'Probe Type', probeName);</w:t>
      </w:r>
    </w:p>
    <w:p w14:paraId="02CFBE21" w14:textId="77777777" w:rsidR="00A131BF" w:rsidRPr="00A131BF" w:rsidRDefault="00A131BF" w:rsidP="00A131BF">
      <w:pPr>
        <w:pStyle w:val="NoSpacing"/>
        <w:rPr>
          <w:sz w:val="18"/>
          <w:szCs w:val="18"/>
        </w:rPr>
      </w:pPr>
      <w:r w:rsidRPr="00A131BF">
        <w:rPr>
          <w:sz w:val="18"/>
          <w:szCs w:val="18"/>
        </w:rPr>
        <w:t>netcdf.putAtt(f, NC_GLOBAL, 'Population Size', [num2str(num_particles),...</w:t>
      </w:r>
    </w:p>
    <w:p w14:paraId="76BD9728" w14:textId="77777777" w:rsidR="00A131BF" w:rsidRPr="00A131BF" w:rsidRDefault="00A131BF" w:rsidP="00A131BF">
      <w:pPr>
        <w:pStyle w:val="NoSpacing"/>
        <w:rPr>
          <w:sz w:val="18"/>
          <w:szCs w:val="18"/>
        </w:rPr>
      </w:pPr>
      <w:r w:rsidRPr="00A131BF">
        <w:rPr>
          <w:sz w:val="18"/>
          <w:szCs w:val="18"/>
        </w:rPr>
        <w:t xml:space="preserve">    ' particles per distribution fit']);</w:t>
      </w:r>
    </w:p>
    <w:p w14:paraId="625CC8F3" w14:textId="77777777" w:rsidR="00A131BF" w:rsidRPr="00A131BF" w:rsidRDefault="00A131BF" w:rsidP="00A131BF">
      <w:pPr>
        <w:pStyle w:val="NoSpacing"/>
        <w:rPr>
          <w:sz w:val="18"/>
          <w:szCs w:val="18"/>
        </w:rPr>
      </w:pPr>
    </w:p>
    <w:p w14:paraId="1C9606F1" w14:textId="77777777" w:rsidR="00A131BF" w:rsidRPr="00A131BF" w:rsidRDefault="00A131BF" w:rsidP="00A131BF">
      <w:pPr>
        <w:pStyle w:val="NoSpacing"/>
        <w:rPr>
          <w:sz w:val="18"/>
          <w:szCs w:val="18"/>
        </w:rPr>
      </w:pPr>
      <w:r w:rsidRPr="00A131BF">
        <w:rPr>
          <w:sz w:val="18"/>
          <w:szCs w:val="18"/>
        </w:rPr>
        <w:t xml:space="preserve">varid0 = netcdf.defVar(f,'particle_time','double',dimid0); </w:t>
      </w:r>
    </w:p>
    <w:p w14:paraId="42951E46" w14:textId="77777777" w:rsidR="00A131BF" w:rsidRPr="00A131BF" w:rsidRDefault="00A131BF" w:rsidP="00A131BF">
      <w:pPr>
        <w:pStyle w:val="NoSpacing"/>
        <w:rPr>
          <w:sz w:val="18"/>
          <w:szCs w:val="18"/>
        </w:rPr>
      </w:pPr>
      <w:r w:rsidRPr="00A131BF">
        <w:rPr>
          <w:sz w:val="18"/>
          <w:szCs w:val="18"/>
        </w:rPr>
        <w:t>netcdf.putAtt(f, varid0,'units','HHMMSS');</w:t>
      </w:r>
    </w:p>
    <w:p w14:paraId="6DB72B49" w14:textId="77777777" w:rsidR="00A131BF" w:rsidRPr="00A131BF" w:rsidRDefault="00A131BF" w:rsidP="00A131BF">
      <w:pPr>
        <w:pStyle w:val="NoSpacing"/>
        <w:rPr>
          <w:sz w:val="18"/>
          <w:szCs w:val="18"/>
        </w:rPr>
      </w:pPr>
      <w:r w:rsidRPr="00A131BF">
        <w:rPr>
          <w:sz w:val="18"/>
          <w:szCs w:val="18"/>
        </w:rPr>
        <w:t>netcdf.putAtt(f, varid0,'name','Time');</w:t>
      </w:r>
    </w:p>
    <w:p w14:paraId="270470C7" w14:textId="77777777" w:rsidR="00A131BF" w:rsidRPr="00A131BF" w:rsidRDefault="00A131BF" w:rsidP="00A131BF">
      <w:pPr>
        <w:pStyle w:val="NoSpacing"/>
        <w:rPr>
          <w:sz w:val="18"/>
          <w:szCs w:val="18"/>
        </w:rPr>
      </w:pPr>
    </w:p>
    <w:p w14:paraId="70675370" w14:textId="77777777" w:rsidR="00A131BF" w:rsidRPr="00A131BF" w:rsidRDefault="00A131BF" w:rsidP="00A131BF">
      <w:pPr>
        <w:pStyle w:val="NoSpacing"/>
        <w:rPr>
          <w:sz w:val="18"/>
          <w:szCs w:val="18"/>
        </w:rPr>
      </w:pPr>
      <w:r w:rsidRPr="00A131BF">
        <w:rPr>
          <w:sz w:val="18"/>
          <w:szCs w:val="18"/>
        </w:rPr>
        <w:t xml:space="preserve">varid1 = netcdf.defVar(f,'threshold','double',dimid0); </w:t>
      </w:r>
    </w:p>
    <w:p w14:paraId="46F8E506" w14:textId="77777777" w:rsidR="00A131BF" w:rsidRPr="00A131BF" w:rsidRDefault="00A131BF" w:rsidP="00A131BF">
      <w:pPr>
        <w:pStyle w:val="NoSpacing"/>
        <w:rPr>
          <w:sz w:val="18"/>
          <w:szCs w:val="18"/>
        </w:rPr>
      </w:pPr>
      <w:r w:rsidRPr="00A131BF">
        <w:rPr>
          <w:sz w:val="18"/>
          <w:szCs w:val="18"/>
        </w:rPr>
        <w:lastRenderedPageBreak/>
        <w:t>netcdf.putAtt(f, varid1,'units','sec');</w:t>
      </w:r>
    </w:p>
    <w:p w14:paraId="55770267" w14:textId="77777777" w:rsidR="00A131BF" w:rsidRPr="00A131BF" w:rsidRDefault="00A131BF" w:rsidP="00A131BF">
      <w:pPr>
        <w:pStyle w:val="NoSpacing"/>
        <w:rPr>
          <w:sz w:val="18"/>
          <w:szCs w:val="18"/>
        </w:rPr>
      </w:pPr>
      <w:r w:rsidRPr="00A131BF">
        <w:rPr>
          <w:sz w:val="18"/>
          <w:szCs w:val="18"/>
        </w:rPr>
        <w:t>netcdf.putAtt(f, varid1,'name','Inter-arrival time threshold in n-particle blocks');</w:t>
      </w:r>
    </w:p>
    <w:p w14:paraId="51A4007C" w14:textId="77777777" w:rsidR="00A131BF" w:rsidRPr="00A131BF" w:rsidRDefault="00A131BF" w:rsidP="00A131BF">
      <w:pPr>
        <w:pStyle w:val="NoSpacing"/>
        <w:rPr>
          <w:sz w:val="18"/>
          <w:szCs w:val="18"/>
        </w:rPr>
      </w:pPr>
    </w:p>
    <w:p w14:paraId="1BB37170" w14:textId="77777777" w:rsidR="00A131BF" w:rsidRPr="00A131BF" w:rsidRDefault="00A131BF" w:rsidP="00A131BF">
      <w:pPr>
        <w:pStyle w:val="NoSpacing"/>
        <w:rPr>
          <w:sz w:val="18"/>
          <w:szCs w:val="18"/>
        </w:rPr>
      </w:pPr>
      <w:r w:rsidRPr="00A131BF">
        <w:rPr>
          <w:sz w:val="18"/>
          <w:szCs w:val="18"/>
        </w:rPr>
        <w:t>netcdf.endDef(f)</w:t>
      </w:r>
    </w:p>
    <w:p w14:paraId="4E1387BD" w14:textId="77777777" w:rsidR="00A131BF" w:rsidRPr="00A131BF" w:rsidRDefault="00A131BF" w:rsidP="00A131BF">
      <w:pPr>
        <w:pStyle w:val="NoSpacing"/>
        <w:rPr>
          <w:sz w:val="18"/>
          <w:szCs w:val="18"/>
        </w:rPr>
      </w:pPr>
    </w:p>
    <w:p w14:paraId="5E4B4463" w14:textId="77777777" w:rsidR="00A131BF" w:rsidRPr="00A131BF" w:rsidRDefault="00A131BF" w:rsidP="00A131BF">
      <w:pPr>
        <w:pStyle w:val="NoSpacing"/>
        <w:rPr>
          <w:sz w:val="18"/>
          <w:szCs w:val="18"/>
        </w:rPr>
      </w:pPr>
      <w:r w:rsidRPr="00A131BF">
        <w:rPr>
          <w:sz w:val="18"/>
          <w:szCs w:val="18"/>
        </w:rPr>
        <w:t>netcdf.putVar ( f, varid0, timehhmmss );</w:t>
      </w:r>
    </w:p>
    <w:p w14:paraId="088B64EE" w14:textId="77777777" w:rsidR="00A131BF" w:rsidRPr="00A131BF" w:rsidRDefault="00A131BF" w:rsidP="00A131BF">
      <w:pPr>
        <w:pStyle w:val="NoSpacing"/>
        <w:rPr>
          <w:sz w:val="18"/>
          <w:szCs w:val="18"/>
        </w:rPr>
      </w:pPr>
      <w:r w:rsidRPr="00A131BF">
        <w:rPr>
          <w:sz w:val="18"/>
          <w:szCs w:val="18"/>
        </w:rPr>
        <w:t>netcdf.putVar ( f, varid1, threshhold_ak );</w:t>
      </w:r>
    </w:p>
    <w:p w14:paraId="66ABC591" w14:textId="77777777" w:rsidR="00A131BF" w:rsidRPr="00A131BF" w:rsidRDefault="00A131BF" w:rsidP="00A131BF">
      <w:pPr>
        <w:pStyle w:val="NoSpacing"/>
        <w:rPr>
          <w:sz w:val="18"/>
          <w:szCs w:val="18"/>
        </w:rPr>
      </w:pPr>
    </w:p>
    <w:p w14:paraId="66C733F9" w14:textId="77777777" w:rsidR="00A131BF" w:rsidRPr="00A131BF" w:rsidRDefault="00A131BF" w:rsidP="00A131BF">
      <w:pPr>
        <w:pStyle w:val="NoSpacing"/>
        <w:rPr>
          <w:sz w:val="18"/>
          <w:szCs w:val="18"/>
        </w:rPr>
      </w:pPr>
      <w:r w:rsidRPr="00A131BF">
        <w:rPr>
          <w:sz w:val="18"/>
          <w:szCs w:val="18"/>
        </w:rPr>
        <w:t>netcdf.close(f) % Close output NETCDF file</w:t>
      </w:r>
    </w:p>
    <w:p w14:paraId="0321D1AB" w14:textId="77777777" w:rsidR="00A131BF" w:rsidRPr="00A131BF" w:rsidRDefault="00A131BF" w:rsidP="00A131BF">
      <w:pPr>
        <w:pStyle w:val="NoSpacing"/>
        <w:rPr>
          <w:sz w:val="18"/>
          <w:szCs w:val="18"/>
        </w:rPr>
      </w:pPr>
    </w:p>
    <w:p w14:paraId="43754A6A" w14:textId="77777777" w:rsidR="00A131BF" w:rsidRPr="00A131BF" w:rsidRDefault="00A131BF" w:rsidP="00A131BF">
      <w:pPr>
        <w:pStyle w:val="NoSpacing"/>
        <w:rPr>
          <w:sz w:val="18"/>
          <w:szCs w:val="18"/>
        </w:rPr>
      </w:pPr>
      <w:r w:rsidRPr="00A131BF">
        <w:rPr>
          <w:sz w:val="18"/>
          <w:szCs w:val="18"/>
        </w:rPr>
        <w:t>disp('Finished determining inter-arrival time thresholds!')</w:t>
      </w:r>
    </w:p>
    <w:p w14:paraId="05B48E52" w14:textId="77777777" w:rsidR="00A131BF" w:rsidRPr="00A131BF" w:rsidRDefault="00A131BF" w:rsidP="00A131BF">
      <w:pPr>
        <w:pStyle w:val="NoSpacing"/>
        <w:rPr>
          <w:sz w:val="18"/>
          <w:szCs w:val="18"/>
        </w:rPr>
      </w:pPr>
      <w:r w:rsidRPr="00A131BF">
        <w:rPr>
          <w:sz w:val="18"/>
          <w:szCs w:val="18"/>
        </w:rPr>
        <w:t>% end</w:t>
      </w:r>
    </w:p>
    <w:p w14:paraId="7AC480AE" w14:textId="77777777" w:rsidR="00A131BF" w:rsidRPr="00A131BF" w:rsidRDefault="00A131BF" w:rsidP="00A131BF">
      <w:pPr>
        <w:pStyle w:val="NoSpacing"/>
        <w:rPr>
          <w:sz w:val="18"/>
          <w:szCs w:val="18"/>
        </w:rPr>
      </w:pPr>
    </w:p>
    <w:p w14:paraId="5F898972" w14:textId="77777777" w:rsidR="00A131BF" w:rsidRPr="00A131BF" w:rsidRDefault="00A131BF" w:rsidP="00A131BF">
      <w:pPr>
        <w:pStyle w:val="NoSpacing"/>
        <w:rPr>
          <w:sz w:val="18"/>
          <w:szCs w:val="18"/>
        </w:rPr>
      </w:pPr>
      <w:r w:rsidRPr="00A131BF">
        <w:rPr>
          <w:sz w:val="18"/>
          <w:szCs w:val="18"/>
        </w:rPr>
        <w:t>% function [dateValue] = time2datenum(date, timehhmmss)</w:t>
      </w:r>
    </w:p>
    <w:p w14:paraId="3A6ACC88" w14:textId="77777777" w:rsidR="00A131BF" w:rsidRPr="00A131BF" w:rsidRDefault="00A131BF" w:rsidP="00A131BF">
      <w:pPr>
        <w:pStyle w:val="NoSpacing"/>
        <w:rPr>
          <w:sz w:val="18"/>
          <w:szCs w:val="18"/>
        </w:rPr>
      </w:pPr>
      <w:r w:rsidRPr="00A131BF">
        <w:rPr>
          <w:sz w:val="18"/>
          <w:szCs w:val="18"/>
        </w:rPr>
        <w:t xml:space="preserve">% </w:t>
      </w:r>
    </w:p>
    <w:p w14:paraId="2E354963" w14:textId="77777777" w:rsidR="00A131BF" w:rsidRPr="00A131BF" w:rsidRDefault="00A131BF" w:rsidP="00A131BF">
      <w:pPr>
        <w:pStyle w:val="NoSpacing"/>
        <w:rPr>
          <w:sz w:val="18"/>
          <w:szCs w:val="18"/>
        </w:rPr>
      </w:pPr>
      <w:r w:rsidRPr="00A131BF">
        <w:rPr>
          <w:sz w:val="18"/>
          <w:szCs w:val="18"/>
        </w:rPr>
        <w:t>% secFromMidnight = floor(timehhmmss/10000)*3600 + floor(mod(timehhmmss,10000)/100)*60 + floor(mod(timehhmmss,100));</w:t>
      </w:r>
    </w:p>
    <w:p w14:paraId="4D4D157C" w14:textId="77777777" w:rsidR="00A131BF" w:rsidRPr="00A131BF" w:rsidRDefault="00A131BF" w:rsidP="00A131BF">
      <w:pPr>
        <w:pStyle w:val="NoSpacing"/>
        <w:rPr>
          <w:sz w:val="18"/>
          <w:szCs w:val="18"/>
        </w:rPr>
      </w:pPr>
      <w:r w:rsidRPr="00A131BF">
        <w:rPr>
          <w:sz w:val="18"/>
          <w:szCs w:val="18"/>
        </w:rPr>
        <w:t>% dateVector = [floor(date/10000), floor(mod(date,10000)/100), floor(mod(date,100)) , zeros(length(date),1),...</w:t>
      </w:r>
    </w:p>
    <w:p w14:paraId="213E0A91" w14:textId="77777777" w:rsidR="00A131BF" w:rsidRPr="00A131BF" w:rsidRDefault="00A131BF" w:rsidP="00A131BF">
      <w:pPr>
        <w:pStyle w:val="NoSpacing"/>
        <w:rPr>
          <w:sz w:val="18"/>
          <w:szCs w:val="18"/>
        </w:rPr>
      </w:pPr>
      <w:r w:rsidRPr="00A131BF">
        <w:rPr>
          <w:sz w:val="18"/>
          <w:szCs w:val="18"/>
        </w:rPr>
        <w:t>%     zeros(length(date),1), secFromMidnight];</w:t>
      </w:r>
    </w:p>
    <w:p w14:paraId="64283251" w14:textId="77777777" w:rsidR="00A131BF" w:rsidRPr="00A131BF" w:rsidRDefault="00A131BF" w:rsidP="00A131BF">
      <w:pPr>
        <w:pStyle w:val="NoSpacing"/>
        <w:rPr>
          <w:sz w:val="18"/>
          <w:szCs w:val="18"/>
        </w:rPr>
      </w:pPr>
      <w:r w:rsidRPr="00A131BF">
        <w:rPr>
          <w:sz w:val="18"/>
          <w:szCs w:val="18"/>
        </w:rPr>
        <w:t>% dateValue = datenum(dateVector);</w:t>
      </w:r>
    </w:p>
    <w:p w14:paraId="751F3EDD" w14:textId="77777777" w:rsidR="00A131BF" w:rsidRPr="00A131BF" w:rsidRDefault="00A131BF" w:rsidP="00A131BF">
      <w:pPr>
        <w:pStyle w:val="NoSpacing"/>
        <w:rPr>
          <w:sz w:val="18"/>
          <w:szCs w:val="18"/>
        </w:rPr>
      </w:pPr>
      <w:r w:rsidRPr="00A131BF">
        <w:rPr>
          <w:sz w:val="18"/>
          <w:szCs w:val="18"/>
        </w:rPr>
        <w:t xml:space="preserve">% </w:t>
      </w:r>
    </w:p>
    <w:p w14:paraId="4ABBA4A3" w14:textId="77777777" w:rsidR="00A131BF" w:rsidRPr="00A131BF" w:rsidRDefault="00A131BF" w:rsidP="00A131BF">
      <w:pPr>
        <w:pStyle w:val="NoSpacing"/>
        <w:rPr>
          <w:sz w:val="18"/>
          <w:szCs w:val="18"/>
        </w:rPr>
      </w:pPr>
      <w:r w:rsidRPr="00A131BF">
        <w:rPr>
          <w:sz w:val="18"/>
          <w:szCs w:val="18"/>
        </w:rPr>
        <w:t>cd /home/sid/b</w:t>
      </w:r>
    </w:p>
    <w:p w14:paraId="737D54D5" w14:textId="6DAC18B5" w:rsidR="00A131BF" w:rsidRDefault="00A131BF" w:rsidP="00A131BF">
      <w:pPr>
        <w:pStyle w:val="NoSpacing"/>
        <w:rPr>
          <w:sz w:val="18"/>
          <w:szCs w:val="18"/>
        </w:rPr>
      </w:pPr>
      <w:r w:rsidRPr="00A131BF">
        <w:rPr>
          <w:sz w:val="18"/>
          <w:szCs w:val="18"/>
        </w:rPr>
        <w:t>end</w:t>
      </w:r>
    </w:p>
    <w:p w14:paraId="7E3CD5EE" w14:textId="77777777" w:rsidR="00D363C2" w:rsidRPr="00A131BF" w:rsidRDefault="00D363C2" w:rsidP="00A131BF">
      <w:pPr>
        <w:pStyle w:val="NoSpacing"/>
        <w:rPr>
          <w:sz w:val="18"/>
          <w:szCs w:val="18"/>
        </w:rPr>
      </w:pPr>
    </w:p>
    <w:p w14:paraId="33D535E9" w14:textId="551224C9" w:rsidR="00A131BF" w:rsidRPr="00BF4B28" w:rsidRDefault="00A131BF" w:rsidP="00A131BF">
      <w:pPr>
        <w:pStyle w:val="Heading2"/>
      </w:pPr>
      <w:bookmarkStart w:id="205" w:name="_Toc86840992"/>
      <w:r w:rsidRPr="00BF4B28">
        <w:t>INTARR_TIME.M</w:t>
      </w:r>
      <w:bookmarkEnd w:id="205"/>
    </w:p>
    <w:p w14:paraId="23662A08" w14:textId="77777777" w:rsidR="00A131BF" w:rsidRPr="00A131BF" w:rsidRDefault="00A131BF" w:rsidP="00A131BF">
      <w:pPr>
        <w:pStyle w:val="NoSpacing"/>
        <w:rPr>
          <w:sz w:val="18"/>
          <w:szCs w:val="18"/>
        </w:rPr>
      </w:pPr>
      <w:r w:rsidRPr="00A131BF">
        <w:rPr>
          <w:sz w:val="18"/>
          <w:szCs w:val="18"/>
        </w:rPr>
        <w:t>%-----Call Inter-arrival analysis function for a defined time period-----%</w:t>
      </w:r>
    </w:p>
    <w:p w14:paraId="21673978" w14:textId="77777777" w:rsidR="00A131BF" w:rsidRPr="00A131BF" w:rsidRDefault="00A131BF" w:rsidP="00A131BF">
      <w:pPr>
        <w:pStyle w:val="NoSpacing"/>
        <w:rPr>
          <w:sz w:val="18"/>
          <w:szCs w:val="18"/>
        </w:rPr>
      </w:pPr>
      <w:r w:rsidRPr="00A131BF">
        <w:rPr>
          <w:sz w:val="18"/>
          <w:szCs w:val="18"/>
        </w:rPr>
        <w:t>%-----Requires the Combined PBP file (combined.H_1.cdf) to be in the same directory-----%</w:t>
      </w:r>
    </w:p>
    <w:p w14:paraId="10146BCA" w14:textId="77777777" w:rsidR="00A131BF" w:rsidRPr="00A131BF" w:rsidRDefault="00A131BF" w:rsidP="00A131BF">
      <w:pPr>
        <w:pStyle w:val="NoSpacing"/>
        <w:rPr>
          <w:sz w:val="18"/>
          <w:szCs w:val="18"/>
        </w:rPr>
      </w:pPr>
      <w:r w:rsidRPr="00A131BF">
        <w:rPr>
          <w:sz w:val="18"/>
          <w:szCs w:val="18"/>
        </w:rPr>
        <w:t>%-----Written by Siddhant Gupta - 10/26/2017-----%</w:t>
      </w:r>
    </w:p>
    <w:p w14:paraId="7A77EAE3" w14:textId="77777777" w:rsidR="00A131BF" w:rsidRPr="00A131BF" w:rsidRDefault="00A131BF" w:rsidP="00A131BF">
      <w:pPr>
        <w:pStyle w:val="NoSpacing"/>
        <w:rPr>
          <w:sz w:val="18"/>
          <w:szCs w:val="18"/>
        </w:rPr>
      </w:pPr>
    </w:p>
    <w:p w14:paraId="657B03BE" w14:textId="77777777" w:rsidR="00A131BF" w:rsidRPr="00A131BF" w:rsidRDefault="00A131BF" w:rsidP="00A131BF">
      <w:pPr>
        <w:pStyle w:val="NoSpacing"/>
        <w:rPr>
          <w:sz w:val="18"/>
          <w:szCs w:val="18"/>
        </w:rPr>
      </w:pPr>
      <w:r w:rsidRPr="00A131BF">
        <w:rPr>
          <w:sz w:val="18"/>
          <w:szCs w:val="18"/>
        </w:rPr>
        <w:t>campaign =   'oracles';                % Name of Campaign</w:t>
      </w:r>
    </w:p>
    <w:p w14:paraId="3B4B84D6" w14:textId="77777777" w:rsidR="00A131BF" w:rsidRPr="00A131BF" w:rsidRDefault="00A131BF" w:rsidP="00A131BF">
      <w:pPr>
        <w:pStyle w:val="NoSpacing"/>
        <w:rPr>
          <w:sz w:val="18"/>
          <w:szCs w:val="18"/>
        </w:rPr>
      </w:pPr>
      <w:r w:rsidRPr="00A131BF">
        <w:rPr>
          <w:sz w:val="18"/>
          <w:szCs w:val="18"/>
        </w:rPr>
        <w:t>filedate =   '20170818';               % Flight date</w:t>
      </w:r>
    </w:p>
    <w:p w14:paraId="5B33E666" w14:textId="77777777" w:rsidR="00A131BF" w:rsidRPr="00A131BF" w:rsidRDefault="00A131BF" w:rsidP="00A131BF">
      <w:pPr>
        <w:pStyle w:val="NoSpacing"/>
        <w:rPr>
          <w:sz w:val="18"/>
          <w:szCs w:val="18"/>
        </w:rPr>
      </w:pPr>
      <w:r w:rsidRPr="00A131BF">
        <w:rPr>
          <w:sz w:val="18"/>
          <w:szCs w:val="18"/>
        </w:rPr>
        <w:t>filetime =   '150513';                 % Flight time</w:t>
      </w:r>
    </w:p>
    <w:p w14:paraId="711ABD08" w14:textId="77777777" w:rsidR="00A131BF" w:rsidRPr="00A131BF" w:rsidRDefault="00A131BF" w:rsidP="00A131BF">
      <w:pPr>
        <w:pStyle w:val="NoSpacing"/>
        <w:rPr>
          <w:sz w:val="18"/>
          <w:szCs w:val="18"/>
        </w:rPr>
      </w:pPr>
      <w:r w:rsidRPr="00A131BF">
        <w:rPr>
          <w:sz w:val="18"/>
          <w:szCs w:val="18"/>
        </w:rPr>
        <w:t>startTime=   '150000';                 % Start time for analysis</w:t>
      </w:r>
    </w:p>
    <w:p w14:paraId="29D2BDEA" w14:textId="77777777" w:rsidR="00A131BF" w:rsidRPr="00A131BF" w:rsidRDefault="00A131BF" w:rsidP="00A131BF">
      <w:pPr>
        <w:pStyle w:val="NoSpacing"/>
        <w:rPr>
          <w:sz w:val="18"/>
          <w:szCs w:val="18"/>
        </w:rPr>
      </w:pPr>
      <w:r w:rsidRPr="00A131BF">
        <w:rPr>
          <w:sz w:val="18"/>
          <w:szCs w:val="18"/>
        </w:rPr>
        <w:t>endTime  =   '173000';                 % End time for analysis</w:t>
      </w:r>
    </w:p>
    <w:p w14:paraId="14CC83F7" w14:textId="77777777" w:rsidR="00A131BF" w:rsidRPr="00A131BF" w:rsidRDefault="00A131BF" w:rsidP="00A131BF">
      <w:pPr>
        <w:pStyle w:val="NoSpacing"/>
        <w:rPr>
          <w:sz w:val="18"/>
          <w:szCs w:val="18"/>
        </w:rPr>
      </w:pPr>
      <w:r w:rsidRPr="00A131BF">
        <w:rPr>
          <w:sz w:val="18"/>
          <w:szCs w:val="18"/>
        </w:rPr>
        <w:t>fileNum  =   '5';                      % Number of histograms required</w:t>
      </w:r>
    </w:p>
    <w:p w14:paraId="04EF58ED" w14:textId="77777777" w:rsidR="00A131BF" w:rsidRPr="00A131BF" w:rsidRDefault="00A131BF" w:rsidP="00A131BF">
      <w:pPr>
        <w:pStyle w:val="NoSpacing"/>
        <w:rPr>
          <w:sz w:val="18"/>
          <w:szCs w:val="18"/>
        </w:rPr>
      </w:pPr>
      <w:r w:rsidRPr="00A131BF">
        <w:rPr>
          <w:sz w:val="18"/>
          <w:szCs w:val="18"/>
        </w:rPr>
        <w:t>probeName=   'HVPS';                   % Required for SPEC probes (2DS, HVPS)</w:t>
      </w:r>
    </w:p>
    <w:p w14:paraId="6D33266E" w14:textId="77777777" w:rsidR="00A131BF" w:rsidRPr="00A131BF" w:rsidRDefault="00A131BF" w:rsidP="00A131BF">
      <w:pPr>
        <w:pStyle w:val="NoSpacing"/>
        <w:rPr>
          <w:sz w:val="18"/>
          <w:szCs w:val="18"/>
        </w:rPr>
      </w:pPr>
      <w:r w:rsidRPr="00A131BF">
        <w:rPr>
          <w:sz w:val="18"/>
          <w:szCs w:val="18"/>
        </w:rPr>
        <w:t>orientation= 'V';</w:t>
      </w:r>
      <w:r w:rsidRPr="00A131BF">
        <w:rPr>
          <w:sz w:val="18"/>
          <w:szCs w:val="18"/>
        </w:rPr>
        <w:tab/>
      </w:r>
      <w:r w:rsidRPr="00A131BF">
        <w:rPr>
          <w:sz w:val="18"/>
          <w:szCs w:val="18"/>
        </w:rPr>
        <w:tab/>
        <w:t xml:space="preserve">       % Required for 2DS</w:t>
      </w:r>
    </w:p>
    <w:p w14:paraId="5E563BDA" w14:textId="77777777" w:rsidR="00A131BF" w:rsidRPr="00A131BF" w:rsidRDefault="00A131BF" w:rsidP="00A131BF">
      <w:pPr>
        <w:pStyle w:val="NoSpacing"/>
        <w:rPr>
          <w:sz w:val="18"/>
          <w:szCs w:val="18"/>
        </w:rPr>
      </w:pPr>
      <w:r w:rsidRPr="00A131BF">
        <w:rPr>
          <w:sz w:val="18"/>
          <w:szCs w:val="18"/>
        </w:rPr>
        <w:t xml:space="preserve"> </w:t>
      </w:r>
    </w:p>
    <w:p w14:paraId="2D42F7A2" w14:textId="31DD254D" w:rsidR="00A131BF" w:rsidRDefault="00A131BF" w:rsidP="00A131BF">
      <w:pPr>
        <w:pStyle w:val="NoSpacing"/>
        <w:rPr>
          <w:sz w:val="18"/>
          <w:szCs w:val="18"/>
        </w:rPr>
      </w:pPr>
      <w:r w:rsidRPr="00A131BF">
        <w:rPr>
          <w:sz w:val="18"/>
          <w:szCs w:val="18"/>
        </w:rPr>
        <w:t>IntArrAnalysis_time(campaign,filedate,filetime,startTime,endTime,fileNum,probeName,orientation);</w:t>
      </w:r>
    </w:p>
    <w:p w14:paraId="0BECBDD0" w14:textId="77777777" w:rsidR="00D363C2" w:rsidRDefault="00D363C2" w:rsidP="00A131BF">
      <w:pPr>
        <w:pStyle w:val="NoSpacing"/>
        <w:rPr>
          <w:sz w:val="18"/>
          <w:szCs w:val="18"/>
        </w:rPr>
      </w:pPr>
    </w:p>
    <w:p w14:paraId="00AE17E1" w14:textId="1A2017A2" w:rsidR="004E378D" w:rsidRPr="00BF4B28" w:rsidRDefault="004E378D" w:rsidP="004E378D">
      <w:pPr>
        <w:pStyle w:val="Heading2"/>
      </w:pPr>
      <w:bookmarkStart w:id="206" w:name="_Toc86840993"/>
      <w:r w:rsidRPr="00BF4B28">
        <w:t>FIND_SHADOW_DIODES.M</w:t>
      </w:r>
      <w:bookmarkEnd w:id="206"/>
    </w:p>
    <w:p w14:paraId="5EE6F15B" w14:textId="77777777" w:rsidR="004E378D" w:rsidRPr="004E378D" w:rsidRDefault="004E378D" w:rsidP="004E378D">
      <w:pPr>
        <w:pStyle w:val="NoSpacing"/>
        <w:rPr>
          <w:sz w:val="18"/>
          <w:szCs w:val="18"/>
        </w:rPr>
      </w:pPr>
      <w:r w:rsidRPr="004E378D">
        <w:rPr>
          <w:sz w:val="18"/>
          <w:szCs w:val="18"/>
        </w:rPr>
        <w:t>function find_shadow_diodes(date,time,orientation)</w:t>
      </w:r>
    </w:p>
    <w:p w14:paraId="5CC62ADD" w14:textId="77777777" w:rsidR="004E378D" w:rsidRPr="004E378D" w:rsidRDefault="004E378D" w:rsidP="004E378D">
      <w:pPr>
        <w:pStyle w:val="NoSpacing"/>
        <w:rPr>
          <w:sz w:val="18"/>
          <w:szCs w:val="18"/>
        </w:rPr>
      </w:pPr>
      <w:r w:rsidRPr="004E378D">
        <w:rPr>
          <w:sz w:val="18"/>
          <w:szCs w:val="18"/>
        </w:rPr>
        <w:t>%%%%%%%%%%%%%%%%%%%%%%%%%%%%%%%%%%%%%%%%%%%%%%%%%%%%%%%%%%%%%%%%%%</w:t>
      </w:r>
    </w:p>
    <w:p w14:paraId="39675553" w14:textId="77777777" w:rsidR="004E378D" w:rsidRPr="004E378D" w:rsidRDefault="004E378D" w:rsidP="004E378D">
      <w:pPr>
        <w:pStyle w:val="NoSpacing"/>
        <w:rPr>
          <w:sz w:val="18"/>
          <w:szCs w:val="18"/>
        </w:rPr>
      </w:pPr>
      <w:r w:rsidRPr="004E378D">
        <w:rPr>
          <w:sz w:val="18"/>
          <w:szCs w:val="18"/>
        </w:rPr>
        <w:t>%-----Plot illumination/shadow count for diodes from particle by particle image file-----%</w:t>
      </w:r>
    </w:p>
    <w:p w14:paraId="4C41205A" w14:textId="77777777" w:rsidR="004E378D" w:rsidRPr="004E378D" w:rsidRDefault="004E378D" w:rsidP="004E378D">
      <w:pPr>
        <w:pStyle w:val="NoSpacing"/>
        <w:rPr>
          <w:sz w:val="18"/>
          <w:szCs w:val="18"/>
        </w:rPr>
      </w:pPr>
      <w:r w:rsidRPr="004E378D">
        <w:rPr>
          <w:sz w:val="18"/>
          <w:szCs w:val="18"/>
        </w:rPr>
        <w:t>%-----Identify diodes with &lt;80% of max count and output them in .mat file-----%</w:t>
      </w:r>
    </w:p>
    <w:p w14:paraId="7982F64E" w14:textId="77777777" w:rsidR="004E378D" w:rsidRPr="004E378D" w:rsidRDefault="004E378D" w:rsidP="004E378D">
      <w:pPr>
        <w:pStyle w:val="NoSpacing"/>
        <w:rPr>
          <w:sz w:val="18"/>
          <w:szCs w:val="18"/>
        </w:rPr>
      </w:pPr>
      <w:r w:rsidRPr="004E378D">
        <w:rPr>
          <w:sz w:val="18"/>
          <w:szCs w:val="18"/>
        </w:rPr>
        <w:t>%-----Written by Siddhant Gupta - 10/31/2017-----%</w:t>
      </w:r>
    </w:p>
    <w:p w14:paraId="303017D5" w14:textId="77777777" w:rsidR="004E378D" w:rsidRPr="004E378D" w:rsidRDefault="004E378D" w:rsidP="004E378D">
      <w:pPr>
        <w:pStyle w:val="NoSpacing"/>
        <w:rPr>
          <w:sz w:val="18"/>
          <w:szCs w:val="18"/>
        </w:rPr>
      </w:pPr>
      <w:r w:rsidRPr="004E378D">
        <w:rPr>
          <w:sz w:val="18"/>
          <w:szCs w:val="18"/>
        </w:rPr>
        <w:t>%</w:t>
      </w:r>
    </w:p>
    <w:p w14:paraId="400F05D8" w14:textId="77777777" w:rsidR="004E378D" w:rsidRPr="004E378D" w:rsidRDefault="004E378D" w:rsidP="004E378D">
      <w:pPr>
        <w:pStyle w:val="NoSpacing"/>
        <w:rPr>
          <w:sz w:val="18"/>
          <w:szCs w:val="18"/>
        </w:rPr>
      </w:pPr>
      <w:r w:rsidRPr="004E378D">
        <w:rPr>
          <w:sz w:val="18"/>
          <w:szCs w:val="18"/>
        </w:rPr>
        <w:t>%-----MODIFIED: If high counts (20% greater than mean) found from diodes masked</w:t>
      </w:r>
    </w:p>
    <w:p w14:paraId="1B60038A" w14:textId="77777777" w:rsidR="004E378D" w:rsidRPr="004E378D" w:rsidRDefault="004E378D" w:rsidP="004E378D">
      <w:pPr>
        <w:pStyle w:val="NoSpacing"/>
        <w:rPr>
          <w:sz w:val="18"/>
          <w:szCs w:val="18"/>
        </w:rPr>
      </w:pPr>
      <w:r w:rsidRPr="004E378D">
        <w:rPr>
          <w:sz w:val="18"/>
          <w:szCs w:val="18"/>
        </w:rPr>
        <w:t>%               in-flight, replace counts with mean from other diodes and</w:t>
      </w:r>
    </w:p>
    <w:p w14:paraId="4D749754" w14:textId="77777777" w:rsidR="004E378D" w:rsidRPr="004E378D" w:rsidRDefault="004E378D" w:rsidP="004E378D">
      <w:pPr>
        <w:pStyle w:val="NoSpacing"/>
        <w:rPr>
          <w:sz w:val="18"/>
          <w:szCs w:val="18"/>
        </w:rPr>
      </w:pPr>
      <w:r w:rsidRPr="004E378D">
        <w:rPr>
          <w:sz w:val="18"/>
          <w:szCs w:val="18"/>
        </w:rPr>
        <w:t>%               mask the diodes with &lt;80% of mean count - 06/20/2018-----%</w:t>
      </w:r>
    </w:p>
    <w:p w14:paraId="0CDE5553" w14:textId="77777777" w:rsidR="004E378D" w:rsidRPr="004E378D" w:rsidRDefault="004E378D" w:rsidP="004E378D">
      <w:pPr>
        <w:pStyle w:val="NoSpacing"/>
        <w:rPr>
          <w:sz w:val="18"/>
          <w:szCs w:val="18"/>
        </w:rPr>
      </w:pPr>
      <w:r w:rsidRPr="004E378D">
        <w:rPr>
          <w:sz w:val="18"/>
          <w:szCs w:val="18"/>
        </w:rPr>
        <w:t>%</w:t>
      </w:r>
    </w:p>
    <w:p w14:paraId="487C0288" w14:textId="77777777" w:rsidR="004E378D" w:rsidRPr="004E378D" w:rsidRDefault="004E378D" w:rsidP="004E378D">
      <w:pPr>
        <w:pStyle w:val="NoSpacing"/>
        <w:rPr>
          <w:sz w:val="18"/>
          <w:szCs w:val="18"/>
        </w:rPr>
      </w:pPr>
      <w:r w:rsidRPr="004E378D">
        <w:rPr>
          <w:sz w:val="18"/>
          <w:szCs w:val="18"/>
        </w:rPr>
        <w:t>% Input:</w:t>
      </w:r>
    </w:p>
    <w:p w14:paraId="5879E9C8" w14:textId="77777777" w:rsidR="004E378D" w:rsidRPr="004E378D" w:rsidRDefault="004E378D" w:rsidP="004E378D">
      <w:pPr>
        <w:pStyle w:val="NoSpacing"/>
        <w:rPr>
          <w:sz w:val="18"/>
          <w:szCs w:val="18"/>
        </w:rPr>
      </w:pPr>
      <w:r w:rsidRPr="004E378D">
        <w:rPr>
          <w:sz w:val="18"/>
          <w:szCs w:val="18"/>
        </w:rPr>
        <w:t>%     Date: 'YYMMDD' - Flight date</w:t>
      </w:r>
    </w:p>
    <w:p w14:paraId="580A7758" w14:textId="77777777" w:rsidR="004E378D" w:rsidRPr="004E378D" w:rsidRDefault="004E378D" w:rsidP="004E378D">
      <w:pPr>
        <w:pStyle w:val="NoSpacing"/>
        <w:rPr>
          <w:sz w:val="18"/>
          <w:szCs w:val="18"/>
        </w:rPr>
      </w:pPr>
      <w:r w:rsidRPr="004E378D">
        <w:rPr>
          <w:sz w:val="18"/>
          <w:szCs w:val="18"/>
        </w:rPr>
        <w:t>%     Time: 'HHMMSS' - Start time</w:t>
      </w:r>
    </w:p>
    <w:p w14:paraId="24915512" w14:textId="77777777" w:rsidR="004E378D" w:rsidRPr="004E378D" w:rsidRDefault="004E378D" w:rsidP="004E378D">
      <w:pPr>
        <w:pStyle w:val="NoSpacing"/>
        <w:rPr>
          <w:sz w:val="18"/>
          <w:szCs w:val="18"/>
        </w:rPr>
      </w:pPr>
      <w:r w:rsidRPr="004E378D">
        <w:rPr>
          <w:sz w:val="18"/>
          <w:szCs w:val="18"/>
        </w:rPr>
        <w:lastRenderedPageBreak/>
        <w:t>%     Particle-by-particle image file: 'baseYYMMDDHHMMSS.H_1.cdf'</w:t>
      </w:r>
    </w:p>
    <w:p w14:paraId="76794ECE" w14:textId="77777777" w:rsidR="004E378D" w:rsidRPr="004E378D" w:rsidRDefault="004E378D" w:rsidP="004E378D">
      <w:pPr>
        <w:pStyle w:val="NoSpacing"/>
        <w:rPr>
          <w:sz w:val="18"/>
          <w:szCs w:val="18"/>
        </w:rPr>
      </w:pPr>
      <w:r w:rsidRPr="004E378D">
        <w:rPr>
          <w:sz w:val="18"/>
          <w:szCs w:val="18"/>
        </w:rPr>
        <w:t>%     IMPORTANT: This script uses 'bin_stats' (# times specified photodiode</w:t>
      </w:r>
    </w:p>
    <w:p w14:paraId="26D128AD" w14:textId="77777777" w:rsidR="004E378D" w:rsidRPr="004E378D" w:rsidRDefault="004E378D" w:rsidP="004E378D">
      <w:pPr>
        <w:pStyle w:val="NoSpacing"/>
        <w:rPr>
          <w:sz w:val="18"/>
          <w:szCs w:val="18"/>
        </w:rPr>
      </w:pPr>
      <w:r w:rsidRPr="004E378D">
        <w:rPr>
          <w:sz w:val="18"/>
          <w:szCs w:val="18"/>
        </w:rPr>
        <w:t>%     is shadowed for particles in file).</w:t>
      </w:r>
    </w:p>
    <w:p w14:paraId="411247CB" w14:textId="77777777" w:rsidR="004E378D" w:rsidRPr="004E378D" w:rsidRDefault="004E378D" w:rsidP="004E378D">
      <w:pPr>
        <w:pStyle w:val="NoSpacing"/>
        <w:rPr>
          <w:sz w:val="18"/>
          <w:szCs w:val="18"/>
        </w:rPr>
      </w:pPr>
      <w:r w:rsidRPr="004E378D">
        <w:rPr>
          <w:sz w:val="18"/>
          <w:szCs w:val="18"/>
        </w:rPr>
        <w:t>%</w:t>
      </w:r>
    </w:p>
    <w:p w14:paraId="75591381" w14:textId="77777777" w:rsidR="004E378D" w:rsidRPr="004E378D" w:rsidRDefault="004E378D" w:rsidP="004E378D">
      <w:pPr>
        <w:pStyle w:val="NoSpacing"/>
        <w:rPr>
          <w:sz w:val="18"/>
          <w:szCs w:val="18"/>
        </w:rPr>
      </w:pPr>
      <w:r w:rsidRPr="004E378D">
        <w:rPr>
          <w:sz w:val="18"/>
          <w:szCs w:val="18"/>
        </w:rPr>
        <w:t>% Output:</w:t>
      </w:r>
    </w:p>
    <w:p w14:paraId="754E371E" w14:textId="77777777" w:rsidR="004E378D" w:rsidRPr="004E378D" w:rsidRDefault="004E378D" w:rsidP="004E378D">
      <w:pPr>
        <w:pStyle w:val="NoSpacing"/>
        <w:rPr>
          <w:sz w:val="18"/>
          <w:szCs w:val="18"/>
        </w:rPr>
      </w:pPr>
      <w:r w:rsidRPr="004E378D">
        <w:rPr>
          <w:sz w:val="18"/>
          <w:szCs w:val="18"/>
        </w:rPr>
        <w:t>%     Figure: Illumination/shadow counts for each diode, with mean count line</w:t>
      </w:r>
    </w:p>
    <w:p w14:paraId="54A57275" w14:textId="77777777" w:rsidR="004E378D" w:rsidRPr="004E378D" w:rsidRDefault="004E378D" w:rsidP="004E378D">
      <w:pPr>
        <w:pStyle w:val="NoSpacing"/>
        <w:rPr>
          <w:sz w:val="18"/>
          <w:szCs w:val="18"/>
        </w:rPr>
      </w:pPr>
      <w:r w:rsidRPr="004E378D">
        <w:rPr>
          <w:sz w:val="18"/>
          <w:szCs w:val="18"/>
        </w:rPr>
        <w:t>%     - diodeYYMMDDHHMMSS.counts.jpeg</w:t>
      </w:r>
    </w:p>
    <w:p w14:paraId="6A24D662" w14:textId="77777777" w:rsidR="004E378D" w:rsidRPr="004E378D" w:rsidRDefault="004E378D" w:rsidP="004E378D">
      <w:pPr>
        <w:pStyle w:val="NoSpacing"/>
        <w:rPr>
          <w:sz w:val="18"/>
          <w:szCs w:val="18"/>
        </w:rPr>
      </w:pPr>
      <w:r w:rsidRPr="004E378D">
        <w:rPr>
          <w:sz w:val="18"/>
          <w:szCs w:val="18"/>
        </w:rPr>
        <w:t>%     Figure: If high counts present, new figure with replaced counts</w:t>
      </w:r>
    </w:p>
    <w:p w14:paraId="22414C50" w14:textId="77777777" w:rsidR="004E378D" w:rsidRPr="004E378D" w:rsidRDefault="004E378D" w:rsidP="004E378D">
      <w:pPr>
        <w:pStyle w:val="NoSpacing"/>
        <w:rPr>
          <w:sz w:val="18"/>
          <w:szCs w:val="18"/>
        </w:rPr>
      </w:pPr>
      <w:r w:rsidRPr="004E378D">
        <w:rPr>
          <w:sz w:val="18"/>
          <w:szCs w:val="18"/>
        </w:rPr>
        <w:t>%     - diodeYYMMDDHHMMSS.counts_high.jpeg</w:t>
      </w:r>
    </w:p>
    <w:p w14:paraId="3E196351" w14:textId="77777777" w:rsidR="004E378D" w:rsidRPr="004E378D" w:rsidRDefault="004E378D" w:rsidP="004E378D">
      <w:pPr>
        <w:pStyle w:val="NoSpacing"/>
        <w:rPr>
          <w:sz w:val="18"/>
          <w:szCs w:val="18"/>
        </w:rPr>
      </w:pPr>
      <w:r w:rsidRPr="004E378D">
        <w:rPr>
          <w:sz w:val="18"/>
          <w:szCs w:val="18"/>
        </w:rPr>
        <w:t>%     Mat file with diode # for diodes having &lt;80% of max count</w:t>
      </w:r>
    </w:p>
    <w:p w14:paraId="6F03F47D" w14:textId="77777777" w:rsidR="004E378D" w:rsidRPr="004E378D" w:rsidRDefault="004E378D" w:rsidP="004E378D">
      <w:pPr>
        <w:pStyle w:val="NoSpacing"/>
        <w:rPr>
          <w:sz w:val="18"/>
          <w:szCs w:val="18"/>
        </w:rPr>
      </w:pPr>
      <w:r w:rsidRPr="004E378D">
        <w:rPr>
          <w:sz w:val="18"/>
          <w:szCs w:val="18"/>
        </w:rPr>
        <w:t>%     Diode # are stored within "shadow_diode" in:</w:t>
      </w:r>
    </w:p>
    <w:p w14:paraId="05C745FE" w14:textId="77777777" w:rsidR="004E378D" w:rsidRPr="004E378D" w:rsidRDefault="004E378D" w:rsidP="004E378D">
      <w:pPr>
        <w:pStyle w:val="NoSpacing"/>
        <w:rPr>
          <w:sz w:val="18"/>
          <w:szCs w:val="18"/>
        </w:rPr>
      </w:pPr>
      <w:r w:rsidRPr="004E378D">
        <w:rPr>
          <w:sz w:val="18"/>
          <w:szCs w:val="18"/>
        </w:rPr>
        <w:t>%     diodeYYMMDDHHMMSS.H.mat</w:t>
      </w:r>
    </w:p>
    <w:p w14:paraId="48D4C803" w14:textId="77777777" w:rsidR="004E378D" w:rsidRPr="004E378D" w:rsidRDefault="004E378D" w:rsidP="004E378D">
      <w:pPr>
        <w:pStyle w:val="NoSpacing"/>
        <w:rPr>
          <w:sz w:val="18"/>
          <w:szCs w:val="18"/>
        </w:rPr>
      </w:pPr>
      <w:r w:rsidRPr="004E378D">
        <w:rPr>
          <w:sz w:val="18"/>
          <w:szCs w:val="18"/>
        </w:rPr>
        <w:t>%%%%%%%%%%%%%%%%%%%%%%%%%%%%%%%%%%%%%%%%%%%%%%%%%%%%%%%%%%%%%%%%%%</w:t>
      </w:r>
    </w:p>
    <w:p w14:paraId="2609F169" w14:textId="77777777" w:rsidR="004E378D" w:rsidRPr="004E378D" w:rsidRDefault="004E378D" w:rsidP="004E378D">
      <w:pPr>
        <w:pStyle w:val="NoSpacing"/>
        <w:rPr>
          <w:sz w:val="18"/>
          <w:szCs w:val="18"/>
        </w:rPr>
      </w:pPr>
      <w:r w:rsidRPr="004E378D">
        <w:rPr>
          <w:sz w:val="18"/>
          <w:szCs w:val="18"/>
        </w:rPr>
        <w:t>%%</w:t>
      </w:r>
    </w:p>
    <w:p w14:paraId="667F0636" w14:textId="77777777" w:rsidR="004E378D" w:rsidRPr="004E378D" w:rsidRDefault="004E378D" w:rsidP="004E378D">
      <w:pPr>
        <w:pStyle w:val="NoSpacing"/>
        <w:rPr>
          <w:sz w:val="18"/>
          <w:szCs w:val="18"/>
        </w:rPr>
      </w:pPr>
      <w:r w:rsidRPr="004E378D">
        <w:rPr>
          <w:sz w:val="18"/>
          <w:szCs w:val="18"/>
        </w:rPr>
        <w:t>campaign='oracles';</w:t>
      </w:r>
    </w:p>
    <w:p w14:paraId="321E20E2" w14:textId="77777777" w:rsidR="004E378D" w:rsidRPr="004E378D" w:rsidRDefault="004E378D" w:rsidP="004E378D">
      <w:pPr>
        <w:pStyle w:val="NoSpacing"/>
        <w:rPr>
          <w:sz w:val="18"/>
          <w:szCs w:val="18"/>
        </w:rPr>
      </w:pPr>
      <w:r w:rsidRPr="004E378D">
        <w:rPr>
          <w:sz w:val="18"/>
          <w:szCs w:val="18"/>
        </w:rPr>
        <w:t>% path = [pwd '/'];</w:t>
      </w:r>
    </w:p>
    <w:p w14:paraId="48E03AB8" w14:textId="77777777" w:rsidR="004E378D" w:rsidRPr="004E378D" w:rsidRDefault="004E378D" w:rsidP="004E378D">
      <w:pPr>
        <w:pStyle w:val="NoSpacing"/>
        <w:rPr>
          <w:sz w:val="18"/>
          <w:szCs w:val="18"/>
        </w:rPr>
      </w:pPr>
      <w:r w:rsidRPr="004E378D">
        <w:rPr>
          <w:sz w:val="18"/>
          <w:szCs w:val="18"/>
        </w:rPr>
        <w:t>path=sprintf('/condo/mcfarq/sid/b/%s/%s_20%s/',campaign,campaign,date);</w:t>
      </w:r>
    </w:p>
    <w:p w14:paraId="5D397CA9" w14:textId="77777777" w:rsidR="004E378D" w:rsidRPr="004E378D" w:rsidRDefault="004E378D" w:rsidP="004E378D">
      <w:pPr>
        <w:pStyle w:val="NoSpacing"/>
        <w:rPr>
          <w:sz w:val="18"/>
          <w:szCs w:val="18"/>
        </w:rPr>
      </w:pPr>
    </w:p>
    <w:p w14:paraId="017034BE" w14:textId="77777777" w:rsidR="004E378D" w:rsidRPr="004E378D" w:rsidRDefault="004E378D" w:rsidP="004E378D">
      <w:pPr>
        <w:pStyle w:val="NoSpacing"/>
        <w:rPr>
          <w:sz w:val="18"/>
          <w:szCs w:val="18"/>
        </w:rPr>
      </w:pPr>
      <w:r w:rsidRPr="004E378D">
        <w:rPr>
          <w:sz w:val="18"/>
          <w:szCs w:val="18"/>
        </w:rPr>
        <w:t>% clear all</w:t>
      </w:r>
    </w:p>
    <w:p w14:paraId="48A40C3A" w14:textId="77777777" w:rsidR="004E378D" w:rsidRPr="004E378D" w:rsidRDefault="004E378D" w:rsidP="004E378D">
      <w:pPr>
        <w:pStyle w:val="NoSpacing"/>
        <w:rPr>
          <w:sz w:val="18"/>
          <w:szCs w:val="18"/>
        </w:rPr>
      </w:pPr>
      <w:r w:rsidRPr="004E378D">
        <w:rPr>
          <w:sz w:val="18"/>
          <w:szCs w:val="18"/>
        </w:rPr>
        <w:t>% date='170812';</w:t>
      </w:r>
    </w:p>
    <w:p w14:paraId="5875F78B" w14:textId="77777777" w:rsidR="004E378D" w:rsidRPr="004E378D" w:rsidRDefault="004E378D" w:rsidP="004E378D">
      <w:pPr>
        <w:pStyle w:val="NoSpacing"/>
        <w:rPr>
          <w:sz w:val="18"/>
          <w:szCs w:val="18"/>
        </w:rPr>
      </w:pPr>
      <w:r w:rsidRPr="004E378D">
        <w:rPr>
          <w:sz w:val="18"/>
          <w:szCs w:val="18"/>
        </w:rPr>
        <w:t>% time='123215';</w:t>
      </w:r>
    </w:p>
    <w:p w14:paraId="40A67912" w14:textId="77777777" w:rsidR="004E378D" w:rsidRPr="004E378D" w:rsidRDefault="004E378D" w:rsidP="004E378D">
      <w:pPr>
        <w:pStyle w:val="NoSpacing"/>
        <w:rPr>
          <w:sz w:val="18"/>
          <w:szCs w:val="18"/>
        </w:rPr>
      </w:pPr>
      <w:r w:rsidRPr="004E378D">
        <w:rPr>
          <w:sz w:val="18"/>
          <w:szCs w:val="18"/>
        </w:rPr>
        <w:t>% % orientation='H';</w:t>
      </w:r>
    </w:p>
    <w:p w14:paraId="4D7F7EC1" w14:textId="77777777" w:rsidR="004E378D" w:rsidRPr="004E378D" w:rsidRDefault="004E378D" w:rsidP="004E378D">
      <w:pPr>
        <w:pStyle w:val="NoSpacing"/>
        <w:rPr>
          <w:sz w:val="18"/>
          <w:szCs w:val="18"/>
        </w:rPr>
      </w:pPr>
      <w:r w:rsidRPr="004E378D">
        <w:rPr>
          <w:sz w:val="18"/>
          <w:szCs w:val="18"/>
        </w:rPr>
        <w:t>% orientation='V';</w:t>
      </w:r>
    </w:p>
    <w:p w14:paraId="2F2E9C70" w14:textId="77777777" w:rsidR="004E378D" w:rsidRPr="004E378D" w:rsidRDefault="004E378D" w:rsidP="004E378D">
      <w:pPr>
        <w:pStyle w:val="NoSpacing"/>
        <w:rPr>
          <w:sz w:val="18"/>
          <w:szCs w:val="18"/>
        </w:rPr>
      </w:pPr>
      <w:r w:rsidRPr="004E378D">
        <w:rPr>
          <w:sz w:val="18"/>
          <w:szCs w:val="18"/>
        </w:rPr>
        <w:t>% path = [pwd '/'];</w:t>
      </w:r>
    </w:p>
    <w:p w14:paraId="2A3444DD" w14:textId="77777777" w:rsidR="004E378D" w:rsidRPr="004E378D" w:rsidRDefault="004E378D" w:rsidP="004E378D">
      <w:pPr>
        <w:pStyle w:val="NoSpacing"/>
        <w:rPr>
          <w:sz w:val="18"/>
          <w:szCs w:val="18"/>
        </w:rPr>
      </w:pPr>
    </w:p>
    <w:p w14:paraId="32429366" w14:textId="77777777" w:rsidR="004E378D" w:rsidRPr="004E378D" w:rsidRDefault="004E378D" w:rsidP="004E378D">
      <w:pPr>
        <w:pStyle w:val="NoSpacing"/>
        <w:rPr>
          <w:sz w:val="18"/>
          <w:szCs w:val="18"/>
        </w:rPr>
      </w:pPr>
      <w:r w:rsidRPr="004E378D">
        <w:rPr>
          <w:sz w:val="18"/>
          <w:szCs w:val="18"/>
        </w:rPr>
        <w:t>infile=[path 'base' date time '.' orientation '_1.cdf'];</w:t>
      </w:r>
    </w:p>
    <w:p w14:paraId="3F1D83FA" w14:textId="77777777" w:rsidR="004E378D" w:rsidRPr="004E378D" w:rsidRDefault="004E378D" w:rsidP="004E378D">
      <w:pPr>
        <w:pStyle w:val="NoSpacing"/>
        <w:rPr>
          <w:sz w:val="18"/>
          <w:szCs w:val="18"/>
        </w:rPr>
      </w:pPr>
      <w:r w:rsidRPr="004E378D">
        <w:rPr>
          <w:sz w:val="18"/>
          <w:szCs w:val="18"/>
        </w:rPr>
        <w:t>a=ncread(infile,'bin_stats');</w:t>
      </w:r>
    </w:p>
    <w:p w14:paraId="6A5CD214" w14:textId="77777777" w:rsidR="004E378D" w:rsidRPr="004E378D" w:rsidRDefault="004E378D" w:rsidP="004E378D">
      <w:pPr>
        <w:pStyle w:val="NoSpacing"/>
        <w:rPr>
          <w:sz w:val="18"/>
          <w:szCs w:val="18"/>
        </w:rPr>
      </w:pPr>
    </w:p>
    <w:p w14:paraId="05F43551" w14:textId="77777777" w:rsidR="004E378D" w:rsidRPr="004E378D" w:rsidRDefault="004E378D" w:rsidP="004E378D">
      <w:pPr>
        <w:pStyle w:val="NoSpacing"/>
        <w:rPr>
          <w:sz w:val="18"/>
          <w:szCs w:val="18"/>
        </w:rPr>
      </w:pPr>
      <w:r w:rsidRPr="004E378D">
        <w:rPr>
          <w:sz w:val="18"/>
          <w:szCs w:val="18"/>
        </w:rPr>
        <w:t>%-----Plot Illumination counts for diodes-----%</w:t>
      </w:r>
    </w:p>
    <w:p w14:paraId="04AE150F" w14:textId="77777777" w:rsidR="004E378D" w:rsidRPr="004E378D" w:rsidRDefault="004E378D" w:rsidP="004E378D">
      <w:pPr>
        <w:pStyle w:val="NoSpacing"/>
        <w:rPr>
          <w:sz w:val="18"/>
          <w:szCs w:val="18"/>
        </w:rPr>
      </w:pPr>
      <w:r w:rsidRPr="004E378D">
        <w:rPr>
          <w:sz w:val="18"/>
          <w:szCs w:val="18"/>
        </w:rPr>
        <w:t>hold on</w:t>
      </w:r>
    </w:p>
    <w:p w14:paraId="256A8F82" w14:textId="77777777" w:rsidR="004E378D" w:rsidRPr="004E378D" w:rsidRDefault="004E378D" w:rsidP="004E378D">
      <w:pPr>
        <w:pStyle w:val="NoSpacing"/>
        <w:rPr>
          <w:sz w:val="18"/>
          <w:szCs w:val="18"/>
        </w:rPr>
      </w:pPr>
      <w:r w:rsidRPr="004E378D">
        <w:rPr>
          <w:sz w:val="18"/>
          <w:szCs w:val="18"/>
        </w:rPr>
        <w:t>g=plot(a);</w:t>
      </w:r>
    </w:p>
    <w:p w14:paraId="04102467" w14:textId="77777777" w:rsidR="004E378D" w:rsidRPr="004E378D" w:rsidRDefault="004E378D" w:rsidP="004E378D">
      <w:pPr>
        <w:pStyle w:val="NoSpacing"/>
        <w:rPr>
          <w:sz w:val="18"/>
          <w:szCs w:val="18"/>
        </w:rPr>
      </w:pPr>
      <w:r w:rsidRPr="004E378D">
        <w:rPr>
          <w:sz w:val="18"/>
          <w:szCs w:val="18"/>
        </w:rPr>
        <w:t>grid minor</w:t>
      </w:r>
    </w:p>
    <w:p w14:paraId="7A514367" w14:textId="77777777" w:rsidR="004E378D" w:rsidRPr="004E378D" w:rsidRDefault="004E378D" w:rsidP="004E378D">
      <w:pPr>
        <w:pStyle w:val="NoSpacing"/>
        <w:rPr>
          <w:sz w:val="18"/>
          <w:szCs w:val="18"/>
        </w:rPr>
      </w:pPr>
      <w:r w:rsidRPr="004E378D">
        <w:rPr>
          <w:sz w:val="18"/>
          <w:szCs w:val="18"/>
        </w:rPr>
        <w:t>h=line('XData',1:length(a),'YData',ones(length(a),1)*mean(a));</w:t>
      </w:r>
    </w:p>
    <w:p w14:paraId="1A93CB45" w14:textId="77777777" w:rsidR="004E378D" w:rsidRPr="004E378D" w:rsidRDefault="004E378D" w:rsidP="004E378D">
      <w:pPr>
        <w:pStyle w:val="NoSpacing"/>
        <w:rPr>
          <w:sz w:val="18"/>
          <w:szCs w:val="18"/>
        </w:rPr>
      </w:pPr>
      <w:r w:rsidRPr="004E378D">
        <w:rPr>
          <w:sz w:val="18"/>
          <w:szCs w:val="18"/>
        </w:rPr>
        <w:t>set(g,'LineWidth',5);</w:t>
      </w:r>
    </w:p>
    <w:p w14:paraId="32E9CB7E" w14:textId="77777777" w:rsidR="004E378D" w:rsidRPr="004E378D" w:rsidRDefault="004E378D" w:rsidP="004E378D">
      <w:pPr>
        <w:pStyle w:val="NoSpacing"/>
        <w:rPr>
          <w:sz w:val="18"/>
          <w:szCs w:val="18"/>
        </w:rPr>
      </w:pPr>
      <w:r w:rsidRPr="004E378D">
        <w:rPr>
          <w:sz w:val="18"/>
          <w:szCs w:val="18"/>
        </w:rPr>
        <w:t>set(g,'Marker','x');</w:t>
      </w:r>
    </w:p>
    <w:p w14:paraId="4E3067CE" w14:textId="77777777" w:rsidR="004E378D" w:rsidRPr="004E378D" w:rsidRDefault="004E378D" w:rsidP="004E378D">
      <w:pPr>
        <w:pStyle w:val="NoSpacing"/>
        <w:rPr>
          <w:sz w:val="18"/>
          <w:szCs w:val="18"/>
        </w:rPr>
      </w:pPr>
      <w:r w:rsidRPr="004E378D">
        <w:rPr>
          <w:sz w:val="18"/>
          <w:szCs w:val="18"/>
        </w:rPr>
        <w:t>set(g,'MarkerSize',10);</w:t>
      </w:r>
    </w:p>
    <w:p w14:paraId="320B2B2B" w14:textId="77777777" w:rsidR="004E378D" w:rsidRPr="004E378D" w:rsidRDefault="004E378D" w:rsidP="004E378D">
      <w:pPr>
        <w:pStyle w:val="NoSpacing"/>
        <w:rPr>
          <w:sz w:val="18"/>
          <w:szCs w:val="18"/>
        </w:rPr>
      </w:pPr>
      <w:r w:rsidRPr="004E378D">
        <w:rPr>
          <w:sz w:val="18"/>
          <w:szCs w:val="18"/>
        </w:rPr>
        <w:t>set(h,'LineWidth',5);</w:t>
      </w:r>
    </w:p>
    <w:p w14:paraId="7183E896" w14:textId="77777777" w:rsidR="004E378D" w:rsidRPr="004E378D" w:rsidRDefault="004E378D" w:rsidP="004E378D">
      <w:pPr>
        <w:pStyle w:val="NoSpacing"/>
        <w:rPr>
          <w:sz w:val="18"/>
          <w:szCs w:val="18"/>
        </w:rPr>
      </w:pPr>
    </w:p>
    <w:p w14:paraId="6C7EA5C5" w14:textId="77777777" w:rsidR="004E378D" w:rsidRPr="004E378D" w:rsidRDefault="004E378D" w:rsidP="004E378D">
      <w:pPr>
        <w:pStyle w:val="NoSpacing"/>
        <w:rPr>
          <w:sz w:val="18"/>
          <w:szCs w:val="18"/>
        </w:rPr>
      </w:pPr>
      <w:r w:rsidRPr="004E378D">
        <w:rPr>
          <w:sz w:val="18"/>
          <w:szCs w:val="18"/>
        </w:rPr>
        <w:t>xlabel('Diode #','FontSize',40);</w:t>
      </w:r>
    </w:p>
    <w:p w14:paraId="51AA6A54" w14:textId="77777777" w:rsidR="004E378D" w:rsidRPr="004E378D" w:rsidRDefault="004E378D" w:rsidP="004E378D">
      <w:pPr>
        <w:pStyle w:val="NoSpacing"/>
        <w:rPr>
          <w:sz w:val="18"/>
          <w:szCs w:val="18"/>
        </w:rPr>
      </w:pPr>
      <w:r w:rsidRPr="004E378D">
        <w:rPr>
          <w:sz w:val="18"/>
          <w:szCs w:val="18"/>
        </w:rPr>
        <w:t>ylabel('Illumination count','FontSize',40);</w:t>
      </w:r>
    </w:p>
    <w:p w14:paraId="11BE0AC9" w14:textId="77777777" w:rsidR="004E378D" w:rsidRPr="004E378D" w:rsidRDefault="004E378D" w:rsidP="004E378D">
      <w:pPr>
        <w:pStyle w:val="NoSpacing"/>
        <w:rPr>
          <w:sz w:val="18"/>
          <w:szCs w:val="18"/>
        </w:rPr>
      </w:pPr>
      <w:r w:rsidRPr="004E378D">
        <w:rPr>
          <w:sz w:val="18"/>
          <w:szCs w:val="18"/>
        </w:rPr>
        <w:t>ylim([0 1.5*nanmean(a)]);</w:t>
      </w:r>
    </w:p>
    <w:p w14:paraId="42B07492" w14:textId="77777777" w:rsidR="004E378D" w:rsidRPr="004E378D" w:rsidRDefault="004E378D" w:rsidP="004E378D">
      <w:pPr>
        <w:pStyle w:val="NoSpacing"/>
        <w:rPr>
          <w:sz w:val="18"/>
          <w:szCs w:val="18"/>
        </w:rPr>
      </w:pPr>
      <w:r w:rsidRPr="004E378D">
        <w:rPr>
          <w:sz w:val="18"/>
          <w:szCs w:val="18"/>
        </w:rPr>
        <w:t>set(gca,'fontsize',40);</w:t>
      </w:r>
    </w:p>
    <w:p w14:paraId="0674DDAF" w14:textId="77777777" w:rsidR="004E378D" w:rsidRPr="004E378D" w:rsidRDefault="004E378D" w:rsidP="004E378D">
      <w:pPr>
        <w:pStyle w:val="NoSpacing"/>
        <w:rPr>
          <w:sz w:val="18"/>
          <w:szCs w:val="18"/>
        </w:rPr>
      </w:pPr>
      <w:r w:rsidRPr="004E378D">
        <w:rPr>
          <w:sz w:val="18"/>
          <w:szCs w:val="18"/>
        </w:rPr>
        <w:t>legend(sprintf('File: 20%s-%s-%s',date,time,orientation));</w:t>
      </w:r>
    </w:p>
    <w:p w14:paraId="4C69317B" w14:textId="77777777" w:rsidR="004E378D" w:rsidRPr="004E378D" w:rsidRDefault="004E378D" w:rsidP="004E378D">
      <w:pPr>
        <w:pStyle w:val="NoSpacing"/>
        <w:rPr>
          <w:sz w:val="18"/>
          <w:szCs w:val="18"/>
        </w:rPr>
      </w:pPr>
    </w:p>
    <w:p w14:paraId="7A9C0A48" w14:textId="77777777" w:rsidR="004E378D" w:rsidRPr="004E378D" w:rsidRDefault="004E378D" w:rsidP="004E378D">
      <w:pPr>
        <w:pStyle w:val="NoSpacing"/>
        <w:rPr>
          <w:sz w:val="18"/>
          <w:szCs w:val="18"/>
        </w:rPr>
      </w:pPr>
      <w:r w:rsidRPr="004E378D">
        <w:rPr>
          <w:sz w:val="18"/>
          <w:szCs w:val="18"/>
        </w:rPr>
        <w:t>%-----Save figure-----%</w:t>
      </w:r>
    </w:p>
    <w:p w14:paraId="4F435AC0" w14:textId="77777777" w:rsidR="004E378D" w:rsidRPr="004E378D" w:rsidRDefault="004E378D" w:rsidP="004E378D">
      <w:pPr>
        <w:pStyle w:val="NoSpacing"/>
        <w:rPr>
          <w:sz w:val="18"/>
          <w:szCs w:val="18"/>
        </w:rPr>
      </w:pPr>
      <w:r w:rsidRPr="004E378D">
        <w:rPr>
          <w:sz w:val="18"/>
          <w:szCs w:val="18"/>
        </w:rPr>
        <w:t>fig=gcf;</w:t>
      </w:r>
    </w:p>
    <w:p w14:paraId="65FD557C" w14:textId="77777777" w:rsidR="004E378D" w:rsidRPr="004E378D" w:rsidRDefault="004E378D" w:rsidP="004E378D">
      <w:pPr>
        <w:pStyle w:val="NoSpacing"/>
        <w:rPr>
          <w:sz w:val="18"/>
          <w:szCs w:val="18"/>
        </w:rPr>
      </w:pPr>
      <w:r w:rsidRPr="004E378D">
        <w:rPr>
          <w:sz w:val="18"/>
          <w:szCs w:val="18"/>
        </w:rPr>
        <w:t>set(gcf,'PaperUnits','centimeters','PaperPosition',[0 0 60 40])</w:t>
      </w:r>
    </w:p>
    <w:p w14:paraId="42C558CD" w14:textId="77777777" w:rsidR="004E378D" w:rsidRPr="004E378D" w:rsidRDefault="004E378D" w:rsidP="004E378D">
      <w:pPr>
        <w:pStyle w:val="NoSpacing"/>
        <w:rPr>
          <w:sz w:val="18"/>
          <w:szCs w:val="18"/>
        </w:rPr>
      </w:pPr>
      <w:r w:rsidRPr="004E378D">
        <w:rPr>
          <w:sz w:val="18"/>
          <w:szCs w:val="18"/>
        </w:rPr>
        <w:t>saveas(gcf,[path sprintf('diode.%s%s.%s_2.counts',date,time,orientation) '.jpeg']);</w:t>
      </w:r>
    </w:p>
    <w:p w14:paraId="27EC99C0" w14:textId="77777777" w:rsidR="004E378D" w:rsidRPr="004E378D" w:rsidRDefault="004E378D" w:rsidP="004E378D">
      <w:pPr>
        <w:pStyle w:val="NoSpacing"/>
        <w:rPr>
          <w:sz w:val="18"/>
          <w:szCs w:val="18"/>
        </w:rPr>
      </w:pPr>
      <w:r w:rsidRPr="004E378D">
        <w:rPr>
          <w:sz w:val="18"/>
          <w:szCs w:val="18"/>
        </w:rPr>
        <w:t>close all</w:t>
      </w:r>
    </w:p>
    <w:p w14:paraId="3AD31618" w14:textId="77777777" w:rsidR="004E378D" w:rsidRPr="004E378D" w:rsidRDefault="004E378D" w:rsidP="004E378D">
      <w:pPr>
        <w:pStyle w:val="NoSpacing"/>
        <w:rPr>
          <w:sz w:val="18"/>
          <w:szCs w:val="18"/>
        </w:rPr>
      </w:pPr>
      <w:r w:rsidRPr="004E378D">
        <w:rPr>
          <w:sz w:val="18"/>
          <w:szCs w:val="18"/>
        </w:rPr>
        <w:t>%% %-----Replace high values (20% greater than mean) from diodes masked in-flight-----%</w:t>
      </w:r>
    </w:p>
    <w:p w14:paraId="4F036B2A" w14:textId="77777777" w:rsidR="004E378D" w:rsidRPr="004E378D" w:rsidRDefault="004E378D" w:rsidP="004E378D">
      <w:pPr>
        <w:pStyle w:val="NoSpacing"/>
        <w:rPr>
          <w:sz w:val="18"/>
          <w:szCs w:val="18"/>
        </w:rPr>
      </w:pPr>
    </w:p>
    <w:p w14:paraId="5132F8EF" w14:textId="77777777" w:rsidR="004E378D" w:rsidRPr="004E378D" w:rsidRDefault="004E378D" w:rsidP="004E378D">
      <w:pPr>
        <w:pStyle w:val="NoSpacing"/>
        <w:rPr>
          <w:sz w:val="18"/>
          <w:szCs w:val="18"/>
        </w:rPr>
      </w:pPr>
      <w:r w:rsidRPr="004E378D">
        <w:rPr>
          <w:sz w:val="18"/>
          <w:szCs w:val="18"/>
        </w:rPr>
        <w:t>ill_diode=find(a&gt;1.2*mean(a));</w:t>
      </w:r>
    </w:p>
    <w:p w14:paraId="2B84B806" w14:textId="77777777" w:rsidR="004E378D" w:rsidRPr="004E378D" w:rsidRDefault="004E378D" w:rsidP="004E378D">
      <w:pPr>
        <w:pStyle w:val="NoSpacing"/>
        <w:rPr>
          <w:sz w:val="18"/>
          <w:szCs w:val="18"/>
        </w:rPr>
      </w:pPr>
      <w:r w:rsidRPr="004E378D">
        <w:rPr>
          <w:sz w:val="18"/>
          <w:szCs w:val="18"/>
        </w:rPr>
        <w:t>if ~isempty(ill_diode)==1;</w:t>
      </w:r>
    </w:p>
    <w:p w14:paraId="1D9497CC" w14:textId="77777777" w:rsidR="004E378D" w:rsidRPr="004E378D" w:rsidRDefault="004E378D" w:rsidP="004E378D">
      <w:pPr>
        <w:pStyle w:val="NoSpacing"/>
        <w:rPr>
          <w:sz w:val="18"/>
          <w:szCs w:val="18"/>
        </w:rPr>
      </w:pPr>
      <w:r w:rsidRPr="004E378D">
        <w:rPr>
          <w:sz w:val="18"/>
          <w:szCs w:val="18"/>
        </w:rPr>
        <w:t>a(ill_diode)=NaN;</w:t>
      </w:r>
    </w:p>
    <w:p w14:paraId="689029E0" w14:textId="77777777" w:rsidR="004E378D" w:rsidRPr="004E378D" w:rsidRDefault="004E378D" w:rsidP="004E378D">
      <w:pPr>
        <w:pStyle w:val="NoSpacing"/>
        <w:rPr>
          <w:sz w:val="18"/>
          <w:szCs w:val="18"/>
        </w:rPr>
      </w:pPr>
      <w:r w:rsidRPr="004E378D">
        <w:rPr>
          <w:sz w:val="18"/>
          <w:szCs w:val="18"/>
        </w:rPr>
        <w:t>a(ill_diode)=nanmean(a);</w:t>
      </w:r>
    </w:p>
    <w:p w14:paraId="7DA35C20" w14:textId="77777777" w:rsidR="004E378D" w:rsidRPr="004E378D" w:rsidRDefault="004E378D" w:rsidP="004E378D">
      <w:pPr>
        <w:pStyle w:val="NoSpacing"/>
        <w:rPr>
          <w:sz w:val="18"/>
          <w:szCs w:val="18"/>
        </w:rPr>
      </w:pPr>
    </w:p>
    <w:p w14:paraId="7F122B16" w14:textId="77777777" w:rsidR="004E378D" w:rsidRPr="004E378D" w:rsidRDefault="004E378D" w:rsidP="004E378D">
      <w:pPr>
        <w:pStyle w:val="NoSpacing"/>
        <w:rPr>
          <w:sz w:val="18"/>
          <w:szCs w:val="18"/>
        </w:rPr>
      </w:pPr>
      <w:r w:rsidRPr="004E378D">
        <w:rPr>
          <w:sz w:val="18"/>
          <w:szCs w:val="18"/>
        </w:rPr>
        <w:t>%-----Plot Illumination counts for diodes-----%</w:t>
      </w:r>
    </w:p>
    <w:p w14:paraId="770BE7BF" w14:textId="77777777" w:rsidR="004E378D" w:rsidRPr="004E378D" w:rsidRDefault="004E378D" w:rsidP="004E378D">
      <w:pPr>
        <w:pStyle w:val="NoSpacing"/>
        <w:rPr>
          <w:sz w:val="18"/>
          <w:szCs w:val="18"/>
        </w:rPr>
      </w:pPr>
      <w:r w:rsidRPr="004E378D">
        <w:rPr>
          <w:sz w:val="18"/>
          <w:szCs w:val="18"/>
        </w:rPr>
        <w:t>hold on</w:t>
      </w:r>
    </w:p>
    <w:p w14:paraId="1EC674DD" w14:textId="77777777" w:rsidR="004E378D" w:rsidRPr="004E378D" w:rsidRDefault="004E378D" w:rsidP="004E378D">
      <w:pPr>
        <w:pStyle w:val="NoSpacing"/>
        <w:rPr>
          <w:sz w:val="18"/>
          <w:szCs w:val="18"/>
        </w:rPr>
      </w:pPr>
      <w:r w:rsidRPr="004E378D">
        <w:rPr>
          <w:sz w:val="18"/>
          <w:szCs w:val="18"/>
        </w:rPr>
        <w:lastRenderedPageBreak/>
        <w:t>g=plot(a);</w:t>
      </w:r>
    </w:p>
    <w:p w14:paraId="3E7DFA1B" w14:textId="77777777" w:rsidR="004E378D" w:rsidRPr="004E378D" w:rsidRDefault="004E378D" w:rsidP="004E378D">
      <w:pPr>
        <w:pStyle w:val="NoSpacing"/>
        <w:rPr>
          <w:sz w:val="18"/>
          <w:szCs w:val="18"/>
        </w:rPr>
      </w:pPr>
      <w:r w:rsidRPr="004E378D">
        <w:rPr>
          <w:sz w:val="18"/>
          <w:szCs w:val="18"/>
        </w:rPr>
        <w:t>grid minor</w:t>
      </w:r>
    </w:p>
    <w:p w14:paraId="01F0C404" w14:textId="77777777" w:rsidR="004E378D" w:rsidRPr="004E378D" w:rsidRDefault="004E378D" w:rsidP="004E378D">
      <w:pPr>
        <w:pStyle w:val="NoSpacing"/>
        <w:rPr>
          <w:sz w:val="18"/>
          <w:szCs w:val="18"/>
        </w:rPr>
      </w:pPr>
      <w:r w:rsidRPr="004E378D">
        <w:rPr>
          <w:sz w:val="18"/>
          <w:szCs w:val="18"/>
        </w:rPr>
        <w:t>h=line('XData',1:length(a),'YData',ones(length(a),1)*mean(a));</w:t>
      </w:r>
    </w:p>
    <w:p w14:paraId="0C9C77A4" w14:textId="77777777" w:rsidR="004E378D" w:rsidRPr="004E378D" w:rsidRDefault="004E378D" w:rsidP="004E378D">
      <w:pPr>
        <w:pStyle w:val="NoSpacing"/>
        <w:rPr>
          <w:sz w:val="18"/>
          <w:szCs w:val="18"/>
        </w:rPr>
      </w:pPr>
      <w:r w:rsidRPr="004E378D">
        <w:rPr>
          <w:sz w:val="18"/>
          <w:szCs w:val="18"/>
        </w:rPr>
        <w:t>set(g,'LineWidth',5);</w:t>
      </w:r>
    </w:p>
    <w:p w14:paraId="69A68C2B" w14:textId="77777777" w:rsidR="004E378D" w:rsidRPr="004E378D" w:rsidRDefault="004E378D" w:rsidP="004E378D">
      <w:pPr>
        <w:pStyle w:val="NoSpacing"/>
        <w:rPr>
          <w:sz w:val="18"/>
          <w:szCs w:val="18"/>
        </w:rPr>
      </w:pPr>
      <w:r w:rsidRPr="004E378D">
        <w:rPr>
          <w:sz w:val="18"/>
          <w:szCs w:val="18"/>
        </w:rPr>
        <w:t>set(g,'Marker','x');</w:t>
      </w:r>
    </w:p>
    <w:p w14:paraId="355C4A4B" w14:textId="77777777" w:rsidR="004E378D" w:rsidRPr="004E378D" w:rsidRDefault="004E378D" w:rsidP="004E378D">
      <w:pPr>
        <w:pStyle w:val="NoSpacing"/>
        <w:rPr>
          <w:sz w:val="18"/>
          <w:szCs w:val="18"/>
        </w:rPr>
      </w:pPr>
      <w:r w:rsidRPr="004E378D">
        <w:rPr>
          <w:sz w:val="18"/>
          <w:szCs w:val="18"/>
        </w:rPr>
        <w:t>set(g,'MarkerSize',10);</w:t>
      </w:r>
    </w:p>
    <w:p w14:paraId="309AF364" w14:textId="77777777" w:rsidR="004E378D" w:rsidRPr="004E378D" w:rsidRDefault="004E378D" w:rsidP="004E378D">
      <w:pPr>
        <w:pStyle w:val="NoSpacing"/>
        <w:rPr>
          <w:sz w:val="18"/>
          <w:szCs w:val="18"/>
        </w:rPr>
      </w:pPr>
      <w:r w:rsidRPr="004E378D">
        <w:rPr>
          <w:sz w:val="18"/>
          <w:szCs w:val="18"/>
        </w:rPr>
        <w:t>set(h,'LineWidth',5);</w:t>
      </w:r>
    </w:p>
    <w:p w14:paraId="43781C7E" w14:textId="77777777" w:rsidR="004E378D" w:rsidRPr="004E378D" w:rsidRDefault="004E378D" w:rsidP="004E378D">
      <w:pPr>
        <w:pStyle w:val="NoSpacing"/>
        <w:rPr>
          <w:sz w:val="18"/>
          <w:szCs w:val="18"/>
        </w:rPr>
      </w:pPr>
    </w:p>
    <w:p w14:paraId="71E9ED74" w14:textId="77777777" w:rsidR="004E378D" w:rsidRPr="004E378D" w:rsidRDefault="004E378D" w:rsidP="004E378D">
      <w:pPr>
        <w:pStyle w:val="NoSpacing"/>
        <w:rPr>
          <w:sz w:val="18"/>
          <w:szCs w:val="18"/>
        </w:rPr>
      </w:pPr>
      <w:r w:rsidRPr="004E378D">
        <w:rPr>
          <w:sz w:val="18"/>
          <w:szCs w:val="18"/>
        </w:rPr>
        <w:t>xlabel('Diode #','FontSize',40);</w:t>
      </w:r>
    </w:p>
    <w:p w14:paraId="3647799F" w14:textId="77777777" w:rsidR="004E378D" w:rsidRPr="004E378D" w:rsidRDefault="004E378D" w:rsidP="004E378D">
      <w:pPr>
        <w:pStyle w:val="NoSpacing"/>
        <w:rPr>
          <w:sz w:val="18"/>
          <w:szCs w:val="18"/>
        </w:rPr>
      </w:pPr>
      <w:r w:rsidRPr="004E378D">
        <w:rPr>
          <w:sz w:val="18"/>
          <w:szCs w:val="18"/>
        </w:rPr>
        <w:t>ylabel('Illumination count','FontSize',40);</w:t>
      </w:r>
    </w:p>
    <w:p w14:paraId="6F11939D" w14:textId="77777777" w:rsidR="004E378D" w:rsidRPr="004E378D" w:rsidRDefault="004E378D" w:rsidP="004E378D">
      <w:pPr>
        <w:pStyle w:val="NoSpacing"/>
        <w:rPr>
          <w:sz w:val="18"/>
          <w:szCs w:val="18"/>
        </w:rPr>
      </w:pPr>
      <w:r w:rsidRPr="004E378D">
        <w:rPr>
          <w:sz w:val="18"/>
          <w:szCs w:val="18"/>
        </w:rPr>
        <w:t>ylim([0 1.5*nanmean(a)]);</w:t>
      </w:r>
    </w:p>
    <w:p w14:paraId="1058D97C" w14:textId="77777777" w:rsidR="004E378D" w:rsidRPr="004E378D" w:rsidRDefault="004E378D" w:rsidP="004E378D">
      <w:pPr>
        <w:pStyle w:val="NoSpacing"/>
        <w:rPr>
          <w:sz w:val="18"/>
          <w:szCs w:val="18"/>
        </w:rPr>
      </w:pPr>
      <w:r w:rsidRPr="004E378D">
        <w:rPr>
          <w:sz w:val="18"/>
          <w:szCs w:val="18"/>
        </w:rPr>
        <w:t>set(gca,'fontsize',40);</w:t>
      </w:r>
    </w:p>
    <w:p w14:paraId="3B9C2FCE" w14:textId="77777777" w:rsidR="004E378D" w:rsidRPr="004E378D" w:rsidRDefault="004E378D" w:rsidP="004E378D">
      <w:pPr>
        <w:pStyle w:val="NoSpacing"/>
        <w:rPr>
          <w:sz w:val="18"/>
          <w:szCs w:val="18"/>
        </w:rPr>
      </w:pPr>
      <w:r w:rsidRPr="004E378D">
        <w:rPr>
          <w:sz w:val="18"/>
          <w:szCs w:val="18"/>
        </w:rPr>
        <w:t>legend(sprintf('File: 20%s-%s-%s',date,time,orientation));</w:t>
      </w:r>
    </w:p>
    <w:p w14:paraId="71E2CFCB" w14:textId="77777777" w:rsidR="004E378D" w:rsidRPr="004E378D" w:rsidRDefault="004E378D" w:rsidP="004E378D">
      <w:pPr>
        <w:pStyle w:val="NoSpacing"/>
        <w:rPr>
          <w:sz w:val="18"/>
          <w:szCs w:val="18"/>
        </w:rPr>
      </w:pPr>
    </w:p>
    <w:p w14:paraId="254A9669" w14:textId="77777777" w:rsidR="004E378D" w:rsidRPr="004E378D" w:rsidRDefault="004E378D" w:rsidP="004E378D">
      <w:pPr>
        <w:pStyle w:val="NoSpacing"/>
        <w:rPr>
          <w:sz w:val="18"/>
          <w:szCs w:val="18"/>
        </w:rPr>
      </w:pPr>
      <w:r w:rsidRPr="004E378D">
        <w:rPr>
          <w:sz w:val="18"/>
          <w:szCs w:val="18"/>
        </w:rPr>
        <w:t>%-----Save figure-----%</w:t>
      </w:r>
    </w:p>
    <w:p w14:paraId="3978F0C5" w14:textId="77777777" w:rsidR="004E378D" w:rsidRPr="004E378D" w:rsidRDefault="004E378D" w:rsidP="004E378D">
      <w:pPr>
        <w:pStyle w:val="NoSpacing"/>
        <w:rPr>
          <w:sz w:val="18"/>
          <w:szCs w:val="18"/>
        </w:rPr>
      </w:pPr>
      <w:r w:rsidRPr="004E378D">
        <w:rPr>
          <w:sz w:val="18"/>
          <w:szCs w:val="18"/>
        </w:rPr>
        <w:t>fig=gcf;</w:t>
      </w:r>
    </w:p>
    <w:p w14:paraId="6FB97900" w14:textId="77777777" w:rsidR="004E378D" w:rsidRPr="004E378D" w:rsidRDefault="004E378D" w:rsidP="004E378D">
      <w:pPr>
        <w:pStyle w:val="NoSpacing"/>
        <w:rPr>
          <w:sz w:val="18"/>
          <w:szCs w:val="18"/>
        </w:rPr>
      </w:pPr>
      <w:r w:rsidRPr="004E378D">
        <w:rPr>
          <w:sz w:val="18"/>
          <w:szCs w:val="18"/>
        </w:rPr>
        <w:t>set(gcf,'PaperUnits','centimeters','PaperPosition',[0 0 60 40])</w:t>
      </w:r>
    </w:p>
    <w:p w14:paraId="3963E11F" w14:textId="77777777" w:rsidR="004E378D" w:rsidRPr="004E378D" w:rsidRDefault="004E378D" w:rsidP="004E378D">
      <w:pPr>
        <w:pStyle w:val="NoSpacing"/>
        <w:rPr>
          <w:sz w:val="18"/>
          <w:szCs w:val="18"/>
        </w:rPr>
      </w:pPr>
      <w:r w:rsidRPr="004E378D">
        <w:rPr>
          <w:sz w:val="18"/>
          <w:szCs w:val="18"/>
        </w:rPr>
        <w:t>saveas(gcf,[path sprintf('diode.%s%s.%s.counts',date,time,orientation) '_highs.jpeg']);</w:t>
      </w:r>
    </w:p>
    <w:p w14:paraId="47C0404C" w14:textId="77777777" w:rsidR="004E378D" w:rsidRPr="004E378D" w:rsidRDefault="004E378D" w:rsidP="004E378D">
      <w:pPr>
        <w:pStyle w:val="NoSpacing"/>
        <w:rPr>
          <w:sz w:val="18"/>
          <w:szCs w:val="18"/>
        </w:rPr>
      </w:pPr>
      <w:r w:rsidRPr="004E378D">
        <w:rPr>
          <w:sz w:val="18"/>
          <w:szCs w:val="18"/>
        </w:rPr>
        <w:t>close all</w:t>
      </w:r>
    </w:p>
    <w:p w14:paraId="356F7BE0" w14:textId="77777777" w:rsidR="004E378D" w:rsidRPr="004E378D" w:rsidRDefault="004E378D" w:rsidP="004E378D">
      <w:pPr>
        <w:pStyle w:val="NoSpacing"/>
        <w:rPr>
          <w:sz w:val="18"/>
          <w:szCs w:val="18"/>
        </w:rPr>
      </w:pPr>
    </w:p>
    <w:p w14:paraId="10F0192B" w14:textId="77777777" w:rsidR="004E378D" w:rsidRPr="004E378D" w:rsidRDefault="004E378D" w:rsidP="004E378D">
      <w:pPr>
        <w:pStyle w:val="NoSpacing"/>
        <w:rPr>
          <w:sz w:val="18"/>
          <w:szCs w:val="18"/>
        </w:rPr>
      </w:pPr>
      <w:r w:rsidRPr="004E378D">
        <w:rPr>
          <w:sz w:val="18"/>
          <w:szCs w:val="18"/>
        </w:rPr>
        <w:t xml:space="preserve">    diode=find(a&lt;0.80*mean(a));</w:t>
      </w:r>
    </w:p>
    <w:p w14:paraId="66024376" w14:textId="77777777" w:rsidR="004E378D" w:rsidRPr="004E378D" w:rsidRDefault="004E378D" w:rsidP="004E378D">
      <w:pPr>
        <w:pStyle w:val="NoSpacing"/>
        <w:rPr>
          <w:sz w:val="18"/>
          <w:szCs w:val="18"/>
        </w:rPr>
      </w:pPr>
      <w:r w:rsidRPr="004E378D">
        <w:rPr>
          <w:sz w:val="18"/>
          <w:szCs w:val="18"/>
        </w:rPr>
        <w:t xml:space="preserve">    shadow_diode=sort(diode);</w:t>
      </w:r>
    </w:p>
    <w:p w14:paraId="7FE2F296" w14:textId="77777777" w:rsidR="004E378D" w:rsidRPr="004E378D" w:rsidRDefault="004E378D" w:rsidP="004E378D">
      <w:pPr>
        <w:pStyle w:val="NoSpacing"/>
        <w:rPr>
          <w:sz w:val="18"/>
          <w:szCs w:val="18"/>
        </w:rPr>
      </w:pPr>
      <w:r w:rsidRPr="004E378D">
        <w:rPr>
          <w:sz w:val="18"/>
          <w:szCs w:val="18"/>
        </w:rPr>
        <w:t>else</w:t>
      </w:r>
    </w:p>
    <w:p w14:paraId="408153D6" w14:textId="77777777" w:rsidR="004E378D" w:rsidRPr="004E378D" w:rsidRDefault="004E378D" w:rsidP="004E378D">
      <w:pPr>
        <w:pStyle w:val="NoSpacing"/>
        <w:rPr>
          <w:sz w:val="18"/>
          <w:szCs w:val="18"/>
        </w:rPr>
      </w:pPr>
      <w:r w:rsidRPr="004E378D">
        <w:rPr>
          <w:sz w:val="18"/>
          <w:szCs w:val="18"/>
        </w:rPr>
        <w:t xml:space="preserve">    diode=find(a&lt;0.80*max(a));</w:t>
      </w:r>
    </w:p>
    <w:p w14:paraId="3C7A0F96" w14:textId="77777777" w:rsidR="004E378D" w:rsidRPr="004E378D" w:rsidRDefault="004E378D" w:rsidP="004E378D">
      <w:pPr>
        <w:pStyle w:val="NoSpacing"/>
        <w:rPr>
          <w:sz w:val="18"/>
          <w:szCs w:val="18"/>
        </w:rPr>
      </w:pPr>
      <w:r w:rsidRPr="004E378D">
        <w:rPr>
          <w:sz w:val="18"/>
          <w:szCs w:val="18"/>
        </w:rPr>
        <w:t xml:space="preserve">    shadow_diode=sort(diode);</w:t>
      </w:r>
    </w:p>
    <w:p w14:paraId="31B4B4FA" w14:textId="77777777" w:rsidR="004E378D" w:rsidRPr="004E378D" w:rsidRDefault="004E378D" w:rsidP="004E378D">
      <w:pPr>
        <w:pStyle w:val="NoSpacing"/>
        <w:rPr>
          <w:sz w:val="18"/>
          <w:szCs w:val="18"/>
        </w:rPr>
      </w:pPr>
      <w:r w:rsidRPr="004E378D">
        <w:rPr>
          <w:sz w:val="18"/>
          <w:szCs w:val="18"/>
        </w:rPr>
        <w:t>end</w:t>
      </w:r>
    </w:p>
    <w:p w14:paraId="7C8F993B" w14:textId="77777777" w:rsidR="004E378D" w:rsidRPr="004E378D" w:rsidRDefault="004E378D" w:rsidP="004E378D">
      <w:pPr>
        <w:pStyle w:val="NoSpacing"/>
        <w:rPr>
          <w:sz w:val="18"/>
          <w:szCs w:val="18"/>
        </w:rPr>
      </w:pPr>
      <w:r w:rsidRPr="004E378D">
        <w:rPr>
          <w:sz w:val="18"/>
          <w:szCs w:val="18"/>
        </w:rPr>
        <w:t>%%</w:t>
      </w:r>
    </w:p>
    <w:p w14:paraId="2BF67867" w14:textId="77777777" w:rsidR="004E378D" w:rsidRPr="004E378D" w:rsidRDefault="004E378D" w:rsidP="004E378D">
      <w:pPr>
        <w:pStyle w:val="NoSpacing"/>
        <w:rPr>
          <w:sz w:val="18"/>
          <w:szCs w:val="18"/>
        </w:rPr>
      </w:pPr>
      <w:r w:rsidRPr="004E378D">
        <w:rPr>
          <w:sz w:val="18"/>
          <w:szCs w:val="18"/>
        </w:rPr>
        <w:t>clearvars -except path orientation shadow_diode date time a</w:t>
      </w:r>
    </w:p>
    <w:p w14:paraId="2975C696" w14:textId="77777777" w:rsidR="004E378D" w:rsidRPr="004E378D" w:rsidRDefault="004E378D" w:rsidP="004E378D">
      <w:pPr>
        <w:pStyle w:val="NoSpacing"/>
        <w:rPr>
          <w:sz w:val="18"/>
          <w:szCs w:val="18"/>
        </w:rPr>
      </w:pPr>
      <w:r w:rsidRPr="004E378D">
        <w:rPr>
          <w:sz w:val="18"/>
          <w:szCs w:val="18"/>
        </w:rPr>
        <w:t>%save(sprintf('diode.%s%s.%s.mat',date,time,orientation));</w:t>
      </w:r>
    </w:p>
    <w:p w14:paraId="265020B1" w14:textId="77777777" w:rsidR="004E378D" w:rsidRPr="004E378D" w:rsidRDefault="004E378D" w:rsidP="004E378D">
      <w:pPr>
        <w:pStyle w:val="NoSpacing"/>
        <w:rPr>
          <w:sz w:val="18"/>
          <w:szCs w:val="18"/>
        </w:rPr>
      </w:pPr>
      <w:r w:rsidRPr="004E378D">
        <w:rPr>
          <w:sz w:val="18"/>
          <w:szCs w:val="18"/>
        </w:rPr>
        <w:t>if isempty(shadow_diode)==0;</w:t>
      </w:r>
    </w:p>
    <w:p w14:paraId="6B02E29E" w14:textId="77777777" w:rsidR="004E378D" w:rsidRPr="004E378D" w:rsidRDefault="004E378D" w:rsidP="004E378D">
      <w:pPr>
        <w:pStyle w:val="NoSpacing"/>
        <w:rPr>
          <w:sz w:val="18"/>
          <w:szCs w:val="18"/>
        </w:rPr>
      </w:pPr>
      <w:r w:rsidRPr="004E378D">
        <w:rPr>
          <w:sz w:val="18"/>
          <w:szCs w:val="18"/>
        </w:rPr>
        <w:t>save([path sprintf('diode.%s%s.%s.mat',date,time,orientation)]);</w:t>
      </w:r>
    </w:p>
    <w:p w14:paraId="68BCA9B4" w14:textId="77777777" w:rsidR="004E378D" w:rsidRPr="004E378D" w:rsidRDefault="004E378D" w:rsidP="004E378D">
      <w:pPr>
        <w:pStyle w:val="NoSpacing"/>
        <w:rPr>
          <w:sz w:val="18"/>
          <w:szCs w:val="18"/>
        </w:rPr>
      </w:pPr>
      <w:r w:rsidRPr="004E378D">
        <w:rPr>
          <w:sz w:val="18"/>
          <w:szCs w:val="18"/>
        </w:rPr>
        <w:t>elseif isempty(shadow_diode)==1;</w:t>
      </w:r>
    </w:p>
    <w:p w14:paraId="28C74438" w14:textId="77777777" w:rsidR="004E378D" w:rsidRPr="004E378D" w:rsidRDefault="004E378D" w:rsidP="004E378D">
      <w:pPr>
        <w:pStyle w:val="NoSpacing"/>
        <w:rPr>
          <w:sz w:val="18"/>
          <w:szCs w:val="18"/>
        </w:rPr>
      </w:pPr>
      <w:r w:rsidRPr="004E378D">
        <w:rPr>
          <w:sz w:val="18"/>
          <w:szCs w:val="18"/>
        </w:rPr>
        <w:t>save([path sprintf('diode.%s%s.%sempty.mat',date,time,orientation)]);</w:t>
      </w:r>
    </w:p>
    <w:p w14:paraId="7F90EC69" w14:textId="77777777" w:rsidR="004E378D" w:rsidRPr="004E378D" w:rsidRDefault="004E378D" w:rsidP="004E378D">
      <w:pPr>
        <w:pStyle w:val="NoSpacing"/>
        <w:rPr>
          <w:sz w:val="18"/>
          <w:szCs w:val="18"/>
        </w:rPr>
      </w:pPr>
      <w:r w:rsidRPr="004E378D">
        <w:rPr>
          <w:sz w:val="18"/>
          <w:szCs w:val="18"/>
        </w:rPr>
        <w:t>end</w:t>
      </w:r>
    </w:p>
    <w:p w14:paraId="5D0E9D65" w14:textId="75CA70B4" w:rsidR="00A131BF" w:rsidRPr="004E378D" w:rsidRDefault="004E378D" w:rsidP="004E378D">
      <w:pPr>
        <w:pStyle w:val="NoSpacing"/>
        <w:rPr>
          <w:sz w:val="18"/>
          <w:szCs w:val="18"/>
        </w:rPr>
      </w:pPr>
      <w:r w:rsidRPr="004E378D">
        <w:rPr>
          <w:sz w:val="18"/>
          <w:szCs w:val="18"/>
        </w:rPr>
        <w:t>end</w:t>
      </w:r>
    </w:p>
    <w:p w14:paraId="62B5C5CE" w14:textId="77777777" w:rsidR="00A131BF" w:rsidRPr="00A131BF" w:rsidRDefault="00A131BF" w:rsidP="00A131BF">
      <w:pPr>
        <w:pStyle w:val="NoSpacing"/>
        <w:rPr>
          <w:sz w:val="18"/>
          <w:szCs w:val="18"/>
        </w:rPr>
      </w:pPr>
    </w:p>
    <w:p w14:paraId="1CFD8FBF" w14:textId="02E1E751" w:rsidR="004E378D" w:rsidRPr="00BF4B28" w:rsidRDefault="004E378D" w:rsidP="004E378D">
      <w:pPr>
        <w:pStyle w:val="Heading2"/>
      </w:pPr>
      <w:bookmarkStart w:id="207" w:name="_Toc86840994"/>
      <w:r w:rsidRPr="00BF4B28">
        <w:t>IMGPROC_SM.M</w:t>
      </w:r>
      <w:bookmarkEnd w:id="207"/>
    </w:p>
    <w:p w14:paraId="57F626F5" w14:textId="77777777" w:rsidR="004E378D" w:rsidRPr="002E1F0F" w:rsidRDefault="004E378D" w:rsidP="002E1F0F">
      <w:pPr>
        <w:pStyle w:val="NoSpacing"/>
        <w:rPr>
          <w:sz w:val="18"/>
          <w:szCs w:val="18"/>
        </w:rPr>
      </w:pPr>
      <w:r w:rsidRPr="002E1F0F">
        <w:rPr>
          <w:sz w:val="18"/>
          <w:szCs w:val="18"/>
        </w:rPr>
        <w:t>function imgProc_sm(infile, outfile, probename, n, nEvery, projectname,path,flight,file)</w:t>
      </w:r>
    </w:p>
    <w:p w14:paraId="194175D9" w14:textId="77777777" w:rsidR="004E378D" w:rsidRPr="002E1F0F" w:rsidRDefault="004E378D" w:rsidP="002E1F0F">
      <w:pPr>
        <w:pStyle w:val="NoSpacing"/>
        <w:rPr>
          <w:sz w:val="18"/>
          <w:szCs w:val="18"/>
        </w:rPr>
      </w:pPr>
      <w:r w:rsidRPr="002E1F0F">
        <w:rPr>
          <w:sz w:val="18"/>
          <w:szCs w:val="18"/>
        </w:rPr>
        <w:t xml:space="preserve">%%%%%%%%%%%%%%%%%%%%%%%%%%%%%%%%%%%%%%%%%%%%%%%%%%%%%%%%%%%%%%%%%%%%%%%%%%%    </w:t>
      </w:r>
    </w:p>
    <w:p w14:paraId="7F52CE6F" w14:textId="77777777" w:rsidR="004E378D" w:rsidRPr="002E1F0F" w:rsidRDefault="004E378D" w:rsidP="002E1F0F">
      <w:pPr>
        <w:pStyle w:val="NoSpacing"/>
        <w:rPr>
          <w:sz w:val="18"/>
          <w:szCs w:val="18"/>
        </w:rPr>
      </w:pPr>
      <w:r w:rsidRPr="002E1F0F">
        <w:rPr>
          <w:sz w:val="18"/>
          <w:szCs w:val="18"/>
        </w:rPr>
        <w:t xml:space="preserve">%  This function is the image processing part of OAP processing using </w:t>
      </w:r>
    </w:p>
    <w:p w14:paraId="26C678E7" w14:textId="77777777" w:rsidR="004E378D" w:rsidRPr="002E1F0F" w:rsidRDefault="004E378D" w:rsidP="002E1F0F">
      <w:pPr>
        <w:pStyle w:val="NoSpacing"/>
        <w:rPr>
          <w:sz w:val="18"/>
          <w:szCs w:val="18"/>
        </w:rPr>
      </w:pPr>
      <w:r w:rsidRPr="002E1F0F">
        <w:rPr>
          <w:sz w:val="18"/>
          <w:szCs w:val="18"/>
        </w:rPr>
        <w:t>%  distributed memory parallisation. The function use one simple interface</w:t>
      </w:r>
    </w:p>
    <w:p w14:paraId="27190412" w14:textId="77777777" w:rsidR="004E378D" w:rsidRPr="002E1F0F" w:rsidRDefault="004E378D" w:rsidP="002E1F0F">
      <w:pPr>
        <w:pStyle w:val="NoSpacing"/>
        <w:rPr>
          <w:sz w:val="18"/>
          <w:szCs w:val="18"/>
        </w:rPr>
      </w:pPr>
      <w:r w:rsidRPr="002E1F0F">
        <w:rPr>
          <w:sz w:val="18"/>
          <w:szCs w:val="18"/>
        </w:rPr>
        <w:t xml:space="preserve">%  for all probes. </w:t>
      </w:r>
    </w:p>
    <w:p w14:paraId="05BDEB54" w14:textId="77777777" w:rsidR="004E378D" w:rsidRPr="002E1F0F" w:rsidRDefault="004E378D" w:rsidP="002E1F0F">
      <w:pPr>
        <w:pStyle w:val="NoSpacing"/>
        <w:rPr>
          <w:sz w:val="18"/>
          <w:szCs w:val="18"/>
        </w:rPr>
      </w:pPr>
      <w:r w:rsidRPr="002E1F0F">
        <w:rPr>
          <w:sz w:val="18"/>
          <w:szCs w:val="18"/>
        </w:rPr>
        <w:t>%</w:t>
      </w:r>
    </w:p>
    <w:p w14:paraId="61F99F40" w14:textId="77777777" w:rsidR="004E378D" w:rsidRPr="002E1F0F" w:rsidRDefault="004E378D" w:rsidP="002E1F0F">
      <w:pPr>
        <w:pStyle w:val="NoSpacing"/>
        <w:rPr>
          <w:sz w:val="18"/>
          <w:szCs w:val="18"/>
        </w:rPr>
      </w:pPr>
      <w:r w:rsidRPr="002E1F0F">
        <w:rPr>
          <w:sz w:val="18"/>
          <w:szCs w:val="18"/>
        </w:rPr>
        <w:t>%  Interface:</w:t>
      </w:r>
    </w:p>
    <w:p w14:paraId="405F3AC2" w14:textId="77777777" w:rsidR="004E378D" w:rsidRPr="002E1F0F" w:rsidRDefault="004E378D" w:rsidP="002E1F0F">
      <w:pPr>
        <w:pStyle w:val="NoSpacing"/>
        <w:rPr>
          <w:sz w:val="18"/>
          <w:szCs w:val="18"/>
        </w:rPr>
      </w:pPr>
      <w:r w:rsidRPr="002E1F0F">
        <w:rPr>
          <w:sz w:val="18"/>
          <w:szCs w:val="18"/>
        </w:rPr>
        <w:t>%    infile   :   The input file name</w:t>
      </w:r>
    </w:p>
    <w:p w14:paraId="205DFC85" w14:textId="77777777" w:rsidR="004E378D" w:rsidRPr="002E1F0F" w:rsidRDefault="004E378D" w:rsidP="002E1F0F">
      <w:pPr>
        <w:pStyle w:val="NoSpacing"/>
        <w:rPr>
          <w:sz w:val="18"/>
          <w:szCs w:val="18"/>
        </w:rPr>
      </w:pPr>
      <w:r w:rsidRPr="002E1F0F">
        <w:rPr>
          <w:sz w:val="18"/>
          <w:szCs w:val="18"/>
        </w:rPr>
        <w:t>%    outfile  :   The output file name</w:t>
      </w:r>
    </w:p>
    <w:p w14:paraId="50AD3E33" w14:textId="77777777" w:rsidR="004E378D" w:rsidRPr="002E1F0F" w:rsidRDefault="004E378D" w:rsidP="002E1F0F">
      <w:pPr>
        <w:pStyle w:val="NoSpacing"/>
        <w:rPr>
          <w:sz w:val="18"/>
          <w:szCs w:val="18"/>
        </w:rPr>
      </w:pPr>
      <w:r w:rsidRPr="002E1F0F">
        <w:rPr>
          <w:sz w:val="18"/>
          <w:szCs w:val="18"/>
        </w:rPr>
        <w:t>%    probetype:   One of the following: '2DC','2DP','CIP','PIP','HVPS' and '2DS'</w:t>
      </w:r>
    </w:p>
    <w:p w14:paraId="21381A19" w14:textId="77777777" w:rsidR="004E378D" w:rsidRPr="002E1F0F" w:rsidRDefault="004E378D" w:rsidP="002E1F0F">
      <w:pPr>
        <w:pStyle w:val="NoSpacing"/>
        <w:rPr>
          <w:sz w:val="18"/>
          <w:szCs w:val="18"/>
        </w:rPr>
      </w:pPr>
      <w:r w:rsidRPr="002E1F0F">
        <w:rPr>
          <w:sz w:val="18"/>
          <w:szCs w:val="18"/>
        </w:rPr>
        <w:t xml:space="preserve">%    n        :   The nth chuck to be processed.  </w:t>
      </w:r>
    </w:p>
    <w:p w14:paraId="004DF652" w14:textId="77777777" w:rsidR="004E378D" w:rsidRPr="002E1F0F" w:rsidRDefault="004E378D" w:rsidP="002E1F0F">
      <w:pPr>
        <w:pStyle w:val="NoSpacing"/>
        <w:rPr>
          <w:sz w:val="18"/>
          <w:szCs w:val="18"/>
        </w:rPr>
      </w:pPr>
      <w:r w:rsidRPr="002E1F0F">
        <w:rPr>
          <w:sz w:val="18"/>
          <w:szCs w:val="18"/>
        </w:rPr>
        <w:t>%    nEvery   :   The individual chuck size. nChuck*nEvery shoudl equal the</w:t>
      </w:r>
    </w:p>
    <w:p w14:paraId="49EF54F8" w14:textId="77777777" w:rsidR="004E378D" w:rsidRPr="002E1F0F" w:rsidRDefault="004E378D" w:rsidP="002E1F0F">
      <w:pPr>
        <w:pStyle w:val="NoSpacing"/>
        <w:rPr>
          <w:sz w:val="18"/>
          <w:szCs w:val="18"/>
        </w:rPr>
      </w:pPr>
      <w:r w:rsidRPr="002E1F0F">
        <w:rPr>
          <w:sz w:val="18"/>
          <w:szCs w:val="18"/>
        </w:rPr>
        <w:t xml:space="preserve">%                 total frame number </w:t>
      </w:r>
    </w:p>
    <w:p w14:paraId="7D9B9C3D" w14:textId="77777777" w:rsidR="004E378D" w:rsidRPr="002E1F0F" w:rsidRDefault="004E378D" w:rsidP="002E1F0F">
      <w:pPr>
        <w:pStyle w:val="NoSpacing"/>
        <w:rPr>
          <w:sz w:val="18"/>
          <w:szCs w:val="18"/>
        </w:rPr>
      </w:pPr>
      <w:r w:rsidRPr="002E1F0F">
        <w:rPr>
          <w:sz w:val="18"/>
          <w:szCs w:val="18"/>
        </w:rPr>
        <w:t>%    projectname: The name of project so that you can write the specific</w:t>
      </w:r>
    </w:p>
    <w:p w14:paraId="55C5B8D5" w14:textId="77777777" w:rsidR="004E378D" w:rsidRPr="002E1F0F" w:rsidRDefault="004E378D" w:rsidP="002E1F0F">
      <w:pPr>
        <w:pStyle w:val="NoSpacing"/>
        <w:rPr>
          <w:sz w:val="18"/>
          <w:szCs w:val="18"/>
        </w:rPr>
      </w:pPr>
      <w:r w:rsidRPr="002E1F0F">
        <w:rPr>
          <w:sz w:val="18"/>
          <w:szCs w:val="18"/>
        </w:rPr>
        <w:t>%                 code for you data</w:t>
      </w:r>
    </w:p>
    <w:p w14:paraId="1D50BA25" w14:textId="77777777" w:rsidR="004E378D" w:rsidRPr="002E1F0F" w:rsidRDefault="004E378D" w:rsidP="002E1F0F">
      <w:pPr>
        <w:pStyle w:val="NoSpacing"/>
        <w:rPr>
          <w:sz w:val="18"/>
          <w:szCs w:val="18"/>
        </w:rPr>
      </w:pPr>
      <w:r w:rsidRPr="002E1F0F">
        <w:rPr>
          <w:sz w:val="18"/>
          <w:szCs w:val="18"/>
        </w:rPr>
        <w:t>%</w:t>
      </w:r>
    </w:p>
    <w:p w14:paraId="3D01CD19" w14:textId="77777777" w:rsidR="004E378D" w:rsidRPr="002E1F0F" w:rsidRDefault="004E378D" w:rsidP="002E1F0F">
      <w:pPr>
        <w:pStyle w:val="NoSpacing"/>
        <w:rPr>
          <w:sz w:val="18"/>
          <w:szCs w:val="18"/>
        </w:rPr>
      </w:pPr>
      <w:r w:rsidRPr="002E1F0F">
        <w:rPr>
          <w:sz w:val="18"/>
          <w:szCs w:val="18"/>
        </w:rPr>
        <w:t>%  Note other important variables used in the program</w:t>
      </w:r>
    </w:p>
    <w:p w14:paraId="0925FFA4" w14:textId="77777777" w:rsidR="004E378D" w:rsidRPr="002E1F0F" w:rsidRDefault="004E378D" w:rsidP="002E1F0F">
      <w:pPr>
        <w:pStyle w:val="NoSpacing"/>
        <w:rPr>
          <w:sz w:val="18"/>
          <w:szCs w:val="18"/>
        </w:rPr>
      </w:pPr>
      <w:r w:rsidRPr="002E1F0F">
        <w:rPr>
          <w:sz w:val="18"/>
          <w:szCs w:val="18"/>
        </w:rPr>
        <w:t>%    handles:  a structure to store information. It is convinient to use a</w:t>
      </w:r>
    </w:p>
    <w:p w14:paraId="11CCFBF7" w14:textId="77777777" w:rsidR="004E378D" w:rsidRPr="002E1F0F" w:rsidRDefault="004E378D" w:rsidP="002E1F0F">
      <w:pPr>
        <w:pStyle w:val="NoSpacing"/>
        <w:rPr>
          <w:sz w:val="18"/>
          <w:szCs w:val="18"/>
        </w:rPr>
      </w:pPr>
      <w:r w:rsidRPr="002E1F0F">
        <w:rPr>
          <w:sz w:val="18"/>
          <w:szCs w:val="18"/>
        </w:rPr>
        <w:lastRenderedPageBreak/>
        <w:t>%          struture to store the global information rather than using</w:t>
      </w:r>
    </w:p>
    <w:p w14:paraId="7FEAEDD8" w14:textId="77777777" w:rsidR="004E378D" w:rsidRPr="002E1F0F" w:rsidRDefault="004E378D" w:rsidP="002E1F0F">
      <w:pPr>
        <w:pStyle w:val="NoSpacing"/>
        <w:rPr>
          <w:sz w:val="18"/>
          <w:szCs w:val="18"/>
        </w:rPr>
      </w:pPr>
      <w:r w:rsidRPr="002E1F0F">
        <w:rPr>
          <w:sz w:val="18"/>
          <w:szCs w:val="18"/>
        </w:rPr>
        <w:t>%          various varibles</w:t>
      </w:r>
    </w:p>
    <w:p w14:paraId="72B383BB" w14:textId="77777777" w:rsidR="004E378D" w:rsidRPr="002E1F0F" w:rsidRDefault="004E378D" w:rsidP="002E1F0F">
      <w:pPr>
        <w:pStyle w:val="NoSpacing"/>
        <w:rPr>
          <w:sz w:val="18"/>
          <w:szCs w:val="18"/>
        </w:rPr>
      </w:pPr>
      <w:r w:rsidRPr="002E1F0F">
        <w:rPr>
          <w:sz w:val="18"/>
          <w:szCs w:val="18"/>
        </w:rPr>
        <w:t>%</w:t>
      </w:r>
    </w:p>
    <w:p w14:paraId="6BD19E55" w14:textId="77777777" w:rsidR="004E378D" w:rsidRPr="002E1F0F" w:rsidRDefault="004E378D" w:rsidP="002E1F0F">
      <w:pPr>
        <w:pStyle w:val="NoSpacing"/>
        <w:rPr>
          <w:sz w:val="18"/>
          <w:szCs w:val="18"/>
        </w:rPr>
      </w:pPr>
      <w:r w:rsidRPr="002E1F0F">
        <w:rPr>
          <w:sz w:val="18"/>
          <w:szCs w:val="18"/>
        </w:rPr>
        <w:t>%  Update Dates:</w:t>
      </w:r>
    </w:p>
    <w:p w14:paraId="63B41764" w14:textId="77777777" w:rsidR="004E378D" w:rsidRPr="002E1F0F" w:rsidRDefault="004E378D" w:rsidP="002E1F0F">
      <w:pPr>
        <w:pStyle w:val="NoSpacing"/>
        <w:rPr>
          <w:sz w:val="18"/>
          <w:szCs w:val="18"/>
        </w:rPr>
      </w:pPr>
      <w:r w:rsidRPr="002E1F0F">
        <w:rPr>
          <w:sz w:val="18"/>
          <w:szCs w:val="18"/>
        </w:rPr>
        <w:t xml:space="preserve">%    * Initially Written by Will Wu, 06/24/2013 </w:t>
      </w:r>
    </w:p>
    <w:p w14:paraId="0EF2428E" w14:textId="77777777" w:rsidR="004E378D" w:rsidRPr="002E1F0F" w:rsidRDefault="004E378D" w:rsidP="002E1F0F">
      <w:pPr>
        <w:pStyle w:val="NoSpacing"/>
        <w:rPr>
          <w:sz w:val="18"/>
          <w:szCs w:val="18"/>
        </w:rPr>
      </w:pPr>
      <w:r w:rsidRPr="002E1F0F">
        <w:rPr>
          <w:sz w:val="18"/>
          <w:szCs w:val="18"/>
        </w:rPr>
        <w:t>%          imgprocdm(File,probetype,n)</w:t>
      </w:r>
    </w:p>
    <w:p w14:paraId="7EEFF249" w14:textId="77777777" w:rsidR="004E378D" w:rsidRPr="002E1F0F" w:rsidRDefault="004E378D" w:rsidP="002E1F0F">
      <w:pPr>
        <w:pStyle w:val="NoSpacing"/>
        <w:rPr>
          <w:sz w:val="18"/>
          <w:szCs w:val="18"/>
        </w:rPr>
      </w:pPr>
      <w:r w:rsidRPr="002E1F0F">
        <w:rPr>
          <w:sz w:val="18"/>
          <w:szCs w:val="18"/>
        </w:rPr>
        <w:t xml:space="preserve">%    * Updated by Will Wu, 10/11/2013   </w:t>
      </w:r>
    </w:p>
    <w:p w14:paraId="562EDD45" w14:textId="77777777" w:rsidR="004E378D" w:rsidRPr="002E1F0F" w:rsidRDefault="004E378D" w:rsidP="002E1F0F">
      <w:pPr>
        <w:pStyle w:val="NoSpacing"/>
        <w:rPr>
          <w:sz w:val="18"/>
          <w:szCs w:val="18"/>
        </w:rPr>
      </w:pPr>
      <w:r w:rsidRPr="002E1F0F">
        <w:rPr>
          <w:sz w:val="18"/>
          <w:szCs w:val="18"/>
        </w:rPr>
        <w:t xml:space="preserve">%          New function interface </w:t>
      </w:r>
    </w:p>
    <w:p w14:paraId="5EEB788E" w14:textId="77777777" w:rsidR="004E378D" w:rsidRPr="002E1F0F" w:rsidRDefault="004E378D" w:rsidP="002E1F0F">
      <w:pPr>
        <w:pStyle w:val="NoSpacing"/>
        <w:rPr>
          <w:sz w:val="18"/>
          <w:szCs w:val="18"/>
        </w:rPr>
      </w:pPr>
      <w:r w:rsidRPr="002E1F0F">
        <w:rPr>
          <w:sz w:val="18"/>
          <w:szCs w:val="18"/>
        </w:rPr>
        <w:t xml:space="preserve">%          imgprocdm(infile,outfile,probetype,n, nEvery) and updated documentation. </w:t>
      </w:r>
    </w:p>
    <w:p w14:paraId="0A7CCD49" w14:textId="77777777" w:rsidR="004E378D" w:rsidRPr="002E1F0F" w:rsidRDefault="004E378D" w:rsidP="002E1F0F">
      <w:pPr>
        <w:pStyle w:val="NoSpacing"/>
        <w:rPr>
          <w:sz w:val="18"/>
          <w:szCs w:val="18"/>
        </w:rPr>
      </w:pPr>
      <w:r w:rsidRPr="002E1F0F">
        <w:rPr>
          <w:sz w:val="18"/>
          <w:szCs w:val="18"/>
        </w:rPr>
        <w:t>%          This version is a major update to include all probes and simplify</w:t>
      </w:r>
    </w:p>
    <w:p w14:paraId="70DC19FF" w14:textId="77777777" w:rsidR="004E378D" w:rsidRPr="002E1F0F" w:rsidRDefault="004E378D" w:rsidP="002E1F0F">
      <w:pPr>
        <w:pStyle w:val="NoSpacing"/>
        <w:rPr>
          <w:sz w:val="18"/>
          <w:szCs w:val="18"/>
        </w:rPr>
      </w:pPr>
      <w:r w:rsidRPr="002E1F0F">
        <w:rPr>
          <w:sz w:val="18"/>
          <w:szCs w:val="18"/>
        </w:rPr>
        <w:t>%          the function interface significantly</w:t>
      </w:r>
    </w:p>
    <w:p w14:paraId="46DE397B" w14:textId="77777777" w:rsidR="004E378D" w:rsidRPr="002E1F0F" w:rsidRDefault="004E378D" w:rsidP="002E1F0F">
      <w:pPr>
        <w:pStyle w:val="NoSpacing"/>
        <w:rPr>
          <w:sz w:val="18"/>
          <w:szCs w:val="18"/>
        </w:rPr>
      </w:pPr>
      <w:r w:rsidRPr="002E1F0F">
        <w:rPr>
          <w:sz w:val="18"/>
          <w:szCs w:val="18"/>
        </w:rPr>
        <w:t>%    * Updated by Will Wu, 07/10/2013</w:t>
      </w:r>
    </w:p>
    <w:p w14:paraId="5650089C" w14:textId="77777777" w:rsidR="004E378D" w:rsidRPr="002E1F0F" w:rsidRDefault="004E378D" w:rsidP="002E1F0F">
      <w:pPr>
        <w:pStyle w:val="NoSpacing"/>
        <w:rPr>
          <w:sz w:val="18"/>
          <w:szCs w:val="18"/>
        </w:rPr>
      </w:pPr>
      <w:r w:rsidRPr="002E1F0F">
        <w:rPr>
          <w:sz w:val="18"/>
          <w:szCs w:val="18"/>
        </w:rPr>
        <w:t>%          New function interface imgProc_dm(infile,outfile,probetype,n, nEvery)</w:t>
      </w:r>
    </w:p>
    <w:p w14:paraId="57673C36" w14:textId="77777777" w:rsidR="004E378D" w:rsidRPr="002E1F0F" w:rsidRDefault="004E378D" w:rsidP="002E1F0F">
      <w:pPr>
        <w:pStyle w:val="NoSpacing"/>
        <w:rPr>
          <w:sz w:val="18"/>
          <w:szCs w:val="18"/>
        </w:rPr>
      </w:pPr>
      <w:r w:rsidRPr="002E1F0F">
        <w:rPr>
          <w:sz w:val="18"/>
          <w:szCs w:val="18"/>
        </w:rPr>
        <w:t>%          Output perimeter, rectangle length/width/angle and eclispe</w:t>
      </w:r>
    </w:p>
    <w:p w14:paraId="2E7DC0E8" w14:textId="77777777" w:rsidR="004E378D" w:rsidRPr="002E1F0F" w:rsidRDefault="004E378D" w:rsidP="002E1F0F">
      <w:pPr>
        <w:pStyle w:val="NoSpacing"/>
        <w:rPr>
          <w:sz w:val="18"/>
          <w:szCs w:val="18"/>
        </w:rPr>
      </w:pPr>
      <w:r w:rsidRPr="002E1F0F">
        <w:rPr>
          <w:sz w:val="18"/>
          <w:szCs w:val="18"/>
        </w:rPr>
        <w:t>%          length/width/angle</w:t>
      </w:r>
    </w:p>
    <w:p w14:paraId="295E3D3A" w14:textId="77777777" w:rsidR="004E378D" w:rsidRPr="002E1F0F" w:rsidRDefault="004E378D" w:rsidP="002E1F0F">
      <w:pPr>
        <w:pStyle w:val="NoSpacing"/>
        <w:rPr>
          <w:sz w:val="18"/>
          <w:szCs w:val="18"/>
        </w:rPr>
      </w:pPr>
      <w:r w:rsidRPr="002E1F0F">
        <w:rPr>
          <w:sz w:val="18"/>
          <w:szCs w:val="18"/>
        </w:rPr>
        <w:t>%    * Added by Wei Wu, May 11, 2016</w:t>
      </w:r>
    </w:p>
    <w:p w14:paraId="1F5FB5B6" w14:textId="77777777" w:rsidR="004E378D" w:rsidRPr="002E1F0F" w:rsidRDefault="004E378D" w:rsidP="002E1F0F">
      <w:pPr>
        <w:pStyle w:val="NoSpacing"/>
        <w:rPr>
          <w:sz w:val="18"/>
          <w:szCs w:val="18"/>
        </w:rPr>
      </w:pPr>
      <w:r w:rsidRPr="002E1F0F">
        <w:rPr>
          <w:sz w:val="18"/>
          <w:szCs w:val="18"/>
        </w:rPr>
        <w:t>%          Add the project specific code with projectname in the following format:</w:t>
      </w:r>
    </w:p>
    <w:p w14:paraId="35CAC037" w14:textId="77777777" w:rsidR="004E378D" w:rsidRPr="002E1F0F" w:rsidRDefault="004E378D" w:rsidP="002E1F0F">
      <w:pPr>
        <w:pStyle w:val="NoSpacing"/>
        <w:rPr>
          <w:sz w:val="18"/>
          <w:szCs w:val="18"/>
        </w:rPr>
      </w:pPr>
      <w:r w:rsidRPr="002E1F0F">
        <w:rPr>
          <w:sz w:val="18"/>
          <w:szCs w:val="18"/>
        </w:rPr>
        <w:t xml:space="preserve">%            if strcmp(projectname, 'PECAN')  % For example for PECAN dataset </w:t>
      </w:r>
    </w:p>
    <w:p w14:paraId="3E3CC131" w14:textId="77777777" w:rsidR="004E378D" w:rsidRPr="002E1F0F" w:rsidRDefault="004E378D" w:rsidP="002E1F0F">
      <w:pPr>
        <w:pStyle w:val="NoSpacing"/>
        <w:rPr>
          <w:sz w:val="18"/>
          <w:szCs w:val="18"/>
        </w:rPr>
      </w:pPr>
      <w:r w:rsidRPr="002E1F0F">
        <w:rPr>
          <w:sz w:val="18"/>
          <w:szCs w:val="18"/>
        </w:rPr>
        <w:t>%               ...</w:t>
      </w:r>
    </w:p>
    <w:p w14:paraId="3BCC4C05" w14:textId="77777777" w:rsidR="004E378D" w:rsidRPr="002E1F0F" w:rsidRDefault="004E378D" w:rsidP="002E1F0F">
      <w:pPr>
        <w:pStyle w:val="NoSpacing"/>
        <w:rPr>
          <w:sz w:val="18"/>
          <w:szCs w:val="18"/>
        </w:rPr>
      </w:pPr>
      <w:r w:rsidRPr="002E1F0F">
        <w:rPr>
          <w:sz w:val="18"/>
          <w:szCs w:val="18"/>
        </w:rPr>
        <w:t xml:space="preserve">%            end </w:t>
      </w:r>
    </w:p>
    <w:p w14:paraId="278D1FC7" w14:textId="77777777" w:rsidR="004E378D" w:rsidRPr="002E1F0F" w:rsidRDefault="004E378D" w:rsidP="002E1F0F">
      <w:pPr>
        <w:pStyle w:val="NoSpacing"/>
        <w:rPr>
          <w:sz w:val="18"/>
          <w:szCs w:val="18"/>
        </w:rPr>
      </w:pPr>
      <w:r w:rsidRPr="002E1F0F">
        <w:rPr>
          <w:sz w:val="18"/>
          <w:szCs w:val="18"/>
        </w:rPr>
        <w:t>%    * Updated by Will Wu, 07/11/2016</w:t>
      </w:r>
    </w:p>
    <w:p w14:paraId="6C08E577" w14:textId="77777777" w:rsidR="004E378D" w:rsidRPr="002E1F0F" w:rsidRDefault="004E378D" w:rsidP="002E1F0F">
      <w:pPr>
        <w:pStyle w:val="NoSpacing"/>
        <w:rPr>
          <w:sz w:val="18"/>
          <w:szCs w:val="18"/>
        </w:rPr>
      </w:pPr>
      <w:r w:rsidRPr="002E1F0F">
        <w:rPr>
          <w:sz w:val="18"/>
          <w:szCs w:val="18"/>
        </w:rPr>
        <w:t>%          New function name with the option to turn CGAL on and off for</w:t>
      </w:r>
    </w:p>
    <w:p w14:paraId="2C57EDB5" w14:textId="77777777" w:rsidR="004E378D" w:rsidRPr="002E1F0F" w:rsidRDefault="004E378D" w:rsidP="002E1F0F">
      <w:pPr>
        <w:pStyle w:val="NoSpacing"/>
        <w:rPr>
          <w:sz w:val="18"/>
          <w:szCs w:val="18"/>
        </w:rPr>
      </w:pPr>
      <w:r w:rsidRPr="002E1F0F">
        <w:rPr>
          <w:sz w:val="18"/>
          <w:szCs w:val="18"/>
        </w:rPr>
        <w:t>%          speed</w:t>
      </w:r>
    </w:p>
    <w:p w14:paraId="44470CC0" w14:textId="77777777" w:rsidR="004E378D" w:rsidRPr="002E1F0F" w:rsidRDefault="004E378D" w:rsidP="002E1F0F">
      <w:pPr>
        <w:pStyle w:val="NoSpacing"/>
        <w:rPr>
          <w:sz w:val="18"/>
          <w:szCs w:val="18"/>
        </w:rPr>
      </w:pPr>
      <w:r w:rsidRPr="002E1F0F">
        <w:rPr>
          <w:sz w:val="18"/>
          <w:szCs w:val="18"/>
        </w:rPr>
        <w:t xml:space="preserve">%%%%%%%%%%%%%%%%%%%%%%%%%%%%%%%%%%%%%%%%%%%%%%%%%%%%%%%%%%%%%%%%%%%%%%%%%%%    </w:t>
      </w:r>
    </w:p>
    <w:p w14:paraId="74C0ECFA" w14:textId="77777777" w:rsidR="004E378D" w:rsidRPr="002E1F0F" w:rsidRDefault="004E378D" w:rsidP="002E1F0F">
      <w:pPr>
        <w:pStyle w:val="NoSpacing"/>
        <w:rPr>
          <w:sz w:val="18"/>
          <w:szCs w:val="18"/>
        </w:rPr>
      </w:pPr>
    </w:p>
    <w:p w14:paraId="28501ABF" w14:textId="77777777" w:rsidR="004E378D" w:rsidRPr="002E1F0F" w:rsidRDefault="004E378D" w:rsidP="002E1F0F">
      <w:pPr>
        <w:pStyle w:val="NoSpacing"/>
        <w:rPr>
          <w:sz w:val="18"/>
          <w:szCs w:val="18"/>
        </w:rPr>
      </w:pPr>
      <w:r w:rsidRPr="002E1F0F">
        <w:rPr>
          <w:sz w:val="18"/>
          <w:szCs w:val="18"/>
        </w:rPr>
        <w:t>%% Setting probe information according to probe type</w:t>
      </w:r>
    </w:p>
    <w:p w14:paraId="241EE8D4" w14:textId="77777777" w:rsidR="004E378D" w:rsidRPr="002E1F0F" w:rsidRDefault="004E378D" w:rsidP="002E1F0F">
      <w:pPr>
        <w:pStyle w:val="NoSpacing"/>
        <w:rPr>
          <w:sz w:val="18"/>
          <w:szCs w:val="18"/>
        </w:rPr>
      </w:pPr>
      <w:r w:rsidRPr="002E1F0F">
        <w:rPr>
          <w:sz w:val="18"/>
          <w:szCs w:val="18"/>
        </w:rPr>
        <w:t>%    use ProbeType to indicate three type of probes:</w:t>
      </w:r>
    </w:p>
    <w:p w14:paraId="50D6E5E1" w14:textId="77777777" w:rsidR="004E378D" w:rsidRPr="002E1F0F" w:rsidRDefault="004E378D" w:rsidP="002E1F0F">
      <w:pPr>
        <w:pStyle w:val="NoSpacing"/>
        <w:rPr>
          <w:sz w:val="18"/>
          <w:szCs w:val="18"/>
        </w:rPr>
      </w:pPr>
      <w:r w:rsidRPr="002E1F0F">
        <w:rPr>
          <w:sz w:val="18"/>
          <w:szCs w:val="18"/>
        </w:rPr>
        <w:t xml:space="preserve">%       0: 2DC/2DP, 32 doides, boundary 85, </w:t>
      </w:r>
    </w:p>
    <w:p w14:paraId="5F3DD2E9" w14:textId="77777777" w:rsidR="004E378D" w:rsidRPr="002E1F0F" w:rsidRDefault="004E378D" w:rsidP="002E1F0F">
      <w:pPr>
        <w:pStyle w:val="NoSpacing"/>
        <w:rPr>
          <w:sz w:val="18"/>
          <w:szCs w:val="18"/>
        </w:rPr>
      </w:pPr>
      <w:r w:rsidRPr="002E1F0F">
        <w:rPr>
          <w:sz w:val="18"/>
          <w:szCs w:val="18"/>
        </w:rPr>
        <w:t>%       1: CIP/PIP, 64 doides, boundary 170</w:t>
      </w:r>
    </w:p>
    <w:p w14:paraId="61D11D3E" w14:textId="77777777" w:rsidR="004E378D" w:rsidRPr="002E1F0F" w:rsidRDefault="004E378D" w:rsidP="002E1F0F">
      <w:pPr>
        <w:pStyle w:val="NoSpacing"/>
        <w:rPr>
          <w:sz w:val="18"/>
          <w:szCs w:val="18"/>
        </w:rPr>
      </w:pPr>
      <w:r w:rsidRPr="002E1F0F">
        <w:rPr>
          <w:sz w:val="18"/>
          <w:szCs w:val="18"/>
        </w:rPr>
        <w:t>%       2: HVPS/2DS, 128 doides, boundary 170</w:t>
      </w:r>
    </w:p>
    <w:p w14:paraId="2E5BC33E" w14:textId="77777777" w:rsidR="004E378D" w:rsidRPr="002E1F0F" w:rsidRDefault="004E378D" w:rsidP="002E1F0F">
      <w:pPr>
        <w:pStyle w:val="NoSpacing"/>
        <w:rPr>
          <w:sz w:val="18"/>
          <w:szCs w:val="18"/>
        </w:rPr>
      </w:pPr>
    </w:p>
    <w:p w14:paraId="115DF4B2" w14:textId="77777777" w:rsidR="004E378D" w:rsidRPr="002E1F0F" w:rsidRDefault="004E378D" w:rsidP="002E1F0F">
      <w:pPr>
        <w:pStyle w:val="NoSpacing"/>
        <w:rPr>
          <w:sz w:val="18"/>
          <w:szCs w:val="18"/>
        </w:rPr>
      </w:pPr>
    </w:p>
    <w:p w14:paraId="5C811BF7" w14:textId="77777777" w:rsidR="004E378D" w:rsidRPr="002E1F0F" w:rsidRDefault="004E378D" w:rsidP="002E1F0F">
      <w:pPr>
        <w:pStyle w:val="NoSpacing"/>
        <w:rPr>
          <w:sz w:val="18"/>
          <w:szCs w:val="18"/>
        </w:rPr>
      </w:pPr>
      <w:r w:rsidRPr="002E1F0F">
        <w:rPr>
          <w:sz w:val="18"/>
          <w:szCs w:val="18"/>
        </w:rPr>
        <w:t>iRectEllipse = 0;  % Set defualt to no Rectangle fit and Ellipse fit</w:t>
      </w:r>
    </w:p>
    <w:p w14:paraId="601AC19F" w14:textId="77777777" w:rsidR="004E378D" w:rsidRPr="002E1F0F" w:rsidRDefault="004E378D" w:rsidP="002E1F0F">
      <w:pPr>
        <w:pStyle w:val="NoSpacing"/>
        <w:rPr>
          <w:sz w:val="18"/>
          <w:szCs w:val="18"/>
        </w:rPr>
      </w:pPr>
      <w:r w:rsidRPr="002E1F0F">
        <w:rPr>
          <w:sz w:val="18"/>
          <w:szCs w:val="18"/>
        </w:rPr>
        <w:t>switch probename</w:t>
      </w:r>
    </w:p>
    <w:p w14:paraId="7D82EA5E" w14:textId="77777777" w:rsidR="004E378D" w:rsidRPr="002E1F0F" w:rsidRDefault="004E378D" w:rsidP="002E1F0F">
      <w:pPr>
        <w:pStyle w:val="NoSpacing"/>
        <w:rPr>
          <w:sz w:val="18"/>
          <w:szCs w:val="18"/>
        </w:rPr>
      </w:pPr>
      <w:r w:rsidRPr="002E1F0F">
        <w:rPr>
          <w:sz w:val="18"/>
          <w:szCs w:val="18"/>
        </w:rPr>
        <w:t xml:space="preserve">    case '2DC'</w:t>
      </w:r>
    </w:p>
    <w:p w14:paraId="226610C9" w14:textId="77777777" w:rsidR="004E378D" w:rsidRPr="002E1F0F" w:rsidRDefault="004E378D" w:rsidP="002E1F0F">
      <w:pPr>
        <w:pStyle w:val="NoSpacing"/>
        <w:rPr>
          <w:sz w:val="18"/>
          <w:szCs w:val="18"/>
        </w:rPr>
      </w:pPr>
      <w:r w:rsidRPr="002E1F0F">
        <w:rPr>
          <w:sz w:val="18"/>
          <w:szCs w:val="18"/>
        </w:rPr>
        <w:t xml:space="preserve">        boundary=[255 255 255 255];</w:t>
      </w:r>
    </w:p>
    <w:p w14:paraId="409EB394" w14:textId="77777777" w:rsidR="004E378D" w:rsidRPr="002E1F0F" w:rsidRDefault="004E378D" w:rsidP="002E1F0F">
      <w:pPr>
        <w:pStyle w:val="NoSpacing"/>
        <w:rPr>
          <w:sz w:val="18"/>
          <w:szCs w:val="18"/>
        </w:rPr>
      </w:pPr>
      <w:r w:rsidRPr="002E1F0F">
        <w:rPr>
          <w:sz w:val="18"/>
          <w:szCs w:val="18"/>
        </w:rPr>
        <w:t xml:space="preserve">        boundarytime=85;</w:t>
      </w:r>
    </w:p>
    <w:p w14:paraId="235C1653" w14:textId="77777777" w:rsidR="004E378D" w:rsidRPr="002E1F0F" w:rsidRDefault="004E378D" w:rsidP="002E1F0F">
      <w:pPr>
        <w:pStyle w:val="NoSpacing"/>
        <w:rPr>
          <w:sz w:val="18"/>
          <w:szCs w:val="18"/>
        </w:rPr>
      </w:pPr>
    </w:p>
    <w:p w14:paraId="1ED134AA" w14:textId="77777777" w:rsidR="004E378D" w:rsidRPr="002E1F0F" w:rsidRDefault="004E378D" w:rsidP="002E1F0F">
      <w:pPr>
        <w:pStyle w:val="NoSpacing"/>
        <w:rPr>
          <w:sz w:val="18"/>
          <w:szCs w:val="18"/>
        </w:rPr>
      </w:pPr>
      <w:r w:rsidRPr="002E1F0F">
        <w:rPr>
          <w:sz w:val="18"/>
          <w:szCs w:val="18"/>
        </w:rPr>
        <w:t xml:space="preserve">        ds = 0.025;</w:t>
      </w:r>
      <w:r w:rsidRPr="002E1F0F">
        <w:rPr>
          <w:sz w:val="18"/>
          <w:szCs w:val="18"/>
        </w:rPr>
        <w:tab/>
      </w:r>
      <w:r w:rsidRPr="002E1F0F">
        <w:rPr>
          <w:sz w:val="18"/>
          <w:szCs w:val="18"/>
        </w:rPr>
        <w:tab/>
      </w:r>
      <w:r w:rsidRPr="002E1F0F">
        <w:rPr>
          <w:sz w:val="18"/>
          <w:szCs w:val="18"/>
        </w:rPr>
        <w:tab/>
        <w:t xml:space="preserve">     % Size of diode in millimeters</w:t>
      </w:r>
    </w:p>
    <w:p w14:paraId="5ADE0E4F" w14:textId="77777777" w:rsidR="004E378D" w:rsidRPr="002E1F0F" w:rsidRDefault="004E378D" w:rsidP="002E1F0F">
      <w:pPr>
        <w:pStyle w:val="NoSpacing"/>
        <w:rPr>
          <w:sz w:val="18"/>
          <w:szCs w:val="18"/>
        </w:rPr>
      </w:pPr>
      <w:r w:rsidRPr="002E1F0F">
        <w:rPr>
          <w:sz w:val="18"/>
          <w:szCs w:val="18"/>
        </w:rPr>
        <w:t xml:space="preserve">        handles.diodesize = ds;  </w:t>
      </w:r>
    </w:p>
    <w:p w14:paraId="13D7E184" w14:textId="77777777" w:rsidR="004E378D" w:rsidRPr="002E1F0F" w:rsidRDefault="004E378D" w:rsidP="002E1F0F">
      <w:pPr>
        <w:pStyle w:val="NoSpacing"/>
        <w:rPr>
          <w:sz w:val="18"/>
          <w:szCs w:val="18"/>
        </w:rPr>
      </w:pPr>
      <w:r w:rsidRPr="002E1F0F">
        <w:rPr>
          <w:sz w:val="18"/>
          <w:szCs w:val="18"/>
        </w:rPr>
        <w:t xml:space="preserve">        handles.diodenum  = 32;  % Diode number</w:t>
      </w:r>
    </w:p>
    <w:p w14:paraId="5BF33F3F" w14:textId="77777777" w:rsidR="004E378D" w:rsidRPr="002E1F0F" w:rsidRDefault="004E378D" w:rsidP="002E1F0F">
      <w:pPr>
        <w:pStyle w:val="NoSpacing"/>
        <w:rPr>
          <w:sz w:val="18"/>
          <w:szCs w:val="18"/>
        </w:rPr>
      </w:pPr>
      <w:r w:rsidRPr="002E1F0F">
        <w:rPr>
          <w:sz w:val="18"/>
          <w:szCs w:val="18"/>
        </w:rPr>
        <w:t xml:space="preserve">        handles.current_image = 1;</w:t>
      </w:r>
    </w:p>
    <w:p w14:paraId="1DCE39DE" w14:textId="77777777" w:rsidR="004E378D" w:rsidRPr="002E1F0F" w:rsidRDefault="004E378D" w:rsidP="002E1F0F">
      <w:pPr>
        <w:pStyle w:val="NoSpacing"/>
        <w:rPr>
          <w:sz w:val="18"/>
          <w:szCs w:val="18"/>
        </w:rPr>
      </w:pPr>
      <w:r w:rsidRPr="002E1F0F">
        <w:rPr>
          <w:sz w:val="18"/>
          <w:szCs w:val="18"/>
        </w:rPr>
        <w:t xml:space="preserve">        probetype=0;</w:t>
      </w:r>
    </w:p>
    <w:p w14:paraId="0B8EB54B" w14:textId="77777777" w:rsidR="004E378D" w:rsidRPr="002E1F0F" w:rsidRDefault="004E378D" w:rsidP="002E1F0F">
      <w:pPr>
        <w:pStyle w:val="NoSpacing"/>
        <w:rPr>
          <w:sz w:val="18"/>
          <w:szCs w:val="18"/>
        </w:rPr>
      </w:pPr>
    </w:p>
    <w:p w14:paraId="7CCDC832" w14:textId="77777777" w:rsidR="004E378D" w:rsidRPr="002E1F0F" w:rsidRDefault="004E378D" w:rsidP="002E1F0F">
      <w:pPr>
        <w:pStyle w:val="NoSpacing"/>
        <w:rPr>
          <w:sz w:val="18"/>
          <w:szCs w:val="18"/>
        </w:rPr>
      </w:pPr>
      <w:r w:rsidRPr="002E1F0F">
        <w:rPr>
          <w:sz w:val="18"/>
          <w:szCs w:val="18"/>
        </w:rPr>
        <w:t xml:space="preserve">    case '2DP'</w:t>
      </w:r>
    </w:p>
    <w:p w14:paraId="7D863114" w14:textId="77777777" w:rsidR="004E378D" w:rsidRPr="002E1F0F" w:rsidRDefault="004E378D" w:rsidP="002E1F0F">
      <w:pPr>
        <w:pStyle w:val="NoSpacing"/>
        <w:rPr>
          <w:sz w:val="18"/>
          <w:szCs w:val="18"/>
        </w:rPr>
      </w:pPr>
      <w:r w:rsidRPr="002E1F0F">
        <w:rPr>
          <w:sz w:val="18"/>
          <w:szCs w:val="18"/>
        </w:rPr>
        <w:t xml:space="preserve">        boundary=[255 255 255 255];</w:t>
      </w:r>
    </w:p>
    <w:p w14:paraId="2015C37B" w14:textId="77777777" w:rsidR="004E378D" w:rsidRPr="002E1F0F" w:rsidRDefault="004E378D" w:rsidP="002E1F0F">
      <w:pPr>
        <w:pStyle w:val="NoSpacing"/>
        <w:rPr>
          <w:sz w:val="18"/>
          <w:szCs w:val="18"/>
        </w:rPr>
      </w:pPr>
      <w:r w:rsidRPr="002E1F0F">
        <w:rPr>
          <w:sz w:val="18"/>
          <w:szCs w:val="18"/>
        </w:rPr>
        <w:t xml:space="preserve">        boundarytime=85;</w:t>
      </w:r>
    </w:p>
    <w:p w14:paraId="7DF8F8DB" w14:textId="77777777" w:rsidR="004E378D" w:rsidRPr="002E1F0F" w:rsidRDefault="004E378D" w:rsidP="002E1F0F">
      <w:pPr>
        <w:pStyle w:val="NoSpacing"/>
        <w:rPr>
          <w:sz w:val="18"/>
          <w:szCs w:val="18"/>
        </w:rPr>
      </w:pPr>
    </w:p>
    <w:p w14:paraId="536FEC15" w14:textId="77777777" w:rsidR="004E378D" w:rsidRPr="002E1F0F" w:rsidRDefault="004E378D" w:rsidP="002E1F0F">
      <w:pPr>
        <w:pStyle w:val="NoSpacing"/>
        <w:rPr>
          <w:sz w:val="18"/>
          <w:szCs w:val="18"/>
        </w:rPr>
      </w:pPr>
      <w:r w:rsidRPr="002E1F0F">
        <w:rPr>
          <w:sz w:val="18"/>
          <w:szCs w:val="18"/>
        </w:rPr>
        <w:t xml:space="preserve">        ds = 0.200;</w:t>
      </w:r>
      <w:r w:rsidRPr="002E1F0F">
        <w:rPr>
          <w:sz w:val="18"/>
          <w:szCs w:val="18"/>
        </w:rPr>
        <w:tab/>
      </w:r>
      <w:r w:rsidRPr="002E1F0F">
        <w:rPr>
          <w:sz w:val="18"/>
          <w:szCs w:val="18"/>
        </w:rPr>
        <w:tab/>
      </w:r>
      <w:r w:rsidRPr="002E1F0F">
        <w:rPr>
          <w:sz w:val="18"/>
          <w:szCs w:val="18"/>
        </w:rPr>
        <w:tab/>
        <w:t xml:space="preserve">     % Size of diode in millimeters</w:t>
      </w:r>
    </w:p>
    <w:p w14:paraId="07C0CBA8" w14:textId="77777777" w:rsidR="004E378D" w:rsidRPr="002E1F0F" w:rsidRDefault="004E378D" w:rsidP="002E1F0F">
      <w:pPr>
        <w:pStyle w:val="NoSpacing"/>
        <w:rPr>
          <w:sz w:val="18"/>
          <w:szCs w:val="18"/>
        </w:rPr>
      </w:pPr>
      <w:r w:rsidRPr="002E1F0F">
        <w:rPr>
          <w:sz w:val="18"/>
          <w:szCs w:val="18"/>
        </w:rPr>
        <w:t xml:space="preserve">        handles.diodesize = ds;  </w:t>
      </w:r>
    </w:p>
    <w:p w14:paraId="0A51A056" w14:textId="77777777" w:rsidR="004E378D" w:rsidRPr="002E1F0F" w:rsidRDefault="004E378D" w:rsidP="002E1F0F">
      <w:pPr>
        <w:pStyle w:val="NoSpacing"/>
        <w:rPr>
          <w:sz w:val="18"/>
          <w:szCs w:val="18"/>
        </w:rPr>
      </w:pPr>
      <w:r w:rsidRPr="002E1F0F">
        <w:rPr>
          <w:sz w:val="18"/>
          <w:szCs w:val="18"/>
        </w:rPr>
        <w:t xml:space="preserve">        handles.diodenum  = 32;  % Diode number</w:t>
      </w:r>
    </w:p>
    <w:p w14:paraId="7880AE79" w14:textId="77777777" w:rsidR="004E378D" w:rsidRPr="002E1F0F" w:rsidRDefault="004E378D" w:rsidP="002E1F0F">
      <w:pPr>
        <w:pStyle w:val="NoSpacing"/>
        <w:rPr>
          <w:sz w:val="18"/>
          <w:szCs w:val="18"/>
        </w:rPr>
      </w:pPr>
      <w:r w:rsidRPr="002E1F0F">
        <w:rPr>
          <w:sz w:val="18"/>
          <w:szCs w:val="18"/>
        </w:rPr>
        <w:t xml:space="preserve">        handles.current_image = 1;</w:t>
      </w:r>
    </w:p>
    <w:p w14:paraId="7BB250BD" w14:textId="77777777" w:rsidR="004E378D" w:rsidRPr="002E1F0F" w:rsidRDefault="004E378D" w:rsidP="002E1F0F">
      <w:pPr>
        <w:pStyle w:val="NoSpacing"/>
        <w:rPr>
          <w:sz w:val="18"/>
          <w:szCs w:val="18"/>
        </w:rPr>
      </w:pPr>
      <w:r w:rsidRPr="002E1F0F">
        <w:rPr>
          <w:sz w:val="18"/>
          <w:szCs w:val="18"/>
        </w:rPr>
        <w:t xml:space="preserve">        probetype=0;</w:t>
      </w:r>
    </w:p>
    <w:p w14:paraId="02D05B60" w14:textId="77777777" w:rsidR="004E378D" w:rsidRPr="002E1F0F" w:rsidRDefault="004E378D" w:rsidP="002E1F0F">
      <w:pPr>
        <w:pStyle w:val="NoSpacing"/>
        <w:rPr>
          <w:sz w:val="18"/>
          <w:szCs w:val="18"/>
        </w:rPr>
      </w:pPr>
    </w:p>
    <w:p w14:paraId="0E4E16F8" w14:textId="77777777" w:rsidR="004E378D" w:rsidRPr="002E1F0F" w:rsidRDefault="004E378D" w:rsidP="002E1F0F">
      <w:pPr>
        <w:pStyle w:val="NoSpacing"/>
        <w:rPr>
          <w:sz w:val="18"/>
          <w:szCs w:val="18"/>
        </w:rPr>
      </w:pPr>
      <w:r w:rsidRPr="002E1F0F">
        <w:rPr>
          <w:sz w:val="18"/>
          <w:szCs w:val="18"/>
        </w:rPr>
        <w:t xml:space="preserve">    case 'CIP'</w:t>
      </w:r>
    </w:p>
    <w:p w14:paraId="64D3D833" w14:textId="77777777" w:rsidR="004E378D" w:rsidRPr="002E1F0F" w:rsidRDefault="004E378D" w:rsidP="002E1F0F">
      <w:pPr>
        <w:pStyle w:val="NoSpacing"/>
        <w:rPr>
          <w:sz w:val="18"/>
          <w:szCs w:val="18"/>
        </w:rPr>
      </w:pPr>
      <w:r w:rsidRPr="002E1F0F">
        <w:rPr>
          <w:sz w:val="18"/>
          <w:szCs w:val="18"/>
        </w:rPr>
        <w:t xml:space="preserve">        boundary=[170, 170, 170, 170, 170, 170, 170, 170];</w:t>
      </w:r>
    </w:p>
    <w:p w14:paraId="2E19FE89" w14:textId="77777777" w:rsidR="004E378D" w:rsidRPr="002E1F0F" w:rsidRDefault="004E378D" w:rsidP="002E1F0F">
      <w:pPr>
        <w:pStyle w:val="NoSpacing"/>
        <w:rPr>
          <w:sz w:val="18"/>
          <w:szCs w:val="18"/>
        </w:rPr>
      </w:pPr>
      <w:r w:rsidRPr="002E1F0F">
        <w:rPr>
          <w:sz w:val="18"/>
          <w:szCs w:val="18"/>
        </w:rPr>
        <w:t xml:space="preserve">        boundarytime=NaN;</w:t>
      </w:r>
    </w:p>
    <w:p w14:paraId="364697BA" w14:textId="77777777" w:rsidR="004E378D" w:rsidRPr="002E1F0F" w:rsidRDefault="004E378D" w:rsidP="002E1F0F">
      <w:pPr>
        <w:pStyle w:val="NoSpacing"/>
        <w:rPr>
          <w:sz w:val="18"/>
          <w:szCs w:val="18"/>
        </w:rPr>
      </w:pPr>
    </w:p>
    <w:p w14:paraId="4D3778C3" w14:textId="77777777" w:rsidR="004E378D" w:rsidRPr="002E1F0F" w:rsidRDefault="004E378D" w:rsidP="002E1F0F">
      <w:pPr>
        <w:pStyle w:val="NoSpacing"/>
        <w:rPr>
          <w:sz w:val="18"/>
          <w:szCs w:val="18"/>
        </w:rPr>
      </w:pPr>
      <w:r w:rsidRPr="002E1F0F">
        <w:rPr>
          <w:sz w:val="18"/>
          <w:szCs w:val="18"/>
        </w:rPr>
        <w:t xml:space="preserve">        ds = 0.025;</w:t>
      </w:r>
      <w:r w:rsidRPr="002E1F0F">
        <w:rPr>
          <w:sz w:val="18"/>
          <w:szCs w:val="18"/>
        </w:rPr>
        <w:tab/>
      </w:r>
      <w:r w:rsidRPr="002E1F0F">
        <w:rPr>
          <w:sz w:val="18"/>
          <w:szCs w:val="18"/>
        </w:rPr>
        <w:tab/>
      </w:r>
      <w:r w:rsidRPr="002E1F0F">
        <w:rPr>
          <w:sz w:val="18"/>
          <w:szCs w:val="18"/>
        </w:rPr>
        <w:tab/>
        <w:t xml:space="preserve">     % Size of diode in millimeters</w:t>
      </w:r>
    </w:p>
    <w:p w14:paraId="6420A189" w14:textId="77777777" w:rsidR="004E378D" w:rsidRPr="002E1F0F" w:rsidRDefault="004E378D" w:rsidP="002E1F0F">
      <w:pPr>
        <w:pStyle w:val="NoSpacing"/>
        <w:rPr>
          <w:sz w:val="18"/>
          <w:szCs w:val="18"/>
        </w:rPr>
      </w:pPr>
      <w:r w:rsidRPr="002E1F0F">
        <w:rPr>
          <w:sz w:val="18"/>
          <w:szCs w:val="18"/>
        </w:rPr>
        <w:t xml:space="preserve">        handles.diodesize = ds;</w:t>
      </w:r>
    </w:p>
    <w:p w14:paraId="52E1F6A9" w14:textId="77777777" w:rsidR="004E378D" w:rsidRPr="002E1F0F" w:rsidRDefault="004E378D" w:rsidP="002E1F0F">
      <w:pPr>
        <w:pStyle w:val="NoSpacing"/>
        <w:rPr>
          <w:sz w:val="18"/>
          <w:szCs w:val="18"/>
        </w:rPr>
      </w:pPr>
      <w:r w:rsidRPr="002E1F0F">
        <w:rPr>
          <w:sz w:val="18"/>
          <w:szCs w:val="18"/>
        </w:rPr>
        <w:t xml:space="preserve">        handles.diodenum  = 64;  % Diode number</w:t>
      </w:r>
    </w:p>
    <w:p w14:paraId="41C08ED5" w14:textId="77777777" w:rsidR="004E378D" w:rsidRPr="002E1F0F" w:rsidRDefault="004E378D" w:rsidP="002E1F0F">
      <w:pPr>
        <w:pStyle w:val="NoSpacing"/>
        <w:rPr>
          <w:sz w:val="18"/>
          <w:szCs w:val="18"/>
        </w:rPr>
      </w:pPr>
      <w:r w:rsidRPr="002E1F0F">
        <w:rPr>
          <w:sz w:val="18"/>
          <w:szCs w:val="18"/>
        </w:rPr>
        <w:t xml:space="preserve">        handles.current_image = 1;</w:t>
      </w:r>
    </w:p>
    <w:p w14:paraId="13344844" w14:textId="77777777" w:rsidR="004E378D" w:rsidRPr="002E1F0F" w:rsidRDefault="004E378D" w:rsidP="002E1F0F">
      <w:pPr>
        <w:pStyle w:val="NoSpacing"/>
        <w:rPr>
          <w:sz w:val="18"/>
          <w:szCs w:val="18"/>
        </w:rPr>
      </w:pPr>
      <w:r w:rsidRPr="002E1F0F">
        <w:rPr>
          <w:sz w:val="18"/>
          <w:szCs w:val="18"/>
        </w:rPr>
        <w:t xml:space="preserve">        probetype=1;</w:t>
      </w:r>
    </w:p>
    <w:p w14:paraId="57C505BC" w14:textId="77777777" w:rsidR="004E378D" w:rsidRPr="002E1F0F" w:rsidRDefault="004E378D" w:rsidP="002E1F0F">
      <w:pPr>
        <w:pStyle w:val="NoSpacing"/>
        <w:rPr>
          <w:sz w:val="18"/>
          <w:szCs w:val="18"/>
        </w:rPr>
      </w:pPr>
    </w:p>
    <w:p w14:paraId="3C79DD81" w14:textId="77777777" w:rsidR="004E378D" w:rsidRPr="002E1F0F" w:rsidRDefault="004E378D" w:rsidP="002E1F0F">
      <w:pPr>
        <w:pStyle w:val="NoSpacing"/>
        <w:rPr>
          <w:sz w:val="18"/>
          <w:szCs w:val="18"/>
        </w:rPr>
      </w:pPr>
      <w:r w:rsidRPr="002E1F0F">
        <w:rPr>
          <w:sz w:val="18"/>
          <w:szCs w:val="18"/>
        </w:rPr>
        <w:t xml:space="preserve">    case 'PIP'</w:t>
      </w:r>
    </w:p>
    <w:p w14:paraId="2A338065" w14:textId="77777777" w:rsidR="004E378D" w:rsidRPr="002E1F0F" w:rsidRDefault="004E378D" w:rsidP="002E1F0F">
      <w:pPr>
        <w:pStyle w:val="NoSpacing"/>
        <w:rPr>
          <w:sz w:val="18"/>
          <w:szCs w:val="18"/>
        </w:rPr>
      </w:pPr>
      <w:r w:rsidRPr="002E1F0F">
        <w:rPr>
          <w:sz w:val="18"/>
          <w:szCs w:val="18"/>
        </w:rPr>
        <w:t xml:space="preserve">        boundary=[170, 170, 170, 170, 170, 170, 170, 170];</w:t>
      </w:r>
    </w:p>
    <w:p w14:paraId="14D17710" w14:textId="77777777" w:rsidR="004E378D" w:rsidRPr="002E1F0F" w:rsidRDefault="004E378D" w:rsidP="002E1F0F">
      <w:pPr>
        <w:pStyle w:val="NoSpacing"/>
        <w:rPr>
          <w:sz w:val="18"/>
          <w:szCs w:val="18"/>
        </w:rPr>
      </w:pPr>
      <w:r w:rsidRPr="002E1F0F">
        <w:rPr>
          <w:sz w:val="18"/>
          <w:szCs w:val="18"/>
        </w:rPr>
        <w:t xml:space="preserve">        boundarytime=NaN;</w:t>
      </w:r>
    </w:p>
    <w:p w14:paraId="42D16885" w14:textId="77777777" w:rsidR="004E378D" w:rsidRPr="002E1F0F" w:rsidRDefault="004E378D" w:rsidP="002E1F0F">
      <w:pPr>
        <w:pStyle w:val="NoSpacing"/>
        <w:rPr>
          <w:sz w:val="18"/>
          <w:szCs w:val="18"/>
        </w:rPr>
      </w:pPr>
    </w:p>
    <w:p w14:paraId="76A389A2" w14:textId="77777777" w:rsidR="004E378D" w:rsidRPr="002E1F0F" w:rsidRDefault="004E378D" w:rsidP="002E1F0F">
      <w:pPr>
        <w:pStyle w:val="NoSpacing"/>
        <w:rPr>
          <w:sz w:val="18"/>
          <w:szCs w:val="18"/>
        </w:rPr>
      </w:pPr>
      <w:r w:rsidRPr="002E1F0F">
        <w:rPr>
          <w:sz w:val="18"/>
          <w:szCs w:val="18"/>
        </w:rPr>
        <w:t xml:space="preserve">        ds = 0.100;</w:t>
      </w:r>
      <w:r w:rsidRPr="002E1F0F">
        <w:rPr>
          <w:sz w:val="18"/>
          <w:szCs w:val="18"/>
        </w:rPr>
        <w:tab/>
      </w:r>
      <w:r w:rsidRPr="002E1F0F">
        <w:rPr>
          <w:sz w:val="18"/>
          <w:szCs w:val="18"/>
        </w:rPr>
        <w:tab/>
      </w:r>
      <w:r w:rsidRPr="002E1F0F">
        <w:rPr>
          <w:sz w:val="18"/>
          <w:szCs w:val="18"/>
        </w:rPr>
        <w:tab/>
        <w:t xml:space="preserve">     % Size of diode in millimeters</w:t>
      </w:r>
    </w:p>
    <w:p w14:paraId="7AE40B74" w14:textId="77777777" w:rsidR="004E378D" w:rsidRPr="002E1F0F" w:rsidRDefault="004E378D" w:rsidP="002E1F0F">
      <w:pPr>
        <w:pStyle w:val="NoSpacing"/>
        <w:rPr>
          <w:sz w:val="18"/>
          <w:szCs w:val="18"/>
        </w:rPr>
      </w:pPr>
      <w:r w:rsidRPr="002E1F0F">
        <w:rPr>
          <w:sz w:val="18"/>
          <w:szCs w:val="18"/>
        </w:rPr>
        <w:t xml:space="preserve">        handles.diodesize = ds;</w:t>
      </w:r>
    </w:p>
    <w:p w14:paraId="199847DF" w14:textId="77777777" w:rsidR="004E378D" w:rsidRPr="002E1F0F" w:rsidRDefault="004E378D" w:rsidP="002E1F0F">
      <w:pPr>
        <w:pStyle w:val="NoSpacing"/>
        <w:rPr>
          <w:sz w:val="18"/>
          <w:szCs w:val="18"/>
        </w:rPr>
      </w:pPr>
      <w:r w:rsidRPr="002E1F0F">
        <w:rPr>
          <w:sz w:val="18"/>
          <w:szCs w:val="18"/>
        </w:rPr>
        <w:t xml:space="preserve">        handles.diodenum  = 64;  % Diode number</w:t>
      </w:r>
    </w:p>
    <w:p w14:paraId="0209EAB1" w14:textId="77777777" w:rsidR="004E378D" w:rsidRPr="002E1F0F" w:rsidRDefault="004E378D" w:rsidP="002E1F0F">
      <w:pPr>
        <w:pStyle w:val="NoSpacing"/>
        <w:rPr>
          <w:sz w:val="18"/>
          <w:szCs w:val="18"/>
        </w:rPr>
      </w:pPr>
      <w:r w:rsidRPr="002E1F0F">
        <w:rPr>
          <w:sz w:val="18"/>
          <w:szCs w:val="18"/>
        </w:rPr>
        <w:t xml:space="preserve">        handles.current_image = 1;</w:t>
      </w:r>
    </w:p>
    <w:p w14:paraId="517D3003" w14:textId="77777777" w:rsidR="004E378D" w:rsidRPr="002E1F0F" w:rsidRDefault="004E378D" w:rsidP="002E1F0F">
      <w:pPr>
        <w:pStyle w:val="NoSpacing"/>
        <w:rPr>
          <w:sz w:val="18"/>
          <w:szCs w:val="18"/>
        </w:rPr>
      </w:pPr>
      <w:r w:rsidRPr="002E1F0F">
        <w:rPr>
          <w:sz w:val="18"/>
          <w:szCs w:val="18"/>
        </w:rPr>
        <w:t xml:space="preserve">        probetype=1;</w:t>
      </w:r>
    </w:p>
    <w:p w14:paraId="4AA7C745" w14:textId="77777777" w:rsidR="004E378D" w:rsidRPr="002E1F0F" w:rsidRDefault="004E378D" w:rsidP="002E1F0F">
      <w:pPr>
        <w:pStyle w:val="NoSpacing"/>
        <w:rPr>
          <w:sz w:val="18"/>
          <w:szCs w:val="18"/>
        </w:rPr>
      </w:pPr>
      <w:r w:rsidRPr="002E1F0F">
        <w:rPr>
          <w:sz w:val="18"/>
          <w:szCs w:val="18"/>
        </w:rPr>
        <w:t xml:space="preserve">        </w:t>
      </w:r>
    </w:p>
    <w:p w14:paraId="21948D4A" w14:textId="77777777" w:rsidR="004E378D" w:rsidRPr="002E1F0F" w:rsidRDefault="004E378D" w:rsidP="002E1F0F">
      <w:pPr>
        <w:pStyle w:val="NoSpacing"/>
        <w:rPr>
          <w:sz w:val="18"/>
          <w:szCs w:val="18"/>
        </w:rPr>
      </w:pPr>
      <w:r w:rsidRPr="002E1F0F">
        <w:rPr>
          <w:sz w:val="18"/>
          <w:szCs w:val="18"/>
        </w:rPr>
        <w:t xml:space="preserve">    case 'HVPS'</w:t>
      </w:r>
    </w:p>
    <w:p w14:paraId="5AFD26F3" w14:textId="77777777" w:rsidR="004E378D" w:rsidRPr="002E1F0F" w:rsidRDefault="004E378D" w:rsidP="002E1F0F">
      <w:pPr>
        <w:pStyle w:val="NoSpacing"/>
        <w:rPr>
          <w:sz w:val="18"/>
          <w:szCs w:val="18"/>
        </w:rPr>
      </w:pPr>
      <w:r w:rsidRPr="002E1F0F">
        <w:rPr>
          <w:sz w:val="18"/>
          <w:szCs w:val="18"/>
        </w:rPr>
        <w:t xml:space="preserve">        boundary=[43690, 43690, 43690, 43690, 43690, 43690, 43690, 43690];</w:t>
      </w:r>
    </w:p>
    <w:p w14:paraId="3CCC14AA" w14:textId="77777777" w:rsidR="004E378D" w:rsidRPr="002E1F0F" w:rsidRDefault="004E378D" w:rsidP="002E1F0F">
      <w:pPr>
        <w:pStyle w:val="NoSpacing"/>
        <w:rPr>
          <w:sz w:val="18"/>
          <w:szCs w:val="18"/>
        </w:rPr>
      </w:pPr>
      <w:r w:rsidRPr="002E1F0F">
        <w:rPr>
          <w:sz w:val="18"/>
          <w:szCs w:val="18"/>
        </w:rPr>
        <w:t xml:space="preserve">        boundarytime=0;</w:t>
      </w:r>
    </w:p>
    <w:p w14:paraId="7C41962B" w14:textId="77777777" w:rsidR="004E378D" w:rsidRPr="002E1F0F" w:rsidRDefault="004E378D" w:rsidP="002E1F0F">
      <w:pPr>
        <w:pStyle w:val="NoSpacing"/>
        <w:rPr>
          <w:sz w:val="18"/>
          <w:szCs w:val="18"/>
        </w:rPr>
      </w:pPr>
    </w:p>
    <w:p w14:paraId="7B2AFCB5" w14:textId="77777777" w:rsidR="004E378D" w:rsidRPr="002E1F0F" w:rsidRDefault="004E378D" w:rsidP="002E1F0F">
      <w:pPr>
        <w:pStyle w:val="NoSpacing"/>
        <w:rPr>
          <w:sz w:val="18"/>
          <w:szCs w:val="18"/>
        </w:rPr>
      </w:pPr>
      <w:r w:rsidRPr="002E1F0F">
        <w:rPr>
          <w:sz w:val="18"/>
          <w:szCs w:val="18"/>
        </w:rPr>
        <w:t xml:space="preserve">        ds = 0.150;</w:t>
      </w:r>
      <w:r w:rsidRPr="002E1F0F">
        <w:rPr>
          <w:sz w:val="18"/>
          <w:szCs w:val="18"/>
        </w:rPr>
        <w:tab/>
      </w:r>
      <w:r w:rsidRPr="002E1F0F">
        <w:rPr>
          <w:sz w:val="18"/>
          <w:szCs w:val="18"/>
        </w:rPr>
        <w:tab/>
      </w:r>
      <w:r w:rsidRPr="002E1F0F">
        <w:rPr>
          <w:sz w:val="18"/>
          <w:szCs w:val="18"/>
        </w:rPr>
        <w:tab/>
        <w:t xml:space="preserve">     % Size of diode in millimeters</w:t>
      </w:r>
    </w:p>
    <w:p w14:paraId="3B2DAD28" w14:textId="77777777" w:rsidR="004E378D" w:rsidRPr="002E1F0F" w:rsidRDefault="004E378D" w:rsidP="002E1F0F">
      <w:pPr>
        <w:pStyle w:val="NoSpacing"/>
        <w:rPr>
          <w:sz w:val="18"/>
          <w:szCs w:val="18"/>
        </w:rPr>
      </w:pPr>
      <w:r w:rsidRPr="002E1F0F">
        <w:rPr>
          <w:sz w:val="18"/>
          <w:szCs w:val="18"/>
        </w:rPr>
        <w:t xml:space="preserve">        handles.diodesize = ds;</w:t>
      </w:r>
    </w:p>
    <w:p w14:paraId="6258A5AE" w14:textId="77777777" w:rsidR="004E378D" w:rsidRPr="002E1F0F" w:rsidRDefault="004E378D" w:rsidP="002E1F0F">
      <w:pPr>
        <w:pStyle w:val="NoSpacing"/>
        <w:rPr>
          <w:sz w:val="18"/>
          <w:szCs w:val="18"/>
        </w:rPr>
      </w:pPr>
      <w:r w:rsidRPr="002E1F0F">
        <w:rPr>
          <w:sz w:val="18"/>
          <w:szCs w:val="18"/>
        </w:rPr>
        <w:t xml:space="preserve">        handles.diodenum  = 128; % Diode number</w:t>
      </w:r>
    </w:p>
    <w:p w14:paraId="7DD8EF5B" w14:textId="77777777" w:rsidR="004E378D" w:rsidRPr="002E1F0F" w:rsidRDefault="004E378D" w:rsidP="002E1F0F">
      <w:pPr>
        <w:pStyle w:val="NoSpacing"/>
        <w:rPr>
          <w:sz w:val="18"/>
          <w:szCs w:val="18"/>
        </w:rPr>
      </w:pPr>
      <w:r w:rsidRPr="002E1F0F">
        <w:rPr>
          <w:sz w:val="18"/>
          <w:szCs w:val="18"/>
        </w:rPr>
        <w:t xml:space="preserve">        handles.current_image = 1;</w:t>
      </w:r>
    </w:p>
    <w:p w14:paraId="06636C86" w14:textId="77777777" w:rsidR="004E378D" w:rsidRPr="002E1F0F" w:rsidRDefault="004E378D" w:rsidP="002E1F0F">
      <w:pPr>
        <w:pStyle w:val="NoSpacing"/>
        <w:rPr>
          <w:sz w:val="18"/>
          <w:szCs w:val="18"/>
        </w:rPr>
      </w:pPr>
      <w:r w:rsidRPr="002E1F0F">
        <w:rPr>
          <w:sz w:val="18"/>
          <w:szCs w:val="18"/>
        </w:rPr>
        <w:t xml:space="preserve">        probetype=2;</w:t>
      </w:r>
    </w:p>
    <w:p w14:paraId="2F470AE6" w14:textId="77777777" w:rsidR="004E378D" w:rsidRPr="002E1F0F" w:rsidRDefault="004E378D" w:rsidP="002E1F0F">
      <w:pPr>
        <w:pStyle w:val="NoSpacing"/>
        <w:rPr>
          <w:sz w:val="18"/>
          <w:szCs w:val="18"/>
        </w:rPr>
      </w:pPr>
    </w:p>
    <w:p w14:paraId="5379F890" w14:textId="77777777" w:rsidR="004E378D" w:rsidRPr="002E1F0F" w:rsidRDefault="004E378D" w:rsidP="002E1F0F">
      <w:pPr>
        <w:pStyle w:val="NoSpacing"/>
        <w:rPr>
          <w:sz w:val="18"/>
          <w:szCs w:val="18"/>
        </w:rPr>
      </w:pPr>
      <w:r w:rsidRPr="002E1F0F">
        <w:rPr>
          <w:sz w:val="18"/>
          <w:szCs w:val="18"/>
        </w:rPr>
        <w:t xml:space="preserve">    case '2DS'</w:t>
      </w:r>
    </w:p>
    <w:p w14:paraId="09419272" w14:textId="77777777" w:rsidR="004E378D" w:rsidRPr="002E1F0F" w:rsidRDefault="004E378D" w:rsidP="002E1F0F">
      <w:pPr>
        <w:pStyle w:val="NoSpacing"/>
        <w:rPr>
          <w:sz w:val="18"/>
          <w:szCs w:val="18"/>
        </w:rPr>
      </w:pPr>
      <w:r w:rsidRPr="002E1F0F">
        <w:rPr>
          <w:sz w:val="18"/>
          <w:szCs w:val="18"/>
        </w:rPr>
        <w:t xml:space="preserve">        boundary=[43690, 43690, 43690, 43690, 43690, 43690, 43690, 43690];</w:t>
      </w:r>
    </w:p>
    <w:p w14:paraId="339BC2A2" w14:textId="77777777" w:rsidR="004E378D" w:rsidRPr="002E1F0F" w:rsidRDefault="004E378D" w:rsidP="002E1F0F">
      <w:pPr>
        <w:pStyle w:val="NoSpacing"/>
        <w:rPr>
          <w:sz w:val="18"/>
          <w:szCs w:val="18"/>
        </w:rPr>
      </w:pPr>
      <w:r w:rsidRPr="002E1F0F">
        <w:rPr>
          <w:sz w:val="18"/>
          <w:szCs w:val="18"/>
        </w:rPr>
        <w:t xml:space="preserve">        boundarytime=0;</w:t>
      </w:r>
    </w:p>
    <w:p w14:paraId="7986828F" w14:textId="77777777" w:rsidR="004E378D" w:rsidRPr="002E1F0F" w:rsidRDefault="004E378D" w:rsidP="002E1F0F">
      <w:pPr>
        <w:pStyle w:val="NoSpacing"/>
        <w:rPr>
          <w:sz w:val="18"/>
          <w:szCs w:val="18"/>
        </w:rPr>
      </w:pPr>
    </w:p>
    <w:p w14:paraId="384BB39E" w14:textId="77777777" w:rsidR="004E378D" w:rsidRPr="002E1F0F" w:rsidRDefault="004E378D" w:rsidP="002E1F0F">
      <w:pPr>
        <w:pStyle w:val="NoSpacing"/>
        <w:rPr>
          <w:sz w:val="18"/>
          <w:szCs w:val="18"/>
        </w:rPr>
      </w:pPr>
      <w:r w:rsidRPr="002E1F0F">
        <w:rPr>
          <w:sz w:val="18"/>
          <w:szCs w:val="18"/>
        </w:rPr>
        <w:t xml:space="preserve">        ds = 0.010;</w:t>
      </w:r>
      <w:r w:rsidRPr="002E1F0F">
        <w:rPr>
          <w:sz w:val="18"/>
          <w:szCs w:val="18"/>
        </w:rPr>
        <w:tab/>
      </w:r>
      <w:r w:rsidRPr="002E1F0F">
        <w:rPr>
          <w:sz w:val="18"/>
          <w:szCs w:val="18"/>
        </w:rPr>
        <w:tab/>
      </w:r>
      <w:r w:rsidRPr="002E1F0F">
        <w:rPr>
          <w:sz w:val="18"/>
          <w:szCs w:val="18"/>
        </w:rPr>
        <w:tab/>
        <w:t xml:space="preserve">     % Size of diode in millimeters</w:t>
      </w:r>
    </w:p>
    <w:p w14:paraId="4B367E0D" w14:textId="77777777" w:rsidR="004E378D" w:rsidRPr="002E1F0F" w:rsidRDefault="004E378D" w:rsidP="002E1F0F">
      <w:pPr>
        <w:pStyle w:val="NoSpacing"/>
        <w:rPr>
          <w:sz w:val="18"/>
          <w:szCs w:val="18"/>
        </w:rPr>
      </w:pPr>
      <w:r w:rsidRPr="002E1F0F">
        <w:rPr>
          <w:sz w:val="18"/>
          <w:szCs w:val="18"/>
        </w:rPr>
        <w:t xml:space="preserve">        handles.diodesize = ds;</w:t>
      </w:r>
    </w:p>
    <w:p w14:paraId="048EA7C5" w14:textId="77777777" w:rsidR="004E378D" w:rsidRPr="002E1F0F" w:rsidRDefault="004E378D" w:rsidP="002E1F0F">
      <w:pPr>
        <w:pStyle w:val="NoSpacing"/>
        <w:rPr>
          <w:sz w:val="18"/>
          <w:szCs w:val="18"/>
        </w:rPr>
      </w:pPr>
      <w:r w:rsidRPr="002E1F0F">
        <w:rPr>
          <w:sz w:val="18"/>
          <w:szCs w:val="18"/>
        </w:rPr>
        <w:t xml:space="preserve">        handles.diodenum  = 128; % Diode number</w:t>
      </w:r>
    </w:p>
    <w:p w14:paraId="6FC6EB62" w14:textId="77777777" w:rsidR="004E378D" w:rsidRPr="002E1F0F" w:rsidRDefault="004E378D" w:rsidP="002E1F0F">
      <w:pPr>
        <w:pStyle w:val="NoSpacing"/>
        <w:rPr>
          <w:sz w:val="18"/>
          <w:szCs w:val="18"/>
        </w:rPr>
      </w:pPr>
      <w:r w:rsidRPr="002E1F0F">
        <w:rPr>
          <w:sz w:val="18"/>
          <w:szCs w:val="18"/>
        </w:rPr>
        <w:t xml:space="preserve">        handles.current_image = 1;</w:t>
      </w:r>
    </w:p>
    <w:p w14:paraId="3D40FEFF" w14:textId="77777777" w:rsidR="004E378D" w:rsidRPr="002E1F0F" w:rsidRDefault="004E378D" w:rsidP="002E1F0F">
      <w:pPr>
        <w:pStyle w:val="NoSpacing"/>
        <w:rPr>
          <w:sz w:val="18"/>
          <w:szCs w:val="18"/>
        </w:rPr>
      </w:pPr>
      <w:r w:rsidRPr="002E1F0F">
        <w:rPr>
          <w:sz w:val="18"/>
          <w:szCs w:val="18"/>
        </w:rPr>
        <w:t xml:space="preserve">        probetype=2;</w:t>
      </w:r>
    </w:p>
    <w:p w14:paraId="018341CD" w14:textId="77777777" w:rsidR="004E378D" w:rsidRPr="002E1F0F" w:rsidRDefault="004E378D" w:rsidP="002E1F0F">
      <w:pPr>
        <w:pStyle w:val="NoSpacing"/>
        <w:rPr>
          <w:sz w:val="18"/>
          <w:szCs w:val="18"/>
        </w:rPr>
      </w:pPr>
      <w:r w:rsidRPr="002E1F0F">
        <w:rPr>
          <w:sz w:val="18"/>
          <w:szCs w:val="18"/>
        </w:rPr>
        <w:t>end</w:t>
      </w:r>
    </w:p>
    <w:p w14:paraId="237FFBB0" w14:textId="77777777" w:rsidR="004E378D" w:rsidRPr="002E1F0F" w:rsidRDefault="004E378D" w:rsidP="002E1F0F">
      <w:pPr>
        <w:pStyle w:val="NoSpacing"/>
        <w:rPr>
          <w:sz w:val="18"/>
          <w:szCs w:val="18"/>
        </w:rPr>
      </w:pPr>
    </w:p>
    <w:p w14:paraId="7FE75AD6" w14:textId="77777777" w:rsidR="004E378D" w:rsidRPr="002E1F0F" w:rsidRDefault="004E378D" w:rsidP="002E1F0F">
      <w:pPr>
        <w:pStyle w:val="NoSpacing"/>
        <w:rPr>
          <w:sz w:val="18"/>
          <w:szCs w:val="18"/>
        </w:rPr>
      </w:pPr>
      <w:r w:rsidRPr="002E1F0F">
        <w:rPr>
          <w:sz w:val="18"/>
          <w:szCs w:val="18"/>
        </w:rPr>
        <w:t>diodenum = handles.diodenum;</w:t>
      </w:r>
    </w:p>
    <w:p w14:paraId="6994CF85" w14:textId="77777777" w:rsidR="004E378D" w:rsidRPr="002E1F0F" w:rsidRDefault="004E378D" w:rsidP="002E1F0F">
      <w:pPr>
        <w:pStyle w:val="NoSpacing"/>
        <w:rPr>
          <w:sz w:val="18"/>
          <w:szCs w:val="18"/>
        </w:rPr>
      </w:pPr>
      <w:r w:rsidRPr="002E1F0F">
        <w:rPr>
          <w:sz w:val="18"/>
          <w:szCs w:val="18"/>
        </w:rPr>
        <w:t xml:space="preserve">byteperslice = diodenum/8;  </w:t>
      </w:r>
    </w:p>
    <w:p w14:paraId="0CEA08A5" w14:textId="77777777" w:rsidR="004E378D" w:rsidRPr="002E1F0F" w:rsidRDefault="004E378D" w:rsidP="002E1F0F">
      <w:pPr>
        <w:pStyle w:val="NoSpacing"/>
        <w:rPr>
          <w:sz w:val="18"/>
          <w:szCs w:val="18"/>
        </w:rPr>
      </w:pPr>
      <w:r w:rsidRPr="002E1F0F">
        <w:rPr>
          <w:sz w:val="18"/>
          <w:szCs w:val="18"/>
        </w:rPr>
        <w:t>handles.disagree = 0;</w:t>
      </w:r>
    </w:p>
    <w:p w14:paraId="095A67EE" w14:textId="77777777" w:rsidR="004E378D" w:rsidRPr="002E1F0F" w:rsidRDefault="004E378D" w:rsidP="002E1F0F">
      <w:pPr>
        <w:pStyle w:val="NoSpacing"/>
        <w:rPr>
          <w:sz w:val="18"/>
          <w:szCs w:val="18"/>
        </w:rPr>
      </w:pPr>
    </w:p>
    <w:p w14:paraId="6C51BB99" w14:textId="77777777" w:rsidR="004E378D" w:rsidRPr="002E1F0F" w:rsidRDefault="004E378D" w:rsidP="002E1F0F">
      <w:pPr>
        <w:pStyle w:val="NoSpacing"/>
        <w:rPr>
          <w:sz w:val="18"/>
          <w:szCs w:val="18"/>
        </w:rPr>
      </w:pPr>
      <w:r w:rsidRPr="002E1F0F">
        <w:rPr>
          <w:sz w:val="18"/>
          <w:szCs w:val="18"/>
        </w:rPr>
        <w:t>%% Read the particle image files</w:t>
      </w:r>
    </w:p>
    <w:p w14:paraId="1696C7E2" w14:textId="77777777" w:rsidR="004E378D" w:rsidRPr="002E1F0F" w:rsidRDefault="004E378D" w:rsidP="002E1F0F">
      <w:pPr>
        <w:pStyle w:val="NoSpacing"/>
        <w:rPr>
          <w:sz w:val="18"/>
          <w:szCs w:val="18"/>
        </w:rPr>
      </w:pPr>
      <w:r w:rsidRPr="002E1F0F">
        <w:rPr>
          <w:sz w:val="18"/>
          <w:szCs w:val="18"/>
        </w:rPr>
        <w:t>handles.f = netcdf.open(infile,'nowrite');</w:t>
      </w:r>
    </w:p>
    <w:p w14:paraId="317EE0C6" w14:textId="77777777" w:rsidR="004E378D" w:rsidRPr="002E1F0F" w:rsidRDefault="004E378D" w:rsidP="002E1F0F">
      <w:pPr>
        <w:pStyle w:val="NoSpacing"/>
        <w:rPr>
          <w:sz w:val="18"/>
          <w:szCs w:val="18"/>
        </w:rPr>
      </w:pPr>
      <w:r w:rsidRPr="002E1F0F">
        <w:rPr>
          <w:sz w:val="18"/>
          <w:szCs w:val="18"/>
        </w:rPr>
        <w:t>[~, dimlen] = netcdf.inqDim(handles.f,2);</w:t>
      </w:r>
    </w:p>
    <w:p w14:paraId="6B81E431" w14:textId="77777777" w:rsidR="004E378D" w:rsidRPr="002E1F0F" w:rsidRDefault="004E378D" w:rsidP="002E1F0F">
      <w:pPr>
        <w:pStyle w:val="NoSpacing"/>
        <w:rPr>
          <w:sz w:val="18"/>
          <w:szCs w:val="18"/>
        </w:rPr>
      </w:pPr>
      <w:r w:rsidRPr="002E1F0F">
        <w:rPr>
          <w:sz w:val="18"/>
          <w:szCs w:val="18"/>
        </w:rPr>
        <w:t>[~, handles.img_count] = netcdf.inqDim(handles.f,0);</w:t>
      </w:r>
    </w:p>
    <w:p w14:paraId="711C2AF4" w14:textId="77777777" w:rsidR="004E378D" w:rsidRPr="002E1F0F" w:rsidRDefault="004E378D" w:rsidP="002E1F0F">
      <w:pPr>
        <w:pStyle w:val="NoSpacing"/>
        <w:rPr>
          <w:sz w:val="18"/>
          <w:szCs w:val="18"/>
        </w:rPr>
      </w:pPr>
      <w:r w:rsidRPr="002E1F0F">
        <w:rPr>
          <w:sz w:val="18"/>
          <w:szCs w:val="18"/>
        </w:rPr>
        <w:t xml:space="preserve">size_mat = dimlen; </w:t>
      </w:r>
    </w:p>
    <w:p w14:paraId="60A8B5EB" w14:textId="77777777" w:rsidR="004E378D" w:rsidRPr="002E1F0F" w:rsidRDefault="004E378D" w:rsidP="002E1F0F">
      <w:pPr>
        <w:pStyle w:val="NoSpacing"/>
        <w:rPr>
          <w:sz w:val="18"/>
          <w:szCs w:val="18"/>
        </w:rPr>
      </w:pPr>
      <w:r w:rsidRPr="002E1F0F">
        <w:rPr>
          <w:sz w:val="18"/>
          <w:szCs w:val="18"/>
        </w:rPr>
        <w:t>warning off all</w:t>
      </w:r>
    </w:p>
    <w:p w14:paraId="4357EC23" w14:textId="77777777" w:rsidR="004E378D" w:rsidRPr="002E1F0F" w:rsidRDefault="004E378D" w:rsidP="002E1F0F">
      <w:pPr>
        <w:pStyle w:val="NoSpacing"/>
        <w:rPr>
          <w:sz w:val="18"/>
          <w:szCs w:val="18"/>
        </w:rPr>
      </w:pPr>
      <w:r w:rsidRPr="002E1F0F">
        <w:rPr>
          <w:sz w:val="18"/>
          <w:szCs w:val="18"/>
        </w:rPr>
        <w:t>diode_stats = zeros(1,diodenum);</w:t>
      </w:r>
    </w:p>
    <w:p w14:paraId="1F0AC68B" w14:textId="77777777" w:rsidR="004E378D" w:rsidRPr="002E1F0F" w:rsidRDefault="004E378D" w:rsidP="002E1F0F">
      <w:pPr>
        <w:pStyle w:val="NoSpacing"/>
        <w:rPr>
          <w:sz w:val="18"/>
          <w:szCs w:val="18"/>
        </w:rPr>
      </w:pPr>
    </w:p>
    <w:p w14:paraId="7B6F9570" w14:textId="77777777" w:rsidR="004E378D" w:rsidRPr="002E1F0F" w:rsidRDefault="004E378D" w:rsidP="002E1F0F">
      <w:pPr>
        <w:pStyle w:val="NoSpacing"/>
        <w:rPr>
          <w:sz w:val="18"/>
          <w:szCs w:val="18"/>
        </w:rPr>
      </w:pPr>
      <w:r w:rsidRPr="002E1F0F">
        <w:rPr>
          <w:sz w:val="18"/>
          <w:szCs w:val="18"/>
        </w:rPr>
        <w:t xml:space="preserve">if strcmp(projectname, 'PECAN')  % For example for PECAN dataset </w:t>
      </w:r>
    </w:p>
    <w:p w14:paraId="02C4ECD1" w14:textId="77777777" w:rsidR="004E378D" w:rsidRPr="002E1F0F" w:rsidRDefault="004E378D" w:rsidP="002E1F0F">
      <w:pPr>
        <w:pStyle w:val="NoSpacing"/>
        <w:rPr>
          <w:sz w:val="18"/>
          <w:szCs w:val="18"/>
        </w:rPr>
      </w:pPr>
      <w:r w:rsidRPr="002E1F0F">
        <w:rPr>
          <w:sz w:val="18"/>
          <w:szCs w:val="18"/>
        </w:rPr>
        <w:t xml:space="preserve">    disp('Testing...')  %% Add project specific code if you like</w:t>
      </w:r>
    </w:p>
    <w:p w14:paraId="57BDBC9B" w14:textId="77777777" w:rsidR="004E378D" w:rsidRPr="002E1F0F" w:rsidRDefault="004E378D" w:rsidP="002E1F0F">
      <w:pPr>
        <w:pStyle w:val="NoSpacing"/>
        <w:rPr>
          <w:sz w:val="18"/>
          <w:szCs w:val="18"/>
        </w:rPr>
      </w:pPr>
      <w:r w:rsidRPr="002E1F0F">
        <w:rPr>
          <w:sz w:val="18"/>
          <w:szCs w:val="18"/>
        </w:rPr>
        <w:t>end</w:t>
      </w:r>
    </w:p>
    <w:p w14:paraId="24F9665F" w14:textId="77777777" w:rsidR="004E378D" w:rsidRPr="002E1F0F" w:rsidRDefault="004E378D" w:rsidP="002E1F0F">
      <w:pPr>
        <w:pStyle w:val="NoSpacing"/>
        <w:rPr>
          <w:sz w:val="18"/>
          <w:szCs w:val="18"/>
        </w:rPr>
      </w:pPr>
      <w:r w:rsidRPr="002E1F0F">
        <w:rPr>
          <w:sz w:val="18"/>
          <w:szCs w:val="18"/>
        </w:rPr>
        <w:t>%% Create output NETCDF file and variables</w:t>
      </w:r>
    </w:p>
    <w:p w14:paraId="0ED90FC0" w14:textId="77777777" w:rsidR="004E378D" w:rsidRPr="002E1F0F" w:rsidRDefault="004E378D" w:rsidP="002E1F0F">
      <w:pPr>
        <w:pStyle w:val="NoSpacing"/>
        <w:rPr>
          <w:sz w:val="18"/>
          <w:szCs w:val="18"/>
        </w:rPr>
      </w:pPr>
      <w:r w:rsidRPr="002E1F0F">
        <w:rPr>
          <w:sz w:val="18"/>
          <w:szCs w:val="18"/>
        </w:rPr>
        <w:t>f = netcdf.create(outfile, 'clobber');</w:t>
      </w:r>
    </w:p>
    <w:p w14:paraId="383DE5EF" w14:textId="77777777" w:rsidR="004E378D" w:rsidRPr="002E1F0F" w:rsidRDefault="004E378D" w:rsidP="002E1F0F">
      <w:pPr>
        <w:pStyle w:val="NoSpacing"/>
        <w:rPr>
          <w:sz w:val="18"/>
          <w:szCs w:val="18"/>
        </w:rPr>
      </w:pPr>
      <w:r w:rsidRPr="002E1F0F">
        <w:rPr>
          <w:sz w:val="18"/>
          <w:szCs w:val="18"/>
        </w:rPr>
        <w:t>dimid0 = netcdf.defDim(f,'time',netcdf.getConstant('NC_UNLIMITED'));</w:t>
      </w:r>
    </w:p>
    <w:p w14:paraId="39AAC99B" w14:textId="77777777" w:rsidR="004E378D" w:rsidRPr="002E1F0F" w:rsidRDefault="004E378D" w:rsidP="002E1F0F">
      <w:pPr>
        <w:pStyle w:val="NoSpacing"/>
        <w:rPr>
          <w:sz w:val="18"/>
          <w:szCs w:val="18"/>
        </w:rPr>
      </w:pPr>
      <w:r w:rsidRPr="002E1F0F">
        <w:rPr>
          <w:sz w:val="18"/>
          <w:szCs w:val="18"/>
        </w:rPr>
        <w:t>dimid1 = netcdf.defDim(f,'pos_count',2);</w:t>
      </w:r>
    </w:p>
    <w:p w14:paraId="68051998" w14:textId="77777777" w:rsidR="004E378D" w:rsidRPr="002E1F0F" w:rsidRDefault="004E378D" w:rsidP="002E1F0F">
      <w:pPr>
        <w:pStyle w:val="NoSpacing"/>
        <w:rPr>
          <w:sz w:val="18"/>
          <w:szCs w:val="18"/>
        </w:rPr>
      </w:pPr>
      <w:r w:rsidRPr="002E1F0F">
        <w:rPr>
          <w:sz w:val="18"/>
          <w:szCs w:val="18"/>
        </w:rPr>
        <w:t>dimid2 = netcdf.defDim(f,'bin_count',diodenum);</w:t>
      </w:r>
    </w:p>
    <w:p w14:paraId="26B3D7B4" w14:textId="77777777" w:rsidR="004E378D" w:rsidRPr="002E1F0F" w:rsidRDefault="004E378D" w:rsidP="002E1F0F">
      <w:pPr>
        <w:pStyle w:val="NoSpacing"/>
        <w:rPr>
          <w:sz w:val="18"/>
          <w:szCs w:val="18"/>
        </w:rPr>
      </w:pPr>
    </w:p>
    <w:p w14:paraId="5C66D50D" w14:textId="77777777" w:rsidR="004E378D" w:rsidRPr="002E1F0F" w:rsidRDefault="004E378D" w:rsidP="002E1F0F">
      <w:pPr>
        <w:pStyle w:val="NoSpacing"/>
        <w:rPr>
          <w:sz w:val="18"/>
          <w:szCs w:val="18"/>
        </w:rPr>
      </w:pPr>
      <w:r w:rsidRPr="002E1F0F">
        <w:rPr>
          <w:sz w:val="18"/>
          <w:szCs w:val="18"/>
        </w:rPr>
        <w:t>varid1 = netcdf.defVar(f,'Date','double',dimid0);</w:t>
      </w:r>
    </w:p>
    <w:p w14:paraId="70084A8E" w14:textId="77777777" w:rsidR="004E378D" w:rsidRPr="002E1F0F" w:rsidRDefault="004E378D" w:rsidP="002E1F0F">
      <w:pPr>
        <w:pStyle w:val="NoSpacing"/>
        <w:rPr>
          <w:sz w:val="18"/>
          <w:szCs w:val="18"/>
        </w:rPr>
      </w:pPr>
      <w:r w:rsidRPr="002E1F0F">
        <w:rPr>
          <w:sz w:val="18"/>
          <w:szCs w:val="18"/>
        </w:rPr>
        <w:t>varid0  = netcdf.defVar(f,'Time','double',dimid0);</w:t>
      </w:r>
    </w:p>
    <w:p w14:paraId="09212CF0" w14:textId="77777777" w:rsidR="004E378D" w:rsidRPr="002E1F0F" w:rsidRDefault="004E378D" w:rsidP="002E1F0F">
      <w:pPr>
        <w:pStyle w:val="NoSpacing"/>
        <w:rPr>
          <w:sz w:val="18"/>
          <w:szCs w:val="18"/>
        </w:rPr>
      </w:pPr>
      <w:r w:rsidRPr="002E1F0F">
        <w:rPr>
          <w:sz w:val="18"/>
          <w:szCs w:val="18"/>
        </w:rPr>
        <w:t>varid2  = netcdf.defVar(f,'msec','double',dimid0);</w:t>
      </w:r>
    </w:p>
    <w:p w14:paraId="58C5B6B2" w14:textId="77777777" w:rsidR="004E378D" w:rsidRPr="002E1F0F" w:rsidRDefault="004E378D" w:rsidP="002E1F0F">
      <w:pPr>
        <w:pStyle w:val="NoSpacing"/>
        <w:rPr>
          <w:sz w:val="18"/>
          <w:szCs w:val="18"/>
        </w:rPr>
      </w:pPr>
      <w:r w:rsidRPr="002E1F0F">
        <w:rPr>
          <w:sz w:val="18"/>
          <w:szCs w:val="18"/>
        </w:rPr>
        <w:t>varid101  = netcdf.defVar(f,'Time_in_seconds','double',dimid0);</w:t>
      </w:r>
    </w:p>
    <w:p w14:paraId="33FEBDC1" w14:textId="77777777" w:rsidR="004E378D" w:rsidRPr="002E1F0F" w:rsidRDefault="004E378D" w:rsidP="002E1F0F">
      <w:pPr>
        <w:pStyle w:val="NoSpacing"/>
        <w:rPr>
          <w:sz w:val="18"/>
          <w:szCs w:val="18"/>
        </w:rPr>
      </w:pPr>
    </w:p>
    <w:p w14:paraId="4EC26EF4" w14:textId="77777777" w:rsidR="004E378D" w:rsidRPr="002E1F0F" w:rsidRDefault="004E378D" w:rsidP="002E1F0F">
      <w:pPr>
        <w:pStyle w:val="NoSpacing"/>
        <w:rPr>
          <w:sz w:val="18"/>
          <w:szCs w:val="18"/>
        </w:rPr>
      </w:pPr>
      <w:r w:rsidRPr="002E1F0F">
        <w:rPr>
          <w:sz w:val="18"/>
          <w:szCs w:val="18"/>
        </w:rPr>
        <w:t>varid102  = netcdf.defVar(f,'SliceCount','double',dimid0);</w:t>
      </w:r>
    </w:p>
    <w:p w14:paraId="14275851" w14:textId="77777777" w:rsidR="004E378D" w:rsidRPr="002E1F0F" w:rsidRDefault="004E378D" w:rsidP="002E1F0F">
      <w:pPr>
        <w:pStyle w:val="NoSpacing"/>
        <w:rPr>
          <w:sz w:val="18"/>
          <w:szCs w:val="18"/>
        </w:rPr>
      </w:pPr>
      <w:r w:rsidRPr="002E1F0F">
        <w:rPr>
          <w:sz w:val="18"/>
          <w:szCs w:val="18"/>
        </w:rPr>
        <w:t>varid103  = netcdf.defVar(f,'DMT_DOF_SPEC_OVERLOAD','double',dimid0);</w:t>
      </w:r>
    </w:p>
    <w:p w14:paraId="4473CE74" w14:textId="77777777" w:rsidR="004E378D" w:rsidRPr="002E1F0F" w:rsidRDefault="004E378D" w:rsidP="002E1F0F">
      <w:pPr>
        <w:pStyle w:val="NoSpacing"/>
        <w:rPr>
          <w:sz w:val="18"/>
          <w:szCs w:val="18"/>
        </w:rPr>
      </w:pPr>
      <w:r w:rsidRPr="002E1F0F">
        <w:rPr>
          <w:sz w:val="18"/>
          <w:szCs w:val="18"/>
        </w:rPr>
        <w:t>varid104  = netcdf.defVar(f,'Particle_number_all','double',dimid0);</w:t>
      </w:r>
    </w:p>
    <w:p w14:paraId="29C4065E" w14:textId="77777777" w:rsidR="004E378D" w:rsidRPr="002E1F0F" w:rsidRDefault="004E378D" w:rsidP="002E1F0F">
      <w:pPr>
        <w:pStyle w:val="NoSpacing"/>
        <w:rPr>
          <w:sz w:val="18"/>
          <w:szCs w:val="18"/>
        </w:rPr>
      </w:pPr>
    </w:p>
    <w:p w14:paraId="60350FE6" w14:textId="77777777" w:rsidR="004E378D" w:rsidRPr="002E1F0F" w:rsidRDefault="004E378D" w:rsidP="002E1F0F">
      <w:pPr>
        <w:pStyle w:val="NoSpacing"/>
        <w:rPr>
          <w:sz w:val="18"/>
          <w:szCs w:val="18"/>
        </w:rPr>
      </w:pPr>
      <w:r w:rsidRPr="002E1F0F">
        <w:rPr>
          <w:sz w:val="18"/>
          <w:szCs w:val="18"/>
        </w:rPr>
        <w:t>%varid3 = netcdf.defVar(f,'wkday','double',dimid0);</w:t>
      </w:r>
    </w:p>
    <w:p w14:paraId="6EAFDCE5" w14:textId="77777777" w:rsidR="004E378D" w:rsidRPr="002E1F0F" w:rsidRDefault="004E378D" w:rsidP="002E1F0F">
      <w:pPr>
        <w:pStyle w:val="NoSpacing"/>
        <w:rPr>
          <w:sz w:val="18"/>
          <w:szCs w:val="18"/>
        </w:rPr>
      </w:pPr>
      <w:r w:rsidRPr="002E1F0F">
        <w:rPr>
          <w:sz w:val="18"/>
          <w:szCs w:val="18"/>
        </w:rPr>
        <w:t>varid4  = netcdf.defVar(f,'position','double',[dimid1 dimid0]);</w:t>
      </w:r>
    </w:p>
    <w:p w14:paraId="6BBA1E12" w14:textId="77777777" w:rsidR="004E378D" w:rsidRPr="002E1F0F" w:rsidRDefault="004E378D" w:rsidP="002E1F0F">
      <w:pPr>
        <w:pStyle w:val="NoSpacing"/>
        <w:rPr>
          <w:sz w:val="18"/>
          <w:szCs w:val="18"/>
        </w:rPr>
      </w:pPr>
      <w:r w:rsidRPr="002E1F0F">
        <w:rPr>
          <w:sz w:val="18"/>
          <w:szCs w:val="18"/>
        </w:rPr>
        <w:t>varid5  = netcdf.defVar(f,'particle_time','double',dimid0);</w:t>
      </w:r>
    </w:p>
    <w:p w14:paraId="5E20937F" w14:textId="77777777" w:rsidR="004E378D" w:rsidRPr="002E1F0F" w:rsidRDefault="004E378D" w:rsidP="002E1F0F">
      <w:pPr>
        <w:pStyle w:val="NoSpacing"/>
        <w:rPr>
          <w:sz w:val="18"/>
          <w:szCs w:val="18"/>
        </w:rPr>
      </w:pPr>
      <w:r w:rsidRPr="002E1F0F">
        <w:rPr>
          <w:sz w:val="18"/>
          <w:szCs w:val="18"/>
        </w:rPr>
        <w:t>varid6  = netcdf.defVar(f,'particle_millisec','double',dimid0);</w:t>
      </w:r>
    </w:p>
    <w:p w14:paraId="22C74BD3" w14:textId="77777777" w:rsidR="004E378D" w:rsidRPr="002E1F0F" w:rsidRDefault="004E378D" w:rsidP="002E1F0F">
      <w:pPr>
        <w:pStyle w:val="NoSpacing"/>
        <w:rPr>
          <w:sz w:val="18"/>
          <w:szCs w:val="18"/>
        </w:rPr>
      </w:pPr>
      <w:r w:rsidRPr="002E1F0F">
        <w:rPr>
          <w:sz w:val="18"/>
          <w:szCs w:val="18"/>
        </w:rPr>
        <w:t>varid7  = netcdf.defVar(f,'particle_microsec','double',dimid0);</w:t>
      </w:r>
    </w:p>
    <w:p w14:paraId="52B4AB94" w14:textId="77777777" w:rsidR="004E378D" w:rsidRPr="002E1F0F" w:rsidRDefault="004E378D" w:rsidP="002E1F0F">
      <w:pPr>
        <w:pStyle w:val="NoSpacing"/>
        <w:rPr>
          <w:sz w:val="18"/>
          <w:szCs w:val="18"/>
        </w:rPr>
      </w:pPr>
      <w:r w:rsidRPr="002E1F0F">
        <w:rPr>
          <w:sz w:val="18"/>
          <w:szCs w:val="18"/>
        </w:rPr>
        <w:t>varid8  = netcdf.defVar(f,'parent_rec_num','double',dimid0);</w:t>
      </w:r>
    </w:p>
    <w:p w14:paraId="78272301" w14:textId="77777777" w:rsidR="004E378D" w:rsidRPr="002E1F0F" w:rsidRDefault="004E378D" w:rsidP="002E1F0F">
      <w:pPr>
        <w:pStyle w:val="NoSpacing"/>
        <w:rPr>
          <w:sz w:val="18"/>
          <w:szCs w:val="18"/>
        </w:rPr>
      </w:pPr>
      <w:r w:rsidRPr="002E1F0F">
        <w:rPr>
          <w:sz w:val="18"/>
          <w:szCs w:val="18"/>
        </w:rPr>
        <w:t>varid9  = netcdf.defVar(f,'particle_num','double',dimid0);</w:t>
      </w:r>
    </w:p>
    <w:p w14:paraId="1076E031" w14:textId="77777777" w:rsidR="004E378D" w:rsidRPr="002E1F0F" w:rsidRDefault="004E378D" w:rsidP="002E1F0F">
      <w:pPr>
        <w:pStyle w:val="NoSpacing"/>
        <w:rPr>
          <w:sz w:val="18"/>
          <w:szCs w:val="18"/>
        </w:rPr>
      </w:pPr>
      <w:r w:rsidRPr="002E1F0F">
        <w:rPr>
          <w:sz w:val="18"/>
          <w:szCs w:val="18"/>
        </w:rPr>
        <w:t xml:space="preserve">varid10 = netcdf.defVar(f,'image_length','double',dimid0);                                </w:t>
      </w:r>
    </w:p>
    <w:p w14:paraId="3B8370F9" w14:textId="77777777" w:rsidR="004E378D" w:rsidRPr="002E1F0F" w:rsidRDefault="004E378D" w:rsidP="002E1F0F">
      <w:pPr>
        <w:pStyle w:val="NoSpacing"/>
        <w:rPr>
          <w:sz w:val="18"/>
          <w:szCs w:val="18"/>
        </w:rPr>
      </w:pPr>
      <w:r w:rsidRPr="002E1F0F">
        <w:rPr>
          <w:sz w:val="18"/>
          <w:szCs w:val="18"/>
        </w:rPr>
        <w:t xml:space="preserve">varid11 = netcdf.defVar(f,'image_width','double',dimid0);                                 </w:t>
      </w:r>
    </w:p>
    <w:p w14:paraId="3C91CAA3" w14:textId="77777777" w:rsidR="004E378D" w:rsidRPr="002E1F0F" w:rsidRDefault="004E378D" w:rsidP="002E1F0F">
      <w:pPr>
        <w:pStyle w:val="NoSpacing"/>
        <w:rPr>
          <w:sz w:val="18"/>
          <w:szCs w:val="18"/>
        </w:rPr>
      </w:pPr>
      <w:r w:rsidRPr="002E1F0F">
        <w:rPr>
          <w:sz w:val="18"/>
          <w:szCs w:val="18"/>
        </w:rPr>
        <w:t xml:space="preserve">varid12 = netcdf.defVar(f,'image_area','double',dimid0);                                  </w:t>
      </w:r>
    </w:p>
    <w:p w14:paraId="4017A250" w14:textId="77777777" w:rsidR="004E378D" w:rsidRPr="002E1F0F" w:rsidRDefault="004E378D" w:rsidP="002E1F0F">
      <w:pPr>
        <w:pStyle w:val="NoSpacing"/>
        <w:rPr>
          <w:sz w:val="18"/>
          <w:szCs w:val="18"/>
        </w:rPr>
      </w:pPr>
      <w:r w:rsidRPr="002E1F0F">
        <w:rPr>
          <w:sz w:val="18"/>
          <w:szCs w:val="18"/>
        </w:rPr>
        <w:t xml:space="preserve">varid13 = netcdf.defVar(f,'image_longest_y','double',dimid0);                             </w:t>
      </w:r>
    </w:p>
    <w:p w14:paraId="65BA9B65" w14:textId="77777777" w:rsidR="004E378D" w:rsidRPr="002E1F0F" w:rsidRDefault="004E378D" w:rsidP="002E1F0F">
      <w:pPr>
        <w:pStyle w:val="NoSpacing"/>
        <w:rPr>
          <w:sz w:val="18"/>
          <w:szCs w:val="18"/>
        </w:rPr>
      </w:pPr>
      <w:r w:rsidRPr="002E1F0F">
        <w:rPr>
          <w:sz w:val="18"/>
          <w:szCs w:val="18"/>
        </w:rPr>
        <w:t xml:space="preserve">varid14 = netcdf.defVar(f,'image_max_top_edge_touching','double',dimid0);                 </w:t>
      </w:r>
    </w:p>
    <w:p w14:paraId="42E864B5" w14:textId="77777777" w:rsidR="004E378D" w:rsidRPr="002E1F0F" w:rsidRDefault="004E378D" w:rsidP="002E1F0F">
      <w:pPr>
        <w:pStyle w:val="NoSpacing"/>
        <w:rPr>
          <w:sz w:val="18"/>
          <w:szCs w:val="18"/>
        </w:rPr>
      </w:pPr>
      <w:r w:rsidRPr="002E1F0F">
        <w:rPr>
          <w:sz w:val="18"/>
          <w:szCs w:val="18"/>
        </w:rPr>
        <w:t xml:space="preserve">varid15 = netcdf.defVar(f,'image_max_bottom_edge_touching','double',dimid0);              </w:t>
      </w:r>
    </w:p>
    <w:p w14:paraId="686C469F" w14:textId="77777777" w:rsidR="004E378D" w:rsidRPr="002E1F0F" w:rsidRDefault="004E378D" w:rsidP="002E1F0F">
      <w:pPr>
        <w:pStyle w:val="NoSpacing"/>
        <w:rPr>
          <w:sz w:val="18"/>
          <w:szCs w:val="18"/>
        </w:rPr>
      </w:pPr>
      <w:r w:rsidRPr="002E1F0F">
        <w:rPr>
          <w:sz w:val="18"/>
          <w:szCs w:val="18"/>
        </w:rPr>
        <w:t xml:space="preserve">varid16 = netcdf.defVar(f,'image_touching_edge','double',dimid0);                         </w:t>
      </w:r>
    </w:p>
    <w:p w14:paraId="1CDE3DEC" w14:textId="77777777" w:rsidR="004E378D" w:rsidRPr="002E1F0F" w:rsidRDefault="004E378D" w:rsidP="002E1F0F">
      <w:pPr>
        <w:pStyle w:val="NoSpacing"/>
        <w:rPr>
          <w:sz w:val="18"/>
          <w:szCs w:val="18"/>
        </w:rPr>
      </w:pPr>
      <w:r w:rsidRPr="002E1F0F">
        <w:rPr>
          <w:sz w:val="18"/>
          <w:szCs w:val="18"/>
        </w:rPr>
        <w:t xml:space="preserve">varid17 = netcdf.defVar(f,'image_auto_reject','double',dimid0);                           </w:t>
      </w:r>
    </w:p>
    <w:p w14:paraId="14FA3964" w14:textId="77777777" w:rsidR="004E378D" w:rsidRPr="002E1F0F" w:rsidRDefault="004E378D" w:rsidP="002E1F0F">
      <w:pPr>
        <w:pStyle w:val="NoSpacing"/>
        <w:rPr>
          <w:sz w:val="18"/>
          <w:szCs w:val="18"/>
        </w:rPr>
      </w:pPr>
      <w:r w:rsidRPr="002E1F0F">
        <w:rPr>
          <w:sz w:val="18"/>
          <w:szCs w:val="18"/>
        </w:rPr>
        <w:t xml:space="preserve">varid18 = netcdf.defVar(f,'image_hollow','double',dimid0);                                </w:t>
      </w:r>
    </w:p>
    <w:p w14:paraId="5E785CB6" w14:textId="77777777" w:rsidR="004E378D" w:rsidRPr="002E1F0F" w:rsidRDefault="004E378D" w:rsidP="002E1F0F">
      <w:pPr>
        <w:pStyle w:val="NoSpacing"/>
        <w:rPr>
          <w:sz w:val="18"/>
          <w:szCs w:val="18"/>
        </w:rPr>
      </w:pPr>
      <w:r w:rsidRPr="002E1F0F">
        <w:rPr>
          <w:sz w:val="18"/>
          <w:szCs w:val="18"/>
        </w:rPr>
        <w:t xml:space="preserve">varid19 = netcdf.defVar(f,'image_center_in','double',dimid0);                             </w:t>
      </w:r>
    </w:p>
    <w:p w14:paraId="4A89927A" w14:textId="77777777" w:rsidR="004E378D" w:rsidRPr="002E1F0F" w:rsidRDefault="004E378D" w:rsidP="002E1F0F">
      <w:pPr>
        <w:pStyle w:val="NoSpacing"/>
        <w:rPr>
          <w:sz w:val="18"/>
          <w:szCs w:val="18"/>
        </w:rPr>
      </w:pPr>
      <w:r w:rsidRPr="002E1F0F">
        <w:rPr>
          <w:sz w:val="18"/>
          <w:szCs w:val="18"/>
        </w:rPr>
        <w:t xml:space="preserve">varid20 = netcdf.defVar(f,'image_axis_ratio','double',dimid0);                            </w:t>
      </w:r>
    </w:p>
    <w:p w14:paraId="1AC51C6D" w14:textId="77777777" w:rsidR="004E378D" w:rsidRPr="002E1F0F" w:rsidRDefault="004E378D" w:rsidP="002E1F0F">
      <w:pPr>
        <w:pStyle w:val="NoSpacing"/>
        <w:rPr>
          <w:sz w:val="18"/>
          <w:szCs w:val="18"/>
        </w:rPr>
      </w:pPr>
      <w:r w:rsidRPr="002E1F0F">
        <w:rPr>
          <w:sz w:val="18"/>
          <w:szCs w:val="18"/>
        </w:rPr>
        <w:t xml:space="preserve">varid21 = netcdf.defVar(f,'image_diam_circle_fit','double',dimid0);                       </w:t>
      </w:r>
    </w:p>
    <w:p w14:paraId="16E04DBA" w14:textId="77777777" w:rsidR="004E378D" w:rsidRPr="002E1F0F" w:rsidRDefault="004E378D" w:rsidP="002E1F0F">
      <w:pPr>
        <w:pStyle w:val="NoSpacing"/>
        <w:rPr>
          <w:sz w:val="18"/>
          <w:szCs w:val="18"/>
        </w:rPr>
      </w:pPr>
      <w:r w:rsidRPr="002E1F0F">
        <w:rPr>
          <w:sz w:val="18"/>
          <w:szCs w:val="18"/>
        </w:rPr>
        <w:t xml:space="preserve">varid22 = netcdf.defVar(f,'image_diam_horiz_chord','double',dimid0);                      </w:t>
      </w:r>
    </w:p>
    <w:p w14:paraId="3612A107" w14:textId="77777777" w:rsidR="004E378D" w:rsidRPr="002E1F0F" w:rsidRDefault="004E378D" w:rsidP="002E1F0F">
      <w:pPr>
        <w:pStyle w:val="NoSpacing"/>
        <w:rPr>
          <w:sz w:val="18"/>
          <w:szCs w:val="18"/>
        </w:rPr>
      </w:pPr>
      <w:r w:rsidRPr="002E1F0F">
        <w:rPr>
          <w:sz w:val="18"/>
          <w:szCs w:val="18"/>
        </w:rPr>
        <w:t xml:space="preserve">varid23 = netcdf.defVar(f,'image_diam_horiz_chord_corr','double',dimid0);                 </w:t>
      </w:r>
    </w:p>
    <w:p w14:paraId="03B855D3" w14:textId="77777777" w:rsidR="004E378D" w:rsidRPr="002E1F0F" w:rsidRDefault="004E378D" w:rsidP="002E1F0F">
      <w:pPr>
        <w:pStyle w:val="NoSpacing"/>
        <w:rPr>
          <w:sz w:val="18"/>
          <w:szCs w:val="18"/>
        </w:rPr>
      </w:pPr>
      <w:r w:rsidRPr="002E1F0F">
        <w:rPr>
          <w:sz w:val="18"/>
          <w:szCs w:val="18"/>
        </w:rPr>
        <w:t xml:space="preserve">varid24 = netcdf.defVar(f,'image_diam_following_bamex_code','double',dimid0);             </w:t>
      </w:r>
    </w:p>
    <w:p w14:paraId="51C12FAE" w14:textId="77777777" w:rsidR="004E378D" w:rsidRPr="002E1F0F" w:rsidRDefault="004E378D" w:rsidP="002E1F0F">
      <w:pPr>
        <w:pStyle w:val="NoSpacing"/>
        <w:rPr>
          <w:sz w:val="18"/>
          <w:szCs w:val="18"/>
        </w:rPr>
      </w:pPr>
      <w:r w:rsidRPr="002E1F0F">
        <w:rPr>
          <w:sz w:val="18"/>
          <w:szCs w:val="18"/>
        </w:rPr>
        <w:t xml:space="preserve">varid25 = netcdf.defVar(f,'image_diam_vert_chord','double',dimid0);                       </w:t>
      </w:r>
    </w:p>
    <w:p w14:paraId="7B4F109B" w14:textId="77777777" w:rsidR="004E378D" w:rsidRPr="002E1F0F" w:rsidRDefault="004E378D" w:rsidP="002E1F0F">
      <w:pPr>
        <w:pStyle w:val="NoSpacing"/>
        <w:rPr>
          <w:sz w:val="18"/>
          <w:szCs w:val="18"/>
        </w:rPr>
      </w:pPr>
      <w:r w:rsidRPr="002E1F0F">
        <w:rPr>
          <w:sz w:val="18"/>
          <w:szCs w:val="18"/>
        </w:rPr>
        <w:t xml:space="preserve">varid26 = netcdf.defVar(f,'image_diam_minR','double',dimid0);                       </w:t>
      </w:r>
    </w:p>
    <w:p w14:paraId="233D07D1" w14:textId="77777777" w:rsidR="004E378D" w:rsidRPr="002E1F0F" w:rsidRDefault="004E378D" w:rsidP="002E1F0F">
      <w:pPr>
        <w:pStyle w:val="NoSpacing"/>
        <w:rPr>
          <w:sz w:val="18"/>
          <w:szCs w:val="18"/>
        </w:rPr>
      </w:pPr>
      <w:r w:rsidRPr="002E1F0F">
        <w:rPr>
          <w:sz w:val="18"/>
          <w:szCs w:val="18"/>
        </w:rPr>
        <w:t xml:space="preserve">varid27 = netcdf.defVar(f,'image_diam_AreaR','double',dimid0);     </w:t>
      </w:r>
    </w:p>
    <w:p w14:paraId="776199FD" w14:textId="77777777" w:rsidR="004E378D" w:rsidRPr="002E1F0F" w:rsidRDefault="004E378D" w:rsidP="002E1F0F">
      <w:pPr>
        <w:pStyle w:val="NoSpacing"/>
        <w:rPr>
          <w:sz w:val="18"/>
          <w:szCs w:val="18"/>
        </w:rPr>
      </w:pPr>
      <w:r w:rsidRPr="002E1F0F">
        <w:rPr>
          <w:sz w:val="18"/>
          <w:szCs w:val="18"/>
        </w:rPr>
        <w:t>varid45 = netcdf.defVar(f,'image_perimeter','double',dimid0);</w:t>
      </w:r>
    </w:p>
    <w:p w14:paraId="765D8088" w14:textId="77777777" w:rsidR="004E378D" w:rsidRPr="002E1F0F" w:rsidRDefault="004E378D" w:rsidP="002E1F0F">
      <w:pPr>
        <w:pStyle w:val="NoSpacing"/>
        <w:rPr>
          <w:sz w:val="18"/>
          <w:szCs w:val="18"/>
        </w:rPr>
      </w:pPr>
      <w:r w:rsidRPr="002E1F0F">
        <w:rPr>
          <w:sz w:val="18"/>
          <w:szCs w:val="18"/>
        </w:rPr>
        <w:t xml:space="preserve">if 1==iRectEllipse </w:t>
      </w:r>
    </w:p>
    <w:p w14:paraId="7C18EAE5" w14:textId="77777777" w:rsidR="004E378D" w:rsidRPr="002E1F0F" w:rsidRDefault="004E378D" w:rsidP="002E1F0F">
      <w:pPr>
        <w:pStyle w:val="NoSpacing"/>
        <w:rPr>
          <w:sz w:val="18"/>
          <w:szCs w:val="18"/>
        </w:rPr>
      </w:pPr>
      <w:r w:rsidRPr="002E1F0F">
        <w:rPr>
          <w:sz w:val="18"/>
          <w:szCs w:val="18"/>
        </w:rPr>
        <w:t xml:space="preserve">    varid46 = netcdf.defVar(f,'image_RectangleL','double',dimid0);                       </w:t>
      </w:r>
    </w:p>
    <w:p w14:paraId="62F85F61" w14:textId="77777777" w:rsidR="004E378D" w:rsidRPr="002E1F0F" w:rsidRDefault="004E378D" w:rsidP="002E1F0F">
      <w:pPr>
        <w:pStyle w:val="NoSpacing"/>
        <w:rPr>
          <w:sz w:val="18"/>
          <w:szCs w:val="18"/>
        </w:rPr>
      </w:pPr>
      <w:r w:rsidRPr="002E1F0F">
        <w:rPr>
          <w:sz w:val="18"/>
          <w:szCs w:val="18"/>
        </w:rPr>
        <w:t xml:space="preserve">    varid47 = netcdf.defVar(f,'image_RectangleW','double',dimid0);                         </w:t>
      </w:r>
    </w:p>
    <w:p w14:paraId="6D7006BE" w14:textId="77777777" w:rsidR="004E378D" w:rsidRPr="002E1F0F" w:rsidRDefault="004E378D" w:rsidP="002E1F0F">
      <w:pPr>
        <w:pStyle w:val="NoSpacing"/>
        <w:rPr>
          <w:sz w:val="18"/>
          <w:szCs w:val="18"/>
        </w:rPr>
      </w:pPr>
      <w:r w:rsidRPr="002E1F0F">
        <w:rPr>
          <w:sz w:val="18"/>
          <w:szCs w:val="18"/>
        </w:rPr>
        <w:t xml:space="preserve">    varid67 = netcdf.defVar(f,'image_RectangleAngle','double',dimid0);                         </w:t>
      </w:r>
    </w:p>
    <w:p w14:paraId="7DBFA68C" w14:textId="77777777" w:rsidR="004E378D" w:rsidRPr="002E1F0F" w:rsidRDefault="004E378D" w:rsidP="002E1F0F">
      <w:pPr>
        <w:pStyle w:val="NoSpacing"/>
        <w:rPr>
          <w:sz w:val="18"/>
          <w:szCs w:val="18"/>
        </w:rPr>
      </w:pPr>
      <w:r w:rsidRPr="002E1F0F">
        <w:rPr>
          <w:sz w:val="18"/>
          <w:szCs w:val="18"/>
        </w:rPr>
        <w:t xml:space="preserve">    varid48 = netcdf.defVar(f,'image_EllipseL','double',dimid0);                         </w:t>
      </w:r>
    </w:p>
    <w:p w14:paraId="3C654F0E" w14:textId="77777777" w:rsidR="004E378D" w:rsidRPr="002E1F0F" w:rsidRDefault="004E378D" w:rsidP="002E1F0F">
      <w:pPr>
        <w:pStyle w:val="NoSpacing"/>
        <w:rPr>
          <w:sz w:val="18"/>
          <w:szCs w:val="18"/>
        </w:rPr>
      </w:pPr>
      <w:r w:rsidRPr="002E1F0F">
        <w:rPr>
          <w:sz w:val="18"/>
          <w:szCs w:val="18"/>
        </w:rPr>
        <w:t xml:space="preserve">    varid49 = netcdf.defVar(f,'image_EllipseW','double',dimid0);                            </w:t>
      </w:r>
    </w:p>
    <w:p w14:paraId="1596B237" w14:textId="77777777" w:rsidR="004E378D" w:rsidRPr="002E1F0F" w:rsidRDefault="004E378D" w:rsidP="002E1F0F">
      <w:pPr>
        <w:pStyle w:val="NoSpacing"/>
        <w:rPr>
          <w:sz w:val="18"/>
          <w:szCs w:val="18"/>
        </w:rPr>
      </w:pPr>
      <w:r w:rsidRPr="002E1F0F">
        <w:rPr>
          <w:sz w:val="18"/>
          <w:szCs w:val="18"/>
        </w:rPr>
        <w:t xml:space="preserve">    varid69 = netcdf.defVar(f,'image_EllipseAngle','double',dimid0);   </w:t>
      </w:r>
    </w:p>
    <w:p w14:paraId="513FB18F" w14:textId="77777777" w:rsidR="004E378D" w:rsidRPr="002E1F0F" w:rsidRDefault="004E378D" w:rsidP="002E1F0F">
      <w:pPr>
        <w:pStyle w:val="NoSpacing"/>
        <w:rPr>
          <w:sz w:val="18"/>
          <w:szCs w:val="18"/>
        </w:rPr>
      </w:pPr>
      <w:r w:rsidRPr="002E1F0F">
        <w:rPr>
          <w:sz w:val="18"/>
          <w:szCs w:val="18"/>
        </w:rPr>
        <w:t>end</w:t>
      </w:r>
    </w:p>
    <w:p w14:paraId="138BA307" w14:textId="77777777" w:rsidR="004E378D" w:rsidRPr="002E1F0F" w:rsidRDefault="004E378D" w:rsidP="002E1F0F">
      <w:pPr>
        <w:pStyle w:val="NoSpacing"/>
        <w:rPr>
          <w:sz w:val="18"/>
          <w:szCs w:val="18"/>
        </w:rPr>
      </w:pPr>
      <w:r w:rsidRPr="002E1F0F">
        <w:rPr>
          <w:sz w:val="18"/>
          <w:szCs w:val="18"/>
        </w:rPr>
        <w:t xml:space="preserve">varid28 = netcdf.defVar(f,'percent_shadow_area','double',dimid0);                         </w:t>
      </w:r>
    </w:p>
    <w:p w14:paraId="6EFA027B" w14:textId="77777777" w:rsidR="004E378D" w:rsidRPr="002E1F0F" w:rsidRDefault="004E378D" w:rsidP="002E1F0F">
      <w:pPr>
        <w:pStyle w:val="NoSpacing"/>
        <w:rPr>
          <w:sz w:val="18"/>
          <w:szCs w:val="18"/>
        </w:rPr>
      </w:pPr>
      <w:r w:rsidRPr="002E1F0F">
        <w:rPr>
          <w:sz w:val="18"/>
          <w:szCs w:val="18"/>
        </w:rPr>
        <w:t xml:space="preserve">varid29 = netcdf.defVar(f,'edge_at_max_hole','double',dimid0);                            </w:t>
      </w:r>
    </w:p>
    <w:p w14:paraId="083E18B5" w14:textId="77777777" w:rsidR="004E378D" w:rsidRPr="002E1F0F" w:rsidRDefault="004E378D" w:rsidP="002E1F0F">
      <w:pPr>
        <w:pStyle w:val="NoSpacing"/>
        <w:rPr>
          <w:sz w:val="18"/>
          <w:szCs w:val="18"/>
        </w:rPr>
      </w:pPr>
      <w:r w:rsidRPr="002E1F0F">
        <w:rPr>
          <w:sz w:val="18"/>
          <w:szCs w:val="18"/>
        </w:rPr>
        <w:t xml:space="preserve">varid30 = netcdf.defVar(f,'max_hole_diameter','double',dimid0);                           </w:t>
      </w:r>
    </w:p>
    <w:p w14:paraId="51467A25" w14:textId="77777777" w:rsidR="004E378D" w:rsidRPr="002E1F0F" w:rsidRDefault="004E378D" w:rsidP="002E1F0F">
      <w:pPr>
        <w:pStyle w:val="NoSpacing"/>
        <w:rPr>
          <w:sz w:val="18"/>
          <w:szCs w:val="18"/>
        </w:rPr>
      </w:pPr>
      <w:r w:rsidRPr="002E1F0F">
        <w:rPr>
          <w:sz w:val="18"/>
          <w:szCs w:val="18"/>
        </w:rPr>
        <w:t xml:space="preserve">varid31 = netcdf.defVar(f,'part_z','double',dimid0);                                      </w:t>
      </w:r>
    </w:p>
    <w:p w14:paraId="17C8C598" w14:textId="77777777" w:rsidR="004E378D" w:rsidRPr="002E1F0F" w:rsidRDefault="004E378D" w:rsidP="002E1F0F">
      <w:pPr>
        <w:pStyle w:val="NoSpacing"/>
        <w:rPr>
          <w:sz w:val="18"/>
          <w:szCs w:val="18"/>
        </w:rPr>
      </w:pPr>
      <w:r w:rsidRPr="002E1F0F">
        <w:rPr>
          <w:sz w:val="18"/>
          <w:szCs w:val="18"/>
        </w:rPr>
        <w:t xml:space="preserve">varid32 = netcdf.defVar(f,'size_factor','double',dimid0);                                 </w:t>
      </w:r>
    </w:p>
    <w:p w14:paraId="0C511E21" w14:textId="77777777" w:rsidR="004E378D" w:rsidRPr="002E1F0F" w:rsidRDefault="004E378D" w:rsidP="002E1F0F">
      <w:pPr>
        <w:pStyle w:val="NoSpacing"/>
        <w:rPr>
          <w:sz w:val="18"/>
          <w:szCs w:val="18"/>
        </w:rPr>
      </w:pPr>
      <w:r w:rsidRPr="002E1F0F">
        <w:rPr>
          <w:sz w:val="18"/>
          <w:szCs w:val="18"/>
        </w:rPr>
        <w:t xml:space="preserve">varid33 = netcdf.defVar(f,'holroyd_habit','double',dimid0);                               </w:t>
      </w:r>
    </w:p>
    <w:p w14:paraId="1EFD9D86" w14:textId="77777777" w:rsidR="004E378D" w:rsidRPr="002E1F0F" w:rsidRDefault="004E378D" w:rsidP="002E1F0F">
      <w:pPr>
        <w:pStyle w:val="NoSpacing"/>
        <w:rPr>
          <w:sz w:val="18"/>
          <w:szCs w:val="18"/>
        </w:rPr>
      </w:pPr>
      <w:r w:rsidRPr="002E1F0F">
        <w:rPr>
          <w:sz w:val="18"/>
          <w:szCs w:val="18"/>
        </w:rPr>
        <w:t xml:space="preserve">varid34 = netcdf.defVar(f,'area_hole_ratio','double',dimid0);                             </w:t>
      </w:r>
    </w:p>
    <w:p w14:paraId="0290E6BD" w14:textId="77777777" w:rsidR="004E378D" w:rsidRPr="002E1F0F" w:rsidRDefault="004E378D" w:rsidP="002E1F0F">
      <w:pPr>
        <w:pStyle w:val="NoSpacing"/>
        <w:rPr>
          <w:sz w:val="18"/>
          <w:szCs w:val="18"/>
        </w:rPr>
      </w:pPr>
      <w:r w:rsidRPr="002E1F0F">
        <w:rPr>
          <w:sz w:val="18"/>
          <w:szCs w:val="18"/>
        </w:rPr>
        <w:t xml:space="preserve">varid35 = netcdf.defVar(f,'inter_arrival','double',dimid0);                               </w:t>
      </w:r>
    </w:p>
    <w:p w14:paraId="0BF097F6" w14:textId="77777777" w:rsidR="004E378D" w:rsidRPr="002E1F0F" w:rsidRDefault="004E378D" w:rsidP="002E1F0F">
      <w:pPr>
        <w:pStyle w:val="NoSpacing"/>
        <w:rPr>
          <w:sz w:val="18"/>
          <w:szCs w:val="18"/>
        </w:rPr>
      </w:pPr>
      <w:r w:rsidRPr="002E1F0F">
        <w:rPr>
          <w:sz w:val="18"/>
          <w:szCs w:val="18"/>
        </w:rPr>
        <w:t xml:space="preserve">varid36 = netcdf.defVar(f,'bin_stats','double',dimid2);                                   </w:t>
      </w:r>
    </w:p>
    <w:p w14:paraId="28026DCC" w14:textId="77777777" w:rsidR="004E378D" w:rsidRPr="002E1F0F" w:rsidRDefault="004E378D" w:rsidP="002E1F0F">
      <w:pPr>
        <w:pStyle w:val="NoSpacing"/>
        <w:rPr>
          <w:sz w:val="18"/>
          <w:szCs w:val="18"/>
        </w:rPr>
      </w:pPr>
      <w:r w:rsidRPr="002E1F0F">
        <w:rPr>
          <w:sz w:val="18"/>
          <w:szCs w:val="18"/>
        </w:rPr>
        <w:t>netcdf.endDef(f)</w:t>
      </w:r>
    </w:p>
    <w:p w14:paraId="003AE2C7" w14:textId="77777777" w:rsidR="004E378D" w:rsidRPr="002E1F0F" w:rsidRDefault="004E378D" w:rsidP="002E1F0F">
      <w:pPr>
        <w:pStyle w:val="NoSpacing"/>
        <w:rPr>
          <w:sz w:val="18"/>
          <w:szCs w:val="18"/>
        </w:rPr>
      </w:pPr>
    </w:p>
    <w:p w14:paraId="6E1A8EF2" w14:textId="77777777" w:rsidR="004E378D" w:rsidRPr="002E1F0F" w:rsidRDefault="004E378D" w:rsidP="002E1F0F">
      <w:pPr>
        <w:pStyle w:val="NoSpacing"/>
        <w:rPr>
          <w:sz w:val="18"/>
          <w:szCs w:val="18"/>
        </w:rPr>
      </w:pPr>
      <w:r w:rsidRPr="002E1F0F">
        <w:rPr>
          <w:sz w:val="18"/>
          <w:szCs w:val="18"/>
        </w:rPr>
        <w:t xml:space="preserve">%% Variables initialization </w:t>
      </w:r>
    </w:p>
    <w:p w14:paraId="0BEAC747" w14:textId="77777777" w:rsidR="004E378D" w:rsidRPr="002E1F0F" w:rsidRDefault="004E378D" w:rsidP="002E1F0F">
      <w:pPr>
        <w:pStyle w:val="NoSpacing"/>
        <w:rPr>
          <w:sz w:val="18"/>
          <w:szCs w:val="18"/>
        </w:rPr>
      </w:pPr>
      <w:r w:rsidRPr="002E1F0F">
        <w:rPr>
          <w:sz w:val="18"/>
          <w:szCs w:val="18"/>
        </w:rPr>
        <w:t>kk=1;</w:t>
      </w:r>
    </w:p>
    <w:p w14:paraId="48EBA185" w14:textId="77777777" w:rsidR="004E378D" w:rsidRPr="002E1F0F" w:rsidRDefault="004E378D" w:rsidP="002E1F0F">
      <w:pPr>
        <w:pStyle w:val="NoSpacing"/>
        <w:rPr>
          <w:sz w:val="18"/>
          <w:szCs w:val="18"/>
        </w:rPr>
      </w:pPr>
      <w:r w:rsidRPr="002E1F0F">
        <w:rPr>
          <w:sz w:val="18"/>
          <w:szCs w:val="18"/>
        </w:rPr>
        <w:t>w=-1;</w:t>
      </w:r>
    </w:p>
    <w:p w14:paraId="12A04409" w14:textId="77777777" w:rsidR="004E378D" w:rsidRPr="002E1F0F" w:rsidRDefault="004E378D" w:rsidP="002E1F0F">
      <w:pPr>
        <w:pStyle w:val="NoSpacing"/>
        <w:rPr>
          <w:sz w:val="18"/>
          <w:szCs w:val="18"/>
        </w:rPr>
      </w:pPr>
      <w:r w:rsidRPr="002E1F0F">
        <w:rPr>
          <w:sz w:val="18"/>
          <w:szCs w:val="18"/>
        </w:rPr>
        <w:lastRenderedPageBreak/>
        <w:t>wstart = 0;</w:t>
      </w:r>
    </w:p>
    <w:p w14:paraId="295EC325" w14:textId="77777777" w:rsidR="004E378D" w:rsidRPr="002E1F0F" w:rsidRDefault="004E378D" w:rsidP="002E1F0F">
      <w:pPr>
        <w:pStyle w:val="NoSpacing"/>
        <w:rPr>
          <w:sz w:val="18"/>
          <w:szCs w:val="18"/>
        </w:rPr>
      </w:pPr>
    </w:p>
    <w:p w14:paraId="33712CEC" w14:textId="77777777" w:rsidR="004E378D" w:rsidRPr="002E1F0F" w:rsidRDefault="004E378D" w:rsidP="002E1F0F">
      <w:pPr>
        <w:pStyle w:val="NoSpacing"/>
        <w:rPr>
          <w:sz w:val="18"/>
          <w:szCs w:val="18"/>
        </w:rPr>
      </w:pPr>
      <w:r w:rsidRPr="002E1F0F">
        <w:rPr>
          <w:sz w:val="18"/>
          <w:szCs w:val="18"/>
        </w:rPr>
        <w:t>time_offset_hr = 0;</w:t>
      </w:r>
    </w:p>
    <w:p w14:paraId="17D52258" w14:textId="77777777" w:rsidR="004E378D" w:rsidRPr="002E1F0F" w:rsidRDefault="004E378D" w:rsidP="002E1F0F">
      <w:pPr>
        <w:pStyle w:val="NoSpacing"/>
        <w:rPr>
          <w:sz w:val="18"/>
          <w:szCs w:val="18"/>
        </w:rPr>
      </w:pPr>
      <w:r w:rsidRPr="002E1F0F">
        <w:rPr>
          <w:sz w:val="18"/>
          <w:szCs w:val="18"/>
        </w:rPr>
        <w:t>time_offset_mn = 0;</w:t>
      </w:r>
    </w:p>
    <w:p w14:paraId="66933DD1" w14:textId="77777777" w:rsidR="004E378D" w:rsidRPr="002E1F0F" w:rsidRDefault="004E378D" w:rsidP="002E1F0F">
      <w:pPr>
        <w:pStyle w:val="NoSpacing"/>
        <w:rPr>
          <w:sz w:val="18"/>
          <w:szCs w:val="18"/>
        </w:rPr>
      </w:pPr>
      <w:r w:rsidRPr="002E1F0F">
        <w:rPr>
          <w:sz w:val="18"/>
          <w:szCs w:val="18"/>
        </w:rPr>
        <w:t>time_offset_sec = 0;</w:t>
      </w:r>
    </w:p>
    <w:p w14:paraId="39B76F71" w14:textId="77777777" w:rsidR="004E378D" w:rsidRPr="002E1F0F" w:rsidRDefault="004E378D" w:rsidP="002E1F0F">
      <w:pPr>
        <w:pStyle w:val="NoSpacing"/>
        <w:rPr>
          <w:sz w:val="18"/>
          <w:szCs w:val="18"/>
        </w:rPr>
      </w:pPr>
      <w:r w:rsidRPr="002E1F0F">
        <w:rPr>
          <w:sz w:val="18"/>
          <w:szCs w:val="18"/>
        </w:rPr>
        <w:t>time_offset_ms = 0;</w:t>
      </w:r>
    </w:p>
    <w:p w14:paraId="4D3B06D6" w14:textId="77777777" w:rsidR="004E378D" w:rsidRPr="002E1F0F" w:rsidRDefault="004E378D" w:rsidP="002E1F0F">
      <w:pPr>
        <w:pStyle w:val="NoSpacing"/>
        <w:rPr>
          <w:sz w:val="18"/>
          <w:szCs w:val="18"/>
        </w:rPr>
      </w:pPr>
      <w:r w:rsidRPr="002E1F0F">
        <w:rPr>
          <w:sz w:val="18"/>
          <w:szCs w:val="18"/>
        </w:rPr>
        <w:t>timeset_flag = 0;</w:t>
      </w:r>
    </w:p>
    <w:p w14:paraId="6C820FD7" w14:textId="77777777" w:rsidR="004E378D" w:rsidRPr="002E1F0F" w:rsidRDefault="004E378D" w:rsidP="002E1F0F">
      <w:pPr>
        <w:pStyle w:val="NoSpacing"/>
        <w:rPr>
          <w:sz w:val="18"/>
          <w:szCs w:val="18"/>
        </w:rPr>
      </w:pPr>
    </w:p>
    <w:p w14:paraId="54A68B9D" w14:textId="77777777" w:rsidR="004E378D" w:rsidRPr="002E1F0F" w:rsidRDefault="004E378D" w:rsidP="002E1F0F">
      <w:pPr>
        <w:pStyle w:val="NoSpacing"/>
        <w:rPr>
          <w:sz w:val="18"/>
          <w:szCs w:val="18"/>
        </w:rPr>
      </w:pPr>
    </w:p>
    <w:p w14:paraId="1446DE14" w14:textId="77777777" w:rsidR="004E378D" w:rsidRPr="002E1F0F" w:rsidRDefault="004E378D" w:rsidP="002E1F0F">
      <w:pPr>
        <w:pStyle w:val="NoSpacing"/>
        <w:rPr>
          <w:sz w:val="18"/>
          <w:szCs w:val="18"/>
        </w:rPr>
      </w:pPr>
    </w:p>
    <w:p w14:paraId="7DC26926" w14:textId="77777777" w:rsidR="004E378D" w:rsidRPr="002E1F0F" w:rsidRDefault="004E378D" w:rsidP="002E1F0F">
      <w:pPr>
        <w:pStyle w:val="NoSpacing"/>
        <w:rPr>
          <w:sz w:val="18"/>
          <w:szCs w:val="18"/>
        </w:rPr>
      </w:pPr>
      <w:r w:rsidRPr="002E1F0F">
        <w:rPr>
          <w:sz w:val="18"/>
          <w:szCs w:val="18"/>
        </w:rPr>
        <w:t>%% Processing nth chuck. Every chuck is nEvery frames</w:t>
      </w:r>
    </w:p>
    <w:p w14:paraId="2648C660" w14:textId="77777777" w:rsidR="004E378D" w:rsidRPr="002E1F0F" w:rsidRDefault="004E378D" w:rsidP="002E1F0F">
      <w:pPr>
        <w:pStyle w:val="NoSpacing"/>
        <w:rPr>
          <w:sz w:val="18"/>
          <w:szCs w:val="18"/>
        </w:rPr>
      </w:pPr>
      <w:r w:rsidRPr="002E1F0F">
        <w:rPr>
          <w:sz w:val="18"/>
          <w:szCs w:val="18"/>
        </w:rPr>
        <w:t>%% Analyze each individual particle images and Output the particle by particle information</w:t>
      </w:r>
    </w:p>
    <w:p w14:paraId="50EF162F" w14:textId="77777777" w:rsidR="004E378D" w:rsidRPr="002E1F0F" w:rsidRDefault="004E378D" w:rsidP="002E1F0F">
      <w:pPr>
        <w:pStyle w:val="NoSpacing"/>
        <w:rPr>
          <w:sz w:val="18"/>
          <w:szCs w:val="18"/>
        </w:rPr>
      </w:pPr>
      <w:r w:rsidRPr="002E1F0F">
        <w:rPr>
          <w:sz w:val="18"/>
          <w:szCs w:val="18"/>
        </w:rPr>
        <w:t>for i=((n-1)*nEvery+1):min(n*nEvery,handles.img_count) % Start on 1st frame for 1st chuck, nEvery+1 frame for 2nd chuck...</w:t>
      </w:r>
    </w:p>
    <w:p w14:paraId="7F32E396" w14:textId="77777777" w:rsidR="004E378D" w:rsidRPr="002E1F0F" w:rsidRDefault="004E378D" w:rsidP="002E1F0F">
      <w:pPr>
        <w:pStyle w:val="NoSpacing"/>
        <w:rPr>
          <w:sz w:val="18"/>
          <w:szCs w:val="18"/>
        </w:rPr>
      </w:pPr>
    </w:p>
    <w:p w14:paraId="5E51DB84" w14:textId="77777777" w:rsidR="004E378D" w:rsidRPr="002E1F0F" w:rsidRDefault="004E378D" w:rsidP="002E1F0F">
      <w:pPr>
        <w:pStyle w:val="NoSpacing"/>
        <w:rPr>
          <w:sz w:val="18"/>
          <w:szCs w:val="18"/>
        </w:rPr>
      </w:pPr>
      <w:r w:rsidRPr="002E1F0F">
        <w:rPr>
          <w:sz w:val="18"/>
          <w:szCs w:val="18"/>
        </w:rPr>
        <w:t xml:space="preserve">    handles.year     = netcdf.getVar(handles.f,netcdf.inqVarID(handles.f,'year'    ),i-1,1);</w:t>
      </w:r>
    </w:p>
    <w:p w14:paraId="055F31B2" w14:textId="77777777" w:rsidR="004E378D" w:rsidRPr="002E1F0F" w:rsidRDefault="004E378D" w:rsidP="002E1F0F">
      <w:pPr>
        <w:pStyle w:val="NoSpacing"/>
        <w:rPr>
          <w:sz w:val="18"/>
          <w:szCs w:val="18"/>
        </w:rPr>
      </w:pPr>
      <w:r w:rsidRPr="002E1F0F">
        <w:rPr>
          <w:sz w:val="18"/>
          <w:szCs w:val="18"/>
        </w:rPr>
        <w:t xml:space="preserve">    handles.month    = netcdf.getVar(handles.f,netcdf.inqVarID(handles.f,'month'  ),i-1,1);</w:t>
      </w:r>
    </w:p>
    <w:p w14:paraId="30022BDE" w14:textId="77777777" w:rsidR="004E378D" w:rsidRPr="002E1F0F" w:rsidRDefault="004E378D" w:rsidP="002E1F0F">
      <w:pPr>
        <w:pStyle w:val="NoSpacing"/>
        <w:rPr>
          <w:sz w:val="18"/>
          <w:szCs w:val="18"/>
        </w:rPr>
      </w:pPr>
      <w:r w:rsidRPr="002E1F0F">
        <w:rPr>
          <w:sz w:val="18"/>
          <w:szCs w:val="18"/>
        </w:rPr>
        <w:t xml:space="preserve">    handles.day      = netcdf.getVar(handles.f,netcdf.inqVarID(handles.f,'day'  ),i-1,1);</w:t>
      </w:r>
    </w:p>
    <w:p w14:paraId="5E59B1F2" w14:textId="77777777" w:rsidR="004E378D" w:rsidRPr="002E1F0F" w:rsidRDefault="004E378D" w:rsidP="002E1F0F">
      <w:pPr>
        <w:pStyle w:val="NoSpacing"/>
        <w:rPr>
          <w:sz w:val="18"/>
          <w:szCs w:val="18"/>
        </w:rPr>
      </w:pPr>
      <w:r w:rsidRPr="002E1F0F">
        <w:rPr>
          <w:sz w:val="18"/>
          <w:szCs w:val="18"/>
        </w:rPr>
        <w:t xml:space="preserve">    handles.hour     = netcdf.getVar(handles.f,netcdf.inqVarID(handles.f,'hour'    ),i-1,1);</w:t>
      </w:r>
    </w:p>
    <w:p w14:paraId="320C8A00" w14:textId="77777777" w:rsidR="004E378D" w:rsidRPr="002E1F0F" w:rsidRDefault="004E378D" w:rsidP="002E1F0F">
      <w:pPr>
        <w:pStyle w:val="NoSpacing"/>
        <w:rPr>
          <w:sz w:val="18"/>
          <w:szCs w:val="18"/>
        </w:rPr>
      </w:pPr>
      <w:r w:rsidRPr="002E1F0F">
        <w:rPr>
          <w:sz w:val="18"/>
          <w:szCs w:val="18"/>
        </w:rPr>
        <w:t xml:space="preserve">    handles.minute   = netcdf.getVar(handles.f,netcdf.inqVarID(handles.f,'minute'  ),i-1,1);</w:t>
      </w:r>
    </w:p>
    <w:p w14:paraId="2616E9DC" w14:textId="77777777" w:rsidR="004E378D" w:rsidRPr="002E1F0F" w:rsidRDefault="004E378D" w:rsidP="002E1F0F">
      <w:pPr>
        <w:pStyle w:val="NoSpacing"/>
        <w:rPr>
          <w:sz w:val="18"/>
          <w:szCs w:val="18"/>
        </w:rPr>
      </w:pPr>
      <w:r w:rsidRPr="002E1F0F">
        <w:rPr>
          <w:sz w:val="18"/>
          <w:szCs w:val="18"/>
        </w:rPr>
        <w:t xml:space="preserve">    handles.second   = netcdf.getVar(handles.f,netcdf.inqVarID(handles.f,'second'  ),i-1,1);</w:t>
      </w:r>
    </w:p>
    <w:p w14:paraId="581657D0" w14:textId="77777777" w:rsidR="004E378D" w:rsidRPr="002E1F0F" w:rsidRDefault="004E378D" w:rsidP="002E1F0F">
      <w:pPr>
        <w:pStyle w:val="NoSpacing"/>
        <w:rPr>
          <w:sz w:val="18"/>
          <w:szCs w:val="18"/>
        </w:rPr>
      </w:pPr>
      <w:r w:rsidRPr="002E1F0F">
        <w:rPr>
          <w:sz w:val="18"/>
          <w:szCs w:val="18"/>
        </w:rPr>
        <w:t xml:space="preserve">    handles.millisec = netcdf.getVar(handles.f,netcdf.inqVarID(handles.f,'millisec'),i-1,1);</w:t>
      </w:r>
    </w:p>
    <w:p w14:paraId="6C33BDEC" w14:textId="77777777" w:rsidR="004E378D" w:rsidRPr="002E1F0F" w:rsidRDefault="004E378D" w:rsidP="002E1F0F">
      <w:pPr>
        <w:pStyle w:val="NoSpacing"/>
        <w:rPr>
          <w:sz w:val="18"/>
          <w:szCs w:val="18"/>
        </w:rPr>
      </w:pPr>
      <w:r w:rsidRPr="002E1F0F">
        <w:rPr>
          <w:sz w:val="18"/>
          <w:szCs w:val="18"/>
        </w:rPr>
        <w:t xml:space="preserve">  </w:t>
      </w:r>
    </w:p>
    <w:p w14:paraId="1809EE23" w14:textId="77777777" w:rsidR="004E378D" w:rsidRPr="002E1F0F" w:rsidRDefault="004E378D" w:rsidP="002E1F0F">
      <w:pPr>
        <w:pStyle w:val="NoSpacing"/>
        <w:rPr>
          <w:sz w:val="18"/>
          <w:szCs w:val="18"/>
        </w:rPr>
      </w:pPr>
      <w:r w:rsidRPr="002E1F0F">
        <w:rPr>
          <w:sz w:val="18"/>
          <w:szCs w:val="18"/>
        </w:rPr>
        <w:t xml:space="preserve">    if mod(i,100) == 0</w:t>
      </w:r>
    </w:p>
    <w:p w14:paraId="500181AA" w14:textId="77777777" w:rsidR="004E378D" w:rsidRPr="002E1F0F" w:rsidRDefault="004E378D" w:rsidP="002E1F0F">
      <w:pPr>
        <w:pStyle w:val="NoSpacing"/>
        <w:rPr>
          <w:sz w:val="18"/>
          <w:szCs w:val="18"/>
        </w:rPr>
      </w:pPr>
      <w:r w:rsidRPr="002E1F0F">
        <w:rPr>
          <w:sz w:val="18"/>
          <w:szCs w:val="18"/>
        </w:rPr>
        <w:t xml:space="preserve">        [num2str(i),'/',num2str(handles.img_count), ', ',datestr(now)]</w:t>
      </w:r>
    </w:p>
    <w:p w14:paraId="64D84580" w14:textId="77777777" w:rsidR="004E378D" w:rsidRPr="002E1F0F" w:rsidRDefault="004E378D" w:rsidP="002E1F0F">
      <w:pPr>
        <w:pStyle w:val="NoSpacing"/>
        <w:rPr>
          <w:sz w:val="18"/>
          <w:szCs w:val="18"/>
        </w:rPr>
      </w:pPr>
      <w:r w:rsidRPr="002E1F0F">
        <w:rPr>
          <w:sz w:val="18"/>
          <w:szCs w:val="18"/>
        </w:rPr>
        <w:t xml:space="preserve">        % Display if diode unmasking is being done - Added by Siddhant Gupta</w:t>
      </w:r>
    </w:p>
    <w:p w14:paraId="57EF2B2C" w14:textId="77777777" w:rsidR="004E378D" w:rsidRPr="002E1F0F" w:rsidRDefault="004E378D" w:rsidP="002E1F0F">
      <w:pPr>
        <w:pStyle w:val="NoSpacing"/>
        <w:rPr>
          <w:sz w:val="18"/>
          <w:szCs w:val="18"/>
        </w:rPr>
      </w:pPr>
      <w:r w:rsidRPr="002E1F0F">
        <w:rPr>
          <w:sz w:val="18"/>
          <w:szCs w:val="18"/>
        </w:rPr>
        <w:t xml:space="preserve">        if exist([path '/' 'diode.' flight file '.' infile(end-4) '.mat'],'file')==2;</w:t>
      </w:r>
    </w:p>
    <w:p w14:paraId="0D581180" w14:textId="77777777" w:rsidR="004E378D" w:rsidRPr="002E1F0F" w:rsidRDefault="004E378D" w:rsidP="002E1F0F">
      <w:pPr>
        <w:pStyle w:val="NoSpacing"/>
        <w:rPr>
          <w:sz w:val="18"/>
          <w:szCs w:val="18"/>
        </w:rPr>
      </w:pPr>
      <w:r w:rsidRPr="002E1F0F">
        <w:rPr>
          <w:sz w:val="18"/>
          <w:szCs w:val="18"/>
        </w:rPr>
        <w:t xml:space="preserve">           disp(['Diode unmasking done. See diode' flight file '.' infile(end-4) '.mat file for diode # unmasked']);</w:t>
      </w:r>
    </w:p>
    <w:p w14:paraId="06A41F2A" w14:textId="77777777" w:rsidR="004E378D" w:rsidRPr="002E1F0F" w:rsidRDefault="004E378D" w:rsidP="002E1F0F">
      <w:pPr>
        <w:pStyle w:val="NoSpacing"/>
        <w:rPr>
          <w:sz w:val="18"/>
          <w:szCs w:val="18"/>
        </w:rPr>
      </w:pPr>
      <w:r w:rsidRPr="002E1F0F">
        <w:rPr>
          <w:sz w:val="18"/>
          <w:szCs w:val="18"/>
        </w:rPr>
        <w:t xml:space="preserve">        else</w:t>
      </w:r>
    </w:p>
    <w:p w14:paraId="614C428E" w14:textId="77777777" w:rsidR="004E378D" w:rsidRPr="002E1F0F" w:rsidRDefault="004E378D" w:rsidP="002E1F0F">
      <w:pPr>
        <w:pStyle w:val="NoSpacing"/>
        <w:rPr>
          <w:sz w:val="18"/>
          <w:szCs w:val="18"/>
        </w:rPr>
      </w:pPr>
      <w:r w:rsidRPr="002E1F0F">
        <w:rPr>
          <w:sz w:val="18"/>
          <w:szCs w:val="18"/>
        </w:rPr>
        <w:t xml:space="preserve">        end</w:t>
      </w:r>
    </w:p>
    <w:p w14:paraId="45A2398C" w14:textId="77777777" w:rsidR="004E378D" w:rsidRPr="002E1F0F" w:rsidRDefault="004E378D" w:rsidP="002E1F0F">
      <w:pPr>
        <w:pStyle w:val="NoSpacing"/>
        <w:rPr>
          <w:sz w:val="18"/>
          <w:szCs w:val="18"/>
        </w:rPr>
      </w:pPr>
      <w:r w:rsidRPr="002E1F0F">
        <w:rPr>
          <w:sz w:val="18"/>
          <w:szCs w:val="18"/>
        </w:rPr>
        <w:t xml:space="preserve">    end</w:t>
      </w:r>
    </w:p>
    <w:p w14:paraId="7B868247" w14:textId="77777777" w:rsidR="004E378D" w:rsidRPr="002E1F0F" w:rsidRDefault="004E378D" w:rsidP="002E1F0F">
      <w:pPr>
        <w:pStyle w:val="NoSpacing"/>
        <w:rPr>
          <w:sz w:val="18"/>
          <w:szCs w:val="18"/>
        </w:rPr>
      </w:pPr>
      <w:r w:rsidRPr="002E1F0F">
        <w:rPr>
          <w:sz w:val="18"/>
          <w:szCs w:val="18"/>
        </w:rPr>
        <w:t xml:space="preserve">    varid = netcdf.inqVarID(handles.f,'data');</w:t>
      </w:r>
    </w:p>
    <w:p w14:paraId="7240D680" w14:textId="77777777" w:rsidR="004E378D" w:rsidRPr="002E1F0F" w:rsidRDefault="004E378D" w:rsidP="002E1F0F">
      <w:pPr>
        <w:pStyle w:val="NoSpacing"/>
        <w:rPr>
          <w:sz w:val="18"/>
          <w:szCs w:val="18"/>
        </w:rPr>
      </w:pPr>
      <w:r w:rsidRPr="002E1F0F">
        <w:rPr>
          <w:sz w:val="18"/>
          <w:szCs w:val="18"/>
        </w:rPr>
        <w:t xml:space="preserve">    </w:t>
      </w:r>
    </w:p>
    <w:p w14:paraId="3C71DE51" w14:textId="77777777" w:rsidR="004E378D" w:rsidRPr="002E1F0F" w:rsidRDefault="004E378D" w:rsidP="002E1F0F">
      <w:pPr>
        <w:pStyle w:val="NoSpacing"/>
        <w:rPr>
          <w:sz w:val="18"/>
          <w:szCs w:val="18"/>
        </w:rPr>
      </w:pPr>
      <w:r w:rsidRPr="002E1F0F">
        <w:rPr>
          <w:sz w:val="18"/>
          <w:szCs w:val="18"/>
        </w:rPr>
        <w:t xml:space="preserve">    if probetype==0</w:t>
      </w:r>
    </w:p>
    <w:p w14:paraId="776A9FF7" w14:textId="77777777" w:rsidR="004E378D" w:rsidRPr="002E1F0F" w:rsidRDefault="004E378D" w:rsidP="002E1F0F">
      <w:pPr>
        <w:pStyle w:val="NoSpacing"/>
        <w:rPr>
          <w:sz w:val="18"/>
          <w:szCs w:val="18"/>
        </w:rPr>
      </w:pPr>
      <w:r w:rsidRPr="002E1F0F">
        <w:rPr>
          <w:sz w:val="18"/>
          <w:szCs w:val="18"/>
        </w:rPr>
        <w:t xml:space="preserve">        temp = netcdf.getVar(handles.f,varid,[0, 0, i-1], [4,1024,1]);</w:t>
      </w:r>
    </w:p>
    <w:p w14:paraId="5087BF11" w14:textId="77777777" w:rsidR="004E378D" w:rsidRPr="002E1F0F" w:rsidRDefault="004E378D" w:rsidP="002E1F0F">
      <w:pPr>
        <w:pStyle w:val="NoSpacing"/>
        <w:rPr>
          <w:sz w:val="18"/>
          <w:szCs w:val="18"/>
        </w:rPr>
      </w:pPr>
      <w:r w:rsidRPr="002E1F0F">
        <w:rPr>
          <w:sz w:val="18"/>
          <w:szCs w:val="18"/>
        </w:rPr>
        <w:t xml:space="preserve">    else</w:t>
      </w:r>
    </w:p>
    <w:p w14:paraId="02B9BE3B" w14:textId="77777777" w:rsidR="004E378D" w:rsidRPr="002E1F0F" w:rsidRDefault="004E378D" w:rsidP="002E1F0F">
      <w:pPr>
        <w:pStyle w:val="NoSpacing"/>
        <w:rPr>
          <w:sz w:val="18"/>
          <w:szCs w:val="18"/>
        </w:rPr>
      </w:pPr>
      <w:r w:rsidRPr="002E1F0F">
        <w:rPr>
          <w:sz w:val="18"/>
          <w:szCs w:val="18"/>
        </w:rPr>
        <w:t xml:space="preserve">        temp = netcdf.getVar(handles.f,varid,[0, 0, i-1], [8,1700,1]);</w:t>
      </w:r>
    </w:p>
    <w:p w14:paraId="2AC382C0" w14:textId="77777777" w:rsidR="004E378D" w:rsidRPr="002E1F0F" w:rsidRDefault="004E378D" w:rsidP="002E1F0F">
      <w:pPr>
        <w:pStyle w:val="NoSpacing"/>
        <w:rPr>
          <w:sz w:val="18"/>
          <w:szCs w:val="18"/>
        </w:rPr>
      </w:pPr>
      <w:r w:rsidRPr="002E1F0F">
        <w:rPr>
          <w:sz w:val="18"/>
          <w:szCs w:val="18"/>
        </w:rPr>
        <w:t xml:space="preserve">    end</w:t>
      </w:r>
    </w:p>
    <w:p w14:paraId="297BC4C3" w14:textId="77777777" w:rsidR="004E378D" w:rsidRPr="002E1F0F" w:rsidRDefault="004E378D" w:rsidP="002E1F0F">
      <w:pPr>
        <w:pStyle w:val="NoSpacing"/>
        <w:rPr>
          <w:sz w:val="18"/>
          <w:szCs w:val="18"/>
        </w:rPr>
      </w:pPr>
      <w:r w:rsidRPr="002E1F0F">
        <w:rPr>
          <w:sz w:val="18"/>
          <w:szCs w:val="18"/>
        </w:rPr>
        <w:t xml:space="preserve">    data(:,:) = temp';  </w:t>
      </w:r>
    </w:p>
    <w:p w14:paraId="0C38427D" w14:textId="77777777" w:rsidR="004E378D" w:rsidRPr="002E1F0F" w:rsidRDefault="004E378D" w:rsidP="002E1F0F">
      <w:pPr>
        <w:pStyle w:val="NoSpacing"/>
        <w:rPr>
          <w:sz w:val="18"/>
          <w:szCs w:val="18"/>
        </w:rPr>
      </w:pPr>
      <w:r w:rsidRPr="002E1F0F">
        <w:rPr>
          <w:sz w:val="18"/>
          <w:szCs w:val="18"/>
        </w:rPr>
        <w:t xml:space="preserve">    </w:t>
      </w:r>
    </w:p>
    <w:p w14:paraId="655B5A20" w14:textId="77777777" w:rsidR="004E378D" w:rsidRPr="002E1F0F" w:rsidRDefault="004E378D" w:rsidP="002E1F0F">
      <w:pPr>
        <w:pStyle w:val="NoSpacing"/>
        <w:rPr>
          <w:sz w:val="18"/>
          <w:szCs w:val="18"/>
        </w:rPr>
      </w:pPr>
      <w:r w:rsidRPr="002E1F0F">
        <w:rPr>
          <w:sz w:val="18"/>
          <w:szCs w:val="18"/>
        </w:rPr>
        <w:t xml:space="preserve">    j=1;</w:t>
      </w:r>
    </w:p>
    <w:p w14:paraId="7C9D579C" w14:textId="77777777" w:rsidR="004E378D" w:rsidRPr="002E1F0F" w:rsidRDefault="004E378D" w:rsidP="002E1F0F">
      <w:pPr>
        <w:pStyle w:val="NoSpacing"/>
        <w:rPr>
          <w:sz w:val="18"/>
          <w:szCs w:val="18"/>
        </w:rPr>
      </w:pPr>
      <w:r w:rsidRPr="002E1F0F">
        <w:rPr>
          <w:sz w:val="18"/>
          <w:szCs w:val="18"/>
        </w:rPr>
        <w:t xml:space="preserve">    start=0;</w:t>
      </w:r>
    </w:p>
    <w:p w14:paraId="3B3701A5" w14:textId="77777777" w:rsidR="004E378D" w:rsidRPr="002E1F0F" w:rsidRDefault="004E378D" w:rsidP="002E1F0F">
      <w:pPr>
        <w:pStyle w:val="NoSpacing"/>
        <w:rPr>
          <w:sz w:val="18"/>
          <w:szCs w:val="18"/>
        </w:rPr>
      </w:pPr>
      <w:r w:rsidRPr="002E1F0F">
        <w:rPr>
          <w:sz w:val="18"/>
          <w:szCs w:val="18"/>
        </w:rPr>
        <w:t xml:space="preserve">    firstpart = 1;</w:t>
      </w:r>
    </w:p>
    <w:p w14:paraId="4846E817" w14:textId="77777777" w:rsidR="004E378D" w:rsidRPr="002E1F0F" w:rsidRDefault="004E378D" w:rsidP="002E1F0F">
      <w:pPr>
        <w:pStyle w:val="NoSpacing"/>
        <w:rPr>
          <w:sz w:val="18"/>
          <w:szCs w:val="18"/>
        </w:rPr>
      </w:pPr>
      <w:r w:rsidRPr="002E1F0F">
        <w:rPr>
          <w:sz w:val="18"/>
          <w:szCs w:val="18"/>
        </w:rPr>
        <w:t xml:space="preserve">    </w:t>
      </w:r>
    </w:p>
    <w:p w14:paraId="63428954" w14:textId="77777777" w:rsidR="004E378D" w:rsidRPr="002E1F0F" w:rsidRDefault="004E378D" w:rsidP="002E1F0F">
      <w:pPr>
        <w:pStyle w:val="NoSpacing"/>
        <w:rPr>
          <w:sz w:val="18"/>
          <w:szCs w:val="18"/>
        </w:rPr>
      </w:pPr>
      <w:r w:rsidRPr="002E1F0F">
        <w:rPr>
          <w:sz w:val="18"/>
          <w:szCs w:val="18"/>
        </w:rPr>
        <w:t xml:space="preserve">    %c=[dec2bin(data(:,1),8),dec2bin(data(:,2),8),dec2bin(data(:,3),8),dec2bin(data(:,4),8)];</w:t>
      </w:r>
    </w:p>
    <w:p w14:paraId="0A9B4697" w14:textId="77777777" w:rsidR="004E378D" w:rsidRPr="002E1F0F" w:rsidRDefault="004E378D" w:rsidP="002E1F0F">
      <w:pPr>
        <w:pStyle w:val="NoSpacing"/>
        <w:rPr>
          <w:sz w:val="18"/>
          <w:szCs w:val="18"/>
        </w:rPr>
      </w:pPr>
      <w:r w:rsidRPr="002E1F0F">
        <w:rPr>
          <w:sz w:val="18"/>
          <w:szCs w:val="18"/>
        </w:rPr>
        <w:t xml:space="preserve">    while data(j,1) ~= -1 &amp;&amp; j &lt; size(data,1)</w:t>
      </w:r>
    </w:p>
    <w:p w14:paraId="01EFD7FD" w14:textId="77777777" w:rsidR="004E378D" w:rsidRPr="002E1F0F" w:rsidRDefault="004E378D" w:rsidP="002E1F0F">
      <w:pPr>
        <w:pStyle w:val="NoSpacing"/>
        <w:rPr>
          <w:sz w:val="18"/>
          <w:szCs w:val="18"/>
        </w:rPr>
      </w:pPr>
      <w:r w:rsidRPr="002E1F0F">
        <w:rPr>
          <w:sz w:val="18"/>
          <w:szCs w:val="18"/>
        </w:rPr>
        <w:t xml:space="preserve">        % Calculate every particles</w:t>
      </w:r>
    </w:p>
    <w:p w14:paraId="693DC32C" w14:textId="77777777" w:rsidR="004E378D" w:rsidRPr="002E1F0F" w:rsidRDefault="004E378D" w:rsidP="002E1F0F">
      <w:pPr>
        <w:pStyle w:val="NoSpacing"/>
        <w:rPr>
          <w:sz w:val="18"/>
          <w:szCs w:val="18"/>
        </w:rPr>
      </w:pPr>
      <w:r w:rsidRPr="002E1F0F">
        <w:rPr>
          <w:sz w:val="18"/>
          <w:szCs w:val="18"/>
        </w:rPr>
        <w:t xml:space="preserve">        if (isequal(data(j,:), boundary) &amp;&amp; ( (isequal(data(j+1,1), boundarytime) || probetype==1) ) )</w:t>
      </w:r>
    </w:p>
    <w:p w14:paraId="01756D05" w14:textId="77777777" w:rsidR="004E378D" w:rsidRPr="002E1F0F" w:rsidRDefault="004E378D" w:rsidP="002E1F0F">
      <w:pPr>
        <w:pStyle w:val="NoSpacing"/>
        <w:rPr>
          <w:sz w:val="18"/>
          <w:szCs w:val="18"/>
        </w:rPr>
      </w:pPr>
      <w:r w:rsidRPr="002E1F0F">
        <w:rPr>
          <w:sz w:val="18"/>
          <w:szCs w:val="18"/>
        </w:rPr>
        <w:t xml:space="preserve">           if start ==0</w:t>
      </w:r>
    </w:p>
    <w:p w14:paraId="10E410DE" w14:textId="77777777" w:rsidR="004E378D" w:rsidRPr="002E1F0F" w:rsidRDefault="004E378D" w:rsidP="002E1F0F">
      <w:pPr>
        <w:pStyle w:val="NoSpacing"/>
        <w:rPr>
          <w:sz w:val="18"/>
          <w:szCs w:val="18"/>
        </w:rPr>
      </w:pPr>
      <w:r w:rsidRPr="002E1F0F">
        <w:rPr>
          <w:sz w:val="18"/>
          <w:szCs w:val="18"/>
        </w:rPr>
        <w:t xml:space="preserve">               if 1 == probetype </w:t>
      </w:r>
    </w:p>
    <w:p w14:paraId="1867C308" w14:textId="77777777" w:rsidR="004E378D" w:rsidRPr="002E1F0F" w:rsidRDefault="004E378D" w:rsidP="002E1F0F">
      <w:pPr>
        <w:pStyle w:val="NoSpacing"/>
        <w:rPr>
          <w:sz w:val="18"/>
          <w:szCs w:val="18"/>
        </w:rPr>
      </w:pPr>
      <w:r w:rsidRPr="002E1F0F">
        <w:rPr>
          <w:sz w:val="18"/>
          <w:szCs w:val="18"/>
        </w:rPr>
        <w:t xml:space="preserve">                   start = 2;</w:t>
      </w:r>
    </w:p>
    <w:p w14:paraId="5FB1D997" w14:textId="77777777" w:rsidR="004E378D" w:rsidRPr="002E1F0F" w:rsidRDefault="004E378D" w:rsidP="002E1F0F">
      <w:pPr>
        <w:pStyle w:val="NoSpacing"/>
        <w:rPr>
          <w:sz w:val="18"/>
          <w:szCs w:val="18"/>
        </w:rPr>
      </w:pPr>
      <w:r w:rsidRPr="002E1F0F">
        <w:rPr>
          <w:sz w:val="18"/>
          <w:szCs w:val="18"/>
        </w:rPr>
        <w:t xml:space="preserve">               elseif 0 == probetype</w:t>
      </w:r>
    </w:p>
    <w:p w14:paraId="44F56995" w14:textId="77777777" w:rsidR="004E378D" w:rsidRPr="002E1F0F" w:rsidRDefault="004E378D" w:rsidP="002E1F0F">
      <w:pPr>
        <w:pStyle w:val="NoSpacing"/>
        <w:rPr>
          <w:sz w:val="18"/>
          <w:szCs w:val="18"/>
        </w:rPr>
      </w:pPr>
      <w:r w:rsidRPr="002E1F0F">
        <w:rPr>
          <w:sz w:val="18"/>
          <w:szCs w:val="18"/>
        </w:rPr>
        <w:t xml:space="preserve">                   start = 2;</w:t>
      </w:r>
    </w:p>
    <w:p w14:paraId="15E054B2" w14:textId="77777777" w:rsidR="004E378D" w:rsidRPr="002E1F0F" w:rsidRDefault="004E378D" w:rsidP="002E1F0F">
      <w:pPr>
        <w:pStyle w:val="NoSpacing"/>
        <w:rPr>
          <w:sz w:val="18"/>
          <w:szCs w:val="18"/>
        </w:rPr>
      </w:pPr>
      <w:r w:rsidRPr="002E1F0F">
        <w:rPr>
          <w:sz w:val="18"/>
          <w:szCs w:val="18"/>
        </w:rPr>
        <w:t xml:space="preserve">               else</w:t>
      </w:r>
    </w:p>
    <w:p w14:paraId="5A1DE2CA" w14:textId="77777777" w:rsidR="004E378D" w:rsidRPr="002E1F0F" w:rsidRDefault="004E378D" w:rsidP="002E1F0F">
      <w:pPr>
        <w:pStyle w:val="NoSpacing"/>
        <w:rPr>
          <w:sz w:val="18"/>
          <w:szCs w:val="18"/>
        </w:rPr>
      </w:pPr>
      <w:r w:rsidRPr="002E1F0F">
        <w:rPr>
          <w:sz w:val="18"/>
          <w:szCs w:val="18"/>
        </w:rPr>
        <w:t xml:space="preserve">                   start = 1;</w:t>
      </w:r>
    </w:p>
    <w:p w14:paraId="47924D14" w14:textId="77777777" w:rsidR="004E378D" w:rsidRPr="002E1F0F" w:rsidRDefault="004E378D" w:rsidP="002E1F0F">
      <w:pPr>
        <w:pStyle w:val="NoSpacing"/>
        <w:rPr>
          <w:sz w:val="18"/>
          <w:szCs w:val="18"/>
        </w:rPr>
      </w:pPr>
      <w:r w:rsidRPr="002E1F0F">
        <w:rPr>
          <w:sz w:val="18"/>
          <w:szCs w:val="18"/>
        </w:rPr>
        <w:t xml:space="preserve">               end</w:t>
      </w:r>
    </w:p>
    <w:p w14:paraId="52A3CF1B" w14:textId="77777777" w:rsidR="004E378D" w:rsidRPr="002E1F0F" w:rsidRDefault="004E378D" w:rsidP="002E1F0F">
      <w:pPr>
        <w:pStyle w:val="NoSpacing"/>
        <w:rPr>
          <w:sz w:val="18"/>
          <w:szCs w:val="18"/>
        </w:rPr>
      </w:pPr>
      <w:r w:rsidRPr="002E1F0F">
        <w:rPr>
          <w:sz w:val="18"/>
          <w:szCs w:val="18"/>
        </w:rPr>
        <w:t xml:space="preserve">           end</w:t>
      </w:r>
    </w:p>
    <w:p w14:paraId="714D2CA7" w14:textId="77777777" w:rsidR="004E378D" w:rsidRPr="002E1F0F" w:rsidRDefault="004E378D" w:rsidP="002E1F0F">
      <w:pPr>
        <w:pStyle w:val="NoSpacing"/>
        <w:rPr>
          <w:sz w:val="18"/>
          <w:szCs w:val="18"/>
        </w:rPr>
      </w:pPr>
      <w:r w:rsidRPr="002E1F0F">
        <w:rPr>
          <w:sz w:val="18"/>
          <w:szCs w:val="18"/>
        </w:rPr>
        <w:t xml:space="preserve">            </w:t>
      </w:r>
    </w:p>
    <w:p w14:paraId="38B6E773" w14:textId="77777777" w:rsidR="004E378D" w:rsidRPr="002E1F0F" w:rsidRDefault="004E378D" w:rsidP="002E1F0F">
      <w:pPr>
        <w:pStyle w:val="NoSpacing"/>
        <w:rPr>
          <w:sz w:val="18"/>
          <w:szCs w:val="18"/>
        </w:rPr>
      </w:pPr>
      <w:r w:rsidRPr="002E1F0F">
        <w:rPr>
          <w:sz w:val="18"/>
          <w:szCs w:val="18"/>
        </w:rPr>
        <w:t xml:space="preserve">               if probetype==0</w:t>
      </w:r>
    </w:p>
    <w:p w14:paraId="5BD9E617" w14:textId="77777777" w:rsidR="004E378D" w:rsidRPr="002E1F0F" w:rsidRDefault="004E378D" w:rsidP="002E1F0F">
      <w:pPr>
        <w:pStyle w:val="NoSpacing"/>
        <w:rPr>
          <w:sz w:val="18"/>
          <w:szCs w:val="18"/>
        </w:rPr>
      </w:pPr>
      <w:r w:rsidRPr="002E1F0F">
        <w:rPr>
          <w:sz w:val="18"/>
          <w:szCs w:val="18"/>
        </w:rPr>
        <w:lastRenderedPageBreak/>
        <w:t xml:space="preserve">                   if start+1 &gt; (j-1)  % Remove Corrupted Data</w:t>
      </w:r>
    </w:p>
    <w:p w14:paraId="515CECDA" w14:textId="77777777" w:rsidR="004E378D" w:rsidRPr="002E1F0F" w:rsidRDefault="004E378D" w:rsidP="002E1F0F">
      <w:pPr>
        <w:pStyle w:val="NoSpacing"/>
        <w:rPr>
          <w:sz w:val="18"/>
          <w:szCs w:val="18"/>
        </w:rPr>
      </w:pPr>
      <w:r w:rsidRPr="002E1F0F">
        <w:rPr>
          <w:sz w:val="18"/>
          <w:szCs w:val="18"/>
        </w:rPr>
        <w:t xml:space="preserve">                    break;</w:t>
      </w:r>
    </w:p>
    <w:p w14:paraId="74F741A1" w14:textId="77777777" w:rsidR="004E378D" w:rsidRPr="002E1F0F" w:rsidRDefault="004E378D" w:rsidP="002E1F0F">
      <w:pPr>
        <w:pStyle w:val="NoSpacing"/>
        <w:rPr>
          <w:sz w:val="18"/>
          <w:szCs w:val="18"/>
        </w:rPr>
      </w:pPr>
      <w:r w:rsidRPr="002E1F0F">
        <w:rPr>
          <w:sz w:val="18"/>
          <w:szCs w:val="18"/>
        </w:rPr>
        <w:t xml:space="preserve">                   end</w:t>
      </w:r>
    </w:p>
    <w:p w14:paraId="4C9DC6E8" w14:textId="77777777" w:rsidR="004E378D" w:rsidRPr="002E1F0F" w:rsidRDefault="004E378D" w:rsidP="002E1F0F">
      <w:pPr>
        <w:pStyle w:val="NoSpacing"/>
        <w:rPr>
          <w:sz w:val="18"/>
          <w:szCs w:val="18"/>
        </w:rPr>
      </w:pPr>
      <w:r w:rsidRPr="002E1F0F">
        <w:rPr>
          <w:sz w:val="18"/>
          <w:szCs w:val="18"/>
        </w:rPr>
        <w:t xml:space="preserve">               else</w:t>
      </w:r>
    </w:p>
    <w:p w14:paraId="5BE49137" w14:textId="77777777" w:rsidR="004E378D" w:rsidRPr="002E1F0F" w:rsidRDefault="004E378D" w:rsidP="002E1F0F">
      <w:pPr>
        <w:pStyle w:val="NoSpacing"/>
        <w:rPr>
          <w:sz w:val="18"/>
          <w:szCs w:val="18"/>
        </w:rPr>
      </w:pPr>
      <w:r w:rsidRPr="002E1F0F">
        <w:rPr>
          <w:sz w:val="18"/>
          <w:szCs w:val="18"/>
        </w:rPr>
        <w:t xml:space="preserve">                   if start &gt; (j-1)  % Remove Corrupted Data</w:t>
      </w:r>
    </w:p>
    <w:p w14:paraId="6AA3CA23" w14:textId="77777777" w:rsidR="004E378D" w:rsidRPr="002E1F0F" w:rsidRDefault="004E378D" w:rsidP="002E1F0F">
      <w:pPr>
        <w:pStyle w:val="NoSpacing"/>
        <w:rPr>
          <w:sz w:val="18"/>
          <w:szCs w:val="18"/>
        </w:rPr>
      </w:pPr>
      <w:r w:rsidRPr="002E1F0F">
        <w:rPr>
          <w:sz w:val="18"/>
          <w:szCs w:val="18"/>
        </w:rPr>
        <w:t xml:space="preserve">                    break;</w:t>
      </w:r>
    </w:p>
    <w:p w14:paraId="288E94C8" w14:textId="77777777" w:rsidR="004E378D" w:rsidRPr="002E1F0F" w:rsidRDefault="004E378D" w:rsidP="002E1F0F">
      <w:pPr>
        <w:pStyle w:val="NoSpacing"/>
        <w:rPr>
          <w:sz w:val="18"/>
          <w:szCs w:val="18"/>
        </w:rPr>
      </w:pPr>
      <w:r w:rsidRPr="002E1F0F">
        <w:rPr>
          <w:sz w:val="18"/>
          <w:szCs w:val="18"/>
        </w:rPr>
        <w:t xml:space="preserve">                   end</w:t>
      </w:r>
    </w:p>
    <w:p w14:paraId="00EE7DFF" w14:textId="77777777" w:rsidR="004E378D" w:rsidRPr="002E1F0F" w:rsidRDefault="004E378D" w:rsidP="002E1F0F">
      <w:pPr>
        <w:pStyle w:val="NoSpacing"/>
        <w:rPr>
          <w:sz w:val="18"/>
          <w:szCs w:val="18"/>
        </w:rPr>
      </w:pPr>
      <w:r w:rsidRPr="002E1F0F">
        <w:rPr>
          <w:sz w:val="18"/>
          <w:szCs w:val="18"/>
        </w:rPr>
        <w:t xml:space="preserve">               end </w:t>
      </w:r>
    </w:p>
    <w:p w14:paraId="58646219" w14:textId="77777777" w:rsidR="004E378D" w:rsidRPr="002E1F0F" w:rsidRDefault="004E378D" w:rsidP="002E1F0F">
      <w:pPr>
        <w:pStyle w:val="NoSpacing"/>
        <w:rPr>
          <w:sz w:val="18"/>
          <w:szCs w:val="18"/>
        </w:rPr>
      </w:pPr>
      <w:r w:rsidRPr="002E1F0F">
        <w:rPr>
          <w:sz w:val="18"/>
          <w:szCs w:val="18"/>
        </w:rPr>
        <w:t xml:space="preserve">                </w:t>
      </w:r>
    </w:p>
    <w:p w14:paraId="1E143758" w14:textId="77777777" w:rsidR="004E378D" w:rsidRPr="002E1F0F" w:rsidRDefault="004E378D" w:rsidP="002E1F0F">
      <w:pPr>
        <w:pStyle w:val="NoSpacing"/>
        <w:rPr>
          <w:sz w:val="18"/>
          <w:szCs w:val="18"/>
        </w:rPr>
      </w:pPr>
      <w:r w:rsidRPr="002E1F0F">
        <w:rPr>
          <w:sz w:val="18"/>
          <w:szCs w:val="18"/>
        </w:rPr>
        <w:t xml:space="preserve">                header_loc = j+1;</w:t>
      </w:r>
    </w:p>
    <w:p w14:paraId="089BFD3E" w14:textId="77777777" w:rsidR="004E378D" w:rsidRPr="002E1F0F" w:rsidRDefault="004E378D" w:rsidP="002E1F0F">
      <w:pPr>
        <w:pStyle w:val="NoSpacing"/>
        <w:rPr>
          <w:sz w:val="18"/>
          <w:szCs w:val="18"/>
        </w:rPr>
      </w:pPr>
      <w:r w:rsidRPr="002E1F0F">
        <w:rPr>
          <w:sz w:val="18"/>
          <w:szCs w:val="18"/>
        </w:rPr>
        <w:t xml:space="preserve">                w=w+1;</w:t>
      </w:r>
    </w:p>
    <w:p w14:paraId="634EF7EE" w14:textId="77777777" w:rsidR="004E378D" w:rsidRPr="002E1F0F" w:rsidRDefault="004E378D" w:rsidP="002E1F0F">
      <w:pPr>
        <w:pStyle w:val="NoSpacing"/>
        <w:rPr>
          <w:sz w:val="18"/>
          <w:szCs w:val="18"/>
        </w:rPr>
      </w:pPr>
      <w:r w:rsidRPr="002E1F0F">
        <w:rPr>
          <w:sz w:val="18"/>
          <w:szCs w:val="18"/>
        </w:rPr>
        <w:t xml:space="preserve">                %% Create binary image according to probe type</w:t>
      </w:r>
    </w:p>
    <w:p w14:paraId="678A5F71" w14:textId="77777777" w:rsidR="004E378D" w:rsidRPr="002E1F0F" w:rsidRDefault="004E378D" w:rsidP="002E1F0F">
      <w:pPr>
        <w:pStyle w:val="NoSpacing"/>
        <w:rPr>
          <w:sz w:val="18"/>
          <w:szCs w:val="18"/>
        </w:rPr>
      </w:pPr>
      <w:r w:rsidRPr="002E1F0F">
        <w:rPr>
          <w:sz w:val="18"/>
          <w:szCs w:val="18"/>
        </w:rPr>
        <w:t xml:space="preserve">                   </w:t>
      </w:r>
    </w:p>
    <w:p w14:paraId="427C672A" w14:textId="77777777" w:rsidR="004E378D" w:rsidRPr="002E1F0F" w:rsidRDefault="004E378D" w:rsidP="002E1F0F">
      <w:pPr>
        <w:pStyle w:val="NoSpacing"/>
        <w:rPr>
          <w:sz w:val="18"/>
          <w:szCs w:val="18"/>
        </w:rPr>
      </w:pPr>
      <w:r w:rsidRPr="002E1F0F">
        <w:rPr>
          <w:sz w:val="18"/>
          <w:szCs w:val="18"/>
        </w:rPr>
        <w:t xml:space="preserve">                if probetype==0    </w:t>
      </w:r>
    </w:p>
    <w:p w14:paraId="398E8C6D" w14:textId="77777777" w:rsidR="004E378D" w:rsidRPr="002E1F0F" w:rsidRDefault="004E378D" w:rsidP="002E1F0F">
      <w:pPr>
        <w:pStyle w:val="NoSpacing"/>
        <w:rPr>
          <w:sz w:val="18"/>
          <w:szCs w:val="18"/>
        </w:rPr>
      </w:pPr>
      <w:r w:rsidRPr="002E1F0F">
        <w:rPr>
          <w:sz w:val="18"/>
          <w:szCs w:val="18"/>
        </w:rPr>
        <w:t xml:space="preserve">                    ind_matrix(1:j-start-1,:) = data(start+1:j-1,:);  % 2DC has 3 slices between particles (sync word timing word and end of particle words)</w:t>
      </w:r>
    </w:p>
    <w:p w14:paraId="2CAE0718" w14:textId="77777777" w:rsidR="004E378D" w:rsidRPr="002E1F0F" w:rsidRDefault="004E378D" w:rsidP="002E1F0F">
      <w:pPr>
        <w:pStyle w:val="NoSpacing"/>
        <w:rPr>
          <w:sz w:val="18"/>
          <w:szCs w:val="18"/>
        </w:rPr>
      </w:pPr>
      <w:r w:rsidRPr="002E1F0F">
        <w:rPr>
          <w:sz w:val="18"/>
          <w:szCs w:val="18"/>
        </w:rPr>
        <w:t xml:space="preserve">                    c=[dec2bin(ind_matrix(:,1),8),dec2bin(ind_matrix(:,2),8),dec2bin(ind_matrix(:,3),8),dec2bin(ind_matrix(:,4),8)];</w:t>
      </w:r>
    </w:p>
    <w:p w14:paraId="2B52E0DD" w14:textId="77777777" w:rsidR="004E378D" w:rsidRPr="002E1F0F" w:rsidRDefault="004E378D" w:rsidP="002E1F0F">
      <w:pPr>
        <w:pStyle w:val="NoSpacing"/>
        <w:rPr>
          <w:sz w:val="18"/>
          <w:szCs w:val="18"/>
        </w:rPr>
      </w:pPr>
      <w:r w:rsidRPr="002E1F0F">
        <w:rPr>
          <w:sz w:val="18"/>
          <w:szCs w:val="18"/>
        </w:rPr>
        <w:t xml:space="preserve">                elseif probetype==1</w:t>
      </w:r>
    </w:p>
    <w:p w14:paraId="25893A28" w14:textId="77777777" w:rsidR="004E378D" w:rsidRPr="002E1F0F" w:rsidRDefault="004E378D" w:rsidP="002E1F0F">
      <w:pPr>
        <w:pStyle w:val="NoSpacing"/>
        <w:rPr>
          <w:sz w:val="18"/>
          <w:szCs w:val="18"/>
        </w:rPr>
      </w:pPr>
      <w:r w:rsidRPr="002E1F0F">
        <w:rPr>
          <w:sz w:val="18"/>
          <w:szCs w:val="18"/>
        </w:rPr>
        <w:t xml:space="preserve">                    ind_matrix(1:j-start,:) = data(start:j-1,:);</w:t>
      </w:r>
    </w:p>
    <w:p w14:paraId="1C88C908" w14:textId="77777777" w:rsidR="004E378D" w:rsidRPr="002E1F0F" w:rsidRDefault="004E378D" w:rsidP="002E1F0F">
      <w:pPr>
        <w:pStyle w:val="NoSpacing"/>
        <w:rPr>
          <w:sz w:val="18"/>
          <w:szCs w:val="18"/>
        </w:rPr>
      </w:pPr>
      <w:r w:rsidRPr="002E1F0F">
        <w:rPr>
          <w:sz w:val="18"/>
          <w:szCs w:val="18"/>
        </w:rPr>
        <w:t xml:space="preserve">                    c=[dec2bin(ind_matrix(:,1),8), dec2bin(ind_matrix(:,2),8),dec2bin(ind_matrix(:,3),8),dec2bin(ind_matrix(:,4),8), ...</w:t>
      </w:r>
    </w:p>
    <w:p w14:paraId="4694E9BC" w14:textId="77777777" w:rsidR="004E378D" w:rsidRPr="002E1F0F" w:rsidRDefault="004E378D" w:rsidP="002E1F0F">
      <w:pPr>
        <w:pStyle w:val="NoSpacing"/>
        <w:rPr>
          <w:sz w:val="18"/>
          <w:szCs w:val="18"/>
        </w:rPr>
      </w:pPr>
      <w:r w:rsidRPr="002E1F0F">
        <w:rPr>
          <w:sz w:val="18"/>
          <w:szCs w:val="18"/>
        </w:rPr>
        <w:t xml:space="preserve">                    dec2bin(ind_matrix(:,5),8), dec2bin(ind_matrix(:,6),8),dec2bin(ind_matrix(:,7),8),dec2bin(ind_matrix(:,8),8)];</w:t>
      </w:r>
    </w:p>
    <w:p w14:paraId="59D7A31E" w14:textId="77777777" w:rsidR="004E378D" w:rsidRPr="002E1F0F" w:rsidRDefault="004E378D" w:rsidP="002E1F0F">
      <w:pPr>
        <w:pStyle w:val="NoSpacing"/>
        <w:rPr>
          <w:sz w:val="18"/>
          <w:szCs w:val="18"/>
        </w:rPr>
      </w:pPr>
      <w:r w:rsidRPr="002E1F0F">
        <w:rPr>
          <w:sz w:val="18"/>
          <w:szCs w:val="18"/>
        </w:rPr>
        <w:t xml:space="preserve">                elseif probetype==2</w:t>
      </w:r>
    </w:p>
    <w:p w14:paraId="40999D3A" w14:textId="77777777" w:rsidR="004E378D" w:rsidRPr="002E1F0F" w:rsidRDefault="004E378D" w:rsidP="002E1F0F">
      <w:pPr>
        <w:pStyle w:val="NoSpacing"/>
        <w:rPr>
          <w:sz w:val="18"/>
          <w:szCs w:val="18"/>
        </w:rPr>
      </w:pPr>
      <w:r w:rsidRPr="002E1F0F">
        <w:rPr>
          <w:sz w:val="18"/>
          <w:szCs w:val="18"/>
        </w:rPr>
        <w:t xml:space="preserve">                    ind_matrix(1:j-start,:) = 65535 - data(start:j-1,:); % I used 1 to indicate the illuminated doides for HVPS</w:t>
      </w:r>
    </w:p>
    <w:p w14:paraId="6031800D" w14:textId="77777777" w:rsidR="004E378D" w:rsidRPr="002E1F0F" w:rsidRDefault="004E378D" w:rsidP="002E1F0F">
      <w:pPr>
        <w:pStyle w:val="NoSpacing"/>
        <w:rPr>
          <w:sz w:val="18"/>
          <w:szCs w:val="18"/>
        </w:rPr>
      </w:pPr>
      <w:r w:rsidRPr="002E1F0F">
        <w:rPr>
          <w:sz w:val="18"/>
          <w:szCs w:val="18"/>
        </w:rPr>
        <w:t xml:space="preserve">                    c=[dec2bin(ind_matrix(:,1),16), dec2bin(ind_matrix(:,2),16),dec2bin(ind_matrix(:,3),16),dec2bin(ind_matrix(:,4),16), ...</w:t>
      </w:r>
    </w:p>
    <w:p w14:paraId="660A6596" w14:textId="77777777" w:rsidR="004E378D" w:rsidRPr="002E1F0F" w:rsidRDefault="004E378D" w:rsidP="002E1F0F">
      <w:pPr>
        <w:pStyle w:val="NoSpacing"/>
        <w:rPr>
          <w:sz w:val="18"/>
          <w:szCs w:val="18"/>
        </w:rPr>
      </w:pPr>
      <w:r w:rsidRPr="002E1F0F">
        <w:rPr>
          <w:sz w:val="18"/>
          <w:szCs w:val="18"/>
        </w:rPr>
        <w:t xml:space="preserve">                    dec2bin(ind_matrix(:,5),16), dec2bin(ind_matrix(:,6),16),dec2bin(ind_matrix(:,7),16),dec2bin(ind_matrix(:,8),16)];</w:t>
      </w:r>
    </w:p>
    <w:p w14:paraId="37E816CA" w14:textId="77777777" w:rsidR="004E378D" w:rsidRPr="002E1F0F" w:rsidRDefault="004E378D" w:rsidP="002E1F0F">
      <w:pPr>
        <w:pStyle w:val="NoSpacing"/>
        <w:rPr>
          <w:sz w:val="18"/>
          <w:szCs w:val="18"/>
        </w:rPr>
      </w:pPr>
      <w:r w:rsidRPr="002E1F0F">
        <w:rPr>
          <w:sz w:val="18"/>
          <w:szCs w:val="18"/>
        </w:rPr>
        <w:t xml:space="preserve">                end</w:t>
      </w:r>
    </w:p>
    <w:p w14:paraId="5DBF216B" w14:textId="77777777" w:rsidR="004E378D" w:rsidRPr="002E1F0F" w:rsidRDefault="004E378D" w:rsidP="002E1F0F">
      <w:pPr>
        <w:pStyle w:val="NoSpacing"/>
        <w:rPr>
          <w:sz w:val="18"/>
          <w:szCs w:val="18"/>
        </w:rPr>
      </w:pPr>
      <w:r w:rsidRPr="002E1F0F">
        <w:rPr>
          <w:sz w:val="18"/>
          <w:szCs w:val="18"/>
        </w:rPr>
        <w:t xml:space="preserve">                </w:t>
      </w:r>
    </w:p>
    <w:p w14:paraId="0871DE24" w14:textId="77777777" w:rsidR="004E378D" w:rsidRPr="002E1F0F" w:rsidRDefault="004E378D" w:rsidP="002E1F0F">
      <w:pPr>
        <w:pStyle w:val="NoSpacing"/>
        <w:rPr>
          <w:sz w:val="18"/>
          <w:szCs w:val="18"/>
        </w:rPr>
      </w:pPr>
      <w:r w:rsidRPr="002E1F0F">
        <w:rPr>
          <w:sz w:val="18"/>
          <w:szCs w:val="18"/>
        </w:rPr>
        <w:t xml:space="preserve">                % If diode.YYMMDDHHMMSS.H.mat file exists, unmask diodes numbered in 'shadow_diode' variable, added by Siddhant Gupta</w:t>
      </w:r>
    </w:p>
    <w:p w14:paraId="1363BD82" w14:textId="77777777" w:rsidR="004E378D" w:rsidRPr="002E1F0F" w:rsidRDefault="004E378D" w:rsidP="002E1F0F">
      <w:pPr>
        <w:pStyle w:val="NoSpacing"/>
        <w:rPr>
          <w:sz w:val="18"/>
          <w:szCs w:val="18"/>
        </w:rPr>
      </w:pPr>
      <w:r w:rsidRPr="002E1F0F">
        <w:rPr>
          <w:sz w:val="18"/>
          <w:szCs w:val="18"/>
        </w:rPr>
        <w:t xml:space="preserve">                if exist([path '/' 'diode.' flight file '.' infile(end-4) '.mat'],'file')==2;</w:t>
      </w:r>
    </w:p>
    <w:p w14:paraId="7469E111" w14:textId="77777777" w:rsidR="004E378D" w:rsidRPr="002E1F0F" w:rsidRDefault="004E378D" w:rsidP="002E1F0F">
      <w:pPr>
        <w:pStyle w:val="NoSpacing"/>
        <w:rPr>
          <w:sz w:val="18"/>
          <w:szCs w:val="18"/>
        </w:rPr>
      </w:pPr>
      <w:r w:rsidRPr="002E1F0F">
        <w:rPr>
          <w:sz w:val="18"/>
          <w:szCs w:val="18"/>
        </w:rPr>
        <w:t xml:space="preserve">                load([path '/' 'diode.' flight file '.' infile(end-4) '.mat'],'shadow_diode');</w:t>
      </w:r>
    </w:p>
    <w:p w14:paraId="1CEC35E6" w14:textId="77777777" w:rsidR="004E378D" w:rsidRPr="002E1F0F" w:rsidRDefault="004E378D" w:rsidP="002E1F0F">
      <w:pPr>
        <w:pStyle w:val="NoSpacing"/>
        <w:rPr>
          <w:sz w:val="18"/>
          <w:szCs w:val="18"/>
        </w:rPr>
      </w:pPr>
      <w:r w:rsidRPr="002E1F0F">
        <w:rPr>
          <w:sz w:val="18"/>
          <w:szCs w:val="18"/>
        </w:rPr>
        <w:t xml:space="preserve">                c(:,shadow_diode)='1';</w:t>
      </w:r>
    </w:p>
    <w:p w14:paraId="2CDC819C" w14:textId="77777777" w:rsidR="004E378D" w:rsidRPr="002E1F0F" w:rsidRDefault="004E378D" w:rsidP="002E1F0F">
      <w:pPr>
        <w:pStyle w:val="NoSpacing"/>
        <w:rPr>
          <w:sz w:val="18"/>
          <w:szCs w:val="18"/>
        </w:rPr>
      </w:pPr>
      <w:r w:rsidRPr="002E1F0F">
        <w:rPr>
          <w:sz w:val="18"/>
          <w:szCs w:val="18"/>
        </w:rPr>
        <w:t xml:space="preserve">                else</w:t>
      </w:r>
    </w:p>
    <w:p w14:paraId="22651B56" w14:textId="77777777" w:rsidR="004E378D" w:rsidRPr="002E1F0F" w:rsidRDefault="004E378D" w:rsidP="002E1F0F">
      <w:pPr>
        <w:pStyle w:val="NoSpacing"/>
        <w:rPr>
          <w:sz w:val="18"/>
          <w:szCs w:val="18"/>
        </w:rPr>
      </w:pPr>
      <w:r w:rsidRPr="002E1F0F">
        <w:rPr>
          <w:sz w:val="18"/>
          <w:szCs w:val="18"/>
        </w:rPr>
        <w:t xml:space="preserve">                end</w:t>
      </w:r>
    </w:p>
    <w:p w14:paraId="1BD667AB" w14:textId="77777777" w:rsidR="004E378D" w:rsidRPr="002E1F0F" w:rsidRDefault="004E378D" w:rsidP="002E1F0F">
      <w:pPr>
        <w:pStyle w:val="NoSpacing"/>
        <w:rPr>
          <w:sz w:val="18"/>
          <w:szCs w:val="18"/>
        </w:rPr>
      </w:pPr>
    </w:p>
    <w:p w14:paraId="0B53D228" w14:textId="77777777" w:rsidR="004E378D" w:rsidRPr="002E1F0F" w:rsidRDefault="004E378D" w:rsidP="002E1F0F">
      <w:pPr>
        <w:pStyle w:val="NoSpacing"/>
        <w:rPr>
          <w:sz w:val="18"/>
          <w:szCs w:val="18"/>
        </w:rPr>
      </w:pPr>
      <w:r w:rsidRPr="002E1F0F">
        <w:rPr>
          <w:sz w:val="18"/>
          <w:szCs w:val="18"/>
        </w:rPr>
        <w:t xml:space="preserve">                % Just to test if there is bad images, usually 0 area images</w:t>
      </w:r>
    </w:p>
    <w:p w14:paraId="29B20380" w14:textId="77777777" w:rsidR="004E378D" w:rsidRPr="002E1F0F" w:rsidRDefault="004E378D" w:rsidP="002E1F0F">
      <w:pPr>
        <w:pStyle w:val="NoSpacing"/>
        <w:rPr>
          <w:sz w:val="18"/>
          <w:szCs w:val="18"/>
        </w:rPr>
      </w:pPr>
      <w:r w:rsidRPr="002E1F0F">
        <w:rPr>
          <w:sz w:val="18"/>
          <w:szCs w:val="18"/>
        </w:rPr>
        <w:t xml:space="preserve">                figsize = size(c);</w:t>
      </w:r>
    </w:p>
    <w:p w14:paraId="2D3D1D78" w14:textId="77777777" w:rsidR="004E378D" w:rsidRPr="002E1F0F" w:rsidRDefault="004E378D" w:rsidP="002E1F0F">
      <w:pPr>
        <w:pStyle w:val="NoSpacing"/>
        <w:rPr>
          <w:sz w:val="18"/>
          <w:szCs w:val="18"/>
        </w:rPr>
      </w:pPr>
      <w:r w:rsidRPr="002E1F0F">
        <w:rPr>
          <w:sz w:val="18"/>
          <w:szCs w:val="18"/>
        </w:rPr>
        <w:t xml:space="preserve">                if figsize(2)~=diodenum</w:t>
      </w:r>
    </w:p>
    <w:p w14:paraId="1CA04183" w14:textId="77777777" w:rsidR="004E378D" w:rsidRPr="002E1F0F" w:rsidRDefault="004E378D" w:rsidP="002E1F0F">
      <w:pPr>
        <w:pStyle w:val="NoSpacing"/>
        <w:rPr>
          <w:sz w:val="18"/>
          <w:szCs w:val="18"/>
        </w:rPr>
      </w:pPr>
      <w:r w:rsidRPr="002E1F0F">
        <w:rPr>
          <w:sz w:val="18"/>
          <w:szCs w:val="18"/>
        </w:rPr>
        <w:t xml:space="preserve">                    disp('Not equal to diode number');</w:t>
      </w:r>
    </w:p>
    <w:p w14:paraId="4AFE0BEA" w14:textId="77777777" w:rsidR="004E378D" w:rsidRPr="002E1F0F" w:rsidRDefault="004E378D" w:rsidP="002E1F0F">
      <w:pPr>
        <w:pStyle w:val="NoSpacing"/>
        <w:rPr>
          <w:sz w:val="18"/>
          <w:szCs w:val="18"/>
        </w:rPr>
      </w:pPr>
      <w:r w:rsidRPr="002E1F0F">
        <w:rPr>
          <w:sz w:val="18"/>
          <w:szCs w:val="18"/>
        </w:rPr>
        <w:t xml:space="preserve">                    return</w:t>
      </w:r>
    </w:p>
    <w:p w14:paraId="0F1BFB3C" w14:textId="77777777" w:rsidR="004E378D" w:rsidRPr="002E1F0F" w:rsidRDefault="004E378D" w:rsidP="002E1F0F">
      <w:pPr>
        <w:pStyle w:val="NoSpacing"/>
        <w:rPr>
          <w:sz w:val="18"/>
          <w:szCs w:val="18"/>
        </w:rPr>
      </w:pPr>
      <w:r w:rsidRPr="002E1F0F">
        <w:rPr>
          <w:sz w:val="18"/>
          <w:szCs w:val="18"/>
        </w:rPr>
        <w:t xml:space="preserve">                end</w:t>
      </w:r>
    </w:p>
    <w:p w14:paraId="3F81DD80" w14:textId="77777777" w:rsidR="004E378D" w:rsidRPr="002E1F0F" w:rsidRDefault="004E378D" w:rsidP="002E1F0F">
      <w:pPr>
        <w:pStyle w:val="NoSpacing"/>
        <w:rPr>
          <w:sz w:val="18"/>
          <w:szCs w:val="18"/>
        </w:rPr>
      </w:pPr>
      <w:r w:rsidRPr="002E1F0F">
        <w:rPr>
          <w:sz w:val="18"/>
          <w:szCs w:val="18"/>
        </w:rPr>
        <w:t xml:space="preserve">                </w:t>
      </w:r>
    </w:p>
    <w:p w14:paraId="741B53E2" w14:textId="77777777" w:rsidR="004E378D" w:rsidRPr="002E1F0F" w:rsidRDefault="004E378D" w:rsidP="002E1F0F">
      <w:pPr>
        <w:pStyle w:val="NoSpacing"/>
        <w:rPr>
          <w:sz w:val="18"/>
          <w:szCs w:val="18"/>
        </w:rPr>
      </w:pPr>
      <w:r w:rsidRPr="002E1F0F">
        <w:rPr>
          <w:sz w:val="18"/>
          <w:szCs w:val="18"/>
        </w:rPr>
        <w:t xml:space="preserve">                </w:t>
      </w:r>
    </w:p>
    <w:p w14:paraId="576E03E1" w14:textId="77777777" w:rsidR="004E378D" w:rsidRPr="002E1F0F" w:rsidRDefault="004E378D" w:rsidP="002E1F0F">
      <w:pPr>
        <w:pStyle w:val="NoSpacing"/>
        <w:rPr>
          <w:sz w:val="18"/>
          <w:szCs w:val="18"/>
        </w:rPr>
      </w:pPr>
      <w:r w:rsidRPr="002E1F0F">
        <w:rPr>
          <w:sz w:val="18"/>
          <w:szCs w:val="18"/>
        </w:rPr>
        <w:t xml:space="preserve">                images.position(kk,:) = [start, j-1];</w:t>
      </w:r>
    </w:p>
    <w:p w14:paraId="3297B577" w14:textId="77777777" w:rsidR="004E378D" w:rsidRPr="002E1F0F" w:rsidRDefault="004E378D" w:rsidP="002E1F0F">
      <w:pPr>
        <w:pStyle w:val="NoSpacing"/>
        <w:rPr>
          <w:sz w:val="18"/>
          <w:szCs w:val="18"/>
        </w:rPr>
      </w:pPr>
      <w:r w:rsidRPr="002E1F0F">
        <w:rPr>
          <w:sz w:val="18"/>
          <w:szCs w:val="18"/>
        </w:rPr>
        <w:t xml:space="preserve">                parent_rec_num(kk)=i;</w:t>
      </w:r>
    </w:p>
    <w:p w14:paraId="01197133" w14:textId="77777777" w:rsidR="004E378D" w:rsidRPr="002E1F0F" w:rsidRDefault="004E378D" w:rsidP="002E1F0F">
      <w:pPr>
        <w:pStyle w:val="NoSpacing"/>
        <w:rPr>
          <w:sz w:val="18"/>
          <w:szCs w:val="18"/>
        </w:rPr>
      </w:pPr>
      <w:r w:rsidRPr="002E1F0F">
        <w:rPr>
          <w:sz w:val="18"/>
          <w:szCs w:val="18"/>
        </w:rPr>
        <w:t xml:space="preserve">                particle_num(kk) = mod(kk,66536); %hex2dec([dec2hex(data(start-1,7)),dec2hex(data(start-1,8))]);</w:t>
      </w:r>
    </w:p>
    <w:p w14:paraId="48185245" w14:textId="77777777" w:rsidR="004E378D" w:rsidRPr="002E1F0F" w:rsidRDefault="004E378D" w:rsidP="002E1F0F">
      <w:pPr>
        <w:pStyle w:val="NoSpacing"/>
        <w:rPr>
          <w:sz w:val="18"/>
          <w:szCs w:val="18"/>
        </w:rPr>
      </w:pPr>
      <w:r w:rsidRPr="002E1F0F">
        <w:rPr>
          <w:sz w:val="18"/>
          <w:szCs w:val="18"/>
        </w:rPr>
        <w:t xml:space="preserve">                </w:t>
      </w:r>
    </w:p>
    <w:p w14:paraId="6819095E" w14:textId="77777777" w:rsidR="004E378D" w:rsidRPr="002E1F0F" w:rsidRDefault="004E378D" w:rsidP="002E1F0F">
      <w:pPr>
        <w:pStyle w:val="NoSpacing"/>
        <w:rPr>
          <w:sz w:val="18"/>
          <w:szCs w:val="18"/>
        </w:rPr>
      </w:pPr>
      <w:r w:rsidRPr="002E1F0F">
        <w:rPr>
          <w:sz w:val="18"/>
          <w:szCs w:val="18"/>
        </w:rPr>
        <w:t xml:space="preserve">                %  Get the particle time </w:t>
      </w:r>
    </w:p>
    <w:p w14:paraId="23893A76" w14:textId="77777777" w:rsidR="004E378D" w:rsidRPr="002E1F0F" w:rsidRDefault="004E378D" w:rsidP="002E1F0F">
      <w:pPr>
        <w:pStyle w:val="NoSpacing"/>
        <w:rPr>
          <w:sz w:val="18"/>
          <w:szCs w:val="18"/>
        </w:rPr>
      </w:pPr>
      <w:r w:rsidRPr="002E1F0F">
        <w:rPr>
          <w:sz w:val="18"/>
          <w:szCs w:val="18"/>
        </w:rPr>
        <w:t xml:space="preserve">                if probetype==0 </w:t>
      </w:r>
    </w:p>
    <w:p w14:paraId="62947624" w14:textId="77777777" w:rsidR="004E378D" w:rsidRPr="002E1F0F" w:rsidRDefault="004E378D" w:rsidP="002E1F0F">
      <w:pPr>
        <w:pStyle w:val="NoSpacing"/>
        <w:rPr>
          <w:sz w:val="18"/>
          <w:szCs w:val="18"/>
        </w:rPr>
      </w:pPr>
      <w:r w:rsidRPr="002E1F0F">
        <w:rPr>
          <w:sz w:val="18"/>
          <w:szCs w:val="18"/>
        </w:rPr>
        <w:t xml:space="preserve">                    bin_convert = [dec2bin(data(header_loc,2),8),dec2bin(data(header_loc,3),8),dec2bin(data(header_loc,4),8)];</w:t>
      </w:r>
    </w:p>
    <w:p w14:paraId="74852289" w14:textId="77777777" w:rsidR="004E378D" w:rsidRPr="002E1F0F" w:rsidRDefault="004E378D" w:rsidP="002E1F0F">
      <w:pPr>
        <w:pStyle w:val="NoSpacing"/>
        <w:rPr>
          <w:sz w:val="18"/>
          <w:szCs w:val="18"/>
        </w:rPr>
      </w:pPr>
      <w:r w:rsidRPr="002E1F0F">
        <w:rPr>
          <w:sz w:val="18"/>
          <w:szCs w:val="18"/>
        </w:rPr>
        <w:t xml:space="preserve">                    part_time = bin2dec(bin_convert);       % Interarrival time in tas clock cycles</w:t>
      </w:r>
    </w:p>
    <w:p w14:paraId="328ACB58" w14:textId="77777777" w:rsidR="004E378D" w:rsidRPr="002E1F0F" w:rsidRDefault="004E378D" w:rsidP="002E1F0F">
      <w:pPr>
        <w:pStyle w:val="NoSpacing"/>
        <w:rPr>
          <w:sz w:val="18"/>
          <w:szCs w:val="18"/>
        </w:rPr>
      </w:pPr>
      <w:r w:rsidRPr="002E1F0F">
        <w:rPr>
          <w:sz w:val="18"/>
          <w:szCs w:val="18"/>
        </w:rPr>
        <w:t xml:space="preserve">                    tas2d = netcdf.getVar(handles.f,netcdf.inqVarID(handles.f,'tas'),i-1, 1);</w:t>
      </w:r>
    </w:p>
    <w:p w14:paraId="11A7C643" w14:textId="77777777" w:rsidR="004E378D" w:rsidRPr="002E1F0F" w:rsidRDefault="004E378D" w:rsidP="002E1F0F">
      <w:pPr>
        <w:pStyle w:val="NoSpacing"/>
        <w:rPr>
          <w:sz w:val="18"/>
          <w:szCs w:val="18"/>
        </w:rPr>
      </w:pPr>
      <w:r w:rsidRPr="002E1F0F">
        <w:rPr>
          <w:sz w:val="18"/>
          <w:szCs w:val="18"/>
        </w:rPr>
        <w:t xml:space="preserve">                    part_time = part_time/tas2d*handles.diodesize/(10^3);                    </w:t>
      </w:r>
    </w:p>
    <w:p w14:paraId="6C6DC344" w14:textId="77777777" w:rsidR="004E378D" w:rsidRPr="002E1F0F" w:rsidRDefault="004E378D" w:rsidP="002E1F0F">
      <w:pPr>
        <w:pStyle w:val="NoSpacing"/>
        <w:rPr>
          <w:sz w:val="18"/>
          <w:szCs w:val="18"/>
        </w:rPr>
      </w:pPr>
      <w:r w:rsidRPr="002E1F0F">
        <w:rPr>
          <w:sz w:val="18"/>
          <w:szCs w:val="18"/>
        </w:rPr>
        <w:t xml:space="preserve">                    time_in_seconds(kk) = part_time;</w:t>
      </w:r>
    </w:p>
    <w:p w14:paraId="49E8FA1E" w14:textId="77777777" w:rsidR="004E378D" w:rsidRPr="002E1F0F" w:rsidRDefault="004E378D" w:rsidP="002E1F0F">
      <w:pPr>
        <w:pStyle w:val="NoSpacing"/>
        <w:rPr>
          <w:sz w:val="18"/>
          <w:szCs w:val="18"/>
        </w:rPr>
      </w:pPr>
    </w:p>
    <w:p w14:paraId="09D038D4" w14:textId="77777777" w:rsidR="004E378D" w:rsidRPr="002E1F0F" w:rsidRDefault="004E378D" w:rsidP="002E1F0F">
      <w:pPr>
        <w:pStyle w:val="NoSpacing"/>
        <w:rPr>
          <w:sz w:val="18"/>
          <w:szCs w:val="18"/>
        </w:rPr>
      </w:pPr>
      <w:r w:rsidRPr="002E1F0F">
        <w:rPr>
          <w:sz w:val="18"/>
          <w:szCs w:val="18"/>
        </w:rPr>
        <w:t xml:space="preserve">                    images.int_arrival(kk) = part_time;</w:t>
      </w:r>
    </w:p>
    <w:p w14:paraId="1420CE06" w14:textId="77777777" w:rsidR="004E378D" w:rsidRPr="002E1F0F" w:rsidRDefault="004E378D" w:rsidP="002E1F0F">
      <w:pPr>
        <w:pStyle w:val="NoSpacing"/>
        <w:rPr>
          <w:sz w:val="18"/>
          <w:szCs w:val="18"/>
        </w:rPr>
      </w:pPr>
      <w:r w:rsidRPr="002E1F0F">
        <w:rPr>
          <w:sz w:val="18"/>
          <w:szCs w:val="18"/>
        </w:rPr>
        <w:t xml:space="preserve">                    </w:t>
      </w:r>
    </w:p>
    <w:p w14:paraId="498C67B6" w14:textId="77777777" w:rsidR="004E378D" w:rsidRPr="002E1F0F" w:rsidRDefault="004E378D" w:rsidP="002E1F0F">
      <w:pPr>
        <w:pStyle w:val="NoSpacing"/>
        <w:rPr>
          <w:sz w:val="18"/>
          <w:szCs w:val="18"/>
        </w:rPr>
      </w:pPr>
      <w:r w:rsidRPr="002E1F0F">
        <w:rPr>
          <w:sz w:val="18"/>
          <w:szCs w:val="18"/>
        </w:rPr>
        <w:lastRenderedPageBreak/>
        <w:t xml:space="preserve">                    if(firstpart == 1)</w:t>
      </w:r>
    </w:p>
    <w:p w14:paraId="2A739F6A" w14:textId="77777777" w:rsidR="004E378D" w:rsidRPr="002E1F0F" w:rsidRDefault="004E378D" w:rsidP="002E1F0F">
      <w:pPr>
        <w:pStyle w:val="NoSpacing"/>
        <w:rPr>
          <w:sz w:val="18"/>
          <w:szCs w:val="18"/>
        </w:rPr>
      </w:pPr>
      <w:r w:rsidRPr="002E1F0F">
        <w:rPr>
          <w:sz w:val="18"/>
          <w:szCs w:val="18"/>
        </w:rPr>
        <w:t xml:space="preserve">                        firstpart = 0;</w:t>
      </w:r>
    </w:p>
    <w:p w14:paraId="30B7675F" w14:textId="77777777" w:rsidR="004E378D" w:rsidRPr="002E1F0F" w:rsidRDefault="004E378D" w:rsidP="002E1F0F">
      <w:pPr>
        <w:pStyle w:val="NoSpacing"/>
        <w:rPr>
          <w:sz w:val="18"/>
          <w:szCs w:val="18"/>
        </w:rPr>
      </w:pPr>
      <w:r w:rsidRPr="002E1F0F">
        <w:rPr>
          <w:sz w:val="18"/>
          <w:szCs w:val="18"/>
        </w:rPr>
        <w:t xml:space="preserve">                        start_hour = handles.hour;</w:t>
      </w:r>
    </w:p>
    <w:p w14:paraId="07057464" w14:textId="77777777" w:rsidR="004E378D" w:rsidRPr="002E1F0F" w:rsidRDefault="004E378D" w:rsidP="002E1F0F">
      <w:pPr>
        <w:pStyle w:val="NoSpacing"/>
        <w:rPr>
          <w:sz w:val="18"/>
          <w:szCs w:val="18"/>
        </w:rPr>
      </w:pPr>
      <w:r w:rsidRPr="002E1F0F">
        <w:rPr>
          <w:sz w:val="18"/>
          <w:szCs w:val="18"/>
        </w:rPr>
        <w:t xml:space="preserve">                        start_minute = handles.minute;</w:t>
      </w:r>
    </w:p>
    <w:p w14:paraId="774EE1BD" w14:textId="77777777" w:rsidR="004E378D" w:rsidRPr="002E1F0F" w:rsidRDefault="004E378D" w:rsidP="002E1F0F">
      <w:pPr>
        <w:pStyle w:val="NoSpacing"/>
        <w:rPr>
          <w:sz w:val="18"/>
          <w:szCs w:val="18"/>
        </w:rPr>
      </w:pPr>
      <w:r w:rsidRPr="002E1F0F">
        <w:rPr>
          <w:sz w:val="18"/>
          <w:szCs w:val="18"/>
        </w:rPr>
        <w:t xml:space="preserve">                        start_second = handles.second;</w:t>
      </w:r>
    </w:p>
    <w:p w14:paraId="2836FF74" w14:textId="77777777" w:rsidR="004E378D" w:rsidRPr="002E1F0F" w:rsidRDefault="004E378D" w:rsidP="002E1F0F">
      <w:pPr>
        <w:pStyle w:val="NoSpacing"/>
        <w:rPr>
          <w:sz w:val="18"/>
          <w:szCs w:val="18"/>
        </w:rPr>
      </w:pPr>
      <w:r w:rsidRPr="002E1F0F">
        <w:rPr>
          <w:sz w:val="18"/>
          <w:szCs w:val="18"/>
        </w:rPr>
        <w:t xml:space="preserve">                        start_msec = handles.millisec*10;</w:t>
      </w:r>
    </w:p>
    <w:p w14:paraId="60F2DF47" w14:textId="77777777" w:rsidR="004E378D" w:rsidRPr="002E1F0F" w:rsidRDefault="004E378D" w:rsidP="002E1F0F">
      <w:pPr>
        <w:pStyle w:val="NoSpacing"/>
        <w:rPr>
          <w:sz w:val="18"/>
          <w:szCs w:val="18"/>
        </w:rPr>
      </w:pPr>
      <w:r w:rsidRPr="002E1F0F">
        <w:rPr>
          <w:sz w:val="18"/>
          <w:szCs w:val="18"/>
        </w:rPr>
        <w:t xml:space="preserve">                        % First, we get the hours....</w:t>
      </w:r>
    </w:p>
    <w:p w14:paraId="606C9456" w14:textId="77777777" w:rsidR="004E378D" w:rsidRPr="002E1F0F" w:rsidRDefault="004E378D" w:rsidP="002E1F0F">
      <w:pPr>
        <w:pStyle w:val="NoSpacing"/>
        <w:rPr>
          <w:sz w:val="18"/>
          <w:szCs w:val="18"/>
        </w:rPr>
      </w:pPr>
      <w:r w:rsidRPr="002E1F0F">
        <w:rPr>
          <w:sz w:val="18"/>
          <w:szCs w:val="18"/>
        </w:rPr>
        <w:t xml:space="preserve">                        start_msec = start_msec;</w:t>
      </w:r>
    </w:p>
    <w:p w14:paraId="40839683" w14:textId="77777777" w:rsidR="004E378D" w:rsidRPr="002E1F0F" w:rsidRDefault="004E378D" w:rsidP="002E1F0F">
      <w:pPr>
        <w:pStyle w:val="NoSpacing"/>
        <w:rPr>
          <w:sz w:val="18"/>
          <w:szCs w:val="18"/>
        </w:rPr>
      </w:pPr>
      <w:r w:rsidRPr="002E1F0F">
        <w:rPr>
          <w:sz w:val="18"/>
          <w:szCs w:val="18"/>
        </w:rPr>
        <w:t xml:space="preserve">                        start_microsec = 0;</w:t>
      </w:r>
    </w:p>
    <w:p w14:paraId="1331EF51" w14:textId="77777777" w:rsidR="004E378D" w:rsidRPr="002E1F0F" w:rsidRDefault="004E378D" w:rsidP="002E1F0F">
      <w:pPr>
        <w:pStyle w:val="NoSpacing"/>
        <w:rPr>
          <w:sz w:val="18"/>
          <w:szCs w:val="18"/>
        </w:rPr>
      </w:pPr>
      <w:r w:rsidRPr="002E1F0F">
        <w:rPr>
          <w:sz w:val="18"/>
          <w:szCs w:val="18"/>
        </w:rPr>
        <w:t xml:space="preserve">                        time_offset_hr = 0;</w:t>
      </w:r>
    </w:p>
    <w:p w14:paraId="7DB6B417" w14:textId="77777777" w:rsidR="004E378D" w:rsidRPr="002E1F0F" w:rsidRDefault="004E378D" w:rsidP="002E1F0F">
      <w:pPr>
        <w:pStyle w:val="NoSpacing"/>
        <w:rPr>
          <w:sz w:val="18"/>
          <w:szCs w:val="18"/>
        </w:rPr>
      </w:pPr>
      <w:r w:rsidRPr="002E1F0F">
        <w:rPr>
          <w:sz w:val="18"/>
          <w:szCs w:val="18"/>
        </w:rPr>
        <w:t xml:space="preserve">                        time_offset_mn = 0;</w:t>
      </w:r>
    </w:p>
    <w:p w14:paraId="6527C300" w14:textId="77777777" w:rsidR="004E378D" w:rsidRPr="002E1F0F" w:rsidRDefault="004E378D" w:rsidP="002E1F0F">
      <w:pPr>
        <w:pStyle w:val="NoSpacing"/>
        <w:rPr>
          <w:sz w:val="18"/>
          <w:szCs w:val="18"/>
        </w:rPr>
      </w:pPr>
      <w:r w:rsidRPr="002E1F0F">
        <w:rPr>
          <w:sz w:val="18"/>
          <w:szCs w:val="18"/>
        </w:rPr>
        <w:t xml:space="preserve">                        time_offset_sec = 0;</w:t>
      </w:r>
    </w:p>
    <w:p w14:paraId="4170BF86" w14:textId="77777777" w:rsidR="004E378D" w:rsidRPr="002E1F0F" w:rsidRDefault="004E378D" w:rsidP="002E1F0F">
      <w:pPr>
        <w:pStyle w:val="NoSpacing"/>
        <w:rPr>
          <w:sz w:val="18"/>
          <w:szCs w:val="18"/>
        </w:rPr>
      </w:pPr>
      <w:r w:rsidRPr="002E1F0F">
        <w:rPr>
          <w:sz w:val="18"/>
          <w:szCs w:val="18"/>
        </w:rPr>
        <w:t xml:space="preserve">                        time_offset_ms = 0;</w:t>
      </w:r>
    </w:p>
    <w:p w14:paraId="1D70606F" w14:textId="77777777" w:rsidR="004E378D" w:rsidRPr="002E1F0F" w:rsidRDefault="004E378D" w:rsidP="002E1F0F">
      <w:pPr>
        <w:pStyle w:val="NoSpacing"/>
        <w:rPr>
          <w:sz w:val="18"/>
          <w:szCs w:val="18"/>
        </w:rPr>
      </w:pPr>
    </w:p>
    <w:p w14:paraId="7B303340" w14:textId="77777777" w:rsidR="004E378D" w:rsidRPr="002E1F0F" w:rsidRDefault="004E378D" w:rsidP="002E1F0F">
      <w:pPr>
        <w:pStyle w:val="NoSpacing"/>
        <w:rPr>
          <w:sz w:val="18"/>
          <w:szCs w:val="18"/>
        </w:rPr>
      </w:pPr>
      <w:r w:rsidRPr="002E1F0F">
        <w:rPr>
          <w:sz w:val="18"/>
          <w:szCs w:val="18"/>
        </w:rPr>
        <w:t xml:space="preserve">                        part_hour(kk) = start_hour;</w:t>
      </w:r>
    </w:p>
    <w:p w14:paraId="032B0F8C" w14:textId="77777777" w:rsidR="004E378D" w:rsidRPr="002E1F0F" w:rsidRDefault="004E378D" w:rsidP="002E1F0F">
      <w:pPr>
        <w:pStyle w:val="NoSpacing"/>
        <w:rPr>
          <w:sz w:val="18"/>
          <w:szCs w:val="18"/>
        </w:rPr>
      </w:pPr>
      <w:r w:rsidRPr="002E1F0F">
        <w:rPr>
          <w:sz w:val="18"/>
          <w:szCs w:val="18"/>
        </w:rPr>
        <w:t xml:space="preserve">                        part_min(kk) = start_minute;</w:t>
      </w:r>
    </w:p>
    <w:p w14:paraId="2600138D" w14:textId="77777777" w:rsidR="004E378D" w:rsidRPr="002E1F0F" w:rsidRDefault="004E378D" w:rsidP="002E1F0F">
      <w:pPr>
        <w:pStyle w:val="NoSpacing"/>
        <w:rPr>
          <w:sz w:val="18"/>
          <w:szCs w:val="18"/>
        </w:rPr>
      </w:pPr>
      <w:r w:rsidRPr="002E1F0F">
        <w:rPr>
          <w:sz w:val="18"/>
          <w:szCs w:val="18"/>
        </w:rPr>
        <w:t xml:space="preserve">                        part_sec(kk) = start_second;</w:t>
      </w:r>
    </w:p>
    <w:p w14:paraId="6BFAC9B6" w14:textId="77777777" w:rsidR="004E378D" w:rsidRPr="002E1F0F" w:rsidRDefault="004E378D" w:rsidP="002E1F0F">
      <w:pPr>
        <w:pStyle w:val="NoSpacing"/>
        <w:rPr>
          <w:sz w:val="18"/>
          <w:szCs w:val="18"/>
        </w:rPr>
      </w:pPr>
      <w:r w:rsidRPr="002E1F0F">
        <w:rPr>
          <w:sz w:val="18"/>
          <w:szCs w:val="18"/>
        </w:rPr>
        <w:t xml:space="preserve">                        part_mil(kk) = start_msec;</w:t>
      </w:r>
    </w:p>
    <w:p w14:paraId="0F193286" w14:textId="77777777" w:rsidR="004E378D" w:rsidRPr="002E1F0F" w:rsidRDefault="004E378D" w:rsidP="002E1F0F">
      <w:pPr>
        <w:pStyle w:val="NoSpacing"/>
        <w:rPr>
          <w:sz w:val="18"/>
          <w:szCs w:val="18"/>
        </w:rPr>
      </w:pPr>
      <w:r w:rsidRPr="002E1F0F">
        <w:rPr>
          <w:sz w:val="18"/>
          <w:szCs w:val="18"/>
        </w:rPr>
        <w:t xml:space="preserve">                        part_micro(kk) = 0;</w:t>
      </w:r>
    </w:p>
    <w:p w14:paraId="54B3E544" w14:textId="77777777" w:rsidR="004E378D" w:rsidRPr="002E1F0F" w:rsidRDefault="004E378D" w:rsidP="002E1F0F">
      <w:pPr>
        <w:pStyle w:val="NoSpacing"/>
        <w:rPr>
          <w:sz w:val="18"/>
          <w:szCs w:val="18"/>
        </w:rPr>
      </w:pPr>
      <w:r w:rsidRPr="002E1F0F">
        <w:rPr>
          <w:sz w:val="18"/>
          <w:szCs w:val="18"/>
        </w:rPr>
        <w:t xml:space="preserve">                    else</w:t>
      </w:r>
    </w:p>
    <w:p w14:paraId="146F5073" w14:textId="77777777" w:rsidR="004E378D" w:rsidRPr="002E1F0F" w:rsidRDefault="004E378D" w:rsidP="002E1F0F">
      <w:pPr>
        <w:pStyle w:val="NoSpacing"/>
        <w:rPr>
          <w:sz w:val="18"/>
          <w:szCs w:val="18"/>
        </w:rPr>
      </w:pPr>
      <w:r w:rsidRPr="002E1F0F">
        <w:rPr>
          <w:sz w:val="18"/>
          <w:szCs w:val="18"/>
        </w:rPr>
        <w:t xml:space="preserve">                        frac_time = part_time - floor(part_time);</w:t>
      </w:r>
    </w:p>
    <w:p w14:paraId="0D6E1117" w14:textId="77777777" w:rsidR="004E378D" w:rsidRPr="002E1F0F" w:rsidRDefault="004E378D" w:rsidP="002E1F0F">
      <w:pPr>
        <w:pStyle w:val="NoSpacing"/>
        <w:rPr>
          <w:sz w:val="18"/>
          <w:szCs w:val="18"/>
        </w:rPr>
      </w:pPr>
      <w:r w:rsidRPr="002E1F0F">
        <w:rPr>
          <w:sz w:val="18"/>
          <w:szCs w:val="18"/>
        </w:rPr>
        <w:t xml:space="preserve">                        frac_time = frac_time * 1000;</w:t>
      </w:r>
    </w:p>
    <w:p w14:paraId="52925381" w14:textId="77777777" w:rsidR="004E378D" w:rsidRPr="002E1F0F" w:rsidRDefault="004E378D" w:rsidP="002E1F0F">
      <w:pPr>
        <w:pStyle w:val="NoSpacing"/>
        <w:rPr>
          <w:sz w:val="18"/>
          <w:szCs w:val="18"/>
        </w:rPr>
      </w:pPr>
      <w:r w:rsidRPr="002E1F0F">
        <w:rPr>
          <w:sz w:val="18"/>
          <w:szCs w:val="18"/>
        </w:rPr>
        <w:t xml:space="preserve">                        part_micro(kk) = part_micro(kk-1) + (frac_time - floor(frac_time))*1000;</w:t>
      </w:r>
    </w:p>
    <w:p w14:paraId="529A65E3" w14:textId="77777777" w:rsidR="004E378D" w:rsidRPr="002E1F0F" w:rsidRDefault="004E378D" w:rsidP="002E1F0F">
      <w:pPr>
        <w:pStyle w:val="NoSpacing"/>
        <w:rPr>
          <w:sz w:val="18"/>
          <w:szCs w:val="18"/>
        </w:rPr>
      </w:pPr>
      <w:r w:rsidRPr="002E1F0F">
        <w:rPr>
          <w:sz w:val="18"/>
          <w:szCs w:val="18"/>
        </w:rPr>
        <w:t xml:space="preserve">                        part_mil(kk) = part_mil(kk-1) + floor(frac_time);</w:t>
      </w:r>
    </w:p>
    <w:p w14:paraId="08439022" w14:textId="77777777" w:rsidR="004E378D" w:rsidRPr="002E1F0F" w:rsidRDefault="004E378D" w:rsidP="002E1F0F">
      <w:pPr>
        <w:pStyle w:val="NoSpacing"/>
        <w:rPr>
          <w:sz w:val="18"/>
          <w:szCs w:val="18"/>
        </w:rPr>
      </w:pPr>
      <w:r w:rsidRPr="002E1F0F">
        <w:rPr>
          <w:sz w:val="18"/>
          <w:szCs w:val="18"/>
        </w:rPr>
        <w:t xml:space="preserve">                        part_sec(kk) = part_sec(kk-1) + floor(part_time);</w:t>
      </w:r>
    </w:p>
    <w:p w14:paraId="22FD1396" w14:textId="77777777" w:rsidR="004E378D" w:rsidRPr="002E1F0F" w:rsidRDefault="004E378D" w:rsidP="002E1F0F">
      <w:pPr>
        <w:pStyle w:val="NoSpacing"/>
        <w:rPr>
          <w:sz w:val="18"/>
          <w:szCs w:val="18"/>
        </w:rPr>
      </w:pPr>
      <w:r w:rsidRPr="002E1F0F">
        <w:rPr>
          <w:sz w:val="18"/>
          <w:szCs w:val="18"/>
        </w:rPr>
        <w:t xml:space="preserve">                        part_min(kk) = part_min(kk-1);</w:t>
      </w:r>
    </w:p>
    <w:p w14:paraId="61E533E9" w14:textId="77777777" w:rsidR="004E378D" w:rsidRPr="002E1F0F" w:rsidRDefault="004E378D" w:rsidP="002E1F0F">
      <w:pPr>
        <w:pStyle w:val="NoSpacing"/>
        <w:rPr>
          <w:sz w:val="18"/>
          <w:szCs w:val="18"/>
        </w:rPr>
      </w:pPr>
      <w:r w:rsidRPr="002E1F0F">
        <w:rPr>
          <w:sz w:val="18"/>
          <w:szCs w:val="18"/>
        </w:rPr>
        <w:t xml:space="preserve">                        part_hour(kk) = part_hour(kk-1);</w:t>
      </w:r>
    </w:p>
    <w:p w14:paraId="31056A5B" w14:textId="77777777" w:rsidR="004E378D" w:rsidRPr="002E1F0F" w:rsidRDefault="004E378D" w:rsidP="002E1F0F">
      <w:pPr>
        <w:pStyle w:val="NoSpacing"/>
        <w:rPr>
          <w:sz w:val="18"/>
          <w:szCs w:val="18"/>
        </w:rPr>
      </w:pPr>
      <w:r w:rsidRPr="002E1F0F">
        <w:rPr>
          <w:sz w:val="18"/>
          <w:szCs w:val="18"/>
        </w:rPr>
        <w:t xml:space="preserve">                    end</w:t>
      </w:r>
    </w:p>
    <w:p w14:paraId="37CDF070" w14:textId="77777777" w:rsidR="004E378D" w:rsidRPr="002E1F0F" w:rsidRDefault="004E378D" w:rsidP="002E1F0F">
      <w:pPr>
        <w:pStyle w:val="NoSpacing"/>
        <w:rPr>
          <w:sz w:val="18"/>
          <w:szCs w:val="18"/>
        </w:rPr>
      </w:pPr>
      <w:r w:rsidRPr="002E1F0F">
        <w:rPr>
          <w:sz w:val="18"/>
          <w:szCs w:val="18"/>
        </w:rPr>
        <w:t xml:space="preserve">                    </w:t>
      </w:r>
    </w:p>
    <w:p w14:paraId="728DC82F" w14:textId="77777777" w:rsidR="004E378D" w:rsidRPr="002E1F0F" w:rsidRDefault="004E378D" w:rsidP="002E1F0F">
      <w:pPr>
        <w:pStyle w:val="NoSpacing"/>
        <w:rPr>
          <w:sz w:val="18"/>
          <w:szCs w:val="18"/>
        </w:rPr>
      </w:pPr>
      <w:r w:rsidRPr="002E1F0F">
        <w:rPr>
          <w:sz w:val="18"/>
          <w:szCs w:val="18"/>
        </w:rPr>
        <w:t xml:space="preserve">                    part_sec(part_mil &gt;= 1000) = part_sec(part_mil &gt;= 1000) + 1;</w:t>
      </w:r>
    </w:p>
    <w:p w14:paraId="4445A890" w14:textId="77777777" w:rsidR="004E378D" w:rsidRPr="002E1F0F" w:rsidRDefault="004E378D" w:rsidP="002E1F0F">
      <w:pPr>
        <w:pStyle w:val="NoSpacing"/>
        <w:rPr>
          <w:sz w:val="18"/>
          <w:szCs w:val="18"/>
        </w:rPr>
      </w:pPr>
      <w:r w:rsidRPr="002E1F0F">
        <w:rPr>
          <w:sz w:val="18"/>
          <w:szCs w:val="18"/>
        </w:rPr>
        <w:t xml:space="preserve">                    part_mil(part_mil &gt;= 1000) = part_mil(part_mil &gt;= 1000) - 1000;</w:t>
      </w:r>
    </w:p>
    <w:p w14:paraId="3F606EF5" w14:textId="77777777" w:rsidR="004E378D" w:rsidRPr="002E1F0F" w:rsidRDefault="004E378D" w:rsidP="002E1F0F">
      <w:pPr>
        <w:pStyle w:val="NoSpacing"/>
        <w:rPr>
          <w:sz w:val="18"/>
          <w:szCs w:val="18"/>
        </w:rPr>
      </w:pPr>
    </w:p>
    <w:p w14:paraId="718D9441" w14:textId="77777777" w:rsidR="004E378D" w:rsidRPr="002E1F0F" w:rsidRDefault="004E378D" w:rsidP="002E1F0F">
      <w:pPr>
        <w:pStyle w:val="NoSpacing"/>
        <w:rPr>
          <w:sz w:val="18"/>
          <w:szCs w:val="18"/>
        </w:rPr>
      </w:pPr>
      <w:r w:rsidRPr="002E1F0F">
        <w:rPr>
          <w:sz w:val="18"/>
          <w:szCs w:val="18"/>
        </w:rPr>
        <w:t xml:space="preserve">                    part_min(part_sec &gt;= 60) = part_min(part_sec &gt;= 60) + 1;</w:t>
      </w:r>
    </w:p>
    <w:p w14:paraId="5F7D66FD" w14:textId="77777777" w:rsidR="004E378D" w:rsidRPr="002E1F0F" w:rsidRDefault="004E378D" w:rsidP="002E1F0F">
      <w:pPr>
        <w:pStyle w:val="NoSpacing"/>
        <w:rPr>
          <w:sz w:val="18"/>
          <w:szCs w:val="18"/>
        </w:rPr>
      </w:pPr>
      <w:r w:rsidRPr="002E1F0F">
        <w:rPr>
          <w:sz w:val="18"/>
          <w:szCs w:val="18"/>
        </w:rPr>
        <w:t xml:space="preserve">                    part_sec(part_sec &gt;= 60) = part_sec(part_sec &gt;= 60) - 60;</w:t>
      </w:r>
    </w:p>
    <w:p w14:paraId="68E4EEF8" w14:textId="77777777" w:rsidR="004E378D" w:rsidRPr="002E1F0F" w:rsidRDefault="004E378D" w:rsidP="002E1F0F">
      <w:pPr>
        <w:pStyle w:val="NoSpacing"/>
        <w:rPr>
          <w:sz w:val="18"/>
          <w:szCs w:val="18"/>
        </w:rPr>
      </w:pPr>
    </w:p>
    <w:p w14:paraId="31B091FC" w14:textId="77777777" w:rsidR="004E378D" w:rsidRPr="002E1F0F" w:rsidRDefault="004E378D" w:rsidP="002E1F0F">
      <w:pPr>
        <w:pStyle w:val="NoSpacing"/>
        <w:rPr>
          <w:sz w:val="18"/>
          <w:szCs w:val="18"/>
        </w:rPr>
      </w:pPr>
      <w:r w:rsidRPr="002E1F0F">
        <w:rPr>
          <w:sz w:val="18"/>
          <w:szCs w:val="18"/>
        </w:rPr>
        <w:t xml:space="preserve">                    part_hour(part_min &gt;= 60) = part_hour(part_min &gt;= 60) + 1;</w:t>
      </w:r>
    </w:p>
    <w:p w14:paraId="5DDD4DFB" w14:textId="77777777" w:rsidR="004E378D" w:rsidRPr="002E1F0F" w:rsidRDefault="004E378D" w:rsidP="002E1F0F">
      <w:pPr>
        <w:pStyle w:val="NoSpacing"/>
        <w:rPr>
          <w:sz w:val="18"/>
          <w:szCs w:val="18"/>
        </w:rPr>
      </w:pPr>
      <w:r w:rsidRPr="002E1F0F">
        <w:rPr>
          <w:sz w:val="18"/>
          <w:szCs w:val="18"/>
        </w:rPr>
        <w:t xml:space="preserve">                    part_min(part_min &gt;= 60) = part_min(part_min &gt;= 60) - 60;</w:t>
      </w:r>
    </w:p>
    <w:p w14:paraId="0E05836F" w14:textId="77777777" w:rsidR="004E378D" w:rsidRPr="002E1F0F" w:rsidRDefault="004E378D" w:rsidP="002E1F0F">
      <w:pPr>
        <w:pStyle w:val="NoSpacing"/>
        <w:rPr>
          <w:sz w:val="18"/>
          <w:szCs w:val="18"/>
        </w:rPr>
      </w:pPr>
      <w:r w:rsidRPr="002E1F0F">
        <w:rPr>
          <w:sz w:val="18"/>
          <w:szCs w:val="18"/>
        </w:rPr>
        <w:t xml:space="preserve">                    part_hour(part_hour &gt;= 24) = part_hour(part_hour &gt;= 24) - 24;</w:t>
      </w:r>
    </w:p>
    <w:p w14:paraId="048FE65C" w14:textId="77777777" w:rsidR="004E378D" w:rsidRPr="002E1F0F" w:rsidRDefault="004E378D" w:rsidP="002E1F0F">
      <w:pPr>
        <w:pStyle w:val="NoSpacing"/>
        <w:rPr>
          <w:sz w:val="18"/>
          <w:szCs w:val="18"/>
        </w:rPr>
      </w:pPr>
      <w:r w:rsidRPr="002E1F0F">
        <w:rPr>
          <w:sz w:val="18"/>
          <w:szCs w:val="18"/>
        </w:rPr>
        <w:t xml:space="preserve">                elseif probetype==1</w:t>
      </w:r>
    </w:p>
    <w:p w14:paraId="1F851145" w14:textId="77777777" w:rsidR="004E378D" w:rsidRPr="002E1F0F" w:rsidRDefault="004E378D" w:rsidP="002E1F0F">
      <w:pPr>
        <w:pStyle w:val="NoSpacing"/>
        <w:rPr>
          <w:sz w:val="18"/>
          <w:szCs w:val="18"/>
        </w:rPr>
      </w:pPr>
      <w:r w:rsidRPr="002E1F0F">
        <w:rPr>
          <w:sz w:val="18"/>
          <w:szCs w:val="18"/>
        </w:rPr>
        <w:t xml:space="preserve">                    bin_convert = [dec2bin(data(start-1,2),8),dec2bin(data(start-1,3),8),dec2bin(data(start-1,4),8), ...</w:t>
      </w:r>
    </w:p>
    <w:p w14:paraId="4EF4403C" w14:textId="77777777" w:rsidR="004E378D" w:rsidRPr="002E1F0F" w:rsidRDefault="004E378D" w:rsidP="002E1F0F">
      <w:pPr>
        <w:pStyle w:val="NoSpacing"/>
        <w:rPr>
          <w:sz w:val="18"/>
          <w:szCs w:val="18"/>
        </w:rPr>
      </w:pPr>
      <w:r w:rsidRPr="002E1F0F">
        <w:rPr>
          <w:sz w:val="18"/>
          <w:szCs w:val="18"/>
        </w:rPr>
        <w:t xml:space="preserve">                        dec2bin(data(start-1,5),8), dec2bin(data(start-1,6),8)];</w:t>
      </w:r>
    </w:p>
    <w:p w14:paraId="0B51122B" w14:textId="77777777" w:rsidR="004E378D" w:rsidRPr="002E1F0F" w:rsidRDefault="004E378D" w:rsidP="002E1F0F">
      <w:pPr>
        <w:pStyle w:val="NoSpacing"/>
        <w:rPr>
          <w:sz w:val="18"/>
          <w:szCs w:val="18"/>
        </w:rPr>
      </w:pPr>
    </w:p>
    <w:p w14:paraId="4032C354" w14:textId="77777777" w:rsidR="004E378D" w:rsidRPr="002E1F0F" w:rsidRDefault="004E378D" w:rsidP="002E1F0F">
      <w:pPr>
        <w:pStyle w:val="NoSpacing"/>
        <w:rPr>
          <w:sz w:val="18"/>
          <w:szCs w:val="18"/>
        </w:rPr>
      </w:pPr>
      <w:r w:rsidRPr="002E1F0F">
        <w:rPr>
          <w:sz w:val="18"/>
          <w:szCs w:val="18"/>
        </w:rPr>
        <w:t xml:space="preserve">                    part_hour(kk) = bin2dec(bin_convert(1:5));</w:t>
      </w:r>
    </w:p>
    <w:p w14:paraId="767C40D5" w14:textId="77777777" w:rsidR="004E378D" w:rsidRPr="002E1F0F" w:rsidRDefault="004E378D" w:rsidP="002E1F0F">
      <w:pPr>
        <w:pStyle w:val="NoSpacing"/>
        <w:rPr>
          <w:sz w:val="18"/>
          <w:szCs w:val="18"/>
        </w:rPr>
      </w:pPr>
      <w:r w:rsidRPr="002E1F0F">
        <w:rPr>
          <w:sz w:val="18"/>
          <w:szCs w:val="18"/>
        </w:rPr>
        <w:t xml:space="preserve">                    part_min(kk) = bin2dec(bin_convert(6:11));</w:t>
      </w:r>
    </w:p>
    <w:p w14:paraId="17D02AFC" w14:textId="77777777" w:rsidR="004E378D" w:rsidRPr="002E1F0F" w:rsidRDefault="004E378D" w:rsidP="002E1F0F">
      <w:pPr>
        <w:pStyle w:val="NoSpacing"/>
        <w:rPr>
          <w:sz w:val="18"/>
          <w:szCs w:val="18"/>
        </w:rPr>
      </w:pPr>
      <w:r w:rsidRPr="002E1F0F">
        <w:rPr>
          <w:sz w:val="18"/>
          <w:szCs w:val="18"/>
        </w:rPr>
        <w:t xml:space="preserve">                    part_sec(kk) = bin2dec(bin_convert(12:17));</w:t>
      </w:r>
    </w:p>
    <w:p w14:paraId="280DC5E9" w14:textId="77777777" w:rsidR="004E378D" w:rsidRPr="002E1F0F" w:rsidRDefault="004E378D" w:rsidP="002E1F0F">
      <w:pPr>
        <w:pStyle w:val="NoSpacing"/>
        <w:rPr>
          <w:sz w:val="18"/>
          <w:szCs w:val="18"/>
        </w:rPr>
      </w:pPr>
      <w:r w:rsidRPr="002E1F0F">
        <w:rPr>
          <w:sz w:val="18"/>
          <w:szCs w:val="18"/>
        </w:rPr>
        <w:t xml:space="preserve">                    part_mil(kk) = bin2dec(bin_convert(18:27));</w:t>
      </w:r>
    </w:p>
    <w:p w14:paraId="336E569C" w14:textId="77777777" w:rsidR="004E378D" w:rsidRPr="002E1F0F" w:rsidRDefault="004E378D" w:rsidP="002E1F0F">
      <w:pPr>
        <w:pStyle w:val="NoSpacing"/>
        <w:rPr>
          <w:sz w:val="18"/>
          <w:szCs w:val="18"/>
        </w:rPr>
      </w:pPr>
      <w:r w:rsidRPr="002E1F0F">
        <w:rPr>
          <w:sz w:val="18"/>
          <w:szCs w:val="18"/>
        </w:rPr>
        <w:t xml:space="preserve">                    part_micro(kk) = bin2dec(bin_convert(28:40))*125e-9;</w:t>
      </w:r>
    </w:p>
    <w:p w14:paraId="2AFD65C8" w14:textId="77777777" w:rsidR="004E378D" w:rsidRPr="002E1F0F" w:rsidRDefault="004E378D" w:rsidP="002E1F0F">
      <w:pPr>
        <w:pStyle w:val="NoSpacing"/>
        <w:rPr>
          <w:sz w:val="18"/>
          <w:szCs w:val="18"/>
        </w:rPr>
      </w:pPr>
      <w:r w:rsidRPr="002E1F0F">
        <w:rPr>
          <w:sz w:val="18"/>
          <w:szCs w:val="18"/>
        </w:rPr>
        <w:t xml:space="preserve">                </w:t>
      </w:r>
    </w:p>
    <w:p w14:paraId="56366B98" w14:textId="77777777" w:rsidR="004E378D" w:rsidRPr="002E1F0F" w:rsidRDefault="004E378D" w:rsidP="002E1F0F">
      <w:pPr>
        <w:pStyle w:val="NoSpacing"/>
        <w:rPr>
          <w:sz w:val="18"/>
          <w:szCs w:val="18"/>
        </w:rPr>
      </w:pPr>
      <w:r w:rsidRPr="002E1F0F">
        <w:rPr>
          <w:sz w:val="18"/>
          <w:szCs w:val="18"/>
        </w:rPr>
        <w:t xml:space="preserve">                    particle_sliceCount(kk)=bitand(data(start-1,1),127);</w:t>
      </w:r>
    </w:p>
    <w:p w14:paraId="00CA7A11" w14:textId="77777777" w:rsidR="004E378D" w:rsidRPr="002E1F0F" w:rsidRDefault="004E378D" w:rsidP="002E1F0F">
      <w:pPr>
        <w:pStyle w:val="NoSpacing"/>
        <w:rPr>
          <w:sz w:val="18"/>
          <w:szCs w:val="18"/>
        </w:rPr>
      </w:pPr>
      <w:r w:rsidRPr="002E1F0F">
        <w:rPr>
          <w:sz w:val="18"/>
          <w:szCs w:val="18"/>
        </w:rPr>
        <w:t xml:space="preserve">                    particle_DOF(kk)=bitand(data(start-1,1),128);</w:t>
      </w:r>
    </w:p>
    <w:p w14:paraId="72B99B77" w14:textId="77777777" w:rsidR="004E378D" w:rsidRPr="002E1F0F" w:rsidRDefault="004E378D" w:rsidP="002E1F0F">
      <w:pPr>
        <w:pStyle w:val="NoSpacing"/>
        <w:rPr>
          <w:sz w:val="18"/>
          <w:szCs w:val="18"/>
        </w:rPr>
      </w:pPr>
      <w:r w:rsidRPr="002E1F0F">
        <w:rPr>
          <w:sz w:val="18"/>
          <w:szCs w:val="18"/>
        </w:rPr>
        <w:t xml:space="preserve">                    particle_partNum(kk)=bin2dec([dec2bin(data(start-1,7),8),dec2bin(data(start-1,8),8)]);</w:t>
      </w:r>
    </w:p>
    <w:p w14:paraId="558E1466" w14:textId="77777777" w:rsidR="004E378D" w:rsidRPr="002E1F0F" w:rsidRDefault="004E378D" w:rsidP="002E1F0F">
      <w:pPr>
        <w:pStyle w:val="NoSpacing"/>
        <w:rPr>
          <w:sz w:val="18"/>
          <w:szCs w:val="18"/>
        </w:rPr>
      </w:pPr>
    </w:p>
    <w:p w14:paraId="46B16F49" w14:textId="77777777" w:rsidR="004E378D" w:rsidRPr="002E1F0F" w:rsidRDefault="004E378D" w:rsidP="002E1F0F">
      <w:pPr>
        <w:pStyle w:val="NoSpacing"/>
        <w:rPr>
          <w:sz w:val="18"/>
          <w:szCs w:val="18"/>
        </w:rPr>
      </w:pPr>
      <w:r w:rsidRPr="002E1F0F">
        <w:rPr>
          <w:sz w:val="18"/>
          <w:szCs w:val="18"/>
        </w:rPr>
        <w:t xml:space="preserve">                    time_in_seconds(kk) = part_hour(kk) * 3600 + part_min(kk) * 60 + part_sec(kk) + part_mil(kk)/1000 + part_micro(kk);</w:t>
      </w:r>
    </w:p>
    <w:p w14:paraId="20072262" w14:textId="77777777" w:rsidR="004E378D" w:rsidRPr="002E1F0F" w:rsidRDefault="004E378D" w:rsidP="002E1F0F">
      <w:pPr>
        <w:pStyle w:val="NoSpacing"/>
        <w:rPr>
          <w:sz w:val="18"/>
          <w:szCs w:val="18"/>
        </w:rPr>
      </w:pPr>
      <w:r w:rsidRPr="002E1F0F">
        <w:rPr>
          <w:sz w:val="18"/>
          <w:szCs w:val="18"/>
        </w:rPr>
        <w:t xml:space="preserve">                    if kk &gt; 1</w:t>
      </w:r>
    </w:p>
    <w:p w14:paraId="4CBEBB6E" w14:textId="77777777" w:rsidR="004E378D" w:rsidRPr="002E1F0F" w:rsidRDefault="004E378D" w:rsidP="002E1F0F">
      <w:pPr>
        <w:pStyle w:val="NoSpacing"/>
        <w:rPr>
          <w:sz w:val="18"/>
          <w:szCs w:val="18"/>
        </w:rPr>
      </w:pPr>
      <w:r w:rsidRPr="002E1F0F">
        <w:rPr>
          <w:sz w:val="18"/>
          <w:szCs w:val="18"/>
        </w:rPr>
        <w:t xml:space="preserve">                        images.int_arrival(kk) = time_in_seconds(kk) - time_in_seconds(kk-1);</w:t>
      </w:r>
    </w:p>
    <w:p w14:paraId="4C293CC8" w14:textId="77777777" w:rsidR="004E378D" w:rsidRPr="002E1F0F" w:rsidRDefault="004E378D" w:rsidP="002E1F0F">
      <w:pPr>
        <w:pStyle w:val="NoSpacing"/>
        <w:rPr>
          <w:sz w:val="18"/>
          <w:szCs w:val="18"/>
        </w:rPr>
      </w:pPr>
      <w:r w:rsidRPr="002E1F0F">
        <w:rPr>
          <w:sz w:val="18"/>
          <w:szCs w:val="18"/>
        </w:rPr>
        <w:t xml:space="preserve">                    else</w:t>
      </w:r>
    </w:p>
    <w:p w14:paraId="650DABFB" w14:textId="77777777" w:rsidR="004E378D" w:rsidRPr="002E1F0F" w:rsidRDefault="004E378D" w:rsidP="002E1F0F">
      <w:pPr>
        <w:pStyle w:val="NoSpacing"/>
        <w:rPr>
          <w:sz w:val="18"/>
          <w:szCs w:val="18"/>
        </w:rPr>
      </w:pPr>
      <w:r w:rsidRPr="002E1F0F">
        <w:rPr>
          <w:sz w:val="18"/>
          <w:szCs w:val="18"/>
        </w:rPr>
        <w:t xml:space="preserve">                        images.int_arrival(kk) = time_in_seconds(kk);</w:t>
      </w:r>
    </w:p>
    <w:p w14:paraId="588BA887" w14:textId="77777777" w:rsidR="004E378D" w:rsidRPr="002E1F0F" w:rsidRDefault="004E378D" w:rsidP="002E1F0F">
      <w:pPr>
        <w:pStyle w:val="NoSpacing"/>
        <w:rPr>
          <w:sz w:val="18"/>
          <w:szCs w:val="18"/>
        </w:rPr>
      </w:pPr>
      <w:r w:rsidRPr="002E1F0F">
        <w:rPr>
          <w:sz w:val="18"/>
          <w:szCs w:val="18"/>
        </w:rPr>
        <w:t xml:space="preserve">                    end</w:t>
      </w:r>
    </w:p>
    <w:p w14:paraId="00CD35EA" w14:textId="77777777" w:rsidR="004E378D" w:rsidRPr="002E1F0F" w:rsidRDefault="004E378D" w:rsidP="002E1F0F">
      <w:pPr>
        <w:pStyle w:val="NoSpacing"/>
        <w:rPr>
          <w:sz w:val="18"/>
          <w:szCs w:val="18"/>
        </w:rPr>
      </w:pPr>
    </w:p>
    <w:p w14:paraId="5B99F094" w14:textId="77777777" w:rsidR="004E378D" w:rsidRPr="002E1F0F" w:rsidRDefault="004E378D" w:rsidP="002E1F0F">
      <w:pPr>
        <w:pStyle w:val="NoSpacing"/>
        <w:rPr>
          <w:sz w:val="18"/>
          <w:szCs w:val="18"/>
        </w:rPr>
      </w:pPr>
    </w:p>
    <w:p w14:paraId="3BAF3BCD" w14:textId="77777777" w:rsidR="004E378D" w:rsidRPr="002E1F0F" w:rsidRDefault="004E378D" w:rsidP="002E1F0F">
      <w:pPr>
        <w:pStyle w:val="NoSpacing"/>
        <w:rPr>
          <w:sz w:val="18"/>
          <w:szCs w:val="18"/>
        </w:rPr>
      </w:pPr>
      <w:r w:rsidRPr="002E1F0F">
        <w:rPr>
          <w:sz w:val="18"/>
          <w:szCs w:val="18"/>
        </w:rPr>
        <w:t xml:space="preserve">                elseif probetype==2</w:t>
      </w:r>
    </w:p>
    <w:p w14:paraId="4C960B34" w14:textId="77777777" w:rsidR="004E378D" w:rsidRPr="002E1F0F" w:rsidRDefault="004E378D" w:rsidP="002E1F0F">
      <w:pPr>
        <w:pStyle w:val="NoSpacing"/>
        <w:rPr>
          <w:sz w:val="18"/>
          <w:szCs w:val="18"/>
        </w:rPr>
      </w:pPr>
    </w:p>
    <w:p w14:paraId="33389AAA" w14:textId="77777777" w:rsidR="004E378D" w:rsidRPr="002E1F0F" w:rsidRDefault="004E378D" w:rsidP="002E1F0F">
      <w:pPr>
        <w:pStyle w:val="NoSpacing"/>
        <w:rPr>
          <w:sz w:val="18"/>
          <w:szCs w:val="18"/>
        </w:rPr>
      </w:pPr>
      <w:r w:rsidRPr="002E1F0F">
        <w:rPr>
          <w:sz w:val="18"/>
          <w:szCs w:val="18"/>
        </w:rPr>
        <w:t xml:space="preserve">                    particle_DOF(kk)=bitand(data(header_loc,4), 32768);</w:t>
      </w:r>
    </w:p>
    <w:p w14:paraId="1D923E42" w14:textId="77777777" w:rsidR="004E378D" w:rsidRPr="002E1F0F" w:rsidRDefault="004E378D" w:rsidP="002E1F0F">
      <w:pPr>
        <w:pStyle w:val="NoSpacing"/>
        <w:rPr>
          <w:sz w:val="18"/>
          <w:szCs w:val="18"/>
        </w:rPr>
      </w:pPr>
      <w:r w:rsidRPr="002E1F0F">
        <w:rPr>
          <w:sz w:val="18"/>
          <w:szCs w:val="18"/>
        </w:rPr>
        <w:t xml:space="preserve">                    particle_partNum(kk)=double(data(header_loc,5));</w:t>
      </w:r>
    </w:p>
    <w:p w14:paraId="0E6B1CEE" w14:textId="77777777" w:rsidR="004E378D" w:rsidRPr="002E1F0F" w:rsidRDefault="004E378D" w:rsidP="002E1F0F">
      <w:pPr>
        <w:pStyle w:val="NoSpacing"/>
        <w:rPr>
          <w:sz w:val="18"/>
          <w:szCs w:val="18"/>
        </w:rPr>
      </w:pPr>
      <w:r w:rsidRPr="002E1F0F">
        <w:rPr>
          <w:sz w:val="18"/>
          <w:szCs w:val="18"/>
        </w:rPr>
        <w:t xml:space="preserve">                    particle_sliceCount(kk)=double(data(header_loc,6));</w:t>
      </w:r>
    </w:p>
    <w:p w14:paraId="3E419DB8" w14:textId="77777777" w:rsidR="004E378D" w:rsidRPr="002E1F0F" w:rsidRDefault="004E378D" w:rsidP="002E1F0F">
      <w:pPr>
        <w:pStyle w:val="NoSpacing"/>
        <w:rPr>
          <w:sz w:val="18"/>
          <w:szCs w:val="18"/>
        </w:rPr>
      </w:pPr>
    </w:p>
    <w:p w14:paraId="764C6BB7" w14:textId="77777777" w:rsidR="004E378D" w:rsidRPr="002E1F0F" w:rsidRDefault="004E378D" w:rsidP="002E1F0F">
      <w:pPr>
        <w:pStyle w:val="NoSpacing"/>
        <w:rPr>
          <w:sz w:val="18"/>
          <w:szCs w:val="18"/>
        </w:rPr>
      </w:pPr>
      <w:r w:rsidRPr="002E1F0F">
        <w:rPr>
          <w:sz w:val="18"/>
          <w:szCs w:val="18"/>
        </w:rPr>
        <w:t xml:space="preserve">                    part_time = double(data(header_loc,7))*2^16+double(data(header_loc,8));       % Interarrival time in tas clock cycles</w:t>
      </w:r>
    </w:p>
    <w:p w14:paraId="6CCD3D72" w14:textId="77777777" w:rsidR="004E378D" w:rsidRPr="002E1F0F" w:rsidRDefault="004E378D" w:rsidP="002E1F0F">
      <w:pPr>
        <w:pStyle w:val="NoSpacing"/>
        <w:rPr>
          <w:sz w:val="18"/>
          <w:szCs w:val="18"/>
        </w:rPr>
      </w:pPr>
      <w:r w:rsidRPr="002E1F0F">
        <w:rPr>
          <w:sz w:val="18"/>
          <w:szCs w:val="18"/>
        </w:rPr>
        <w:t xml:space="preserve">                    part_micro(kk) = part_time;</w:t>
      </w:r>
    </w:p>
    <w:p w14:paraId="18BB22E5" w14:textId="77777777" w:rsidR="004E378D" w:rsidRPr="002E1F0F" w:rsidRDefault="004E378D" w:rsidP="002E1F0F">
      <w:pPr>
        <w:pStyle w:val="NoSpacing"/>
        <w:rPr>
          <w:sz w:val="18"/>
          <w:szCs w:val="18"/>
        </w:rPr>
      </w:pPr>
      <w:r w:rsidRPr="002E1F0F">
        <w:rPr>
          <w:sz w:val="18"/>
          <w:szCs w:val="18"/>
        </w:rPr>
        <w:t xml:space="preserve">                    part_mil(kk)   = 0;</w:t>
      </w:r>
    </w:p>
    <w:p w14:paraId="5E3674FF" w14:textId="77777777" w:rsidR="004E378D" w:rsidRPr="002E1F0F" w:rsidRDefault="004E378D" w:rsidP="002E1F0F">
      <w:pPr>
        <w:pStyle w:val="NoSpacing"/>
        <w:rPr>
          <w:sz w:val="18"/>
          <w:szCs w:val="18"/>
        </w:rPr>
      </w:pPr>
      <w:r w:rsidRPr="002E1F0F">
        <w:rPr>
          <w:sz w:val="18"/>
          <w:szCs w:val="18"/>
        </w:rPr>
        <w:t xml:space="preserve">                    part_sec(kk)   = 0;</w:t>
      </w:r>
    </w:p>
    <w:p w14:paraId="6A333140" w14:textId="77777777" w:rsidR="004E378D" w:rsidRPr="002E1F0F" w:rsidRDefault="004E378D" w:rsidP="002E1F0F">
      <w:pPr>
        <w:pStyle w:val="NoSpacing"/>
        <w:rPr>
          <w:sz w:val="18"/>
          <w:szCs w:val="18"/>
        </w:rPr>
      </w:pPr>
      <w:r w:rsidRPr="002E1F0F">
        <w:rPr>
          <w:sz w:val="18"/>
          <w:szCs w:val="18"/>
        </w:rPr>
        <w:t xml:space="preserve">                    part_min(kk)   = 0;</w:t>
      </w:r>
    </w:p>
    <w:p w14:paraId="48F5638E" w14:textId="77777777" w:rsidR="004E378D" w:rsidRPr="002E1F0F" w:rsidRDefault="004E378D" w:rsidP="002E1F0F">
      <w:pPr>
        <w:pStyle w:val="NoSpacing"/>
        <w:rPr>
          <w:sz w:val="18"/>
          <w:szCs w:val="18"/>
        </w:rPr>
      </w:pPr>
      <w:r w:rsidRPr="002E1F0F">
        <w:rPr>
          <w:sz w:val="18"/>
          <w:szCs w:val="18"/>
        </w:rPr>
        <w:t xml:space="preserve">                    part_hour(kk)  = 0;</w:t>
      </w:r>
    </w:p>
    <w:p w14:paraId="08F9095E" w14:textId="77777777" w:rsidR="004E378D" w:rsidRPr="002E1F0F" w:rsidRDefault="004E378D" w:rsidP="002E1F0F">
      <w:pPr>
        <w:pStyle w:val="NoSpacing"/>
        <w:rPr>
          <w:sz w:val="18"/>
          <w:szCs w:val="18"/>
        </w:rPr>
      </w:pPr>
      <w:r w:rsidRPr="002E1F0F">
        <w:rPr>
          <w:sz w:val="18"/>
          <w:szCs w:val="18"/>
        </w:rPr>
        <w:t xml:space="preserve">                    time_in_seconds(kk) = part_time*(handles.diodesize/(10^3)/170);</w:t>
      </w:r>
    </w:p>
    <w:p w14:paraId="54E91943" w14:textId="77777777" w:rsidR="004E378D" w:rsidRPr="002E1F0F" w:rsidRDefault="004E378D" w:rsidP="002E1F0F">
      <w:pPr>
        <w:pStyle w:val="NoSpacing"/>
        <w:rPr>
          <w:sz w:val="18"/>
          <w:szCs w:val="18"/>
        </w:rPr>
      </w:pPr>
      <w:r w:rsidRPr="002E1F0F">
        <w:rPr>
          <w:sz w:val="18"/>
          <w:szCs w:val="18"/>
        </w:rPr>
        <w:t xml:space="preserve">                    if(kk&gt;1)</w:t>
      </w:r>
    </w:p>
    <w:p w14:paraId="0D7B0F70" w14:textId="77777777" w:rsidR="004E378D" w:rsidRPr="002E1F0F" w:rsidRDefault="004E378D" w:rsidP="002E1F0F">
      <w:pPr>
        <w:pStyle w:val="NoSpacing"/>
        <w:rPr>
          <w:sz w:val="18"/>
          <w:szCs w:val="18"/>
        </w:rPr>
      </w:pPr>
      <w:r w:rsidRPr="002E1F0F">
        <w:rPr>
          <w:sz w:val="18"/>
          <w:szCs w:val="18"/>
        </w:rPr>
        <w:t xml:space="preserve">                        images.int_arrival(kk) = part_time-part_micro(kk-1); </w:t>
      </w:r>
    </w:p>
    <w:p w14:paraId="450BE4F9" w14:textId="77777777" w:rsidR="004E378D" w:rsidRPr="002E1F0F" w:rsidRDefault="004E378D" w:rsidP="002E1F0F">
      <w:pPr>
        <w:pStyle w:val="NoSpacing"/>
        <w:rPr>
          <w:sz w:val="18"/>
          <w:szCs w:val="18"/>
        </w:rPr>
      </w:pPr>
      <w:r w:rsidRPr="002E1F0F">
        <w:rPr>
          <w:sz w:val="18"/>
          <w:szCs w:val="18"/>
        </w:rPr>
        <w:t xml:space="preserve">                    else</w:t>
      </w:r>
    </w:p>
    <w:p w14:paraId="745C0184" w14:textId="77777777" w:rsidR="004E378D" w:rsidRPr="002E1F0F" w:rsidRDefault="004E378D" w:rsidP="002E1F0F">
      <w:pPr>
        <w:pStyle w:val="NoSpacing"/>
        <w:rPr>
          <w:sz w:val="18"/>
          <w:szCs w:val="18"/>
        </w:rPr>
      </w:pPr>
      <w:r w:rsidRPr="002E1F0F">
        <w:rPr>
          <w:sz w:val="18"/>
          <w:szCs w:val="18"/>
        </w:rPr>
        <w:t xml:space="preserve">                        images.int_arrival(kk) = 0;</w:t>
      </w:r>
    </w:p>
    <w:p w14:paraId="08B315B9" w14:textId="77777777" w:rsidR="004E378D" w:rsidRPr="002E1F0F" w:rsidRDefault="004E378D" w:rsidP="002E1F0F">
      <w:pPr>
        <w:pStyle w:val="NoSpacing"/>
        <w:rPr>
          <w:sz w:val="18"/>
          <w:szCs w:val="18"/>
        </w:rPr>
      </w:pPr>
      <w:r w:rsidRPr="002E1F0F">
        <w:rPr>
          <w:sz w:val="18"/>
          <w:szCs w:val="18"/>
        </w:rPr>
        <w:t xml:space="preserve">                    end</w:t>
      </w:r>
    </w:p>
    <w:p w14:paraId="59551BEB" w14:textId="77777777" w:rsidR="004E378D" w:rsidRPr="002E1F0F" w:rsidRDefault="004E378D" w:rsidP="002E1F0F">
      <w:pPr>
        <w:pStyle w:val="NoSpacing"/>
        <w:rPr>
          <w:sz w:val="18"/>
          <w:szCs w:val="18"/>
        </w:rPr>
      </w:pPr>
      <w:r w:rsidRPr="002E1F0F">
        <w:rPr>
          <w:sz w:val="18"/>
          <w:szCs w:val="18"/>
        </w:rPr>
        <w:t xml:space="preserve">                end</w:t>
      </w:r>
    </w:p>
    <w:p w14:paraId="311CEBAD" w14:textId="77777777" w:rsidR="004E378D" w:rsidRPr="002E1F0F" w:rsidRDefault="004E378D" w:rsidP="002E1F0F">
      <w:pPr>
        <w:pStyle w:val="NoSpacing"/>
        <w:rPr>
          <w:sz w:val="18"/>
          <w:szCs w:val="18"/>
        </w:rPr>
      </w:pPr>
      <w:r w:rsidRPr="002E1F0F">
        <w:rPr>
          <w:sz w:val="18"/>
          <w:szCs w:val="18"/>
        </w:rPr>
        <w:t xml:space="preserve">                </w:t>
      </w:r>
    </w:p>
    <w:p w14:paraId="3D8A1581" w14:textId="77777777" w:rsidR="004E378D" w:rsidRPr="002E1F0F" w:rsidRDefault="004E378D" w:rsidP="002E1F0F">
      <w:pPr>
        <w:pStyle w:val="NoSpacing"/>
        <w:rPr>
          <w:sz w:val="18"/>
          <w:szCs w:val="18"/>
        </w:rPr>
      </w:pPr>
      <w:r w:rsidRPr="002E1F0F">
        <w:rPr>
          <w:sz w:val="18"/>
          <w:szCs w:val="18"/>
        </w:rPr>
        <w:t xml:space="preserve">                temptimeinhhmmss = part_hour(kk) * 10000 + part_min(kk) * 100 + part_sec(kk);</w:t>
      </w:r>
    </w:p>
    <w:p w14:paraId="7567BE8A" w14:textId="77777777" w:rsidR="004E378D" w:rsidRPr="002E1F0F" w:rsidRDefault="004E378D" w:rsidP="002E1F0F">
      <w:pPr>
        <w:pStyle w:val="NoSpacing"/>
        <w:rPr>
          <w:sz w:val="18"/>
          <w:szCs w:val="18"/>
        </w:rPr>
      </w:pPr>
      <w:r w:rsidRPr="002E1F0F">
        <w:rPr>
          <w:sz w:val="18"/>
          <w:szCs w:val="18"/>
        </w:rPr>
        <w:t xml:space="preserve">                %if (temptimeinhhmmss&lt;200000 || temptimeinhhmmss&gt;240000)</w:t>
      </w:r>
    </w:p>
    <w:p w14:paraId="2805BBAE" w14:textId="77777777" w:rsidR="004E378D" w:rsidRPr="002E1F0F" w:rsidRDefault="004E378D" w:rsidP="002E1F0F">
      <w:pPr>
        <w:pStyle w:val="NoSpacing"/>
        <w:rPr>
          <w:sz w:val="18"/>
          <w:szCs w:val="18"/>
        </w:rPr>
      </w:pPr>
      <w:r w:rsidRPr="002E1F0F">
        <w:rPr>
          <w:sz w:val="18"/>
          <w:szCs w:val="18"/>
        </w:rPr>
        <w:t xml:space="preserve">                %    temptimeinhhmmss</w:t>
      </w:r>
    </w:p>
    <w:p w14:paraId="7EFDCC50" w14:textId="77777777" w:rsidR="004E378D" w:rsidRPr="002E1F0F" w:rsidRDefault="004E378D" w:rsidP="002E1F0F">
      <w:pPr>
        <w:pStyle w:val="NoSpacing"/>
        <w:rPr>
          <w:sz w:val="18"/>
          <w:szCs w:val="18"/>
        </w:rPr>
      </w:pPr>
      <w:r w:rsidRPr="002E1F0F">
        <w:rPr>
          <w:sz w:val="18"/>
          <w:szCs w:val="18"/>
        </w:rPr>
        <w:t xml:space="preserve">                %end</w:t>
      </w:r>
    </w:p>
    <w:p w14:paraId="69940B8D" w14:textId="77777777" w:rsidR="004E378D" w:rsidRPr="002E1F0F" w:rsidRDefault="004E378D" w:rsidP="002E1F0F">
      <w:pPr>
        <w:pStyle w:val="NoSpacing"/>
        <w:rPr>
          <w:sz w:val="18"/>
          <w:szCs w:val="18"/>
        </w:rPr>
      </w:pPr>
      <w:r w:rsidRPr="002E1F0F">
        <w:rPr>
          <w:sz w:val="18"/>
          <w:szCs w:val="18"/>
        </w:rPr>
        <w:t xml:space="preserve">                </w:t>
      </w:r>
    </w:p>
    <w:p w14:paraId="6F8C0F0A" w14:textId="77777777" w:rsidR="004E378D" w:rsidRPr="002E1F0F" w:rsidRDefault="004E378D" w:rsidP="002E1F0F">
      <w:pPr>
        <w:pStyle w:val="NoSpacing"/>
        <w:rPr>
          <w:sz w:val="18"/>
          <w:szCs w:val="18"/>
        </w:rPr>
      </w:pPr>
      <w:r w:rsidRPr="002E1F0F">
        <w:rPr>
          <w:sz w:val="18"/>
          <w:szCs w:val="18"/>
        </w:rPr>
        <w:t xml:space="preserve">                slices_ver = length(start:j-1);</w:t>
      </w:r>
    </w:p>
    <w:p w14:paraId="6B29E545" w14:textId="77777777" w:rsidR="004E378D" w:rsidRPr="002E1F0F" w:rsidRDefault="004E378D" w:rsidP="002E1F0F">
      <w:pPr>
        <w:pStyle w:val="NoSpacing"/>
        <w:rPr>
          <w:sz w:val="18"/>
          <w:szCs w:val="18"/>
        </w:rPr>
      </w:pPr>
      <w:r w:rsidRPr="002E1F0F">
        <w:rPr>
          <w:sz w:val="18"/>
          <w:szCs w:val="18"/>
        </w:rPr>
        <w:t xml:space="preserve">                rec_time(kk)=double(handles.hour)*10000+double(handles.minute)*100+double(handles.second);</w:t>
      </w:r>
    </w:p>
    <w:p w14:paraId="414D84F9" w14:textId="77777777" w:rsidR="004E378D" w:rsidRPr="002E1F0F" w:rsidRDefault="004E378D" w:rsidP="002E1F0F">
      <w:pPr>
        <w:pStyle w:val="NoSpacing"/>
        <w:rPr>
          <w:sz w:val="18"/>
          <w:szCs w:val="18"/>
        </w:rPr>
      </w:pPr>
      <w:r w:rsidRPr="002E1F0F">
        <w:rPr>
          <w:sz w:val="18"/>
          <w:szCs w:val="18"/>
        </w:rPr>
        <w:t xml:space="preserve">                rec_date(kk)=double(handles.year)*10000+double(handles.month)*100+double(handles.day);</w:t>
      </w:r>
    </w:p>
    <w:p w14:paraId="55F31681" w14:textId="77777777" w:rsidR="004E378D" w:rsidRPr="002E1F0F" w:rsidRDefault="004E378D" w:rsidP="002E1F0F">
      <w:pPr>
        <w:pStyle w:val="NoSpacing"/>
        <w:rPr>
          <w:sz w:val="18"/>
          <w:szCs w:val="18"/>
        </w:rPr>
      </w:pPr>
      <w:r w:rsidRPr="002E1F0F">
        <w:rPr>
          <w:sz w:val="18"/>
          <w:szCs w:val="18"/>
        </w:rPr>
        <w:t xml:space="preserve">                rec_millisec(kk)=handles.millisec;</w:t>
      </w:r>
    </w:p>
    <w:p w14:paraId="69B328BB" w14:textId="77777777" w:rsidR="004E378D" w:rsidRPr="002E1F0F" w:rsidRDefault="004E378D" w:rsidP="002E1F0F">
      <w:pPr>
        <w:pStyle w:val="NoSpacing"/>
        <w:rPr>
          <w:sz w:val="18"/>
          <w:szCs w:val="18"/>
        </w:rPr>
      </w:pPr>
      <w:r w:rsidRPr="002E1F0F">
        <w:rPr>
          <w:sz w:val="18"/>
          <w:szCs w:val="18"/>
        </w:rPr>
        <w:t xml:space="preserve">                %                 rec_wkday(kk)=handles.wkday(i);</w:t>
      </w:r>
    </w:p>
    <w:p w14:paraId="192E6DEB" w14:textId="77777777" w:rsidR="004E378D" w:rsidRPr="002E1F0F" w:rsidRDefault="004E378D" w:rsidP="002E1F0F">
      <w:pPr>
        <w:pStyle w:val="NoSpacing"/>
        <w:rPr>
          <w:sz w:val="18"/>
          <w:szCs w:val="18"/>
        </w:rPr>
      </w:pPr>
      <w:r w:rsidRPr="002E1F0F">
        <w:rPr>
          <w:sz w:val="18"/>
          <w:szCs w:val="18"/>
        </w:rPr>
        <w:t xml:space="preserve">   </w:t>
      </w:r>
    </w:p>
    <w:p w14:paraId="253B9E00" w14:textId="77777777" w:rsidR="004E378D" w:rsidRPr="002E1F0F" w:rsidRDefault="004E378D" w:rsidP="002E1F0F">
      <w:pPr>
        <w:pStyle w:val="NoSpacing"/>
        <w:rPr>
          <w:sz w:val="18"/>
          <w:szCs w:val="18"/>
        </w:rPr>
      </w:pPr>
      <w:r w:rsidRPr="002E1F0F">
        <w:rPr>
          <w:sz w:val="18"/>
          <w:szCs w:val="18"/>
        </w:rPr>
        <w:t xml:space="preserve">                %% Determine the Particle Habit</w:t>
      </w:r>
    </w:p>
    <w:p w14:paraId="7B29205E" w14:textId="77777777" w:rsidR="004E378D" w:rsidRPr="002E1F0F" w:rsidRDefault="004E378D" w:rsidP="002E1F0F">
      <w:pPr>
        <w:pStyle w:val="NoSpacing"/>
        <w:rPr>
          <w:sz w:val="18"/>
          <w:szCs w:val="18"/>
        </w:rPr>
      </w:pPr>
      <w:r w:rsidRPr="002E1F0F">
        <w:rPr>
          <w:sz w:val="18"/>
          <w:szCs w:val="18"/>
        </w:rPr>
        <w:t xml:space="preserve">                %  We use the Holroyd algorithm here</w:t>
      </w:r>
    </w:p>
    <w:p w14:paraId="73CBA317" w14:textId="77777777" w:rsidR="004E378D" w:rsidRPr="002E1F0F" w:rsidRDefault="004E378D" w:rsidP="002E1F0F">
      <w:pPr>
        <w:pStyle w:val="NoSpacing"/>
        <w:rPr>
          <w:sz w:val="18"/>
          <w:szCs w:val="18"/>
        </w:rPr>
      </w:pPr>
      <w:r w:rsidRPr="002E1F0F">
        <w:rPr>
          <w:sz w:val="18"/>
          <w:szCs w:val="18"/>
        </w:rPr>
        <w:t xml:space="preserve">                handles.bits_per_slice = diodenum;</w:t>
      </w:r>
    </w:p>
    <w:p w14:paraId="663CADC0" w14:textId="77777777" w:rsidR="004E378D" w:rsidRPr="002E1F0F" w:rsidRDefault="004E378D" w:rsidP="002E1F0F">
      <w:pPr>
        <w:pStyle w:val="NoSpacing"/>
        <w:rPr>
          <w:sz w:val="18"/>
          <w:szCs w:val="18"/>
        </w:rPr>
      </w:pPr>
      <w:r w:rsidRPr="002E1F0F">
        <w:rPr>
          <w:sz w:val="18"/>
          <w:szCs w:val="18"/>
        </w:rPr>
        <w:t xml:space="preserve">                diode_stats = diode_stats + sum(c=='1',1);</w:t>
      </w:r>
    </w:p>
    <w:p w14:paraId="40E29D74" w14:textId="77777777" w:rsidR="004E378D" w:rsidRPr="002E1F0F" w:rsidRDefault="004E378D" w:rsidP="002E1F0F">
      <w:pPr>
        <w:pStyle w:val="NoSpacing"/>
        <w:rPr>
          <w:sz w:val="18"/>
          <w:szCs w:val="18"/>
        </w:rPr>
      </w:pPr>
      <w:r w:rsidRPr="002E1F0F">
        <w:rPr>
          <w:sz w:val="18"/>
          <w:szCs w:val="18"/>
        </w:rPr>
        <w:t xml:space="preserve">                csum = sum(c=='1',1);</w:t>
      </w:r>
    </w:p>
    <w:p w14:paraId="50BF4AE6" w14:textId="77777777" w:rsidR="004E378D" w:rsidRPr="002E1F0F" w:rsidRDefault="004E378D" w:rsidP="002E1F0F">
      <w:pPr>
        <w:pStyle w:val="NoSpacing"/>
        <w:rPr>
          <w:sz w:val="18"/>
          <w:szCs w:val="18"/>
        </w:rPr>
      </w:pPr>
    </w:p>
    <w:p w14:paraId="55A938A3" w14:textId="77777777" w:rsidR="004E378D" w:rsidRPr="002E1F0F" w:rsidRDefault="004E378D" w:rsidP="002E1F0F">
      <w:pPr>
        <w:pStyle w:val="NoSpacing"/>
        <w:rPr>
          <w:sz w:val="18"/>
          <w:szCs w:val="18"/>
        </w:rPr>
      </w:pPr>
      <w:r w:rsidRPr="002E1F0F">
        <w:rPr>
          <w:sz w:val="18"/>
          <w:szCs w:val="18"/>
        </w:rPr>
        <w:t xml:space="preserve">                images.holroyd_habit(kk) = holroyd(handles,c);</w:t>
      </w:r>
    </w:p>
    <w:p w14:paraId="57EEB24F" w14:textId="77777777" w:rsidR="004E378D" w:rsidRPr="002E1F0F" w:rsidRDefault="004E378D" w:rsidP="002E1F0F">
      <w:pPr>
        <w:pStyle w:val="NoSpacing"/>
        <w:rPr>
          <w:sz w:val="18"/>
          <w:szCs w:val="18"/>
        </w:rPr>
      </w:pPr>
      <w:r w:rsidRPr="002E1F0F">
        <w:rPr>
          <w:sz w:val="18"/>
          <w:szCs w:val="18"/>
        </w:rPr>
        <w:t xml:space="preserve">                </w:t>
      </w:r>
    </w:p>
    <w:p w14:paraId="7B3B6C85" w14:textId="77777777" w:rsidR="004E378D" w:rsidRPr="002E1F0F" w:rsidRDefault="004E378D" w:rsidP="002E1F0F">
      <w:pPr>
        <w:pStyle w:val="NoSpacing"/>
        <w:rPr>
          <w:sz w:val="18"/>
          <w:szCs w:val="18"/>
        </w:rPr>
      </w:pPr>
      <w:r w:rsidRPr="002E1F0F">
        <w:rPr>
          <w:sz w:val="18"/>
          <w:szCs w:val="18"/>
        </w:rPr>
        <w:t xml:space="preserve">                %% Determine if the particle is rejected or not</w:t>
      </w:r>
    </w:p>
    <w:p w14:paraId="31BF12C5" w14:textId="77777777" w:rsidR="004E378D" w:rsidRPr="002E1F0F" w:rsidRDefault="004E378D" w:rsidP="002E1F0F">
      <w:pPr>
        <w:pStyle w:val="NoSpacing"/>
        <w:rPr>
          <w:sz w:val="18"/>
          <w:szCs w:val="18"/>
        </w:rPr>
      </w:pPr>
      <w:r w:rsidRPr="002E1F0F">
        <w:rPr>
          <w:sz w:val="18"/>
          <w:szCs w:val="18"/>
        </w:rPr>
        <w:t xml:space="preserve">                %  Calculate the Particle Length, Width, Area, Auto Reject </w:t>
      </w:r>
    </w:p>
    <w:p w14:paraId="0A3FCB23" w14:textId="77777777" w:rsidR="004E378D" w:rsidRPr="002E1F0F" w:rsidRDefault="004E378D" w:rsidP="002E1F0F">
      <w:pPr>
        <w:pStyle w:val="NoSpacing"/>
        <w:rPr>
          <w:sz w:val="18"/>
          <w:szCs w:val="18"/>
        </w:rPr>
      </w:pPr>
      <w:r w:rsidRPr="002E1F0F">
        <w:rPr>
          <w:sz w:val="18"/>
          <w:szCs w:val="18"/>
        </w:rPr>
        <w:t xml:space="preserve">                %  Status And more... See calculate_reject_unified()</w:t>
      </w:r>
    </w:p>
    <w:p w14:paraId="4C60C0B3" w14:textId="77777777" w:rsidR="004E378D" w:rsidRPr="002E1F0F" w:rsidRDefault="004E378D" w:rsidP="002E1F0F">
      <w:pPr>
        <w:pStyle w:val="NoSpacing"/>
        <w:rPr>
          <w:sz w:val="18"/>
          <w:szCs w:val="18"/>
        </w:rPr>
      </w:pPr>
      <w:r w:rsidRPr="002E1F0F">
        <w:rPr>
          <w:sz w:val="18"/>
          <w:szCs w:val="18"/>
        </w:rPr>
        <w:t xml:space="preserve">                %  funtion for more information</w:t>
      </w:r>
    </w:p>
    <w:p w14:paraId="36CD7BB4" w14:textId="77777777" w:rsidR="004E378D" w:rsidRPr="002E1F0F" w:rsidRDefault="004E378D" w:rsidP="002E1F0F">
      <w:pPr>
        <w:pStyle w:val="NoSpacing"/>
        <w:rPr>
          <w:sz w:val="18"/>
          <w:szCs w:val="18"/>
        </w:rPr>
      </w:pPr>
      <w:r w:rsidRPr="002E1F0F">
        <w:rPr>
          <w:sz w:val="18"/>
          <w:szCs w:val="18"/>
        </w:rPr>
        <w:t xml:space="preserve">                </w:t>
      </w:r>
    </w:p>
    <w:p w14:paraId="040F78B8" w14:textId="77777777" w:rsidR="004E378D" w:rsidRPr="002E1F0F" w:rsidRDefault="004E378D" w:rsidP="002E1F0F">
      <w:pPr>
        <w:pStyle w:val="NoSpacing"/>
        <w:rPr>
          <w:sz w:val="18"/>
          <w:szCs w:val="18"/>
        </w:rPr>
      </w:pPr>
      <w:r w:rsidRPr="002E1F0F">
        <w:rPr>
          <w:sz w:val="18"/>
          <w:szCs w:val="18"/>
        </w:rPr>
        <w:t xml:space="preserve">                [images.image_length(kk),images.image_width(kk),images.image_area(kk), ...</w:t>
      </w:r>
    </w:p>
    <w:p w14:paraId="6096D387" w14:textId="77777777" w:rsidR="004E378D" w:rsidRPr="002E1F0F" w:rsidRDefault="004E378D" w:rsidP="002E1F0F">
      <w:pPr>
        <w:pStyle w:val="NoSpacing"/>
        <w:rPr>
          <w:sz w:val="18"/>
          <w:szCs w:val="18"/>
        </w:rPr>
      </w:pPr>
      <w:r w:rsidRPr="002E1F0F">
        <w:rPr>
          <w:sz w:val="18"/>
          <w:szCs w:val="18"/>
        </w:rPr>
        <w:t xml:space="preserve">                    images.longest_y_within_a_slice(kk),images.max_top_edge_touching(kk),images.max_bottom_edge_touching(kk),...</w:t>
      </w:r>
    </w:p>
    <w:p w14:paraId="153DD416" w14:textId="77777777" w:rsidR="004E378D" w:rsidRPr="002E1F0F" w:rsidRDefault="004E378D" w:rsidP="002E1F0F">
      <w:pPr>
        <w:pStyle w:val="NoSpacing"/>
        <w:rPr>
          <w:sz w:val="18"/>
          <w:szCs w:val="18"/>
        </w:rPr>
      </w:pPr>
      <w:r w:rsidRPr="002E1F0F">
        <w:rPr>
          <w:sz w:val="18"/>
          <w:szCs w:val="18"/>
        </w:rPr>
        <w:t xml:space="preserve">                    images.image_touching_edge(kk), images.auto_reject(kk),images.is_hollow(kk),images.percent_shadow(kk),images.part_z(kk),...</w:t>
      </w:r>
    </w:p>
    <w:p w14:paraId="7FFE14FF" w14:textId="77777777" w:rsidR="004E378D" w:rsidRPr="002E1F0F" w:rsidRDefault="004E378D" w:rsidP="002E1F0F">
      <w:pPr>
        <w:pStyle w:val="NoSpacing"/>
        <w:rPr>
          <w:sz w:val="18"/>
          <w:szCs w:val="18"/>
        </w:rPr>
      </w:pPr>
      <w:r w:rsidRPr="002E1F0F">
        <w:rPr>
          <w:sz w:val="18"/>
          <w:szCs w:val="18"/>
        </w:rPr>
        <w:t xml:space="preserve">                    images.sf(kk),images.area_hole_ratio(kk),handles]=calculate_reject_unified(c,handles,images.holroyd_habit(kk));</w:t>
      </w:r>
    </w:p>
    <w:p w14:paraId="51788601" w14:textId="77777777" w:rsidR="004E378D" w:rsidRPr="002E1F0F" w:rsidRDefault="004E378D" w:rsidP="002E1F0F">
      <w:pPr>
        <w:pStyle w:val="NoSpacing"/>
        <w:rPr>
          <w:sz w:val="18"/>
          <w:szCs w:val="18"/>
        </w:rPr>
      </w:pPr>
    </w:p>
    <w:p w14:paraId="17B9A883" w14:textId="77777777" w:rsidR="004E378D" w:rsidRPr="002E1F0F" w:rsidRDefault="004E378D" w:rsidP="002E1F0F">
      <w:pPr>
        <w:pStyle w:val="NoSpacing"/>
        <w:rPr>
          <w:sz w:val="18"/>
          <w:szCs w:val="18"/>
        </w:rPr>
      </w:pPr>
      <w:r w:rsidRPr="002E1F0F">
        <w:rPr>
          <w:sz w:val="18"/>
          <w:szCs w:val="18"/>
        </w:rPr>
        <w:t xml:space="preserve">                images.max_hole_diameter(kk) = handles.max_hole_diameter;</w:t>
      </w:r>
    </w:p>
    <w:p w14:paraId="48825C64" w14:textId="77777777" w:rsidR="004E378D" w:rsidRPr="002E1F0F" w:rsidRDefault="004E378D" w:rsidP="002E1F0F">
      <w:pPr>
        <w:pStyle w:val="NoSpacing"/>
        <w:rPr>
          <w:sz w:val="18"/>
          <w:szCs w:val="18"/>
        </w:rPr>
      </w:pPr>
      <w:r w:rsidRPr="002E1F0F">
        <w:rPr>
          <w:sz w:val="18"/>
          <w:szCs w:val="18"/>
        </w:rPr>
        <w:t xml:space="preserve">                images.edge_at_max_hole(kk) = handles.edge_at_max_hole;</w:t>
      </w:r>
    </w:p>
    <w:p w14:paraId="4C1F4803" w14:textId="77777777" w:rsidR="004E378D" w:rsidRPr="002E1F0F" w:rsidRDefault="004E378D" w:rsidP="002E1F0F">
      <w:pPr>
        <w:pStyle w:val="NoSpacing"/>
        <w:rPr>
          <w:sz w:val="18"/>
          <w:szCs w:val="18"/>
        </w:rPr>
      </w:pPr>
    </w:p>
    <w:p w14:paraId="671A7334" w14:textId="77777777" w:rsidR="004E378D" w:rsidRPr="002E1F0F" w:rsidRDefault="004E378D" w:rsidP="002E1F0F">
      <w:pPr>
        <w:pStyle w:val="NoSpacing"/>
        <w:rPr>
          <w:sz w:val="18"/>
          <w:szCs w:val="18"/>
        </w:rPr>
      </w:pPr>
      <w:r w:rsidRPr="002E1F0F">
        <w:rPr>
          <w:sz w:val="18"/>
          <w:szCs w:val="18"/>
        </w:rPr>
        <w:t xml:space="preserve">                max_horizontal_length = images.image_length(kk);</w:t>
      </w:r>
    </w:p>
    <w:p w14:paraId="7CC2831B" w14:textId="77777777" w:rsidR="004E378D" w:rsidRPr="002E1F0F" w:rsidRDefault="004E378D" w:rsidP="002E1F0F">
      <w:pPr>
        <w:pStyle w:val="NoSpacing"/>
        <w:rPr>
          <w:sz w:val="18"/>
          <w:szCs w:val="18"/>
        </w:rPr>
      </w:pPr>
      <w:r w:rsidRPr="002E1F0F">
        <w:rPr>
          <w:sz w:val="18"/>
          <w:szCs w:val="18"/>
        </w:rPr>
        <w:t xml:space="preserve">                max_vertical_length = images.longest_y_within_a_slice(kk);</w:t>
      </w:r>
    </w:p>
    <w:p w14:paraId="4D2C8E41" w14:textId="77777777" w:rsidR="004E378D" w:rsidRPr="002E1F0F" w:rsidRDefault="004E378D" w:rsidP="002E1F0F">
      <w:pPr>
        <w:pStyle w:val="NoSpacing"/>
        <w:rPr>
          <w:sz w:val="18"/>
          <w:szCs w:val="18"/>
        </w:rPr>
      </w:pPr>
      <w:r w:rsidRPr="002E1F0F">
        <w:rPr>
          <w:sz w:val="18"/>
          <w:szCs w:val="18"/>
        </w:rPr>
        <w:lastRenderedPageBreak/>
        <w:t xml:space="preserve">                image_area = images.image_area(kk);</w:t>
      </w:r>
    </w:p>
    <w:p w14:paraId="415A3FBC" w14:textId="77777777" w:rsidR="004E378D" w:rsidRPr="002E1F0F" w:rsidRDefault="004E378D" w:rsidP="002E1F0F">
      <w:pPr>
        <w:pStyle w:val="NoSpacing"/>
        <w:rPr>
          <w:sz w:val="18"/>
          <w:szCs w:val="18"/>
        </w:rPr>
      </w:pPr>
    </w:p>
    <w:p w14:paraId="3E4BED42" w14:textId="77777777" w:rsidR="004E378D" w:rsidRPr="002E1F0F" w:rsidRDefault="004E378D" w:rsidP="002E1F0F">
      <w:pPr>
        <w:pStyle w:val="NoSpacing"/>
        <w:rPr>
          <w:sz w:val="18"/>
          <w:szCs w:val="18"/>
        </w:rPr>
      </w:pPr>
      <w:r w:rsidRPr="002E1F0F">
        <w:rPr>
          <w:sz w:val="18"/>
          <w:szCs w:val="18"/>
        </w:rPr>
        <w:t xml:space="preserve">                diode_size= handles.diodesize;</w:t>
      </w:r>
    </w:p>
    <w:p w14:paraId="01D9CE47" w14:textId="77777777" w:rsidR="004E378D" w:rsidRPr="002E1F0F" w:rsidRDefault="004E378D" w:rsidP="002E1F0F">
      <w:pPr>
        <w:pStyle w:val="NoSpacing"/>
        <w:rPr>
          <w:sz w:val="18"/>
          <w:szCs w:val="18"/>
        </w:rPr>
      </w:pPr>
      <w:r w:rsidRPr="002E1F0F">
        <w:rPr>
          <w:sz w:val="18"/>
          <w:szCs w:val="18"/>
        </w:rPr>
        <w:t xml:space="preserve">                corrected_horizontal_diode_size = handles.diodesize;</w:t>
      </w:r>
    </w:p>
    <w:p w14:paraId="1BCB3058" w14:textId="77777777" w:rsidR="004E378D" w:rsidRPr="002E1F0F" w:rsidRDefault="004E378D" w:rsidP="002E1F0F">
      <w:pPr>
        <w:pStyle w:val="NoSpacing"/>
        <w:rPr>
          <w:sz w:val="18"/>
          <w:szCs w:val="18"/>
        </w:rPr>
      </w:pPr>
      <w:r w:rsidRPr="002E1F0F">
        <w:rPr>
          <w:sz w:val="18"/>
          <w:szCs w:val="18"/>
        </w:rPr>
        <w:t xml:space="preserve">                largest_edge_touching  = max(images.max_top_edge_touching(kk), images.max_bottom_edge_touching(kk));</w:t>
      </w:r>
    </w:p>
    <w:p w14:paraId="5D0A5C70" w14:textId="77777777" w:rsidR="004E378D" w:rsidRPr="002E1F0F" w:rsidRDefault="004E378D" w:rsidP="002E1F0F">
      <w:pPr>
        <w:pStyle w:val="NoSpacing"/>
        <w:rPr>
          <w:sz w:val="18"/>
          <w:szCs w:val="18"/>
        </w:rPr>
      </w:pPr>
      <w:r w:rsidRPr="002E1F0F">
        <w:rPr>
          <w:sz w:val="18"/>
          <w:szCs w:val="18"/>
        </w:rPr>
        <w:t xml:space="preserve">                smallest_edge_touching = min(images.max_top_edge_touching(kk), images.max_bottom_edge_touching(kk));</w:t>
      </w:r>
    </w:p>
    <w:p w14:paraId="71891591" w14:textId="77777777" w:rsidR="004E378D" w:rsidRPr="002E1F0F" w:rsidRDefault="004E378D" w:rsidP="002E1F0F">
      <w:pPr>
        <w:pStyle w:val="NoSpacing"/>
        <w:rPr>
          <w:sz w:val="18"/>
          <w:szCs w:val="18"/>
        </w:rPr>
      </w:pPr>
    </w:p>
    <w:p w14:paraId="330D568F" w14:textId="77777777" w:rsidR="004E378D" w:rsidRPr="002E1F0F" w:rsidRDefault="004E378D" w:rsidP="002E1F0F">
      <w:pPr>
        <w:pStyle w:val="NoSpacing"/>
        <w:rPr>
          <w:sz w:val="18"/>
          <w:szCs w:val="18"/>
        </w:rPr>
      </w:pPr>
      <w:r w:rsidRPr="002E1F0F">
        <w:rPr>
          <w:sz w:val="18"/>
          <w:szCs w:val="18"/>
        </w:rPr>
        <w:t xml:space="preserve">                %% Calculate more size deciptor using more advanced techniques</w:t>
      </w:r>
    </w:p>
    <w:p w14:paraId="21BE8198" w14:textId="77777777" w:rsidR="004E378D" w:rsidRPr="002E1F0F" w:rsidRDefault="004E378D" w:rsidP="002E1F0F">
      <w:pPr>
        <w:pStyle w:val="NoSpacing"/>
        <w:rPr>
          <w:sz w:val="18"/>
          <w:szCs w:val="18"/>
        </w:rPr>
      </w:pPr>
      <w:r w:rsidRPr="002E1F0F">
        <w:rPr>
          <w:sz w:val="18"/>
          <w:szCs w:val="18"/>
        </w:rPr>
        <w:t xml:space="preserve">                %  See dropsize for more information</w:t>
      </w:r>
    </w:p>
    <w:p w14:paraId="247E6F4D" w14:textId="77777777" w:rsidR="004E378D" w:rsidRPr="002E1F0F" w:rsidRDefault="004E378D" w:rsidP="002E1F0F">
      <w:pPr>
        <w:pStyle w:val="NoSpacing"/>
        <w:rPr>
          <w:sz w:val="18"/>
          <w:szCs w:val="18"/>
        </w:rPr>
      </w:pPr>
      <w:r w:rsidRPr="002E1F0F">
        <w:rPr>
          <w:sz w:val="18"/>
          <w:szCs w:val="18"/>
        </w:rPr>
        <w:t xml:space="preserve">                [images.center_in(kk),images.axis_ratio(kk),images.diam_circle_fit(kk),images.diam_horiz_chord(kk),images.diam_vert_chord(kk),...</w:t>
      </w:r>
    </w:p>
    <w:p w14:paraId="2180909A" w14:textId="77777777" w:rsidR="004E378D" w:rsidRPr="002E1F0F" w:rsidRDefault="004E378D" w:rsidP="002E1F0F">
      <w:pPr>
        <w:pStyle w:val="NoSpacing"/>
        <w:rPr>
          <w:sz w:val="18"/>
          <w:szCs w:val="18"/>
        </w:rPr>
      </w:pPr>
      <w:r w:rsidRPr="002E1F0F">
        <w:rPr>
          <w:sz w:val="18"/>
          <w:szCs w:val="18"/>
        </w:rPr>
        <w:t xml:space="preserve">                    images.diam_horiz_mean(kk), images.diam_spheroid(kk)]=dropsize(max_horizontal_length,max_vertical_length,image_area...</w:t>
      </w:r>
    </w:p>
    <w:p w14:paraId="5C381D30" w14:textId="77777777" w:rsidR="004E378D" w:rsidRPr="002E1F0F" w:rsidRDefault="004E378D" w:rsidP="002E1F0F">
      <w:pPr>
        <w:pStyle w:val="NoSpacing"/>
        <w:rPr>
          <w:sz w:val="18"/>
          <w:szCs w:val="18"/>
        </w:rPr>
      </w:pPr>
      <w:r w:rsidRPr="002E1F0F">
        <w:rPr>
          <w:sz w:val="18"/>
          <w:szCs w:val="18"/>
        </w:rPr>
        <w:t xml:space="preserve">                    ,largest_edge_touching,smallest_edge_touching,diode_size,corrected_horizontal_diode_size, diodenum);</w:t>
      </w:r>
    </w:p>
    <w:p w14:paraId="6FC4B1F2" w14:textId="77777777" w:rsidR="004E378D" w:rsidRPr="002E1F0F" w:rsidRDefault="004E378D" w:rsidP="002E1F0F">
      <w:pPr>
        <w:pStyle w:val="NoSpacing"/>
        <w:rPr>
          <w:sz w:val="18"/>
          <w:szCs w:val="18"/>
        </w:rPr>
      </w:pPr>
      <w:r w:rsidRPr="002E1F0F">
        <w:rPr>
          <w:sz w:val="18"/>
          <w:szCs w:val="18"/>
        </w:rPr>
        <w:t xml:space="preserve">                </w:t>
      </w:r>
    </w:p>
    <w:p w14:paraId="67EB8640" w14:textId="77777777" w:rsidR="004E378D" w:rsidRPr="002E1F0F" w:rsidRDefault="004E378D" w:rsidP="002E1F0F">
      <w:pPr>
        <w:pStyle w:val="NoSpacing"/>
        <w:rPr>
          <w:sz w:val="18"/>
          <w:szCs w:val="18"/>
        </w:rPr>
      </w:pPr>
      <w:r w:rsidRPr="002E1F0F">
        <w:rPr>
          <w:sz w:val="18"/>
          <w:szCs w:val="18"/>
        </w:rPr>
        <w:t xml:space="preserve">                %% Calculate size deciptor using bamex code</w:t>
      </w:r>
    </w:p>
    <w:p w14:paraId="518A3079" w14:textId="77777777" w:rsidR="004E378D" w:rsidRPr="002E1F0F" w:rsidRDefault="004E378D" w:rsidP="002E1F0F">
      <w:pPr>
        <w:pStyle w:val="NoSpacing"/>
        <w:rPr>
          <w:sz w:val="18"/>
          <w:szCs w:val="18"/>
        </w:rPr>
      </w:pPr>
      <w:r w:rsidRPr="002E1F0F">
        <w:rPr>
          <w:sz w:val="18"/>
          <w:szCs w:val="18"/>
        </w:rPr>
        <w:t xml:space="preserve">                %  See dropsize_new for more information</w:t>
      </w:r>
    </w:p>
    <w:p w14:paraId="3D726906" w14:textId="77777777" w:rsidR="004E378D" w:rsidRPr="002E1F0F" w:rsidRDefault="004E378D" w:rsidP="002E1F0F">
      <w:pPr>
        <w:pStyle w:val="NoSpacing"/>
        <w:rPr>
          <w:sz w:val="18"/>
          <w:szCs w:val="18"/>
        </w:rPr>
      </w:pPr>
      <w:r w:rsidRPr="002E1F0F">
        <w:rPr>
          <w:sz w:val="18"/>
          <w:szCs w:val="18"/>
        </w:rPr>
        <w:t xml:space="preserve">                % images.diam_bamex(kk) = dropsize_new(c, largest_edge_touching, smallest_edge_touching, diodenum, corrected_horizontal_diode_size, handles.diodesize, max_vertical_length);</w:t>
      </w:r>
    </w:p>
    <w:p w14:paraId="6933E790" w14:textId="77777777" w:rsidR="004E378D" w:rsidRPr="002E1F0F" w:rsidRDefault="004E378D" w:rsidP="002E1F0F">
      <w:pPr>
        <w:pStyle w:val="NoSpacing"/>
        <w:rPr>
          <w:sz w:val="18"/>
          <w:szCs w:val="18"/>
        </w:rPr>
      </w:pPr>
      <w:r w:rsidRPr="002E1F0F">
        <w:rPr>
          <w:sz w:val="18"/>
          <w:szCs w:val="18"/>
        </w:rPr>
        <w:t xml:space="preserve">                </w:t>
      </w:r>
    </w:p>
    <w:p w14:paraId="07477E18" w14:textId="77777777" w:rsidR="004E378D" w:rsidRPr="002E1F0F" w:rsidRDefault="004E378D" w:rsidP="002E1F0F">
      <w:pPr>
        <w:pStyle w:val="NoSpacing"/>
        <w:rPr>
          <w:sz w:val="18"/>
          <w:szCs w:val="18"/>
        </w:rPr>
      </w:pPr>
      <w:r w:rsidRPr="002E1F0F">
        <w:rPr>
          <w:sz w:val="18"/>
          <w:szCs w:val="18"/>
        </w:rPr>
        <w:t xml:space="preserve">                %% Using OpenCV C program to calculate length, width and radius. This                 </w:t>
      </w:r>
    </w:p>
    <w:p w14:paraId="5CBD1F15" w14:textId="77777777" w:rsidR="004E378D" w:rsidRPr="002E1F0F" w:rsidRDefault="004E378D" w:rsidP="002E1F0F">
      <w:pPr>
        <w:pStyle w:val="NoSpacing"/>
        <w:rPr>
          <w:sz w:val="18"/>
          <w:szCs w:val="18"/>
        </w:rPr>
      </w:pPr>
      <w:r w:rsidRPr="002E1F0F">
        <w:rPr>
          <w:sz w:val="18"/>
          <w:szCs w:val="18"/>
        </w:rPr>
        <w:t xml:space="preserve">                %% Get diameter of the smallest-enclosing circle, rectangle and ellipse</w:t>
      </w:r>
    </w:p>
    <w:p w14:paraId="5E5E4397" w14:textId="77777777" w:rsidR="004E378D" w:rsidRPr="002E1F0F" w:rsidRDefault="004E378D" w:rsidP="002E1F0F">
      <w:pPr>
        <w:pStyle w:val="NoSpacing"/>
        <w:rPr>
          <w:sz w:val="18"/>
          <w:szCs w:val="18"/>
        </w:rPr>
      </w:pPr>
      <w:r w:rsidRPr="002E1F0F">
        <w:rPr>
          <w:sz w:val="18"/>
          <w:szCs w:val="18"/>
        </w:rPr>
        <w:t xml:space="preserve">                %images.minR(kk)=particlesize_cgal(c);</w:t>
      </w:r>
    </w:p>
    <w:p w14:paraId="6153E553" w14:textId="77777777" w:rsidR="004E378D" w:rsidRPr="002E1F0F" w:rsidRDefault="004E378D" w:rsidP="002E1F0F">
      <w:pPr>
        <w:pStyle w:val="NoSpacing"/>
        <w:rPr>
          <w:sz w:val="18"/>
          <w:szCs w:val="18"/>
        </w:rPr>
      </w:pPr>
      <w:r w:rsidRPr="002E1F0F">
        <w:rPr>
          <w:sz w:val="18"/>
          <w:szCs w:val="18"/>
        </w:rPr>
        <w:t xml:space="preserve">                images.minR(kk)=CGAL_minR(c);</w:t>
      </w:r>
    </w:p>
    <w:p w14:paraId="6A918973" w14:textId="77777777" w:rsidR="004E378D" w:rsidRPr="002E1F0F" w:rsidRDefault="004E378D" w:rsidP="002E1F0F">
      <w:pPr>
        <w:pStyle w:val="NoSpacing"/>
        <w:rPr>
          <w:sz w:val="18"/>
          <w:szCs w:val="18"/>
        </w:rPr>
      </w:pPr>
      <w:r w:rsidRPr="002E1F0F">
        <w:rPr>
          <w:sz w:val="18"/>
          <w:szCs w:val="18"/>
        </w:rPr>
        <w:t xml:space="preserve">                images.AreaR(kk)=2*sqrt(images.image_area(kk)/3.1415926);  % Calculate the Darea (area-equivalent diameter)</w:t>
      </w:r>
    </w:p>
    <w:p w14:paraId="6C52FAFC" w14:textId="77777777" w:rsidR="004E378D" w:rsidRPr="002E1F0F" w:rsidRDefault="004E378D" w:rsidP="002E1F0F">
      <w:pPr>
        <w:pStyle w:val="NoSpacing"/>
        <w:rPr>
          <w:sz w:val="18"/>
          <w:szCs w:val="18"/>
        </w:rPr>
      </w:pPr>
      <w:r w:rsidRPr="002E1F0F">
        <w:rPr>
          <w:sz w:val="18"/>
          <w:szCs w:val="18"/>
        </w:rPr>
        <w:t xml:space="preserve">                images.Perimeter(kk)=ParticlePerimeter(c);</w:t>
      </w:r>
    </w:p>
    <w:p w14:paraId="46737934" w14:textId="77777777" w:rsidR="004E378D" w:rsidRPr="002E1F0F" w:rsidRDefault="004E378D" w:rsidP="002E1F0F">
      <w:pPr>
        <w:pStyle w:val="NoSpacing"/>
        <w:rPr>
          <w:sz w:val="18"/>
          <w:szCs w:val="18"/>
        </w:rPr>
      </w:pPr>
      <w:r w:rsidRPr="002E1F0F">
        <w:rPr>
          <w:sz w:val="18"/>
          <w:szCs w:val="18"/>
        </w:rPr>
        <w:t xml:space="preserve">                </w:t>
      </w:r>
    </w:p>
    <w:p w14:paraId="56FD89D8" w14:textId="77777777" w:rsidR="004E378D" w:rsidRPr="002E1F0F" w:rsidRDefault="004E378D" w:rsidP="002E1F0F">
      <w:pPr>
        <w:pStyle w:val="NoSpacing"/>
        <w:rPr>
          <w:sz w:val="18"/>
          <w:szCs w:val="18"/>
        </w:rPr>
      </w:pPr>
      <w:r w:rsidRPr="002E1F0F">
        <w:rPr>
          <w:sz w:val="18"/>
          <w:szCs w:val="18"/>
        </w:rPr>
        <w:t xml:space="preserve">                if 1==iRectEllipse </w:t>
      </w:r>
    </w:p>
    <w:p w14:paraId="579E0805" w14:textId="77777777" w:rsidR="004E378D" w:rsidRPr="002E1F0F" w:rsidRDefault="004E378D" w:rsidP="002E1F0F">
      <w:pPr>
        <w:pStyle w:val="NoSpacing"/>
        <w:rPr>
          <w:sz w:val="18"/>
          <w:szCs w:val="18"/>
        </w:rPr>
      </w:pPr>
      <w:r w:rsidRPr="002E1F0F">
        <w:rPr>
          <w:sz w:val="18"/>
          <w:szCs w:val="18"/>
        </w:rPr>
        <w:t xml:space="preserve">                    [images.RectangleL(kk), images.RectangleW(kk), images.RectangleAngle(kk)] = CGAL_RectSize(c);</w:t>
      </w:r>
    </w:p>
    <w:p w14:paraId="64A69EE0" w14:textId="77777777" w:rsidR="004E378D" w:rsidRPr="002E1F0F" w:rsidRDefault="004E378D" w:rsidP="002E1F0F">
      <w:pPr>
        <w:pStyle w:val="NoSpacing"/>
        <w:rPr>
          <w:sz w:val="18"/>
          <w:szCs w:val="18"/>
        </w:rPr>
      </w:pPr>
      <w:r w:rsidRPr="002E1F0F">
        <w:rPr>
          <w:sz w:val="18"/>
          <w:szCs w:val="18"/>
        </w:rPr>
        <w:t xml:space="preserve">                    [images.EllipseL(kk), images.EllipseW(kk), images.EllipseAngle(kk)]       = CGAL_EllipseSize(c);</w:t>
      </w:r>
    </w:p>
    <w:p w14:paraId="6729E944" w14:textId="77777777" w:rsidR="004E378D" w:rsidRPr="002E1F0F" w:rsidRDefault="004E378D" w:rsidP="002E1F0F">
      <w:pPr>
        <w:pStyle w:val="NoSpacing"/>
        <w:rPr>
          <w:sz w:val="18"/>
          <w:szCs w:val="18"/>
        </w:rPr>
      </w:pPr>
      <w:r w:rsidRPr="002E1F0F">
        <w:rPr>
          <w:sz w:val="18"/>
          <w:szCs w:val="18"/>
        </w:rPr>
        <w:t xml:space="preserve">                end</w:t>
      </w:r>
    </w:p>
    <w:p w14:paraId="4DE6B323" w14:textId="77777777" w:rsidR="004E378D" w:rsidRPr="002E1F0F" w:rsidRDefault="004E378D" w:rsidP="002E1F0F">
      <w:pPr>
        <w:pStyle w:val="NoSpacing"/>
        <w:rPr>
          <w:sz w:val="18"/>
          <w:szCs w:val="18"/>
        </w:rPr>
      </w:pPr>
      <w:r w:rsidRPr="002E1F0F">
        <w:rPr>
          <w:sz w:val="18"/>
          <w:szCs w:val="18"/>
        </w:rPr>
        <w:t xml:space="preserve">                %% Get the area ratio using the DL=max(DT,DP), only observed area are used</w:t>
      </w:r>
    </w:p>
    <w:p w14:paraId="267332F6" w14:textId="77777777" w:rsidR="004E378D" w:rsidRPr="002E1F0F" w:rsidRDefault="004E378D" w:rsidP="002E1F0F">
      <w:pPr>
        <w:pStyle w:val="NoSpacing"/>
        <w:rPr>
          <w:sz w:val="18"/>
          <w:szCs w:val="18"/>
        </w:rPr>
      </w:pPr>
      <w:r w:rsidRPr="002E1F0F">
        <w:rPr>
          <w:sz w:val="18"/>
          <w:szCs w:val="18"/>
        </w:rPr>
        <w:t xml:space="preserve">                if images.image_length(kk) &gt; images.image_width(kk)</w:t>
      </w:r>
    </w:p>
    <w:p w14:paraId="2C76DAC4" w14:textId="77777777" w:rsidR="004E378D" w:rsidRPr="002E1F0F" w:rsidRDefault="004E378D" w:rsidP="002E1F0F">
      <w:pPr>
        <w:pStyle w:val="NoSpacing"/>
        <w:rPr>
          <w:sz w:val="18"/>
          <w:szCs w:val="18"/>
        </w:rPr>
      </w:pPr>
      <w:r w:rsidRPr="002E1F0F">
        <w:rPr>
          <w:sz w:val="18"/>
          <w:szCs w:val="18"/>
        </w:rPr>
        <w:t xml:space="preserve">                    images.percent_shadow(kk) = images.image_area(kk) / (pi * images.image_length(kk).^ 2 / 4);</w:t>
      </w:r>
    </w:p>
    <w:p w14:paraId="66B34B0C" w14:textId="77777777" w:rsidR="004E378D" w:rsidRPr="002E1F0F" w:rsidRDefault="004E378D" w:rsidP="002E1F0F">
      <w:pPr>
        <w:pStyle w:val="NoSpacing"/>
        <w:rPr>
          <w:sz w:val="18"/>
          <w:szCs w:val="18"/>
        </w:rPr>
      </w:pPr>
      <w:r w:rsidRPr="002E1F0F">
        <w:rPr>
          <w:sz w:val="18"/>
          <w:szCs w:val="18"/>
        </w:rPr>
        <w:t xml:space="preserve">                elseif images.image_width(kk) ~= 0</w:t>
      </w:r>
    </w:p>
    <w:p w14:paraId="0752EDE5" w14:textId="77777777" w:rsidR="004E378D" w:rsidRPr="002E1F0F" w:rsidRDefault="004E378D" w:rsidP="002E1F0F">
      <w:pPr>
        <w:pStyle w:val="NoSpacing"/>
        <w:rPr>
          <w:sz w:val="18"/>
          <w:szCs w:val="18"/>
        </w:rPr>
      </w:pPr>
      <w:r w:rsidRPr="002E1F0F">
        <w:rPr>
          <w:sz w:val="18"/>
          <w:szCs w:val="18"/>
        </w:rPr>
        <w:t xml:space="preserve">                    images.percent_shadow(kk) = images.image_area(kk) / (pi * images.image_width(kk).^ 2 / 4);</w:t>
      </w:r>
    </w:p>
    <w:p w14:paraId="137D1833" w14:textId="77777777" w:rsidR="004E378D" w:rsidRPr="002E1F0F" w:rsidRDefault="004E378D" w:rsidP="002E1F0F">
      <w:pPr>
        <w:pStyle w:val="NoSpacing"/>
        <w:rPr>
          <w:sz w:val="18"/>
          <w:szCs w:val="18"/>
        </w:rPr>
      </w:pPr>
      <w:r w:rsidRPr="002E1F0F">
        <w:rPr>
          <w:sz w:val="18"/>
          <w:szCs w:val="18"/>
        </w:rPr>
        <w:t xml:space="preserve">                else</w:t>
      </w:r>
    </w:p>
    <w:p w14:paraId="4116243C" w14:textId="77777777" w:rsidR="004E378D" w:rsidRPr="002E1F0F" w:rsidRDefault="004E378D" w:rsidP="002E1F0F">
      <w:pPr>
        <w:pStyle w:val="NoSpacing"/>
        <w:rPr>
          <w:sz w:val="18"/>
          <w:szCs w:val="18"/>
        </w:rPr>
      </w:pPr>
      <w:r w:rsidRPr="002E1F0F">
        <w:rPr>
          <w:sz w:val="18"/>
          <w:szCs w:val="18"/>
        </w:rPr>
        <w:t xml:space="preserve">                    images.percent_shadow(kk) = 0;</w:t>
      </w:r>
    </w:p>
    <w:p w14:paraId="0978E51F" w14:textId="77777777" w:rsidR="004E378D" w:rsidRPr="002E1F0F" w:rsidRDefault="004E378D" w:rsidP="002E1F0F">
      <w:pPr>
        <w:pStyle w:val="NoSpacing"/>
        <w:rPr>
          <w:sz w:val="18"/>
          <w:szCs w:val="18"/>
        </w:rPr>
      </w:pPr>
      <w:r w:rsidRPr="002E1F0F">
        <w:rPr>
          <w:sz w:val="18"/>
          <w:szCs w:val="18"/>
        </w:rPr>
        <w:t xml:space="preserve">                end</w:t>
      </w:r>
    </w:p>
    <w:p w14:paraId="7DFA8922" w14:textId="77777777" w:rsidR="004E378D" w:rsidRPr="002E1F0F" w:rsidRDefault="004E378D" w:rsidP="002E1F0F">
      <w:pPr>
        <w:pStyle w:val="NoSpacing"/>
        <w:rPr>
          <w:sz w:val="18"/>
          <w:szCs w:val="18"/>
        </w:rPr>
      </w:pPr>
    </w:p>
    <w:p w14:paraId="0F6BEA5F" w14:textId="77777777" w:rsidR="004E378D" w:rsidRPr="002E1F0F" w:rsidRDefault="004E378D" w:rsidP="002E1F0F">
      <w:pPr>
        <w:pStyle w:val="NoSpacing"/>
        <w:rPr>
          <w:sz w:val="18"/>
          <w:szCs w:val="18"/>
        </w:rPr>
      </w:pPr>
      <w:r w:rsidRPr="002E1F0F">
        <w:rPr>
          <w:sz w:val="18"/>
          <w:szCs w:val="18"/>
        </w:rPr>
        <w:t xml:space="preserve">                start = j + 2;</w:t>
      </w:r>
    </w:p>
    <w:p w14:paraId="3A0AEC4B" w14:textId="77777777" w:rsidR="004E378D" w:rsidRPr="002E1F0F" w:rsidRDefault="004E378D" w:rsidP="002E1F0F">
      <w:pPr>
        <w:pStyle w:val="NoSpacing"/>
        <w:rPr>
          <w:sz w:val="18"/>
          <w:szCs w:val="18"/>
        </w:rPr>
      </w:pPr>
      <w:r w:rsidRPr="002E1F0F">
        <w:rPr>
          <w:sz w:val="18"/>
          <w:szCs w:val="18"/>
        </w:rPr>
        <w:t xml:space="preserve">                kk = kk + 1;</w:t>
      </w:r>
    </w:p>
    <w:p w14:paraId="5017D269" w14:textId="77777777" w:rsidR="004E378D" w:rsidRPr="002E1F0F" w:rsidRDefault="004E378D" w:rsidP="002E1F0F">
      <w:pPr>
        <w:pStyle w:val="NoSpacing"/>
        <w:rPr>
          <w:sz w:val="18"/>
          <w:szCs w:val="18"/>
        </w:rPr>
      </w:pPr>
      <w:r w:rsidRPr="002E1F0F">
        <w:rPr>
          <w:sz w:val="18"/>
          <w:szCs w:val="18"/>
        </w:rPr>
        <w:t xml:space="preserve">                clear c ind_matrix</w:t>
      </w:r>
    </w:p>
    <w:p w14:paraId="3CEFE5D4" w14:textId="77777777" w:rsidR="004E378D" w:rsidRPr="002E1F0F" w:rsidRDefault="004E378D" w:rsidP="002E1F0F">
      <w:pPr>
        <w:pStyle w:val="NoSpacing"/>
        <w:rPr>
          <w:sz w:val="18"/>
          <w:szCs w:val="18"/>
        </w:rPr>
      </w:pPr>
      <w:r w:rsidRPr="002E1F0F">
        <w:rPr>
          <w:sz w:val="18"/>
          <w:szCs w:val="18"/>
        </w:rPr>
        <w:t xml:space="preserve">           %end</w:t>
      </w:r>
    </w:p>
    <w:p w14:paraId="5A50CE21" w14:textId="77777777" w:rsidR="004E378D" w:rsidRPr="002E1F0F" w:rsidRDefault="004E378D" w:rsidP="002E1F0F">
      <w:pPr>
        <w:pStyle w:val="NoSpacing"/>
        <w:rPr>
          <w:sz w:val="18"/>
          <w:szCs w:val="18"/>
        </w:rPr>
      </w:pPr>
      <w:r w:rsidRPr="002E1F0F">
        <w:rPr>
          <w:sz w:val="18"/>
          <w:szCs w:val="18"/>
        </w:rPr>
        <w:t xml:space="preserve">        end</w:t>
      </w:r>
    </w:p>
    <w:p w14:paraId="6900B934" w14:textId="77777777" w:rsidR="004E378D" w:rsidRPr="002E1F0F" w:rsidRDefault="004E378D" w:rsidP="002E1F0F">
      <w:pPr>
        <w:pStyle w:val="NoSpacing"/>
        <w:rPr>
          <w:sz w:val="18"/>
          <w:szCs w:val="18"/>
        </w:rPr>
      </w:pPr>
    </w:p>
    <w:p w14:paraId="5BCDEB56" w14:textId="77777777" w:rsidR="004E378D" w:rsidRPr="002E1F0F" w:rsidRDefault="004E378D" w:rsidP="002E1F0F">
      <w:pPr>
        <w:pStyle w:val="NoSpacing"/>
        <w:rPr>
          <w:sz w:val="18"/>
          <w:szCs w:val="18"/>
        </w:rPr>
      </w:pPr>
      <w:r w:rsidRPr="002E1F0F">
        <w:rPr>
          <w:sz w:val="18"/>
          <w:szCs w:val="18"/>
        </w:rPr>
        <w:t xml:space="preserve">        j = j + 1;</w:t>
      </w:r>
    </w:p>
    <w:p w14:paraId="05CA2E38" w14:textId="77777777" w:rsidR="004E378D" w:rsidRPr="002E1F0F" w:rsidRDefault="004E378D" w:rsidP="002E1F0F">
      <w:pPr>
        <w:pStyle w:val="NoSpacing"/>
        <w:rPr>
          <w:sz w:val="18"/>
          <w:szCs w:val="18"/>
        </w:rPr>
      </w:pPr>
      <w:r w:rsidRPr="002E1F0F">
        <w:rPr>
          <w:sz w:val="18"/>
          <w:szCs w:val="18"/>
        </w:rPr>
        <w:t xml:space="preserve">    end</w:t>
      </w:r>
    </w:p>
    <w:p w14:paraId="385BC401" w14:textId="77777777" w:rsidR="004E378D" w:rsidRPr="002E1F0F" w:rsidRDefault="004E378D" w:rsidP="002E1F0F">
      <w:pPr>
        <w:pStyle w:val="NoSpacing"/>
        <w:rPr>
          <w:sz w:val="18"/>
          <w:szCs w:val="18"/>
        </w:rPr>
      </w:pPr>
    </w:p>
    <w:p w14:paraId="337B33E7" w14:textId="77777777" w:rsidR="004E378D" w:rsidRPr="002E1F0F" w:rsidRDefault="004E378D" w:rsidP="002E1F0F">
      <w:pPr>
        <w:pStyle w:val="NoSpacing"/>
        <w:rPr>
          <w:sz w:val="18"/>
          <w:szCs w:val="18"/>
        </w:rPr>
      </w:pPr>
      <w:r w:rsidRPr="002E1F0F">
        <w:rPr>
          <w:sz w:val="18"/>
          <w:szCs w:val="18"/>
        </w:rPr>
        <w:t xml:space="preserve">    %% Write out the processed information on NETCDF</w:t>
      </w:r>
    </w:p>
    <w:p w14:paraId="18830115" w14:textId="77777777" w:rsidR="004E378D" w:rsidRPr="002E1F0F" w:rsidRDefault="004E378D" w:rsidP="002E1F0F">
      <w:pPr>
        <w:pStyle w:val="NoSpacing"/>
        <w:rPr>
          <w:sz w:val="18"/>
          <w:szCs w:val="18"/>
        </w:rPr>
      </w:pPr>
      <w:r w:rsidRPr="002E1F0F">
        <w:rPr>
          <w:sz w:val="18"/>
          <w:szCs w:val="18"/>
        </w:rPr>
        <w:t xml:space="preserve">    if kk &gt; 1</w:t>
      </w:r>
    </w:p>
    <w:p w14:paraId="74CD4623" w14:textId="77777777" w:rsidR="004E378D" w:rsidRPr="002E1F0F" w:rsidRDefault="004E378D" w:rsidP="002E1F0F">
      <w:pPr>
        <w:pStyle w:val="NoSpacing"/>
        <w:rPr>
          <w:sz w:val="18"/>
          <w:szCs w:val="18"/>
        </w:rPr>
      </w:pPr>
      <w:r w:rsidRPr="002E1F0F">
        <w:rPr>
          <w:sz w:val="18"/>
          <w:szCs w:val="18"/>
        </w:rPr>
        <w:t xml:space="preserve">        </w:t>
      </w:r>
    </w:p>
    <w:p w14:paraId="02089FCF" w14:textId="77777777" w:rsidR="004E378D" w:rsidRPr="002E1F0F" w:rsidRDefault="004E378D" w:rsidP="002E1F0F">
      <w:pPr>
        <w:pStyle w:val="NoSpacing"/>
        <w:rPr>
          <w:sz w:val="18"/>
          <w:szCs w:val="18"/>
        </w:rPr>
      </w:pPr>
      <w:r w:rsidRPr="002E1F0F">
        <w:rPr>
          <w:sz w:val="18"/>
          <w:szCs w:val="18"/>
        </w:rPr>
        <w:t xml:space="preserve">       </w:t>
      </w:r>
    </w:p>
    <w:p w14:paraId="1FE77BAD" w14:textId="77777777" w:rsidR="004E378D" w:rsidRPr="002E1F0F" w:rsidRDefault="004E378D" w:rsidP="002E1F0F">
      <w:pPr>
        <w:pStyle w:val="NoSpacing"/>
        <w:rPr>
          <w:sz w:val="18"/>
          <w:szCs w:val="18"/>
        </w:rPr>
      </w:pPr>
      <w:r w:rsidRPr="002E1F0F">
        <w:rPr>
          <w:sz w:val="18"/>
          <w:szCs w:val="18"/>
        </w:rPr>
        <w:t xml:space="preserve">        netcdf.putVar ( f, varid0, wstart, w-wstart+1, rec_time(:) );</w:t>
      </w:r>
    </w:p>
    <w:p w14:paraId="0E806D86" w14:textId="77777777" w:rsidR="004E378D" w:rsidRPr="002E1F0F" w:rsidRDefault="004E378D" w:rsidP="002E1F0F">
      <w:pPr>
        <w:pStyle w:val="NoSpacing"/>
        <w:rPr>
          <w:sz w:val="18"/>
          <w:szCs w:val="18"/>
        </w:rPr>
      </w:pPr>
      <w:r w:rsidRPr="002E1F0F">
        <w:rPr>
          <w:sz w:val="18"/>
          <w:szCs w:val="18"/>
        </w:rPr>
        <w:t xml:space="preserve">        netcdf.putVar ( f, varid1, wstart, w-wstart+1, rec_date(:) );</w:t>
      </w:r>
    </w:p>
    <w:p w14:paraId="6FF677B5" w14:textId="77777777" w:rsidR="004E378D" w:rsidRPr="002E1F0F" w:rsidRDefault="004E378D" w:rsidP="002E1F0F">
      <w:pPr>
        <w:pStyle w:val="NoSpacing"/>
        <w:rPr>
          <w:sz w:val="18"/>
          <w:szCs w:val="18"/>
        </w:rPr>
      </w:pPr>
      <w:r w:rsidRPr="002E1F0F">
        <w:rPr>
          <w:sz w:val="18"/>
          <w:szCs w:val="18"/>
        </w:rPr>
        <w:t xml:space="preserve">        </w:t>
      </w:r>
    </w:p>
    <w:p w14:paraId="5D5B4646" w14:textId="77777777" w:rsidR="004E378D" w:rsidRPr="002E1F0F" w:rsidRDefault="004E378D" w:rsidP="002E1F0F">
      <w:pPr>
        <w:pStyle w:val="NoSpacing"/>
        <w:rPr>
          <w:sz w:val="18"/>
          <w:szCs w:val="18"/>
        </w:rPr>
      </w:pPr>
      <w:r w:rsidRPr="002E1F0F">
        <w:rPr>
          <w:sz w:val="18"/>
          <w:szCs w:val="18"/>
        </w:rPr>
        <w:t xml:space="preserve">        netcdf.putVar ( f, varid101, wstart, w-wstart+1, time_in_seconds(:) );</w:t>
      </w:r>
    </w:p>
    <w:p w14:paraId="11A3DE73" w14:textId="77777777" w:rsidR="004E378D" w:rsidRPr="002E1F0F" w:rsidRDefault="004E378D" w:rsidP="002E1F0F">
      <w:pPr>
        <w:pStyle w:val="NoSpacing"/>
        <w:rPr>
          <w:sz w:val="18"/>
          <w:szCs w:val="18"/>
        </w:rPr>
      </w:pPr>
      <w:r w:rsidRPr="002E1F0F">
        <w:rPr>
          <w:sz w:val="18"/>
          <w:szCs w:val="18"/>
        </w:rPr>
        <w:lastRenderedPageBreak/>
        <w:t xml:space="preserve">        netcdf.putVar ( f, varid102, wstart, w-wstart+1, particle_sliceCount );</w:t>
      </w:r>
    </w:p>
    <w:p w14:paraId="56998E49" w14:textId="77777777" w:rsidR="004E378D" w:rsidRPr="002E1F0F" w:rsidRDefault="004E378D" w:rsidP="002E1F0F">
      <w:pPr>
        <w:pStyle w:val="NoSpacing"/>
        <w:rPr>
          <w:sz w:val="18"/>
          <w:szCs w:val="18"/>
        </w:rPr>
      </w:pPr>
      <w:r w:rsidRPr="002E1F0F">
        <w:rPr>
          <w:sz w:val="18"/>
          <w:szCs w:val="18"/>
        </w:rPr>
        <w:t xml:space="preserve">        netcdf.putVar ( f, varid103, wstart, w-wstart+1, particle_DOF );</w:t>
      </w:r>
    </w:p>
    <w:p w14:paraId="5BF45C50" w14:textId="77777777" w:rsidR="004E378D" w:rsidRPr="002E1F0F" w:rsidRDefault="004E378D" w:rsidP="002E1F0F">
      <w:pPr>
        <w:pStyle w:val="NoSpacing"/>
        <w:rPr>
          <w:sz w:val="18"/>
          <w:szCs w:val="18"/>
        </w:rPr>
      </w:pPr>
      <w:r w:rsidRPr="002E1F0F">
        <w:rPr>
          <w:sz w:val="18"/>
          <w:szCs w:val="18"/>
        </w:rPr>
        <w:t xml:space="preserve">        netcdf.putVar ( f, varid104, wstart, w-wstart+1, particle_partNum );</w:t>
      </w:r>
    </w:p>
    <w:p w14:paraId="48864214" w14:textId="77777777" w:rsidR="004E378D" w:rsidRPr="002E1F0F" w:rsidRDefault="004E378D" w:rsidP="002E1F0F">
      <w:pPr>
        <w:pStyle w:val="NoSpacing"/>
        <w:rPr>
          <w:sz w:val="18"/>
          <w:szCs w:val="18"/>
        </w:rPr>
      </w:pPr>
    </w:p>
    <w:p w14:paraId="61A1CB03" w14:textId="77777777" w:rsidR="004E378D" w:rsidRPr="002E1F0F" w:rsidRDefault="004E378D" w:rsidP="002E1F0F">
      <w:pPr>
        <w:pStyle w:val="NoSpacing"/>
        <w:rPr>
          <w:sz w:val="18"/>
          <w:szCs w:val="18"/>
        </w:rPr>
      </w:pPr>
      <w:r w:rsidRPr="002E1F0F">
        <w:rPr>
          <w:sz w:val="18"/>
          <w:szCs w:val="18"/>
        </w:rPr>
        <w:t xml:space="preserve">        </w:t>
      </w:r>
    </w:p>
    <w:p w14:paraId="16F61273" w14:textId="77777777" w:rsidR="004E378D" w:rsidRPr="002E1F0F" w:rsidRDefault="004E378D" w:rsidP="002E1F0F">
      <w:pPr>
        <w:pStyle w:val="NoSpacing"/>
        <w:rPr>
          <w:sz w:val="18"/>
          <w:szCs w:val="18"/>
        </w:rPr>
      </w:pPr>
      <w:r w:rsidRPr="002E1F0F">
        <w:rPr>
          <w:sz w:val="18"/>
          <w:szCs w:val="18"/>
        </w:rPr>
        <w:t xml:space="preserve">        netcdf.putVar ( f, varid2, wstart, w-wstart+1, rec_millisec(:) );</w:t>
      </w:r>
    </w:p>
    <w:p w14:paraId="792E8FE1" w14:textId="77777777" w:rsidR="004E378D" w:rsidRPr="002E1F0F" w:rsidRDefault="004E378D" w:rsidP="002E1F0F">
      <w:pPr>
        <w:pStyle w:val="NoSpacing"/>
        <w:rPr>
          <w:sz w:val="18"/>
          <w:szCs w:val="18"/>
        </w:rPr>
      </w:pPr>
      <w:r w:rsidRPr="002E1F0F">
        <w:rPr>
          <w:sz w:val="18"/>
          <w:szCs w:val="18"/>
        </w:rPr>
        <w:t xml:space="preserve">        %netcdf.putVar ( f, varid3, wstart, w-wstart+1, rec_wkday(:) );</w:t>
      </w:r>
    </w:p>
    <w:p w14:paraId="0A529D3B" w14:textId="77777777" w:rsidR="004E378D" w:rsidRPr="002E1F0F" w:rsidRDefault="004E378D" w:rsidP="002E1F0F">
      <w:pPr>
        <w:pStyle w:val="NoSpacing"/>
        <w:rPr>
          <w:sz w:val="18"/>
          <w:szCs w:val="18"/>
        </w:rPr>
      </w:pPr>
      <w:r w:rsidRPr="002E1F0F">
        <w:rPr>
          <w:sz w:val="18"/>
          <w:szCs w:val="18"/>
        </w:rPr>
        <w:t xml:space="preserve">        netcdf.putVar ( f, varid4, [0 wstart], [2 w-wstart+1], images.position' );</w:t>
      </w:r>
    </w:p>
    <w:p w14:paraId="1E66A8E4" w14:textId="77777777" w:rsidR="004E378D" w:rsidRPr="002E1F0F" w:rsidRDefault="004E378D" w:rsidP="002E1F0F">
      <w:pPr>
        <w:pStyle w:val="NoSpacing"/>
        <w:rPr>
          <w:sz w:val="18"/>
          <w:szCs w:val="18"/>
        </w:rPr>
      </w:pPr>
      <w:r w:rsidRPr="002E1F0F">
        <w:rPr>
          <w:sz w:val="18"/>
          <w:szCs w:val="18"/>
        </w:rPr>
        <w:t xml:space="preserve">        netcdf.putVar ( f, varid5, wstart, w-wstart+1, part_hour(:)*10000+part_min(:)*100+part_sec(:) );</w:t>
      </w:r>
    </w:p>
    <w:p w14:paraId="6369FF1A" w14:textId="77777777" w:rsidR="004E378D" w:rsidRPr="002E1F0F" w:rsidRDefault="004E378D" w:rsidP="002E1F0F">
      <w:pPr>
        <w:pStyle w:val="NoSpacing"/>
        <w:rPr>
          <w:sz w:val="18"/>
          <w:szCs w:val="18"/>
        </w:rPr>
      </w:pPr>
      <w:r w:rsidRPr="002E1F0F">
        <w:rPr>
          <w:sz w:val="18"/>
          <w:szCs w:val="18"/>
        </w:rPr>
        <w:t xml:space="preserve">        netcdf.putVar ( f, varid6, wstart, w-wstart+1, part_mil(:) );</w:t>
      </w:r>
    </w:p>
    <w:p w14:paraId="746C8533" w14:textId="77777777" w:rsidR="004E378D" w:rsidRPr="002E1F0F" w:rsidRDefault="004E378D" w:rsidP="002E1F0F">
      <w:pPr>
        <w:pStyle w:val="NoSpacing"/>
        <w:rPr>
          <w:sz w:val="18"/>
          <w:szCs w:val="18"/>
        </w:rPr>
      </w:pPr>
      <w:r w:rsidRPr="002E1F0F">
        <w:rPr>
          <w:sz w:val="18"/>
          <w:szCs w:val="18"/>
        </w:rPr>
        <w:t xml:space="preserve">        netcdf.putVar ( f, varid7, wstart, w-wstart+1, part_micro(:) );</w:t>
      </w:r>
    </w:p>
    <w:p w14:paraId="023EDFEE" w14:textId="77777777" w:rsidR="004E378D" w:rsidRPr="002E1F0F" w:rsidRDefault="004E378D" w:rsidP="002E1F0F">
      <w:pPr>
        <w:pStyle w:val="NoSpacing"/>
        <w:rPr>
          <w:sz w:val="18"/>
          <w:szCs w:val="18"/>
        </w:rPr>
      </w:pPr>
      <w:r w:rsidRPr="002E1F0F">
        <w:rPr>
          <w:sz w:val="18"/>
          <w:szCs w:val="18"/>
        </w:rPr>
        <w:t xml:space="preserve">        netcdf.putVar ( f, varid8, wstart, w-wstart+1, parent_rec_num );    </w:t>
      </w:r>
    </w:p>
    <w:p w14:paraId="41215E3D" w14:textId="77777777" w:rsidR="004E378D" w:rsidRPr="002E1F0F" w:rsidRDefault="004E378D" w:rsidP="002E1F0F">
      <w:pPr>
        <w:pStyle w:val="NoSpacing"/>
        <w:rPr>
          <w:sz w:val="18"/>
          <w:szCs w:val="18"/>
        </w:rPr>
      </w:pPr>
      <w:r w:rsidRPr="002E1F0F">
        <w:rPr>
          <w:sz w:val="18"/>
          <w:szCs w:val="18"/>
        </w:rPr>
        <w:t xml:space="preserve">        netcdf.putVar ( f, varid9, wstart, w-wstart+1, particle_num(:) );</w:t>
      </w:r>
    </w:p>
    <w:p w14:paraId="38292D85" w14:textId="77777777" w:rsidR="004E378D" w:rsidRPr="002E1F0F" w:rsidRDefault="004E378D" w:rsidP="002E1F0F">
      <w:pPr>
        <w:pStyle w:val="NoSpacing"/>
        <w:rPr>
          <w:sz w:val="18"/>
          <w:szCs w:val="18"/>
        </w:rPr>
      </w:pPr>
      <w:r w:rsidRPr="002E1F0F">
        <w:rPr>
          <w:sz w:val="18"/>
          <w:szCs w:val="18"/>
        </w:rPr>
        <w:t xml:space="preserve">        netcdf.putVar ( f, varid10, wstart, w-wstart+1, images.image_length);                         </w:t>
      </w:r>
    </w:p>
    <w:p w14:paraId="1EC40C41" w14:textId="77777777" w:rsidR="004E378D" w:rsidRPr="002E1F0F" w:rsidRDefault="004E378D" w:rsidP="002E1F0F">
      <w:pPr>
        <w:pStyle w:val="NoSpacing"/>
        <w:rPr>
          <w:sz w:val="18"/>
          <w:szCs w:val="18"/>
        </w:rPr>
      </w:pPr>
      <w:r w:rsidRPr="002E1F0F">
        <w:rPr>
          <w:sz w:val="18"/>
          <w:szCs w:val="18"/>
        </w:rPr>
        <w:t xml:space="preserve">        netcdf.putVar ( f, varid11, wstart, w-wstart+1, images.image_width);                          </w:t>
      </w:r>
    </w:p>
    <w:p w14:paraId="6216D149" w14:textId="77777777" w:rsidR="004E378D" w:rsidRPr="002E1F0F" w:rsidRDefault="004E378D" w:rsidP="002E1F0F">
      <w:pPr>
        <w:pStyle w:val="NoSpacing"/>
        <w:rPr>
          <w:sz w:val="18"/>
          <w:szCs w:val="18"/>
        </w:rPr>
      </w:pPr>
      <w:r w:rsidRPr="002E1F0F">
        <w:rPr>
          <w:sz w:val="18"/>
          <w:szCs w:val="18"/>
        </w:rPr>
        <w:t xml:space="preserve">        netcdf.putVar ( f, varid12, wstart, w-wstart+1, images.image_area*diode_size*diode_size);                           </w:t>
      </w:r>
    </w:p>
    <w:p w14:paraId="2067B5CA" w14:textId="77777777" w:rsidR="004E378D" w:rsidRPr="002E1F0F" w:rsidRDefault="004E378D" w:rsidP="002E1F0F">
      <w:pPr>
        <w:pStyle w:val="NoSpacing"/>
        <w:rPr>
          <w:sz w:val="18"/>
          <w:szCs w:val="18"/>
        </w:rPr>
      </w:pPr>
      <w:r w:rsidRPr="002E1F0F">
        <w:rPr>
          <w:sz w:val="18"/>
          <w:szCs w:val="18"/>
        </w:rPr>
        <w:t xml:space="preserve">        netcdf.putVar ( f, varid13, wstart, w-wstart+1, images.longest_y_within_a_slice);             </w:t>
      </w:r>
    </w:p>
    <w:p w14:paraId="45B5B8CF" w14:textId="77777777" w:rsidR="004E378D" w:rsidRPr="002E1F0F" w:rsidRDefault="004E378D" w:rsidP="002E1F0F">
      <w:pPr>
        <w:pStyle w:val="NoSpacing"/>
        <w:rPr>
          <w:sz w:val="18"/>
          <w:szCs w:val="18"/>
        </w:rPr>
      </w:pPr>
      <w:r w:rsidRPr="002E1F0F">
        <w:rPr>
          <w:sz w:val="18"/>
          <w:szCs w:val="18"/>
        </w:rPr>
        <w:t xml:space="preserve">        netcdf.putVar ( f, varid14, wstart, w-wstart+1, images.max_top_edge_touching);                </w:t>
      </w:r>
    </w:p>
    <w:p w14:paraId="677FC067" w14:textId="77777777" w:rsidR="004E378D" w:rsidRPr="002E1F0F" w:rsidRDefault="004E378D" w:rsidP="002E1F0F">
      <w:pPr>
        <w:pStyle w:val="NoSpacing"/>
        <w:rPr>
          <w:sz w:val="18"/>
          <w:szCs w:val="18"/>
        </w:rPr>
      </w:pPr>
      <w:r w:rsidRPr="002E1F0F">
        <w:rPr>
          <w:sz w:val="18"/>
          <w:szCs w:val="18"/>
        </w:rPr>
        <w:t xml:space="preserve">        netcdf.putVar ( f, varid15, wstart, w-wstart+1, images.max_bottom_edge_touching); </w:t>
      </w:r>
    </w:p>
    <w:p w14:paraId="2B051C24" w14:textId="77777777" w:rsidR="004E378D" w:rsidRPr="002E1F0F" w:rsidRDefault="004E378D" w:rsidP="002E1F0F">
      <w:pPr>
        <w:pStyle w:val="NoSpacing"/>
        <w:rPr>
          <w:sz w:val="18"/>
          <w:szCs w:val="18"/>
        </w:rPr>
      </w:pPr>
      <w:r w:rsidRPr="002E1F0F">
        <w:rPr>
          <w:sz w:val="18"/>
          <w:szCs w:val="18"/>
        </w:rPr>
        <w:t xml:space="preserve">        netcdf.putVar ( f, varid16, wstart, w-wstart+1, images.image_touching_edge-'0');                  </w:t>
      </w:r>
    </w:p>
    <w:p w14:paraId="7E155A0E" w14:textId="77777777" w:rsidR="004E378D" w:rsidRPr="002E1F0F" w:rsidRDefault="004E378D" w:rsidP="002E1F0F">
      <w:pPr>
        <w:pStyle w:val="NoSpacing"/>
        <w:rPr>
          <w:sz w:val="18"/>
          <w:szCs w:val="18"/>
        </w:rPr>
      </w:pPr>
      <w:r w:rsidRPr="002E1F0F">
        <w:rPr>
          <w:sz w:val="18"/>
          <w:szCs w:val="18"/>
        </w:rPr>
        <w:t xml:space="preserve">        netcdf.putVar ( f, varid17, wstart, w-wstart+1, double(images.auto_reject));                  </w:t>
      </w:r>
    </w:p>
    <w:p w14:paraId="142CC825" w14:textId="77777777" w:rsidR="004E378D" w:rsidRPr="002E1F0F" w:rsidRDefault="004E378D" w:rsidP="002E1F0F">
      <w:pPr>
        <w:pStyle w:val="NoSpacing"/>
        <w:rPr>
          <w:sz w:val="18"/>
          <w:szCs w:val="18"/>
        </w:rPr>
      </w:pPr>
      <w:r w:rsidRPr="002E1F0F">
        <w:rPr>
          <w:sz w:val="18"/>
          <w:szCs w:val="18"/>
        </w:rPr>
        <w:t xml:space="preserve">        netcdf.putVar ( f, varid18, wstart, w-wstart+1, images.is_hollow);                            </w:t>
      </w:r>
    </w:p>
    <w:p w14:paraId="1506ED10" w14:textId="77777777" w:rsidR="004E378D" w:rsidRPr="002E1F0F" w:rsidRDefault="004E378D" w:rsidP="002E1F0F">
      <w:pPr>
        <w:pStyle w:val="NoSpacing"/>
        <w:rPr>
          <w:sz w:val="18"/>
          <w:szCs w:val="18"/>
        </w:rPr>
      </w:pPr>
      <w:r w:rsidRPr="002E1F0F">
        <w:rPr>
          <w:sz w:val="18"/>
          <w:szCs w:val="18"/>
        </w:rPr>
        <w:t xml:space="preserve">        netcdf.putVar ( f, varid19, wstart, w-wstart+1, images.center_in);                            </w:t>
      </w:r>
    </w:p>
    <w:p w14:paraId="45C14C70" w14:textId="77777777" w:rsidR="004E378D" w:rsidRPr="002E1F0F" w:rsidRDefault="004E378D" w:rsidP="002E1F0F">
      <w:pPr>
        <w:pStyle w:val="NoSpacing"/>
        <w:rPr>
          <w:sz w:val="18"/>
          <w:szCs w:val="18"/>
        </w:rPr>
      </w:pPr>
      <w:r w:rsidRPr="002E1F0F">
        <w:rPr>
          <w:sz w:val="18"/>
          <w:szCs w:val="18"/>
        </w:rPr>
        <w:t xml:space="preserve">        netcdf.putVar ( f, varid20, wstart, w-wstart+1, images.axis_ratio);                           </w:t>
      </w:r>
    </w:p>
    <w:p w14:paraId="239E456C" w14:textId="77777777" w:rsidR="004E378D" w:rsidRPr="002E1F0F" w:rsidRDefault="004E378D" w:rsidP="002E1F0F">
      <w:pPr>
        <w:pStyle w:val="NoSpacing"/>
        <w:rPr>
          <w:sz w:val="18"/>
          <w:szCs w:val="18"/>
        </w:rPr>
      </w:pPr>
      <w:r w:rsidRPr="002E1F0F">
        <w:rPr>
          <w:sz w:val="18"/>
          <w:szCs w:val="18"/>
        </w:rPr>
        <w:t xml:space="preserve">        netcdf.putVar ( f, varid21, wstart, w-wstart+1, images.diam_circle_fit);                      </w:t>
      </w:r>
    </w:p>
    <w:p w14:paraId="09DA06D2" w14:textId="77777777" w:rsidR="004E378D" w:rsidRPr="002E1F0F" w:rsidRDefault="004E378D" w:rsidP="002E1F0F">
      <w:pPr>
        <w:pStyle w:val="NoSpacing"/>
        <w:rPr>
          <w:sz w:val="18"/>
          <w:szCs w:val="18"/>
        </w:rPr>
      </w:pPr>
      <w:r w:rsidRPr="002E1F0F">
        <w:rPr>
          <w:sz w:val="18"/>
          <w:szCs w:val="18"/>
        </w:rPr>
        <w:t xml:space="preserve">        netcdf.putVar ( f, varid22, wstart, w-wstart+1, images.diam_horiz_chord);                     </w:t>
      </w:r>
    </w:p>
    <w:p w14:paraId="0C445DD0" w14:textId="77777777" w:rsidR="004E378D" w:rsidRPr="002E1F0F" w:rsidRDefault="004E378D" w:rsidP="002E1F0F">
      <w:pPr>
        <w:pStyle w:val="NoSpacing"/>
        <w:rPr>
          <w:sz w:val="18"/>
          <w:szCs w:val="18"/>
        </w:rPr>
      </w:pPr>
      <w:r w:rsidRPr="002E1F0F">
        <w:rPr>
          <w:sz w:val="18"/>
          <w:szCs w:val="18"/>
        </w:rPr>
        <w:t xml:space="preserve">        netcdf.putVar ( f, varid23, wstart, w-wstart+1, images.diam_horiz_chord ./ images.sf);        </w:t>
      </w:r>
    </w:p>
    <w:p w14:paraId="35CFBEE4" w14:textId="77777777" w:rsidR="004E378D" w:rsidRPr="002E1F0F" w:rsidRDefault="004E378D" w:rsidP="002E1F0F">
      <w:pPr>
        <w:pStyle w:val="NoSpacing"/>
        <w:rPr>
          <w:sz w:val="18"/>
          <w:szCs w:val="18"/>
        </w:rPr>
      </w:pPr>
      <w:r w:rsidRPr="002E1F0F">
        <w:rPr>
          <w:sz w:val="18"/>
          <w:szCs w:val="18"/>
        </w:rPr>
        <w:t xml:space="preserve">        netcdf.putVar ( f, varid24, wstart, w-wstart+1, images.diam_horiz_mean);              </w:t>
      </w:r>
    </w:p>
    <w:p w14:paraId="7DDB11DB" w14:textId="77777777" w:rsidR="004E378D" w:rsidRPr="002E1F0F" w:rsidRDefault="004E378D" w:rsidP="002E1F0F">
      <w:pPr>
        <w:pStyle w:val="NoSpacing"/>
        <w:rPr>
          <w:sz w:val="18"/>
          <w:szCs w:val="18"/>
        </w:rPr>
      </w:pPr>
      <w:r w:rsidRPr="002E1F0F">
        <w:rPr>
          <w:sz w:val="18"/>
          <w:szCs w:val="18"/>
        </w:rPr>
        <w:t xml:space="preserve">        netcdf.putVar ( f, varid25, wstart, w-wstart+1, images.diam_vert_chord);                           </w:t>
      </w:r>
    </w:p>
    <w:p w14:paraId="58490760" w14:textId="77777777" w:rsidR="004E378D" w:rsidRPr="002E1F0F" w:rsidRDefault="004E378D" w:rsidP="002E1F0F">
      <w:pPr>
        <w:pStyle w:val="NoSpacing"/>
        <w:rPr>
          <w:sz w:val="18"/>
          <w:szCs w:val="18"/>
        </w:rPr>
      </w:pPr>
      <w:r w:rsidRPr="002E1F0F">
        <w:rPr>
          <w:sz w:val="18"/>
          <w:szCs w:val="18"/>
        </w:rPr>
        <w:t xml:space="preserve">        netcdf.putVar ( f, varid26, wstart, w-wstart+1, images.minR*diode_size);                      </w:t>
      </w:r>
    </w:p>
    <w:p w14:paraId="04ACE1CB" w14:textId="77777777" w:rsidR="004E378D" w:rsidRPr="002E1F0F" w:rsidRDefault="004E378D" w:rsidP="002E1F0F">
      <w:pPr>
        <w:pStyle w:val="NoSpacing"/>
        <w:rPr>
          <w:sz w:val="18"/>
          <w:szCs w:val="18"/>
        </w:rPr>
      </w:pPr>
      <w:r w:rsidRPr="002E1F0F">
        <w:rPr>
          <w:sz w:val="18"/>
          <w:szCs w:val="18"/>
        </w:rPr>
        <w:t xml:space="preserve">        netcdf.putVar ( f, varid27, wstart, w-wstart+1, images.AreaR*diode_size);       </w:t>
      </w:r>
    </w:p>
    <w:p w14:paraId="775EDC25" w14:textId="77777777" w:rsidR="004E378D" w:rsidRPr="002E1F0F" w:rsidRDefault="004E378D" w:rsidP="002E1F0F">
      <w:pPr>
        <w:pStyle w:val="NoSpacing"/>
        <w:rPr>
          <w:sz w:val="18"/>
          <w:szCs w:val="18"/>
        </w:rPr>
      </w:pPr>
      <w:r w:rsidRPr="002E1F0F">
        <w:rPr>
          <w:sz w:val="18"/>
          <w:szCs w:val="18"/>
        </w:rPr>
        <w:t xml:space="preserve">        netcdf.putVar ( f, varid45, wstart, w-wstart+1, images.Perimeter*diode_size); </w:t>
      </w:r>
    </w:p>
    <w:p w14:paraId="0D306883" w14:textId="77777777" w:rsidR="004E378D" w:rsidRPr="002E1F0F" w:rsidRDefault="004E378D" w:rsidP="002E1F0F">
      <w:pPr>
        <w:pStyle w:val="NoSpacing"/>
        <w:rPr>
          <w:sz w:val="18"/>
          <w:szCs w:val="18"/>
        </w:rPr>
      </w:pPr>
      <w:r w:rsidRPr="002E1F0F">
        <w:rPr>
          <w:sz w:val="18"/>
          <w:szCs w:val="18"/>
        </w:rPr>
        <w:t xml:space="preserve">        if 1==iRectEllipse </w:t>
      </w:r>
    </w:p>
    <w:p w14:paraId="152620D1" w14:textId="77777777" w:rsidR="004E378D" w:rsidRPr="002E1F0F" w:rsidRDefault="004E378D" w:rsidP="002E1F0F">
      <w:pPr>
        <w:pStyle w:val="NoSpacing"/>
        <w:rPr>
          <w:sz w:val="18"/>
          <w:szCs w:val="18"/>
        </w:rPr>
      </w:pPr>
      <w:r w:rsidRPr="002E1F0F">
        <w:rPr>
          <w:sz w:val="18"/>
          <w:szCs w:val="18"/>
        </w:rPr>
        <w:t xml:space="preserve">            netcdf.putVar ( f, varid46, wstart, w-wstart+1, images.RectangleL*diode_size);                      </w:t>
      </w:r>
    </w:p>
    <w:p w14:paraId="72C5A061" w14:textId="77777777" w:rsidR="004E378D" w:rsidRPr="002E1F0F" w:rsidRDefault="004E378D" w:rsidP="002E1F0F">
      <w:pPr>
        <w:pStyle w:val="NoSpacing"/>
        <w:rPr>
          <w:sz w:val="18"/>
          <w:szCs w:val="18"/>
        </w:rPr>
      </w:pPr>
      <w:r w:rsidRPr="002E1F0F">
        <w:rPr>
          <w:sz w:val="18"/>
          <w:szCs w:val="18"/>
        </w:rPr>
        <w:t xml:space="preserve">            netcdf.putVar ( f, varid47, wstart, w-wstart+1, images.RectangleW*diode_size);         </w:t>
      </w:r>
    </w:p>
    <w:p w14:paraId="22A69AC2" w14:textId="77777777" w:rsidR="004E378D" w:rsidRPr="002E1F0F" w:rsidRDefault="004E378D" w:rsidP="002E1F0F">
      <w:pPr>
        <w:pStyle w:val="NoSpacing"/>
        <w:rPr>
          <w:sz w:val="18"/>
          <w:szCs w:val="18"/>
        </w:rPr>
      </w:pPr>
      <w:r w:rsidRPr="002E1F0F">
        <w:rPr>
          <w:sz w:val="18"/>
          <w:szCs w:val="18"/>
        </w:rPr>
        <w:t xml:space="preserve">            netcdf.putVar ( f, varid67, wstart, w-wstart+1, images.RectangleAngle);         </w:t>
      </w:r>
    </w:p>
    <w:p w14:paraId="6C8BBF25" w14:textId="77777777" w:rsidR="004E378D" w:rsidRPr="002E1F0F" w:rsidRDefault="004E378D" w:rsidP="002E1F0F">
      <w:pPr>
        <w:pStyle w:val="NoSpacing"/>
        <w:rPr>
          <w:sz w:val="18"/>
          <w:szCs w:val="18"/>
        </w:rPr>
      </w:pPr>
      <w:r w:rsidRPr="002E1F0F">
        <w:rPr>
          <w:sz w:val="18"/>
          <w:szCs w:val="18"/>
        </w:rPr>
        <w:t xml:space="preserve">            netcdf.putVar ( f, varid48, wstart, w-wstart+1, images.EllipseL*diode_size);                      </w:t>
      </w:r>
    </w:p>
    <w:p w14:paraId="4830D0E6" w14:textId="77777777" w:rsidR="004E378D" w:rsidRPr="002E1F0F" w:rsidRDefault="004E378D" w:rsidP="002E1F0F">
      <w:pPr>
        <w:pStyle w:val="NoSpacing"/>
        <w:rPr>
          <w:sz w:val="18"/>
          <w:szCs w:val="18"/>
        </w:rPr>
      </w:pPr>
      <w:r w:rsidRPr="002E1F0F">
        <w:rPr>
          <w:sz w:val="18"/>
          <w:szCs w:val="18"/>
        </w:rPr>
        <w:t xml:space="preserve">            netcdf.putVar ( f, varid49, wstart, w-wstart+1, images.EllipseW*diode_size); </w:t>
      </w:r>
    </w:p>
    <w:p w14:paraId="13CAD51C" w14:textId="77777777" w:rsidR="004E378D" w:rsidRPr="002E1F0F" w:rsidRDefault="004E378D" w:rsidP="002E1F0F">
      <w:pPr>
        <w:pStyle w:val="NoSpacing"/>
        <w:rPr>
          <w:sz w:val="18"/>
          <w:szCs w:val="18"/>
        </w:rPr>
      </w:pPr>
      <w:r w:rsidRPr="002E1F0F">
        <w:rPr>
          <w:sz w:val="18"/>
          <w:szCs w:val="18"/>
        </w:rPr>
        <w:t xml:space="preserve">            netcdf.putVar ( f, varid69, wstart, w-wstart+1, images.EllipseAngle); </w:t>
      </w:r>
    </w:p>
    <w:p w14:paraId="675E4692" w14:textId="77777777" w:rsidR="004E378D" w:rsidRPr="002E1F0F" w:rsidRDefault="004E378D" w:rsidP="002E1F0F">
      <w:pPr>
        <w:pStyle w:val="NoSpacing"/>
        <w:rPr>
          <w:sz w:val="18"/>
          <w:szCs w:val="18"/>
        </w:rPr>
      </w:pPr>
      <w:r w:rsidRPr="002E1F0F">
        <w:rPr>
          <w:sz w:val="18"/>
          <w:szCs w:val="18"/>
        </w:rPr>
        <w:t xml:space="preserve">        end</w:t>
      </w:r>
    </w:p>
    <w:p w14:paraId="26C6401C" w14:textId="77777777" w:rsidR="004E378D" w:rsidRPr="002E1F0F" w:rsidRDefault="004E378D" w:rsidP="002E1F0F">
      <w:pPr>
        <w:pStyle w:val="NoSpacing"/>
        <w:rPr>
          <w:sz w:val="18"/>
          <w:szCs w:val="18"/>
        </w:rPr>
      </w:pPr>
      <w:r w:rsidRPr="002E1F0F">
        <w:rPr>
          <w:sz w:val="18"/>
          <w:szCs w:val="18"/>
        </w:rPr>
        <w:t xml:space="preserve">        netcdf.putVar ( f, varid28, wstart, w-wstart+1, images.percent_shadow);                       </w:t>
      </w:r>
    </w:p>
    <w:p w14:paraId="1E962952" w14:textId="77777777" w:rsidR="004E378D" w:rsidRPr="002E1F0F" w:rsidRDefault="004E378D" w:rsidP="002E1F0F">
      <w:pPr>
        <w:pStyle w:val="NoSpacing"/>
        <w:rPr>
          <w:sz w:val="18"/>
          <w:szCs w:val="18"/>
        </w:rPr>
      </w:pPr>
      <w:r w:rsidRPr="002E1F0F">
        <w:rPr>
          <w:sz w:val="18"/>
          <w:szCs w:val="18"/>
        </w:rPr>
        <w:t xml:space="preserve">        netcdf.putVar ( f, varid29, wstart, w-wstart+1, images.max_hole_diameter);                    </w:t>
      </w:r>
    </w:p>
    <w:p w14:paraId="01BBFCA5" w14:textId="77777777" w:rsidR="004E378D" w:rsidRPr="002E1F0F" w:rsidRDefault="004E378D" w:rsidP="002E1F0F">
      <w:pPr>
        <w:pStyle w:val="NoSpacing"/>
        <w:rPr>
          <w:sz w:val="18"/>
          <w:szCs w:val="18"/>
        </w:rPr>
      </w:pPr>
      <w:r w:rsidRPr="002E1F0F">
        <w:rPr>
          <w:sz w:val="18"/>
          <w:szCs w:val="18"/>
        </w:rPr>
        <w:t xml:space="preserve">        netcdf.putVar ( f, varid30, wstart, w-wstart+1, images.edge_at_max_hole);                     </w:t>
      </w:r>
    </w:p>
    <w:p w14:paraId="23D7EEDB" w14:textId="77777777" w:rsidR="004E378D" w:rsidRPr="002E1F0F" w:rsidRDefault="004E378D" w:rsidP="002E1F0F">
      <w:pPr>
        <w:pStyle w:val="NoSpacing"/>
        <w:rPr>
          <w:sz w:val="18"/>
          <w:szCs w:val="18"/>
        </w:rPr>
      </w:pPr>
      <w:r w:rsidRPr="002E1F0F">
        <w:rPr>
          <w:sz w:val="18"/>
          <w:szCs w:val="18"/>
        </w:rPr>
        <w:t xml:space="preserve">        netcdf.putVar ( f, varid31, wstart, w-wstart+1, images.part_z);                               </w:t>
      </w:r>
    </w:p>
    <w:p w14:paraId="2DF301C8" w14:textId="77777777" w:rsidR="004E378D" w:rsidRPr="002E1F0F" w:rsidRDefault="004E378D" w:rsidP="002E1F0F">
      <w:pPr>
        <w:pStyle w:val="NoSpacing"/>
        <w:rPr>
          <w:sz w:val="18"/>
          <w:szCs w:val="18"/>
        </w:rPr>
      </w:pPr>
      <w:r w:rsidRPr="002E1F0F">
        <w:rPr>
          <w:sz w:val="18"/>
          <w:szCs w:val="18"/>
        </w:rPr>
        <w:t xml:space="preserve">        netcdf.putVar ( f, varid32, wstart, w-wstart+1, images.sf);                                   </w:t>
      </w:r>
    </w:p>
    <w:p w14:paraId="5E98254E" w14:textId="77777777" w:rsidR="004E378D" w:rsidRPr="002E1F0F" w:rsidRDefault="004E378D" w:rsidP="002E1F0F">
      <w:pPr>
        <w:pStyle w:val="NoSpacing"/>
        <w:rPr>
          <w:sz w:val="18"/>
          <w:szCs w:val="18"/>
        </w:rPr>
      </w:pPr>
      <w:r w:rsidRPr="002E1F0F">
        <w:rPr>
          <w:sz w:val="18"/>
          <w:szCs w:val="18"/>
        </w:rPr>
        <w:t xml:space="preserve">        netcdf.putVar ( f, varid33, wstart, w-wstart+1, double(images.holroyd_habit));                </w:t>
      </w:r>
    </w:p>
    <w:p w14:paraId="0DDBFE66" w14:textId="77777777" w:rsidR="004E378D" w:rsidRPr="002E1F0F" w:rsidRDefault="004E378D" w:rsidP="002E1F0F">
      <w:pPr>
        <w:pStyle w:val="NoSpacing"/>
        <w:rPr>
          <w:sz w:val="18"/>
          <w:szCs w:val="18"/>
        </w:rPr>
      </w:pPr>
      <w:r w:rsidRPr="002E1F0F">
        <w:rPr>
          <w:sz w:val="18"/>
          <w:szCs w:val="18"/>
        </w:rPr>
        <w:t xml:space="preserve">        netcdf.putVar ( f, varid34, wstart, w-wstart+1, images.area_hole_ratio);                      </w:t>
      </w:r>
    </w:p>
    <w:p w14:paraId="4BBB5975" w14:textId="77777777" w:rsidR="004E378D" w:rsidRPr="002E1F0F" w:rsidRDefault="004E378D" w:rsidP="002E1F0F">
      <w:pPr>
        <w:pStyle w:val="NoSpacing"/>
        <w:rPr>
          <w:sz w:val="18"/>
          <w:szCs w:val="18"/>
        </w:rPr>
      </w:pPr>
      <w:r w:rsidRPr="002E1F0F">
        <w:rPr>
          <w:sz w:val="18"/>
          <w:szCs w:val="18"/>
        </w:rPr>
        <w:t xml:space="preserve">        netcdf.putVar ( f, varid35, wstart, w-wstart+1, images.int_arrival);                          </w:t>
      </w:r>
    </w:p>
    <w:p w14:paraId="6D63C580" w14:textId="77777777" w:rsidR="004E378D" w:rsidRPr="002E1F0F" w:rsidRDefault="004E378D" w:rsidP="002E1F0F">
      <w:pPr>
        <w:pStyle w:val="NoSpacing"/>
        <w:rPr>
          <w:sz w:val="18"/>
          <w:szCs w:val="18"/>
        </w:rPr>
      </w:pPr>
      <w:r w:rsidRPr="002E1F0F">
        <w:rPr>
          <w:sz w:val="18"/>
          <w:szCs w:val="18"/>
        </w:rPr>
        <w:t xml:space="preserve">        netcdf.putVar ( f, varid36, diode_stats );</w:t>
      </w:r>
    </w:p>
    <w:p w14:paraId="279CC433" w14:textId="77777777" w:rsidR="004E378D" w:rsidRPr="002E1F0F" w:rsidRDefault="004E378D" w:rsidP="002E1F0F">
      <w:pPr>
        <w:pStyle w:val="NoSpacing"/>
        <w:rPr>
          <w:sz w:val="18"/>
          <w:szCs w:val="18"/>
        </w:rPr>
      </w:pPr>
      <w:r w:rsidRPr="002E1F0F">
        <w:rPr>
          <w:sz w:val="18"/>
          <w:szCs w:val="18"/>
        </w:rPr>
        <w:t xml:space="preserve">        </w:t>
      </w:r>
    </w:p>
    <w:p w14:paraId="441FA661" w14:textId="77777777" w:rsidR="004E378D" w:rsidRPr="002E1F0F" w:rsidRDefault="004E378D" w:rsidP="002E1F0F">
      <w:pPr>
        <w:pStyle w:val="NoSpacing"/>
        <w:rPr>
          <w:sz w:val="18"/>
          <w:szCs w:val="18"/>
        </w:rPr>
      </w:pPr>
      <w:r w:rsidRPr="002E1F0F">
        <w:rPr>
          <w:sz w:val="18"/>
          <w:szCs w:val="18"/>
        </w:rPr>
        <w:t xml:space="preserve">        wstart = w+1;</w:t>
      </w:r>
    </w:p>
    <w:p w14:paraId="0D3EA684" w14:textId="77777777" w:rsidR="004E378D" w:rsidRPr="002E1F0F" w:rsidRDefault="004E378D" w:rsidP="002E1F0F">
      <w:pPr>
        <w:pStyle w:val="NoSpacing"/>
        <w:rPr>
          <w:sz w:val="18"/>
          <w:szCs w:val="18"/>
        </w:rPr>
      </w:pPr>
      <w:r w:rsidRPr="002E1F0F">
        <w:rPr>
          <w:sz w:val="18"/>
          <w:szCs w:val="18"/>
        </w:rPr>
        <w:t xml:space="preserve">        kk = 1;</w:t>
      </w:r>
    </w:p>
    <w:p w14:paraId="3786D02C" w14:textId="77777777" w:rsidR="004E378D" w:rsidRPr="002E1F0F" w:rsidRDefault="004E378D" w:rsidP="002E1F0F">
      <w:pPr>
        <w:pStyle w:val="NoSpacing"/>
        <w:rPr>
          <w:sz w:val="18"/>
          <w:szCs w:val="18"/>
        </w:rPr>
      </w:pPr>
      <w:r w:rsidRPr="002E1F0F">
        <w:rPr>
          <w:sz w:val="18"/>
          <w:szCs w:val="18"/>
        </w:rPr>
        <w:t xml:space="preserve">        clear rec_time rec_date rec_millisec part_hour part_min part_sec part_mil part_micro parent_rec_num particle_num images time_in_seconds particle_sliceCount particle_DOF particle_partNum</w:t>
      </w:r>
    </w:p>
    <w:p w14:paraId="49ED06FE" w14:textId="77777777" w:rsidR="004E378D" w:rsidRPr="002E1F0F" w:rsidRDefault="004E378D" w:rsidP="002E1F0F">
      <w:pPr>
        <w:pStyle w:val="NoSpacing"/>
        <w:rPr>
          <w:sz w:val="18"/>
          <w:szCs w:val="18"/>
        </w:rPr>
      </w:pPr>
    </w:p>
    <w:p w14:paraId="25322467" w14:textId="77777777" w:rsidR="004E378D" w:rsidRPr="002E1F0F" w:rsidRDefault="004E378D" w:rsidP="002E1F0F">
      <w:pPr>
        <w:pStyle w:val="NoSpacing"/>
        <w:rPr>
          <w:sz w:val="18"/>
          <w:szCs w:val="18"/>
        </w:rPr>
      </w:pPr>
      <w:r w:rsidRPr="002E1F0F">
        <w:rPr>
          <w:sz w:val="18"/>
          <w:szCs w:val="18"/>
        </w:rPr>
        <w:t xml:space="preserve">    end</w:t>
      </w:r>
    </w:p>
    <w:p w14:paraId="0FAB4D00" w14:textId="77777777" w:rsidR="004E378D" w:rsidRPr="002E1F0F" w:rsidRDefault="004E378D" w:rsidP="002E1F0F">
      <w:pPr>
        <w:pStyle w:val="NoSpacing"/>
        <w:rPr>
          <w:sz w:val="18"/>
          <w:szCs w:val="18"/>
        </w:rPr>
      </w:pPr>
      <w:r w:rsidRPr="002E1F0F">
        <w:rPr>
          <w:sz w:val="18"/>
          <w:szCs w:val="18"/>
        </w:rPr>
        <w:t xml:space="preserve">    clear images</w:t>
      </w:r>
    </w:p>
    <w:p w14:paraId="39B5BAB6" w14:textId="77777777" w:rsidR="004E378D" w:rsidRPr="002E1F0F" w:rsidRDefault="004E378D" w:rsidP="002E1F0F">
      <w:pPr>
        <w:pStyle w:val="NoSpacing"/>
        <w:rPr>
          <w:sz w:val="18"/>
          <w:szCs w:val="18"/>
        </w:rPr>
      </w:pPr>
      <w:r w:rsidRPr="002E1F0F">
        <w:rPr>
          <w:sz w:val="18"/>
          <w:szCs w:val="18"/>
        </w:rPr>
        <w:t>end</w:t>
      </w:r>
    </w:p>
    <w:p w14:paraId="0BC8BD6C" w14:textId="77777777" w:rsidR="004E378D" w:rsidRPr="002E1F0F" w:rsidRDefault="004E378D" w:rsidP="002E1F0F">
      <w:pPr>
        <w:pStyle w:val="NoSpacing"/>
        <w:rPr>
          <w:sz w:val="18"/>
          <w:szCs w:val="18"/>
        </w:rPr>
      </w:pPr>
      <w:r w:rsidRPr="002E1F0F">
        <w:rPr>
          <w:sz w:val="18"/>
          <w:szCs w:val="18"/>
        </w:rPr>
        <w:lastRenderedPageBreak/>
        <w:t>warning on all</w:t>
      </w:r>
    </w:p>
    <w:p w14:paraId="2F17A1E4" w14:textId="77777777" w:rsidR="004E378D" w:rsidRPr="002E1F0F" w:rsidRDefault="004E378D" w:rsidP="002E1F0F">
      <w:pPr>
        <w:pStyle w:val="NoSpacing"/>
        <w:rPr>
          <w:sz w:val="18"/>
          <w:szCs w:val="18"/>
        </w:rPr>
      </w:pPr>
    </w:p>
    <w:p w14:paraId="38AA7082" w14:textId="77777777" w:rsidR="004E378D" w:rsidRPr="002E1F0F" w:rsidRDefault="004E378D" w:rsidP="002E1F0F">
      <w:pPr>
        <w:pStyle w:val="NoSpacing"/>
        <w:rPr>
          <w:sz w:val="18"/>
          <w:szCs w:val="18"/>
        </w:rPr>
      </w:pPr>
      <w:r w:rsidRPr="002E1F0F">
        <w:rPr>
          <w:sz w:val="18"/>
          <w:szCs w:val="18"/>
        </w:rPr>
        <w:t>netcdf.close(f);</w:t>
      </w:r>
    </w:p>
    <w:p w14:paraId="3C4AAC52" w14:textId="7B688B77" w:rsidR="00AA033C" w:rsidRDefault="004E378D" w:rsidP="002E1F0F">
      <w:pPr>
        <w:pStyle w:val="NoSpacing"/>
        <w:rPr>
          <w:sz w:val="18"/>
          <w:szCs w:val="18"/>
        </w:rPr>
      </w:pPr>
      <w:r w:rsidRPr="002E1F0F">
        <w:rPr>
          <w:sz w:val="18"/>
          <w:szCs w:val="18"/>
        </w:rPr>
        <w:t>end</w:t>
      </w:r>
    </w:p>
    <w:p w14:paraId="74BB5DF2" w14:textId="77777777" w:rsidR="002E1F0F" w:rsidRPr="002E1F0F" w:rsidRDefault="002E1F0F" w:rsidP="002E1F0F">
      <w:pPr>
        <w:pStyle w:val="NoSpacing"/>
        <w:rPr>
          <w:sz w:val="18"/>
          <w:szCs w:val="18"/>
        </w:rPr>
      </w:pPr>
    </w:p>
    <w:p w14:paraId="46B1CC22" w14:textId="6EAC690A" w:rsidR="002E1F0F" w:rsidRPr="00BF4B28" w:rsidRDefault="002E1F0F" w:rsidP="002E1F0F">
      <w:pPr>
        <w:pStyle w:val="Heading2"/>
      </w:pPr>
      <w:bookmarkStart w:id="208" w:name="_Toc86840995"/>
      <w:r w:rsidRPr="00BF4B28">
        <w:t>SIZEDIST.M</w:t>
      </w:r>
      <w:bookmarkEnd w:id="208"/>
    </w:p>
    <w:p w14:paraId="1C460792" w14:textId="77777777" w:rsidR="002E1F0F" w:rsidRPr="002E1F0F" w:rsidRDefault="002E1F0F" w:rsidP="002E1F0F">
      <w:pPr>
        <w:pStyle w:val="NoSpacing"/>
        <w:rPr>
          <w:sz w:val="18"/>
          <w:szCs w:val="18"/>
        </w:rPr>
      </w:pPr>
      <w:r w:rsidRPr="002E1F0F">
        <w:rPr>
          <w:sz w:val="18"/>
          <w:szCs w:val="18"/>
        </w:rPr>
        <w:t>%%%%%%%%%%%%%%%%%%%%%%%%%%%%%%%%%%%%%%%%%%%%%%%%%%%%%%%%%%%%%%%%%%%%%%%%%%%</w:t>
      </w:r>
    </w:p>
    <w:p w14:paraId="459D3ED6" w14:textId="77777777" w:rsidR="002E1F0F" w:rsidRPr="002E1F0F" w:rsidRDefault="002E1F0F" w:rsidP="002E1F0F">
      <w:pPr>
        <w:pStyle w:val="NoSpacing"/>
        <w:rPr>
          <w:sz w:val="18"/>
          <w:szCs w:val="18"/>
        </w:rPr>
      </w:pPr>
      <w:r w:rsidRPr="002E1F0F">
        <w:rPr>
          <w:sz w:val="18"/>
          <w:szCs w:val="18"/>
        </w:rPr>
        <w:t xml:space="preserve">%  Derive the area and size distribution for entire-in particles </w:t>
      </w:r>
    </w:p>
    <w:p w14:paraId="3C806691" w14:textId="77777777" w:rsidR="002E1F0F" w:rsidRPr="002E1F0F" w:rsidRDefault="002E1F0F" w:rsidP="002E1F0F">
      <w:pPr>
        <w:pStyle w:val="NoSpacing"/>
        <w:rPr>
          <w:sz w:val="18"/>
          <w:szCs w:val="18"/>
        </w:rPr>
      </w:pPr>
      <w:r w:rsidRPr="002E1F0F">
        <w:rPr>
          <w:sz w:val="18"/>
          <w:szCs w:val="18"/>
        </w:rPr>
        <w:t>%  Include the IWC calculation</w:t>
      </w:r>
    </w:p>
    <w:p w14:paraId="24EBA5D0" w14:textId="77777777" w:rsidR="002E1F0F" w:rsidRPr="002E1F0F" w:rsidRDefault="002E1F0F" w:rsidP="002E1F0F">
      <w:pPr>
        <w:pStyle w:val="NoSpacing"/>
        <w:rPr>
          <w:sz w:val="18"/>
          <w:szCs w:val="18"/>
        </w:rPr>
      </w:pPr>
      <w:r w:rsidRPr="002E1F0F">
        <w:rPr>
          <w:sz w:val="18"/>
          <w:szCs w:val="18"/>
        </w:rPr>
        <w:t xml:space="preserve">%  Include the effective radius </w:t>
      </w:r>
    </w:p>
    <w:p w14:paraId="7F44EDEE" w14:textId="77777777" w:rsidR="002E1F0F" w:rsidRPr="002E1F0F" w:rsidRDefault="002E1F0F" w:rsidP="002E1F0F">
      <w:pPr>
        <w:pStyle w:val="NoSpacing"/>
        <w:rPr>
          <w:sz w:val="18"/>
          <w:szCs w:val="18"/>
        </w:rPr>
      </w:pPr>
      <w:r w:rsidRPr="002E1F0F">
        <w:rPr>
          <w:sz w:val="18"/>
          <w:szCs w:val="18"/>
        </w:rPr>
        <w:t>%               Created by Will Wu, 09/18/2013</w:t>
      </w:r>
    </w:p>
    <w:p w14:paraId="1268CDB5" w14:textId="77777777" w:rsidR="002E1F0F" w:rsidRPr="002E1F0F" w:rsidRDefault="002E1F0F" w:rsidP="002E1F0F">
      <w:pPr>
        <w:pStyle w:val="NoSpacing"/>
        <w:rPr>
          <w:sz w:val="18"/>
          <w:szCs w:val="18"/>
        </w:rPr>
      </w:pPr>
      <w:r w:rsidRPr="002E1F0F">
        <w:rPr>
          <w:sz w:val="18"/>
          <w:szCs w:val="18"/>
        </w:rPr>
        <w:t>%</w:t>
      </w:r>
    </w:p>
    <w:p w14:paraId="59A8512C" w14:textId="77777777" w:rsidR="002E1F0F" w:rsidRPr="002E1F0F" w:rsidRDefault="002E1F0F" w:rsidP="002E1F0F">
      <w:pPr>
        <w:pStyle w:val="NoSpacing"/>
        <w:rPr>
          <w:sz w:val="18"/>
          <w:szCs w:val="18"/>
        </w:rPr>
      </w:pPr>
      <w:r w:rsidRPr="002E1F0F">
        <w:rPr>
          <w:sz w:val="18"/>
          <w:szCs w:val="18"/>
        </w:rPr>
        <w:t>%</w:t>
      </w:r>
      <w:r w:rsidRPr="002E1F0F">
        <w:rPr>
          <w:sz w:val="18"/>
          <w:szCs w:val="18"/>
        </w:rPr>
        <w:tab/>
        <w:t>**************************</w:t>
      </w:r>
    </w:p>
    <w:p w14:paraId="293EFC92" w14:textId="77777777" w:rsidR="002E1F0F" w:rsidRPr="002E1F0F" w:rsidRDefault="002E1F0F" w:rsidP="002E1F0F">
      <w:pPr>
        <w:pStyle w:val="NoSpacing"/>
        <w:rPr>
          <w:sz w:val="18"/>
          <w:szCs w:val="18"/>
        </w:rPr>
      </w:pPr>
      <w:r w:rsidRPr="002E1F0F">
        <w:rPr>
          <w:sz w:val="18"/>
          <w:szCs w:val="18"/>
        </w:rPr>
        <w:t>%</w:t>
      </w:r>
      <w:r w:rsidRPr="002E1F0F">
        <w:rPr>
          <w:sz w:val="18"/>
          <w:szCs w:val="18"/>
        </w:rPr>
        <w:tab/>
        <w:t>*** Modification Notes ***</w:t>
      </w:r>
    </w:p>
    <w:p w14:paraId="706C42FB" w14:textId="77777777" w:rsidR="002E1F0F" w:rsidRPr="002E1F0F" w:rsidRDefault="002E1F0F" w:rsidP="002E1F0F">
      <w:pPr>
        <w:pStyle w:val="NoSpacing"/>
        <w:rPr>
          <w:sz w:val="18"/>
          <w:szCs w:val="18"/>
        </w:rPr>
      </w:pPr>
      <w:r w:rsidRPr="002E1F0F">
        <w:rPr>
          <w:sz w:val="18"/>
          <w:szCs w:val="18"/>
        </w:rPr>
        <w:t>%</w:t>
      </w:r>
      <w:r w:rsidRPr="002E1F0F">
        <w:rPr>
          <w:sz w:val="18"/>
          <w:szCs w:val="18"/>
        </w:rPr>
        <w:tab/>
        <w:t>**************************</w:t>
      </w:r>
    </w:p>
    <w:p w14:paraId="04527E24" w14:textId="77777777" w:rsidR="002E1F0F" w:rsidRPr="002E1F0F" w:rsidRDefault="002E1F0F" w:rsidP="002E1F0F">
      <w:pPr>
        <w:pStyle w:val="NoSpacing"/>
        <w:rPr>
          <w:sz w:val="18"/>
          <w:szCs w:val="18"/>
        </w:rPr>
      </w:pPr>
      <w:r w:rsidRPr="002E1F0F">
        <w:rPr>
          <w:sz w:val="18"/>
          <w:szCs w:val="18"/>
        </w:rPr>
        <w:t>%</w:t>
      </w:r>
      <w:r w:rsidRPr="002E1F0F">
        <w:rPr>
          <w:sz w:val="18"/>
          <w:szCs w:val="18"/>
        </w:rPr>
        <w:tab/>
        <w:t>* Modified to use the new maximum size and derive both maximum size distribution</w:t>
      </w:r>
    </w:p>
    <w:p w14:paraId="6BBDCE5E" w14:textId="77777777" w:rsidR="002E1F0F" w:rsidRPr="002E1F0F" w:rsidRDefault="002E1F0F" w:rsidP="002E1F0F">
      <w:pPr>
        <w:pStyle w:val="NoSpacing"/>
        <w:rPr>
          <w:sz w:val="18"/>
          <w:szCs w:val="18"/>
        </w:rPr>
      </w:pPr>
      <w:r w:rsidRPr="002E1F0F">
        <w:rPr>
          <w:sz w:val="18"/>
          <w:szCs w:val="18"/>
        </w:rPr>
        <w:t xml:space="preserve">%    and area-equivalent size distribution.  </w:t>
      </w:r>
    </w:p>
    <w:p w14:paraId="6BA2DB31" w14:textId="77777777" w:rsidR="002E1F0F" w:rsidRPr="002E1F0F" w:rsidRDefault="002E1F0F" w:rsidP="002E1F0F">
      <w:pPr>
        <w:pStyle w:val="NoSpacing"/>
        <w:rPr>
          <w:sz w:val="18"/>
          <w:szCs w:val="18"/>
        </w:rPr>
      </w:pPr>
      <w:r w:rsidRPr="002E1F0F">
        <w:rPr>
          <w:sz w:val="18"/>
          <w:szCs w:val="18"/>
        </w:rPr>
        <w:t>%</w:t>
      </w:r>
      <w:r w:rsidRPr="002E1F0F">
        <w:rPr>
          <w:sz w:val="18"/>
          <w:szCs w:val="18"/>
        </w:rPr>
        <w:tab/>
      </w:r>
      <w:r w:rsidRPr="002E1F0F">
        <w:rPr>
          <w:sz w:val="18"/>
          <w:szCs w:val="18"/>
        </w:rPr>
        <w:tab/>
      </w:r>
      <w:r w:rsidRPr="002E1F0F">
        <w:rPr>
          <w:sz w:val="18"/>
          <w:szCs w:val="18"/>
        </w:rPr>
        <w:tab/>
        <w:t xml:space="preserve">Will Wu, 10/26/2013  </w:t>
      </w:r>
    </w:p>
    <w:p w14:paraId="61BFC822" w14:textId="77777777" w:rsidR="002E1F0F" w:rsidRPr="002E1F0F" w:rsidRDefault="002E1F0F" w:rsidP="002E1F0F">
      <w:pPr>
        <w:pStyle w:val="NoSpacing"/>
        <w:rPr>
          <w:sz w:val="18"/>
          <w:szCs w:val="18"/>
        </w:rPr>
      </w:pPr>
      <w:r w:rsidRPr="002E1F0F">
        <w:rPr>
          <w:sz w:val="18"/>
          <w:szCs w:val="18"/>
        </w:rPr>
        <w:t>%</w:t>
      </w:r>
      <w:r w:rsidRPr="002E1F0F">
        <w:rPr>
          <w:sz w:val="18"/>
          <w:szCs w:val="18"/>
        </w:rPr>
        <w:tab/>
        <w:t>* Modified to calculate terminal velocity using Heymsfield and Westbrook (2010) method</w:t>
      </w:r>
    </w:p>
    <w:p w14:paraId="156D9865" w14:textId="77777777" w:rsidR="002E1F0F" w:rsidRPr="002E1F0F" w:rsidRDefault="002E1F0F" w:rsidP="002E1F0F">
      <w:pPr>
        <w:pStyle w:val="NoSpacing"/>
        <w:rPr>
          <w:sz w:val="18"/>
          <w:szCs w:val="18"/>
        </w:rPr>
      </w:pPr>
      <w:r w:rsidRPr="002E1F0F">
        <w:rPr>
          <w:sz w:val="18"/>
          <w:szCs w:val="18"/>
        </w:rPr>
        <w:t xml:space="preserve">%    and precipitation rate.     </w:t>
      </w:r>
    </w:p>
    <w:p w14:paraId="287C1E94" w14:textId="77777777" w:rsidR="002E1F0F" w:rsidRPr="002E1F0F" w:rsidRDefault="002E1F0F" w:rsidP="002E1F0F">
      <w:pPr>
        <w:pStyle w:val="NoSpacing"/>
        <w:rPr>
          <w:sz w:val="18"/>
          <w:szCs w:val="18"/>
        </w:rPr>
      </w:pPr>
      <w:r w:rsidRPr="002E1F0F">
        <w:rPr>
          <w:sz w:val="18"/>
          <w:szCs w:val="18"/>
        </w:rPr>
        <w:t>%</w:t>
      </w:r>
      <w:r w:rsidRPr="002E1F0F">
        <w:rPr>
          <w:sz w:val="18"/>
          <w:szCs w:val="18"/>
        </w:rPr>
        <w:tab/>
      </w:r>
      <w:r w:rsidRPr="002E1F0F">
        <w:rPr>
          <w:sz w:val="18"/>
          <w:szCs w:val="18"/>
        </w:rPr>
        <w:tab/>
      </w:r>
      <w:r w:rsidRPr="002E1F0F">
        <w:rPr>
          <w:sz w:val="18"/>
          <w:szCs w:val="18"/>
        </w:rPr>
        <w:tab/>
        <w:t>Will Wu, 01/15/2014</w:t>
      </w:r>
    </w:p>
    <w:p w14:paraId="3CADDCF9" w14:textId="77777777" w:rsidR="002E1F0F" w:rsidRPr="002E1F0F" w:rsidRDefault="002E1F0F" w:rsidP="002E1F0F">
      <w:pPr>
        <w:pStyle w:val="NoSpacing"/>
        <w:rPr>
          <w:sz w:val="18"/>
          <w:szCs w:val="18"/>
        </w:rPr>
      </w:pPr>
      <w:r w:rsidRPr="002E1F0F">
        <w:rPr>
          <w:sz w:val="18"/>
          <w:szCs w:val="18"/>
        </w:rPr>
        <w:t>%</w:t>
      </w:r>
      <w:r w:rsidRPr="002E1F0F">
        <w:rPr>
          <w:sz w:val="18"/>
          <w:szCs w:val="18"/>
        </w:rPr>
        <w:tab/>
        <w:t xml:space="preserve">* Modified to include mass size distribution with habit info. </w:t>
      </w:r>
    </w:p>
    <w:p w14:paraId="750301B0" w14:textId="77777777" w:rsidR="002E1F0F" w:rsidRPr="002E1F0F" w:rsidRDefault="002E1F0F" w:rsidP="002E1F0F">
      <w:pPr>
        <w:pStyle w:val="NoSpacing"/>
        <w:rPr>
          <w:sz w:val="18"/>
          <w:szCs w:val="18"/>
        </w:rPr>
      </w:pPr>
      <w:r w:rsidRPr="002E1F0F">
        <w:rPr>
          <w:sz w:val="18"/>
          <w:szCs w:val="18"/>
        </w:rPr>
        <w:t>%</w:t>
      </w:r>
      <w:r w:rsidRPr="002E1F0F">
        <w:rPr>
          <w:sz w:val="18"/>
          <w:szCs w:val="18"/>
        </w:rPr>
        <w:tab/>
      </w:r>
      <w:r w:rsidRPr="002E1F0F">
        <w:rPr>
          <w:sz w:val="18"/>
          <w:szCs w:val="18"/>
        </w:rPr>
        <w:tab/>
      </w:r>
      <w:r w:rsidRPr="002E1F0F">
        <w:rPr>
          <w:sz w:val="18"/>
          <w:szCs w:val="18"/>
        </w:rPr>
        <w:tab/>
        <w:t>Will Wu, 02/09/2014</w:t>
      </w:r>
    </w:p>
    <w:p w14:paraId="0F64B6D9" w14:textId="77777777" w:rsidR="002E1F0F" w:rsidRPr="002E1F0F" w:rsidRDefault="002E1F0F" w:rsidP="002E1F0F">
      <w:pPr>
        <w:pStyle w:val="NoSpacing"/>
        <w:rPr>
          <w:sz w:val="18"/>
          <w:szCs w:val="18"/>
        </w:rPr>
      </w:pPr>
      <w:r w:rsidRPr="002E1F0F">
        <w:rPr>
          <w:sz w:val="18"/>
          <w:szCs w:val="18"/>
        </w:rPr>
        <w:t>%</w:t>
      </w:r>
      <w:r w:rsidRPr="002E1F0F">
        <w:rPr>
          <w:sz w:val="18"/>
          <w:szCs w:val="18"/>
        </w:rPr>
        <w:tab/>
        <w:t xml:space="preserve">* Modified to include particle area using A-D relations. </w:t>
      </w:r>
    </w:p>
    <w:p w14:paraId="25C76AB1" w14:textId="77777777" w:rsidR="002E1F0F" w:rsidRPr="002E1F0F" w:rsidRDefault="002E1F0F" w:rsidP="002E1F0F">
      <w:pPr>
        <w:pStyle w:val="NoSpacing"/>
        <w:rPr>
          <w:sz w:val="18"/>
          <w:szCs w:val="18"/>
        </w:rPr>
      </w:pPr>
      <w:r w:rsidRPr="002E1F0F">
        <w:rPr>
          <w:sz w:val="18"/>
          <w:szCs w:val="18"/>
        </w:rPr>
        <w:t>%</w:t>
      </w:r>
      <w:r w:rsidRPr="002E1F0F">
        <w:rPr>
          <w:sz w:val="18"/>
          <w:szCs w:val="18"/>
        </w:rPr>
        <w:tab/>
      </w:r>
      <w:r w:rsidRPr="002E1F0F">
        <w:rPr>
          <w:sz w:val="18"/>
          <w:szCs w:val="18"/>
        </w:rPr>
        <w:tab/>
      </w:r>
      <w:r w:rsidRPr="002E1F0F">
        <w:rPr>
          <w:sz w:val="18"/>
          <w:szCs w:val="18"/>
        </w:rPr>
        <w:tab/>
        <w:t xml:space="preserve">Will Wu, 02/14/2014 </w:t>
      </w:r>
    </w:p>
    <w:p w14:paraId="6E54C331" w14:textId="77777777" w:rsidR="002E1F0F" w:rsidRPr="002E1F0F" w:rsidRDefault="002E1F0F" w:rsidP="002E1F0F">
      <w:pPr>
        <w:pStyle w:val="NoSpacing"/>
        <w:rPr>
          <w:sz w:val="18"/>
          <w:szCs w:val="18"/>
        </w:rPr>
      </w:pPr>
      <w:r w:rsidRPr="002E1F0F">
        <w:rPr>
          <w:sz w:val="18"/>
          <w:szCs w:val="18"/>
        </w:rPr>
        <w:t>%</w:t>
      </w:r>
      <w:r w:rsidRPr="002E1F0F">
        <w:rPr>
          <w:sz w:val="18"/>
          <w:szCs w:val="18"/>
        </w:rPr>
        <w:tab/>
        <w:t xml:space="preserve">* Special Edition for Boston Cloud workshop. </w:t>
      </w:r>
    </w:p>
    <w:p w14:paraId="44D12629" w14:textId="77777777" w:rsidR="002E1F0F" w:rsidRPr="002E1F0F" w:rsidRDefault="002E1F0F" w:rsidP="002E1F0F">
      <w:pPr>
        <w:pStyle w:val="NoSpacing"/>
        <w:rPr>
          <w:sz w:val="18"/>
          <w:szCs w:val="18"/>
        </w:rPr>
      </w:pPr>
      <w:r w:rsidRPr="002E1F0F">
        <w:rPr>
          <w:sz w:val="18"/>
          <w:szCs w:val="18"/>
        </w:rPr>
        <w:t>%</w:t>
      </w:r>
      <w:r w:rsidRPr="002E1F0F">
        <w:rPr>
          <w:sz w:val="18"/>
          <w:szCs w:val="18"/>
        </w:rPr>
        <w:tab/>
      </w:r>
      <w:r w:rsidRPr="002E1F0F">
        <w:rPr>
          <w:sz w:val="18"/>
          <w:szCs w:val="18"/>
        </w:rPr>
        <w:tab/>
      </w:r>
      <w:r w:rsidRPr="002E1F0F">
        <w:rPr>
          <w:sz w:val="18"/>
          <w:szCs w:val="18"/>
        </w:rPr>
        <w:tab/>
        <w:t>Wei Wu, 04/01/2014</w:t>
      </w:r>
    </w:p>
    <w:p w14:paraId="26B1DA5F" w14:textId="77777777" w:rsidR="002E1F0F" w:rsidRPr="002E1F0F" w:rsidRDefault="002E1F0F" w:rsidP="002E1F0F">
      <w:pPr>
        <w:pStyle w:val="NoSpacing"/>
        <w:rPr>
          <w:sz w:val="18"/>
          <w:szCs w:val="18"/>
        </w:rPr>
      </w:pPr>
      <w:r w:rsidRPr="002E1F0F">
        <w:rPr>
          <w:sz w:val="18"/>
          <w:szCs w:val="18"/>
        </w:rPr>
        <w:t>%</w:t>
      </w:r>
      <w:r w:rsidRPr="002E1F0F">
        <w:rPr>
          <w:sz w:val="18"/>
          <w:szCs w:val="18"/>
        </w:rPr>
        <w:tab/>
        <w:t xml:space="preserve">* Gneralized as a new sorting function for all probes. </w:t>
      </w:r>
    </w:p>
    <w:p w14:paraId="1013426F" w14:textId="77777777" w:rsidR="002E1F0F" w:rsidRPr="002E1F0F" w:rsidRDefault="002E1F0F" w:rsidP="002E1F0F">
      <w:pPr>
        <w:pStyle w:val="NoSpacing"/>
        <w:rPr>
          <w:sz w:val="18"/>
          <w:szCs w:val="18"/>
        </w:rPr>
      </w:pPr>
      <w:r w:rsidRPr="002E1F0F">
        <w:rPr>
          <w:sz w:val="18"/>
          <w:szCs w:val="18"/>
        </w:rPr>
        <w:t>%</w:t>
      </w:r>
      <w:r w:rsidRPr="002E1F0F">
        <w:rPr>
          <w:sz w:val="18"/>
          <w:szCs w:val="18"/>
        </w:rPr>
        <w:tab/>
      </w:r>
      <w:r w:rsidRPr="002E1F0F">
        <w:rPr>
          <w:sz w:val="18"/>
          <w:szCs w:val="18"/>
        </w:rPr>
        <w:tab/>
      </w:r>
      <w:r w:rsidRPr="002E1F0F">
        <w:rPr>
          <w:sz w:val="18"/>
          <w:szCs w:val="18"/>
        </w:rPr>
        <w:tab/>
        <w:t>Wei Wu, 07/25/2014</w:t>
      </w:r>
    </w:p>
    <w:p w14:paraId="4DE86095" w14:textId="77777777" w:rsidR="002E1F0F" w:rsidRPr="002E1F0F" w:rsidRDefault="002E1F0F" w:rsidP="002E1F0F">
      <w:pPr>
        <w:pStyle w:val="NoSpacing"/>
        <w:rPr>
          <w:sz w:val="18"/>
          <w:szCs w:val="18"/>
        </w:rPr>
      </w:pPr>
      <w:r w:rsidRPr="002E1F0F">
        <w:rPr>
          <w:sz w:val="18"/>
          <w:szCs w:val="18"/>
        </w:rPr>
        <w:t>%</w:t>
      </w:r>
      <w:r w:rsidRPr="002E1F0F">
        <w:rPr>
          <w:sz w:val="18"/>
          <w:szCs w:val="18"/>
        </w:rPr>
        <w:tab/>
        <w:t>* Modified to allow the option to ingest/use interarrival time dynamic threshold</w:t>
      </w:r>
    </w:p>
    <w:p w14:paraId="66CE202C" w14:textId="77777777" w:rsidR="002E1F0F" w:rsidRPr="002E1F0F" w:rsidRDefault="002E1F0F" w:rsidP="002E1F0F">
      <w:pPr>
        <w:pStyle w:val="NoSpacing"/>
        <w:rPr>
          <w:sz w:val="18"/>
          <w:szCs w:val="18"/>
        </w:rPr>
      </w:pPr>
      <w:r w:rsidRPr="002E1F0F">
        <w:rPr>
          <w:sz w:val="18"/>
          <w:szCs w:val="18"/>
        </w:rPr>
        <w:t>%</w:t>
      </w:r>
      <w:r w:rsidRPr="002E1F0F">
        <w:rPr>
          <w:sz w:val="18"/>
          <w:szCs w:val="18"/>
        </w:rPr>
        <w:tab/>
      </w:r>
      <w:r w:rsidRPr="002E1F0F">
        <w:rPr>
          <w:sz w:val="18"/>
          <w:szCs w:val="18"/>
        </w:rPr>
        <w:tab/>
      </w:r>
      <w:r w:rsidRPr="002E1F0F">
        <w:rPr>
          <w:sz w:val="18"/>
          <w:szCs w:val="18"/>
        </w:rPr>
        <w:tab/>
        <w:t>Dan Stechman, 05/06/2016</w:t>
      </w:r>
    </w:p>
    <w:p w14:paraId="0CB53558" w14:textId="77777777" w:rsidR="002E1F0F" w:rsidRPr="002E1F0F" w:rsidRDefault="002E1F0F" w:rsidP="002E1F0F">
      <w:pPr>
        <w:pStyle w:val="NoSpacing"/>
        <w:rPr>
          <w:sz w:val="18"/>
          <w:szCs w:val="18"/>
        </w:rPr>
      </w:pPr>
      <w:r w:rsidRPr="002E1F0F">
        <w:rPr>
          <w:sz w:val="18"/>
          <w:szCs w:val="18"/>
        </w:rPr>
        <w:t>%</w:t>
      </w:r>
      <w:r w:rsidRPr="002E1F0F">
        <w:rPr>
          <w:sz w:val="18"/>
          <w:szCs w:val="18"/>
        </w:rPr>
        <w:tab/>
        <w:t>* Added project and date specific capabilities (including spiral-dependent interarrival</w:t>
      </w:r>
    </w:p>
    <w:p w14:paraId="1ECC2007" w14:textId="77777777" w:rsidR="002E1F0F" w:rsidRPr="002E1F0F" w:rsidRDefault="002E1F0F" w:rsidP="002E1F0F">
      <w:pPr>
        <w:pStyle w:val="NoSpacing"/>
        <w:rPr>
          <w:sz w:val="18"/>
          <w:szCs w:val="18"/>
        </w:rPr>
      </w:pPr>
      <w:r w:rsidRPr="002E1F0F">
        <w:rPr>
          <w:sz w:val="18"/>
          <w:szCs w:val="18"/>
        </w:rPr>
        <w:t>%    thresholding). Also cleaned up code and improved efficiency in places.</w:t>
      </w:r>
    </w:p>
    <w:p w14:paraId="17F562B8" w14:textId="77777777" w:rsidR="002E1F0F" w:rsidRPr="002E1F0F" w:rsidRDefault="002E1F0F" w:rsidP="002E1F0F">
      <w:pPr>
        <w:pStyle w:val="NoSpacing"/>
        <w:rPr>
          <w:sz w:val="18"/>
          <w:szCs w:val="18"/>
        </w:rPr>
      </w:pPr>
      <w:r w:rsidRPr="002E1F0F">
        <w:rPr>
          <w:sz w:val="18"/>
          <w:szCs w:val="18"/>
        </w:rPr>
        <w:t>%</w:t>
      </w:r>
      <w:r w:rsidRPr="002E1F0F">
        <w:rPr>
          <w:sz w:val="18"/>
          <w:szCs w:val="18"/>
        </w:rPr>
        <w:tab/>
      </w:r>
      <w:r w:rsidRPr="002E1F0F">
        <w:rPr>
          <w:sz w:val="18"/>
          <w:szCs w:val="18"/>
        </w:rPr>
        <w:tab/>
      </w:r>
      <w:r w:rsidRPr="002E1F0F">
        <w:rPr>
          <w:sz w:val="18"/>
          <w:szCs w:val="18"/>
        </w:rPr>
        <w:tab/>
        <w:t>Dan Stechman, 06/03/2016</w:t>
      </w:r>
    </w:p>
    <w:p w14:paraId="3BD8ECD5" w14:textId="77777777" w:rsidR="002E1F0F" w:rsidRPr="002E1F0F" w:rsidRDefault="002E1F0F" w:rsidP="002E1F0F">
      <w:pPr>
        <w:pStyle w:val="NoSpacing"/>
        <w:rPr>
          <w:sz w:val="18"/>
          <w:szCs w:val="18"/>
        </w:rPr>
      </w:pPr>
      <w:r w:rsidRPr="002E1F0F">
        <w:rPr>
          <w:sz w:val="18"/>
          <w:szCs w:val="18"/>
        </w:rPr>
        <w:t>%</w:t>
      </w:r>
      <w:r w:rsidRPr="002E1F0F">
        <w:rPr>
          <w:sz w:val="18"/>
          <w:szCs w:val="18"/>
        </w:rPr>
        <w:tab/>
        <w:t>* Added shatter removal using array of interarrival time thresholds (either constant or varrying [e.g., different threshold for</w:t>
      </w:r>
    </w:p>
    <w:p w14:paraId="0C0285DE" w14:textId="77777777" w:rsidR="002E1F0F" w:rsidRPr="002E1F0F" w:rsidRDefault="002E1F0F" w:rsidP="002E1F0F">
      <w:pPr>
        <w:pStyle w:val="NoSpacing"/>
        <w:rPr>
          <w:sz w:val="18"/>
          <w:szCs w:val="18"/>
        </w:rPr>
      </w:pPr>
      <w:r w:rsidRPr="002E1F0F">
        <w:rPr>
          <w:sz w:val="18"/>
          <w:szCs w:val="18"/>
        </w:rPr>
        <w:t>%</w:t>
      </w:r>
      <w:r w:rsidRPr="002E1F0F">
        <w:rPr>
          <w:sz w:val="18"/>
          <w:szCs w:val="18"/>
        </w:rPr>
        <w:tab/>
        <w:t xml:space="preserve"> each spiral in PECAN project]). Also added experimental shatter reacceptance option to allow for potential diffraction fringes</w:t>
      </w:r>
    </w:p>
    <w:p w14:paraId="57D64AFF" w14:textId="77777777" w:rsidR="002E1F0F" w:rsidRPr="002E1F0F" w:rsidRDefault="002E1F0F" w:rsidP="002E1F0F">
      <w:pPr>
        <w:pStyle w:val="NoSpacing"/>
        <w:rPr>
          <w:sz w:val="18"/>
          <w:szCs w:val="18"/>
        </w:rPr>
      </w:pPr>
      <w:r w:rsidRPr="002E1F0F">
        <w:rPr>
          <w:sz w:val="18"/>
          <w:szCs w:val="18"/>
        </w:rPr>
        <w:t>%    originally flagged as shattered to be reaccepted.</w:t>
      </w:r>
    </w:p>
    <w:p w14:paraId="5307FF10" w14:textId="77777777" w:rsidR="002E1F0F" w:rsidRPr="002E1F0F" w:rsidRDefault="002E1F0F" w:rsidP="002E1F0F">
      <w:pPr>
        <w:pStyle w:val="NoSpacing"/>
        <w:rPr>
          <w:sz w:val="18"/>
          <w:szCs w:val="18"/>
        </w:rPr>
      </w:pPr>
      <w:r w:rsidRPr="002E1F0F">
        <w:rPr>
          <w:sz w:val="18"/>
          <w:szCs w:val="18"/>
        </w:rPr>
        <w:t>%</w:t>
      </w:r>
      <w:r w:rsidRPr="002E1F0F">
        <w:rPr>
          <w:sz w:val="18"/>
          <w:szCs w:val="18"/>
        </w:rPr>
        <w:tab/>
      </w:r>
      <w:r w:rsidRPr="002E1F0F">
        <w:rPr>
          <w:sz w:val="18"/>
          <w:szCs w:val="18"/>
        </w:rPr>
        <w:tab/>
      </w:r>
      <w:r w:rsidRPr="002E1F0F">
        <w:rPr>
          <w:sz w:val="18"/>
          <w:szCs w:val="18"/>
        </w:rPr>
        <w:tab/>
        <w:t>Dan Stechman, 06/09/2016</w:t>
      </w:r>
    </w:p>
    <w:p w14:paraId="74D0EE43" w14:textId="77777777" w:rsidR="002E1F0F" w:rsidRPr="002E1F0F" w:rsidRDefault="002E1F0F" w:rsidP="002E1F0F">
      <w:pPr>
        <w:pStyle w:val="NoSpacing"/>
        <w:rPr>
          <w:sz w:val="18"/>
          <w:szCs w:val="18"/>
        </w:rPr>
      </w:pPr>
      <w:r w:rsidRPr="002E1F0F">
        <w:rPr>
          <w:sz w:val="18"/>
          <w:szCs w:val="18"/>
        </w:rPr>
        <w:t>%   * Expanded upon time-varying interarrival time thresholds and reacceptance of particles for GPM (GCPEx, OLYMPEX) campaigns.</w:t>
      </w:r>
    </w:p>
    <w:p w14:paraId="0E517E4C" w14:textId="77777777" w:rsidR="002E1F0F" w:rsidRPr="002E1F0F" w:rsidRDefault="002E1F0F" w:rsidP="002E1F0F">
      <w:pPr>
        <w:pStyle w:val="NoSpacing"/>
        <w:rPr>
          <w:sz w:val="18"/>
          <w:szCs w:val="18"/>
        </w:rPr>
      </w:pPr>
      <w:r w:rsidRPr="002E1F0F">
        <w:rPr>
          <w:sz w:val="18"/>
          <w:szCs w:val="18"/>
        </w:rPr>
        <w:t>%    Also added option to save out information on interarrival times and sample volume.</w:t>
      </w:r>
    </w:p>
    <w:p w14:paraId="6766EA1F" w14:textId="77777777" w:rsidR="002E1F0F" w:rsidRPr="002E1F0F" w:rsidRDefault="002E1F0F" w:rsidP="002E1F0F">
      <w:pPr>
        <w:pStyle w:val="NoSpacing"/>
        <w:rPr>
          <w:sz w:val="18"/>
          <w:szCs w:val="18"/>
        </w:rPr>
      </w:pPr>
      <w:r w:rsidRPr="002E1F0F">
        <w:rPr>
          <w:sz w:val="18"/>
          <w:szCs w:val="18"/>
        </w:rPr>
        <w:t>%    Bug fix for calculation of 'n' and 'count' to un-normalize by binwidth.</w:t>
      </w:r>
    </w:p>
    <w:p w14:paraId="72309029" w14:textId="77777777" w:rsidR="002E1F0F" w:rsidRPr="002E1F0F" w:rsidRDefault="002E1F0F" w:rsidP="002E1F0F">
      <w:pPr>
        <w:pStyle w:val="NoSpacing"/>
        <w:rPr>
          <w:sz w:val="18"/>
          <w:szCs w:val="18"/>
        </w:rPr>
      </w:pPr>
      <w:r w:rsidRPr="002E1F0F">
        <w:rPr>
          <w:sz w:val="18"/>
          <w:szCs w:val="18"/>
        </w:rPr>
        <w:t>%    Bug fix when syncing particle time with flight time.</w:t>
      </w:r>
    </w:p>
    <w:p w14:paraId="4C175A1F" w14:textId="77777777" w:rsidR="002E1F0F" w:rsidRPr="002E1F0F" w:rsidRDefault="002E1F0F" w:rsidP="002E1F0F">
      <w:pPr>
        <w:pStyle w:val="NoSpacing"/>
        <w:rPr>
          <w:sz w:val="18"/>
          <w:szCs w:val="18"/>
        </w:rPr>
      </w:pPr>
      <w:r w:rsidRPr="002E1F0F">
        <w:rPr>
          <w:sz w:val="18"/>
          <w:szCs w:val="18"/>
        </w:rPr>
        <w:t>%           Joe Finlon, 03/03/2017</w:t>
      </w:r>
    </w:p>
    <w:p w14:paraId="36E94063" w14:textId="77777777" w:rsidR="002E1F0F" w:rsidRPr="002E1F0F" w:rsidRDefault="002E1F0F" w:rsidP="002E1F0F">
      <w:pPr>
        <w:pStyle w:val="NoSpacing"/>
        <w:rPr>
          <w:sz w:val="18"/>
          <w:szCs w:val="18"/>
        </w:rPr>
      </w:pPr>
      <w:r w:rsidRPr="002E1F0F">
        <w:rPr>
          <w:sz w:val="18"/>
          <w:szCs w:val="18"/>
        </w:rPr>
        <w:t>%   * Added probe default settings for GCPEx campaign</w:t>
      </w:r>
    </w:p>
    <w:p w14:paraId="2D57E9BC" w14:textId="77777777" w:rsidR="002E1F0F" w:rsidRPr="002E1F0F" w:rsidRDefault="002E1F0F" w:rsidP="002E1F0F">
      <w:pPr>
        <w:pStyle w:val="NoSpacing"/>
        <w:rPr>
          <w:sz w:val="18"/>
          <w:szCs w:val="18"/>
        </w:rPr>
      </w:pPr>
      <w:r w:rsidRPr="002E1F0F">
        <w:rPr>
          <w:sz w:val="18"/>
          <w:szCs w:val="18"/>
        </w:rPr>
        <w:t>%           Joe Finlon, 06/05/2017</w:t>
      </w:r>
    </w:p>
    <w:p w14:paraId="20AEADFC" w14:textId="77777777" w:rsidR="002E1F0F" w:rsidRPr="002E1F0F" w:rsidRDefault="002E1F0F" w:rsidP="002E1F0F">
      <w:pPr>
        <w:pStyle w:val="NoSpacing"/>
        <w:rPr>
          <w:sz w:val="18"/>
          <w:szCs w:val="18"/>
        </w:rPr>
      </w:pPr>
      <w:r w:rsidRPr="002E1F0F">
        <w:rPr>
          <w:sz w:val="18"/>
          <w:szCs w:val="18"/>
        </w:rPr>
        <w:t>%   * Added metadata for netCDF output &amp; fixed handling of 2DC/2DP data.</w:t>
      </w:r>
    </w:p>
    <w:p w14:paraId="68556A78" w14:textId="77777777" w:rsidR="002E1F0F" w:rsidRPr="002E1F0F" w:rsidRDefault="002E1F0F" w:rsidP="002E1F0F">
      <w:pPr>
        <w:pStyle w:val="NoSpacing"/>
        <w:rPr>
          <w:sz w:val="18"/>
          <w:szCs w:val="18"/>
        </w:rPr>
      </w:pPr>
      <w:r w:rsidRPr="002E1F0F">
        <w:rPr>
          <w:sz w:val="18"/>
          <w:szCs w:val="18"/>
        </w:rPr>
        <w:t>%           Joe Finlon, 06/26/17</w:t>
      </w:r>
    </w:p>
    <w:p w14:paraId="2FE27A33" w14:textId="77777777" w:rsidR="002E1F0F" w:rsidRPr="002E1F0F" w:rsidRDefault="002E1F0F" w:rsidP="002E1F0F">
      <w:pPr>
        <w:pStyle w:val="NoSpacing"/>
        <w:rPr>
          <w:sz w:val="18"/>
          <w:szCs w:val="18"/>
        </w:rPr>
      </w:pPr>
      <w:r w:rsidRPr="002E1F0F">
        <w:rPr>
          <w:sz w:val="18"/>
          <w:szCs w:val="18"/>
        </w:rPr>
        <w:t>%</w:t>
      </w:r>
    </w:p>
    <w:p w14:paraId="1E76D2FE" w14:textId="77777777" w:rsidR="002E1F0F" w:rsidRPr="002E1F0F" w:rsidRDefault="002E1F0F" w:rsidP="002E1F0F">
      <w:pPr>
        <w:pStyle w:val="NoSpacing"/>
        <w:rPr>
          <w:sz w:val="18"/>
          <w:szCs w:val="18"/>
        </w:rPr>
      </w:pPr>
      <w:r w:rsidRPr="002E1F0F">
        <w:rPr>
          <w:sz w:val="18"/>
          <w:szCs w:val="18"/>
        </w:rPr>
        <w:t xml:space="preserve">%  Usage: </w:t>
      </w:r>
    </w:p>
    <w:p w14:paraId="4F89134B" w14:textId="77777777" w:rsidR="002E1F0F" w:rsidRPr="002E1F0F" w:rsidRDefault="002E1F0F" w:rsidP="002E1F0F">
      <w:pPr>
        <w:pStyle w:val="NoSpacing"/>
        <w:rPr>
          <w:sz w:val="18"/>
          <w:szCs w:val="18"/>
        </w:rPr>
      </w:pPr>
      <w:r w:rsidRPr="002E1F0F">
        <w:rPr>
          <w:sz w:val="18"/>
          <w:szCs w:val="18"/>
        </w:rPr>
        <w:t>%    infile:   Input filename, string</w:t>
      </w:r>
    </w:p>
    <w:p w14:paraId="58B606DA" w14:textId="77777777" w:rsidR="002E1F0F" w:rsidRPr="002E1F0F" w:rsidRDefault="002E1F0F" w:rsidP="002E1F0F">
      <w:pPr>
        <w:pStyle w:val="NoSpacing"/>
        <w:rPr>
          <w:sz w:val="18"/>
          <w:szCs w:val="18"/>
        </w:rPr>
      </w:pPr>
      <w:r w:rsidRPr="002E1F0F">
        <w:rPr>
          <w:sz w:val="18"/>
          <w:szCs w:val="18"/>
        </w:rPr>
        <w:t>%    outfile:       Output filename, string</w:t>
      </w:r>
    </w:p>
    <w:p w14:paraId="5A31B488" w14:textId="77777777" w:rsidR="002E1F0F" w:rsidRPr="002E1F0F" w:rsidRDefault="002E1F0F" w:rsidP="002E1F0F">
      <w:pPr>
        <w:pStyle w:val="NoSpacing"/>
        <w:rPr>
          <w:sz w:val="18"/>
          <w:szCs w:val="18"/>
        </w:rPr>
      </w:pPr>
      <w:r w:rsidRPr="002E1F0F">
        <w:rPr>
          <w:sz w:val="18"/>
          <w:szCs w:val="18"/>
        </w:rPr>
        <w:t>%    tas:           True air speed, double array</w:t>
      </w:r>
    </w:p>
    <w:p w14:paraId="3FE7AF5B" w14:textId="77777777" w:rsidR="002E1F0F" w:rsidRPr="002E1F0F" w:rsidRDefault="002E1F0F" w:rsidP="002E1F0F">
      <w:pPr>
        <w:pStyle w:val="NoSpacing"/>
        <w:rPr>
          <w:sz w:val="18"/>
          <w:szCs w:val="18"/>
        </w:rPr>
      </w:pPr>
      <w:r w:rsidRPr="002E1F0F">
        <w:rPr>
          <w:sz w:val="18"/>
          <w:szCs w:val="18"/>
        </w:rPr>
        <w:lastRenderedPageBreak/>
        <w:t>%    timehhmmss:    Time in hhmmss format, double array</w:t>
      </w:r>
    </w:p>
    <w:p w14:paraId="363F09C1" w14:textId="77777777" w:rsidR="002E1F0F" w:rsidRPr="002E1F0F" w:rsidRDefault="002E1F0F" w:rsidP="002E1F0F">
      <w:pPr>
        <w:pStyle w:val="NoSpacing"/>
        <w:rPr>
          <w:sz w:val="18"/>
          <w:szCs w:val="18"/>
        </w:rPr>
      </w:pPr>
      <w:r w:rsidRPr="002E1F0F">
        <w:rPr>
          <w:sz w:val="18"/>
          <w:szCs w:val="18"/>
        </w:rPr>
        <w:t xml:space="preserve">%    probename:     Should be one of 'HVPS', 'CIP', 'PIP', '2DC', '2DP', 'F2DC' </w:t>
      </w:r>
    </w:p>
    <w:p w14:paraId="2B6606D5" w14:textId="77777777" w:rsidR="002E1F0F" w:rsidRPr="002E1F0F" w:rsidRDefault="002E1F0F" w:rsidP="002E1F0F">
      <w:pPr>
        <w:pStyle w:val="NoSpacing"/>
        <w:rPr>
          <w:sz w:val="18"/>
          <w:szCs w:val="18"/>
        </w:rPr>
      </w:pPr>
      <w:r w:rsidRPr="002E1F0F">
        <w:rPr>
          <w:sz w:val="18"/>
          <w:szCs w:val="18"/>
        </w:rPr>
        <w:t xml:space="preserve">%    d_choice:      the definition of Dmax, should use 6 usually. [1-6] </w:t>
      </w:r>
    </w:p>
    <w:p w14:paraId="0420EB6E" w14:textId="77777777" w:rsidR="002E1F0F" w:rsidRPr="002E1F0F" w:rsidRDefault="002E1F0F" w:rsidP="002E1F0F">
      <w:pPr>
        <w:pStyle w:val="NoSpacing"/>
        <w:rPr>
          <w:sz w:val="18"/>
          <w:szCs w:val="18"/>
        </w:rPr>
      </w:pPr>
      <w:r w:rsidRPr="002E1F0F">
        <w:rPr>
          <w:sz w:val="18"/>
          <w:szCs w:val="18"/>
        </w:rPr>
        <w:t>%    SAmethod:      0: Center in; 1: Entire in; 2: With Correction</w:t>
      </w:r>
    </w:p>
    <w:p w14:paraId="7DF48A76" w14:textId="77777777" w:rsidR="002E1F0F" w:rsidRPr="002E1F0F" w:rsidRDefault="002E1F0F" w:rsidP="002E1F0F">
      <w:pPr>
        <w:pStyle w:val="NoSpacing"/>
        <w:rPr>
          <w:sz w:val="18"/>
          <w:szCs w:val="18"/>
        </w:rPr>
      </w:pPr>
      <w:r w:rsidRPr="002E1F0F">
        <w:rPr>
          <w:sz w:val="18"/>
          <w:szCs w:val="18"/>
        </w:rPr>
        <w:t>%    Pres:          1 second pressure data</w:t>
      </w:r>
    </w:p>
    <w:p w14:paraId="2970D737" w14:textId="77777777" w:rsidR="002E1F0F" w:rsidRPr="002E1F0F" w:rsidRDefault="002E1F0F" w:rsidP="002E1F0F">
      <w:pPr>
        <w:pStyle w:val="NoSpacing"/>
        <w:rPr>
          <w:sz w:val="18"/>
          <w:szCs w:val="18"/>
        </w:rPr>
      </w:pPr>
      <w:r w:rsidRPr="002E1F0F">
        <w:rPr>
          <w:sz w:val="18"/>
          <w:szCs w:val="18"/>
        </w:rPr>
        <w:t>%    Temp:          1 second temperature data</w:t>
      </w:r>
    </w:p>
    <w:p w14:paraId="68FD26AE" w14:textId="77777777" w:rsidR="002E1F0F" w:rsidRPr="002E1F0F" w:rsidRDefault="002E1F0F" w:rsidP="002E1F0F">
      <w:pPr>
        <w:pStyle w:val="NoSpacing"/>
        <w:rPr>
          <w:sz w:val="18"/>
          <w:szCs w:val="18"/>
        </w:rPr>
      </w:pPr>
      <w:r w:rsidRPr="002E1F0F">
        <w:rPr>
          <w:sz w:val="18"/>
          <w:szCs w:val="18"/>
        </w:rPr>
        <w:t>%    projectname:   Project name, string</w:t>
      </w:r>
    </w:p>
    <w:p w14:paraId="52C1C8E9" w14:textId="77777777" w:rsidR="002E1F0F" w:rsidRPr="002E1F0F" w:rsidRDefault="002E1F0F" w:rsidP="002E1F0F">
      <w:pPr>
        <w:pStyle w:val="NoSpacing"/>
        <w:rPr>
          <w:sz w:val="18"/>
          <w:szCs w:val="18"/>
        </w:rPr>
      </w:pPr>
      <w:r w:rsidRPr="002E1F0F">
        <w:rPr>
          <w:sz w:val="18"/>
          <w:szCs w:val="18"/>
        </w:rPr>
        <w:t>%    ddate:         Date to be analyzed, string (YYYYMMDD)</w:t>
      </w:r>
    </w:p>
    <w:p w14:paraId="6F457B77" w14:textId="77777777" w:rsidR="002E1F0F" w:rsidRPr="002E1F0F" w:rsidRDefault="002E1F0F" w:rsidP="002E1F0F">
      <w:pPr>
        <w:pStyle w:val="NoSpacing"/>
        <w:rPr>
          <w:sz w:val="18"/>
          <w:szCs w:val="18"/>
        </w:rPr>
      </w:pPr>
      <w:r w:rsidRPr="002E1F0F">
        <w:rPr>
          <w:sz w:val="18"/>
          <w:szCs w:val="18"/>
        </w:rPr>
        <w:t>%</w:t>
      </w:r>
    </w:p>
    <w:p w14:paraId="579E88DA" w14:textId="77777777" w:rsidR="002E1F0F" w:rsidRPr="002E1F0F" w:rsidRDefault="002E1F0F" w:rsidP="002E1F0F">
      <w:pPr>
        <w:pStyle w:val="NoSpacing"/>
        <w:rPr>
          <w:sz w:val="18"/>
          <w:szCs w:val="18"/>
        </w:rPr>
      </w:pPr>
      <w:r w:rsidRPr="002E1F0F">
        <w:rPr>
          <w:sz w:val="18"/>
          <w:szCs w:val="18"/>
        </w:rPr>
        <w:t>%%%%%%%%%%%%%%%%%%%%%%%%%%%%%%%%%%%%%%%%%%%%%%%%%%%%%%%%%%%%%%%%%%%%%%%%%%%</w:t>
      </w:r>
    </w:p>
    <w:p w14:paraId="77F50083" w14:textId="77777777" w:rsidR="002E1F0F" w:rsidRPr="002E1F0F" w:rsidRDefault="002E1F0F" w:rsidP="002E1F0F">
      <w:pPr>
        <w:pStyle w:val="NoSpacing"/>
        <w:rPr>
          <w:sz w:val="18"/>
          <w:szCs w:val="18"/>
        </w:rPr>
      </w:pPr>
      <w:r w:rsidRPr="002E1F0F">
        <w:rPr>
          <w:sz w:val="18"/>
          <w:szCs w:val="18"/>
        </w:rPr>
        <w:t>function sizeDist(infile, outfile, tas, timehhmmss, probename, d_choice, SAmethod, Pres, Temp, projectname, ddate, varargin)</w:t>
      </w:r>
    </w:p>
    <w:p w14:paraId="0D21A252" w14:textId="77777777" w:rsidR="002E1F0F" w:rsidRPr="002E1F0F" w:rsidRDefault="002E1F0F" w:rsidP="002E1F0F">
      <w:pPr>
        <w:pStyle w:val="NoSpacing"/>
        <w:rPr>
          <w:sz w:val="18"/>
          <w:szCs w:val="18"/>
        </w:rPr>
      </w:pPr>
      <w:r w:rsidRPr="002E1F0F">
        <w:rPr>
          <w:sz w:val="18"/>
          <w:szCs w:val="18"/>
        </w:rPr>
        <w:t>iCreateBad = 0; % Default not to output bad particles PSDs and other info</w:t>
      </w:r>
    </w:p>
    <w:p w14:paraId="5E5CD9A9" w14:textId="77777777" w:rsidR="002E1F0F" w:rsidRPr="002E1F0F" w:rsidRDefault="002E1F0F" w:rsidP="002E1F0F">
      <w:pPr>
        <w:pStyle w:val="NoSpacing"/>
        <w:rPr>
          <w:sz w:val="18"/>
          <w:szCs w:val="18"/>
        </w:rPr>
      </w:pPr>
      <w:r w:rsidRPr="002E1F0F">
        <w:rPr>
          <w:sz w:val="18"/>
          <w:szCs w:val="18"/>
        </w:rPr>
        <w:t>iCreateAspectRatio = 0; % Default not to process aspect ratio info</w:t>
      </w:r>
    </w:p>
    <w:p w14:paraId="2B17193D" w14:textId="77777777" w:rsidR="002E1F0F" w:rsidRPr="002E1F0F" w:rsidRDefault="002E1F0F" w:rsidP="002E1F0F">
      <w:pPr>
        <w:pStyle w:val="NoSpacing"/>
        <w:rPr>
          <w:sz w:val="18"/>
          <w:szCs w:val="18"/>
        </w:rPr>
      </w:pPr>
      <w:r w:rsidRPr="002E1F0F">
        <w:rPr>
          <w:sz w:val="18"/>
          <w:szCs w:val="18"/>
        </w:rPr>
        <w:t>iSaveIntArrSV = 1; % Default not to save inter-arrival and sample volume information</w:t>
      </w:r>
    </w:p>
    <w:p w14:paraId="303001C4" w14:textId="77777777" w:rsidR="002E1F0F" w:rsidRPr="002E1F0F" w:rsidRDefault="002E1F0F" w:rsidP="002E1F0F">
      <w:pPr>
        <w:pStyle w:val="NoSpacing"/>
        <w:rPr>
          <w:sz w:val="18"/>
          <w:szCs w:val="18"/>
        </w:rPr>
      </w:pPr>
      <w:r w:rsidRPr="002E1F0F">
        <w:rPr>
          <w:sz w:val="18"/>
          <w:szCs w:val="18"/>
        </w:rPr>
        <w:t>%% Interarrival threshold file specification</w:t>
      </w:r>
    </w:p>
    <w:p w14:paraId="3CC0966B" w14:textId="77777777" w:rsidR="002E1F0F" w:rsidRPr="002E1F0F" w:rsidRDefault="002E1F0F" w:rsidP="002E1F0F">
      <w:pPr>
        <w:pStyle w:val="NoSpacing"/>
        <w:rPr>
          <w:sz w:val="18"/>
          <w:szCs w:val="18"/>
        </w:rPr>
      </w:pPr>
      <w:r w:rsidRPr="002E1F0F">
        <w:rPr>
          <w:sz w:val="18"/>
          <w:szCs w:val="18"/>
        </w:rPr>
        <w:t>% Can be implemented if a time-dependent threshold is required - add 'varargin' to arguments in function header above</w:t>
      </w:r>
    </w:p>
    <w:p w14:paraId="43575505" w14:textId="77777777" w:rsidR="002E1F0F" w:rsidRPr="002E1F0F" w:rsidRDefault="002E1F0F" w:rsidP="002E1F0F">
      <w:pPr>
        <w:pStyle w:val="NoSpacing"/>
        <w:rPr>
          <w:sz w:val="18"/>
          <w:szCs w:val="18"/>
        </w:rPr>
      </w:pPr>
    </w:p>
    <w:p w14:paraId="08658BF8" w14:textId="77777777" w:rsidR="002E1F0F" w:rsidRPr="002E1F0F" w:rsidRDefault="002E1F0F" w:rsidP="002E1F0F">
      <w:pPr>
        <w:pStyle w:val="NoSpacing"/>
        <w:rPr>
          <w:sz w:val="18"/>
          <w:szCs w:val="18"/>
        </w:rPr>
      </w:pPr>
      <w:r w:rsidRPr="002E1F0F">
        <w:rPr>
          <w:sz w:val="18"/>
          <w:szCs w:val="18"/>
        </w:rPr>
        <w:t>if length(varargin) == 1 % Added by Siddhant Gupta - 07/15/2020 to identify file with time-dependent inter-arrival thresholds</w:t>
      </w:r>
    </w:p>
    <w:p w14:paraId="3AB752D4" w14:textId="77777777" w:rsidR="002E1F0F" w:rsidRPr="002E1F0F" w:rsidRDefault="002E1F0F" w:rsidP="002E1F0F">
      <w:pPr>
        <w:pStyle w:val="NoSpacing"/>
        <w:rPr>
          <w:sz w:val="18"/>
          <w:szCs w:val="18"/>
        </w:rPr>
      </w:pPr>
      <w:r w:rsidRPr="002E1F0F">
        <w:rPr>
          <w:sz w:val="18"/>
          <w:szCs w:val="18"/>
        </w:rPr>
        <w:t xml:space="preserve">    if exist(varargin{1},'file')==2</w:t>
      </w:r>
    </w:p>
    <w:p w14:paraId="25F16F86" w14:textId="77777777" w:rsidR="002E1F0F" w:rsidRPr="002E1F0F" w:rsidRDefault="002E1F0F" w:rsidP="002E1F0F">
      <w:pPr>
        <w:pStyle w:val="NoSpacing"/>
        <w:rPr>
          <w:sz w:val="18"/>
          <w:szCs w:val="18"/>
        </w:rPr>
      </w:pPr>
      <w:r w:rsidRPr="002E1F0F">
        <w:rPr>
          <w:sz w:val="18"/>
          <w:szCs w:val="18"/>
        </w:rPr>
        <w:tab/>
        <w:t>iaThreshFile = varargin{1};</w:t>
      </w:r>
    </w:p>
    <w:p w14:paraId="3A503FB9" w14:textId="77777777" w:rsidR="002E1F0F" w:rsidRPr="002E1F0F" w:rsidRDefault="002E1F0F" w:rsidP="002E1F0F">
      <w:pPr>
        <w:pStyle w:val="NoSpacing"/>
        <w:rPr>
          <w:sz w:val="18"/>
          <w:szCs w:val="18"/>
        </w:rPr>
      </w:pPr>
      <w:r w:rsidRPr="002E1F0F">
        <w:rPr>
          <w:sz w:val="18"/>
          <w:szCs w:val="18"/>
        </w:rPr>
        <w:tab/>
        <w:t>fprintf('Inter-arrival time file being used: %s \n',iaThreshFile)</w:t>
      </w:r>
    </w:p>
    <w:p w14:paraId="33A96018" w14:textId="77777777" w:rsidR="002E1F0F" w:rsidRPr="002E1F0F" w:rsidRDefault="002E1F0F" w:rsidP="002E1F0F">
      <w:pPr>
        <w:pStyle w:val="NoSpacing"/>
        <w:rPr>
          <w:sz w:val="18"/>
          <w:szCs w:val="18"/>
        </w:rPr>
      </w:pPr>
      <w:r w:rsidRPr="002E1F0F">
        <w:rPr>
          <w:sz w:val="18"/>
          <w:szCs w:val="18"/>
        </w:rPr>
        <w:t xml:space="preserve">    else</w:t>
      </w:r>
    </w:p>
    <w:p w14:paraId="03D841ED" w14:textId="77777777" w:rsidR="002E1F0F" w:rsidRPr="002E1F0F" w:rsidRDefault="002E1F0F" w:rsidP="002E1F0F">
      <w:pPr>
        <w:pStyle w:val="NoSpacing"/>
        <w:rPr>
          <w:sz w:val="18"/>
          <w:szCs w:val="18"/>
        </w:rPr>
      </w:pPr>
      <w:r w:rsidRPr="002E1F0F">
        <w:rPr>
          <w:sz w:val="18"/>
          <w:szCs w:val="18"/>
        </w:rPr>
        <w:t xml:space="preserve">    iaThreshFile = 'NONE';</w:t>
      </w:r>
    </w:p>
    <w:p w14:paraId="1A65E656" w14:textId="77777777" w:rsidR="002E1F0F" w:rsidRPr="002E1F0F" w:rsidRDefault="002E1F0F" w:rsidP="002E1F0F">
      <w:pPr>
        <w:pStyle w:val="NoSpacing"/>
        <w:rPr>
          <w:sz w:val="18"/>
          <w:szCs w:val="18"/>
        </w:rPr>
      </w:pPr>
      <w:r w:rsidRPr="002E1F0F">
        <w:rPr>
          <w:sz w:val="18"/>
          <w:szCs w:val="18"/>
        </w:rPr>
        <w:tab/>
        <w:t>fprintf('Inter-arrival time file being used: %s \n',iaThreshFile)</w:t>
      </w:r>
    </w:p>
    <w:p w14:paraId="52421E6C" w14:textId="77777777" w:rsidR="002E1F0F" w:rsidRPr="002E1F0F" w:rsidRDefault="002E1F0F" w:rsidP="002E1F0F">
      <w:pPr>
        <w:pStyle w:val="NoSpacing"/>
        <w:rPr>
          <w:sz w:val="18"/>
          <w:szCs w:val="18"/>
        </w:rPr>
      </w:pPr>
      <w:r w:rsidRPr="002E1F0F">
        <w:rPr>
          <w:sz w:val="18"/>
          <w:szCs w:val="18"/>
        </w:rPr>
        <w:t xml:space="preserve">    end</w:t>
      </w:r>
    </w:p>
    <w:p w14:paraId="4D960361" w14:textId="77777777" w:rsidR="002E1F0F" w:rsidRPr="002E1F0F" w:rsidRDefault="002E1F0F" w:rsidP="002E1F0F">
      <w:pPr>
        <w:pStyle w:val="NoSpacing"/>
        <w:rPr>
          <w:sz w:val="18"/>
          <w:szCs w:val="18"/>
        </w:rPr>
      </w:pPr>
      <w:r w:rsidRPr="002E1F0F">
        <w:rPr>
          <w:sz w:val="18"/>
          <w:szCs w:val="18"/>
        </w:rPr>
        <w:t>elseif length(varargin)&gt;1</w:t>
      </w:r>
    </w:p>
    <w:p w14:paraId="0F0C7A88" w14:textId="77777777" w:rsidR="002E1F0F" w:rsidRPr="002E1F0F" w:rsidRDefault="002E1F0F" w:rsidP="002E1F0F">
      <w:pPr>
        <w:pStyle w:val="NoSpacing"/>
        <w:rPr>
          <w:sz w:val="18"/>
          <w:szCs w:val="18"/>
        </w:rPr>
      </w:pPr>
      <w:r w:rsidRPr="002E1F0F">
        <w:rPr>
          <w:sz w:val="18"/>
          <w:szCs w:val="18"/>
        </w:rPr>
        <w:tab/>
        <w:t>display('You have added too many inputs!')</w:t>
      </w:r>
    </w:p>
    <w:p w14:paraId="6CC56229" w14:textId="77777777" w:rsidR="002E1F0F" w:rsidRPr="002E1F0F" w:rsidRDefault="002E1F0F" w:rsidP="002E1F0F">
      <w:pPr>
        <w:pStyle w:val="NoSpacing"/>
        <w:rPr>
          <w:sz w:val="18"/>
          <w:szCs w:val="18"/>
        </w:rPr>
      </w:pPr>
      <w:r w:rsidRPr="002E1F0F">
        <w:rPr>
          <w:sz w:val="18"/>
          <w:szCs w:val="18"/>
        </w:rPr>
        <w:tab/>
        <w:t>iaThreshFile = 'NONE';</w:t>
      </w:r>
    </w:p>
    <w:p w14:paraId="6B53A5EB" w14:textId="77777777" w:rsidR="002E1F0F" w:rsidRPr="002E1F0F" w:rsidRDefault="002E1F0F" w:rsidP="002E1F0F">
      <w:pPr>
        <w:pStyle w:val="NoSpacing"/>
        <w:rPr>
          <w:sz w:val="18"/>
          <w:szCs w:val="18"/>
        </w:rPr>
      </w:pPr>
      <w:r w:rsidRPr="002E1F0F">
        <w:rPr>
          <w:sz w:val="18"/>
          <w:szCs w:val="18"/>
        </w:rPr>
        <w:t>end</w:t>
      </w:r>
    </w:p>
    <w:p w14:paraId="03111F49" w14:textId="77777777" w:rsidR="002E1F0F" w:rsidRPr="002E1F0F" w:rsidRDefault="002E1F0F" w:rsidP="002E1F0F">
      <w:pPr>
        <w:pStyle w:val="NoSpacing"/>
        <w:rPr>
          <w:sz w:val="18"/>
          <w:szCs w:val="18"/>
        </w:rPr>
      </w:pPr>
    </w:p>
    <w:p w14:paraId="42E9F130" w14:textId="77777777" w:rsidR="002E1F0F" w:rsidRPr="002E1F0F" w:rsidRDefault="002E1F0F" w:rsidP="002E1F0F">
      <w:pPr>
        <w:pStyle w:val="NoSpacing"/>
        <w:rPr>
          <w:sz w:val="18"/>
          <w:szCs w:val="18"/>
        </w:rPr>
      </w:pPr>
      <w:r w:rsidRPr="002E1F0F">
        <w:rPr>
          <w:sz w:val="18"/>
          <w:szCs w:val="18"/>
        </w:rPr>
        <w:t>%% Define input and output files and initialize time variable</w:t>
      </w:r>
    </w:p>
    <w:p w14:paraId="23D684BA" w14:textId="77777777" w:rsidR="002E1F0F" w:rsidRPr="002E1F0F" w:rsidRDefault="002E1F0F" w:rsidP="002E1F0F">
      <w:pPr>
        <w:pStyle w:val="NoSpacing"/>
        <w:rPr>
          <w:sz w:val="18"/>
          <w:szCs w:val="18"/>
        </w:rPr>
      </w:pPr>
      <w:r w:rsidRPr="002E1F0F">
        <w:rPr>
          <w:sz w:val="18"/>
          <w:szCs w:val="18"/>
        </w:rPr>
        <w:t>f = netcdf.open(infile,'nowrite');</w:t>
      </w:r>
    </w:p>
    <w:p w14:paraId="77AE8638" w14:textId="77777777" w:rsidR="002E1F0F" w:rsidRPr="002E1F0F" w:rsidRDefault="002E1F0F" w:rsidP="002E1F0F">
      <w:pPr>
        <w:pStyle w:val="NoSpacing"/>
        <w:rPr>
          <w:sz w:val="18"/>
          <w:szCs w:val="18"/>
        </w:rPr>
      </w:pPr>
      <w:r w:rsidRPr="002E1F0F">
        <w:rPr>
          <w:sz w:val="18"/>
          <w:szCs w:val="18"/>
        </w:rPr>
        <w:t>mainf = netcdf.create(outfile, 'clobber');</w:t>
      </w:r>
    </w:p>
    <w:p w14:paraId="7D600A73" w14:textId="77777777" w:rsidR="002E1F0F" w:rsidRPr="002E1F0F" w:rsidRDefault="002E1F0F" w:rsidP="002E1F0F">
      <w:pPr>
        <w:pStyle w:val="NoSpacing"/>
        <w:rPr>
          <w:sz w:val="18"/>
          <w:szCs w:val="18"/>
        </w:rPr>
      </w:pPr>
    </w:p>
    <w:p w14:paraId="687DE492" w14:textId="77777777" w:rsidR="002E1F0F" w:rsidRPr="002E1F0F" w:rsidRDefault="002E1F0F" w:rsidP="002E1F0F">
      <w:pPr>
        <w:pStyle w:val="NoSpacing"/>
        <w:rPr>
          <w:sz w:val="18"/>
          <w:szCs w:val="18"/>
        </w:rPr>
      </w:pPr>
      <w:r w:rsidRPr="002E1F0F">
        <w:rPr>
          <w:sz w:val="18"/>
          <w:szCs w:val="18"/>
        </w:rPr>
        <w:t>% Fix flight times if they span multiple days - Added by Joe Finlon -</w:t>
      </w:r>
    </w:p>
    <w:p w14:paraId="40B6AC8D" w14:textId="77777777" w:rsidR="002E1F0F" w:rsidRPr="002E1F0F" w:rsidRDefault="002E1F0F" w:rsidP="002E1F0F">
      <w:pPr>
        <w:pStyle w:val="NoSpacing"/>
        <w:rPr>
          <w:sz w:val="18"/>
          <w:szCs w:val="18"/>
        </w:rPr>
      </w:pPr>
      <w:r w:rsidRPr="002E1F0F">
        <w:rPr>
          <w:sz w:val="18"/>
          <w:szCs w:val="18"/>
        </w:rPr>
        <w:t>% 03/03/17</w:t>
      </w:r>
    </w:p>
    <w:p w14:paraId="3B066C33" w14:textId="77777777" w:rsidR="002E1F0F" w:rsidRPr="002E1F0F" w:rsidRDefault="002E1F0F" w:rsidP="002E1F0F">
      <w:pPr>
        <w:pStyle w:val="NoSpacing"/>
        <w:rPr>
          <w:sz w:val="18"/>
          <w:szCs w:val="18"/>
        </w:rPr>
      </w:pPr>
      <w:r w:rsidRPr="002E1F0F">
        <w:rPr>
          <w:sz w:val="18"/>
          <w:szCs w:val="18"/>
        </w:rPr>
        <w:t>timehhmmss(find(diff(timehhmmss)&lt;0)+1:end)=...</w:t>
      </w:r>
    </w:p>
    <w:p w14:paraId="0071A53E" w14:textId="77777777" w:rsidR="002E1F0F" w:rsidRPr="002E1F0F" w:rsidRDefault="002E1F0F" w:rsidP="002E1F0F">
      <w:pPr>
        <w:pStyle w:val="NoSpacing"/>
        <w:rPr>
          <w:sz w:val="18"/>
          <w:szCs w:val="18"/>
        </w:rPr>
      </w:pPr>
      <w:r w:rsidRPr="002E1F0F">
        <w:rPr>
          <w:sz w:val="18"/>
          <w:szCs w:val="18"/>
        </w:rPr>
        <w:t xml:space="preserve">    timehhmmss(find(diff(timehhmmss)&lt;0)+1:end) + 240000;</w:t>
      </w:r>
    </w:p>
    <w:p w14:paraId="22DCDE4B" w14:textId="77777777" w:rsidR="002E1F0F" w:rsidRPr="002E1F0F" w:rsidRDefault="002E1F0F" w:rsidP="002E1F0F">
      <w:pPr>
        <w:pStyle w:val="NoSpacing"/>
        <w:rPr>
          <w:sz w:val="18"/>
          <w:szCs w:val="18"/>
        </w:rPr>
      </w:pPr>
    </w:p>
    <w:p w14:paraId="0E48A184" w14:textId="77777777" w:rsidR="002E1F0F" w:rsidRPr="002E1F0F" w:rsidRDefault="002E1F0F" w:rsidP="002E1F0F">
      <w:pPr>
        <w:pStyle w:val="NoSpacing"/>
        <w:rPr>
          <w:sz w:val="18"/>
          <w:szCs w:val="18"/>
        </w:rPr>
      </w:pPr>
    </w:p>
    <w:p w14:paraId="136901C3" w14:textId="77777777" w:rsidR="002E1F0F" w:rsidRPr="002E1F0F" w:rsidRDefault="002E1F0F" w:rsidP="002E1F0F">
      <w:pPr>
        <w:pStyle w:val="NoSpacing"/>
        <w:rPr>
          <w:sz w:val="18"/>
          <w:szCs w:val="18"/>
        </w:rPr>
      </w:pPr>
      <w:r w:rsidRPr="002E1F0F">
        <w:rPr>
          <w:sz w:val="18"/>
          <w:szCs w:val="18"/>
        </w:rPr>
        <w:t>% tas_char = num2str(timehhmmss); %Unused</w:t>
      </w:r>
    </w:p>
    <w:p w14:paraId="3E754588" w14:textId="77777777" w:rsidR="002E1F0F" w:rsidRPr="002E1F0F" w:rsidRDefault="002E1F0F" w:rsidP="002E1F0F">
      <w:pPr>
        <w:pStyle w:val="NoSpacing"/>
        <w:rPr>
          <w:sz w:val="18"/>
          <w:szCs w:val="18"/>
        </w:rPr>
      </w:pPr>
      <w:r w:rsidRPr="002E1F0F">
        <w:rPr>
          <w:sz w:val="18"/>
          <w:szCs w:val="18"/>
        </w:rPr>
        <w:t>tas_time = floor(timehhmmss/10000)*3600+floor(mod(timehhmmss,10000)/100)*60+floor(mod(timehhmmss,100));</w:t>
      </w:r>
    </w:p>
    <w:p w14:paraId="33F950A1" w14:textId="77777777" w:rsidR="002E1F0F" w:rsidRPr="002E1F0F" w:rsidRDefault="002E1F0F" w:rsidP="002E1F0F">
      <w:pPr>
        <w:pStyle w:val="NoSpacing"/>
        <w:rPr>
          <w:sz w:val="18"/>
          <w:szCs w:val="18"/>
        </w:rPr>
      </w:pPr>
      <w:r w:rsidRPr="002E1F0F">
        <w:rPr>
          <w:sz w:val="18"/>
          <w:szCs w:val="18"/>
        </w:rPr>
        <w:t>% averaging_time = 1;</w:t>
      </w:r>
    </w:p>
    <w:p w14:paraId="7E9706F4" w14:textId="77777777" w:rsidR="002E1F0F" w:rsidRPr="002E1F0F" w:rsidRDefault="002E1F0F" w:rsidP="002E1F0F">
      <w:pPr>
        <w:pStyle w:val="NoSpacing"/>
        <w:rPr>
          <w:sz w:val="18"/>
          <w:szCs w:val="18"/>
        </w:rPr>
      </w:pPr>
    </w:p>
    <w:p w14:paraId="02F2B003" w14:textId="77777777" w:rsidR="002E1F0F" w:rsidRPr="002E1F0F" w:rsidRDefault="002E1F0F" w:rsidP="002E1F0F">
      <w:pPr>
        <w:pStyle w:val="NoSpacing"/>
        <w:rPr>
          <w:sz w:val="18"/>
          <w:szCs w:val="18"/>
        </w:rPr>
      </w:pPr>
      <w:r w:rsidRPr="002E1F0F">
        <w:rPr>
          <w:sz w:val="18"/>
          <w:szCs w:val="18"/>
        </w:rPr>
        <w:t>%% Project-, probe-, and date-specific information</w:t>
      </w:r>
    </w:p>
    <w:p w14:paraId="33570FD3" w14:textId="77777777" w:rsidR="002E1F0F" w:rsidRPr="002E1F0F" w:rsidRDefault="002E1F0F" w:rsidP="002E1F0F">
      <w:pPr>
        <w:pStyle w:val="NoSpacing"/>
        <w:rPr>
          <w:sz w:val="18"/>
          <w:szCs w:val="18"/>
        </w:rPr>
      </w:pPr>
      <w:r w:rsidRPr="002E1F0F">
        <w:rPr>
          <w:sz w:val="18"/>
          <w:szCs w:val="18"/>
        </w:rPr>
        <w:t>switch projectname</w:t>
      </w:r>
    </w:p>
    <w:p w14:paraId="2E06D5FE" w14:textId="77777777" w:rsidR="002E1F0F" w:rsidRPr="002E1F0F" w:rsidRDefault="002E1F0F" w:rsidP="002E1F0F">
      <w:pPr>
        <w:pStyle w:val="NoSpacing"/>
        <w:rPr>
          <w:sz w:val="18"/>
          <w:szCs w:val="18"/>
        </w:rPr>
      </w:pPr>
      <w:r w:rsidRPr="002E1F0F">
        <w:rPr>
          <w:sz w:val="18"/>
          <w:szCs w:val="18"/>
        </w:rPr>
        <w:t xml:space="preserve">    case 'PECAN'</w:t>
      </w:r>
    </w:p>
    <w:p w14:paraId="574C2E90" w14:textId="77777777" w:rsidR="002E1F0F" w:rsidRPr="002E1F0F" w:rsidRDefault="002E1F0F" w:rsidP="002E1F0F">
      <w:pPr>
        <w:pStyle w:val="NoSpacing"/>
        <w:rPr>
          <w:sz w:val="18"/>
          <w:szCs w:val="18"/>
        </w:rPr>
      </w:pPr>
      <w:r w:rsidRPr="002E1F0F">
        <w:rPr>
          <w:sz w:val="18"/>
          <w:szCs w:val="18"/>
        </w:rPr>
        <w:tab/>
      </w:r>
      <w:r w:rsidRPr="002E1F0F">
        <w:rPr>
          <w:sz w:val="18"/>
          <w:szCs w:val="18"/>
        </w:rPr>
        <w:tab/>
        <w:t>switch probename</w:t>
      </w:r>
    </w:p>
    <w:p w14:paraId="20A33A7B" w14:textId="77777777" w:rsidR="002E1F0F" w:rsidRPr="002E1F0F" w:rsidRDefault="002E1F0F" w:rsidP="002E1F0F">
      <w:pPr>
        <w:pStyle w:val="NoSpacing"/>
        <w:rPr>
          <w:sz w:val="18"/>
          <w:szCs w:val="18"/>
        </w:rPr>
      </w:pPr>
      <w:r w:rsidRPr="002E1F0F">
        <w:rPr>
          <w:sz w:val="18"/>
          <w:szCs w:val="18"/>
        </w:rPr>
        <w:t xml:space="preserve">            case 'CIP'</w:t>
      </w:r>
    </w:p>
    <w:p w14:paraId="3107574D" w14:textId="77777777" w:rsidR="002E1F0F" w:rsidRPr="002E1F0F" w:rsidRDefault="002E1F0F" w:rsidP="002E1F0F">
      <w:pPr>
        <w:pStyle w:val="NoSpacing"/>
        <w:rPr>
          <w:sz w:val="18"/>
          <w:szCs w:val="18"/>
        </w:rPr>
      </w:pPr>
      <w:r w:rsidRPr="002E1F0F">
        <w:rPr>
          <w:sz w:val="18"/>
          <w:szCs w:val="18"/>
        </w:rPr>
        <w:t xml:space="preserve">                num_diodes =64;</w:t>
      </w:r>
    </w:p>
    <w:p w14:paraId="01ACFDEB" w14:textId="77777777" w:rsidR="002E1F0F" w:rsidRPr="002E1F0F" w:rsidRDefault="002E1F0F" w:rsidP="002E1F0F">
      <w:pPr>
        <w:pStyle w:val="NoSpacing"/>
        <w:rPr>
          <w:sz w:val="18"/>
          <w:szCs w:val="18"/>
        </w:rPr>
      </w:pPr>
      <w:r w:rsidRPr="002E1F0F">
        <w:rPr>
          <w:sz w:val="18"/>
          <w:szCs w:val="18"/>
        </w:rPr>
        <w:t xml:space="preserve">                diodesize = 0.025; % units of mm</w:t>
      </w:r>
    </w:p>
    <w:p w14:paraId="6495C4C9" w14:textId="77777777" w:rsidR="002E1F0F" w:rsidRPr="002E1F0F" w:rsidRDefault="002E1F0F" w:rsidP="002E1F0F">
      <w:pPr>
        <w:pStyle w:val="NoSpacing"/>
        <w:rPr>
          <w:sz w:val="18"/>
          <w:szCs w:val="18"/>
        </w:rPr>
      </w:pPr>
      <w:r w:rsidRPr="002E1F0F">
        <w:rPr>
          <w:sz w:val="18"/>
          <w:szCs w:val="18"/>
        </w:rPr>
        <w:t xml:space="preserve">                armdst=100.;</w:t>
      </w:r>
    </w:p>
    <w:p w14:paraId="60AB3780" w14:textId="77777777" w:rsidR="002E1F0F" w:rsidRPr="002E1F0F" w:rsidRDefault="002E1F0F" w:rsidP="002E1F0F">
      <w:pPr>
        <w:pStyle w:val="NoSpacing"/>
        <w:rPr>
          <w:sz w:val="18"/>
          <w:szCs w:val="18"/>
        </w:rPr>
      </w:pPr>
      <w:r w:rsidRPr="002E1F0F">
        <w:rPr>
          <w:sz w:val="18"/>
          <w:szCs w:val="18"/>
        </w:rPr>
        <w:t>%                 num_bins = 64;</w:t>
      </w:r>
    </w:p>
    <w:p w14:paraId="237D0A3C" w14:textId="77777777" w:rsidR="002E1F0F" w:rsidRPr="002E1F0F" w:rsidRDefault="002E1F0F" w:rsidP="002E1F0F">
      <w:pPr>
        <w:pStyle w:val="NoSpacing"/>
        <w:rPr>
          <w:sz w:val="18"/>
          <w:szCs w:val="18"/>
        </w:rPr>
      </w:pPr>
      <w:r w:rsidRPr="002E1F0F">
        <w:rPr>
          <w:sz w:val="18"/>
          <w:szCs w:val="18"/>
        </w:rPr>
        <w:t>%                 kk=diodesize/2:diodesize:(num_bins+0.5)*diodesize;</w:t>
      </w:r>
    </w:p>
    <w:p w14:paraId="0EFE6662" w14:textId="77777777" w:rsidR="002E1F0F" w:rsidRPr="002E1F0F" w:rsidRDefault="002E1F0F" w:rsidP="002E1F0F">
      <w:pPr>
        <w:pStyle w:val="NoSpacing"/>
        <w:rPr>
          <w:sz w:val="18"/>
          <w:szCs w:val="18"/>
        </w:rPr>
      </w:pPr>
      <w:r w:rsidRPr="002E1F0F">
        <w:rPr>
          <w:sz w:val="18"/>
          <w:szCs w:val="18"/>
        </w:rPr>
        <w:t xml:space="preserve">                num_bins=19;</w:t>
      </w:r>
    </w:p>
    <w:p w14:paraId="50AA751F" w14:textId="77777777" w:rsidR="002E1F0F" w:rsidRPr="002E1F0F" w:rsidRDefault="002E1F0F" w:rsidP="002E1F0F">
      <w:pPr>
        <w:pStyle w:val="NoSpacing"/>
        <w:rPr>
          <w:sz w:val="18"/>
          <w:szCs w:val="18"/>
        </w:rPr>
      </w:pPr>
      <w:r w:rsidRPr="002E1F0F">
        <w:rPr>
          <w:sz w:val="18"/>
          <w:szCs w:val="18"/>
        </w:rPr>
        <w:t xml:space="preserve">                kk=[50.0   100.0   150.0   200.0   250.0   300.0   350.0   400.0   475.0   550.0   625.0 ...</w:t>
      </w:r>
    </w:p>
    <w:p w14:paraId="365C16F4" w14:textId="77777777" w:rsidR="002E1F0F" w:rsidRPr="002E1F0F" w:rsidRDefault="002E1F0F" w:rsidP="002E1F0F">
      <w:pPr>
        <w:pStyle w:val="NoSpacing"/>
        <w:rPr>
          <w:sz w:val="18"/>
          <w:szCs w:val="18"/>
        </w:rPr>
      </w:pPr>
      <w:r w:rsidRPr="002E1F0F">
        <w:rPr>
          <w:sz w:val="18"/>
          <w:szCs w:val="18"/>
        </w:rPr>
        <w:t xml:space="preserve">                    700.0   800.0   900.0  1000.0  1200.0  1400.0  1600.0  1800.0  2000.0]/1000; %Array in microns - converted to mm</w:t>
      </w:r>
    </w:p>
    <w:p w14:paraId="05E96FAD" w14:textId="77777777" w:rsidR="002E1F0F" w:rsidRPr="002E1F0F" w:rsidRDefault="002E1F0F" w:rsidP="002E1F0F">
      <w:pPr>
        <w:pStyle w:val="NoSpacing"/>
        <w:rPr>
          <w:sz w:val="18"/>
          <w:szCs w:val="18"/>
        </w:rPr>
      </w:pPr>
      <w:r w:rsidRPr="002E1F0F">
        <w:rPr>
          <w:sz w:val="18"/>
          <w:szCs w:val="18"/>
        </w:rPr>
        <w:lastRenderedPageBreak/>
        <w:t xml:space="preserve">                probetype=1;</w:t>
      </w:r>
    </w:p>
    <w:p w14:paraId="676DFBF0" w14:textId="77777777" w:rsidR="002E1F0F" w:rsidRPr="002E1F0F" w:rsidRDefault="002E1F0F" w:rsidP="002E1F0F">
      <w:pPr>
        <w:pStyle w:val="NoSpacing"/>
        <w:rPr>
          <w:sz w:val="18"/>
          <w:szCs w:val="18"/>
        </w:rPr>
      </w:pPr>
      <w:r w:rsidRPr="002E1F0F">
        <w:rPr>
          <w:sz w:val="18"/>
          <w:szCs w:val="18"/>
        </w:rPr>
        <w:t xml:space="preserve">                tasMax=200; % Max airspeed that can be sampled without under-sampling (images would appear skewed)</w:t>
      </w:r>
    </w:p>
    <w:p w14:paraId="016719F5" w14:textId="77777777" w:rsidR="002E1F0F" w:rsidRPr="002E1F0F" w:rsidRDefault="002E1F0F" w:rsidP="002E1F0F">
      <w:pPr>
        <w:pStyle w:val="NoSpacing"/>
        <w:rPr>
          <w:sz w:val="18"/>
          <w:szCs w:val="18"/>
        </w:rPr>
      </w:pPr>
      <w:r w:rsidRPr="002E1F0F">
        <w:rPr>
          <w:sz w:val="18"/>
          <w:szCs w:val="18"/>
        </w:rPr>
        <w:t xml:space="preserve">                </w:t>
      </w:r>
    </w:p>
    <w:p w14:paraId="6B5B717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applyIntArrThresh = 1;</w:t>
      </w:r>
    </w:p>
    <w:p w14:paraId="2E1CDB8B"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1e-5;</w:t>
      </w:r>
    </w:p>
    <w:p w14:paraId="241F258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1;</w:t>
      </w:r>
    </w:p>
    <w:p w14:paraId="59EEC70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reaccptD = 0.5; % Diammeter (in mm) to reaccept if initially flagged as shattered</w:t>
      </w:r>
    </w:p>
    <w:p w14:paraId="3856AA2B"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2.5e-7;</w:t>
      </w:r>
      <w:r w:rsidRPr="002E1F0F">
        <w:rPr>
          <w:sz w:val="18"/>
          <w:szCs w:val="18"/>
        </w:rPr>
        <w:tab/>
        <w:t xml:space="preserve">% Max interarrival time in seconds a particle can have to be reaccepted if </w:t>
      </w:r>
    </w:p>
    <w:p w14:paraId="6FCAFDC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size criteria are met. Possible definition of this is the time of one slice, so in</w:t>
      </w:r>
    </w:p>
    <w:p w14:paraId="59777491"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this case, with an airspeed of ~100 m/s and a slice of 25 um, this would be 2.5e-7.</w:t>
      </w:r>
    </w:p>
    <w:p w14:paraId="56BFC973" w14:textId="77777777" w:rsidR="002E1F0F" w:rsidRPr="002E1F0F" w:rsidRDefault="002E1F0F" w:rsidP="002E1F0F">
      <w:pPr>
        <w:pStyle w:val="NoSpacing"/>
        <w:rPr>
          <w:sz w:val="18"/>
          <w:szCs w:val="18"/>
        </w:rPr>
      </w:pPr>
      <w:r w:rsidRPr="002E1F0F">
        <w:rPr>
          <w:sz w:val="18"/>
          <w:szCs w:val="18"/>
        </w:rPr>
        <w:t xml:space="preserve">                </w:t>
      </w:r>
    </w:p>
    <w:p w14:paraId="16A01466" w14:textId="77777777" w:rsidR="002E1F0F" w:rsidRPr="002E1F0F" w:rsidRDefault="002E1F0F" w:rsidP="002E1F0F">
      <w:pPr>
        <w:pStyle w:val="NoSpacing"/>
        <w:rPr>
          <w:sz w:val="18"/>
          <w:szCs w:val="18"/>
        </w:rPr>
      </w:pPr>
    </w:p>
    <w:p w14:paraId="163B5BC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Get start and end times (in seconds) of spirals; interarrival time thresholds for each spiral</w:t>
      </w:r>
    </w:p>
    <w:p w14:paraId="7E3DC40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[startT, endT, ~, ~, intar_threshold_spirals] = getPECANparams(ddate, probename);</w:t>
      </w:r>
    </w:p>
    <w:p w14:paraId="22952FD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5059C82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intar_threshold = ones(size(tas_time))*defaultIntArrThresh;</w:t>
      </w:r>
    </w:p>
    <w:p w14:paraId="1F5FCFEB"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for ix = 1:length(tas_time)</w:t>
      </w:r>
    </w:p>
    <w:p w14:paraId="39B81EB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for iz = 1:length(startT)</w:t>
      </w:r>
    </w:p>
    <w:p w14:paraId="67805DF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if (tas_time(ix) &gt;= startT(iz) &amp;&amp; tas_time(ix) &lt; endT(iz))</w:t>
      </w:r>
    </w:p>
    <w:p w14:paraId="42A127F1"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intar_threshold(ix) = intar_threshold_spirals(iz);</w:t>
      </w:r>
    </w:p>
    <w:p w14:paraId="3B861B4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end</w:t>
      </w:r>
    </w:p>
    <w:p w14:paraId="22D1144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end</w:t>
      </w:r>
    </w:p>
    <w:p w14:paraId="4A0415C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end</w:t>
      </w:r>
    </w:p>
    <w:p w14:paraId="19C4444B" w14:textId="77777777" w:rsidR="002E1F0F" w:rsidRPr="002E1F0F" w:rsidRDefault="002E1F0F" w:rsidP="002E1F0F">
      <w:pPr>
        <w:pStyle w:val="NoSpacing"/>
        <w:rPr>
          <w:sz w:val="18"/>
          <w:szCs w:val="18"/>
        </w:rPr>
      </w:pPr>
      <w:r w:rsidRPr="002E1F0F">
        <w:rPr>
          <w:sz w:val="18"/>
          <w:szCs w:val="18"/>
        </w:rPr>
        <w:t xml:space="preserve">                </w:t>
      </w:r>
    </w:p>
    <w:p w14:paraId="197CB249" w14:textId="77777777" w:rsidR="002E1F0F" w:rsidRPr="002E1F0F" w:rsidRDefault="002E1F0F" w:rsidP="002E1F0F">
      <w:pPr>
        <w:pStyle w:val="NoSpacing"/>
        <w:rPr>
          <w:sz w:val="18"/>
          <w:szCs w:val="18"/>
        </w:rPr>
      </w:pPr>
      <w:r w:rsidRPr="002E1F0F">
        <w:rPr>
          <w:sz w:val="18"/>
          <w:szCs w:val="18"/>
        </w:rPr>
        <w:t xml:space="preserve">            case 'PIP'</w:t>
      </w:r>
    </w:p>
    <w:p w14:paraId="5FD06778" w14:textId="77777777" w:rsidR="002E1F0F" w:rsidRPr="002E1F0F" w:rsidRDefault="002E1F0F" w:rsidP="002E1F0F">
      <w:pPr>
        <w:pStyle w:val="NoSpacing"/>
        <w:rPr>
          <w:sz w:val="18"/>
          <w:szCs w:val="18"/>
        </w:rPr>
      </w:pPr>
      <w:r w:rsidRPr="002E1F0F">
        <w:rPr>
          <w:sz w:val="18"/>
          <w:szCs w:val="18"/>
        </w:rPr>
        <w:t xml:space="preserve">                num_diodes =64;</w:t>
      </w:r>
    </w:p>
    <w:p w14:paraId="591E5556" w14:textId="77777777" w:rsidR="002E1F0F" w:rsidRPr="002E1F0F" w:rsidRDefault="002E1F0F" w:rsidP="002E1F0F">
      <w:pPr>
        <w:pStyle w:val="NoSpacing"/>
        <w:rPr>
          <w:sz w:val="18"/>
          <w:szCs w:val="18"/>
        </w:rPr>
      </w:pPr>
      <w:r w:rsidRPr="002E1F0F">
        <w:rPr>
          <w:sz w:val="18"/>
          <w:szCs w:val="18"/>
        </w:rPr>
        <w:t xml:space="preserve">                diodesize = 0.1; %units of mm</w:t>
      </w:r>
    </w:p>
    <w:p w14:paraId="7BBCAFE9" w14:textId="77777777" w:rsidR="002E1F0F" w:rsidRPr="002E1F0F" w:rsidRDefault="002E1F0F" w:rsidP="002E1F0F">
      <w:pPr>
        <w:pStyle w:val="NoSpacing"/>
        <w:rPr>
          <w:sz w:val="18"/>
          <w:szCs w:val="18"/>
        </w:rPr>
      </w:pPr>
      <w:r w:rsidRPr="002E1F0F">
        <w:rPr>
          <w:sz w:val="18"/>
          <w:szCs w:val="18"/>
        </w:rPr>
        <w:t xml:space="preserve">                armdst=260.;</w:t>
      </w:r>
    </w:p>
    <w:p w14:paraId="10B57E86" w14:textId="77777777" w:rsidR="002E1F0F" w:rsidRPr="002E1F0F" w:rsidRDefault="002E1F0F" w:rsidP="002E1F0F">
      <w:pPr>
        <w:pStyle w:val="NoSpacing"/>
        <w:rPr>
          <w:sz w:val="18"/>
          <w:szCs w:val="18"/>
        </w:rPr>
      </w:pPr>
      <w:r w:rsidRPr="002E1F0F">
        <w:rPr>
          <w:sz w:val="18"/>
          <w:szCs w:val="18"/>
        </w:rPr>
        <w:t xml:space="preserve">                num_bins = 64;</w:t>
      </w:r>
    </w:p>
    <w:p w14:paraId="1DC39E58" w14:textId="77777777" w:rsidR="002E1F0F" w:rsidRPr="002E1F0F" w:rsidRDefault="002E1F0F" w:rsidP="002E1F0F">
      <w:pPr>
        <w:pStyle w:val="NoSpacing"/>
        <w:rPr>
          <w:sz w:val="18"/>
          <w:szCs w:val="18"/>
        </w:rPr>
      </w:pPr>
      <w:r w:rsidRPr="002E1F0F">
        <w:rPr>
          <w:sz w:val="18"/>
          <w:szCs w:val="18"/>
        </w:rPr>
        <w:t>%                 kk=diodesize/2:diodesize:(num_bins+0.5)*diodesize;</w:t>
      </w:r>
    </w:p>
    <w:p w14:paraId="749E4A44" w14:textId="77777777" w:rsidR="002E1F0F" w:rsidRPr="002E1F0F" w:rsidRDefault="002E1F0F" w:rsidP="002E1F0F">
      <w:pPr>
        <w:pStyle w:val="NoSpacing"/>
        <w:rPr>
          <w:sz w:val="18"/>
          <w:szCs w:val="18"/>
        </w:rPr>
      </w:pPr>
      <w:r w:rsidRPr="002E1F0F">
        <w:rPr>
          <w:sz w:val="18"/>
          <w:szCs w:val="18"/>
        </w:rPr>
        <w:t xml:space="preserve">                kk=diodesize/2:diodesize:(num_bins+0.6)*diodesize;</w:t>
      </w:r>
    </w:p>
    <w:p w14:paraId="77940AA9" w14:textId="77777777" w:rsidR="002E1F0F" w:rsidRPr="002E1F0F" w:rsidRDefault="002E1F0F" w:rsidP="002E1F0F">
      <w:pPr>
        <w:pStyle w:val="NoSpacing"/>
        <w:rPr>
          <w:sz w:val="18"/>
          <w:szCs w:val="18"/>
        </w:rPr>
      </w:pPr>
      <w:r w:rsidRPr="002E1F0F">
        <w:rPr>
          <w:sz w:val="18"/>
          <w:szCs w:val="18"/>
        </w:rPr>
        <w:t>%                 num_bins=19;</w:t>
      </w:r>
    </w:p>
    <w:p w14:paraId="0569EE42" w14:textId="77777777" w:rsidR="002E1F0F" w:rsidRPr="002E1F0F" w:rsidRDefault="002E1F0F" w:rsidP="002E1F0F">
      <w:pPr>
        <w:pStyle w:val="NoSpacing"/>
        <w:rPr>
          <w:sz w:val="18"/>
          <w:szCs w:val="18"/>
        </w:rPr>
      </w:pPr>
      <w:r w:rsidRPr="002E1F0F">
        <w:rPr>
          <w:sz w:val="18"/>
          <w:szCs w:val="18"/>
        </w:rPr>
        <w:t>%                 kk=[50.0   100.0   150.0   200.0   250.0   300.0   350.0   400.0   475.0   550.0   625.0 ...</w:t>
      </w:r>
    </w:p>
    <w:p w14:paraId="4BE60D01" w14:textId="77777777" w:rsidR="002E1F0F" w:rsidRPr="002E1F0F" w:rsidRDefault="002E1F0F" w:rsidP="002E1F0F">
      <w:pPr>
        <w:pStyle w:val="NoSpacing"/>
        <w:rPr>
          <w:sz w:val="18"/>
          <w:szCs w:val="18"/>
        </w:rPr>
      </w:pPr>
      <w:r w:rsidRPr="002E1F0F">
        <w:rPr>
          <w:sz w:val="18"/>
          <w:szCs w:val="18"/>
        </w:rPr>
        <w:t>%                    700.0   800.0   900.0  1000.0  1200.0  1400.0  1600.0  1800.0  2000.0]*4/1000;</w:t>
      </w:r>
    </w:p>
    <w:p w14:paraId="538DAD96" w14:textId="77777777" w:rsidR="002E1F0F" w:rsidRPr="002E1F0F" w:rsidRDefault="002E1F0F" w:rsidP="002E1F0F">
      <w:pPr>
        <w:pStyle w:val="NoSpacing"/>
        <w:rPr>
          <w:sz w:val="18"/>
          <w:szCs w:val="18"/>
        </w:rPr>
      </w:pPr>
      <w:r w:rsidRPr="002E1F0F">
        <w:rPr>
          <w:sz w:val="18"/>
          <w:szCs w:val="18"/>
        </w:rPr>
        <w:t xml:space="preserve">                probetype=1;</w:t>
      </w:r>
    </w:p>
    <w:p w14:paraId="7D49459B" w14:textId="77777777" w:rsidR="002E1F0F" w:rsidRPr="002E1F0F" w:rsidRDefault="002E1F0F" w:rsidP="002E1F0F">
      <w:pPr>
        <w:pStyle w:val="NoSpacing"/>
        <w:rPr>
          <w:sz w:val="18"/>
          <w:szCs w:val="18"/>
        </w:rPr>
      </w:pPr>
      <w:r w:rsidRPr="002E1F0F">
        <w:rPr>
          <w:sz w:val="18"/>
          <w:szCs w:val="18"/>
        </w:rPr>
        <w:t xml:space="preserve">                tasMax=200; </w:t>
      </w:r>
    </w:p>
    <w:p w14:paraId="7F003DA5" w14:textId="77777777" w:rsidR="002E1F0F" w:rsidRPr="002E1F0F" w:rsidRDefault="002E1F0F" w:rsidP="002E1F0F">
      <w:pPr>
        <w:pStyle w:val="NoSpacing"/>
        <w:rPr>
          <w:sz w:val="18"/>
          <w:szCs w:val="18"/>
        </w:rPr>
      </w:pPr>
      <w:r w:rsidRPr="002E1F0F">
        <w:rPr>
          <w:sz w:val="18"/>
          <w:szCs w:val="18"/>
        </w:rPr>
        <w:t xml:space="preserve">                </w:t>
      </w:r>
    </w:p>
    <w:p w14:paraId="4749EA5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applyIntArrThresh = 1;</w:t>
      </w:r>
    </w:p>
    <w:p w14:paraId="79AFC7C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1e-5;</w:t>
      </w:r>
    </w:p>
    <w:p w14:paraId="678FCB4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1;</w:t>
      </w:r>
    </w:p>
    <w:p w14:paraId="127710D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reaccptD = 0.5; % Diammeter (in mm) to reaccept if initially flagged as shattered</w:t>
      </w:r>
    </w:p>
    <w:p w14:paraId="7CCD764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1e-6; % (Slice size [m])/(avg. airspeed [m/s])</w:t>
      </w:r>
    </w:p>
    <w:p w14:paraId="713F2C6D" w14:textId="77777777" w:rsidR="002E1F0F" w:rsidRPr="002E1F0F" w:rsidRDefault="002E1F0F" w:rsidP="002E1F0F">
      <w:pPr>
        <w:pStyle w:val="NoSpacing"/>
        <w:rPr>
          <w:sz w:val="18"/>
          <w:szCs w:val="18"/>
        </w:rPr>
      </w:pPr>
      <w:r w:rsidRPr="002E1F0F">
        <w:rPr>
          <w:sz w:val="18"/>
          <w:szCs w:val="18"/>
        </w:rPr>
        <w:t xml:space="preserve">                </w:t>
      </w:r>
    </w:p>
    <w:p w14:paraId="1F98391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Get start and end times (in seconds) of spirals; interarrival time thresholds for each spiral</w:t>
      </w:r>
    </w:p>
    <w:p w14:paraId="2DD261E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[startT, endT, ~, ~, intar_threshold_spirals] = getPECANparams(ddate, probename);</w:t>
      </w:r>
    </w:p>
    <w:p w14:paraId="7B027FC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29ED039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intar_threshold = ones(size(tas_time))*defaultIntArrThresh;</w:t>
      </w:r>
    </w:p>
    <w:p w14:paraId="04AF429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for ix = 1:length(tas_time)</w:t>
      </w:r>
    </w:p>
    <w:p w14:paraId="5299B3E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for iz = 1:length(startT)</w:t>
      </w:r>
    </w:p>
    <w:p w14:paraId="6D978F1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if (tas_time(ix) &gt;= startT(iz) &amp;&amp; tas_time(ix) &lt; endT(iz))</w:t>
      </w:r>
    </w:p>
    <w:p w14:paraId="6A594DF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intar_threshold(ix) = intar_threshold_spirals(iz);</w:t>
      </w:r>
    </w:p>
    <w:p w14:paraId="7F10795B"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end</w:t>
      </w:r>
    </w:p>
    <w:p w14:paraId="360C919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end</w:t>
      </w:r>
    </w:p>
    <w:p w14:paraId="1B3A3FAD" w14:textId="77777777" w:rsidR="002E1F0F" w:rsidRPr="002E1F0F" w:rsidRDefault="002E1F0F" w:rsidP="002E1F0F">
      <w:pPr>
        <w:pStyle w:val="NoSpacing"/>
        <w:rPr>
          <w:sz w:val="18"/>
          <w:szCs w:val="18"/>
        </w:rPr>
      </w:pPr>
      <w:r w:rsidRPr="002E1F0F">
        <w:rPr>
          <w:sz w:val="18"/>
          <w:szCs w:val="18"/>
        </w:rPr>
        <w:lastRenderedPageBreak/>
        <w:tab/>
      </w:r>
      <w:r w:rsidRPr="002E1F0F">
        <w:rPr>
          <w:sz w:val="18"/>
          <w:szCs w:val="18"/>
        </w:rPr>
        <w:tab/>
      </w:r>
      <w:r w:rsidRPr="002E1F0F">
        <w:rPr>
          <w:sz w:val="18"/>
          <w:szCs w:val="18"/>
        </w:rPr>
        <w:tab/>
      </w:r>
      <w:r w:rsidRPr="002E1F0F">
        <w:rPr>
          <w:sz w:val="18"/>
          <w:szCs w:val="18"/>
        </w:rPr>
        <w:tab/>
        <w:t>end</w:t>
      </w:r>
    </w:p>
    <w:p w14:paraId="24A97FF4" w14:textId="77777777" w:rsidR="002E1F0F" w:rsidRPr="002E1F0F" w:rsidRDefault="002E1F0F" w:rsidP="002E1F0F">
      <w:pPr>
        <w:pStyle w:val="NoSpacing"/>
        <w:rPr>
          <w:sz w:val="18"/>
          <w:szCs w:val="18"/>
        </w:rPr>
      </w:pPr>
      <w:r w:rsidRPr="002E1F0F">
        <w:rPr>
          <w:sz w:val="18"/>
          <w:szCs w:val="18"/>
        </w:rPr>
        <w:t xml:space="preserve">        end</w:t>
      </w:r>
    </w:p>
    <w:p w14:paraId="159E7EA6" w14:textId="77777777" w:rsidR="002E1F0F" w:rsidRPr="002E1F0F" w:rsidRDefault="002E1F0F" w:rsidP="002E1F0F">
      <w:pPr>
        <w:pStyle w:val="NoSpacing"/>
        <w:rPr>
          <w:sz w:val="18"/>
          <w:szCs w:val="18"/>
        </w:rPr>
      </w:pPr>
      <w:r w:rsidRPr="002E1F0F">
        <w:rPr>
          <w:sz w:val="18"/>
          <w:szCs w:val="18"/>
        </w:rPr>
        <w:t xml:space="preserve">        </w:t>
      </w:r>
    </w:p>
    <w:p w14:paraId="7C6D52F5" w14:textId="77777777" w:rsidR="002E1F0F" w:rsidRPr="002E1F0F" w:rsidRDefault="002E1F0F" w:rsidP="002E1F0F">
      <w:pPr>
        <w:pStyle w:val="NoSpacing"/>
        <w:rPr>
          <w:sz w:val="18"/>
          <w:szCs w:val="18"/>
        </w:rPr>
      </w:pPr>
      <w:r w:rsidRPr="002E1F0F">
        <w:rPr>
          <w:sz w:val="18"/>
          <w:szCs w:val="18"/>
        </w:rPr>
        <w:t xml:space="preserve">    case 'GPM'</w:t>
      </w:r>
    </w:p>
    <w:p w14:paraId="09148B1A" w14:textId="77777777" w:rsidR="002E1F0F" w:rsidRPr="002E1F0F" w:rsidRDefault="002E1F0F" w:rsidP="002E1F0F">
      <w:pPr>
        <w:pStyle w:val="NoSpacing"/>
        <w:rPr>
          <w:sz w:val="18"/>
          <w:szCs w:val="18"/>
        </w:rPr>
      </w:pPr>
      <w:r w:rsidRPr="002E1F0F">
        <w:rPr>
          <w:sz w:val="18"/>
          <w:szCs w:val="18"/>
        </w:rPr>
        <w:t xml:space="preserve">        switch probename</w:t>
      </w:r>
    </w:p>
    <w:p w14:paraId="74290EED" w14:textId="77777777" w:rsidR="002E1F0F" w:rsidRPr="002E1F0F" w:rsidRDefault="002E1F0F" w:rsidP="002E1F0F">
      <w:pPr>
        <w:pStyle w:val="NoSpacing"/>
        <w:rPr>
          <w:sz w:val="18"/>
          <w:szCs w:val="18"/>
        </w:rPr>
      </w:pPr>
      <w:r w:rsidRPr="002E1F0F">
        <w:rPr>
          <w:sz w:val="18"/>
          <w:szCs w:val="18"/>
        </w:rPr>
        <w:t xml:space="preserve">            case '2DS'</w:t>
      </w:r>
    </w:p>
    <w:p w14:paraId="662E99EC" w14:textId="77777777" w:rsidR="002E1F0F" w:rsidRPr="002E1F0F" w:rsidRDefault="002E1F0F" w:rsidP="002E1F0F">
      <w:pPr>
        <w:pStyle w:val="NoSpacing"/>
        <w:rPr>
          <w:sz w:val="18"/>
          <w:szCs w:val="18"/>
        </w:rPr>
      </w:pPr>
      <w:r w:rsidRPr="002E1F0F">
        <w:rPr>
          <w:sz w:val="18"/>
          <w:szCs w:val="18"/>
        </w:rPr>
        <w:t xml:space="preserve">                num_diodes =128;</w:t>
      </w:r>
    </w:p>
    <w:p w14:paraId="24D3EE71" w14:textId="77777777" w:rsidR="002E1F0F" w:rsidRPr="002E1F0F" w:rsidRDefault="002E1F0F" w:rsidP="002E1F0F">
      <w:pPr>
        <w:pStyle w:val="NoSpacing"/>
        <w:rPr>
          <w:sz w:val="18"/>
          <w:szCs w:val="18"/>
        </w:rPr>
      </w:pPr>
      <w:r w:rsidRPr="002E1F0F">
        <w:rPr>
          <w:sz w:val="18"/>
          <w:szCs w:val="18"/>
        </w:rPr>
        <w:t xml:space="preserve">                diodesize = .010;</w:t>
      </w:r>
    </w:p>
    <w:p w14:paraId="716F3A9E" w14:textId="77777777" w:rsidR="002E1F0F" w:rsidRPr="002E1F0F" w:rsidRDefault="002E1F0F" w:rsidP="002E1F0F">
      <w:pPr>
        <w:pStyle w:val="NoSpacing"/>
        <w:rPr>
          <w:sz w:val="18"/>
          <w:szCs w:val="18"/>
        </w:rPr>
      </w:pPr>
      <w:r w:rsidRPr="002E1F0F">
        <w:rPr>
          <w:sz w:val="18"/>
          <w:szCs w:val="18"/>
        </w:rPr>
        <w:t xml:space="preserve">                armdst=63.;</w:t>
      </w:r>
    </w:p>
    <w:p w14:paraId="5328A9DF" w14:textId="77777777" w:rsidR="002E1F0F" w:rsidRPr="002E1F0F" w:rsidRDefault="002E1F0F" w:rsidP="002E1F0F">
      <w:pPr>
        <w:pStyle w:val="NoSpacing"/>
        <w:rPr>
          <w:sz w:val="18"/>
          <w:szCs w:val="18"/>
        </w:rPr>
      </w:pPr>
      <w:r w:rsidRPr="002E1F0F">
        <w:rPr>
          <w:sz w:val="18"/>
          <w:szCs w:val="18"/>
        </w:rPr>
        <w:t xml:space="preserve">                num_bins =22;</w:t>
      </w:r>
    </w:p>
    <w:p w14:paraId="5A09AE32" w14:textId="77777777" w:rsidR="002E1F0F" w:rsidRPr="002E1F0F" w:rsidRDefault="002E1F0F" w:rsidP="002E1F0F">
      <w:pPr>
        <w:pStyle w:val="NoSpacing"/>
        <w:rPr>
          <w:sz w:val="18"/>
          <w:szCs w:val="18"/>
        </w:rPr>
      </w:pPr>
      <w:r w:rsidRPr="002E1F0F">
        <w:rPr>
          <w:sz w:val="18"/>
          <w:szCs w:val="18"/>
        </w:rPr>
        <w:t xml:space="preserve">                kk=[40.0    60.0    80.0   100.0   125.0   150.0   200.0   250.0   300.0   350.0   400.0 ...</w:t>
      </w:r>
    </w:p>
    <w:p w14:paraId="406C9A5E" w14:textId="77777777" w:rsidR="002E1F0F" w:rsidRPr="002E1F0F" w:rsidRDefault="002E1F0F" w:rsidP="002E1F0F">
      <w:pPr>
        <w:pStyle w:val="NoSpacing"/>
        <w:rPr>
          <w:sz w:val="18"/>
          <w:szCs w:val="18"/>
        </w:rPr>
      </w:pPr>
      <w:r w:rsidRPr="002E1F0F">
        <w:rPr>
          <w:sz w:val="18"/>
          <w:szCs w:val="18"/>
        </w:rPr>
        <w:t xml:space="preserve">                    475.0   550.0   625.0   700.0   800.0   900.0  1000.0  1200.0  1400.0  1600.0  1800.0  2000.0]/1000;</w:t>
      </w:r>
    </w:p>
    <w:p w14:paraId="216AD8B3" w14:textId="77777777" w:rsidR="002E1F0F" w:rsidRPr="002E1F0F" w:rsidRDefault="002E1F0F" w:rsidP="002E1F0F">
      <w:pPr>
        <w:pStyle w:val="NoSpacing"/>
        <w:rPr>
          <w:sz w:val="18"/>
          <w:szCs w:val="18"/>
        </w:rPr>
      </w:pPr>
      <w:r w:rsidRPr="002E1F0F">
        <w:rPr>
          <w:sz w:val="18"/>
          <w:szCs w:val="18"/>
        </w:rPr>
        <w:t xml:space="preserve">                probetype=2;</w:t>
      </w:r>
    </w:p>
    <w:p w14:paraId="1B08089F" w14:textId="77777777" w:rsidR="002E1F0F" w:rsidRPr="002E1F0F" w:rsidRDefault="002E1F0F" w:rsidP="002E1F0F">
      <w:pPr>
        <w:pStyle w:val="NoSpacing"/>
        <w:rPr>
          <w:sz w:val="18"/>
          <w:szCs w:val="18"/>
        </w:rPr>
      </w:pPr>
      <w:r w:rsidRPr="002E1F0F">
        <w:rPr>
          <w:sz w:val="18"/>
          <w:szCs w:val="18"/>
        </w:rPr>
        <w:t xml:space="preserve">                tasMax=170;</w:t>
      </w:r>
    </w:p>
    <w:p w14:paraId="1E3F7B14" w14:textId="77777777" w:rsidR="002E1F0F" w:rsidRPr="002E1F0F" w:rsidRDefault="002E1F0F" w:rsidP="002E1F0F">
      <w:pPr>
        <w:pStyle w:val="NoSpacing"/>
        <w:rPr>
          <w:sz w:val="18"/>
          <w:szCs w:val="18"/>
        </w:rPr>
      </w:pPr>
      <w:r w:rsidRPr="002E1F0F">
        <w:rPr>
          <w:sz w:val="18"/>
          <w:szCs w:val="18"/>
        </w:rPr>
        <w:t xml:space="preserve">                </w:t>
      </w:r>
    </w:p>
    <w:p w14:paraId="04617467" w14:textId="77777777" w:rsidR="002E1F0F" w:rsidRPr="002E1F0F" w:rsidRDefault="002E1F0F" w:rsidP="002E1F0F">
      <w:pPr>
        <w:pStyle w:val="NoSpacing"/>
        <w:rPr>
          <w:sz w:val="18"/>
          <w:szCs w:val="18"/>
        </w:rPr>
      </w:pPr>
      <w:r w:rsidRPr="002E1F0F">
        <w:rPr>
          <w:sz w:val="18"/>
          <w:szCs w:val="18"/>
        </w:rPr>
        <w:t xml:space="preserve">                % Interarrival threshold and reaccept max interarrival time are often flight-/instrument-specific</w:t>
      </w:r>
    </w:p>
    <w:p w14:paraId="29BB477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xml:space="preserve">% **Values here may not be correct** </w:t>
      </w:r>
    </w:p>
    <w:p w14:paraId="10B28FD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The interarrival threshold can be modifided to change second-by-second if desired</w:t>
      </w:r>
    </w:p>
    <w:p w14:paraId="2D4496CD" w14:textId="77777777" w:rsidR="002E1F0F" w:rsidRPr="002E1F0F" w:rsidRDefault="002E1F0F" w:rsidP="002E1F0F">
      <w:pPr>
        <w:pStyle w:val="NoSpacing"/>
        <w:rPr>
          <w:sz w:val="18"/>
          <w:szCs w:val="18"/>
        </w:rPr>
      </w:pPr>
      <w:r w:rsidRPr="002E1F0F">
        <w:rPr>
          <w:sz w:val="18"/>
          <w:szCs w:val="18"/>
        </w:rPr>
        <w:t xml:space="preserve">                applyIntArrThresh = 1;</w:t>
      </w:r>
    </w:p>
    <w:p w14:paraId="3B5A07B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1e-6;</w:t>
      </w:r>
    </w:p>
    <w:p w14:paraId="07E60D9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1;</w:t>
      </w:r>
    </w:p>
    <w:p w14:paraId="1FA4DA4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reaccptD = 0.5;</w:t>
      </w:r>
    </w:p>
    <w:p w14:paraId="125605D9" w14:textId="77777777" w:rsidR="002E1F0F" w:rsidRPr="002E1F0F" w:rsidRDefault="002E1F0F" w:rsidP="002E1F0F">
      <w:pPr>
        <w:pStyle w:val="NoSpacing"/>
        <w:rPr>
          <w:sz w:val="18"/>
          <w:szCs w:val="18"/>
        </w:rPr>
      </w:pPr>
      <w:r w:rsidRPr="002E1F0F">
        <w:rPr>
          <w:sz w:val="18"/>
          <w:szCs w:val="18"/>
        </w:rPr>
        <w:t xml:space="preserve">                    %reaccptMaxIA = 1e-7; % (Slice size [m])/(avg. airspeed [m/s])</w:t>
      </w:r>
    </w:p>
    <w:p w14:paraId="092B109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1e-6; % (Slice size [m])/(avg. airspeed [m/s])</w:t>
      </w:r>
    </w:p>
    <w:p w14:paraId="5427C0D3" w14:textId="77777777" w:rsidR="002E1F0F" w:rsidRPr="002E1F0F" w:rsidRDefault="002E1F0F" w:rsidP="002E1F0F">
      <w:pPr>
        <w:pStyle w:val="NoSpacing"/>
        <w:rPr>
          <w:sz w:val="18"/>
          <w:szCs w:val="18"/>
        </w:rPr>
      </w:pPr>
      <w:r w:rsidRPr="002E1F0F">
        <w:rPr>
          <w:sz w:val="18"/>
          <w:szCs w:val="18"/>
        </w:rPr>
        <w:t xml:space="preserve">                    </w:t>
      </w:r>
    </w:p>
    <w:p w14:paraId="141D4E4C" w14:textId="77777777" w:rsidR="002E1F0F" w:rsidRPr="002E1F0F" w:rsidRDefault="002E1F0F" w:rsidP="002E1F0F">
      <w:pPr>
        <w:pStyle w:val="NoSpacing"/>
        <w:rPr>
          <w:sz w:val="18"/>
          <w:szCs w:val="18"/>
        </w:rPr>
      </w:pPr>
      <w:r w:rsidRPr="002E1F0F">
        <w:rPr>
          <w:sz w:val="18"/>
          <w:szCs w:val="18"/>
        </w:rPr>
        <w:t xml:space="preserve">            case 'CIP'</w:t>
      </w:r>
    </w:p>
    <w:p w14:paraId="435185D0" w14:textId="77777777" w:rsidR="002E1F0F" w:rsidRPr="002E1F0F" w:rsidRDefault="002E1F0F" w:rsidP="002E1F0F">
      <w:pPr>
        <w:pStyle w:val="NoSpacing"/>
        <w:rPr>
          <w:sz w:val="18"/>
          <w:szCs w:val="18"/>
        </w:rPr>
      </w:pPr>
      <w:r w:rsidRPr="002E1F0F">
        <w:rPr>
          <w:sz w:val="18"/>
          <w:szCs w:val="18"/>
        </w:rPr>
        <w:t xml:space="preserve">                num_diodes =64;</w:t>
      </w:r>
    </w:p>
    <w:p w14:paraId="29874BFD" w14:textId="77777777" w:rsidR="002E1F0F" w:rsidRPr="002E1F0F" w:rsidRDefault="002E1F0F" w:rsidP="002E1F0F">
      <w:pPr>
        <w:pStyle w:val="NoSpacing"/>
        <w:rPr>
          <w:sz w:val="18"/>
          <w:szCs w:val="18"/>
        </w:rPr>
      </w:pPr>
      <w:r w:rsidRPr="002E1F0F">
        <w:rPr>
          <w:sz w:val="18"/>
          <w:szCs w:val="18"/>
        </w:rPr>
        <w:t xml:space="preserve">                diodesize = 0.025; % units of mm</w:t>
      </w:r>
    </w:p>
    <w:p w14:paraId="467AF111" w14:textId="77777777" w:rsidR="002E1F0F" w:rsidRPr="002E1F0F" w:rsidRDefault="002E1F0F" w:rsidP="002E1F0F">
      <w:pPr>
        <w:pStyle w:val="NoSpacing"/>
        <w:rPr>
          <w:sz w:val="18"/>
          <w:szCs w:val="18"/>
        </w:rPr>
      </w:pPr>
      <w:r w:rsidRPr="002E1F0F">
        <w:rPr>
          <w:sz w:val="18"/>
          <w:szCs w:val="18"/>
        </w:rPr>
        <w:t xml:space="preserve">                armdst=100.;</w:t>
      </w:r>
    </w:p>
    <w:p w14:paraId="757EEFF1" w14:textId="77777777" w:rsidR="002E1F0F" w:rsidRPr="002E1F0F" w:rsidRDefault="002E1F0F" w:rsidP="002E1F0F">
      <w:pPr>
        <w:pStyle w:val="NoSpacing"/>
        <w:rPr>
          <w:sz w:val="18"/>
          <w:szCs w:val="18"/>
        </w:rPr>
      </w:pPr>
      <w:r w:rsidRPr="002E1F0F">
        <w:rPr>
          <w:sz w:val="18"/>
          <w:szCs w:val="18"/>
        </w:rPr>
        <w:t xml:space="preserve">                num_bins=19;</w:t>
      </w:r>
    </w:p>
    <w:p w14:paraId="21C7D76E" w14:textId="77777777" w:rsidR="002E1F0F" w:rsidRPr="002E1F0F" w:rsidRDefault="002E1F0F" w:rsidP="002E1F0F">
      <w:pPr>
        <w:pStyle w:val="NoSpacing"/>
        <w:rPr>
          <w:sz w:val="18"/>
          <w:szCs w:val="18"/>
        </w:rPr>
      </w:pPr>
      <w:r w:rsidRPr="002E1F0F">
        <w:rPr>
          <w:sz w:val="18"/>
          <w:szCs w:val="18"/>
        </w:rPr>
        <w:t xml:space="preserve">                kk=[50.0   100.0   150.0   200.0   250.0   300.0   350.0   400.0   475.0   550.0   625.0 ...</w:t>
      </w:r>
    </w:p>
    <w:p w14:paraId="0AA05993" w14:textId="77777777" w:rsidR="002E1F0F" w:rsidRPr="002E1F0F" w:rsidRDefault="002E1F0F" w:rsidP="002E1F0F">
      <w:pPr>
        <w:pStyle w:val="NoSpacing"/>
        <w:rPr>
          <w:sz w:val="18"/>
          <w:szCs w:val="18"/>
        </w:rPr>
      </w:pPr>
      <w:r w:rsidRPr="002E1F0F">
        <w:rPr>
          <w:sz w:val="18"/>
          <w:szCs w:val="18"/>
        </w:rPr>
        <w:t xml:space="preserve">                    700.0   800.0   900.0  1000.0  1200.0  1400.0  1600.0  1800.0  2000.0]/1000; %Array in microns - converted to mm</w:t>
      </w:r>
    </w:p>
    <w:p w14:paraId="4499223C" w14:textId="77777777" w:rsidR="002E1F0F" w:rsidRPr="002E1F0F" w:rsidRDefault="002E1F0F" w:rsidP="002E1F0F">
      <w:pPr>
        <w:pStyle w:val="NoSpacing"/>
        <w:rPr>
          <w:sz w:val="18"/>
          <w:szCs w:val="18"/>
        </w:rPr>
      </w:pPr>
      <w:r w:rsidRPr="002E1F0F">
        <w:rPr>
          <w:sz w:val="18"/>
          <w:szCs w:val="18"/>
        </w:rPr>
        <w:t xml:space="preserve">                probetype=1;</w:t>
      </w:r>
    </w:p>
    <w:p w14:paraId="41C33CBA" w14:textId="77777777" w:rsidR="002E1F0F" w:rsidRPr="002E1F0F" w:rsidRDefault="002E1F0F" w:rsidP="002E1F0F">
      <w:pPr>
        <w:pStyle w:val="NoSpacing"/>
        <w:rPr>
          <w:sz w:val="18"/>
          <w:szCs w:val="18"/>
        </w:rPr>
      </w:pPr>
      <w:r w:rsidRPr="002E1F0F">
        <w:rPr>
          <w:sz w:val="18"/>
          <w:szCs w:val="18"/>
        </w:rPr>
        <w:t xml:space="preserve">                tasMax=200; % Max airspeed that can be sampled without under-sampling (images would appear skewed)</w:t>
      </w:r>
    </w:p>
    <w:p w14:paraId="79FD78BE" w14:textId="77777777" w:rsidR="002E1F0F" w:rsidRPr="002E1F0F" w:rsidRDefault="002E1F0F" w:rsidP="002E1F0F">
      <w:pPr>
        <w:pStyle w:val="NoSpacing"/>
        <w:rPr>
          <w:sz w:val="18"/>
          <w:szCs w:val="18"/>
        </w:rPr>
      </w:pPr>
      <w:r w:rsidRPr="002E1F0F">
        <w:rPr>
          <w:sz w:val="18"/>
          <w:szCs w:val="18"/>
        </w:rPr>
        <w:t xml:space="preserve">                </w:t>
      </w:r>
    </w:p>
    <w:p w14:paraId="0C0E14AD"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applyIntArrThresh = 1;</w:t>
      </w:r>
    </w:p>
    <w:p w14:paraId="133BE9D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1e-6;</w:t>
      </w:r>
    </w:p>
    <w:p w14:paraId="7C87CC4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1;</w:t>
      </w:r>
    </w:p>
    <w:p w14:paraId="00B3B4F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reaccptD = 0.5; % Diammeter (in mm) to reaccept if initially flagged as shattered</w:t>
      </w:r>
    </w:p>
    <w:p w14:paraId="0931B84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2.5e-7;</w:t>
      </w:r>
      <w:r w:rsidRPr="002E1F0F">
        <w:rPr>
          <w:sz w:val="18"/>
          <w:szCs w:val="18"/>
        </w:rPr>
        <w:tab/>
        <w:t xml:space="preserve">% Max interarrival time in seconds a particle can have to be reaccepted if </w:t>
      </w:r>
    </w:p>
    <w:p w14:paraId="53783CA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size criteria are met. Possible definition of this is the time of one slice, so in</w:t>
      </w:r>
    </w:p>
    <w:p w14:paraId="46BB165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this case, with an airspeed of ~100 m/s and a slice of 25 um, this would be 2.5e-7.</w:t>
      </w:r>
    </w:p>
    <w:p w14:paraId="1253DC2C" w14:textId="77777777" w:rsidR="002E1F0F" w:rsidRPr="002E1F0F" w:rsidRDefault="002E1F0F" w:rsidP="002E1F0F">
      <w:pPr>
        <w:pStyle w:val="NoSpacing"/>
        <w:rPr>
          <w:sz w:val="18"/>
          <w:szCs w:val="18"/>
        </w:rPr>
      </w:pPr>
      <w:r w:rsidRPr="002E1F0F">
        <w:rPr>
          <w:sz w:val="18"/>
          <w:szCs w:val="18"/>
        </w:rPr>
        <w:t xml:space="preserve">                                               </w:t>
      </w:r>
    </w:p>
    <w:p w14:paraId="3632470C" w14:textId="77777777" w:rsidR="002E1F0F" w:rsidRPr="002E1F0F" w:rsidRDefault="002E1F0F" w:rsidP="002E1F0F">
      <w:pPr>
        <w:pStyle w:val="NoSpacing"/>
        <w:rPr>
          <w:sz w:val="18"/>
          <w:szCs w:val="18"/>
        </w:rPr>
      </w:pPr>
      <w:r w:rsidRPr="002E1F0F">
        <w:rPr>
          <w:sz w:val="18"/>
          <w:szCs w:val="18"/>
        </w:rPr>
        <w:t xml:space="preserve">            case 'HVPS'</w:t>
      </w:r>
    </w:p>
    <w:p w14:paraId="41DC60A4" w14:textId="77777777" w:rsidR="002E1F0F" w:rsidRPr="002E1F0F" w:rsidRDefault="002E1F0F" w:rsidP="002E1F0F">
      <w:pPr>
        <w:pStyle w:val="NoSpacing"/>
        <w:rPr>
          <w:sz w:val="18"/>
          <w:szCs w:val="18"/>
        </w:rPr>
      </w:pPr>
      <w:r w:rsidRPr="002E1F0F">
        <w:rPr>
          <w:sz w:val="18"/>
          <w:szCs w:val="18"/>
        </w:rPr>
        <w:t xml:space="preserve">                % For the HVPS</w:t>
      </w:r>
    </w:p>
    <w:p w14:paraId="3E743FC8" w14:textId="77777777" w:rsidR="002E1F0F" w:rsidRPr="002E1F0F" w:rsidRDefault="002E1F0F" w:rsidP="002E1F0F">
      <w:pPr>
        <w:pStyle w:val="NoSpacing"/>
        <w:rPr>
          <w:sz w:val="18"/>
          <w:szCs w:val="18"/>
        </w:rPr>
      </w:pPr>
      <w:r w:rsidRPr="002E1F0F">
        <w:rPr>
          <w:sz w:val="18"/>
          <w:szCs w:val="18"/>
        </w:rPr>
        <w:t xml:space="preserve">                num_diodes =128;</w:t>
      </w:r>
    </w:p>
    <w:p w14:paraId="0CBFAB15" w14:textId="77777777" w:rsidR="002E1F0F" w:rsidRPr="002E1F0F" w:rsidRDefault="002E1F0F" w:rsidP="002E1F0F">
      <w:pPr>
        <w:pStyle w:val="NoSpacing"/>
        <w:rPr>
          <w:sz w:val="18"/>
          <w:szCs w:val="18"/>
        </w:rPr>
      </w:pPr>
      <w:r w:rsidRPr="002E1F0F">
        <w:rPr>
          <w:sz w:val="18"/>
          <w:szCs w:val="18"/>
        </w:rPr>
        <w:t xml:space="preserve">                diodesize = .150;</w:t>
      </w:r>
    </w:p>
    <w:p w14:paraId="30130CC9" w14:textId="77777777" w:rsidR="002E1F0F" w:rsidRPr="002E1F0F" w:rsidRDefault="002E1F0F" w:rsidP="002E1F0F">
      <w:pPr>
        <w:pStyle w:val="NoSpacing"/>
        <w:rPr>
          <w:sz w:val="18"/>
          <w:szCs w:val="18"/>
        </w:rPr>
      </w:pPr>
      <w:r w:rsidRPr="002E1F0F">
        <w:rPr>
          <w:sz w:val="18"/>
          <w:szCs w:val="18"/>
        </w:rPr>
        <w:t xml:space="preserve">                armdst=161.;</w:t>
      </w:r>
    </w:p>
    <w:p w14:paraId="65DE51C9" w14:textId="77777777" w:rsidR="002E1F0F" w:rsidRPr="002E1F0F" w:rsidRDefault="002E1F0F" w:rsidP="002E1F0F">
      <w:pPr>
        <w:pStyle w:val="NoSpacing"/>
        <w:rPr>
          <w:sz w:val="18"/>
          <w:szCs w:val="18"/>
        </w:rPr>
      </w:pPr>
      <w:r w:rsidRPr="002E1F0F">
        <w:rPr>
          <w:sz w:val="18"/>
          <w:szCs w:val="18"/>
        </w:rPr>
        <w:t xml:space="preserve">                num_bins = 28;</w:t>
      </w:r>
    </w:p>
    <w:p w14:paraId="1CF472E6" w14:textId="77777777" w:rsidR="002E1F0F" w:rsidRPr="002E1F0F" w:rsidRDefault="002E1F0F" w:rsidP="002E1F0F">
      <w:pPr>
        <w:pStyle w:val="NoSpacing"/>
        <w:rPr>
          <w:sz w:val="18"/>
          <w:szCs w:val="18"/>
        </w:rPr>
      </w:pPr>
      <w:r w:rsidRPr="002E1F0F">
        <w:rPr>
          <w:sz w:val="18"/>
          <w:szCs w:val="18"/>
        </w:rPr>
        <w:t xml:space="preserve">                kk=[200.0   400.0   600.0   800.0  1000.0  1200.0  1400.0  1600.0  1800.0  2200.0  2600.0 ...</w:t>
      </w:r>
    </w:p>
    <w:p w14:paraId="68E8A417" w14:textId="77777777" w:rsidR="002E1F0F" w:rsidRPr="002E1F0F" w:rsidRDefault="002E1F0F" w:rsidP="002E1F0F">
      <w:pPr>
        <w:pStyle w:val="NoSpacing"/>
        <w:rPr>
          <w:sz w:val="18"/>
          <w:szCs w:val="18"/>
        </w:rPr>
      </w:pPr>
      <w:r w:rsidRPr="002E1F0F">
        <w:rPr>
          <w:sz w:val="18"/>
          <w:szCs w:val="18"/>
        </w:rPr>
        <w:t xml:space="preserve">                     3000.0  3400.0  3800.0  4200.0  4600.0  5000.0  6000.0  7000.0  8000.0  9000.0 10000.0 ...</w:t>
      </w:r>
    </w:p>
    <w:p w14:paraId="3FEBEB95" w14:textId="77777777" w:rsidR="002E1F0F" w:rsidRPr="002E1F0F" w:rsidRDefault="002E1F0F" w:rsidP="002E1F0F">
      <w:pPr>
        <w:pStyle w:val="NoSpacing"/>
        <w:rPr>
          <w:sz w:val="18"/>
          <w:szCs w:val="18"/>
        </w:rPr>
      </w:pPr>
      <w:r w:rsidRPr="002E1F0F">
        <w:rPr>
          <w:sz w:val="18"/>
          <w:szCs w:val="18"/>
        </w:rPr>
        <w:t xml:space="preserve">                     12000.0 14000.0 16000.0 18000.0 20000.0 25000.0 30000.0]/1000;</w:t>
      </w:r>
    </w:p>
    <w:p w14:paraId="58B99C2D" w14:textId="77777777" w:rsidR="002E1F0F" w:rsidRPr="002E1F0F" w:rsidRDefault="002E1F0F" w:rsidP="002E1F0F">
      <w:pPr>
        <w:pStyle w:val="NoSpacing"/>
        <w:rPr>
          <w:sz w:val="18"/>
          <w:szCs w:val="18"/>
        </w:rPr>
      </w:pPr>
      <w:r w:rsidRPr="002E1F0F">
        <w:rPr>
          <w:sz w:val="18"/>
          <w:szCs w:val="18"/>
        </w:rPr>
        <w:t xml:space="preserve">                probetype=2;</w:t>
      </w:r>
    </w:p>
    <w:p w14:paraId="63A95D83" w14:textId="77777777" w:rsidR="002E1F0F" w:rsidRPr="002E1F0F" w:rsidRDefault="002E1F0F" w:rsidP="002E1F0F">
      <w:pPr>
        <w:pStyle w:val="NoSpacing"/>
        <w:rPr>
          <w:sz w:val="18"/>
          <w:szCs w:val="18"/>
        </w:rPr>
      </w:pPr>
      <w:r w:rsidRPr="002E1F0F">
        <w:rPr>
          <w:sz w:val="18"/>
          <w:szCs w:val="18"/>
        </w:rPr>
        <w:t xml:space="preserve">                tasMax=170;</w:t>
      </w:r>
    </w:p>
    <w:p w14:paraId="73754B65" w14:textId="77777777" w:rsidR="002E1F0F" w:rsidRPr="002E1F0F" w:rsidRDefault="002E1F0F" w:rsidP="002E1F0F">
      <w:pPr>
        <w:pStyle w:val="NoSpacing"/>
        <w:rPr>
          <w:sz w:val="18"/>
          <w:szCs w:val="18"/>
        </w:rPr>
      </w:pPr>
      <w:r w:rsidRPr="002E1F0F">
        <w:rPr>
          <w:sz w:val="18"/>
          <w:szCs w:val="18"/>
        </w:rPr>
        <w:t xml:space="preserve">                </w:t>
      </w:r>
    </w:p>
    <w:p w14:paraId="75DA559A" w14:textId="77777777" w:rsidR="002E1F0F" w:rsidRPr="002E1F0F" w:rsidRDefault="002E1F0F" w:rsidP="002E1F0F">
      <w:pPr>
        <w:pStyle w:val="NoSpacing"/>
        <w:rPr>
          <w:sz w:val="18"/>
          <w:szCs w:val="18"/>
        </w:rPr>
      </w:pPr>
      <w:r w:rsidRPr="002E1F0F">
        <w:rPr>
          <w:sz w:val="18"/>
          <w:szCs w:val="18"/>
        </w:rPr>
        <w:lastRenderedPageBreak/>
        <w:t xml:space="preserve">                % Interarrival threshold and reaccept max interarrival time are often flight-/instrument-specific</w:t>
      </w:r>
    </w:p>
    <w:p w14:paraId="5412F52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xml:space="preserve">% **Values here may not be correct** </w:t>
      </w:r>
    </w:p>
    <w:p w14:paraId="7653848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The interarrival threshold can be modifided to change second-by-second if desired</w:t>
      </w:r>
    </w:p>
    <w:p w14:paraId="7D10F594" w14:textId="77777777" w:rsidR="002E1F0F" w:rsidRPr="002E1F0F" w:rsidRDefault="002E1F0F" w:rsidP="002E1F0F">
      <w:pPr>
        <w:pStyle w:val="NoSpacing"/>
        <w:rPr>
          <w:sz w:val="18"/>
          <w:szCs w:val="18"/>
        </w:rPr>
      </w:pPr>
      <w:r w:rsidRPr="002E1F0F">
        <w:rPr>
          <w:sz w:val="18"/>
          <w:szCs w:val="18"/>
        </w:rPr>
        <w:t xml:space="preserve">                applyIntArrThresh = 0;</w:t>
      </w:r>
    </w:p>
    <w:p w14:paraId="0EAA1F6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1e-6;</w:t>
      </w:r>
    </w:p>
    <w:p w14:paraId="2F82CCB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0;</w:t>
      </w:r>
    </w:p>
    <w:p w14:paraId="47F55C3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xml:space="preserve">reaccptD = 0.5; </w:t>
      </w:r>
    </w:p>
    <w:p w14:paraId="2ADF262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1e-6; % (Slice size [m])/(avg. airspeed [m/s])</w:t>
      </w:r>
    </w:p>
    <w:p w14:paraId="4DC7C29E" w14:textId="77777777" w:rsidR="002E1F0F" w:rsidRPr="002E1F0F" w:rsidRDefault="002E1F0F" w:rsidP="002E1F0F">
      <w:pPr>
        <w:pStyle w:val="NoSpacing"/>
        <w:rPr>
          <w:sz w:val="18"/>
          <w:szCs w:val="18"/>
        </w:rPr>
      </w:pPr>
      <w:r w:rsidRPr="002E1F0F">
        <w:rPr>
          <w:sz w:val="18"/>
          <w:szCs w:val="18"/>
        </w:rPr>
        <w:t xml:space="preserve">                </w:t>
      </w:r>
    </w:p>
    <w:p w14:paraId="03820B6F" w14:textId="77777777" w:rsidR="002E1F0F" w:rsidRPr="002E1F0F" w:rsidRDefault="002E1F0F" w:rsidP="002E1F0F">
      <w:pPr>
        <w:pStyle w:val="NoSpacing"/>
        <w:rPr>
          <w:sz w:val="18"/>
          <w:szCs w:val="18"/>
        </w:rPr>
      </w:pPr>
      <w:r w:rsidRPr="002E1F0F">
        <w:rPr>
          <w:sz w:val="18"/>
          <w:szCs w:val="18"/>
        </w:rPr>
        <w:t xml:space="preserve">        end</w:t>
      </w:r>
    </w:p>
    <w:p w14:paraId="2EFD413F" w14:textId="77777777" w:rsidR="002E1F0F" w:rsidRPr="002E1F0F" w:rsidRDefault="002E1F0F" w:rsidP="002E1F0F">
      <w:pPr>
        <w:pStyle w:val="NoSpacing"/>
        <w:rPr>
          <w:sz w:val="18"/>
          <w:szCs w:val="18"/>
        </w:rPr>
      </w:pPr>
      <w:r w:rsidRPr="002E1F0F">
        <w:rPr>
          <w:sz w:val="18"/>
          <w:szCs w:val="18"/>
        </w:rPr>
        <w:t xml:space="preserve">        </w:t>
      </w:r>
    </w:p>
    <w:p w14:paraId="44BCCFE6" w14:textId="77777777" w:rsidR="002E1F0F" w:rsidRPr="002E1F0F" w:rsidRDefault="002E1F0F" w:rsidP="002E1F0F">
      <w:pPr>
        <w:pStyle w:val="NoSpacing"/>
        <w:rPr>
          <w:sz w:val="18"/>
          <w:szCs w:val="18"/>
        </w:rPr>
      </w:pPr>
      <w:r w:rsidRPr="002E1F0F">
        <w:rPr>
          <w:sz w:val="18"/>
          <w:szCs w:val="18"/>
        </w:rPr>
        <w:t xml:space="preserve">    otherwise</w:t>
      </w:r>
    </w:p>
    <w:p w14:paraId="1A80855F" w14:textId="77777777" w:rsidR="002E1F0F" w:rsidRPr="002E1F0F" w:rsidRDefault="002E1F0F" w:rsidP="002E1F0F">
      <w:pPr>
        <w:pStyle w:val="NoSpacing"/>
        <w:rPr>
          <w:sz w:val="18"/>
          <w:szCs w:val="18"/>
        </w:rPr>
      </w:pPr>
      <w:r w:rsidRPr="002E1F0F">
        <w:rPr>
          <w:sz w:val="18"/>
          <w:szCs w:val="18"/>
        </w:rPr>
        <w:t xml:space="preserve">        switch probename</w:t>
      </w:r>
    </w:p>
    <w:p w14:paraId="4F8946AE" w14:textId="77777777" w:rsidR="002E1F0F" w:rsidRPr="002E1F0F" w:rsidRDefault="002E1F0F" w:rsidP="002E1F0F">
      <w:pPr>
        <w:pStyle w:val="NoSpacing"/>
        <w:rPr>
          <w:sz w:val="18"/>
          <w:szCs w:val="18"/>
        </w:rPr>
      </w:pPr>
      <w:r w:rsidRPr="002E1F0F">
        <w:rPr>
          <w:sz w:val="18"/>
          <w:szCs w:val="18"/>
        </w:rPr>
        <w:t xml:space="preserve">            case 'HVPS'</w:t>
      </w:r>
    </w:p>
    <w:p w14:paraId="606971C0" w14:textId="77777777" w:rsidR="002E1F0F" w:rsidRPr="002E1F0F" w:rsidRDefault="002E1F0F" w:rsidP="002E1F0F">
      <w:pPr>
        <w:pStyle w:val="NoSpacing"/>
        <w:rPr>
          <w:sz w:val="18"/>
          <w:szCs w:val="18"/>
        </w:rPr>
      </w:pPr>
      <w:r w:rsidRPr="002E1F0F">
        <w:rPr>
          <w:sz w:val="18"/>
          <w:szCs w:val="18"/>
        </w:rPr>
        <w:t xml:space="preserve">                % For the HVPS</w:t>
      </w:r>
    </w:p>
    <w:p w14:paraId="483DCC35" w14:textId="77777777" w:rsidR="002E1F0F" w:rsidRPr="002E1F0F" w:rsidRDefault="002E1F0F" w:rsidP="002E1F0F">
      <w:pPr>
        <w:pStyle w:val="NoSpacing"/>
        <w:rPr>
          <w:sz w:val="18"/>
          <w:szCs w:val="18"/>
        </w:rPr>
      </w:pPr>
      <w:r w:rsidRPr="002E1F0F">
        <w:rPr>
          <w:sz w:val="18"/>
          <w:szCs w:val="18"/>
        </w:rPr>
        <w:t xml:space="preserve">                num_diodes =128;</w:t>
      </w:r>
    </w:p>
    <w:p w14:paraId="05CFF7F5" w14:textId="77777777" w:rsidR="002E1F0F" w:rsidRPr="002E1F0F" w:rsidRDefault="002E1F0F" w:rsidP="002E1F0F">
      <w:pPr>
        <w:pStyle w:val="NoSpacing"/>
        <w:rPr>
          <w:sz w:val="18"/>
          <w:szCs w:val="18"/>
        </w:rPr>
      </w:pPr>
      <w:r w:rsidRPr="002E1F0F">
        <w:rPr>
          <w:sz w:val="18"/>
          <w:szCs w:val="18"/>
        </w:rPr>
        <w:t xml:space="preserve">                diodesize = .150;</w:t>
      </w:r>
    </w:p>
    <w:p w14:paraId="1668184C" w14:textId="77777777" w:rsidR="002E1F0F" w:rsidRPr="002E1F0F" w:rsidRDefault="002E1F0F" w:rsidP="002E1F0F">
      <w:pPr>
        <w:pStyle w:val="NoSpacing"/>
        <w:rPr>
          <w:sz w:val="18"/>
          <w:szCs w:val="18"/>
        </w:rPr>
      </w:pPr>
      <w:r w:rsidRPr="002E1F0F">
        <w:rPr>
          <w:sz w:val="18"/>
          <w:szCs w:val="18"/>
        </w:rPr>
        <w:t xml:space="preserve">                armdst=161.;</w:t>
      </w:r>
    </w:p>
    <w:p w14:paraId="3278C81E" w14:textId="77777777" w:rsidR="002E1F0F" w:rsidRPr="002E1F0F" w:rsidRDefault="002E1F0F" w:rsidP="002E1F0F">
      <w:pPr>
        <w:pStyle w:val="NoSpacing"/>
        <w:rPr>
          <w:sz w:val="18"/>
          <w:szCs w:val="18"/>
        </w:rPr>
      </w:pPr>
      <w:r w:rsidRPr="002E1F0F">
        <w:rPr>
          <w:sz w:val="18"/>
          <w:szCs w:val="18"/>
        </w:rPr>
        <w:t xml:space="preserve">                %num_bins = 28;</w:t>
      </w:r>
    </w:p>
    <w:p w14:paraId="5EA1FCB1" w14:textId="77777777" w:rsidR="002E1F0F" w:rsidRPr="002E1F0F" w:rsidRDefault="002E1F0F" w:rsidP="002E1F0F">
      <w:pPr>
        <w:pStyle w:val="NoSpacing"/>
        <w:rPr>
          <w:sz w:val="18"/>
          <w:szCs w:val="18"/>
        </w:rPr>
      </w:pPr>
      <w:r w:rsidRPr="002E1F0F">
        <w:rPr>
          <w:sz w:val="18"/>
          <w:szCs w:val="18"/>
        </w:rPr>
        <w:t xml:space="preserve">                %kk=[200.0   400.0   600.0   800.0  1000.0  1200.0  1400.0  1600.0  1800.0  2200.0  2600.0 ...</w:t>
      </w:r>
    </w:p>
    <w:p w14:paraId="0767EB52" w14:textId="77777777" w:rsidR="002E1F0F" w:rsidRPr="002E1F0F" w:rsidRDefault="002E1F0F" w:rsidP="002E1F0F">
      <w:pPr>
        <w:pStyle w:val="NoSpacing"/>
        <w:rPr>
          <w:sz w:val="18"/>
          <w:szCs w:val="18"/>
        </w:rPr>
      </w:pPr>
      <w:r w:rsidRPr="002E1F0F">
        <w:rPr>
          <w:sz w:val="18"/>
          <w:szCs w:val="18"/>
        </w:rPr>
        <w:t xml:space="preserve">                %     3000.0  3400.0  3800.0  4200.0  4600.0  5000.0  6000.0  7000.0  8000.0  9000.0 10000.0 ...</w:t>
      </w:r>
    </w:p>
    <w:p w14:paraId="38BB542C" w14:textId="77777777" w:rsidR="002E1F0F" w:rsidRPr="002E1F0F" w:rsidRDefault="002E1F0F" w:rsidP="002E1F0F">
      <w:pPr>
        <w:pStyle w:val="NoSpacing"/>
        <w:rPr>
          <w:sz w:val="18"/>
          <w:szCs w:val="18"/>
        </w:rPr>
      </w:pPr>
      <w:r w:rsidRPr="002E1F0F">
        <w:rPr>
          <w:sz w:val="18"/>
          <w:szCs w:val="18"/>
        </w:rPr>
        <w:t xml:space="preserve">                %     12000.0 14000.0 16000.0 18000.0 20000.0 25000.0 30000.0]/1000;</w:t>
      </w:r>
    </w:p>
    <w:p w14:paraId="0598FC59" w14:textId="77777777" w:rsidR="002E1F0F" w:rsidRPr="002E1F0F" w:rsidRDefault="002E1F0F" w:rsidP="002E1F0F">
      <w:pPr>
        <w:pStyle w:val="NoSpacing"/>
        <w:rPr>
          <w:sz w:val="18"/>
          <w:szCs w:val="18"/>
        </w:rPr>
      </w:pPr>
      <w:r w:rsidRPr="002E1F0F">
        <w:rPr>
          <w:sz w:val="18"/>
          <w:szCs w:val="18"/>
        </w:rPr>
        <w:t xml:space="preserve">                num_bins =70;</w:t>
      </w:r>
    </w:p>
    <w:p w14:paraId="59158612" w14:textId="77777777" w:rsidR="002E1F0F" w:rsidRPr="002E1F0F" w:rsidRDefault="002E1F0F" w:rsidP="002E1F0F">
      <w:pPr>
        <w:pStyle w:val="NoSpacing"/>
        <w:rPr>
          <w:sz w:val="18"/>
          <w:szCs w:val="18"/>
        </w:rPr>
      </w:pPr>
      <w:r w:rsidRPr="002E1F0F">
        <w:rPr>
          <w:sz w:val="18"/>
          <w:szCs w:val="18"/>
        </w:rPr>
        <w:t xml:space="preserve">                kk=diodesize/2:diodesize:(num_bins+0.5)*diodesize;</w:t>
      </w:r>
    </w:p>
    <w:p w14:paraId="29C55308" w14:textId="77777777" w:rsidR="002E1F0F" w:rsidRPr="002E1F0F" w:rsidRDefault="002E1F0F" w:rsidP="002E1F0F">
      <w:pPr>
        <w:pStyle w:val="NoSpacing"/>
        <w:rPr>
          <w:sz w:val="18"/>
          <w:szCs w:val="18"/>
        </w:rPr>
      </w:pPr>
      <w:r w:rsidRPr="002E1F0F">
        <w:rPr>
          <w:sz w:val="18"/>
          <w:szCs w:val="18"/>
        </w:rPr>
        <w:t xml:space="preserve">                probetype=2;</w:t>
      </w:r>
    </w:p>
    <w:p w14:paraId="120F225D" w14:textId="77777777" w:rsidR="002E1F0F" w:rsidRPr="002E1F0F" w:rsidRDefault="002E1F0F" w:rsidP="002E1F0F">
      <w:pPr>
        <w:pStyle w:val="NoSpacing"/>
        <w:rPr>
          <w:sz w:val="18"/>
          <w:szCs w:val="18"/>
        </w:rPr>
      </w:pPr>
      <w:r w:rsidRPr="002E1F0F">
        <w:rPr>
          <w:sz w:val="18"/>
          <w:szCs w:val="18"/>
        </w:rPr>
        <w:t xml:space="preserve">                tasMax=170; </w:t>
      </w:r>
    </w:p>
    <w:p w14:paraId="69A6160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23A93A3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Interarrival threshold and reaccept max interarrival time are often flight-/instrument-specific</w:t>
      </w:r>
    </w:p>
    <w:p w14:paraId="2E2AC74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xml:space="preserve">% **Values here may not be correct** </w:t>
      </w:r>
    </w:p>
    <w:p w14:paraId="3A2C390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The interarrival threshold can be modifided to change second-by-second if desired</w:t>
      </w:r>
    </w:p>
    <w:p w14:paraId="4D947E89" w14:textId="77777777" w:rsidR="002E1F0F" w:rsidRPr="002E1F0F" w:rsidRDefault="002E1F0F" w:rsidP="002E1F0F">
      <w:pPr>
        <w:pStyle w:val="NoSpacing"/>
        <w:rPr>
          <w:sz w:val="18"/>
          <w:szCs w:val="18"/>
        </w:rPr>
      </w:pPr>
      <w:r w:rsidRPr="002E1F0F">
        <w:rPr>
          <w:sz w:val="18"/>
          <w:szCs w:val="18"/>
        </w:rPr>
        <w:t xml:space="preserve">                applyIntArrThresh = 1;</w:t>
      </w:r>
    </w:p>
    <w:p w14:paraId="54C7221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1e-6; % Changed from 4e-6 to 1e-6 for ORACLES - Siddhant Gupta - 11/22/17</w:t>
      </w:r>
    </w:p>
    <w:p w14:paraId="7672A6E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0;</w:t>
      </w:r>
    </w:p>
    <w:p w14:paraId="277A367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xml:space="preserve">reaccptD = 0.5; </w:t>
      </w:r>
    </w:p>
    <w:p w14:paraId="1687B2B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1e-6; % (Slice size [m])/(avg. airspeed [m/s])</w:t>
      </w:r>
    </w:p>
    <w:p w14:paraId="6EE0079F" w14:textId="77777777" w:rsidR="002E1F0F" w:rsidRPr="002E1F0F" w:rsidRDefault="002E1F0F" w:rsidP="002E1F0F">
      <w:pPr>
        <w:pStyle w:val="NoSpacing"/>
        <w:rPr>
          <w:sz w:val="18"/>
          <w:szCs w:val="18"/>
        </w:rPr>
      </w:pPr>
      <w:r w:rsidRPr="002E1F0F">
        <w:rPr>
          <w:sz w:val="18"/>
          <w:szCs w:val="18"/>
        </w:rPr>
        <w:t xml:space="preserve">                </w:t>
      </w:r>
    </w:p>
    <w:p w14:paraId="2391433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intar_threshold = ones(size(tas_time))*defaultIntArrThresh;</w:t>
      </w:r>
    </w:p>
    <w:p w14:paraId="16CD6B55" w14:textId="77777777" w:rsidR="002E1F0F" w:rsidRPr="002E1F0F" w:rsidRDefault="002E1F0F" w:rsidP="002E1F0F">
      <w:pPr>
        <w:pStyle w:val="NoSpacing"/>
        <w:rPr>
          <w:sz w:val="18"/>
          <w:szCs w:val="18"/>
        </w:rPr>
      </w:pPr>
    </w:p>
    <w:p w14:paraId="619B4C22" w14:textId="77777777" w:rsidR="002E1F0F" w:rsidRPr="002E1F0F" w:rsidRDefault="002E1F0F" w:rsidP="002E1F0F">
      <w:pPr>
        <w:pStyle w:val="NoSpacing"/>
        <w:rPr>
          <w:sz w:val="18"/>
          <w:szCs w:val="18"/>
        </w:rPr>
      </w:pPr>
      <w:r w:rsidRPr="002E1F0F">
        <w:rPr>
          <w:sz w:val="18"/>
          <w:szCs w:val="18"/>
        </w:rPr>
        <w:t xml:space="preserve">            case '2DS'</w:t>
      </w:r>
    </w:p>
    <w:p w14:paraId="1DC48D4B" w14:textId="77777777" w:rsidR="002E1F0F" w:rsidRPr="002E1F0F" w:rsidRDefault="002E1F0F" w:rsidP="002E1F0F">
      <w:pPr>
        <w:pStyle w:val="NoSpacing"/>
        <w:rPr>
          <w:sz w:val="18"/>
          <w:szCs w:val="18"/>
        </w:rPr>
      </w:pPr>
      <w:r w:rsidRPr="002E1F0F">
        <w:rPr>
          <w:sz w:val="18"/>
          <w:szCs w:val="18"/>
        </w:rPr>
        <w:t xml:space="preserve">                % For the HVPS</w:t>
      </w:r>
    </w:p>
    <w:p w14:paraId="186D4107" w14:textId="77777777" w:rsidR="002E1F0F" w:rsidRPr="002E1F0F" w:rsidRDefault="002E1F0F" w:rsidP="002E1F0F">
      <w:pPr>
        <w:pStyle w:val="NoSpacing"/>
        <w:rPr>
          <w:sz w:val="18"/>
          <w:szCs w:val="18"/>
        </w:rPr>
      </w:pPr>
      <w:r w:rsidRPr="002E1F0F">
        <w:rPr>
          <w:sz w:val="18"/>
          <w:szCs w:val="18"/>
        </w:rPr>
        <w:t xml:space="preserve">                num_diodes =128;</w:t>
      </w:r>
    </w:p>
    <w:p w14:paraId="326467A9" w14:textId="77777777" w:rsidR="002E1F0F" w:rsidRPr="002E1F0F" w:rsidRDefault="002E1F0F" w:rsidP="002E1F0F">
      <w:pPr>
        <w:pStyle w:val="NoSpacing"/>
        <w:rPr>
          <w:sz w:val="18"/>
          <w:szCs w:val="18"/>
        </w:rPr>
      </w:pPr>
      <w:r w:rsidRPr="002E1F0F">
        <w:rPr>
          <w:sz w:val="18"/>
          <w:szCs w:val="18"/>
        </w:rPr>
        <w:t xml:space="preserve">                diodesize = .010;</w:t>
      </w:r>
    </w:p>
    <w:p w14:paraId="50E98820" w14:textId="77777777" w:rsidR="002E1F0F" w:rsidRPr="002E1F0F" w:rsidRDefault="002E1F0F" w:rsidP="002E1F0F">
      <w:pPr>
        <w:pStyle w:val="NoSpacing"/>
        <w:rPr>
          <w:sz w:val="18"/>
          <w:szCs w:val="18"/>
        </w:rPr>
      </w:pPr>
      <w:r w:rsidRPr="002E1F0F">
        <w:rPr>
          <w:sz w:val="18"/>
          <w:szCs w:val="18"/>
        </w:rPr>
        <w:t xml:space="preserve">                armdst=63.;</w:t>
      </w:r>
    </w:p>
    <w:p w14:paraId="2A180347" w14:textId="77777777" w:rsidR="002E1F0F" w:rsidRPr="002E1F0F" w:rsidRDefault="002E1F0F" w:rsidP="002E1F0F">
      <w:pPr>
        <w:pStyle w:val="NoSpacing"/>
        <w:rPr>
          <w:sz w:val="18"/>
          <w:szCs w:val="18"/>
        </w:rPr>
      </w:pPr>
      <w:r w:rsidRPr="002E1F0F">
        <w:rPr>
          <w:sz w:val="18"/>
          <w:szCs w:val="18"/>
        </w:rPr>
        <w:t xml:space="preserve">                %num_bins = 28;</w:t>
      </w:r>
    </w:p>
    <w:p w14:paraId="7642717D" w14:textId="77777777" w:rsidR="002E1F0F" w:rsidRPr="002E1F0F" w:rsidRDefault="002E1F0F" w:rsidP="002E1F0F">
      <w:pPr>
        <w:pStyle w:val="NoSpacing"/>
        <w:rPr>
          <w:sz w:val="18"/>
          <w:szCs w:val="18"/>
        </w:rPr>
      </w:pPr>
      <w:r w:rsidRPr="002E1F0F">
        <w:rPr>
          <w:sz w:val="18"/>
          <w:szCs w:val="18"/>
        </w:rPr>
        <w:t xml:space="preserve">                %kk=[200.0   400.0   600.0   800.0  1000.0  1200.0  1400.0  1600.0  1800.0  2200.0  2600.0 ...</w:t>
      </w:r>
    </w:p>
    <w:p w14:paraId="6E08B92D" w14:textId="77777777" w:rsidR="002E1F0F" w:rsidRPr="002E1F0F" w:rsidRDefault="002E1F0F" w:rsidP="002E1F0F">
      <w:pPr>
        <w:pStyle w:val="NoSpacing"/>
        <w:rPr>
          <w:sz w:val="18"/>
          <w:szCs w:val="18"/>
        </w:rPr>
      </w:pPr>
      <w:r w:rsidRPr="002E1F0F">
        <w:rPr>
          <w:sz w:val="18"/>
          <w:szCs w:val="18"/>
        </w:rPr>
        <w:t xml:space="preserve">                %     3000.0  3400.0  3800.0  4200.0  4600.0  5000.0  6000.0  7000.0  8000.0  9000.0 10000.0 ...</w:t>
      </w:r>
    </w:p>
    <w:p w14:paraId="5FB4DB6C" w14:textId="77777777" w:rsidR="002E1F0F" w:rsidRPr="002E1F0F" w:rsidRDefault="002E1F0F" w:rsidP="002E1F0F">
      <w:pPr>
        <w:pStyle w:val="NoSpacing"/>
        <w:rPr>
          <w:sz w:val="18"/>
          <w:szCs w:val="18"/>
        </w:rPr>
      </w:pPr>
      <w:r w:rsidRPr="002E1F0F">
        <w:rPr>
          <w:sz w:val="18"/>
          <w:szCs w:val="18"/>
        </w:rPr>
        <w:t xml:space="preserve">                %     12000.0 14000.0 16000.0 18000.0 20000.0 25000.0 30000.0]/1000/15;</w:t>
      </w:r>
    </w:p>
    <w:p w14:paraId="3852A39D" w14:textId="77777777" w:rsidR="002E1F0F" w:rsidRPr="002E1F0F" w:rsidRDefault="002E1F0F" w:rsidP="002E1F0F">
      <w:pPr>
        <w:pStyle w:val="NoSpacing"/>
        <w:rPr>
          <w:sz w:val="18"/>
          <w:szCs w:val="18"/>
        </w:rPr>
      </w:pPr>
      <w:r w:rsidRPr="002E1F0F">
        <w:rPr>
          <w:sz w:val="18"/>
          <w:szCs w:val="18"/>
        </w:rPr>
        <w:t xml:space="preserve">                num_bins =128;</w:t>
      </w:r>
    </w:p>
    <w:p w14:paraId="555B8EA8" w14:textId="77777777" w:rsidR="002E1F0F" w:rsidRPr="002E1F0F" w:rsidRDefault="002E1F0F" w:rsidP="002E1F0F">
      <w:pPr>
        <w:pStyle w:val="NoSpacing"/>
        <w:rPr>
          <w:sz w:val="18"/>
          <w:szCs w:val="18"/>
        </w:rPr>
      </w:pPr>
      <w:r w:rsidRPr="002E1F0F">
        <w:rPr>
          <w:sz w:val="18"/>
          <w:szCs w:val="18"/>
        </w:rPr>
        <w:t xml:space="preserve">                %kk=diodesize/2:diodesize:(num_bins+0.5)*diodesize;</w:t>
      </w:r>
    </w:p>
    <w:p w14:paraId="347CADF4" w14:textId="77777777" w:rsidR="002E1F0F" w:rsidRPr="002E1F0F" w:rsidRDefault="002E1F0F" w:rsidP="002E1F0F">
      <w:pPr>
        <w:pStyle w:val="NoSpacing"/>
        <w:rPr>
          <w:sz w:val="18"/>
          <w:szCs w:val="18"/>
        </w:rPr>
      </w:pPr>
      <w:r w:rsidRPr="002E1F0F">
        <w:rPr>
          <w:sz w:val="18"/>
          <w:szCs w:val="18"/>
        </w:rPr>
        <w:t xml:space="preserve">                kk=diodesize/2:diodesize:(num_bins+0.6)*diodesize;</w:t>
      </w:r>
    </w:p>
    <w:p w14:paraId="2E2A4B33" w14:textId="77777777" w:rsidR="002E1F0F" w:rsidRPr="002E1F0F" w:rsidRDefault="002E1F0F" w:rsidP="002E1F0F">
      <w:pPr>
        <w:pStyle w:val="NoSpacing"/>
        <w:rPr>
          <w:sz w:val="18"/>
          <w:szCs w:val="18"/>
        </w:rPr>
      </w:pPr>
      <w:r w:rsidRPr="002E1F0F">
        <w:rPr>
          <w:sz w:val="18"/>
          <w:szCs w:val="18"/>
        </w:rPr>
        <w:t xml:space="preserve">                probetype=2;</w:t>
      </w:r>
    </w:p>
    <w:p w14:paraId="2793AA09" w14:textId="77777777" w:rsidR="002E1F0F" w:rsidRPr="002E1F0F" w:rsidRDefault="002E1F0F" w:rsidP="002E1F0F">
      <w:pPr>
        <w:pStyle w:val="NoSpacing"/>
        <w:rPr>
          <w:sz w:val="18"/>
          <w:szCs w:val="18"/>
        </w:rPr>
      </w:pPr>
      <w:r w:rsidRPr="002E1F0F">
        <w:rPr>
          <w:sz w:val="18"/>
          <w:szCs w:val="18"/>
        </w:rPr>
        <w:t xml:space="preserve">                tasMax=170;  </w:t>
      </w:r>
    </w:p>
    <w:p w14:paraId="66EEF22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77CDE9E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Interarrival threshold and reaccept max interarrival time are often flight-/instrument-specific</w:t>
      </w:r>
    </w:p>
    <w:p w14:paraId="31928A2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xml:space="preserve">% **Values here may not be correct** </w:t>
      </w:r>
    </w:p>
    <w:p w14:paraId="5DC9AD63" w14:textId="77777777" w:rsidR="002E1F0F" w:rsidRPr="002E1F0F" w:rsidRDefault="002E1F0F" w:rsidP="002E1F0F">
      <w:pPr>
        <w:pStyle w:val="NoSpacing"/>
        <w:rPr>
          <w:sz w:val="18"/>
          <w:szCs w:val="18"/>
        </w:rPr>
      </w:pPr>
      <w:r w:rsidRPr="002E1F0F">
        <w:rPr>
          <w:sz w:val="18"/>
          <w:szCs w:val="18"/>
        </w:rPr>
        <w:lastRenderedPageBreak/>
        <w:tab/>
      </w:r>
      <w:r w:rsidRPr="002E1F0F">
        <w:rPr>
          <w:sz w:val="18"/>
          <w:szCs w:val="18"/>
        </w:rPr>
        <w:tab/>
      </w:r>
      <w:r w:rsidRPr="002E1F0F">
        <w:rPr>
          <w:sz w:val="18"/>
          <w:szCs w:val="18"/>
        </w:rPr>
        <w:tab/>
      </w:r>
      <w:r w:rsidRPr="002E1F0F">
        <w:rPr>
          <w:sz w:val="18"/>
          <w:szCs w:val="18"/>
        </w:rPr>
        <w:tab/>
        <w:t>% The interarrival threshold can be modifided to change second-by-second if desired</w:t>
      </w:r>
    </w:p>
    <w:p w14:paraId="1D0D9EE9" w14:textId="77777777" w:rsidR="002E1F0F" w:rsidRPr="002E1F0F" w:rsidRDefault="002E1F0F" w:rsidP="002E1F0F">
      <w:pPr>
        <w:pStyle w:val="NoSpacing"/>
        <w:rPr>
          <w:sz w:val="18"/>
          <w:szCs w:val="18"/>
        </w:rPr>
      </w:pPr>
      <w:r w:rsidRPr="002E1F0F">
        <w:rPr>
          <w:sz w:val="18"/>
          <w:szCs w:val="18"/>
        </w:rPr>
        <w:t xml:space="preserve">                applyIntArrThresh = 1;</w:t>
      </w:r>
    </w:p>
    <w:p w14:paraId="2E96125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6e-6; % Changed from 1e-6 to 6e-6 for ORACLES - Siddhant Gupta - 11/1/17</w:t>
      </w:r>
    </w:p>
    <w:p w14:paraId="4E4B125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0;</w:t>
      </w:r>
    </w:p>
    <w:p w14:paraId="310C4371"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xml:space="preserve">reaccptD = 0.5; </w:t>
      </w:r>
    </w:p>
    <w:p w14:paraId="3E840EBB"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1e-6; % (Slice size [m])/(avg. airspeed [m/s])</w:t>
      </w:r>
    </w:p>
    <w:p w14:paraId="6B35FD1D" w14:textId="77777777" w:rsidR="002E1F0F" w:rsidRPr="002E1F0F" w:rsidRDefault="002E1F0F" w:rsidP="002E1F0F">
      <w:pPr>
        <w:pStyle w:val="NoSpacing"/>
        <w:rPr>
          <w:sz w:val="18"/>
          <w:szCs w:val="18"/>
        </w:rPr>
      </w:pPr>
      <w:r w:rsidRPr="002E1F0F">
        <w:rPr>
          <w:sz w:val="18"/>
          <w:szCs w:val="18"/>
        </w:rPr>
        <w:t xml:space="preserve">                </w:t>
      </w:r>
    </w:p>
    <w:p w14:paraId="113C31E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intar_threshold = ones(size(tas_time))*defaultIntArrThresh;</w:t>
      </w:r>
    </w:p>
    <w:p w14:paraId="4D543C9F" w14:textId="77777777" w:rsidR="002E1F0F" w:rsidRPr="002E1F0F" w:rsidRDefault="002E1F0F" w:rsidP="002E1F0F">
      <w:pPr>
        <w:pStyle w:val="NoSpacing"/>
        <w:rPr>
          <w:sz w:val="18"/>
          <w:szCs w:val="18"/>
        </w:rPr>
      </w:pPr>
    </w:p>
    <w:p w14:paraId="33A66C57" w14:textId="77777777" w:rsidR="002E1F0F" w:rsidRPr="002E1F0F" w:rsidRDefault="002E1F0F" w:rsidP="002E1F0F">
      <w:pPr>
        <w:pStyle w:val="NoSpacing"/>
        <w:rPr>
          <w:sz w:val="18"/>
          <w:szCs w:val="18"/>
        </w:rPr>
      </w:pPr>
      <w:r w:rsidRPr="002E1F0F">
        <w:rPr>
          <w:sz w:val="18"/>
          <w:szCs w:val="18"/>
        </w:rPr>
        <w:t xml:space="preserve">            case 'CIP'</w:t>
      </w:r>
    </w:p>
    <w:p w14:paraId="12971183" w14:textId="77777777" w:rsidR="002E1F0F" w:rsidRPr="002E1F0F" w:rsidRDefault="002E1F0F" w:rsidP="002E1F0F">
      <w:pPr>
        <w:pStyle w:val="NoSpacing"/>
        <w:rPr>
          <w:sz w:val="18"/>
          <w:szCs w:val="18"/>
        </w:rPr>
      </w:pPr>
      <w:r w:rsidRPr="002E1F0F">
        <w:rPr>
          <w:sz w:val="18"/>
          <w:szCs w:val="18"/>
        </w:rPr>
        <w:t xml:space="preserve">                % For the CIP </w:t>
      </w:r>
    </w:p>
    <w:p w14:paraId="48878224" w14:textId="77777777" w:rsidR="002E1F0F" w:rsidRPr="002E1F0F" w:rsidRDefault="002E1F0F" w:rsidP="002E1F0F">
      <w:pPr>
        <w:pStyle w:val="NoSpacing"/>
        <w:rPr>
          <w:sz w:val="18"/>
          <w:szCs w:val="18"/>
        </w:rPr>
      </w:pPr>
      <w:r w:rsidRPr="002E1F0F">
        <w:rPr>
          <w:sz w:val="18"/>
          <w:szCs w:val="18"/>
        </w:rPr>
        <w:t xml:space="preserve">                num_diodes =64;</w:t>
      </w:r>
    </w:p>
    <w:p w14:paraId="119877B9" w14:textId="77777777" w:rsidR="002E1F0F" w:rsidRPr="002E1F0F" w:rsidRDefault="002E1F0F" w:rsidP="002E1F0F">
      <w:pPr>
        <w:pStyle w:val="NoSpacing"/>
        <w:rPr>
          <w:sz w:val="18"/>
          <w:szCs w:val="18"/>
        </w:rPr>
      </w:pPr>
      <w:r w:rsidRPr="002E1F0F">
        <w:rPr>
          <w:sz w:val="18"/>
          <w:szCs w:val="18"/>
        </w:rPr>
        <w:t xml:space="preserve">                diodesize = .025; %units of mm</w:t>
      </w:r>
    </w:p>
    <w:p w14:paraId="2135A31D" w14:textId="77777777" w:rsidR="002E1F0F" w:rsidRPr="002E1F0F" w:rsidRDefault="002E1F0F" w:rsidP="002E1F0F">
      <w:pPr>
        <w:pStyle w:val="NoSpacing"/>
        <w:rPr>
          <w:sz w:val="18"/>
          <w:szCs w:val="18"/>
        </w:rPr>
      </w:pPr>
      <w:r w:rsidRPr="002E1F0F">
        <w:rPr>
          <w:sz w:val="18"/>
          <w:szCs w:val="18"/>
        </w:rPr>
        <w:t xml:space="preserve">                armdst=100.;</w:t>
      </w:r>
    </w:p>
    <w:p w14:paraId="21BF5E23" w14:textId="77777777" w:rsidR="002E1F0F" w:rsidRPr="002E1F0F" w:rsidRDefault="002E1F0F" w:rsidP="002E1F0F">
      <w:pPr>
        <w:pStyle w:val="NoSpacing"/>
        <w:rPr>
          <w:sz w:val="18"/>
          <w:szCs w:val="18"/>
        </w:rPr>
      </w:pPr>
      <w:r w:rsidRPr="002E1F0F">
        <w:rPr>
          <w:sz w:val="18"/>
          <w:szCs w:val="18"/>
        </w:rPr>
        <w:t xml:space="preserve">                num_bins = 64;</w:t>
      </w:r>
    </w:p>
    <w:p w14:paraId="458B2CF2" w14:textId="77777777" w:rsidR="002E1F0F" w:rsidRPr="002E1F0F" w:rsidRDefault="002E1F0F" w:rsidP="002E1F0F">
      <w:pPr>
        <w:pStyle w:val="NoSpacing"/>
        <w:rPr>
          <w:sz w:val="18"/>
          <w:szCs w:val="18"/>
        </w:rPr>
      </w:pPr>
      <w:r w:rsidRPr="002E1F0F">
        <w:rPr>
          <w:sz w:val="18"/>
          <w:szCs w:val="18"/>
        </w:rPr>
        <w:t xml:space="preserve">                kk=diodesize/2:diodesize:(num_bins+0.5)*diodesize;</w:t>
      </w:r>
    </w:p>
    <w:p w14:paraId="07481DA7" w14:textId="77777777" w:rsidR="002E1F0F" w:rsidRPr="002E1F0F" w:rsidRDefault="002E1F0F" w:rsidP="002E1F0F">
      <w:pPr>
        <w:pStyle w:val="NoSpacing"/>
        <w:rPr>
          <w:sz w:val="18"/>
          <w:szCs w:val="18"/>
        </w:rPr>
      </w:pPr>
      <w:r w:rsidRPr="002E1F0F">
        <w:rPr>
          <w:sz w:val="18"/>
          <w:szCs w:val="18"/>
        </w:rPr>
        <w:t>%                 num_bins=19;</w:t>
      </w:r>
    </w:p>
    <w:p w14:paraId="74A64C0F" w14:textId="77777777" w:rsidR="002E1F0F" w:rsidRPr="002E1F0F" w:rsidRDefault="002E1F0F" w:rsidP="002E1F0F">
      <w:pPr>
        <w:pStyle w:val="NoSpacing"/>
        <w:rPr>
          <w:sz w:val="18"/>
          <w:szCs w:val="18"/>
        </w:rPr>
      </w:pPr>
      <w:r w:rsidRPr="002E1F0F">
        <w:rPr>
          <w:sz w:val="18"/>
          <w:szCs w:val="18"/>
        </w:rPr>
        <w:t>%                 kk=[50.0   100.0   150.0   200.0   250.0   300.0   350.0   400.0   475.0   550.0   625.0 ...</w:t>
      </w:r>
    </w:p>
    <w:p w14:paraId="2AC0C4BA" w14:textId="77777777" w:rsidR="002E1F0F" w:rsidRPr="002E1F0F" w:rsidRDefault="002E1F0F" w:rsidP="002E1F0F">
      <w:pPr>
        <w:pStyle w:val="NoSpacing"/>
        <w:rPr>
          <w:sz w:val="18"/>
          <w:szCs w:val="18"/>
        </w:rPr>
      </w:pPr>
      <w:r w:rsidRPr="002E1F0F">
        <w:rPr>
          <w:sz w:val="18"/>
          <w:szCs w:val="18"/>
        </w:rPr>
        <w:t>%                     700.0   800.0   900.0  1000.0  1200.0  1400.0  1600.0  1800.0  2000.0]/1000; %Array in microns - converted to mm</w:t>
      </w:r>
    </w:p>
    <w:p w14:paraId="4047CEFD" w14:textId="77777777" w:rsidR="002E1F0F" w:rsidRPr="002E1F0F" w:rsidRDefault="002E1F0F" w:rsidP="002E1F0F">
      <w:pPr>
        <w:pStyle w:val="NoSpacing"/>
        <w:rPr>
          <w:sz w:val="18"/>
          <w:szCs w:val="18"/>
        </w:rPr>
      </w:pPr>
      <w:r w:rsidRPr="002E1F0F">
        <w:rPr>
          <w:sz w:val="18"/>
          <w:szCs w:val="18"/>
        </w:rPr>
        <w:t xml:space="preserve">                probetype=1;</w:t>
      </w:r>
    </w:p>
    <w:p w14:paraId="1DDC9B53" w14:textId="77777777" w:rsidR="002E1F0F" w:rsidRPr="002E1F0F" w:rsidRDefault="002E1F0F" w:rsidP="002E1F0F">
      <w:pPr>
        <w:pStyle w:val="NoSpacing"/>
        <w:rPr>
          <w:sz w:val="18"/>
          <w:szCs w:val="18"/>
        </w:rPr>
      </w:pPr>
      <w:r w:rsidRPr="002E1F0F">
        <w:rPr>
          <w:sz w:val="18"/>
          <w:szCs w:val="18"/>
        </w:rPr>
        <w:t xml:space="preserve">                tasMax=200; % Max airspeed that can be sampled without under-sampling (images would appear skewed)</w:t>
      </w:r>
    </w:p>
    <w:p w14:paraId="333F89B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2792B45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Interarrival threshold and reaccept max interarrival time are often flight-/instrument-specific</w:t>
      </w:r>
    </w:p>
    <w:p w14:paraId="421CD09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xml:space="preserve">% **Values here may not be correct** </w:t>
      </w:r>
    </w:p>
    <w:p w14:paraId="667BBF3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The interarrival threshold can be modifided to change second-by-second if desired</w:t>
      </w:r>
    </w:p>
    <w:p w14:paraId="3462C8CA" w14:textId="77777777" w:rsidR="002E1F0F" w:rsidRPr="002E1F0F" w:rsidRDefault="002E1F0F" w:rsidP="002E1F0F">
      <w:pPr>
        <w:pStyle w:val="NoSpacing"/>
        <w:rPr>
          <w:sz w:val="18"/>
          <w:szCs w:val="18"/>
        </w:rPr>
      </w:pPr>
      <w:r w:rsidRPr="002E1F0F">
        <w:rPr>
          <w:sz w:val="18"/>
          <w:szCs w:val="18"/>
        </w:rPr>
        <w:t xml:space="preserve">                applyIntArrThresh = 1;</w:t>
      </w:r>
    </w:p>
    <w:p w14:paraId="4CBDCF3D"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1e-6;</w:t>
      </w:r>
    </w:p>
    <w:p w14:paraId="28C4398B"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0;</w:t>
      </w:r>
    </w:p>
    <w:p w14:paraId="0AE04FE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xml:space="preserve">reaccptD = 0.5; </w:t>
      </w:r>
    </w:p>
    <w:p w14:paraId="5A672D6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1e-6; % (Slice size [m])/(avg. airspeed [m/s])</w:t>
      </w:r>
    </w:p>
    <w:p w14:paraId="4345E7B7" w14:textId="77777777" w:rsidR="002E1F0F" w:rsidRPr="002E1F0F" w:rsidRDefault="002E1F0F" w:rsidP="002E1F0F">
      <w:pPr>
        <w:pStyle w:val="NoSpacing"/>
        <w:rPr>
          <w:sz w:val="18"/>
          <w:szCs w:val="18"/>
        </w:rPr>
      </w:pPr>
      <w:r w:rsidRPr="002E1F0F">
        <w:rPr>
          <w:sz w:val="18"/>
          <w:szCs w:val="18"/>
        </w:rPr>
        <w:t xml:space="preserve">                </w:t>
      </w:r>
    </w:p>
    <w:p w14:paraId="6BD737C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intar_threshold = ones(size(tas_time))*defaultIntArrThresh;</w:t>
      </w:r>
    </w:p>
    <w:p w14:paraId="3A831D57" w14:textId="77777777" w:rsidR="002E1F0F" w:rsidRPr="002E1F0F" w:rsidRDefault="002E1F0F" w:rsidP="002E1F0F">
      <w:pPr>
        <w:pStyle w:val="NoSpacing"/>
        <w:rPr>
          <w:sz w:val="18"/>
          <w:szCs w:val="18"/>
        </w:rPr>
      </w:pPr>
    </w:p>
    <w:p w14:paraId="530962DA" w14:textId="77777777" w:rsidR="002E1F0F" w:rsidRPr="002E1F0F" w:rsidRDefault="002E1F0F" w:rsidP="002E1F0F">
      <w:pPr>
        <w:pStyle w:val="NoSpacing"/>
        <w:rPr>
          <w:sz w:val="18"/>
          <w:szCs w:val="18"/>
        </w:rPr>
      </w:pPr>
      <w:r w:rsidRPr="002E1F0F">
        <w:rPr>
          <w:sz w:val="18"/>
          <w:szCs w:val="18"/>
        </w:rPr>
        <w:t xml:space="preserve">            case 'PIP'</w:t>
      </w:r>
    </w:p>
    <w:p w14:paraId="2A2233A4" w14:textId="77777777" w:rsidR="002E1F0F" w:rsidRPr="002E1F0F" w:rsidRDefault="002E1F0F" w:rsidP="002E1F0F">
      <w:pPr>
        <w:pStyle w:val="NoSpacing"/>
        <w:rPr>
          <w:sz w:val="18"/>
          <w:szCs w:val="18"/>
        </w:rPr>
      </w:pPr>
      <w:r w:rsidRPr="002E1F0F">
        <w:rPr>
          <w:sz w:val="18"/>
          <w:szCs w:val="18"/>
        </w:rPr>
        <w:t xml:space="preserve">                num_diodes =64;</w:t>
      </w:r>
    </w:p>
    <w:p w14:paraId="7D23EA60" w14:textId="77777777" w:rsidR="002E1F0F" w:rsidRPr="002E1F0F" w:rsidRDefault="002E1F0F" w:rsidP="002E1F0F">
      <w:pPr>
        <w:pStyle w:val="NoSpacing"/>
        <w:rPr>
          <w:sz w:val="18"/>
          <w:szCs w:val="18"/>
        </w:rPr>
      </w:pPr>
      <w:r w:rsidRPr="002E1F0F">
        <w:rPr>
          <w:sz w:val="18"/>
          <w:szCs w:val="18"/>
        </w:rPr>
        <w:t xml:space="preserve">                diodesize = .1; %units of mm</w:t>
      </w:r>
    </w:p>
    <w:p w14:paraId="65E34FDF" w14:textId="77777777" w:rsidR="002E1F0F" w:rsidRPr="002E1F0F" w:rsidRDefault="002E1F0F" w:rsidP="002E1F0F">
      <w:pPr>
        <w:pStyle w:val="NoSpacing"/>
        <w:rPr>
          <w:sz w:val="18"/>
          <w:szCs w:val="18"/>
        </w:rPr>
      </w:pPr>
      <w:r w:rsidRPr="002E1F0F">
        <w:rPr>
          <w:sz w:val="18"/>
          <w:szCs w:val="18"/>
        </w:rPr>
        <w:t xml:space="preserve">                armdst=260.;</w:t>
      </w:r>
    </w:p>
    <w:p w14:paraId="5C7C0689" w14:textId="77777777" w:rsidR="002E1F0F" w:rsidRPr="002E1F0F" w:rsidRDefault="002E1F0F" w:rsidP="002E1F0F">
      <w:pPr>
        <w:pStyle w:val="NoSpacing"/>
        <w:rPr>
          <w:sz w:val="18"/>
          <w:szCs w:val="18"/>
        </w:rPr>
      </w:pPr>
      <w:r w:rsidRPr="002E1F0F">
        <w:rPr>
          <w:sz w:val="18"/>
          <w:szCs w:val="18"/>
        </w:rPr>
        <w:t xml:space="preserve">                num_bins = 64;</w:t>
      </w:r>
    </w:p>
    <w:p w14:paraId="1D139E86" w14:textId="77777777" w:rsidR="002E1F0F" w:rsidRPr="002E1F0F" w:rsidRDefault="002E1F0F" w:rsidP="002E1F0F">
      <w:pPr>
        <w:pStyle w:val="NoSpacing"/>
        <w:rPr>
          <w:sz w:val="18"/>
          <w:szCs w:val="18"/>
        </w:rPr>
      </w:pPr>
      <w:r w:rsidRPr="002E1F0F">
        <w:rPr>
          <w:sz w:val="18"/>
          <w:szCs w:val="18"/>
        </w:rPr>
        <w:t>%                 kk=diodesize/2:diodesize:(num_bins+0.5)*diodesize;</w:t>
      </w:r>
    </w:p>
    <w:p w14:paraId="14B52B9C" w14:textId="77777777" w:rsidR="002E1F0F" w:rsidRPr="002E1F0F" w:rsidRDefault="002E1F0F" w:rsidP="002E1F0F">
      <w:pPr>
        <w:pStyle w:val="NoSpacing"/>
        <w:rPr>
          <w:sz w:val="18"/>
          <w:szCs w:val="18"/>
        </w:rPr>
      </w:pPr>
      <w:r w:rsidRPr="002E1F0F">
        <w:rPr>
          <w:sz w:val="18"/>
          <w:szCs w:val="18"/>
        </w:rPr>
        <w:t xml:space="preserve">                kk=diodesize/2:diodesize:(num_bins+0.6)*diodesize;</w:t>
      </w:r>
    </w:p>
    <w:p w14:paraId="0556CA9B" w14:textId="77777777" w:rsidR="002E1F0F" w:rsidRPr="002E1F0F" w:rsidRDefault="002E1F0F" w:rsidP="002E1F0F">
      <w:pPr>
        <w:pStyle w:val="NoSpacing"/>
        <w:rPr>
          <w:sz w:val="18"/>
          <w:szCs w:val="18"/>
        </w:rPr>
      </w:pPr>
      <w:r w:rsidRPr="002E1F0F">
        <w:rPr>
          <w:sz w:val="18"/>
          <w:szCs w:val="18"/>
        </w:rPr>
        <w:t>%                 num_bins=19;</w:t>
      </w:r>
    </w:p>
    <w:p w14:paraId="6DA741FF" w14:textId="77777777" w:rsidR="002E1F0F" w:rsidRPr="002E1F0F" w:rsidRDefault="002E1F0F" w:rsidP="002E1F0F">
      <w:pPr>
        <w:pStyle w:val="NoSpacing"/>
        <w:rPr>
          <w:sz w:val="18"/>
          <w:szCs w:val="18"/>
        </w:rPr>
      </w:pPr>
      <w:r w:rsidRPr="002E1F0F">
        <w:rPr>
          <w:sz w:val="18"/>
          <w:szCs w:val="18"/>
        </w:rPr>
        <w:t>%                 kk=[50.0   100.0   150.0   200.0   250.0   300.0   350.0   400.0   475.0   550.0   625.0 ...</w:t>
      </w:r>
    </w:p>
    <w:p w14:paraId="449BBB7D" w14:textId="77777777" w:rsidR="002E1F0F" w:rsidRPr="002E1F0F" w:rsidRDefault="002E1F0F" w:rsidP="002E1F0F">
      <w:pPr>
        <w:pStyle w:val="NoSpacing"/>
        <w:rPr>
          <w:sz w:val="18"/>
          <w:szCs w:val="18"/>
        </w:rPr>
      </w:pPr>
      <w:r w:rsidRPr="002E1F0F">
        <w:rPr>
          <w:sz w:val="18"/>
          <w:szCs w:val="18"/>
        </w:rPr>
        <w:t>%                    700.0   800.0   900.0  1000.0  1200.0  1400.0  1600.0  1800.0  2000.0]*4/1000;</w:t>
      </w:r>
    </w:p>
    <w:p w14:paraId="25747AF6" w14:textId="77777777" w:rsidR="002E1F0F" w:rsidRPr="002E1F0F" w:rsidRDefault="002E1F0F" w:rsidP="002E1F0F">
      <w:pPr>
        <w:pStyle w:val="NoSpacing"/>
        <w:rPr>
          <w:sz w:val="18"/>
          <w:szCs w:val="18"/>
        </w:rPr>
      </w:pPr>
      <w:r w:rsidRPr="002E1F0F">
        <w:rPr>
          <w:sz w:val="18"/>
          <w:szCs w:val="18"/>
        </w:rPr>
        <w:t xml:space="preserve">                probetype=1;</w:t>
      </w:r>
    </w:p>
    <w:p w14:paraId="009DECF6" w14:textId="77777777" w:rsidR="002E1F0F" w:rsidRPr="002E1F0F" w:rsidRDefault="002E1F0F" w:rsidP="002E1F0F">
      <w:pPr>
        <w:pStyle w:val="NoSpacing"/>
        <w:rPr>
          <w:sz w:val="18"/>
          <w:szCs w:val="18"/>
        </w:rPr>
      </w:pPr>
      <w:r w:rsidRPr="002E1F0F">
        <w:rPr>
          <w:sz w:val="18"/>
          <w:szCs w:val="18"/>
        </w:rPr>
        <w:t xml:space="preserve">                tasMax=200; </w:t>
      </w:r>
    </w:p>
    <w:p w14:paraId="459858AE" w14:textId="77777777" w:rsidR="002E1F0F" w:rsidRPr="002E1F0F" w:rsidRDefault="002E1F0F" w:rsidP="002E1F0F">
      <w:pPr>
        <w:pStyle w:val="NoSpacing"/>
        <w:rPr>
          <w:sz w:val="18"/>
          <w:szCs w:val="18"/>
        </w:rPr>
      </w:pPr>
      <w:r w:rsidRPr="002E1F0F">
        <w:rPr>
          <w:sz w:val="18"/>
          <w:szCs w:val="18"/>
        </w:rPr>
        <w:t xml:space="preserve">                </w:t>
      </w:r>
    </w:p>
    <w:p w14:paraId="008EF7B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Interarrival threshold and reaccept max interarrival time are often flight-/instrument-specific</w:t>
      </w:r>
    </w:p>
    <w:p w14:paraId="07C1C0A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xml:space="preserve">% **Values here may not be correct** </w:t>
      </w:r>
    </w:p>
    <w:p w14:paraId="2F08C81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The interarrival threshold can be modifided to change second-by-second if desired</w:t>
      </w:r>
    </w:p>
    <w:p w14:paraId="7EF0341D" w14:textId="77777777" w:rsidR="002E1F0F" w:rsidRPr="002E1F0F" w:rsidRDefault="002E1F0F" w:rsidP="002E1F0F">
      <w:pPr>
        <w:pStyle w:val="NoSpacing"/>
        <w:rPr>
          <w:sz w:val="18"/>
          <w:szCs w:val="18"/>
        </w:rPr>
      </w:pPr>
      <w:r w:rsidRPr="002E1F0F">
        <w:rPr>
          <w:sz w:val="18"/>
          <w:szCs w:val="18"/>
        </w:rPr>
        <w:t xml:space="preserve">                applyIntArrThresh = 0;</w:t>
      </w:r>
    </w:p>
    <w:p w14:paraId="600C2F5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1e-5;</w:t>
      </w:r>
    </w:p>
    <w:p w14:paraId="4E81D78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0;</w:t>
      </w:r>
    </w:p>
    <w:p w14:paraId="6636409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xml:space="preserve">reaccptD = 0.5; </w:t>
      </w:r>
    </w:p>
    <w:p w14:paraId="4A58C5E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1e-6; % (Slice size [m])/(avg. airspeed [m/s])</w:t>
      </w:r>
    </w:p>
    <w:p w14:paraId="4AAE3CF0" w14:textId="77777777" w:rsidR="002E1F0F" w:rsidRPr="002E1F0F" w:rsidRDefault="002E1F0F" w:rsidP="002E1F0F">
      <w:pPr>
        <w:pStyle w:val="NoSpacing"/>
        <w:rPr>
          <w:sz w:val="18"/>
          <w:szCs w:val="18"/>
        </w:rPr>
      </w:pPr>
      <w:r w:rsidRPr="002E1F0F">
        <w:rPr>
          <w:sz w:val="18"/>
          <w:szCs w:val="18"/>
        </w:rPr>
        <w:t xml:space="preserve">                </w:t>
      </w:r>
    </w:p>
    <w:p w14:paraId="1964983C" w14:textId="77777777" w:rsidR="002E1F0F" w:rsidRPr="002E1F0F" w:rsidRDefault="002E1F0F" w:rsidP="002E1F0F">
      <w:pPr>
        <w:pStyle w:val="NoSpacing"/>
        <w:rPr>
          <w:sz w:val="18"/>
          <w:szCs w:val="18"/>
        </w:rPr>
      </w:pPr>
      <w:r w:rsidRPr="002E1F0F">
        <w:rPr>
          <w:sz w:val="18"/>
          <w:szCs w:val="18"/>
        </w:rPr>
        <w:lastRenderedPageBreak/>
        <w:tab/>
      </w:r>
      <w:r w:rsidRPr="002E1F0F">
        <w:rPr>
          <w:sz w:val="18"/>
          <w:szCs w:val="18"/>
        </w:rPr>
        <w:tab/>
      </w:r>
      <w:r w:rsidRPr="002E1F0F">
        <w:rPr>
          <w:sz w:val="18"/>
          <w:szCs w:val="18"/>
        </w:rPr>
        <w:tab/>
      </w:r>
      <w:r w:rsidRPr="002E1F0F">
        <w:rPr>
          <w:sz w:val="18"/>
          <w:szCs w:val="18"/>
        </w:rPr>
        <w:tab/>
        <w:t>intar_threshold = ones(size(tas_time))*defaultIntArrThresh;</w:t>
      </w:r>
    </w:p>
    <w:p w14:paraId="4330EF7E" w14:textId="77777777" w:rsidR="002E1F0F" w:rsidRPr="002E1F0F" w:rsidRDefault="002E1F0F" w:rsidP="002E1F0F">
      <w:pPr>
        <w:pStyle w:val="NoSpacing"/>
        <w:rPr>
          <w:sz w:val="18"/>
          <w:szCs w:val="18"/>
        </w:rPr>
      </w:pPr>
    </w:p>
    <w:p w14:paraId="4760895E" w14:textId="77777777" w:rsidR="002E1F0F" w:rsidRPr="002E1F0F" w:rsidRDefault="002E1F0F" w:rsidP="002E1F0F">
      <w:pPr>
        <w:pStyle w:val="NoSpacing"/>
        <w:rPr>
          <w:sz w:val="18"/>
          <w:szCs w:val="18"/>
        </w:rPr>
      </w:pPr>
    </w:p>
    <w:p w14:paraId="5D82B7C2" w14:textId="77777777" w:rsidR="002E1F0F" w:rsidRPr="002E1F0F" w:rsidRDefault="002E1F0F" w:rsidP="002E1F0F">
      <w:pPr>
        <w:pStyle w:val="NoSpacing"/>
        <w:rPr>
          <w:sz w:val="18"/>
          <w:szCs w:val="18"/>
        </w:rPr>
      </w:pPr>
      <w:r w:rsidRPr="002E1F0F">
        <w:rPr>
          <w:sz w:val="18"/>
          <w:szCs w:val="18"/>
        </w:rPr>
        <w:t xml:space="preserve">            case '2DC'</w:t>
      </w:r>
    </w:p>
    <w:p w14:paraId="7AD07ACB" w14:textId="77777777" w:rsidR="002E1F0F" w:rsidRPr="002E1F0F" w:rsidRDefault="002E1F0F" w:rsidP="002E1F0F">
      <w:pPr>
        <w:pStyle w:val="NoSpacing"/>
        <w:rPr>
          <w:sz w:val="18"/>
          <w:szCs w:val="18"/>
        </w:rPr>
      </w:pPr>
      <w:r w:rsidRPr="002E1F0F">
        <w:rPr>
          <w:sz w:val="18"/>
          <w:szCs w:val="18"/>
        </w:rPr>
        <w:t xml:space="preserve">                % For the 2DC</w:t>
      </w:r>
    </w:p>
    <w:p w14:paraId="2B03BE79" w14:textId="77777777" w:rsidR="002E1F0F" w:rsidRPr="002E1F0F" w:rsidRDefault="002E1F0F" w:rsidP="002E1F0F">
      <w:pPr>
        <w:pStyle w:val="NoSpacing"/>
        <w:rPr>
          <w:sz w:val="18"/>
          <w:szCs w:val="18"/>
        </w:rPr>
      </w:pPr>
      <w:r w:rsidRPr="002E1F0F">
        <w:rPr>
          <w:sz w:val="18"/>
          <w:szCs w:val="18"/>
        </w:rPr>
        <w:t xml:space="preserve">                num_diodes =32;</w:t>
      </w:r>
    </w:p>
    <w:p w14:paraId="49AF0432" w14:textId="77777777" w:rsidR="002E1F0F" w:rsidRPr="002E1F0F" w:rsidRDefault="002E1F0F" w:rsidP="002E1F0F">
      <w:pPr>
        <w:pStyle w:val="NoSpacing"/>
        <w:rPr>
          <w:sz w:val="18"/>
          <w:szCs w:val="18"/>
        </w:rPr>
      </w:pPr>
      <w:r w:rsidRPr="002E1F0F">
        <w:rPr>
          <w:sz w:val="18"/>
          <w:szCs w:val="18"/>
        </w:rPr>
        <w:t xml:space="preserve">                diodesize = .03; %.025;</w:t>
      </w:r>
    </w:p>
    <w:p w14:paraId="5A40BCA4" w14:textId="77777777" w:rsidR="002E1F0F" w:rsidRPr="002E1F0F" w:rsidRDefault="002E1F0F" w:rsidP="002E1F0F">
      <w:pPr>
        <w:pStyle w:val="NoSpacing"/>
        <w:rPr>
          <w:sz w:val="18"/>
          <w:szCs w:val="18"/>
        </w:rPr>
      </w:pPr>
      <w:r w:rsidRPr="002E1F0F">
        <w:rPr>
          <w:sz w:val="18"/>
          <w:szCs w:val="18"/>
        </w:rPr>
        <w:t xml:space="preserve">                armdst=61.;</w:t>
      </w:r>
    </w:p>
    <w:p w14:paraId="0091CE8D" w14:textId="77777777" w:rsidR="002E1F0F" w:rsidRPr="002E1F0F" w:rsidRDefault="002E1F0F" w:rsidP="002E1F0F">
      <w:pPr>
        <w:pStyle w:val="NoSpacing"/>
        <w:rPr>
          <w:sz w:val="18"/>
          <w:szCs w:val="18"/>
        </w:rPr>
      </w:pPr>
      <w:r w:rsidRPr="002E1F0F">
        <w:rPr>
          <w:sz w:val="18"/>
          <w:szCs w:val="18"/>
        </w:rPr>
        <w:t xml:space="preserve">                %num_bins = 32;</w:t>
      </w:r>
    </w:p>
    <w:p w14:paraId="74ADAB12" w14:textId="77777777" w:rsidR="002E1F0F" w:rsidRPr="002E1F0F" w:rsidRDefault="002E1F0F" w:rsidP="002E1F0F">
      <w:pPr>
        <w:pStyle w:val="NoSpacing"/>
        <w:rPr>
          <w:sz w:val="18"/>
          <w:szCs w:val="18"/>
        </w:rPr>
      </w:pPr>
      <w:r w:rsidRPr="002E1F0F">
        <w:rPr>
          <w:sz w:val="18"/>
          <w:szCs w:val="18"/>
        </w:rPr>
        <w:t xml:space="preserve">                %kk=diodesize/2:diodesize:(num_bins+0.5)*diodesize;</w:t>
      </w:r>
    </w:p>
    <w:p w14:paraId="4588C60E" w14:textId="77777777" w:rsidR="002E1F0F" w:rsidRPr="002E1F0F" w:rsidRDefault="002E1F0F" w:rsidP="002E1F0F">
      <w:pPr>
        <w:pStyle w:val="NoSpacing"/>
        <w:rPr>
          <w:sz w:val="18"/>
          <w:szCs w:val="18"/>
        </w:rPr>
      </w:pPr>
      <w:r w:rsidRPr="002E1F0F">
        <w:rPr>
          <w:sz w:val="18"/>
          <w:szCs w:val="18"/>
        </w:rPr>
        <w:t xml:space="preserve">                num_bins=19;</w:t>
      </w:r>
    </w:p>
    <w:p w14:paraId="2B22D77C" w14:textId="77777777" w:rsidR="002E1F0F" w:rsidRPr="002E1F0F" w:rsidRDefault="002E1F0F" w:rsidP="002E1F0F">
      <w:pPr>
        <w:pStyle w:val="NoSpacing"/>
        <w:rPr>
          <w:sz w:val="18"/>
          <w:szCs w:val="18"/>
        </w:rPr>
      </w:pPr>
      <w:r w:rsidRPr="002E1F0F">
        <w:rPr>
          <w:sz w:val="18"/>
          <w:szCs w:val="18"/>
        </w:rPr>
        <w:t xml:space="preserve">                kk=[50.0   100.0   150.0   200.0   250.0   300.0   350.0   400.0   475.0   550.0   625.0 ...</w:t>
      </w:r>
    </w:p>
    <w:p w14:paraId="72B18610" w14:textId="77777777" w:rsidR="002E1F0F" w:rsidRPr="002E1F0F" w:rsidRDefault="002E1F0F" w:rsidP="002E1F0F">
      <w:pPr>
        <w:pStyle w:val="NoSpacing"/>
        <w:rPr>
          <w:sz w:val="18"/>
          <w:szCs w:val="18"/>
        </w:rPr>
      </w:pPr>
      <w:r w:rsidRPr="002E1F0F">
        <w:rPr>
          <w:sz w:val="18"/>
          <w:szCs w:val="18"/>
        </w:rPr>
        <w:t xml:space="preserve">                    700.0   800.0   900.0  1000.0  1200.0  1400.0  1600.0  1800.0  2000.0]/1000;</w:t>
      </w:r>
    </w:p>
    <w:p w14:paraId="1F7101BC" w14:textId="77777777" w:rsidR="002E1F0F" w:rsidRPr="002E1F0F" w:rsidRDefault="002E1F0F" w:rsidP="002E1F0F">
      <w:pPr>
        <w:pStyle w:val="NoSpacing"/>
        <w:rPr>
          <w:sz w:val="18"/>
          <w:szCs w:val="18"/>
        </w:rPr>
      </w:pPr>
      <w:r w:rsidRPr="002E1F0F">
        <w:rPr>
          <w:sz w:val="18"/>
          <w:szCs w:val="18"/>
        </w:rPr>
        <w:t xml:space="preserve">                probetype=0;</w:t>
      </w:r>
    </w:p>
    <w:p w14:paraId="4D5C4EC1" w14:textId="77777777" w:rsidR="002E1F0F" w:rsidRPr="002E1F0F" w:rsidRDefault="002E1F0F" w:rsidP="002E1F0F">
      <w:pPr>
        <w:pStyle w:val="NoSpacing"/>
        <w:rPr>
          <w:sz w:val="18"/>
          <w:szCs w:val="18"/>
        </w:rPr>
      </w:pPr>
      <w:r w:rsidRPr="002E1F0F">
        <w:rPr>
          <w:sz w:val="18"/>
          <w:szCs w:val="18"/>
        </w:rPr>
        <w:t xml:space="preserve">                tasMax=125;  </w:t>
      </w:r>
    </w:p>
    <w:p w14:paraId="69462A9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43DBB81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Interarrival threshold and reaccept max interarrival time are often flight-/instrument-specific</w:t>
      </w:r>
    </w:p>
    <w:p w14:paraId="5F324C21"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xml:space="preserve">% **Values here may not be correct** </w:t>
      </w:r>
    </w:p>
    <w:p w14:paraId="279F7EE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The interarrival threshold can be modifided to change second-by-second if desired</w:t>
      </w:r>
    </w:p>
    <w:p w14:paraId="2CD459DB" w14:textId="77777777" w:rsidR="002E1F0F" w:rsidRPr="002E1F0F" w:rsidRDefault="002E1F0F" w:rsidP="002E1F0F">
      <w:pPr>
        <w:pStyle w:val="NoSpacing"/>
        <w:rPr>
          <w:sz w:val="18"/>
          <w:szCs w:val="18"/>
        </w:rPr>
      </w:pPr>
      <w:r w:rsidRPr="002E1F0F">
        <w:rPr>
          <w:sz w:val="18"/>
          <w:szCs w:val="18"/>
        </w:rPr>
        <w:t xml:space="preserve">                applyIntArrThresh = 0;</w:t>
      </w:r>
    </w:p>
    <w:p w14:paraId="6987FCA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4e-6;</w:t>
      </w:r>
    </w:p>
    <w:p w14:paraId="20F4613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0;</w:t>
      </w:r>
    </w:p>
    <w:p w14:paraId="5A417C6D"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xml:space="preserve">reaccptD = 0.5; </w:t>
      </w:r>
    </w:p>
    <w:p w14:paraId="1D4F437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1e-6; % (Slice size [m])/(avg. airspeed [m/s])</w:t>
      </w:r>
    </w:p>
    <w:p w14:paraId="04DB9B87" w14:textId="77777777" w:rsidR="002E1F0F" w:rsidRPr="002E1F0F" w:rsidRDefault="002E1F0F" w:rsidP="002E1F0F">
      <w:pPr>
        <w:pStyle w:val="NoSpacing"/>
        <w:rPr>
          <w:sz w:val="18"/>
          <w:szCs w:val="18"/>
        </w:rPr>
      </w:pPr>
      <w:r w:rsidRPr="002E1F0F">
        <w:rPr>
          <w:sz w:val="18"/>
          <w:szCs w:val="18"/>
        </w:rPr>
        <w:t xml:space="preserve">                </w:t>
      </w:r>
    </w:p>
    <w:p w14:paraId="77EA2A1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intar_threshold = ones(size(tas_time))*defaultIntArrThresh;</w:t>
      </w:r>
    </w:p>
    <w:p w14:paraId="6D5E6A7B" w14:textId="77777777" w:rsidR="002E1F0F" w:rsidRPr="002E1F0F" w:rsidRDefault="002E1F0F" w:rsidP="002E1F0F">
      <w:pPr>
        <w:pStyle w:val="NoSpacing"/>
        <w:rPr>
          <w:sz w:val="18"/>
          <w:szCs w:val="18"/>
        </w:rPr>
      </w:pPr>
    </w:p>
    <w:p w14:paraId="5A27E9B1" w14:textId="77777777" w:rsidR="002E1F0F" w:rsidRPr="002E1F0F" w:rsidRDefault="002E1F0F" w:rsidP="002E1F0F">
      <w:pPr>
        <w:pStyle w:val="NoSpacing"/>
        <w:rPr>
          <w:sz w:val="18"/>
          <w:szCs w:val="18"/>
        </w:rPr>
      </w:pPr>
      <w:r w:rsidRPr="002E1F0F">
        <w:rPr>
          <w:sz w:val="18"/>
          <w:szCs w:val="18"/>
        </w:rPr>
        <w:t xml:space="preserve">            case '2DP'</w:t>
      </w:r>
    </w:p>
    <w:p w14:paraId="483D12A0" w14:textId="77777777" w:rsidR="002E1F0F" w:rsidRPr="002E1F0F" w:rsidRDefault="002E1F0F" w:rsidP="002E1F0F">
      <w:pPr>
        <w:pStyle w:val="NoSpacing"/>
        <w:rPr>
          <w:sz w:val="18"/>
          <w:szCs w:val="18"/>
        </w:rPr>
      </w:pPr>
      <w:r w:rsidRPr="002E1F0F">
        <w:rPr>
          <w:sz w:val="18"/>
          <w:szCs w:val="18"/>
        </w:rPr>
        <w:t xml:space="preserve">                % For the 2DP</w:t>
      </w:r>
    </w:p>
    <w:p w14:paraId="6A007078" w14:textId="77777777" w:rsidR="002E1F0F" w:rsidRPr="002E1F0F" w:rsidRDefault="002E1F0F" w:rsidP="002E1F0F">
      <w:pPr>
        <w:pStyle w:val="NoSpacing"/>
        <w:rPr>
          <w:sz w:val="18"/>
          <w:szCs w:val="18"/>
        </w:rPr>
      </w:pPr>
      <w:r w:rsidRPr="002E1F0F">
        <w:rPr>
          <w:sz w:val="18"/>
          <w:szCs w:val="18"/>
        </w:rPr>
        <w:t xml:space="preserve">                num_diodes =32;</w:t>
      </w:r>
    </w:p>
    <w:p w14:paraId="2DE79E76" w14:textId="77777777" w:rsidR="002E1F0F" w:rsidRPr="002E1F0F" w:rsidRDefault="002E1F0F" w:rsidP="002E1F0F">
      <w:pPr>
        <w:pStyle w:val="NoSpacing"/>
        <w:rPr>
          <w:sz w:val="18"/>
          <w:szCs w:val="18"/>
        </w:rPr>
      </w:pPr>
      <w:r w:rsidRPr="002E1F0F">
        <w:rPr>
          <w:sz w:val="18"/>
          <w:szCs w:val="18"/>
        </w:rPr>
        <w:t xml:space="preserve">                diodesize = .200; %.025;</w:t>
      </w:r>
    </w:p>
    <w:p w14:paraId="29B6D9CE" w14:textId="77777777" w:rsidR="002E1F0F" w:rsidRPr="002E1F0F" w:rsidRDefault="002E1F0F" w:rsidP="002E1F0F">
      <w:pPr>
        <w:pStyle w:val="NoSpacing"/>
        <w:rPr>
          <w:sz w:val="18"/>
          <w:szCs w:val="18"/>
        </w:rPr>
      </w:pPr>
      <w:r w:rsidRPr="002E1F0F">
        <w:rPr>
          <w:sz w:val="18"/>
          <w:szCs w:val="18"/>
        </w:rPr>
        <w:t xml:space="preserve">                armdst=260.; %75.77; %61.;</w:t>
      </w:r>
    </w:p>
    <w:p w14:paraId="66CE6B81" w14:textId="77777777" w:rsidR="002E1F0F" w:rsidRPr="002E1F0F" w:rsidRDefault="002E1F0F" w:rsidP="002E1F0F">
      <w:pPr>
        <w:pStyle w:val="NoSpacing"/>
        <w:rPr>
          <w:sz w:val="18"/>
          <w:szCs w:val="18"/>
        </w:rPr>
      </w:pPr>
      <w:r w:rsidRPr="002E1F0F">
        <w:rPr>
          <w:sz w:val="18"/>
          <w:szCs w:val="18"/>
        </w:rPr>
        <w:t xml:space="preserve">                %num_bins = 32;</w:t>
      </w:r>
    </w:p>
    <w:p w14:paraId="17FF327F" w14:textId="77777777" w:rsidR="002E1F0F" w:rsidRPr="002E1F0F" w:rsidRDefault="002E1F0F" w:rsidP="002E1F0F">
      <w:pPr>
        <w:pStyle w:val="NoSpacing"/>
        <w:rPr>
          <w:sz w:val="18"/>
          <w:szCs w:val="18"/>
        </w:rPr>
      </w:pPr>
      <w:r w:rsidRPr="002E1F0F">
        <w:rPr>
          <w:sz w:val="18"/>
          <w:szCs w:val="18"/>
        </w:rPr>
        <w:t xml:space="preserve">                %kk=diodesize/2:diodesize:(num_bins+0.5)*diodesize;</w:t>
      </w:r>
    </w:p>
    <w:p w14:paraId="3440E491" w14:textId="77777777" w:rsidR="002E1F0F" w:rsidRPr="002E1F0F" w:rsidRDefault="002E1F0F" w:rsidP="002E1F0F">
      <w:pPr>
        <w:pStyle w:val="NoSpacing"/>
        <w:rPr>
          <w:sz w:val="18"/>
          <w:szCs w:val="18"/>
        </w:rPr>
      </w:pPr>
      <w:r w:rsidRPr="002E1F0F">
        <w:rPr>
          <w:sz w:val="18"/>
          <w:szCs w:val="18"/>
        </w:rPr>
        <w:t xml:space="preserve">                num_bins=19;</w:t>
      </w:r>
    </w:p>
    <w:p w14:paraId="388D4B85" w14:textId="77777777" w:rsidR="002E1F0F" w:rsidRPr="002E1F0F" w:rsidRDefault="002E1F0F" w:rsidP="002E1F0F">
      <w:pPr>
        <w:pStyle w:val="NoSpacing"/>
        <w:rPr>
          <w:sz w:val="18"/>
          <w:szCs w:val="18"/>
        </w:rPr>
      </w:pPr>
      <w:r w:rsidRPr="002E1F0F">
        <w:rPr>
          <w:sz w:val="18"/>
          <w:szCs w:val="18"/>
        </w:rPr>
        <w:t xml:space="preserve">                kk=[50.0   100.0   150.0   200.0   250.0   300.0   350.0   400.0   475.0   550.0   625.0 ...</w:t>
      </w:r>
    </w:p>
    <w:p w14:paraId="1F96F3AD" w14:textId="77777777" w:rsidR="002E1F0F" w:rsidRPr="002E1F0F" w:rsidRDefault="002E1F0F" w:rsidP="002E1F0F">
      <w:pPr>
        <w:pStyle w:val="NoSpacing"/>
        <w:rPr>
          <w:sz w:val="18"/>
          <w:szCs w:val="18"/>
        </w:rPr>
      </w:pPr>
      <w:r w:rsidRPr="002E1F0F">
        <w:rPr>
          <w:sz w:val="18"/>
          <w:szCs w:val="18"/>
        </w:rPr>
        <w:t xml:space="preserve">                    700.0   800.0   900.0  1000.0  1200.0  1400.0  1600.0  1800.0  2000.0]*8/1000;</w:t>
      </w:r>
    </w:p>
    <w:p w14:paraId="7D0EFCD3" w14:textId="77777777" w:rsidR="002E1F0F" w:rsidRPr="002E1F0F" w:rsidRDefault="002E1F0F" w:rsidP="002E1F0F">
      <w:pPr>
        <w:pStyle w:val="NoSpacing"/>
        <w:rPr>
          <w:sz w:val="18"/>
          <w:szCs w:val="18"/>
        </w:rPr>
      </w:pPr>
      <w:r w:rsidRPr="002E1F0F">
        <w:rPr>
          <w:sz w:val="18"/>
          <w:szCs w:val="18"/>
        </w:rPr>
        <w:t xml:space="preserve">                probetype=0;</w:t>
      </w:r>
    </w:p>
    <w:p w14:paraId="430627B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5E2E2AB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Interarrival threshold and reaccept max interarrival time are often flight-/instrument-specific</w:t>
      </w:r>
    </w:p>
    <w:p w14:paraId="2C2A624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xml:space="preserve">% **Values here may not be correct** </w:t>
      </w:r>
    </w:p>
    <w:p w14:paraId="71096B4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The interarrival threshold can be modifided to change second-by-second if desired</w:t>
      </w:r>
    </w:p>
    <w:p w14:paraId="11646333" w14:textId="77777777" w:rsidR="002E1F0F" w:rsidRPr="002E1F0F" w:rsidRDefault="002E1F0F" w:rsidP="002E1F0F">
      <w:pPr>
        <w:pStyle w:val="NoSpacing"/>
        <w:rPr>
          <w:sz w:val="18"/>
          <w:szCs w:val="18"/>
        </w:rPr>
      </w:pPr>
      <w:r w:rsidRPr="002E1F0F">
        <w:rPr>
          <w:sz w:val="18"/>
          <w:szCs w:val="18"/>
        </w:rPr>
        <w:t xml:space="preserve">                applyIntArrThresh = 0;</w:t>
      </w:r>
    </w:p>
    <w:p w14:paraId="533E533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4e-6;</w:t>
      </w:r>
    </w:p>
    <w:p w14:paraId="190AA3C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0;</w:t>
      </w:r>
    </w:p>
    <w:p w14:paraId="483A7B8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xml:space="preserve">reaccptD = 0.5; </w:t>
      </w:r>
    </w:p>
    <w:p w14:paraId="06A219F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1e-6; % (Slice size [m])/(avg. airspeed [m/s])</w:t>
      </w:r>
    </w:p>
    <w:p w14:paraId="13CB522E" w14:textId="77777777" w:rsidR="002E1F0F" w:rsidRPr="002E1F0F" w:rsidRDefault="002E1F0F" w:rsidP="002E1F0F">
      <w:pPr>
        <w:pStyle w:val="NoSpacing"/>
        <w:rPr>
          <w:sz w:val="18"/>
          <w:szCs w:val="18"/>
        </w:rPr>
      </w:pPr>
      <w:r w:rsidRPr="002E1F0F">
        <w:rPr>
          <w:sz w:val="18"/>
          <w:szCs w:val="18"/>
        </w:rPr>
        <w:t xml:space="preserve">                </w:t>
      </w:r>
    </w:p>
    <w:p w14:paraId="7A1C77B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intar_threshold = ones(size(tas_time))*defaultIntArrThresh;</w:t>
      </w:r>
    </w:p>
    <w:p w14:paraId="312897FE" w14:textId="77777777" w:rsidR="002E1F0F" w:rsidRPr="002E1F0F" w:rsidRDefault="002E1F0F" w:rsidP="002E1F0F">
      <w:pPr>
        <w:pStyle w:val="NoSpacing"/>
        <w:rPr>
          <w:sz w:val="18"/>
          <w:szCs w:val="18"/>
        </w:rPr>
      </w:pPr>
    </w:p>
    <w:p w14:paraId="7D5BCB41" w14:textId="77777777" w:rsidR="002E1F0F" w:rsidRPr="002E1F0F" w:rsidRDefault="002E1F0F" w:rsidP="002E1F0F">
      <w:pPr>
        <w:pStyle w:val="NoSpacing"/>
        <w:rPr>
          <w:sz w:val="18"/>
          <w:szCs w:val="18"/>
        </w:rPr>
      </w:pPr>
      <w:r w:rsidRPr="002E1F0F">
        <w:rPr>
          <w:sz w:val="18"/>
          <w:szCs w:val="18"/>
        </w:rPr>
        <w:t xml:space="preserve">            case 'F2DC'</w:t>
      </w:r>
    </w:p>
    <w:p w14:paraId="4591709A" w14:textId="77777777" w:rsidR="002E1F0F" w:rsidRPr="002E1F0F" w:rsidRDefault="002E1F0F" w:rsidP="002E1F0F">
      <w:pPr>
        <w:pStyle w:val="NoSpacing"/>
        <w:rPr>
          <w:sz w:val="18"/>
          <w:szCs w:val="18"/>
        </w:rPr>
      </w:pPr>
      <w:r w:rsidRPr="002E1F0F">
        <w:rPr>
          <w:sz w:val="18"/>
          <w:szCs w:val="18"/>
        </w:rPr>
        <w:t xml:space="preserve">                % For the 2DC</w:t>
      </w:r>
    </w:p>
    <w:p w14:paraId="7799A4AD" w14:textId="77777777" w:rsidR="002E1F0F" w:rsidRPr="002E1F0F" w:rsidRDefault="002E1F0F" w:rsidP="002E1F0F">
      <w:pPr>
        <w:pStyle w:val="NoSpacing"/>
        <w:rPr>
          <w:sz w:val="18"/>
          <w:szCs w:val="18"/>
        </w:rPr>
      </w:pPr>
      <w:r w:rsidRPr="002E1F0F">
        <w:rPr>
          <w:sz w:val="18"/>
          <w:szCs w:val="18"/>
        </w:rPr>
        <w:t xml:space="preserve">                num_diodes =64;</w:t>
      </w:r>
    </w:p>
    <w:p w14:paraId="5C4F6DCB" w14:textId="77777777" w:rsidR="002E1F0F" w:rsidRPr="002E1F0F" w:rsidRDefault="002E1F0F" w:rsidP="002E1F0F">
      <w:pPr>
        <w:pStyle w:val="NoSpacing"/>
        <w:rPr>
          <w:sz w:val="18"/>
          <w:szCs w:val="18"/>
        </w:rPr>
      </w:pPr>
      <w:r w:rsidRPr="002E1F0F">
        <w:rPr>
          <w:sz w:val="18"/>
          <w:szCs w:val="18"/>
        </w:rPr>
        <w:t xml:space="preserve">                diodesize = .025; %.025;</w:t>
      </w:r>
    </w:p>
    <w:p w14:paraId="6E33E2C7" w14:textId="77777777" w:rsidR="002E1F0F" w:rsidRPr="002E1F0F" w:rsidRDefault="002E1F0F" w:rsidP="002E1F0F">
      <w:pPr>
        <w:pStyle w:val="NoSpacing"/>
        <w:rPr>
          <w:sz w:val="18"/>
          <w:szCs w:val="18"/>
        </w:rPr>
      </w:pPr>
      <w:r w:rsidRPr="002E1F0F">
        <w:rPr>
          <w:sz w:val="18"/>
          <w:szCs w:val="18"/>
        </w:rPr>
        <w:t xml:space="preserve">                armdst=61.; %60; %</w:t>
      </w:r>
    </w:p>
    <w:p w14:paraId="578FEAEC" w14:textId="77777777" w:rsidR="002E1F0F" w:rsidRPr="002E1F0F" w:rsidRDefault="002E1F0F" w:rsidP="002E1F0F">
      <w:pPr>
        <w:pStyle w:val="NoSpacing"/>
        <w:rPr>
          <w:sz w:val="18"/>
          <w:szCs w:val="18"/>
        </w:rPr>
      </w:pPr>
      <w:r w:rsidRPr="002E1F0F">
        <w:rPr>
          <w:sz w:val="18"/>
          <w:szCs w:val="18"/>
        </w:rPr>
        <w:t xml:space="preserve">                %num_bins = 32;</w:t>
      </w:r>
    </w:p>
    <w:p w14:paraId="473438AD" w14:textId="77777777" w:rsidR="002E1F0F" w:rsidRPr="002E1F0F" w:rsidRDefault="002E1F0F" w:rsidP="002E1F0F">
      <w:pPr>
        <w:pStyle w:val="NoSpacing"/>
        <w:rPr>
          <w:sz w:val="18"/>
          <w:szCs w:val="18"/>
        </w:rPr>
      </w:pPr>
      <w:r w:rsidRPr="002E1F0F">
        <w:rPr>
          <w:sz w:val="18"/>
          <w:szCs w:val="18"/>
        </w:rPr>
        <w:lastRenderedPageBreak/>
        <w:t xml:space="preserve">                %kk=diodesize/2:diodesize:(num_bins+0.5)*diodesize;</w:t>
      </w:r>
    </w:p>
    <w:p w14:paraId="396F0FA0" w14:textId="77777777" w:rsidR="002E1F0F" w:rsidRPr="002E1F0F" w:rsidRDefault="002E1F0F" w:rsidP="002E1F0F">
      <w:pPr>
        <w:pStyle w:val="NoSpacing"/>
        <w:rPr>
          <w:sz w:val="18"/>
          <w:szCs w:val="18"/>
        </w:rPr>
      </w:pPr>
      <w:r w:rsidRPr="002E1F0F">
        <w:rPr>
          <w:sz w:val="18"/>
          <w:szCs w:val="18"/>
        </w:rPr>
        <w:t xml:space="preserve">                num_bins=19;</w:t>
      </w:r>
    </w:p>
    <w:p w14:paraId="74B7519A" w14:textId="77777777" w:rsidR="002E1F0F" w:rsidRPr="002E1F0F" w:rsidRDefault="002E1F0F" w:rsidP="002E1F0F">
      <w:pPr>
        <w:pStyle w:val="NoSpacing"/>
        <w:rPr>
          <w:sz w:val="18"/>
          <w:szCs w:val="18"/>
        </w:rPr>
      </w:pPr>
      <w:r w:rsidRPr="002E1F0F">
        <w:rPr>
          <w:sz w:val="18"/>
          <w:szCs w:val="18"/>
        </w:rPr>
        <w:t xml:space="preserve">                kk=[50.0   100.0   150.0   200.0   250.0   300.0   350.0   400.0   475.0   550.0   625.0 ...</w:t>
      </w:r>
    </w:p>
    <w:p w14:paraId="37C2710A" w14:textId="77777777" w:rsidR="002E1F0F" w:rsidRPr="002E1F0F" w:rsidRDefault="002E1F0F" w:rsidP="002E1F0F">
      <w:pPr>
        <w:pStyle w:val="NoSpacing"/>
        <w:rPr>
          <w:sz w:val="18"/>
          <w:szCs w:val="18"/>
        </w:rPr>
      </w:pPr>
      <w:r w:rsidRPr="002E1F0F">
        <w:rPr>
          <w:sz w:val="18"/>
          <w:szCs w:val="18"/>
        </w:rPr>
        <w:t xml:space="preserve">                    700.0   800.0   900.0  1000.0  1200.0  1400.0  1600.0  1800.0  2000.0]/1000;</w:t>
      </w:r>
    </w:p>
    <w:p w14:paraId="39775C48" w14:textId="77777777" w:rsidR="002E1F0F" w:rsidRPr="002E1F0F" w:rsidRDefault="002E1F0F" w:rsidP="002E1F0F">
      <w:pPr>
        <w:pStyle w:val="NoSpacing"/>
        <w:rPr>
          <w:sz w:val="18"/>
          <w:szCs w:val="18"/>
        </w:rPr>
      </w:pPr>
      <w:r w:rsidRPr="002E1F0F">
        <w:rPr>
          <w:sz w:val="18"/>
          <w:szCs w:val="18"/>
        </w:rPr>
        <w:t xml:space="preserve">                probetype=0;</w:t>
      </w:r>
    </w:p>
    <w:p w14:paraId="331C133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571A15B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Interarrival threshold and reaccept max interarrival time are often flight-/instrument-specific</w:t>
      </w:r>
    </w:p>
    <w:p w14:paraId="1EC1286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xml:space="preserve">% **Values here may not be correct** </w:t>
      </w:r>
    </w:p>
    <w:p w14:paraId="73373C4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The interarrival threshold can be modifided to change second-by-second if desired</w:t>
      </w:r>
    </w:p>
    <w:p w14:paraId="291123C0" w14:textId="77777777" w:rsidR="002E1F0F" w:rsidRPr="002E1F0F" w:rsidRDefault="002E1F0F" w:rsidP="002E1F0F">
      <w:pPr>
        <w:pStyle w:val="NoSpacing"/>
        <w:rPr>
          <w:sz w:val="18"/>
          <w:szCs w:val="18"/>
        </w:rPr>
      </w:pPr>
      <w:r w:rsidRPr="002E1F0F">
        <w:rPr>
          <w:sz w:val="18"/>
          <w:szCs w:val="18"/>
        </w:rPr>
        <w:t xml:space="preserve">                applyIntArrThresh = 0;</w:t>
      </w:r>
    </w:p>
    <w:p w14:paraId="1195453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defaultIntArrThresh = 4e-6;</w:t>
      </w:r>
    </w:p>
    <w:p w14:paraId="268CCE8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reaccptShatrs = 0;</w:t>
      </w:r>
    </w:p>
    <w:p w14:paraId="02DC0DCD"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xml:space="preserve">reaccptD = 0.5; </w:t>
      </w:r>
    </w:p>
    <w:p w14:paraId="4F0A358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reaccptMaxIA = 1e-6; % (Slice size [m])/(avg. airspeed [m/s])</w:t>
      </w:r>
    </w:p>
    <w:p w14:paraId="55B3935F" w14:textId="77777777" w:rsidR="002E1F0F" w:rsidRPr="002E1F0F" w:rsidRDefault="002E1F0F" w:rsidP="002E1F0F">
      <w:pPr>
        <w:pStyle w:val="NoSpacing"/>
        <w:rPr>
          <w:sz w:val="18"/>
          <w:szCs w:val="18"/>
        </w:rPr>
      </w:pPr>
      <w:r w:rsidRPr="002E1F0F">
        <w:rPr>
          <w:sz w:val="18"/>
          <w:szCs w:val="18"/>
        </w:rPr>
        <w:t xml:space="preserve">                </w:t>
      </w:r>
    </w:p>
    <w:p w14:paraId="65297781"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intar_threshold = ones(size(tas_time))*defaultIntArrThresh;</w:t>
      </w:r>
    </w:p>
    <w:p w14:paraId="02DA8175" w14:textId="77777777" w:rsidR="002E1F0F" w:rsidRPr="002E1F0F" w:rsidRDefault="002E1F0F" w:rsidP="002E1F0F">
      <w:pPr>
        <w:pStyle w:val="NoSpacing"/>
        <w:rPr>
          <w:sz w:val="18"/>
          <w:szCs w:val="18"/>
        </w:rPr>
      </w:pPr>
      <w:r w:rsidRPr="002E1F0F">
        <w:rPr>
          <w:sz w:val="18"/>
          <w:szCs w:val="18"/>
        </w:rPr>
        <w:t xml:space="preserve">        end</w:t>
      </w:r>
    </w:p>
    <w:p w14:paraId="13A52712" w14:textId="77777777" w:rsidR="002E1F0F" w:rsidRPr="002E1F0F" w:rsidRDefault="002E1F0F" w:rsidP="002E1F0F">
      <w:pPr>
        <w:pStyle w:val="NoSpacing"/>
        <w:rPr>
          <w:sz w:val="18"/>
          <w:szCs w:val="18"/>
        </w:rPr>
      </w:pPr>
      <w:r w:rsidRPr="002E1F0F">
        <w:rPr>
          <w:sz w:val="18"/>
          <w:szCs w:val="18"/>
        </w:rPr>
        <w:t>end</w:t>
      </w:r>
    </w:p>
    <w:p w14:paraId="41D88E8B" w14:textId="77777777" w:rsidR="002E1F0F" w:rsidRPr="002E1F0F" w:rsidRDefault="002E1F0F" w:rsidP="002E1F0F">
      <w:pPr>
        <w:pStyle w:val="NoSpacing"/>
        <w:rPr>
          <w:sz w:val="18"/>
          <w:szCs w:val="18"/>
        </w:rPr>
      </w:pPr>
    </w:p>
    <w:p w14:paraId="2BE15366" w14:textId="77777777" w:rsidR="002E1F0F" w:rsidRPr="002E1F0F" w:rsidRDefault="002E1F0F" w:rsidP="002E1F0F">
      <w:pPr>
        <w:pStyle w:val="NoSpacing"/>
        <w:rPr>
          <w:sz w:val="18"/>
          <w:szCs w:val="18"/>
        </w:rPr>
      </w:pPr>
      <w:r w:rsidRPr="002E1F0F">
        <w:rPr>
          <w:sz w:val="18"/>
          <w:szCs w:val="18"/>
        </w:rPr>
        <w:t>if applyIntArrThresh &amp;&amp; ~reaccptShatrs</w:t>
      </w:r>
    </w:p>
    <w:p w14:paraId="7E492EEB" w14:textId="77777777" w:rsidR="002E1F0F" w:rsidRPr="002E1F0F" w:rsidRDefault="002E1F0F" w:rsidP="002E1F0F">
      <w:pPr>
        <w:pStyle w:val="NoSpacing"/>
        <w:rPr>
          <w:sz w:val="18"/>
          <w:szCs w:val="18"/>
        </w:rPr>
      </w:pPr>
      <w:r w:rsidRPr="002E1F0F">
        <w:rPr>
          <w:sz w:val="18"/>
          <w:szCs w:val="18"/>
        </w:rPr>
        <w:tab/>
        <w:t>fprintf('Beginning sizeDist.m for %s %s - %s probe\n\t**Optional parameters active:\n\t- Shatter removal\n\n',projectname,ddate,probename);</w:t>
      </w:r>
    </w:p>
    <w:p w14:paraId="5899D66B" w14:textId="77777777" w:rsidR="002E1F0F" w:rsidRPr="002E1F0F" w:rsidRDefault="002E1F0F" w:rsidP="002E1F0F">
      <w:pPr>
        <w:pStyle w:val="NoSpacing"/>
        <w:rPr>
          <w:sz w:val="18"/>
          <w:szCs w:val="18"/>
        </w:rPr>
      </w:pPr>
      <w:r w:rsidRPr="002E1F0F">
        <w:rPr>
          <w:sz w:val="18"/>
          <w:szCs w:val="18"/>
        </w:rPr>
        <w:t>elseif applyIntArrThresh &amp;&amp; reaccptShatrs</w:t>
      </w:r>
    </w:p>
    <w:p w14:paraId="20C3BA30" w14:textId="77777777" w:rsidR="002E1F0F" w:rsidRPr="002E1F0F" w:rsidRDefault="002E1F0F" w:rsidP="002E1F0F">
      <w:pPr>
        <w:pStyle w:val="NoSpacing"/>
        <w:rPr>
          <w:sz w:val="18"/>
          <w:szCs w:val="18"/>
        </w:rPr>
      </w:pPr>
      <w:r w:rsidRPr="002E1F0F">
        <w:rPr>
          <w:sz w:val="18"/>
          <w:szCs w:val="18"/>
        </w:rPr>
        <w:tab/>
        <w:t>fprintf('Beginning sizeDist.m for %s %s - %s probe\n\t**Optional parameters active:\n\t- Shatter removal\n\t- Shatter reacceptance\n\n',...</w:t>
      </w:r>
    </w:p>
    <w:p w14:paraId="0FCA8BD2" w14:textId="77777777" w:rsidR="002E1F0F" w:rsidRPr="002E1F0F" w:rsidRDefault="002E1F0F" w:rsidP="002E1F0F">
      <w:pPr>
        <w:pStyle w:val="NoSpacing"/>
        <w:rPr>
          <w:sz w:val="18"/>
          <w:szCs w:val="18"/>
        </w:rPr>
      </w:pPr>
      <w:r w:rsidRPr="002E1F0F">
        <w:rPr>
          <w:sz w:val="18"/>
          <w:szCs w:val="18"/>
        </w:rPr>
        <w:tab/>
      </w:r>
      <w:r w:rsidRPr="002E1F0F">
        <w:rPr>
          <w:sz w:val="18"/>
          <w:szCs w:val="18"/>
        </w:rPr>
        <w:tab/>
        <w:t>projectname,ddate,probename);</w:t>
      </w:r>
    </w:p>
    <w:p w14:paraId="6862BC98" w14:textId="77777777" w:rsidR="002E1F0F" w:rsidRPr="002E1F0F" w:rsidRDefault="002E1F0F" w:rsidP="002E1F0F">
      <w:pPr>
        <w:pStyle w:val="NoSpacing"/>
        <w:rPr>
          <w:sz w:val="18"/>
          <w:szCs w:val="18"/>
        </w:rPr>
      </w:pPr>
      <w:r w:rsidRPr="002E1F0F">
        <w:rPr>
          <w:sz w:val="18"/>
          <w:szCs w:val="18"/>
        </w:rPr>
        <w:t>else</w:t>
      </w:r>
    </w:p>
    <w:p w14:paraId="2EEA1419" w14:textId="77777777" w:rsidR="002E1F0F" w:rsidRPr="002E1F0F" w:rsidRDefault="002E1F0F" w:rsidP="002E1F0F">
      <w:pPr>
        <w:pStyle w:val="NoSpacing"/>
        <w:rPr>
          <w:sz w:val="18"/>
          <w:szCs w:val="18"/>
        </w:rPr>
      </w:pPr>
      <w:r w:rsidRPr="002E1F0F">
        <w:rPr>
          <w:sz w:val="18"/>
          <w:szCs w:val="18"/>
        </w:rPr>
        <w:tab/>
        <w:t>fprintf('Beginning sizeDist.m for %s %s - %s probe\n\n',projectname,ddate,probename);</w:t>
      </w:r>
    </w:p>
    <w:p w14:paraId="6511C6BE" w14:textId="77777777" w:rsidR="002E1F0F" w:rsidRPr="002E1F0F" w:rsidRDefault="002E1F0F" w:rsidP="002E1F0F">
      <w:pPr>
        <w:pStyle w:val="NoSpacing"/>
        <w:rPr>
          <w:sz w:val="18"/>
          <w:szCs w:val="18"/>
        </w:rPr>
      </w:pPr>
      <w:r w:rsidRPr="002E1F0F">
        <w:rPr>
          <w:sz w:val="18"/>
          <w:szCs w:val="18"/>
        </w:rPr>
        <w:t>end</w:t>
      </w:r>
    </w:p>
    <w:p w14:paraId="760241AF" w14:textId="77777777" w:rsidR="002E1F0F" w:rsidRPr="002E1F0F" w:rsidRDefault="002E1F0F" w:rsidP="002E1F0F">
      <w:pPr>
        <w:pStyle w:val="NoSpacing"/>
        <w:rPr>
          <w:sz w:val="18"/>
          <w:szCs w:val="18"/>
        </w:rPr>
      </w:pPr>
    </w:p>
    <w:p w14:paraId="4F9ECE89" w14:textId="77777777" w:rsidR="002E1F0F" w:rsidRPr="002E1F0F" w:rsidRDefault="002E1F0F" w:rsidP="002E1F0F">
      <w:pPr>
        <w:pStyle w:val="NoSpacing"/>
        <w:rPr>
          <w:sz w:val="18"/>
          <w:szCs w:val="18"/>
        </w:rPr>
      </w:pPr>
      <w:r w:rsidRPr="002E1F0F">
        <w:rPr>
          <w:sz w:val="18"/>
          <w:szCs w:val="18"/>
        </w:rPr>
        <w:t>res=diodesize*1000;</w:t>
      </w:r>
    </w:p>
    <w:p w14:paraId="1A663045" w14:textId="77777777" w:rsidR="002E1F0F" w:rsidRPr="002E1F0F" w:rsidRDefault="002E1F0F" w:rsidP="002E1F0F">
      <w:pPr>
        <w:pStyle w:val="NoSpacing"/>
        <w:rPr>
          <w:sz w:val="18"/>
          <w:szCs w:val="18"/>
        </w:rPr>
      </w:pPr>
      <w:r w:rsidRPr="002E1F0F">
        <w:rPr>
          <w:sz w:val="18"/>
          <w:szCs w:val="18"/>
        </w:rPr>
        <w:t>binwidth=diff(kk);</w:t>
      </w:r>
    </w:p>
    <w:p w14:paraId="5D567A04" w14:textId="77777777" w:rsidR="002E1F0F" w:rsidRPr="002E1F0F" w:rsidRDefault="002E1F0F" w:rsidP="002E1F0F">
      <w:pPr>
        <w:pStyle w:val="NoSpacing"/>
        <w:rPr>
          <w:sz w:val="18"/>
          <w:szCs w:val="18"/>
        </w:rPr>
      </w:pPr>
      <w:r w:rsidRPr="002E1F0F">
        <w:rPr>
          <w:sz w:val="18"/>
          <w:szCs w:val="18"/>
        </w:rPr>
        <w:t>% SAmethod = 2;</w:t>
      </w:r>
    </w:p>
    <w:p w14:paraId="5993D912" w14:textId="77777777" w:rsidR="002E1F0F" w:rsidRPr="002E1F0F" w:rsidRDefault="002E1F0F" w:rsidP="002E1F0F">
      <w:pPr>
        <w:pStyle w:val="NoSpacing"/>
        <w:rPr>
          <w:sz w:val="18"/>
          <w:szCs w:val="18"/>
        </w:rPr>
      </w:pPr>
      <w:r w:rsidRPr="002E1F0F">
        <w:rPr>
          <w:sz w:val="18"/>
          <w:szCs w:val="18"/>
        </w:rPr>
        <w:t>% for i=1:num_bins+1</w:t>
      </w:r>
    </w:p>
    <w:p w14:paraId="17FB7DC7" w14:textId="77777777" w:rsidR="002E1F0F" w:rsidRPr="002E1F0F" w:rsidRDefault="002E1F0F" w:rsidP="002E1F0F">
      <w:pPr>
        <w:pStyle w:val="NoSpacing"/>
        <w:rPr>
          <w:sz w:val="18"/>
          <w:szCs w:val="18"/>
        </w:rPr>
      </w:pPr>
      <w:r w:rsidRPr="002E1F0F">
        <w:rPr>
          <w:sz w:val="18"/>
          <w:szCs w:val="18"/>
        </w:rPr>
        <w:t xml:space="preserve">%     kk(i)=  (diodesize*i)^2*3.1415926/4; </w:t>
      </w:r>
    </w:p>
    <w:p w14:paraId="261506E6" w14:textId="77777777" w:rsidR="002E1F0F" w:rsidRPr="002E1F0F" w:rsidRDefault="002E1F0F" w:rsidP="002E1F0F">
      <w:pPr>
        <w:pStyle w:val="NoSpacing"/>
        <w:rPr>
          <w:sz w:val="18"/>
          <w:szCs w:val="18"/>
        </w:rPr>
      </w:pPr>
      <w:r w:rsidRPr="002E1F0F">
        <w:rPr>
          <w:sz w:val="18"/>
          <w:szCs w:val="18"/>
        </w:rPr>
        <w:t>% end</w:t>
      </w:r>
    </w:p>
    <w:p w14:paraId="0FB66399" w14:textId="77777777" w:rsidR="002E1F0F" w:rsidRPr="002E1F0F" w:rsidRDefault="002E1F0F" w:rsidP="002E1F0F">
      <w:pPr>
        <w:pStyle w:val="NoSpacing"/>
        <w:rPr>
          <w:sz w:val="18"/>
          <w:szCs w:val="18"/>
        </w:rPr>
      </w:pPr>
    </w:p>
    <w:p w14:paraId="6317A757" w14:textId="77777777" w:rsidR="002E1F0F" w:rsidRPr="002E1F0F" w:rsidRDefault="002E1F0F" w:rsidP="002E1F0F">
      <w:pPr>
        <w:pStyle w:val="NoSpacing"/>
        <w:rPr>
          <w:sz w:val="18"/>
          <w:szCs w:val="18"/>
        </w:rPr>
      </w:pPr>
    </w:p>
    <w:p w14:paraId="1D7BAEBE" w14:textId="77777777" w:rsidR="002E1F0F" w:rsidRPr="002E1F0F" w:rsidRDefault="002E1F0F" w:rsidP="002E1F0F">
      <w:pPr>
        <w:pStyle w:val="NoSpacing"/>
        <w:rPr>
          <w:sz w:val="18"/>
          <w:szCs w:val="18"/>
        </w:rPr>
      </w:pPr>
      <w:r w:rsidRPr="002E1F0F">
        <w:rPr>
          <w:sz w:val="18"/>
          <w:szCs w:val="18"/>
        </w:rPr>
        <w:t>%% Define Variables</w:t>
      </w:r>
    </w:p>
    <w:p w14:paraId="2CEB6559" w14:textId="77777777" w:rsidR="002E1F0F" w:rsidRPr="002E1F0F" w:rsidRDefault="002E1F0F" w:rsidP="002E1F0F">
      <w:pPr>
        <w:pStyle w:val="NoSpacing"/>
        <w:rPr>
          <w:sz w:val="18"/>
          <w:szCs w:val="18"/>
        </w:rPr>
      </w:pPr>
    </w:p>
    <w:p w14:paraId="5D9BD542" w14:textId="77777777" w:rsidR="002E1F0F" w:rsidRPr="002E1F0F" w:rsidRDefault="002E1F0F" w:rsidP="002E1F0F">
      <w:pPr>
        <w:pStyle w:val="NoSpacing"/>
        <w:rPr>
          <w:sz w:val="18"/>
          <w:szCs w:val="18"/>
        </w:rPr>
      </w:pPr>
      <w:r w:rsidRPr="002E1F0F">
        <w:rPr>
          <w:sz w:val="18"/>
          <w:szCs w:val="18"/>
        </w:rPr>
        <w:t>% Good particles (not rejected)</w:t>
      </w:r>
    </w:p>
    <w:p w14:paraId="3E511B38" w14:textId="77777777" w:rsidR="002E1F0F" w:rsidRPr="002E1F0F" w:rsidRDefault="002E1F0F" w:rsidP="002E1F0F">
      <w:pPr>
        <w:pStyle w:val="NoSpacing"/>
        <w:rPr>
          <w:sz w:val="18"/>
          <w:szCs w:val="18"/>
        </w:rPr>
      </w:pPr>
      <w:r w:rsidRPr="002E1F0F">
        <w:rPr>
          <w:sz w:val="18"/>
          <w:szCs w:val="18"/>
        </w:rPr>
        <w:t>particle_dist_minR  = zeros(length(tas),num_bins)*NaN;</w:t>
      </w:r>
    </w:p>
    <w:p w14:paraId="488E0FCE" w14:textId="77777777" w:rsidR="002E1F0F" w:rsidRPr="002E1F0F" w:rsidRDefault="002E1F0F" w:rsidP="002E1F0F">
      <w:pPr>
        <w:pStyle w:val="NoSpacing"/>
        <w:rPr>
          <w:sz w:val="18"/>
          <w:szCs w:val="18"/>
        </w:rPr>
      </w:pPr>
      <w:r w:rsidRPr="002E1F0F">
        <w:rPr>
          <w:sz w:val="18"/>
          <w:szCs w:val="18"/>
        </w:rPr>
        <w:t>particle_dist_AreaR = zeros(length(tas),num_bins)*NaN;</w:t>
      </w:r>
    </w:p>
    <w:p w14:paraId="0D013139" w14:textId="77777777" w:rsidR="002E1F0F" w:rsidRPr="002E1F0F" w:rsidRDefault="002E1F0F" w:rsidP="002E1F0F">
      <w:pPr>
        <w:pStyle w:val="NoSpacing"/>
        <w:rPr>
          <w:sz w:val="18"/>
          <w:szCs w:val="18"/>
        </w:rPr>
      </w:pPr>
      <w:r w:rsidRPr="002E1F0F">
        <w:rPr>
          <w:sz w:val="18"/>
          <w:szCs w:val="18"/>
        </w:rPr>
        <w:t>particle_aspectRatio = zeros(length(tas),num_bins)*NaN;</w:t>
      </w:r>
    </w:p>
    <w:p w14:paraId="01CA13F4" w14:textId="77777777" w:rsidR="002E1F0F" w:rsidRPr="002E1F0F" w:rsidRDefault="002E1F0F" w:rsidP="002E1F0F">
      <w:pPr>
        <w:pStyle w:val="NoSpacing"/>
        <w:rPr>
          <w:sz w:val="18"/>
          <w:szCs w:val="18"/>
        </w:rPr>
      </w:pPr>
      <w:r w:rsidRPr="002E1F0F">
        <w:rPr>
          <w:sz w:val="18"/>
          <w:szCs w:val="18"/>
        </w:rPr>
        <w:t>particle_aspectRatio1 = zeros(length(tas),num_bins)*NaN;</w:t>
      </w:r>
    </w:p>
    <w:p w14:paraId="406C2C9D" w14:textId="77777777" w:rsidR="002E1F0F" w:rsidRPr="002E1F0F" w:rsidRDefault="002E1F0F" w:rsidP="002E1F0F">
      <w:pPr>
        <w:pStyle w:val="NoSpacing"/>
        <w:rPr>
          <w:sz w:val="18"/>
          <w:szCs w:val="18"/>
        </w:rPr>
      </w:pPr>
      <w:r w:rsidRPr="002E1F0F">
        <w:rPr>
          <w:sz w:val="18"/>
          <w:szCs w:val="18"/>
        </w:rPr>
        <w:t>particle_areaRatio1 = zeros(length(tas),num_bins)*NaN;</w:t>
      </w:r>
    </w:p>
    <w:p w14:paraId="10F86CFD" w14:textId="77777777" w:rsidR="002E1F0F" w:rsidRPr="002E1F0F" w:rsidRDefault="002E1F0F" w:rsidP="002E1F0F">
      <w:pPr>
        <w:pStyle w:val="NoSpacing"/>
        <w:rPr>
          <w:sz w:val="18"/>
          <w:szCs w:val="18"/>
        </w:rPr>
      </w:pPr>
      <w:r w:rsidRPr="002E1F0F">
        <w:rPr>
          <w:sz w:val="18"/>
          <w:szCs w:val="18"/>
        </w:rPr>
        <w:t>particle_area = zeros(length(tas),num_bins)*NaN;</w:t>
      </w:r>
    </w:p>
    <w:p w14:paraId="2579EA3F" w14:textId="77777777" w:rsidR="002E1F0F" w:rsidRPr="002E1F0F" w:rsidRDefault="002E1F0F" w:rsidP="002E1F0F">
      <w:pPr>
        <w:pStyle w:val="NoSpacing"/>
        <w:rPr>
          <w:sz w:val="18"/>
          <w:szCs w:val="18"/>
        </w:rPr>
      </w:pPr>
      <w:r w:rsidRPr="002E1F0F">
        <w:rPr>
          <w:sz w:val="18"/>
          <w:szCs w:val="18"/>
        </w:rPr>
        <w:t>cip2_meanp = zeros(length(tas),num_bins)*NaN;</w:t>
      </w:r>
    </w:p>
    <w:p w14:paraId="511C3F8A" w14:textId="77777777" w:rsidR="002E1F0F" w:rsidRPr="002E1F0F" w:rsidRDefault="002E1F0F" w:rsidP="002E1F0F">
      <w:pPr>
        <w:pStyle w:val="NoSpacing"/>
        <w:rPr>
          <w:sz w:val="18"/>
          <w:szCs w:val="18"/>
        </w:rPr>
      </w:pPr>
      <w:r w:rsidRPr="002E1F0F">
        <w:rPr>
          <w:sz w:val="18"/>
          <w:szCs w:val="18"/>
        </w:rPr>
        <w:t>cip2_iwc = zeros(length(tas),num_bins)*NaN;</w:t>
      </w:r>
    </w:p>
    <w:p w14:paraId="43BE6401" w14:textId="77777777" w:rsidR="002E1F0F" w:rsidRPr="002E1F0F" w:rsidRDefault="002E1F0F" w:rsidP="002E1F0F">
      <w:pPr>
        <w:pStyle w:val="NoSpacing"/>
        <w:rPr>
          <w:sz w:val="18"/>
          <w:szCs w:val="18"/>
        </w:rPr>
      </w:pPr>
      <w:r w:rsidRPr="002E1F0F">
        <w:rPr>
          <w:sz w:val="18"/>
          <w:szCs w:val="18"/>
        </w:rPr>
        <w:t>cip2_iwcbl = zeros(length(tas),num_bins)*NaN;</w:t>
      </w:r>
    </w:p>
    <w:p w14:paraId="7A0F5027" w14:textId="77777777" w:rsidR="002E1F0F" w:rsidRPr="002E1F0F" w:rsidRDefault="002E1F0F" w:rsidP="002E1F0F">
      <w:pPr>
        <w:pStyle w:val="NoSpacing"/>
        <w:rPr>
          <w:sz w:val="18"/>
          <w:szCs w:val="18"/>
        </w:rPr>
      </w:pPr>
      <w:r w:rsidRPr="002E1F0F">
        <w:rPr>
          <w:sz w:val="18"/>
          <w:szCs w:val="18"/>
        </w:rPr>
        <w:t>cip2_vt = zeros(length(tas),num_bins)*NaN;</w:t>
      </w:r>
    </w:p>
    <w:p w14:paraId="3882E78C" w14:textId="77777777" w:rsidR="002E1F0F" w:rsidRPr="002E1F0F" w:rsidRDefault="002E1F0F" w:rsidP="002E1F0F">
      <w:pPr>
        <w:pStyle w:val="NoSpacing"/>
        <w:rPr>
          <w:sz w:val="18"/>
          <w:szCs w:val="18"/>
        </w:rPr>
      </w:pPr>
      <w:r w:rsidRPr="002E1F0F">
        <w:rPr>
          <w:sz w:val="18"/>
          <w:szCs w:val="18"/>
        </w:rPr>
        <w:t>cip2_pr = zeros(length(tas),num_bins)*NaN;</w:t>
      </w:r>
    </w:p>
    <w:p w14:paraId="10F9B79C" w14:textId="77777777" w:rsidR="002E1F0F" w:rsidRPr="002E1F0F" w:rsidRDefault="002E1F0F" w:rsidP="002E1F0F">
      <w:pPr>
        <w:pStyle w:val="NoSpacing"/>
        <w:rPr>
          <w:sz w:val="18"/>
          <w:szCs w:val="18"/>
        </w:rPr>
      </w:pPr>
      <w:r w:rsidRPr="002E1F0F">
        <w:rPr>
          <w:sz w:val="18"/>
          <w:szCs w:val="18"/>
        </w:rPr>
        <w:t>cip2_partarea = zeros(length(tas),num_bins)*NaN;</w:t>
      </w:r>
    </w:p>
    <w:p w14:paraId="570595AA" w14:textId="77777777" w:rsidR="002E1F0F" w:rsidRPr="002E1F0F" w:rsidRDefault="002E1F0F" w:rsidP="002E1F0F">
      <w:pPr>
        <w:pStyle w:val="NoSpacing"/>
        <w:rPr>
          <w:sz w:val="18"/>
          <w:szCs w:val="18"/>
        </w:rPr>
      </w:pPr>
    </w:p>
    <w:p w14:paraId="0C4B8B3B" w14:textId="77777777" w:rsidR="002E1F0F" w:rsidRPr="002E1F0F" w:rsidRDefault="002E1F0F" w:rsidP="002E1F0F">
      <w:pPr>
        <w:pStyle w:val="NoSpacing"/>
        <w:rPr>
          <w:sz w:val="18"/>
          <w:szCs w:val="18"/>
        </w:rPr>
      </w:pPr>
      <w:r w:rsidRPr="002E1F0F">
        <w:rPr>
          <w:sz w:val="18"/>
          <w:szCs w:val="18"/>
        </w:rPr>
        <w:t>cip2_re = zeros(1,length(tas))*NaN;</w:t>
      </w:r>
    </w:p>
    <w:p w14:paraId="4928FC32" w14:textId="77777777" w:rsidR="002E1F0F" w:rsidRPr="002E1F0F" w:rsidRDefault="002E1F0F" w:rsidP="002E1F0F">
      <w:pPr>
        <w:pStyle w:val="NoSpacing"/>
        <w:rPr>
          <w:sz w:val="18"/>
          <w:szCs w:val="18"/>
        </w:rPr>
      </w:pPr>
      <w:r w:rsidRPr="002E1F0F">
        <w:rPr>
          <w:sz w:val="18"/>
          <w:szCs w:val="18"/>
        </w:rPr>
        <w:t>good_partpercent=zeros(length(tas),1);</w:t>
      </w:r>
    </w:p>
    <w:p w14:paraId="445FF8FC" w14:textId="77777777" w:rsidR="002E1F0F" w:rsidRPr="002E1F0F" w:rsidRDefault="002E1F0F" w:rsidP="002E1F0F">
      <w:pPr>
        <w:pStyle w:val="NoSpacing"/>
        <w:rPr>
          <w:sz w:val="18"/>
          <w:szCs w:val="18"/>
        </w:rPr>
      </w:pPr>
      <w:r w:rsidRPr="002E1F0F">
        <w:rPr>
          <w:sz w:val="18"/>
          <w:szCs w:val="18"/>
        </w:rPr>
        <w:t>goodintpercent=zeros(length(tas),1);</w:t>
      </w:r>
    </w:p>
    <w:p w14:paraId="30DFA7D3" w14:textId="77777777" w:rsidR="002E1F0F" w:rsidRPr="002E1F0F" w:rsidRDefault="002E1F0F" w:rsidP="002E1F0F">
      <w:pPr>
        <w:pStyle w:val="NoSpacing"/>
        <w:rPr>
          <w:sz w:val="18"/>
          <w:szCs w:val="18"/>
        </w:rPr>
      </w:pPr>
      <w:r w:rsidRPr="002E1F0F">
        <w:rPr>
          <w:sz w:val="18"/>
          <w:szCs w:val="18"/>
        </w:rPr>
        <w:lastRenderedPageBreak/>
        <w:t>numGoodparticles=zeros(length(tas),1);</w:t>
      </w:r>
    </w:p>
    <w:p w14:paraId="0F36200C" w14:textId="77777777" w:rsidR="002E1F0F" w:rsidRPr="002E1F0F" w:rsidRDefault="002E1F0F" w:rsidP="002E1F0F">
      <w:pPr>
        <w:pStyle w:val="NoSpacing"/>
        <w:rPr>
          <w:sz w:val="18"/>
          <w:szCs w:val="18"/>
        </w:rPr>
      </w:pPr>
      <w:r w:rsidRPr="002E1F0F">
        <w:rPr>
          <w:sz w:val="18"/>
          <w:szCs w:val="18"/>
        </w:rPr>
        <w:t>one_sec_ar=zeros(length(tas),1);</w:t>
      </w:r>
    </w:p>
    <w:p w14:paraId="2A783065" w14:textId="77777777" w:rsidR="002E1F0F" w:rsidRPr="002E1F0F" w:rsidRDefault="002E1F0F" w:rsidP="002E1F0F">
      <w:pPr>
        <w:pStyle w:val="NoSpacing"/>
        <w:rPr>
          <w:sz w:val="18"/>
          <w:szCs w:val="18"/>
        </w:rPr>
      </w:pPr>
    </w:p>
    <w:p w14:paraId="5FE569D5" w14:textId="77777777" w:rsidR="002E1F0F" w:rsidRPr="002E1F0F" w:rsidRDefault="002E1F0F" w:rsidP="002E1F0F">
      <w:pPr>
        <w:pStyle w:val="NoSpacing"/>
        <w:rPr>
          <w:sz w:val="18"/>
          <w:szCs w:val="18"/>
        </w:rPr>
      </w:pPr>
    </w:p>
    <w:p w14:paraId="7F19F3BB" w14:textId="77777777" w:rsidR="002E1F0F" w:rsidRPr="002E1F0F" w:rsidRDefault="002E1F0F" w:rsidP="002E1F0F">
      <w:pPr>
        <w:pStyle w:val="NoSpacing"/>
        <w:rPr>
          <w:sz w:val="18"/>
          <w:szCs w:val="18"/>
        </w:rPr>
      </w:pPr>
      <w:r w:rsidRPr="002E1F0F">
        <w:rPr>
          <w:sz w:val="18"/>
          <w:szCs w:val="18"/>
        </w:rPr>
        <w:t>cip2_habitsd = zeros(length(tas),num_bins,10)*NaN;</w:t>
      </w:r>
    </w:p>
    <w:p w14:paraId="21A84798" w14:textId="77777777" w:rsidR="002E1F0F" w:rsidRPr="002E1F0F" w:rsidRDefault="002E1F0F" w:rsidP="002E1F0F">
      <w:pPr>
        <w:pStyle w:val="NoSpacing"/>
        <w:rPr>
          <w:sz w:val="18"/>
          <w:szCs w:val="18"/>
        </w:rPr>
      </w:pPr>
      <w:r w:rsidRPr="002E1F0F">
        <w:rPr>
          <w:sz w:val="18"/>
          <w:szCs w:val="18"/>
        </w:rPr>
        <w:t>cip2_habitmsd = zeros(length(tas),num_bins,10)*NaN;</w:t>
      </w:r>
    </w:p>
    <w:p w14:paraId="4FCF5308" w14:textId="77777777" w:rsidR="002E1F0F" w:rsidRPr="002E1F0F" w:rsidRDefault="002E1F0F" w:rsidP="002E1F0F">
      <w:pPr>
        <w:pStyle w:val="NoSpacing"/>
        <w:rPr>
          <w:sz w:val="18"/>
          <w:szCs w:val="18"/>
        </w:rPr>
      </w:pPr>
      <w:r w:rsidRPr="002E1F0F">
        <w:rPr>
          <w:sz w:val="18"/>
          <w:szCs w:val="18"/>
        </w:rPr>
        <w:t>area_dist2 = zeros(length(tas),num_bins,10)*NaN;</w:t>
      </w:r>
    </w:p>
    <w:p w14:paraId="5FB13850" w14:textId="77777777" w:rsidR="002E1F0F" w:rsidRPr="002E1F0F" w:rsidRDefault="002E1F0F" w:rsidP="002E1F0F">
      <w:pPr>
        <w:pStyle w:val="NoSpacing"/>
        <w:rPr>
          <w:sz w:val="18"/>
          <w:szCs w:val="18"/>
        </w:rPr>
      </w:pPr>
    </w:p>
    <w:p w14:paraId="2CCA502C" w14:textId="77777777" w:rsidR="002E1F0F" w:rsidRPr="002E1F0F" w:rsidRDefault="002E1F0F" w:rsidP="002E1F0F">
      <w:pPr>
        <w:pStyle w:val="NoSpacing"/>
        <w:rPr>
          <w:sz w:val="18"/>
          <w:szCs w:val="18"/>
        </w:rPr>
      </w:pPr>
      <w:r w:rsidRPr="002E1F0F">
        <w:rPr>
          <w:sz w:val="18"/>
          <w:szCs w:val="18"/>
        </w:rPr>
        <w:t>rejectpercentbycriterion=zeros(length(tas),14);</w:t>
      </w:r>
    </w:p>
    <w:p w14:paraId="68726C2B" w14:textId="77777777" w:rsidR="002E1F0F" w:rsidRPr="002E1F0F" w:rsidRDefault="002E1F0F" w:rsidP="002E1F0F">
      <w:pPr>
        <w:pStyle w:val="NoSpacing"/>
        <w:rPr>
          <w:sz w:val="18"/>
          <w:szCs w:val="18"/>
        </w:rPr>
      </w:pPr>
    </w:p>
    <w:p w14:paraId="08AC92B4" w14:textId="77777777" w:rsidR="002E1F0F" w:rsidRPr="002E1F0F" w:rsidRDefault="002E1F0F" w:rsidP="002E1F0F">
      <w:pPr>
        <w:pStyle w:val="NoSpacing"/>
        <w:rPr>
          <w:sz w:val="18"/>
          <w:szCs w:val="18"/>
        </w:rPr>
      </w:pPr>
    </w:p>
    <w:p w14:paraId="5F84B823" w14:textId="77777777" w:rsidR="002E1F0F" w:rsidRPr="002E1F0F" w:rsidRDefault="002E1F0F" w:rsidP="002E1F0F">
      <w:pPr>
        <w:pStyle w:val="NoSpacing"/>
        <w:rPr>
          <w:sz w:val="18"/>
          <w:szCs w:val="18"/>
        </w:rPr>
      </w:pPr>
      <w:r w:rsidRPr="002E1F0F">
        <w:rPr>
          <w:sz w:val="18"/>
          <w:szCs w:val="18"/>
        </w:rPr>
        <w:t>% Bad particles (rejected)</w:t>
      </w:r>
    </w:p>
    <w:p w14:paraId="01991220" w14:textId="77777777" w:rsidR="002E1F0F" w:rsidRPr="002E1F0F" w:rsidRDefault="002E1F0F" w:rsidP="002E1F0F">
      <w:pPr>
        <w:pStyle w:val="NoSpacing"/>
        <w:rPr>
          <w:sz w:val="18"/>
          <w:szCs w:val="18"/>
        </w:rPr>
      </w:pPr>
      <w:r w:rsidRPr="002E1F0F">
        <w:rPr>
          <w:sz w:val="18"/>
          <w:szCs w:val="18"/>
        </w:rPr>
        <w:t>bad_particle_dist_minR  = zeros(length(tas),num_bins)*NaN;</w:t>
      </w:r>
    </w:p>
    <w:p w14:paraId="68590F51" w14:textId="77777777" w:rsidR="002E1F0F" w:rsidRPr="002E1F0F" w:rsidRDefault="002E1F0F" w:rsidP="002E1F0F">
      <w:pPr>
        <w:pStyle w:val="NoSpacing"/>
        <w:rPr>
          <w:sz w:val="18"/>
          <w:szCs w:val="18"/>
        </w:rPr>
      </w:pPr>
      <w:r w:rsidRPr="002E1F0F">
        <w:rPr>
          <w:sz w:val="18"/>
          <w:szCs w:val="18"/>
        </w:rPr>
        <w:t>bad_particle_dist_AreaR = zeros(length(tas),num_bins)*NaN;</w:t>
      </w:r>
    </w:p>
    <w:p w14:paraId="3BAD9163" w14:textId="77777777" w:rsidR="002E1F0F" w:rsidRPr="002E1F0F" w:rsidRDefault="002E1F0F" w:rsidP="002E1F0F">
      <w:pPr>
        <w:pStyle w:val="NoSpacing"/>
        <w:rPr>
          <w:sz w:val="18"/>
          <w:szCs w:val="18"/>
        </w:rPr>
      </w:pPr>
      <w:r w:rsidRPr="002E1F0F">
        <w:rPr>
          <w:sz w:val="18"/>
          <w:szCs w:val="18"/>
        </w:rPr>
        <w:t>bad_particle_aspectRatio = zeros(length(tas),num_bins)*NaN;</w:t>
      </w:r>
    </w:p>
    <w:p w14:paraId="0CAF44AE" w14:textId="77777777" w:rsidR="002E1F0F" w:rsidRPr="002E1F0F" w:rsidRDefault="002E1F0F" w:rsidP="002E1F0F">
      <w:pPr>
        <w:pStyle w:val="NoSpacing"/>
        <w:rPr>
          <w:sz w:val="18"/>
          <w:szCs w:val="18"/>
        </w:rPr>
      </w:pPr>
      <w:r w:rsidRPr="002E1F0F">
        <w:rPr>
          <w:sz w:val="18"/>
          <w:szCs w:val="18"/>
        </w:rPr>
        <w:t>bad_particle_aspectRatio1 = zeros(length(tas),num_bins)*NaN;</w:t>
      </w:r>
    </w:p>
    <w:p w14:paraId="3AEA8627" w14:textId="77777777" w:rsidR="002E1F0F" w:rsidRPr="002E1F0F" w:rsidRDefault="002E1F0F" w:rsidP="002E1F0F">
      <w:pPr>
        <w:pStyle w:val="NoSpacing"/>
        <w:rPr>
          <w:sz w:val="18"/>
          <w:szCs w:val="18"/>
        </w:rPr>
      </w:pPr>
      <w:r w:rsidRPr="002E1F0F">
        <w:rPr>
          <w:sz w:val="18"/>
          <w:szCs w:val="18"/>
        </w:rPr>
        <w:t>bad_particle_areaRatio1 = zeros(length(tas),num_bins)*NaN;</w:t>
      </w:r>
    </w:p>
    <w:p w14:paraId="52294FD2" w14:textId="77777777" w:rsidR="002E1F0F" w:rsidRPr="002E1F0F" w:rsidRDefault="002E1F0F" w:rsidP="002E1F0F">
      <w:pPr>
        <w:pStyle w:val="NoSpacing"/>
        <w:rPr>
          <w:sz w:val="18"/>
          <w:szCs w:val="18"/>
        </w:rPr>
      </w:pPr>
      <w:r w:rsidRPr="002E1F0F">
        <w:rPr>
          <w:sz w:val="18"/>
          <w:szCs w:val="18"/>
        </w:rPr>
        <w:t>bad_particle_area = zeros(length(tas),num_bins)*NaN;</w:t>
      </w:r>
    </w:p>
    <w:p w14:paraId="15E81A56" w14:textId="77777777" w:rsidR="002E1F0F" w:rsidRPr="002E1F0F" w:rsidRDefault="002E1F0F" w:rsidP="002E1F0F">
      <w:pPr>
        <w:pStyle w:val="NoSpacing"/>
        <w:rPr>
          <w:sz w:val="18"/>
          <w:szCs w:val="18"/>
        </w:rPr>
      </w:pPr>
      <w:r w:rsidRPr="002E1F0F">
        <w:rPr>
          <w:sz w:val="18"/>
          <w:szCs w:val="18"/>
        </w:rPr>
        <w:t>bad_cip2_meanp = zeros(length(tas),num_bins)*NaN;</w:t>
      </w:r>
    </w:p>
    <w:p w14:paraId="04471011" w14:textId="77777777" w:rsidR="002E1F0F" w:rsidRPr="002E1F0F" w:rsidRDefault="002E1F0F" w:rsidP="002E1F0F">
      <w:pPr>
        <w:pStyle w:val="NoSpacing"/>
        <w:rPr>
          <w:sz w:val="18"/>
          <w:szCs w:val="18"/>
        </w:rPr>
      </w:pPr>
      <w:r w:rsidRPr="002E1F0F">
        <w:rPr>
          <w:sz w:val="18"/>
          <w:szCs w:val="18"/>
        </w:rPr>
        <w:t>bad_cip2_iwc = zeros(length(tas),num_bins)*NaN;</w:t>
      </w:r>
    </w:p>
    <w:p w14:paraId="353FFFD8" w14:textId="77777777" w:rsidR="002E1F0F" w:rsidRPr="002E1F0F" w:rsidRDefault="002E1F0F" w:rsidP="002E1F0F">
      <w:pPr>
        <w:pStyle w:val="NoSpacing"/>
        <w:rPr>
          <w:sz w:val="18"/>
          <w:szCs w:val="18"/>
        </w:rPr>
      </w:pPr>
      <w:r w:rsidRPr="002E1F0F">
        <w:rPr>
          <w:sz w:val="18"/>
          <w:szCs w:val="18"/>
        </w:rPr>
        <w:t>bad_cip2_iwcbl = zeros(length(tas),num_bins)*NaN;</w:t>
      </w:r>
    </w:p>
    <w:p w14:paraId="7346C6A0" w14:textId="77777777" w:rsidR="002E1F0F" w:rsidRPr="002E1F0F" w:rsidRDefault="002E1F0F" w:rsidP="002E1F0F">
      <w:pPr>
        <w:pStyle w:val="NoSpacing"/>
        <w:rPr>
          <w:sz w:val="18"/>
          <w:szCs w:val="18"/>
        </w:rPr>
      </w:pPr>
      <w:r w:rsidRPr="002E1F0F">
        <w:rPr>
          <w:sz w:val="18"/>
          <w:szCs w:val="18"/>
        </w:rPr>
        <w:t>bad_cip2_vt = zeros(length(tas),num_bins)*NaN;</w:t>
      </w:r>
    </w:p>
    <w:p w14:paraId="7D3EDB10" w14:textId="77777777" w:rsidR="002E1F0F" w:rsidRPr="002E1F0F" w:rsidRDefault="002E1F0F" w:rsidP="002E1F0F">
      <w:pPr>
        <w:pStyle w:val="NoSpacing"/>
        <w:rPr>
          <w:sz w:val="18"/>
          <w:szCs w:val="18"/>
        </w:rPr>
      </w:pPr>
      <w:r w:rsidRPr="002E1F0F">
        <w:rPr>
          <w:sz w:val="18"/>
          <w:szCs w:val="18"/>
        </w:rPr>
        <w:t>bad_cip2_pr = zeros(length(tas),num_bins)*NaN;</w:t>
      </w:r>
    </w:p>
    <w:p w14:paraId="6F66E73A" w14:textId="77777777" w:rsidR="002E1F0F" w:rsidRPr="002E1F0F" w:rsidRDefault="002E1F0F" w:rsidP="002E1F0F">
      <w:pPr>
        <w:pStyle w:val="NoSpacing"/>
        <w:rPr>
          <w:sz w:val="18"/>
          <w:szCs w:val="18"/>
        </w:rPr>
      </w:pPr>
      <w:r w:rsidRPr="002E1F0F">
        <w:rPr>
          <w:sz w:val="18"/>
          <w:szCs w:val="18"/>
        </w:rPr>
        <w:t>bad_cip2_partarea = zeros(length(tas),num_bins)*NaN;</w:t>
      </w:r>
    </w:p>
    <w:p w14:paraId="59C183FF" w14:textId="77777777" w:rsidR="002E1F0F" w:rsidRPr="002E1F0F" w:rsidRDefault="002E1F0F" w:rsidP="002E1F0F">
      <w:pPr>
        <w:pStyle w:val="NoSpacing"/>
        <w:rPr>
          <w:sz w:val="18"/>
          <w:szCs w:val="18"/>
        </w:rPr>
      </w:pPr>
    </w:p>
    <w:p w14:paraId="6FF1A513" w14:textId="77777777" w:rsidR="002E1F0F" w:rsidRPr="002E1F0F" w:rsidRDefault="002E1F0F" w:rsidP="002E1F0F">
      <w:pPr>
        <w:pStyle w:val="NoSpacing"/>
        <w:rPr>
          <w:sz w:val="18"/>
          <w:szCs w:val="18"/>
        </w:rPr>
      </w:pPr>
      <w:r w:rsidRPr="002E1F0F">
        <w:rPr>
          <w:sz w:val="18"/>
          <w:szCs w:val="18"/>
        </w:rPr>
        <w:t>bad_cip2_re = zeros(1,length(tas))*NaN;</w:t>
      </w:r>
    </w:p>
    <w:p w14:paraId="2456C922" w14:textId="77777777" w:rsidR="002E1F0F" w:rsidRPr="002E1F0F" w:rsidRDefault="002E1F0F" w:rsidP="002E1F0F">
      <w:pPr>
        <w:pStyle w:val="NoSpacing"/>
        <w:rPr>
          <w:sz w:val="18"/>
          <w:szCs w:val="18"/>
        </w:rPr>
      </w:pPr>
      <w:r w:rsidRPr="002E1F0F">
        <w:rPr>
          <w:sz w:val="18"/>
          <w:szCs w:val="18"/>
        </w:rPr>
        <w:t>badintpercent=zeros(length(tas),1);</w:t>
      </w:r>
    </w:p>
    <w:p w14:paraId="306EE150" w14:textId="77777777" w:rsidR="002E1F0F" w:rsidRPr="002E1F0F" w:rsidRDefault="002E1F0F" w:rsidP="002E1F0F">
      <w:pPr>
        <w:pStyle w:val="NoSpacing"/>
        <w:rPr>
          <w:sz w:val="18"/>
          <w:szCs w:val="18"/>
        </w:rPr>
      </w:pPr>
      <w:r w:rsidRPr="002E1F0F">
        <w:rPr>
          <w:sz w:val="18"/>
          <w:szCs w:val="18"/>
        </w:rPr>
        <w:t>numBadparticles=zeros(length(tas),1);</w:t>
      </w:r>
    </w:p>
    <w:p w14:paraId="28C68A3D" w14:textId="77777777" w:rsidR="002E1F0F" w:rsidRPr="002E1F0F" w:rsidRDefault="002E1F0F" w:rsidP="002E1F0F">
      <w:pPr>
        <w:pStyle w:val="NoSpacing"/>
        <w:rPr>
          <w:sz w:val="18"/>
          <w:szCs w:val="18"/>
        </w:rPr>
      </w:pPr>
      <w:r w:rsidRPr="002E1F0F">
        <w:rPr>
          <w:sz w:val="18"/>
          <w:szCs w:val="18"/>
        </w:rPr>
        <w:t>bad_one_sec_ar=zeros(length(tas),1);</w:t>
      </w:r>
    </w:p>
    <w:p w14:paraId="63B20745" w14:textId="77777777" w:rsidR="002E1F0F" w:rsidRPr="002E1F0F" w:rsidRDefault="002E1F0F" w:rsidP="002E1F0F">
      <w:pPr>
        <w:pStyle w:val="NoSpacing"/>
        <w:rPr>
          <w:sz w:val="18"/>
          <w:szCs w:val="18"/>
        </w:rPr>
      </w:pPr>
    </w:p>
    <w:p w14:paraId="3FCDDC5A" w14:textId="77777777" w:rsidR="002E1F0F" w:rsidRPr="002E1F0F" w:rsidRDefault="002E1F0F" w:rsidP="002E1F0F">
      <w:pPr>
        <w:pStyle w:val="NoSpacing"/>
        <w:rPr>
          <w:sz w:val="18"/>
          <w:szCs w:val="18"/>
        </w:rPr>
      </w:pPr>
      <w:r w:rsidRPr="002E1F0F">
        <w:rPr>
          <w:sz w:val="18"/>
          <w:szCs w:val="18"/>
        </w:rPr>
        <w:t>bad_cip2_habitsd = zeros(length(tas),num_bins,10)*NaN;</w:t>
      </w:r>
    </w:p>
    <w:p w14:paraId="578B2CF4" w14:textId="77777777" w:rsidR="002E1F0F" w:rsidRPr="002E1F0F" w:rsidRDefault="002E1F0F" w:rsidP="002E1F0F">
      <w:pPr>
        <w:pStyle w:val="NoSpacing"/>
        <w:rPr>
          <w:sz w:val="18"/>
          <w:szCs w:val="18"/>
        </w:rPr>
      </w:pPr>
      <w:r w:rsidRPr="002E1F0F">
        <w:rPr>
          <w:sz w:val="18"/>
          <w:szCs w:val="18"/>
        </w:rPr>
        <w:t>bad_cip2_habitmsd = zeros(length(tas),num_bins,10)*NaN;</w:t>
      </w:r>
    </w:p>
    <w:p w14:paraId="114878B1" w14:textId="77777777" w:rsidR="002E1F0F" w:rsidRPr="002E1F0F" w:rsidRDefault="002E1F0F" w:rsidP="002E1F0F">
      <w:pPr>
        <w:pStyle w:val="NoSpacing"/>
        <w:rPr>
          <w:sz w:val="18"/>
          <w:szCs w:val="18"/>
        </w:rPr>
      </w:pPr>
      <w:r w:rsidRPr="002E1F0F">
        <w:rPr>
          <w:sz w:val="18"/>
          <w:szCs w:val="18"/>
        </w:rPr>
        <w:t>bad_area_dist2 = zeros(length(tas),num_bins,10)*NaN;</w:t>
      </w:r>
    </w:p>
    <w:p w14:paraId="244ACEEE" w14:textId="77777777" w:rsidR="002E1F0F" w:rsidRPr="002E1F0F" w:rsidRDefault="002E1F0F" w:rsidP="002E1F0F">
      <w:pPr>
        <w:pStyle w:val="NoSpacing"/>
        <w:rPr>
          <w:sz w:val="18"/>
          <w:szCs w:val="18"/>
        </w:rPr>
      </w:pPr>
    </w:p>
    <w:p w14:paraId="64F155E1" w14:textId="77777777" w:rsidR="002E1F0F" w:rsidRPr="002E1F0F" w:rsidRDefault="002E1F0F" w:rsidP="002E1F0F">
      <w:pPr>
        <w:pStyle w:val="NoSpacing"/>
        <w:rPr>
          <w:sz w:val="18"/>
          <w:szCs w:val="18"/>
        </w:rPr>
      </w:pPr>
    </w:p>
    <w:p w14:paraId="19787547" w14:textId="77777777" w:rsidR="002E1F0F" w:rsidRPr="002E1F0F" w:rsidRDefault="002E1F0F" w:rsidP="002E1F0F">
      <w:pPr>
        <w:pStyle w:val="NoSpacing"/>
        <w:rPr>
          <w:sz w:val="18"/>
          <w:szCs w:val="18"/>
        </w:rPr>
      </w:pPr>
      <w:r w:rsidRPr="002E1F0F">
        <w:rPr>
          <w:sz w:val="18"/>
          <w:szCs w:val="18"/>
        </w:rPr>
        <w:t>% particle_dist2 = zeros(length(tas),num_bins)*NaN; %Unused</w:t>
      </w:r>
    </w:p>
    <w:p w14:paraId="3D37E4C8" w14:textId="77777777" w:rsidR="002E1F0F" w:rsidRPr="002E1F0F" w:rsidRDefault="002E1F0F" w:rsidP="002E1F0F">
      <w:pPr>
        <w:pStyle w:val="NoSpacing"/>
        <w:rPr>
          <w:sz w:val="18"/>
          <w:szCs w:val="18"/>
        </w:rPr>
      </w:pPr>
      <w:r w:rsidRPr="002E1F0F">
        <w:rPr>
          <w:sz w:val="18"/>
          <w:szCs w:val="18"/>
        </w:rPr>
        <w:t>% time_interval1 = zeros(length(tas), 1); %Unused</w:t>
      </w:r>
    </w:p>
    <w:p w14:paraId="2450AB25" w14:textId="77777777" w:rsidR="002E1F0F" w:rsidRPr="002E1F0F" w:rsidRDefault="002E1F0F" w:rsidP="002E1F0F">
      <w:pPr>
        <w:pStyle w:val="NoSpacing"/>
        <w:rPr>
          <w:sz w:val="18"/>
          <w:szCs w:val="18"/>
        </w:rPr>
      </w:pPr>
      <w:r w:rsidRPr="002E1F0F">
        <w:rPr>
          <w:sz w:val="18"/>
          <w:szCs w:val="18"/>
        </w:rPr>
        <w:t>% cip2_ar = zeros(1,length(tas))*NaN; %Unused</w:t>
      </w:r>
    </w:p>
    <w:p w14:paraId="45C25FCA" w14:textId="77777777" w:rsidR="002E1F0F" w:rsidRPr="002E1F0F" w:rsidRDefault="002E1F0F" w:rsidP="002E1F0F">
      <w:pPr>
        <w:pStyle w:val="NoSpacing"/>
        <w:rPr>
          <w:sz w:val="18"/>
          <w:szCs w:val="18"/>
        </w:rPr>
      </w:pPr>
      <w:r w:rsidRPr="002E1F0F">
        <w:rPr>
          <w:sz w:val="18"/>
          <w:szCs w:val="18"/>
        </w:rPr>
        <w:t>% throwoutpercent=zeros(length(tas),1); %Used in legacy interarrival time analysis</w:t>
      </w:r>
    </w:p>
    <w:p w14:paraId="4CE1AECF" w14:textId="77777777" w:rsidR="002E1F0F" w:rsidRPr="002E1F0F" w:rsidRDefault="002E1F0F" w:rsidP="002E1F0F">
      <w:pPr>
        <w:pStyle w:val="NoSpacing"/>
        <w:rPr>
          <w:sz w:val="18"/>
          <w:szCs w:val="18"/>
        </w:rPr>
      </w:pPr>
      <w:r w:rsidRPr="002E1F0F">
        <w:rPr>
          <w:sz w:val="18"/>
          <w:szCs w:val="18"/>
        </w:rPr>
        <w:t>% totalint=zeros(length(tas),1); %Used in legacy interarrival time analysis</w:t>
      </w:r>
    </w:p>
    <w:p w14:paraId="08FC20A8" w14:textId="77777777" w:rsidR="002E1F0F" w:rsidRPr="002E1F0F" w:rsidRDefault="002E1F0F" w:rsidP="002E1F0F">
      <w:pPr>
        <w:pStyle w:val="NoSpacing"/>
        <w:rPr>
          <w:sz w:val="18"/>
          <w:szCs w:val="18"/>
        </w:rPr>
      </w:pPr>
      <w:r w:rsidRPr="002E1F0F">
        <w:rPr>
          <w:sz w:val="18"/>
          <w:szCs w:val="18"/>
        </w:rPr>
        <w:t>% intsum=zeros(length(tas),1); %Used in legacy interarrival time analysis</w:t>
      </w:r>
    </w:p>
    <w:p w14:paraId="4B7D7E42" w14:textId="77777777" w:rsidR="002E1F0F" w:rsidRPr="002E1F0F" w:rsidRDefault="002E1F0F" w:rsidP="002E1F0F">
      <w:pPr>
        <w:pStyle w:val="NoSpacing"/>
        <w:rPr>
          <w:sz w:val="18"/>
          <w:szCs w:val="18"/>
        </w:rPr>
      </w:pPr>
    </w:p>
    <w:p w14:paraId="286190C8" w14:textId="77777777" w:rsidR="002E1F0F" w:rsidRPr="002E1F0F" w:rsidRDefault="002E1F0F" w:rsidP="002E1F0F">
      <w:pPr>
        <w:pStyle w:val="NoSpacing"/>
        <w:rPr>
          <w:sz w:val="18"/>
          <w:szCs w:val="18"/>
        </w:rPr>
      </w:pPr>
      <w:r w:rsidRPr="002E1F0F">
        <w:rPr>
          <w:sz w:val="18"/>
          <w:szCs w:val="18"/>
        </w:rPr>
        <w:t>area_bins = 0:.1:1.01;</w:t>
      </w:r>
    </w:p>
    <w:p w14:paraId="41FC0439" w14:textId="77777777" w:rsidR="002E1F0F" w:rsidRPr="002E1F0F" w:rsidRDefault="002E1F0F" w:rsidP="002E1F0F">
      <w:pPr>
        <w:pStyle w:val="NoSpacing"/>
        <w:rPr>
          <w:sz w:val="18"/>
          <w:szCs w:val="18"/>
        </w:rPr>
      </w:pPr>
      <w:r w:rsidRPr="002E1F0F">
        <w:rPr>
          <w:sz w:val="18"/>
          <w:szCs w:val="18"/>
        </w:rPr>
        <w:t>one_sec_times = tas_time;</w:t>
      </w:r>
    </w:p>
    <w:p w14:paraId="7C3AE80E" w14:textId="77777777" w:rsidR="002E1F0F" w:rsidRPr="002E1F0F" w:rsidRDefault="002E1F0F" w:rsidP="002E1F0F">
      <w:pPr>
        <w:pStyle w:val="NoSpacing"/>
        <w:rPr>
          <w:sz w:val="18"/>
          <w:szCs w:val="18"/>
        </w:rPr>
      </w:pPr>
      <w:r w:rsidRPr="002E1F0F">
        <w:rPr>
          <w:sz w:val="18"/>
          <w:szCs w:val="18"/>
        </w:rPr>
        <w:t>one_sec_dur = length(one_sec_times);</w:t>
      </w:r>
    </w:p>
    <w:p w14:paraId="7AE549C2" w14:textId="77777777" w:rsidR="002E1F0F" w:rsidRPr="002E1F0F" w:rsidRDefault="002E1F0F" w:rsidP="002E1F0F">
      <w:pPr>
        <w:pStyle w:val="NoSpacing"/>
        <w:rPr>
          <w:sz w:val="18"/>
          <w:szCs w:val="18"/>
        </w:rPr>
      </w:pPr>
      <w:r w:rsidRPr="002E1F0F">
        <w:rPr>
          <w:sz w:val="18"/>
          <w:szCs w:val="18"/>
        </w:rPr>
        <w:t>total_one_sec_locs(1:one_sec_dur) = 0;</w:t>
      </w:r>
    </w:p>
    <w:p w14:paraId="494B8E3D" w14:textId="77777777" w:rsidR="002E1F0F" w:rsidRPr="002E1F0F" w:rsidRDefault="002E1F0F" w:rsidP="002E1F0F">
      <w:pPr>
        <w:pStyle w:val="NoSpacing"/>
        <w:rPr>
          <w:sz w:val="18"/>
          <w:szCs w:val="18"/>
        </w:rPr>
      </w:pPr>
      <w:r w:rsidRPr="002E1F0F">
        <w:rPr>
          <w:sz w:val="18"/>
          <w:szCs w:val="18"/>
        </w:rPr>
        <w:t>start_time = floor(tas_time(1));</w:t>
      </w:r>
    </w:p>
    <w:p w14:paraId="729C9040" w14:textId="77777777" w:rsidR="002E1F0F" w:rsidRPr="002E1F0F" w:rsidRDefault="002E1F0F" w:rsidP="002E1F0F">
      <w:pPr>
        <w:pStyle w:val="NoSpacing"/>
        <w:rPr>
          <w:sz w:val="18"/>
          <w:szCs w:val="18"/>
        </w:rPr>
      </w:pPr>
      <w:r w:rsidRPr="002E1F0F">
        <w:rPr>
          <w:sz w:val="18"/>
          <w:szCs w:val="18"/>
        </w:rPr>
        <w:t>end_time = ceil(tas_time(end));</w:t>
      </w:r>
    </w:p>
    <w:p w14:paraId="7B56DC23" w14:textId="77777777" w:rsidR="002E1F0F" w:rsidRPr="002E1F0F" w:rsidRDefault="002E1F0F" w:rsidP="002E1F0F">
      <w:pPr>
        <w:pStyle w:val="NoSpacing"/>
        <w:rPr>
          <w:sz w:val="18"/>
          <w:szCs w:val="18"/>
        </w:rPr>
      </w:pPr>
      <w:r w:rsidRPr="002E1F0F">
        <w:rPr>
          <w:sz w:val="18"/>
          <w:szCs w:val="18"/>
        </w:rPr>
        <w:t>one_sec_tas(1:one_sec_dur) = 0;</w:t>
      </w:r>
    </w:p>
    <w:p w14:paraId="4E481257" w14:textId="77777777" w:rsidR="002E1F0F" w:rsidRPr="002E1F0F" w:rsidRDefault="002E1F0F" w:rsidP="002E1F0F">
      <w:pPr>
        <w:pStyle w:val="NoSpacing"/>
        <w:rPr>
          <w:sz w:val="18"/>
          <w:szCs w:val="18"/>
        </w:rPr>
      </w:pPr>
      <w:r w:rsidRPr="002E1F0F">
        <w:rPr>
          <w:sz w:val="18"/>
          <w:szCs w:val="18"/>
        </w:rPr>
        <w:t>one_sec_tas_entire(1:one_sec_dur) = 0;</w:t>
      </w:r>
    </w:p>
    <w:p w14:paraId="3DF4758A" w14:textId="77777777" w:rsidR="002E1F0F" w:rsidRPr="002E1F0F" w:rsidRDefault="002E1F0F" w:rsidP="002E1F0F">
      <w:pPr>
        <w:pStyle w:val="NoSpacing"/>
        <w:rPr>
          <w:sz w:val="18"/>
          <w:szCs w:val="18"/>
        </w:rPr>
      </w:pPr>
      <w:r w:rsidRPr="002E1F0F">
        <w:rPr>
          <w:sz w:val="18"/>
          <w:szCs w:val="18"/>
        </w:rPr>
        <w:t>deadtime(1:one_sec_dur) = 0;</w:t>
      </w:r>
    </w:p>
    <w:p w14:paraId="664DF21E" w14:textId="77777777" w:rsidR="002E1F0F" w:rsidRPr="002E1F0F" w:rsidRDefault="002E1F0F" w:rsidP="002E1F0F">
      <w:pPr>
        <w:pStyle w:val="NoSpacing"/>
        <w:rPr>
          <w:sz w:val="18"/>
          <w:szCs w:val="18"/>
        </w:rPr>
      </w:pPr>
    </w:p>
    <w:p w14:paraId="574E5192" w14:textId="77777777" w:rsidR="002E1F0F" w:rsidRPr="002E1F0F" w:rsidRDefault="002E1F0F" w:rsidP="002E1F0F">
      <w:pPr>
        <w:pStyle w:val="NoSpacing"/>
        <w:rPr>
          <w:sz w:val="18"/>
          <w:szCs w:val="18"/>
        </w:rPr>
      </w:pPr>
      <w:r w:rsidRPr="002E1F0F">
        <w:rPr>
          <w:sz w:val="18"/>
          <w:szCs w:val="18"/>
        </w:rPr>
        <w:t>warning off all</w:t>
      </w:r>
    </w:p>
    <w:p w14:paraId="729C44B9" w14:textId="77777777" w:rsidR="002E1F0F" w:rsidRPr="002E1F0F" w:rsidRDefault="002E1F0F" w:rsidP="002E1F0F">
      <w:pPr>
        <w:pStyle w:val="NoSpacing"/>
        <w:rPr>
          <w:sz w:val="18"/>
          <w:szCs w:val="18"/>
        </w:rPr>
      </w:pPr>
    </w:p>
    <w:p w14:paraId="7005629E" w14:textId="77777777" w:rsidR="002E1F0F" w:rsidRPr="002E1F0F" w:rsidRDefault="002E1F0F" w:rsidP="002E1F0F">
      <w:pPr>
        <w:pStyle w:val="NoSpacing"/>
        <w:rPr>
          <w:sz w:val="18"/>
          <w:szCs w:val="18"/>
        </w:rPr>
      </w:pPr>
      <w:r w:rsidRPr="002E1F0F">
        <w:rPr>
          <w:sz w:val="18"/>
          <w:szCs w:val="18"/>
        </w:rPr>
        <w:t>one_sec_times=[one_sec_times;one_sec_times(one_sec_dur)+1];</w:t>
      </w:r>
    </w:p>
    <w:p w14:paraId="19A53984" w14:textId="77777777" w:rsidR="002E1F0F" w:rsidRPr="002E1F0F" w:rsidRDefault="002E1F0F" w:rsidP="002E1F0F">
      <w:pPr>
        <w:pStyle w:val="NoSpacing"/>
        <w:rPr>
          <w:sz w:val="18"/>
          <w:szCs w:val="18"/>
        </w:rPr>
      </w:pPr>
      <w:r w:rsidRPr="002E1F0F">
        <w:rPr>
          <w:sz w:val="18"/>
          <w:szCs w:val="18"/>
        </w:rPr>
        <w:t>time_interval2 = zeros(one_sec_dur,1);</w:t>
      </w:r>
    </w:p>
    <w:p w14:paraId="729C4901" w14:textId="77777777" w:rsidR="002E1F0F" w:rsidRPr="002E1F0F" w:rsidRDefault="002E1F0F" w:rsidP="002E1F0F">
      <w:pPr>
        <w:pStyle w:val="NoSpacing"/>
        <w:rPr>
          <w:sz w:val="18"/>
          <w:szCs w:val="18"/>
        </w:rPr>
      </w:pPr>
    </w:p>
    <w:p w14:paraId="70A99336" w14:textId="77777777" w:rsidR="002E1F0F" w:rsidRPr="002E1F0F" w:rsidRDefault="002E1F0F" w:rsidP="002E1F0F">
      <w:pPr>
        <w:pStyle w:val="NoSpacing"/>
        <w:rPr>
          <w:sz w:val="18"/>
          <w:szCs w:val="18"/>
        </w:rPr>
      </w:pPr>
      <w:r w:rsidRPr="002E1F0F">
        <w:rPr>
          <w:sz w:val="18"/>
          <w:szCs w:val="18"/>
        </w:rPr>
        <w:t>TotalPC1 = zeros(one_sec_dur,1)';</w:t>
      </w:r>
    </w:p>
    <w:p w14:paraId="34817588" w14:textId="77777777" w:rsidR="002E1F0F" w:rsidRPr="002E1F0F" w:rsidRDefault="002E1F0F" w:rsidP="002E1F0F">
      <w:pPr>
        <w:pStyle w:val="NoSpacing"/>
        <w:rPr>
          <w:sz w:val="18"/>
          <w:szCs w:val="18"/>
        </w:rPr>
      </w:pPr>
      <w:r w:rsidRPr="002E1F0F">
        <w:rPr>
          <w:sz w:val="18"/>
          <w:szCs w:val="18"/>
        </w:rPr>
        <w:lastRenderedPageBreak/>
        <w:t>TotalPC2 = zeros(one_sec_dur,1)';</w:t>
      </w:r>
    </w:p>
    <w:p w14:paraId="6586A012" w14:textId="77777777" w:rsidR="002E1F0F" w:rsidRPr="002E1F0F" w:rsidRDefault="002E1F0F" w:rsidP="002E1F0F">
      <w:pPr>
        <w:pStyle w:val="NoSpacing"/>
        <w:rPr>
          <w:sz w:val="18"/>
          <w:szCs w:val="18"/>
        </w:rPr>
      </w:pPr>
    </w:p>
    <w:p w14:paraId="78B7BF2F" w14:textId="77777777" w:rsidR="002E1F0F" w:rsidRPr="002E1F0F" w:rsidRDefault="002E1F0F" w:rsidP="002E1F0F">
      <w:pPr>
        <w:pStyle w:val="NoSpacing"/>
        <w:rPr>
          <w:sz w:val="18"/>
          <w:szCs w:val="18"/>
        </w:rPr>
      </w:pPr>
      <w:r w:rsidRPr="002E1F0F">
        <w:rPr>
          <w:sz w:val="18"/>
          <w:szCs w:val="18"/>
        </w:rPr>
        <w:t>% Used for debugging of interarrival time analysis</w:t>
      </w:r>
    </w:p>
    <w:p w14:paraId="3C2E5673" w14:textId="77777777" w:rsidR="002E1F0F" w:rsidRPr="002E1F0F" w:rsidRDefault="002E1F0F" w:rsidP="002E1F0F">
      <w:pPr>
        <w:pStyle w:val="NoSpacing"/>
        <w:rPr>
          <w:sz w:val="18"/>
          <w:szCs w:val="18"/>
        </w:rPr>
      </w:pPr>
      <w:r w:rsidRPr="002E1F0F">
        <w:rPr>
          <w:sz w:val="18"/>
          <w:szCs w:val="18"/>
        </w:rPr>
        <w:t>shatrReject_times = [];</w:t>
      </w:r>
    </w:p>
    <w:p w14:paraId="58B754AA" w14:textId="77777777" w:rsidR="002E1F0F" w:rsidRPr="002E1F0F" w:rsidRDefault="002E1F0F" w:rsidP="002E1F0F">
      <w:pPr>
        <w:pStyle w:val="NoSpacing"/>
        <w:rPr>
          <w:sz w:val="18"/>
          <w:szCs w:val="18"/>
        </w:rPr>
      </w:pPr>
      <w:r w:rsidRPr="002E1F0F">
        <w:rPr>
          <w:sz w:val="18"/>
          <w:szCs w:val="18"/>
        </w:rPr>
        <w:t>shatrReject_intArr = [];</w:t>
      </w:r>
    </w:p>
    <w:p w14:paraId="0C37E443" w14:textId="77777777" w:rsidR="002E1F0F" w:rsidRPr="002E1F0F" w:rsidRDefault="002E1F0F" w:rsidP="002E1F0F">
      <w:pPr>
        <w:pStyle w:val="NoSpacing"/>
        <w:rPr>
          <w:sz w:val="18"/>
          <w:szCs w:val="18"/>
        </w:rPr>
      </w:pPr>
      <w:r w:rsidRPr="002E1F0F">
        <w:rPr>
          <w:sz w:val="18"/>
          <w:szCs w:val="18"/>
        </w:rPr>
        <w:t>shatrReject_diam = [];</w:t>
      </w:r>
    </w:p>
    <w:p w14:paraId="573CA466" w14:textId="77777777" w:rsidR="002E1F0F" w:rsidRPr="002E1F0F" w:rsidRDefault="002E1F0F" w:rsidP="002E1F0F">
      <w:pPr>
        <w:pStyle w:val="NoSpacing"/>
        <w:rPr>
          <w:sz w:val="18"/>
          <w:szCs w:val="18"/>
        </w:rPr>
      </w:pPr>
    </w:p>
    <w:p w14:paraId="4C7BB086" w14:textId="77777777" w:rsidR="002E1F0F" w:rsidRPr="002E1F0F" w:rsidRDefault="002E1F0F" w:rsidP="002E1F0F">
      <w:pPr>
        <w:pStyle w:val="NoSpacing"/>
        <w:rPr>
          <w:sz w:val="18"/>
          <w:szCs w:val="18"/>
        </w:rPr>
      </w:pPr>
      <w:r w:rsidRPr="002E1F0F">
        <w:rPr>
          <w:sz w:val="18"/>
          <w:szCs w:val="18"/>
        </w:rPr>
        <w:t>rccptReject_times = [];</w:t>
      </w:r>
    </w:p>
    <w:p w14:paraId="402FEBDB" w14:textId="77777777" w:rsidR="002E1F0F" w:rsidRPr="002E1F0F" w:rsidRDefault="002E1F0F" w:rsidP="002E1F0F">
      <w:pPr>
        <w:pStyle w:val="NoSpacing"/>
        <w:rPr>
          <w:sz w:val="18"/>
          <w:szCs w:val="18"/>
        </w:rPr>
      </w:pPr>
      <w:r w:rsidRPr="002E1F0F">
        <w:rPr>
          <w:sz w:val="18"/>
          <w:szCs w:val="18"/>
        </w:rPr>
        <w:t>rccptReject_intArr = [];</w:t>
      </w:r>
    </w:p>
    <w:p w14:paraId="09780EF9" w14:textId="77777777" w:rsidR="002E1F0F" w:rsidRPr="002E1F0F" w:rsidRDefault="002E1F0F" w:rsidP="002E1F0F">
      <w:pPr>
        <w:pStyle w:val="NoSpacing"/>
        <w:rPr>
          <w:sz w:val="18"/>
          <w:szCs w:val="18"/>
        </w:rPr>
      </w:pPr>
      <w:r w:rsidRPr="002E1F0F">
        <w:rPr>
          <w:sz w:val="18"/>
          <w:szCs w:val="18"/>
        </w:rPr>
        <w:t>rccptReject_diam = [];</w:t>
      </w:r>
    </w:p>
    <w:p w14:paraId="5DE314D6" w14:textId="77777777" w:rsidR="002E1F0F" w:rsidRPr="002E1F0F" w:rsidRDefault="002E1F0F" w:rsidP="002E1F0F">
      <w:pPr>
        <w:pStyle w:val="NoSpacing"/>
        <w:rPr>
          <w:sz w:val="18"/>
          <w:szCs w:val="18"/>
        </w:rPr>
      </w:pPr>
    </w:p>
    <w:p w14:paraId="6BA3404A" w14:textId="77777777" w:rsidR="002E1F0F" w:rsidRPr="002E1F0F" w:rsidRDefault="002E1F0F" w:rsidP="002E1F0F">
      <w:pPr>
        <w:pStyle w:val="NoSpacing"/>
        <w:rPr>
          <w:sz w:val="18"/>
          <w:szCs w:val="18"/>
        </w:rPr>
      </w:pPr>
      <w:r w:rsidRPr="002E1F0F">
        <w:rPr>
          <w:sz w:val="18"/>
          <w:szCs w:val="18"/>
        </w:rPr>
        <w:t>loopedTimes = [];</w:t>
      </w:r>
    </w:p>
    <w:p w14:paraId="70E63BF5" w14:textId="77777777" w:rsidR="002E1F0F" w:rsidRPr="002E1F0F" w:rsidRDefault="002E1F0F" w:rsidP="002E1F0F">
      <w:pPr>
        <w:pStyle w:val="NoSpacing"/>
        <w:rPr>
          <w:sz w:val="18"/>
          <w:szCs w:val="18"/>
        </w:rPr>
      </w:pPr>
      <w:r w:rsidRPr="002E1F0F">
        <w:rPr>
          <w:sz w:val="18"/>
          <w:szCs w:val="18"/>
        </w:rPr>
        <w:t>loopedIntArr = [];</w:t>
      </w:r>
    </w:p>
    <w:p w14:paraId="4B97278E" w14:textId="77777777" w:rsidR="002E1F0F" w:rsidRPr="002E1F0F" w:rsidRDefault="002E1F0F" w:rsidP="002E1F0F">
      <w:pPr>
        <w:pStyle w:val="NoSpacing"/>
        <w:rPr>
          <w:sz w:val="18"/>
          <w:szCs w:val="18"/>
        </w:rPr>
      </w:pPr>
      <w:r w:rsidRPr="002E1F0F">
        <w:rPr>
          <w:sz w:val="18"/>
          <w:szCs w:val="18"/>
        </w:rPr>
        <w:t>loopedDiam = [];</w:t>
      </w:r>
    </w:p>
    <w:p w14:paraId="00D54EAD" w14:textId="77777777" w:rsidR="002E1F0F" w:rsidRPr="002E1F0F" w:rsidRDefault="002E1F0F" w:rsidP="002E1F0F">
      <w:pPr>
        <w:pStyle w:val="NoSpacing"/>
        <w:rPr>
          <w:sz w:val="18"/>
          <w:szCs w:val="18"/>
        </w:rPr>
      </w:pPr>
      <w:r w:rsidRPr="002E1F0F">
        <w:rPr>
          <w:sz w:val="18"/>
          <w:szCs w:val="18"/>
        </w:rPr>
        <w:t>loopedAutoRej = [];</w:t>
      </w:r>
    </w:p>
    <w:p w14:paraId="1237FF65" w14:textId="77777777" w:rsidR="002E1F0F" w:rsidRPr="002E1F0F" w:rsidRDefault="002E1F0F" w:rsidP="002E1F0F">
      <w:pPr>
        <w:pStyle w:val="NoSpacing"/>
        <w:rPr>
          <w:sz w:val="18"/>
          <w:szCs w:val="18"/>
        </w:rPr>
      </w:pPr>
    </w:p>
    <w:p w14:paraId="094D702E" w14:textId="77777777" w:rsidR="002E1F0F" w:rsidRPr="002E1F0F" w:rsidRDefault="002E1F0F" w:rsidP="002E1F0F">
      <w:pPr>
        <w:pStyle w:val="NoSpacing"/>
        <w:rPr>
          <w:sz w:val="18"/>
          <w:szCs w:val="18"/>
        </w:rPr>
      </w:pPr>
      <w:r w:rsidRPr="002E1F0F">
        <w:rPr>
          <w:sz w:val="18"/>
          <w:szCs w:val="18"/>
        </w:rPr>
        <w:t>%% Load particles for each second, and then process them</w:t>
      </w:r>
    </w:p>
    <w:p w14:paraId="7AD5534F" w14:textId="77777777" w:rsidR="002E1F0F" w:rsidRPr="002E1F0F" w:rsidRDefault="002E1F0F" w:rsidP="002E1F0F">
      <w:pPr>
        <w:pStyle w:val="NoSpacing"/>
        <w:rPr>
          <w:sz w:val="18"/>
          <w:szCs w:val="18"/>
        </w:rPr>
      </w:pPr>
      <w:r w:rsidRPr="002E1F0F">
        <w:rPr>
          <w:sz w:val="18"/>
          <w:szCs w:val="18"/>
        </w:rPr>
        <w:t>% Only for large files cannot be processed at once</w:t>
      </w:r>
    </w:p>
    <w:p w14:paraId="64EA07E7" w14:textId="77777777" w:rsidR="002E1F0F" w:rsidRPr="002E1F0F" w:rsidRDefault="002E1F0F" w:rsidP="002E1F0F">
      <w:pPr>
        <w:pStyle w:val="NoSpacing"/>
        <w:rPr>
          <w:sz w:val="18"/>
          <w:szCs w:val="18"/>
        </w:rPr>
      </w:pPr>
      <w:r w:rsidRPr="002E1F0F">
        <w:rPr>
          <w:sz w:val="18"/>
          <w:szCs w:val="18"/>
        </w:rPr>
        <w:t>[~, NumofPart] = netcdf.inqDim(f,0); % Check the number of particles</w:t>
      </w:r>
    </w:p>
    <w:p w14:paraId="013E1771" w14:textId="77777777" w:rsidR="002E1F0F" w:rsidRPr="002E1F0F" w:rsidRDefault="002E1F0F" w:rsidP="002E1F0F">
      <w:pPr>
        <w:pStyle w:val="NoSpacing"/>
        <w:rPr>
          <w:sz w:val="18"/>
          <w:szCs w:val="18"/>
        </w:rPr>
      </w:pPr>
    </w:p>
    <w:p w14:paraId="4615FA74" w14:textId="77777777" w:rsidR="002E1F0F" w:rsidRPr="002E1F0F" w:rsidRDefault="002E1F0F" w:rsidP="002E1F0F">
      <w:pPr>
        <w:pStyle w:val="NoSpacing"/>
        <w:rPr>
          <w:sz w:val="18"/>
          <w:szCs w:val="18"/>
        </w:rPr>
      </w:pPr>
      <w:r w:rsidRPr="002E1F0F">
        <w:rPr>
          <w:sz w:val="18"/>
          <w:szCs w:val="18"/>
        </w:rPr>
        <w:t>if 1==probetype</w:t>
      </w:r>
    </w:p>
    <w:p w14:paraId="54361B04" w14:textId="77777777" w:rsidR="002E1F0F" w:rsidRPr="002E1F0F" w:rsidRDefault="002E1F0F" w:rsidP="002E1F0F">
      <w:pPr>
        <w:pStyle w:val="NoSpacing"/>
        <w:rPr>
          <w:sz w:val="18"/>
          <w:szCs w:val="18"/>
        </w:rPr>
      </w:pPr>
      <w:r w:rsidRPr="002E1F0F">
        <w:rPr>
          <w:sz w:val="18"/>
          <w:szCs w:val="18"/>
        </w:rPr>
        <w:t>%     image_time_hhmmssall = netcdf.getVar(f,netcdf.inqVarID(f,'particle_time'));</w:t>
      </w:r>
    </w:p>
    <w:p w14:paraId="3AB75CD1" w14:textId="77777777" w:rsidR="002E1F0F" w:rsidRPr="002E1F0F" w:rsidRDefault="002E1F0F" w:rsidP="002E1F0F">
      <w:pPr>
        <w:pStyle w:val="NoSpacing"/>
        <w:rPr>
          <w:sz w:val="18"/>
          <w:szCs w:val="18"/>
        </w:rPr>
      </w:pPr>
      <w:r w:rsidRPr="002E1F0F">
        <w:rPr>
          <w:sz w:val="18"/>
          <w:szCs w:val="18"/>
        </w:rPr>
        <w:t xml:space="preserve">    image_time_secs = hhmmss2insec(netcdf.getVar(f,netcdf.inqVarID(f,'particle_time')))+tas_time(1);</w:t>
      </w:r>
    </w:p>
    <w:p w14:paraId="27709B23" w14:textId="77777777" w:rsidR="002E1F0F" w:rsidRPr="002E1F0F" w:rsidRDefault="002E1F0F" w:rsidP="002E1F0F">
      <w:pPr>
        <w:pStyle w:val="NoSpacing"/>
        <w:rPr>
          <w:sz w:val="18"/>
          <w:szCs w:val="18"/>
        </w:rPr>
      </w:pPr>
      <w:r w:rsidRPr="002E1F0F">
        <w:rPr>
          <w:sz w:val="18"/>
          <w:szCs w:val="18"/>
        </w:rPr>
        <w:t xml:space="preserve">    image_time_hhmmssall = insec2hhmmss(image_time_secs);</w:t>
      </w:r>
    </w:p>
    <w:p w14:paraId="25FC660F" w14:textId="77777777" w:rsidR="002E1F0F" w:rsidRPr="002E1F0F" w:rsidRDefault="002E1F0F" w:rsidP="002E1F0F">
      <w:pPr>
        <w:pStyle w:val="NoSpacing"/>
        <w:rPr>
          <w:sz w:val="18"/>
          <w:szCs w:val="18"/>
        </w:rPr>
      </w:pPr>
    </w:p>
    <w:p w14:paraId="5EE406D8" w14:textId="77777777" w:rsidR="002E1F0F" w:rsidRPr="002E1F0F" w:rsidRDefault="002E1F0F" w:rsidP="002E1F0F">
      <w:pPr>
        <w:pStyle w:val="NoSpacing"/>
        <w:rPr>
          <w:sz w:val="18"/>
          <w:szCs w:val="18"/>
        </w:rPr>
      </w:pPr>
      <w:r w:rsidRPr="002E1F0F">
        <w:rPr>
          <w:sz w:val="18"/>
          <w:szCs w:val="18"/>
        </w:rPr>
        <w:t>elseif 2==probetype</w:t>
      </w:r>
    </w:p>
    <w:p w14:paraId="6CE76B8D" w14:textId="77777777" w:rsidR="002E1F0F" w:rsidRPr="002E1F0F" w:rsidRDefault="002E1F0F" w:rsidP="002E1F0F">
      <w:pPr>
        <w:pStyle w:val="NoSpacing"/>
        <w:rPr>
          <w:sz w:val="18"/>
          <w:szCs w:val="18"/>
        </w:rPr>
      </w:pPr>
      <w:r w:rsidRPr="002E1F0F">
        <w:rPr>
          <w:sz w:val="18"/>
          <w:szCs w:val="18"/>
        </w:rPr>
        <w:t xml:space="preserve">    image_time_hhmmssallbuffer = netcdf.getVar(f,netcdf.inqVarID(f,'Time'));</w:t>
      </w:r>
    </w:p>
    <w:p w14:paraId="0515ED52" w14:textId="77777777" w:rsidR="002E1F0F" w:rsidRPr="002E1F0F" w:rsidRDefault="002E1F0F" w:rsidP="002E1F0F">
      <w:pPr>
        <w:pStyle w:val="NoSpacing"/>
        <w:rPr>
          <w:sz w:val="18"/>
          <w:szCs w:val="18"/>
        </w:rPr>
      </w:pPr>
      <w:r w:rsidRPr="002E1F0F">
        <w:rPr>
          <w:sz w:val="18"/>
          <w:szCs w:val="18"/>
        </w:rPr>
        <w:t>%    image_time_hhmmssallbuffer(image_time_hhmmssallbuffer&lt;10000 &amp; image_time_hhmmssallbuffer&gt;=0)=image_time_hhmmssallbuffer(image_time_hhmmssallbuffer&lt;10000 &amp; image_time_hhmmssallbuffer&gt;=0)+240000;</w:t>
      </w:r>
    </w:p>
    <w:p w14:paraId="353E2840" w14:textId="77777777" w:rsidR="002E1F0F" w:rsidRPr="002E1F0F" w:rsidRDefault="002E1F0F" w:rsidP="002E1F0F">
      <w:pPr>
        <w:pStyle w:val="NoSpacing"/>
        <w:rPr>
          <w:sz w:val="18"/>
          <w:szCs w:val="18"/>
        </w:rPr>
      </w:pPr>
      <w:r w:rsidRPr="002E1F0F">
        <w:rPr>
          <w:sz w:val="18"/>
          <w:szCs w:val="18"/>
        </w:rPr>
        <w:t xml:space="preserve">    alltimeinseconds = netcdf.getVar(f,netcdf.inqVarID(f,'Time_in_seconds'));</w:t>
      </w:r>
    </w:p>
    <w:p w14:paraId="2C9AE157" w14:textId="77777777" w:rsidR="002E1F0F" w:rsidRPr="002E1F0F" w:rsidRDefault="002E1F0F" w:rsidP="002E1F0F">
      <w:pPr>
        <w:pStyle w:val="NoSpacing"/>
        <w:rPr>
          <w:sz w:val="18"/>
          <w:szCs w:val="18"/>
        </w:rPr>
      </w:pPr>
      <w:r w:rsidRPr="002E1F0F">
        <w:rPr>
          <w:sz w:val="18"/>
          <w:szCs w:val="18"/>
        </w:rPr>
        <w:t xml:space="preserve">    time_msec_all = netcdf.getVar(f,netcdf.inqVarID(f,'msec'),0,1);</w:t>
      </w:r>
    </w:p>
    <w:p w14:paraId="4CC38206" w14:textId="77777777" w:rsidR="002E1F0F" w:rsidRPr="002E1F0F" w:rsidRDefault="002E1F0F" w:rsidP="002E1F0F">
      <w:pPr>
        <w:pStyle w:val="NoSpacing"/>
        <w:rPr>
          <w:sz w:val="18"/>
          <w:szCs w:val="18"/>
        </w:rPr>
      </w:pPr>
      <w:r w:rsidRPr="002E1F0F">
        <w:rPr>
          <w:sz w:val="18"/>
          <w:szCs w:val="18"/>
        </w:rPr>
        <w:t xml:space="preserve">  </w:t>
      </w:r>
    </w:p>
    <w:p w14:paraId="035FFB99" w14:textId="77777777" w:rsidR="002E1F0F" w:rsidRPr="002E1F0F" w:rsidRDefault="002E1F0F" w:rsidP="002E1F0F">
      <w:pPr>
        <w:pStyle w:val="NoSpacing"/>
        <w:rPr>
          <w:sz w:val="18"/>
          <w:szCs w:val="18"/>
        </w:rPr>
      </w:pPr>
      <w:r w:rsidRPr="002E1F0F">
        <w:rPr>
          <w:sz w:val="18"/>
          <w:szCs w:val="18"/>
        </w:rPr>
        <w:t xml:space="preserve">    indexRollback=find(diff(alltimeinseconds)&lt;-250)+1;</w:t>
      </w:r>
    </w:p>
    <w:p w14:paraId="1443C0C7" w14:textId="77777777" w:rsidR="002E1F0F" w:rsidRPr="002E1F0F" w:rsidRDefault="002E1F0F" w:rsidP="002E1F0F">
      <w:pPr>
        <w:pStyle w:val="NoSpacing"/>
        <w:rPr>
          <w:sz w:val="18"/>
          <w:szCs w:val="18"/>
        </w:rPr>
      </w:pPr>
      <w:r w:rsidRPr="002E1F0F">
        <w:rPr>
          <w:sz w:val="18"/>
          <w:szCs w:val="18"/>
        </w:rPr>
        <w:t xml:space="preserve">    for i=1:length(indexRollback)</w:t>
      </w:r>
    </w:p>
    <w:p w14:paraId="06473B82" w14:textId="77777777" w:rsidR="002E1F0F" w:rsidRPr="002E1F0F" w:rsidRDefault="002E1F0F" w:rsidP="002E1F0F">
      <w:pPr>
        <w:pStyle w:val="NoSpacing"/>
        <w:rPr>
          <w:sz w:val="18"/>
          <w:szCs w:val="18"/>
        </w:rPr>
      </w:pPr>
      <w:r w:rsidRPr="002E1F0F">
        <w:rPr>
          <w:sz w:val="18"/>
          <w:szCs w:val="18"/>
        </w:rPr>
        <w:t xml:space="preserve">        if mod(i,1000)==0</w:t>
      </w:r>
    </w:p>
    <w:p w14:paraId="75C299F4" w14:textId="77777777" w:rsidR="002E1F0F" w:rsidRPr="002E1F0F" w:rsidRDefault="002E1F0F" w:rsidP="002E1F0F">
      <w:pPr>
        <w:pStyle w:val="NoSpacing"/>
        <w:rPr>
          <w:sz w:val="18"/>
          <w:szCs w:val="18"/>
        </w:rPr>
      </w:pPr>
      <w:r w:rsidRPr="002E1F0F">
        <w:rPr>
          <w:sz w:val="18"/>
          <w:szCs w:val="18"/>
        </w:rPr>
        <w:t xml:space="preserve">            disp([num2str(i),' / ',num2str(length(indexRollback)),datestr(now)]) % Joe Finlon</w:t>
      </w:r>
    </w:p>
    <w:p w14:paraId="45991A87" w14:textId="77777777" w:rsidR="002E1F0F" w:rsidRPr="002E1F0F" w:rsidRDefault="002E1F0F" w:rsidP="002E1F0F">
      <w:pPr>
        <w:pStyle w:val="NoSpacing"/>
        <w:rPr>
          <w:sz w:val="18"/>
          <w:szCs w:val="18"/>
        </w:rPr>
      </w:pPr>
      <w:r w:rsidRPr="002E1F0F">
        <w:rPr>
          <w:sz w:val="18"/>
          <w:szCs w:val="18"/>
        </w:rPr>
        <w:t xml:space="preserve">        end</w:t>
      </w:r>
    </w:p>
    <w:p w14:paraId="1D9B94AC" w14:textId="77777777" w:rsidR="002E1F0F" w:rsidRPr="002E1F0F" w:rsidRDefault="002E1F0F" w:rsidP="002E1F0F">
      <w:pPr>
        <w:pStyle w:val="NoSpacing"/>
        <w:rPr>
          <w:sz w:val="18"/>
          <w:szCs w:val="18"/>
        </w:rPr>
      </w:pPr>
      <w:r w:rsidRPr="002E1F0F">
        <w:rPr>
          <w:sz w:val="18"/>
          <w:szCs w:val="18"/>
        </w:rPr>
        <w:t xml:space="preserve">        alltimeinseconds(indexRollback(i):end)=alltimeinseconds(indexRollback(i):end)+(2^32-1)*(res/10^6/tasMax);</w:t>
      </w:r>
    </w:p>
    <w:p w14:paraId="74A345F9" w14:textId="77777777" w:rsidR="002E1F0F" w:rsidRPr="002E1F0F" w:rsidRDefault="002E1F0F" w:rsidP="002E1F0F">
      <w:pPr>
        <w:pStyle w:val="NoSpacing"/>
        <w:rPr>
          <w:sz w:val="18"/>
          <w:szCs w:val="18"/>
        </w:rPr>
      </w:pPr>
      <w:r w:rsidRPr="002E1F0F">
        <w:rPr>
          <w:sz w:val="18"/>
          <w:szCs w:val="18"/>
        </w:rPr>
        <w:t xml:space="preserve">    end</w:t>
      </w:r>
    </w:p>
    <w:p w14:paraId="36C06A34" w14:textId="77777777" w:rsidR="002E1F0F" w:rsidRPr="002E1F0F" w:rsidRDefault="002E1F0F" w:rsidP="002E1F0F">
      <w:pPr>
        <w:pStyle w:val="NoSpacing"/>
        <w:rPr>
          <w:sz w:val="18"/>
          <w:szCs w:val="18"/>
        </w:rPr>
      </w:pPr>
      <w:r w:rsidRPr="002E1F0F">
        <w:rPr>
          <w:sz w:val="18"/>
          <w:szCs w:val="18"/>
        </w:rPr>
        <w:t xml:space="preserve">   </w:t>
      </w:r>
    </w:p>
    <w:p w14:paraId="0EB71367" w14:textId="77777777" w:rsidR="002E1F0F" w:rsidRPr="002E1F0F" w:rsidRDefault="002E1F0F" w:rsidP="002E1F0F">
      <w:pPr>
        <w:pStyle w:val="NoSpacing"/>
        <w:rPr>
          <w:sz w:val="18"/>
          <w:szCs w:val="18"/>
        </w:rPr>
      </w:pPr>
      <w:r w:rsidRPr="002E1F0F">
        <w:rPr>
          <w:sz w:val="18"/>
          <w:szCs w:val="18"/>
        </w:rPr>
        <w:t>%    alltimeinsecondsstart=alltimeinseconds(indexBuffert);</w:t>
      </w:r>
    </w:p>
    <w:p w14:paraId="207006F9" w14:textId="77777777" w:rsidR="002E1F0F" w:rsidRPr="002E1F0F" w:rsidRDefault="002E1F0F" w:rsidP="002E1F0F">
      <w:pPr>
        <w:pStyle w:val="NoSpacing"/>
        <w:rPr>
          <w:sz w:val="18"/>
          <w:szCs w:val="18"/>
        </w:rPr>
      </w:pPr>
      <w:r w:rsidRPr="002E1F0F">
        <w:rPr>
          <w:sz w:val="18"/>
          <w:szCs w:val="18"/>
        </w:rPr>
        <w:t>%    increaseAllinseconds= alltimeinseconds-alltimeinseconds(1);</w:t>
      </w:r>
    </w:p>
    <w:p w14:paraId="04C84CE9" w14:textId="77777777" w:rsidR="002E1F0F" w:rsidRPr="002E1F0F" w:rsidRDefault="002E1F0F" w:rsidP="002E1F0F">
      <w:pPr>
        <w:pStyle w:val="NoSpacing"/>
        <w:rPr>
          <w:sz w:val="18"/>
          <w:szCs w:val="18"/>
        </w:rPr>
      </w:pPr>
      <w:r w:rsidRPr="002E1F0F">
        <w:rPr>
          <w:sz w:val="18"/>
          <w:szCs w:val="18"/>
        </w:rPr>
        <w:t>%    increaseAllinseconds(increaseAllinseconds&lt;0)=increaseAllinseconds(increaseAllinseconds&lt;0)+(2^32-1)*(res/10^6/170);</w:t>
      </w:r>
    </w:p>
    <w:p w14:paraId="133B40F1" w14:textId="77777777" w:rsidR="002E1F0F" w:rsidRPr="002E1F0F" w:rsidRDefault="002E1F0F" w:rsidP="002E1F0F">
      <w:pPr>
        <w:pStyle w:val="NoSpacing"/>
        <w:rPr>
          <w:sz w:val="18"/>
          <w:szCs w:val="18"/>
        </w:rPr>
      </w:pPr>
      <w:r w:rsidRPr="002E1F0F">
        <w:rPr>
          <w:sz w:val="18"/>
          <w:szCs w:val="18"/>
        </w:rPr>
        <w:t>%    image_time_hhmmssall = insec2hhmmss(floor(47069+time_msec_all(1)/1000.0+increaseAllinseconds*170/110));</w:t>
      </w:r>
    </w:p>
    <w:p w14:paraId="63371D2A" w14:textId="77777777" w:rsidR="002E1F0F" w:rsidRPr="002E1F0F" w:rsidRDefault="002E1F0F" w:rsidP="002E1F0F">
      <w:pPr>
        <w:pStyle w:val="NoSpacing"/>
        <w:rPr>
          <w:sz w:val="18"/>
          <w:szCs w:val="18"/>
        </w:rPr>
      </w:pPr>
      <w:r w:rsidRPr="002E1F0F">
        <w:rPr>
          <w:sz w:val="18"/>
          <w:szCs w:val="18"/>
        </w:rPr>
        <w:t xml:space="preserve">    image_time_hhmmssall = image_time_hhmmssallbuffer;</w:t>
      </w:r>
    </w:p>
    <w:p w14:paraId="5466B643" w14:textId="77777777" w:rsidR="002E1F0F" w:rsidRPr="002E1F0F" w:rsidRDefault="002E1F0F" w:rsidP="002E1F0F">
      <w:pPr>
        <w:pStyle w:val="NoSpacing"/>
        <w:rPr>
          <w:sz w:val="18"/>
          <w:szCs w:val="18"/>
        </w:rPr>
      </w:pPr>
      <w:r w:rsidRPr="002E1F0F">
        <w:rPr>
          <w:sz w:val="18"/>
          <w:szCs w:val="18"/>
        </w:rPr>
        <w:t>else</w:t>
      </w:r>
    </w:p>
    <w:p w14:paraId="036B18A9" w14:textId="77777777" w:rsidR="002E1F0F" w:rsidRPr="002E1F0F" w:rsidRDefault="002E1F0F" w:rsidP="002E1F0F">
      <w:pPr>
        <w:pStyle w:val="NoSpacing"/>
        <w:rPr>
          <w:sz w:val="18"/>
          <w:szCs w:val="18"/>
        </w:rPr>
      </w:pPr>
      <w:r w:rsidRPr="002E1F0F">
        <w:rPr>
          <w:sz w:val="18"/>
          <w:szCs w:val="18"/>
        </w:rPr>
        <w:t xml:space="preserve">    image_time_hhmmssall = netcdf.getVar(f,netcdf.inqVarID(f,'Time'));</w:t>
      </w:r>
    </w:p>
    <w:p w14:paraId="3E9DC996" w14:textId="77777777" w:rsidR="002E1F0F" w:rsidRPr="002E1F0F" w:rsidRDefault="002E1F0F" w:rsidP="002E1F0F">
      <w:pPr>
        <w:pStyle w:val="NoSpacing"/>
        <w:rPr>
          <w:sz w:val="18"/>
          <w:szCs w:val="18"/>
        </w:rPr>
      </w:pPr>
      <w:r w:rsidRPr="002E1F0F">
        <w:rPr>
          <w:sz w:val="18"/>
          <w:szCs w:val="18"/>
        </w:rPr>
        <w:t>end</w:t>
      </w:r>
    </w:p>
    <w:p w14:paraId="464B5031" w14:textId="77777777" w:rsidR="002E1F0F" w:rsidRPr="002E1F0F" w:rsidRDefault="002E1F0F" w:rsidP="002E1F0F">
      <w:pPr>
        <w:pStyle w:val="NoSpacing"/>
        <w:rPr>
          <w:sz w:val="18"/>
          <w:szCs w:val="18"/>
        </w:rPr>
      </w:pPr>
      <w:r w:rsidRPr="002E1F0F">
        <w:rPr>
          <w:sz w:val="18"/>
          <w:szCs w:val="18"/>
        </w:rPr>
        <w:t>disp('Performing time correction.') % Joe Finlon</w:t>
      </w:r>
    </w:p>
    <w:p w14:paraId="52503354" w14:textId="77777777" w:rsidR="002E1F0F" w:rsidRPr="002E1F0F" w:rsidRDefault="002E1F0F" w:rsidP="002E1F0F">
      <w:pPr>
        <w:pStyle w:val="NoSpacing"/>
        <w:rPr>
          <w:sz w:val="18"/>
          <w:szCs w:val="18"/>
        </w:rPr>
      </w:pPr>
      <w:r w:rsidRPr="002E1F0F">
        <w:rPr>
          <w:sz w:val="18"/>
          <w:szCs w:val="18"/>
        </w:rPr>
        <w:t>% image_time_hhmmssall = netcdf.getVar(f,netcdf.inqVarID(f,'Time'));</w:t>
      </w:r>
    </w:p>
    <w:p w14:paraId="69CDFAF3" w14:textId="77777777" w:rsidR="002E1F0F" w:rsidRPr="002E1F0F" w:rsidRDefault="002E1F0F" w:rsidP="002E1F0F">
      <w:pPr>
        <w:pStyle w:val="NoSpacing"/>
        <w:rPr>
          <w:sz w:val="18"/>
          <w:szCs w:val="18"/>
        </w:rPr>
      </w:pPr>
      <w:r w:rsidRPr="002E1F0F">
        <w:rPr>
          <w:sz w:val="18"/>
          <w:szCs w:val="18"/>
        </w:rPr>
        <w:t>% image_time_hhmmssall(image_time_hhmmssall&lt;50000 &amp; image_time_hhmmssall&gt;=0)=image_time_hhmmssall(image_time_hhmmssall&lt;50000 &amp; image_time_hhmmssall&gt;=0)+120000;</w:t>
      </w:r>
    </w:p>
    <w:p w14:paraId="1E212986" w14:textId="77777777" w:rsidR="002E1F0F" w:rsidRPr="002E1F0F" w:rsidRDefault="002E1F0F" w:rsidP="002E1F0F">
      <w:pPr>
        <w:pStyle w:val="NoSpacing"/>
        <w:rPr>
          <w:sz w:val="18"/>
          <w:szCs w:val="18"/>
        </w:rPr>
      </w:pPr>
    </w:p>
    <w:p w14:paraId="7942CD12" w14:textId="77777777" w:rsidR="002E1F0F" w:rsidRPr="002E1F0F" w:rsidRDefault="002E1F0F" w:rsidP="002E1F0F">
      <w:pPr>
        <w:pStyle w:val="NoSpacing"/>
        <w:rPr>
          <w:sz w:val="18"/>
          <w:szCs w:val="18"/>
        </w:rPr>
      </w:pPr>
      <w:r w:rsidRPr="002E1F0F">
        <w:rPr>
          <w:sz w:val="18"/>
          <w:szCs w:val="18"/>
        </w:rPr>
        <w:t>% Fix particle times if they span multiple days - Added by Joe Finlon -</w:t>
      </w:r>
    </w:p>
    <w:p w14:paraId="12C2321D" w14:textId="77777777" w:rsidR="002E1F0F" w:rsidRPr="002E1F0F" w:rsidRDefault="002E1F0F" w:rsidP="002E1F0F">
      <w:pPr>
        <w:pStyle w:val="NoSpacing"/>
        <w:rPr>
          <w:sz w:val="18"/>
          <w:szCs w:val="18"/>
        </w:rPr>
      </w:pPr>
      <w:r w:rsidRPr="002E1F0F">
        <w:rPr>
          <w:sz w:val="18"/>
          <w:szCs w:val="18"/>
        </w:rPr>
        <w:t>% 03/03/17</w:t>
      </w:r>
    </w:p>
    <w:p w14:paraId="3F093EB4" w14:textId="77777777" w:rsidR="002E1F0F" w:rsidRPr="002E1F0F" w:rsidRDefault="002E1F0F" w:rsidP="002E1F0F">
      <w:pPr>
        <w:pStyle w:val="NoSpacing"/>
        <w:rPr>
          <w:sz w:val="18"/>
          <w:szCs w:val="18"/>
        </w:rPr>
      </w:pPr>
      <w:r w:rsidRPr="002E1F0F">
        <w:rPr>
          <w:sz w:val="18"/>
          <w:szCs w:val="18"/>
        </w:rPr>
        <w:t>image_time_hhmmssall(find(diff(image_time_hhmmssall)&lt;0)+1:end)=...</w:t>
      </w:r>
    </w:p>
    <w:p w14:paraId="60B753C2" w14:textId="77777777" w:rsidR="002E1F0F" w:rsidRPr="002E1F0F" w:rsidRDefault="002E1F0F" w:rsidP="002E1F0F">
      <w:pPr>
        <w:pStyle w:val="NoSpacing"/>
        <w:rPr>
          <w:sz w:val="18"/>
          <w:szCs w:val="18"/>
        </w:rPr>
      </w:pPr>
      <w:r w:rsidRPr="002E1F0F">
        <w:rPr>
          <w:sz w:val="18"/>
          <w:szCs w:val="18"/>
        </w:rPr>
        <w:t xml:space="preserve">    image_time_hhmmssall(find(diff(image_time_hhmmssall)&lt;0)+1:end) + 240000;</w:t>
      </w:r>
    </w:p>
    <w:p w14:paraId="7415278B" w14:textId="77777777" w:rsidR="002E1F0F" w:rsidRPr="002E1F0F" w:rsidRDefault="002E1F0F" w:rsidP="002E1F0F">
      <w:pPr>
        <w:pStyle w:val="NoSpacing"/>
        <w:rPr>
          <w:sz w:val="18"/>
          <w:szCs w:val="18"/>
        </w:rPr>
      </w:pPr>
    </w:p>
    <w:p w14:paraId="6A9AF92D" w14:textId="77777777" w:rsidR="002E1F0F" w:rsidRPr="002E1F0F" w:rsidRDefault="002E1F0F" w:rsidP="002E1F0F">
      <w:pPr>
        <w:pStyle w:val="NoSpacing"/>
        <w:rPr>
          <w:sz w:val="18"/>
          <w:szCs w:val="18"/>
        </w:rPr>
      </w:pPr>
      <w:r w:rsidRPr="002E1F0F">
        <w:rPr>
          <w:sz w:val="18"/>
          <w:szCs w:val="18"/>
        </w:rPr>
        <w:t>% Find all indices (true/1) with a unique time in hhmmss - in other words, we're getting the particle index where each new</w:t>
      </w:r>
    </w:p>
    <w:p w14:paraId="565632F3" w14:textId="77777777" w:rsidR="002E1F0F" w:rsidRPr="002E1F0F" w:rsidRDefault="002E1F0F" w:rsidP="002E1F0F">
      <w:pPr>
        <w:pStyle w:val="NoSpacing"/>
        <w:rPr>
          <w:sz w:val="18"/>
          <w:szCs w:val="18"/>
        </w:rPr>
      </w:pPr>
      <w:r w:rsidRPr="002E1F0F">
        <w:rPr>
          <w:sz w:val="18"/>
          <w:szCs w:val="18"/>
        </w:rPr>
        <w:t>% one-second period starts</w:t>
      </w:r>
    </w:p>
    <w:p w14:paraId="43ED7AEE" w14:textId="77777777" w:rsidR="002E1F0F" w:rsidRPr="002E1F0F" w:rsidRDefault="002E1F0F" w:rsidP="002E1F0F">
      <w:pPr>
        <w:pStyle w:val="NoSpacing"/>
        <w:rPr>
          <w:sz w:val="18"/>
          <w:szCs w:val="18"/>
        </w:rPr>
      </w:pPr>
      <w:r w:rsidRPr="002E1F0F">
        <w:rPr>
          <w:sz w:val="18"/>
          <w:szCs w:val="18"/>
        </w:rPr>
        <w:t>startindex=[true;(diff(hhmmss2insec(image_time_hhmmssall))&gt;0)]; % &amp; diff(hhmmss2insec(image_time_hhmmssall))&lt;5)]; % Simplified (tested/changed by DS)</w:t>
      </w:r>
    </w:p>
    <w:p w14:paraId="0891D076" w14:textId="77777777" w:rsidR="002E1F0F" w:rsidRPr="002E1F0F" w:rsidRDefault="002E1F0F" w:rsidP="002E1F0F">
      <w:pPr>
        <w:pStyle w:val="NoSpacing"/>
        <w:rPr>
          <w:sz w:val="18"/>
          <w:szCs w:val="18"/>
        </w:rPr>
      </w:pPr>
    </w:p>
    <w:p w14:paraId="5CF6E3BB" w14:textId="77777777" w:rsidR="002E1F0F" w:rsidRPr="002E1F0F" w:rsidRDefault="002E1F0F" w:rsidP="002E1F0F">
      <w:pPr>
        <w:pStyle w:val="NoSpacing"/>
        <w:rPr>
          <w:sz w:val="18"/>
          <w:szCs w:val="18"/>
        </w:rPr>
      </w:pPr>
      <w:r w:rsidRPr="002E1F0F">
        <w:rPr>
          <w:sz w:val="18"/>
          <w:szCs w:val="18"/>
        </w:rPr>
        <w:t>% startindex=int8(image_time_hhmmssall*0);</w:t>
      </w:r>
    </w:p>
    <w:p w14:paraId="068B64DD" w14:textId="77777777" w:rsidR="002E1F0F" w:rsidRPr="002E1F0F" w:rsidRDefault="002E1F0F" w:rsidP="002E1F0F">
      <w:pPr>
        <w:pStyle w:val="NoSpacing"/>
        <w:rPr>
          <w:sz w:val="18"/>
          <w:szCs w:val="18"/>
        </w:rPr>
      </w:pPr>
      <w:r w:rsidRPr="002E1F0F">
        <w:rPr>
          <w:sz w:val="18"/>
          <w:szCs w:val="18"/>
        </w:rPr>
        <w:t>% for i=1:length(timehhmmss)</w:t>
      </w:r>
    </w:p>
    <w:p w14:paraId="2CA9234A" w14:textId="77777777" w:rsidR="002E1F0F" w:rsidRPr="002E1F0F" w:rsidRDefault="002E1F0F" w:rsidP="002E1F0F">
      <w:pPr>
        <w:pStyle w:val="NoSpacing"/>
        <w:rPr>
          <w:sz w:val="18"/>
          <w:szCs w:val="18"/>
        </w:rPr>
      </w:pPr>
      <w:r w:rsidRPr="002E1F0F">
        <w:rPr>
          <w:sz w:val="18"/>
          <w:szCs w:val="18"/>
        </w:rPr>
        <w:t>%    indexofFirstTime =  find(image_time_hhmmssall==timehhmmss(i),1);</w:t>
      </w:r>
    </w:p>
    <w:p w14:paraId="6FBB9FC7" w14:textId="77777777" w:rsidR="002E1F0F" w:rsidRPr="002E1F0F" w:rsidRDefault="002E1F0F" w:rsidP="002E1F0F">
      <w:pPr>
        <w:pStyle w:val="NoSpacing"/>
        <w:rPr>
          <w:sz w:val="18"/>
          <w:szCs w:val="18"/>
        </w:rPr>
      </w:pPr>
      <w:r w:rsidRPr="002E1F0F">
        <w:rPr>
          <w:sz w:val="18"/>
          <w:szCs w:val="18"/>
        </w:rPr>
        <w:t>%    if ( ~isempty(indexofFirstTime) )</w:t>
      </w:r>
    </w:p>
    <w:p w14:paraId="0BED8397" w14:textId="77777777" w:rsidR="002E1F0F" w:rsidRPr="002E1F0F" w:rsidRDefault="002E1F0F" w:rsidP="002E1F0F">
      <w:pPr>
        <w:pStyle w:val="NoSpacing"/>
        <w:rPr>
          <w:sz w:val="18"/>
          <w:szCs w:val="18"/>
        </w:rPr>
      </w:pPr>
      <w:r w:rsidRPr="002E1F0F">
        <w:rPr>
          <w:sz w:val="18"/>
          <w:szCs w:val="18"/>
        </w:rPr>
        <w:t>%        startindex(indexofFirstTime)=1;</w:t>
      </w:r>
    </w:p>
    <w:p w14:paraId="31DDF9B8" w14:textId="77777777" w:rsidR="002E1F0F" w:rsidRPr="002E1F0F" w:rsidRDefault="002E1F0F" w:rsidP="002E1F0F">
      <w:pPr>
        <w:pStyle w:val="NoSpacing"/>
        <w:rPr>
          <w:sz w:val="18"/>
          <w:szCs w:val="18"/>
        </w:rPr>
      </w:pPr>
      <w:r w:rsidRPr="002E1F0F">
        <w:rPr>
          <w:sz w:val="18"/>
          <w:szCs w:val="18"/>
        </w:rPr>
        <w:t>%    end</w:t>
      </w:r>
    </w:p>
    <w:p w14:paraId="2BC1D4B9" w14:textId="77777777" w:rsidR="002E1F0F" w:rsidRPr="002E1F0F" w:rsidRDefault="002E1F0F" w:rsidP="002E1F0F">
      <w:pPr>
        <w:pStyle w:val="NoSpacing"/>
        <w:rPr>
          <w:sz w:val="18"/>
          <w:szCs w:val="18"/>
        </w:rPr>
      </w:pPr>
      <w:r w:rsidRPr="002E1F0F">
        <w:rPr>
          <w:sz w:val="18"/>
          <w:szCs w:val="18"/>
        </w:rPr>
        <w:t>%    disp([i,length(timehhmmss)]);</w:t>
      </w:r>
    </w:p>
    <w:p w14:paraId="460A7E9F" w14:textId="77777777" w:rsidR="002E1F0F" w:rsidRPr="002E1F0F" w:rsidRDefault="002E1F0F" w:rsidP="002E1F0F">
      <w:pPr>
        <w:pStyle w:val="NoSpacing"/>
        <w:rPr>
          <w:sz w:val="18"/>
          <w:szCs w:val="18"/>
        </w:rPr>
      </w:pPr>
      <w:r w:rsidRPr="002E1F0F">
        <w:rPr>
          <w:sz w:val="18"/>
          <w:szCs w:val="18"/>
        </w:rPr>
        <w:t>% end</w:t>
      </w:r>
    </w:p>
    <w:p w14:paraId="1BA86332" w14:textId="77777777" w:rsidR="002E1F0F" w:rsidRPr="002E1F0F" w:rsidRDefault="002E1F0F" w:rsidP="002E1F0F">
      <w:pPr>
        <w:pStyle w:val="NoSpacing"/>
        <w:rPr>
          <w:sz w:val="18"/>
          <w:szCs w:val="18"/>
        </w:rPr>
      </w:pPr>
    </w:p>
    <w:p w14:paraId="25F228F1" w14:textId="77777777" w:rsidR="002E1F0F" w:rsidRPr="002E1F0F" w:rsidRDefault="002E1F0F" w:rsidP="002E1F0F">
      <w:pPr>
        <w:pStyle w:val="NoSpacing"/>
        <w:rPr>
          <w:sz w:val="18"/>
          <w:szCs w:val="18"/>
        </w:rPr>
      </w:pPr>
    </w:p>
    <w:p w14:paraId="56196CBB" w14:textId="77777777" w:rsidR="002E1F0F" w:rsidRPr="002E1F0F" w:rsidRDefault="002E1F0F" w:rsidP="002E1F0F">
      <w:pPr>
        <w:pStyle w:val="NoSpacing"/>
        <w:rPr>
          <w:sz w:val="18"/>
          <w:szCs w:val="18"/>
        </w:rPr>
      </w:pPr>
      <w:r w:rsidRPr="002E1F0F">
        <w:rPr>
          <w:sz w:val="18"/>
          <w:szCs w:val="18"/>
        </w:rPr>
        <w:t>% Get the start time for each new one-second period</w:t>
      </w:r>
    </w:p>
    <w:p w14:paraId="286D3134" w14:textId="77777777" w:rsidR="002E1F0F" w:rsidRPr="002E1F0F" w:rsidRDefault="002E1F0F" w:rsidP="002E1F0F">
      <w:pPr>
        <w:pStyle w:val="NoSpacing"/>
        <w:rPr>
          <w:sz w:val="18"/>
          <w:szCs w:val="18"/>
        </w:rPr>
      </w:pPr>
      <w:r w:rsidRPr="002E1F0F">
        <w:rPr>
          <w:sz w:val="18"/>
          <w:szCs w:val="18"/>
        </w:rPr>
        <w:t>starttime=image_time_hhmmssall(startindex); % Simplified (tested/changed by DS)</w:t>
      </w:r>
    </w:p>
    <w:p w14:paraId="0005679E" w14:textId="77777777" w:rsidR="002E1F0F" w:rsidRPr="002E1F0F" w:rsidRDefault="002E1F0F" w:rsidP="002E1F0F">
      <w:pPr>
        <w:pStyle w:val="NoSpacing"/>
        <w:rPr>
          <w:sz w:val="18"/>
          <w:szCs w:val="18"/>
        </w:rPr>
      </w:pPr>
    </w:p>
    <w:p w14:paraId="6A64D610" w14:textId="77777777" w:rsidR="002E1F0F" w:rsidRPr="002E1F0F" w:rsidRDefault="002E1F0F" w:rsidP="002E1F0F">
      <w:pPr>
        <w:pStyle w:val="NoSpacing"/>
        <w:rPr>
          <w:sz w:val="18"/>
          <w:szCs w:val="18"/>
        </w:rPr>
      </w:pPr>
    </w:p>
    <w:p w14:paraId="39751076" w14:textId="77777777" w:rsidR="002E1F0F" w:rsidRPr="002E1F0F" w:rsidRDefault="002E1F0F" w:rsidP="002E1F0F">
      <w:pPr>
        <w:pStyle w:val="NoSpacing"/>
        <w:rPr>
          <w:sz w:val="18"/>
          <w:szCs w:val="18"/>
        </w:rPr>
      </w:pPr>
      <w:r w:rsidRPr="002E1F0F">
        <w:rPr>
          <w:sz w:val="18"/>
          <w:szCs w:val="18"/>
        </w:rPr>
        <w:t>% Find all instances where startindex is true (where image_time_hhmmssall changes by more than 0) and shift indices back by one to</w:t>
      </w:r>
    </w:p>
    <w:p w14:paraId="5B054EBD" w14:textId="77777777" w:rsidR="002E1F0F" w:rsidRPr="002E1F0F" w:rsidRDefault="002E1F0F" w:rsidP="002E1F0F">
      <w:pPr>
        <w:pStyle w:val="NoSpacing"/>
        <w:rPr>
          <w:sz w:val="18"/>
          <w:szCs w:val="18"/>
        </w:rPr>
      </w:pPr>
      <w:r w:rsidRPr="002E1F0F">
        <w:rPr>
          <w:sz w:val="18"/>
          <w:szCs w:val="18"/>
        </w:rPr>
        <w:t>% facilitate proper particle counts for each one-second period</w:t>
      </w:r>
    </w:p>
    <w:p w14:paraId="75AA9AA0" w14:textId="77777777" w:rsidR="002E1F0F" w:rsidRPr="002E1F0F" w:rsidRDefault="002E1F0F" w:rsidP="002E1F0F">
      <w:pPr>
        <w:pStyle w:val="NoSpacing"/>
        <w:rPr>
          <w:sz w:val="18"/>
          <w:szCs w:val="18"/>
        </w:rPr>
      </w:pPr>
      <w:r w:rsidRPr="002E1F0F">
        <w:rPr>
          <w:sz w:val="18"/>
          <w:szCs w:val="18"/>
        </w:rPr>
        <w:t>start_all=find(startindex)-1; % Simplified (tested/changed by DS)</w:t>
      </w:r>
    </w:p>
    <w:p w14:paraId="2CFAD088" w14:textId="77777777" w:rsidR="002E1F0F" w:rsidRPr="002E1F0F" w:rsidRDefault="002E1F0F" w:rsidP="002E1F0F">
      <w:pPr>
        <w:pStyle w:val="NoSpacing"/>
        <w:rPr>
          <w:sz w:val="18"/>
          <w:szCs w:val="18"/>
        </w:rPr>
      </w:pPr>
    </w:p>
    <w:p w14:paraId="2D1EB42B" w14:textId="77777777" w:rsidR="002E1F0F" w:rsidRPr="002E1F0F" w:rsidRDefault="002E1F0F" w:rsidP="002E1F0F">
      <w:pPr>
        <w:pStyle w:val="NoSpacing"/>
        <w:rPr>
          <w:sz w:val="18"/>
          <w:szCs w:val="18"/>
        </w:rPr>
      </w:pPr>
      <w:r w:rsidRPr="002E1F0F">
        <w:rPr>
          <w:sz w:val="18"/>
          <w:szCs w:val="18"/>
        </w:rPr>
        <w:t>% Sort the particle one-second time array in the event it is out of order and redefine the start_all variable as needed</w:t>
      </w:r>
    </w:p>
    <w:p w14:paraId="0DF2A965" w14:textId="77777777" w:rsidR="002E1F0F" w:rsidRPr="002E1F0F" w:rsidRDefault="002E1F0F" w:rsidP="002E1F0F">
      <w:pPr>
        <w:pStyle w:val="NoSpacing"/>
        <w:rPr>
          <w:sz w:val="18"/>
          <w:szCs w:val="18"/>
        </w:rPr>
      </w:pPr>
      <w:r w:rsidRPr="002E1F0F">
        <w:rPr>
          <w:sz w:val="18"/>
          <w:szCs w:val="18"/>
        </w:rPr>
        <w:t>[starttime,newindexofsort]=sort(starttime);</w:t>
      </w:r>
    </w:p>
    <w:p w14:paraId="31593E04" w14:textId="77777777" w:rsidR="002E1F0F" w:rsidRPr="002E1F0F" w:rsidRDefault="002E1F0F" w:rsidP="002E1F0F">
      <w:pPr>
        <w:pStyle w:val="NoSpacing"/>
        <w:rPr>
          <w:sz w:val="18"/>
          <w:szCs w:val="18"/>
        </w:rPr>
      </w:pPr>
      <w:r w:rsidRPr="002E1F0F">
        <w:rPr>
          <w:sz w:val="18"/>
          <w:szCs w:val="18"/>
        </w:rPr>
        <w:t>start_all=start_all(newindexofsort);</w:t>
      </w:r>
    </w:p>
    <w:p w14:paraId="47ACED61" w14:textId="77777777" w:rsidR="002E1F0F" w:rsidRPr="002E1F0F" w:rsidRDefault="002E1F0F" w:rsidP="002E1F0F">
      <w:pPr>
        <w:pStyle w:val="NoSpacing"/>
        <w:rPr>
          <w:sz w:val="18"/>
          <w:szCs w:val="18"/>
        </w:rPr>
      </w:pPr>
    </w:p>
    <w:p w14:paraId="501B787B" w14:textId="77777777" w:rsidR="002E1F0F" w:rsidRPr="002E1F0F" w:rsidRDefault="002E1F0F" w:rsidP="002E1F0F">
      <w:pPr>
        <w:pStyle w:val="NoSpacing"/>
        <w:rPr>
          <w:sz w:val="18"/>
          <w:szCs w:val="18"/>
        </w:rPr>
      </w:pPr>
      <w:r w:rsidRPr="002E1F0F">
        <w:rPr>
          <w:sz w:val="18"/>
          <w:szCs w:val="18"/>
        </w:rPr>
        <w:t>%% Remove times when there is no tas data available</w:t>
      </w:r>
    </w:p>
    <w:p w14:paraId="48E9E325" w14:textId="77777777" w:rsidR="002E1F0F" w:rsidRPr="002E1F0F" w:rsidRDefault="002E1F0F" w:rsidP="002E1F0F">
      <w:pPr>
        <w:pStyle w:val="NoSpacing"/>
        <w:rPr>
          <w:sz w:val="18"/>
          <w:szCs w:val="18"/>
        </w:rPr>
      </w:pPr>
      <w:r w:rsidRPr="002E1F0F">
        <w:rPr>
          <w:sz w:val="18"/>
          <w:szCs w:val="18"/>
        </w:rPr>
        <w:t>% nNoTAS=0;</w:t>
      </w:r>
    </w:p>
    <w:p w14:paraId="4FBBE1D3" w14:textId="77777777" w:rsidR="002E1F0F" w:rsidRPr="002E1F0F" w:rsidRDefault="002E1F0F" w:rsidP="002E1F0F">
      <w:pPr>
        <w:pStyle w:val="NoSpacing"/>
        <w:rPr>
          <w:sz w:val="18"/>
          <w:szCs w:val="18"/>
        </w:rPr>
      </w:pPr>
      <w:r w:rsidRPr="002E1F0F">
        <w:rPr>
          <w:sz w:val="18"/>
          <w:szCs w:val="18"/>
        </w:rPr>
        <w:t>% for i=1:length(starttime)</w:t>
      </w:r>
    </w:p>
    <w:p w14:paraId="75D33E41" w14:textId="77777777" w:rsidR="002E1F0F" w:rsidRPr="002E1F0F" w:rsidRDefault="002E1F0F" w:rsidP="002E1F0F">
      <w:pPr>
        <w:pStyle w:val="NoSpacing"/>
        <w:rPr>
          <w:sz w:val="18"/>
          <w:szCs w:val="18"/>
        </w:rPr>
      </w:pPr>
      <w:r w:rsidRPr="002E1F0F">
        <w:rPr>
          <w:sz w:val="18"/>
          <w:szCs w:val="18"/>
        </w:rPr>
        <w:t>%     if isempty(timehhmmss(timehhmmss == starttime(i)))</w:t>
      </w:r>
    </w:p>
    <w:p w14:paraId="44084550" w14:textId="77777777" w:rsidR="002E1F0F" w:rsidRPr="002E1F0F" w:rsidRDefault="002E1F0F" w:rsidP="002E1F0F">
      <w:pPr>
        <w:pStyle w:val="NoSpacing"/>
        <w:rPr>
          <w:sz w:val="18"/>
          <w:szCs w:val="18"/>
        </w:rPr>
      </w:pPr>
      <w:r w:rsidRPr="002E1F0F">
        <w:rPr>
          <w:sz w:val="18"/>
          <w:szCs w:val="18"/>
        </w:rPr>
        <w:t>%         starttime(i)=500000;</w:t>
      </w:r>
    </w:p>
    <w:p w14:paraId="0C57F817" w14:textId="77777777" w:rsidR="002E1F0F" w:rsidRPr="002E1F0F" w:rsidRDefault="002E1F0F" w:rsidP="002E1F0F">
      <w:pPr>
        <w:pStyle w:val="NoSpacing"/>
        <w:rPr>
          <w:sz w:val="18"/>
          <w:szCs w:val="18"/>
        </w:rPr>
      </w:pPr>
      <w:r w:rsidRPr="002E1F0F">
        <w:rPr>
          <w:sz w:val="18"/>
          <w:szCs w:val="18"/>
        </w:rPr>
        <w:t>%         nNoTAS=nNoTAS+1;</w:t>
      </w:r>
    </w:p>
    <w:p w14:paraId="25D53EA8" w14:textId="77777777" w:rsidR="002E1F0F" w:rsidRPr="002E1F0F" w:rsidRDefault="002E1F0F" w:rsidP="002E1F0F">
      <w:pPr>
        <w:pStyle w:val="NoSpacing"/>
        <w:rPr>
          <w:sz w:val="18"/>
          <w:szCs w:val="18"/>
        </w:rPr>
      </w:pPr>
      <w:r w:rsidRPr="002E1F0F">
        <w:rPr>
          <w:sz w:val="18"/>
          <w:szCs w:val="18"/>
        </w:rPr>
        <w:t>%     end</w:t>
      </w:r>
    </w:p>
    <w:p w14:paraId="00D184A2" w14:textId="77777777" w:rsidR="002E1F0F" w:rsidRPr="002E1F0F" w:rsidRDefault="002E1F0F" w:rsidP="002E1F0F">
      <w:pPr>
        <w:pStyle w:val="NoSpacing"/>
        <w:rPr>
          <w:sz w:val="18"/>
          <w:szCs w:val="18"/>
        </w:rPr>
      </w:pPr>
      <w:r w:rsidRPr="002E1F0F">
        <w:rPr>
          <w:sz w:val="18"/>
          <w:szCs w:val="18"/>
        </w:rPr>
        <w:t xml:space="preserve">%     </w:t>
      </w:r>
    </w:p>
    <w:p w14:paraId="00D9E6EA" w14:textId="77777777" w:rsidR="002E1F0F" w:rsidRPr="002E1F0F" w:rsidRDefault="002E1F0F" w:rsidP="002E1F0F">
      <w:pPr>
        <w:pStyle w:val="NoSpacing"/>
        <w:rPr>
          <w:sz w:val="18"/>
          <w:szCs w:val="18"/>
        </w:rPr>
      </w:pPr>
      <w:r w:rsidRPr="002E1F0F">
        <w:rPr>
          <w:sz w:val="18"/>
          <w:szCs w:val="18"/>
        </w:rPr>
        <w:t>%     if i&gt;5 &amp; i&lt;length(starttime)-5 &amp; hhmmss2insec(starttime(i))&gt;mean(hhmmss2insec(starttime(i-5:i+5)))+5</w:t>
      </w:r>
    </w:p>
    <w:p w14:paraId="427C4AFE" w14:textId="77777777" w:rsidR="002E1F0F" w:rsidRPr="002E1F0F" w:rsidRDefault="002E1F0F" w:rsidP="002E1F0F">
      <w:pPr>
        <w:pStyle w:val="NoSpacing"/>
        <w:rPr>
          <w:sz w:val="18"/>
          <w:szCs w:val="18"/>
        </w:rPr>
      </w:pPr>
      <w:r w:rsidRPr="002E1F0F">
        <w:rPr>
          <w:sz w:val="18"/>
          <w:szCs w:val="18"/>
        </w:rPr>
        <w:t>%         starttime(i)=500000;</w:t>
      </w:r>
    </w:p>
    <w:p w14:paraId="3555C927" w14:textId="77777777" w:rsidR="002E1F0F" w:rsidRPr="002E1F0F" w:rsidRDefault="002E1F0F" w:rsidP="002E1F0F">
      <w:pPr>
        <w:pStyle w:val="NoSpacing"/>
        <w:rPr>
          <w:sz w:val="18"/>
          <w:szCs w:val="18"/>
        </w:rPr>
      </w:pPr>
      <w:r w:rsidRPr="002E1F0F">
        <w:rPr>
          <w:sz w:val="18"/>
          <w:szCs w:val="18"/>
        </w:rPr>
        <w:t>%     end</w:t>
      </w:r>
    </w:p>
    <w:p w14:paraId="3712A45A" w14:textId="77777777" w:rsidR="002E1F0F" w:rsidRPr="002E1F0F" w:rsidRDefault="002E1F0F" w:rsidP="002E1F0F">
      <w:pPr>
        <w:pStyle w:val="NoSpacing"/>
        <w:rPr>
          <w:sz w:val="18"/>
          <w:szCs w:val="18"/>
        </w:rPr>
      </w:pPr>
      <w:r w:rsidRPr="002E1F0F">
        <w:rPr>
          <w:sz w:val="18"/>
          <w:szCs w:val="18"/>
        </w:rPr>
        <w:t>% end</w:t>
      </w:r>
    </w:p>
    <w:p w14:paraId="6137D999" w14:textId="77777777" w:rsidR="002E1F0F" w:rsidRPr="002E1F0F" w:rsidRDefault="002E1F0F" w:rsidP="002E1F0F">
      <w:pPr>
        <w:pStyle w:val="NoSpacing"/>
        <w:rPr>
          <w:sz w:val="18"/>
          <w:szCs w:val="18"/>
        </w:rPr>
      </w:pPr>
      <w:r w:rsidRPr="002E1F0F">
        <w:rPr>
          <w:sz w:val="18"/>
          <w:szCs w:val="18"/>
        </w:rPr>
        <w:t>% nNoTAS</w:t>
      </w:r>
    </w:p>
    <w:p w14:paraId="36A3B8AB" w14:textId="77777777" w:rsidR="002E1F0F" w:rsidRPr="002E1F0F" w:rsidRDefault="002E1F0F" w:rsidP="002E1F0F">
      <w:pPr>
        <w:pStyle w:val="NoSpacing"/>
        <w:rPr>
          <w:sz w:val="18"/>
          <w:szCs w:val="18"/>
        </w:rPr>
      </w:pPr>
      <w:r w:rsidRPr="002E1F0F">
        <w:rPr>
          <w:sz w:val="18"/>
          <w:szCs w:val="18"/>
        </w:rPr>
        <w:t>% start_all = start_all(starttime&lt;500000);</w:t>
      </w:r>
    </w:p>
    <w:p w14:paraId="41F05C27" w14:textId="77777777" w:rsidR="002E1F0F" w:rsidRPr="002E1F0F" w:rsidRDefault="002E1F0F" w:rsidP="002E1F0F">
      <w:pPr>
        <w:pStyle w:val="NoSpacing"/>
        <w:rPr>
          <w:sz w:val="18"/>
          <w:szCs w:val="18"/>
        </w:rPr>
      </w:pPr>
      <w:r w:rsidRPr="002E1F0F">
        <w:rPr>
          <w:sz w:val="18"/>
          <w:szCs w:val="18"/>
        </w:rPr>
        <w:t>% count_all = count_all(starttime&lt;500000);</w:t>
      </w:r>
    </w:p>
    <w:p w14:paraId="3D0C0A74" w14:textId="77777777" w:rsidR="002E1F0F" w:rsidRPr="002E1F0F" w:rsidRDefault="002E1F0F" w:rsidP="002E1F0F">
      <w:pPr>
        <w:pStyle w:val="NoSpacing"/>
        <w:rPr>
          <w:sz w:val="18"/>
          <w:szCs w:val="18"/>
        </w:rPr>
      </w:pPr>
      <w:r w:rsidRPr="002E1F0F">
        <w:rPr>
          <w:sz w:val="18"/>
          <w:szCs w:val="18"/>
        </w:rPr>
        <w:t>% starttime = starttime(starttime&lt;500000);</w:t>
      </w:r>
    </w:p>
    <w:p w14:paraId="11F9C628" w14:textId="77777777" w:rsidR="002E1F0F" w:rsidRPr="002E1F0F" w:rsidRDefault="002E1F0F" w:rsidP="002E1F0F">
      <w:pPr>
        <w:pStyle w:val="NoSpacing"/>
        <w:rPr>
          <w:sz w:val="18"/>
          <w:szCs w:val="18"/>
        </w:rPr>
      </w:pPr>
    </w:p>
    <w:p w14:paraId="3633A0FB" w14:textId="77777777" w:rsidR="002E1F0F" w:rsidRPr="002E1F0F" w:rsidRDefault="002E1F0F" w:rsidP="002E1F0F">
      <w:pPr>
        <w:pStyle w:val="NoSpacing"/>
        <w:rPr>
          <w:sz w:val="18"/>
          <w:szCs w:val="18"/>
        </w:rPr>
      </w:pPr>
      <w:r w:rsidRPr="002E1F0F">
        <w:rPr>
          <w:sz w:val="18"/>
          <w:szCs w:val="18"/>
        </w:rPr>
        <w:t>%% Remove any duplicate times and determine how many particles are present in each one-second period</w:t>
      </w:r>
    </w:p>
    <w:p w14:paraId="75B39CB7" w14:textId="77777777" w:rsidR="002E1F0F" w:rsidRPr="002E1F0F" w:rsidRDefault="002E1F0F" w:rsidP="002E1F0F">
      <w:pPr>
        <w:pStyle w:val="NoSpacing"/>
        <w:rPr>
          <w:sz w:val="18"/>
          <w:szCs w:val="18"/>
        </w:rPr>
      </w:pPr>
      <w:r w:rsidRPr="002E1F0F">
        <w:rPr>
          <w:sz w:val="18"/>
          <w:szCs w:val="18"/>
        </w:rPr>
        <w:t>fprintf('Number of duplicate times = %d\n\n',(length(starttime)-length(unique(starttime))));</w:t>
      </w:r>
    </w:p>
    <w:p w14:paraId="06900907" w14:textId="77777777" w:rsidR="002E1F0F" w:rsidRPr="002E1F0F" w:rsidRDefault="002E1F0F" w:rsidP="002E1F0F">
      <w:pPr>
        <w:pStyle w:val="NoSpacing"/>
        <w:rPr>
          <w:sz w:val="18"/>
          <w:szCs w:val="18"/>
        </w:rPr>
      </w:pPr>
    </w:p>
    <w:p w14:paraId="5EB6FE6C" w14:textId="77777777" w:rsidR="002E1F0F" w:rsidRPr="002E1F0F" w:rsidRDefault="002E1F0F" w:rsidP="002E1F0F">
      <w:pPr>
        <w:pStyle w:val="NoSpacing"/>
        <w:rPr>
          <w:sz w:val="18"/>
          <w:szCs w:val="18"/>
        </w:rPr>
      </w:pPr>
      <w:r w:rsidRPr="002E1F0F">
        <w:rPr>
          <w:sz w:val="18"/>
          <w:szCs w:val="18"/>
        </w:rPr>
        <w:t>[starttime, ia, ~] = unique(starttime,'first');</w:t>
      </w:r>
    </w:p>
    <w:p w14:paraId="2D4B6DDF" w14:textId="77777777" w:rsidR="002E1F0F" w:rsidRPr="002E1F0F" w:rsidRDefault="002E1F0F" w:rsidP="002E1F0F">
      <w:pPr>
        <w:pStyle w:val="NoSpacing"/>
        <w:rPr>
          <w:sz w:val="18"/>
          <w:szCs w:val="18"/>
        </w:rPr>
      </w:pPr>
      <w:r w:rsidRPr="002E1F0F">
        <w:rPr>
          <w:sz w:val="18"/>
          <w:szCs w:val="18"/>
        </w:rPr>
        <w:t>start_all = start_all(ia);</w:t>
      </w:r>
    </w:p>
    <w:p w14:paraId="41C2C86C" w14:textId="77777777" w:rsidR="002E1F0F" w:rsidRPr="002E1F0F" w:rsidRDefault="002E1F0F" w:rsidP="002E1F0F">
      <w:pPr>
        <w:pStyle w:val="NoSpacing"/>
        <w:rPr>
          <w:sz w:val="18"/>
          <w:szCs w:val="18"/>
        </w:rPr>
      </w:pPr>
      <w:r w:rsidRPr="002E1F0F">
        <w:rPr>
          <w:sz w:val="18"/>
          <w:szCs w:val="18"/>
        </w:rPr>
        <w:t>count_all= [diff(start_all); NumofPart-start_all(end)];</w:t>
      </w:r>
    </w:p>
    <w:p w14:paraId="688FAADA" w14:textId="77777777" w:rsidR="002E1F0F" w:rsidRPr="002E1F0F" w:rsidRDefault="002E1F0F" w:rsidP="002E1F0F">
      <w:pPr>
        <w:pStyle w:val="NoSpacing"/>
        <w:rPr>
          <w:sz w:val="18"/>
          <w:szCs w:val="18"/>
        </w:rPr>
      </w:pPr>
      <w:r w:rsidRPr="002E1F0F">
        <w:rPr>
          <w:sz w:val="18"/>
          <w:szCs w:val="18"/>
        </w:rPr>
        <w:t>count_all(count_all&lt;0)=1;</w:t>
      </w:r>
    </w:p>
    <w:p w14:paraId="6A9A624E" w14:textId="77777777" w:rsidR="002E1F0F" w:rsidRPr="002E1F0F" w:rsidRDefault="002E1F0F" w:rsidP="002E1F0F">
      <w:pPr>
        <w:pStyle w:val="NoSpacing"/>
        <w:rPr>
          <w:sz w:val="18"/>
          <w:szCs w:val="18"/>
        </w:rPr>
      </w:pPr>
    </w:p>
    <w:p w14:paraId="3FBA46DE" w14:textId="77777777" w:rsidR="002E1F0F" w:rsidRPr="002E1F0F" w:rsidRDefault="002E1F0F" w:rsidP="002E1F0F">
      <w:pPr>
        <w:pStyle w:val="NoSpacing"/>
        <w:rPr>
          <w:sz w:val="18"/>
          <w:szCs w:val="18"/>
        </w:rPr>
      </w:pPr>
      <w:r w:rsidRPr="002E1F0F">
        <w:rPr>
          <w:sz w:val="18"/>
          <w:szCs w:val="18"/>
        </w:rPr>
        <w:t>%% Remove times when there are less than 10 particles in one second</w:t>
      </w:r>
    </w:p>
    <w:p w14:paraId="683D8824" w14:textId="77777777" w:rsidR="002E1F0F" w:rsidRPr="002E1F0F" w:rsidRDefault="002E1F0F" w:rsidP="002E1F0F">
      <w:pPr>
        <w:pStyle w:val="NoSpacing"/>
        <w:rPr>
          <w:sz w:val="18"/>
          <w:szCs w:val="18"/>
        </w:rPr>
      </w:pPr>
      <w:r w:rsidRPr="002E1F0F">
        <w:rPr>
          <w:sz w:val="18"/>
          <w:szCs w:val="18"/>
        </w:rPr>
        <w:t>% starttime = starttime(count_all&gt;10);</w:t>
      </w:r>
    </w:p>
    <w:p w14:paraId="1B9CB096" w14:textId="77777777" w:rsidR="002E1F0F" w:rsidRPr="002E1F0F" w:rsidRDefault="002E1F0F" w:rsidP="002E1F0F">
      <w:pPr>
        <w:pStyle w:val="NoSpacing"/>
        <w:rPr>
          <w:sz w:val="18"/>
          <w:szCs w:val="18"/>
        </w:rPr>
      </w:pPr>
      <w:r w:rsidRPr="002E1F0F">
        <w:rPr>
          <w:sz w:val="18"/>
          <w:szCs w:val="18"/>
        </w:rPr>
        <w:t>% start_all = start_all(count_all&gt;10);</w:t>
      </w:r>
    </w:p>
    <w:p w14:paraId="652F265C" w14:textId="77777777" w:rsidR="002E1F0F" w:rsidRPr="002E1F0F" w:rsidRDefault="002E1F0F" w:rsidP="002E1F0F">
      <w:pPr>
        <w:pStyle w:val="NoSpacing"/>
        <w:rPr>
          <w:sz w:val="18"/>
          <w:szCs w:val="18"/>
        </w:rPr>
      </w:pPr>
      <w:r w:rsidRPr="002E1F0F">
        <w:rPr>
          <w:sz w:val="18"/>
          <w:szCs w:val="18"/>
        </w:rPr>
        <w:t>% count_all = count_all(count_all&gt;10);</w:t>
      </w:r>
    </w:p>
    <w:p w14:paraId="5CDF7648" w14:textId="77777777" w:rsidR="002E1F0F" w:rsidRPr="002E1F0F" w:rsidRDefault="002E1F0F" w:rsidP="002E1F0F">
      <w:pPr>
        <w:pStyle w:val="NoSpacing"/>
        <w:rPr>
          <w:sz w:val="18"/>
          <w:szCs w:val="18"/>
        </w:rPr>
      </w:pPr>
    </w:p>
    <w:p w14:paraId="03C9805A" w14:textId="77777777" w:rsidR="002E1F0F" w:rsidRPr="002E1F0F" w:rsidRDefault="002E1F0F" w:rsidP="002E1F0F">
      <w:pPr>
        <w:pStyle w:val="NoSpacing"/>
        <w:rPr>
          <w:sz w:val="18"/>
          <w:szCs w:val="18"/>
        </w:rPr>
      </w:pPr>
      <w:r w:rsidRPr="002E1F0F">
        <w:rPr>
          <w:sz w:val="18"/>
          <w:szCs w:val="18"/>
        </w:rPr>
        <w:t>%if (int32(timehhmmss(1))&gt;int32(starttime(2)))</w:t>
      </w:r>
    </w:p>
    <w:p w14:paraId="644DA827" w14:textId="77777777" w:rsidR="002E1F0F" w:rsidRPr="002E1F0F" w:rsidRDefault="002E1F0F" w:rsidP="002E1F0F">
      <w:pPr>
        <w:pStyle w:val="NoSpacing"/>
        <w:rPr>
          <w:sz w:val="18"/>
          <w:szCs w:val="18"/>
        </w:rPr>
      </w:pPr>
      <w:r w:rsidRPr="002E1F0F">
        <w:rPr>
          <w:sz w:val="18"/>
          <w:szCs w:val="18"/>
        </w:rPr>
        <w:t>%    error('Watch Out for less TAS time from begining!')</w:t>
      </w:r>
    </w:p>
    <w:p w14:paraId="1238C77F" w14:textId="77777777" w:rsidR="002E1F0F" w:rsidRPr="002E1F0F" w:rsidRDefault="002E1F0F" w:rsidP="002E1F0F">
      <w:pPr>
        <w:pStyle w:val="NoSpacing"/>
        <w:rPr>
          <w:sz w:val="18"/>
          <w:szCs w:val="18"/>
        </w:rPr>
      </w:pPr>
      <w:r w:rsidRPr="002E1F0F">
        <w:rPr>
          <w:sz w:val="18"/>
          <w:szCs w:val="18"/>
        </w:rPr>
        <w:t>%end</w:t>
      </w:r>
    </w:p>
    <w:p w14:paraId="274A191F" w14:textId="77777777" w:rsidR="002E1F0F" w:rsidRPr="002E1F0F" w:rsidRDefault="002E1F0F" w:rsidP="002E1F0F">
      <w:pPr>
        <w:pStyle w:val="NoSpacing"/>
        <w:rPr>
          <w:sz w:val="18"/>
          <w:szCs w:val="18"/>
        </w:rPr>
      </w:pPr>
    </w:p>
    <w:p w14:paraId="60B286C3" w14:textId="77777777" w:rsidR="002E1F0F" w:rsidRPr="002E1F0F" w:rsidRDefault="002E1F0F" w:rsidP="002E1F0F">
      <w:pPr>
        <w:pStyle w:val="NoSpacing"/>
        <w:rPr>
          <w:sz w:val="18"/>
          <w:szCs w:val="18"/>
        </w:rPr>
      </w:pPr>
      <w:r w:rsidRPr="002E1F0F">
        <w:rPr>
          <w:sz w:val="18"/>
          <w:szCs w:val="18"/>
        </w:rPr>
        <w:t>%% Main loop over the length of the true air speed variable (1-sec resolution)</w:t>
      </w:r>
    </w:p>
    <w:p w14:paraId="3BE8D223" w14:textId="77777777" w:rsidR="002E1F0F" w:rsidRPr="002E1F0F" w:rsidRDefault="002E1F0F" w:rsidP="002E1F0F">
      <w:pPr>
        <w:pStyle w:val="NoSpacing"/>
        <w:rPr>
          <w:sz w:val="18"/>
          <w:szCs w:val="18"/>
        </w:rPr>
      </w:pPr>
      <w:r w:rsidRPr="002E1F0F">
        <w:rPr>
          <w:sz w:val="18"/>
          <w:szCs w:val="18"/>
        </w:rPr>
        <w:t>jjj=1;</w:t>
      </w:r>
    </w:p>
    <w:p w14:paraId="6DD266BF" w14:textId="77777777" w:rsidR="002E1F0F" w:rsidRPr="002E1F0F" w:rsidRDefault="002E1F0F" w:rsidP="002E1F0F">
      <w:pPr>
        <w:pStyle w:val="NoSpacing"/>
        <w:rPr>
          <w:sz w:val="18"/>
          <w:szCs w:val="18"/>
        </w:rPr>
      </w:pPr>
      <w:r w:rsidRPr="002E1F0F">
        <w:rPr>
          <w:sz w:val="18"/>
          <w:szCs w:val="18"/>
        </w:rPr>
        <w:t>eofFlag=0; % end of the particle data flag - Added by Joe Finlon - 03/03/17</w:t>
      </w:r>
    </w:p>
    <w:p w14:paraId="3BBCAC04" w14:textId="77777777" w:rsidR="002E1F0F" w:rsidRPr="002E1F0F" w:rsidRDefault="002E1F0F" w:rsidP="002E1F0F">
      <w:pPr>
        <w:pStyle w:val="NoSpacing"/>
        <w:rPr>
          <w:sz w:val="18"/>
          <w:szCs w:val="18"/>
        </w:rPr>
      </w:pPr>
    </w:p>
    <w:p w14:paraId="501FEE64" w14:textId="77777777" w:rsidR="002E1F0F" w:rsidRPr="002E1F0F" w:rsidRDefault="002E1F0F" w:rsidP="002E1F0F">
      <w:pPr>
        <w:pStyle w:val="NoSpacing"/>
        <w:rPr>
          <w:sz w:val="18"/>
          <w:szCs w:val="18"/>
        </w:rPr>
      </w:pPr>
      <w:r w:rsidRPr="002E1F0F">
        <w:rPr>
          <w:sz w:val="18"/>
          <w:szCs w:val="18"/>
        </w:rPr>
        <w:t>sumIntArrGT1 = 0;</w:t>
      </w:r>
    </w:p>
    <w:p w14:paraId="74096378" w14:textId="77777777" w:rsidR="002E1F0F" w:rsidRPr="002E1F0F" w:rsidRDefault="002E1F0F" w:rsidP="002E1F0F">
      <w:pPr>
        <w:pStyle w:val="NoSpacing"/>
        <w:rPr>
          <w:sz w:val="18"/>
          <w:szCs w:val="18"/>
        </w:rPr>
      </w:pPr>
      <w:r w:rsidRPr="002E1F0F">
        <w:rPr>
          <w:sz w:val="18"/>
          <w:szCs w:val="18"/>
        </w:rPr>
        <w:t>intArrGT1 = [];</w:t>
      </w:r>
    </w:p>
    <w:p w14:paraId="2739D713" w14:textId="77777777" w:rsidR="002E1F0F" w:rsidRPr="002E1F0F" w:rsidRDefault="002E1F0F" w:rsidP="002E1F0F">
      <w:pPr>
        <w:pStyle w:val="NoSpacing"/>
        <w:rPr>
          <w:sz w:val="18"/>
          <w:szCs w:val="18"/>
        </w:rPr>
      </w:pPr>
    </w:p>
    <w:p w14:paraId="70FCBDB4" w14:textId="77777777" w:rsidR="002E1F0F" w:rsidRPr="002E1F0F" w:rsidRDefault="002E1F0F" w:rsidP="002E1F0F">
      <w:pPr>
        <w:pStyle w:val="NoSpacing"/>
        <w:rPr>
          <w:sz w:val="18"/>
          <w:szCs w:val="18"/>
        </w:rPr>
      </w:pPr>
      <w:r w:rsidRPr="002E1F0F">
        <w:rPr>
          <w:sz w:val="18"/>
          <w:szCs w:val="18"/>
        </w:rPr>
        <w:t>% nThrow11=0; % Used in legacy interarrival time analysis</w:t>
      </w:r>
    </w:p>
    <w:p w14:paraId="2B069F5F" w14:textId="77777777" w:rsidR="002E1F0F" w:rsidRPr="002E1F0F" w:rsidRDefault="002E1F0F" w:rsidP="002E1F0F">
      <w:pPr>
        <w:pStyle w:val="NoSpacing"/>
        <w:rPr>
          <w:sz w:val="18"/>
          <w:szCs w:val="18"/>
        </w:rPr>
      </w:pPr>
      <w:r w:rsidRPr="002E1F0F">
        <w:rPr>
          <w:sz w:val="18"/>
          <w:szCs w:val="18"/>
        </w:rPr>
        <w:t>% maxRecNum=1; % Used in legacy interarrival time analysis</w:t>
      </w:r>
    </w:p>
    <w:p w14:paraId="381CD874" w14:textId="77777777" w:rsidR="002E1F0F" w:rsidRPr="002E1F0F" w:rsidRDefault="002E1F0F" w:rsidP="002E1F0F">
      <w:pPr>
        <w:pStyle w:val="NoSpacing"/>
        <w:rPr>
          <w:sz w:val="18"/>
          <w:szCs w:val="18"/>
        </w:rPr>
      </w:pPr>
    </w:p>
    <w:p w14:paraId="45A8A4EB" w14:textId="77777777" w:rsidR="002E1F0F" w:rsidRPr="002E1F0F" w:rsidRDefault="002E1F0F" w:rsidP="002E1F0F">
      <w:pPr>
        <w:pStyle w:val="NoSpacing"/>
        <w:rPr>
          <w:sz w:val="18"/>
          <w:szCs w:val="18"/>
        </w:rPr>
      </w:pPr>
      <w:r w:rsidRPr="002E1F0F">
        <w:rPr>
          <w:sz w:val="18"/>
          <w:szCs w:val="18"/>
        </w:rPr>
        <w:t>fprintf('Beginning size distribution calculations and sorting %s\n\n',datestr(now));</w:t>
      </w:r>
    </w:p>
    <w:p w14:paraId="71CBAFD9" w14:textId="77777777" w:rsidR="002E1F0F" w:rsidRPr="002E1F0F" w:rsidRDefault="002E1F0F" w:rsidP="002E1F0F">
      <w:pPr>
        <w:pStyle w:val="NoSpacing"/>
        <w:rPr>
          <w:sz w:val="18"/>
          <w:szCs w:val="18"/>
        </w:rPr>
      </w:pPr>
    </w:p>
    <w:p w14:paraId="2E2607ED" w14:textId="77777777" w:rsidR="002E1F0F" w:rsidRPr="002E1F0F" w:rsidRDefault="002E1F0F" w:rsidP="002E1F0F">
      <w:pPr>
        <w:pStyle w:val="NoSpacing"/>
        <w:rPr>
          <w:sz w:val="18"/>
          <w:szCs w:val="18"/>
        </w:rPr>
      </w:pPr>
      <w:r w:rsidRPr="002E1F0F">
        <w:rPr>
          <w:sz w:val="18"/>
          <w:szCs w:val="18"/>
        </w:rPr>
        <w:t xml:space="preserve">for i=1:length(tas) </w:t>
      </w:r>
    </w:p>
    <w:p w14:paraId="040ADEC0" w14:textId="77777777" w:rsidR="002E1F0F" w:rsidRPr="002E1F0F" w:rsidRDefault="002E1F0F" w:rsidP="002E1F0F">
      <w:pPr>
        <w:pStyle w:val="NoSpacing"/>
        <w:rPr>
          <w:sz w:val="18"/>
          <w:szCs w:val="18"/>
        </w:rPr>
      </w:pPr>
      <w:r w:rsidRPr="002E1F0F">
        <w:rPr>
          <w:sz w:val="18"/>
          <w:szCs w:val="18"/>
        </w:rPr>
        <w:t xml:space="preserve">    </w:t>
      </w:r>
    </w:p>
    <w:p w14:paraId="30102273" w14:textId="77777777" w:rsidR="002E1F0F" w:rsidRPr="002E1F0F" w:rsidRDefault="002E1F0F" w:rsidP="002E1F0F">
      <w:pPr>
        <w:pStyle w:val="NoSpacing"/>
        <w:rPr>
          <w:sz w:val="18"/>
          <w:szCs w:val="18"/>
        </w:rPr>
      </w:pPr>
      <w:r w:rsidRPr="002E1F0F">
        <w:rPr>
          <w:sz w:val="18"/>
          <w:szCs w:val="18"/>
        </w:rPr>
        <w:t>%     if (int32(timehhmmss(i))&gt;=int32(starttime(jjj)))</w:t>
      </w:r>
    </w:p>
    <w:p w14:paraId="7606602E" w14:textId="77777777" w:rsidR="002E1F0F" w:rsidRPr="002E1F0F" w:rsidRDefault="002E1F0F" w:rsidP="002E1F0F">
      <w:pPr>
        <w:pStyle w:val="NoSpacing"/>
        <w:rPr>
          <w:sz w:val="18"/>
          <w:szCs w:val="18"/>
        </w:rPr>
      </w:pPr>
      <w:r w:rsidRPr="002E1F0F">
        <w:rPr>
          <w:sz w:val="18"/>
          <w:szCs w:val="18"/>
        </w:rPr>
        <w:t xml:space="preserve">    if (eofFlag==0 &amp;&amp; int32(timehhmmss(i))&gt;=int32(starttime(jjj))) % Modified by Joe Finlon - 03/03/17</w:t>
      </w:r>
    </w:p>
    <w:p w14:paraId="6DA4ACB5" w14:textId="77777777" w:rsidR="002E1F0F" w:rsidRPr="002E1F0F" w:rsidRDefault="002E1F0F" w:rsidP="002E1F0F">
      <w:pPr>
        <w:pStyle w:val="NoSpacing"/>
        <w:rPr>
          <w:sz w:val="18"/>
          <w:szCs w:val="18"/>
        </w:rPr>
      </w:pPr>
      <w:r w:rsidRPr="002E1F0F">
        <w:rPr>
          <w:sz w:val="18"/>
          <w:szCs w:val="18"/>
        </w:rPr>
        <w:t xml:space="preserve">        </w:t>
      </w:r>
    </w:p>
    <w:p w14:paraId="6182A073" w14:textId="77777777" w:rsidR="002E1F0F" w:rsidRPr="002E1F0F" w:rsidRDefault="002E1F0F" w:rsidP="002E1F0F">
      <w:pPr>
        <w:pStyle w:val="NoSpacing"/>
        <w:rPr>
          <w:sz w:val="18"/>
          <w:szCs w:val="18"/>
        </w:rPr>
      </w:pPr>
      <w:r w:rsidRPr="002E1F0F">
        <w:rPr>
          <w:sz w:val="18"/>
          <w:szCs w:val="18"/>
        </w:rPr>
        <w:t xml:space="preserve">        % Attempt to sync TAS file time (timehhmmss) with particle time</w:t>
      </w:r>
    </w:p>
    <w:p w14:paraId="6B524FFD" w14:textId="77777777" w:rsidR="002E1F0F" w:rsidRPr="002E1F0F" w:rsidRDefault="002E1F0F" w:rsidP="002E1F0F">
      <w:pPr>
        <w:pStyle w:val="NoSpacing"/>
        <w:rPr>
          <w:sz w:val="18"/>
          <w:szCs w:val="18"/>
        </w:rPr>
      </w:pPr>
      <w:r w:rsidRPr="002E1F0F">
        <w:rPr>
          <w:sz w:val="18"/>
          <w:szCs w:val="18"/>
        </w:rPr>
        <w:t>%         if (int32(timehhmmss(i))&gt;int32(starttime(jjj))) %% Deprecated</w:t>
      </w:r>
    </w:p>
    <w:p w14:paraId="4FD3928C" w14:textId="77777777" w:rsidR="002E1F0F" w:rsidRPr="002E1F0F" w:rsidRDefault="002E1F0F" w:rsidP="002E1F0F">
      <w:pPr>
        <w:pStyle w:val="NoSpacing"/>
        <w:rPr>
          <w:sz w:val="18"/>
          <w:szCs w:val="18"/>
        </w:rPr>
      </w:pPr>
      <w:r w:rsidRPr="002E1F0F">
        <w:rPr>
          <w:sz w:val="18"/>
          <w:szCs w:val="18"/>
        </w:rPr>
        <w:t>%         (Joe Finlon - 03/03/17)</w:t>
      </w:r>
    </w:p>
    <w:p w14:paraId="02A9E599" w14:textId="77777777" w:rsidR="002E1F0F" w:rsidRPr="002E1F0F" w:rsidRDefault="002E1F0F" w:rsidP="002E1F0F">
      <w:pPr>
        <w:pStyle w:val="NoSpacing"/>
        <w:rPr>
          <w:sz w:val="18"/>
          <w:szCs w:val="18"/>
        </w:rPr>
      </w:pPr>
      <w:r w:rsidRPr="002E1F0F">
        <w:rPr>
          <w:sz w:val="18"/>
          <w:szCs w:val="18"/>
        </w:rPr>
        <w:t xml:space="preserve">        while (int32(timehhmmss(i))&gt;int32(starttime(jjj))) &amp;&amp; jjj&lt;length(start_all) % Added by Joe Finlon - 03/03/17</w:t>
      </w:r>
    </w:p>
    <w:p w14:paraId="4AD9BECD" w14:textId="77777777" w:rsidR="002E1F0F" w:rsidRPr="002E1F0F" w:rsidRDefault="002E1F0F" w:rsidP="002E1F0F">
      <w:pPr>
        <w:pStyle w:val="NoSpacing"/>
        <w:rPr>
          <w:sz w:val="18"/>
          <w:szCs w:val="18"/>
        </w:rPr>
      </w:pPr>
      <w:r w:rsidRPr="002E1F0F">
        <w:rPr>
          <w:sz w:val="18"/>
          <w:szCs w:val="18"/>
        </w:rPr>
        <w:t xml:space="preserve">            jjj=jjj+1;</w:t>
      </w:r>
    </w:p>
    <w:p w14:paraId="1E799C5D" w14:textId="77777777" w:rsidR="002E1F0F" w:rsidRPr="002E1F0F" w:rsidRDefault="002E1F0F" w:rsidP="002E1F0F">
      <w:pPr>
        <w:pStyle w:val="NoSpacing"/>
        <w:rPr>
          <w:sz w:val="18"/>
          <w:szCs w:val="18"/>
        </w:rPr>
      </w:pPr>
      <w:r w:rsidRPr="002E1F0F">
        <w:rPr>
          <w:sz w:val="18"/>
          <w:szCs w:val="18"/>
        </w:rPr>
        <w:t xml:space="preserve">            if (jjj==length(start_all)) % we've reached the end of the particle data - Added by Joe Finlon - 03/03/17</w:t>
      </w:r>
    </w:p>
    <w:p w14:paraId="3A7056C1" w14:textId="77777777" w:rsidR="002E1F0F" w:rsidRPr="002E1F0F" w:rsidRDefault="002E1F0F" w:rsidP="002E1F0F">
      <w:pPr>
        <w:pStyle w:val="NoSpacing"/>
        <w:rPr>
          <w:sz w:val="18"/>
          <w:szCs w:val="18"/>
        </w:rPr>
      </w:pPr>
      <w:r w:rsidRPr="002E1F0F">
        <w:rPr>
          <w:sz w:val="18"/>
          <w:szCs w:val="18"/>
        </w:rPr>
        <w:t xml:space="preserve">                eofFlag = 1;</w:t>
      </w:r>
    </w:p>
    <w:p w14:paraId="02BD0215" w14:textId="77777777" w:rsidR="002E1F0F" w:rsidRPr="002E1F0F" w:rsidRDefault="002E1F0F" w:rsidP="002E1F0F">
      <w:pPr>
        <w:pStyle w:val="NoSpacing"/>
        <w:rPr>
          <w:sz w:val="18"/>
          <w:szCs w:val="18"/>
        </w:rPr>
      </w:pPr>
      <w:r w:rsidRPr="002E1F0F">
        <w:rPr>
          <w:sz w:val="18"/>
          <w:szCs w:val="18"/>
        </w:rPr>
        <w:t xml:space="preserve">            end</w:t>
      </w:r>
    </w:p>
    <w:p w14:paraId="28059C8C" w14:textId="77777777" w:rsidR="002E1F0F" w:rsidRPr="002E1F0F" w:rsidRDefault="002E1F0F" w:rsidP="002E1F0F">
      <w:pPr>
        <w:pStyle w:val="NoSpacing"/>
        <w:rPr>
          <w:sz w:val="18"/>
          <w:szCs w:val="18"/>
        </w:rPr>
      </w:pPr>
      <w:r w:rsidRPr="002E1F0F">
        <w:rPr>
          <w:sz w:val="18"/>
          <w:szCs w:val="18"/>
        </w:rPr>
        <w:t xml:space="preserve">            </w:t>
      </w:r>
    </w:p>
    <w:p w14:paraId="7A53742F" w14:textId="77777777" w:rsidR="002E1F0F" w:rsidRPr="002E1F0F" w:rsidRDefault="002E1F0F" w:rsidP="002E1F0F">
      <w:pPr>
        <w:pStyle w:val="NoSpacing"/>
        <w:rPr>
          <w:sz w:val="18"/>
          <w:szCs w:val="18"/>
        </w:rPr>
      </w:pPr>
      <w:r w:rsidRPr="002E1F0F">
        <w:rPr>
          <w:sz w:val="18"/>
          <w:szCs w:val="18"/>
        </w:rPr>
        <w:t>%             switch probename</w:t>
      </w:r>
    </w:p>
    <w:p w14:paraId="6E9D314C" w14:textId="77777777" w:rsidR="002E1F0F" w:rsidRPr="002E1F0F" w:rsidRDefault="002E1F0F" w:rsidP="002E1F0F">
      <w:pPr>
        <w:pStyle w:val="NoSpacing"/>
        <w:rPr>
          <w:sz w:val="18"/>
          <w:szCs w:val="18"/>
        </w:rPr>
      </w:pPr>
      <w:r w:rsidRPr="002E1F0F">
        <w:rPr>
          <w:sz w:val="18"/>
          <w:szCs w:val="18"/>
        </w:rPr>
        <w:t>%                 case 'CIP'</w:t>
      </w:r>
    </w:p>
    <w:p w14:paraId="1F792520" w14:textId="77777777" w:rsidR="002E1F0F" w:rsidRPr="002E1F0F" w:rsidRDefault="002E1F0F" w:rsidP="002E1F0F">
      <w:pPr>
        <w:pStyle w:val="NoSpacing"/>
        <w:rPr>
          <w:sz w:val="18"/>
          <w:szCs w:val="18"/>
        </w:rPr>
      </w:pPr>
      <w:r w:rsidRPr="002E1F0F">
        <w:rPr>
          <w:sz w:val="18"/>
          <w:szCs w:val="18"/>
        </w:rPr>
        <w:t>%             if (jjj&gt;length(start_all))</w:t>
      </w:r>
    </w:p>
    <w:p w14:paraId="0592017D" w14:textId="77777777" w:rsidR="002E1F0F" w:rsidRPr="002E1F0F" w:rsidRDefault="002E1F0F" w:rsidP="002E1F0F">
      <w:pPr>
        <w:pStyle w:val="NoSpacing"/>
        <w:rPr>
          <w:sz w:val="18"/>
          <w:szCs w:val="18"/>
        </w:rPr>
      </w:pPr>
      <w:r w:rsidRPr="002E1F0F">
        <w:rPr>
          <w:sz w:val="18"/>
          <w:szCs w:val="18"/>
        </w:rPr>
        <w:t>%                 break;</w:t>
      </w:r>
    </w:p>
    <w:p w14:paraId="4D4FC91D" w14:textId="77777777" w:rsidR="002E1F0F" w:rsidRPr="002E1F0F" w:rsidRDefault="002E1F0F" w:rsidP="002E1F0F">
      <w:pPr>
        <w:pStyle w:val="NoSpacing"/>
        <w:rPr>
          <w:sz w:val="18"/>
          <w:szCs w:val="18"/>
        </w:rPr>
      </w:pPr>
      <w:r w:rsidRPr="002E1F0F">
        <w:rPr>
          <w:sz w:val="18"/>
          <w:szCs w:val="18"/>
        </w:rPr>
        <w:t>%             end</w:t>
      </w:r>
    </w:p>
    <w:p w14:paraId="08E339ED" w14:textId="77777777" w:rsidR="002E1F0F" w:rsidRPr="002E1F0F" w:rsidRDefault="002E1F0F" w:rsidP="002E1F0F">
      <w:pPr>
        <w:pStyle w:val="NoSpacing"/>
        <w:rPr>
          <w:sz w:val="18"/>
          <w:szCs w:val="18"/>
        </w:rPr>
      </w:pPr>
      <w:r w:rsidRPr="002E1F0F">
        <w:rPr>
          <w:sz w:val="18"/>
          <w:szCs w:val="18"/>
        </w:rPr>
        <w:t>%             end</w:t>
      </w:r>
    </w:p>
    <w:p w14:paraId="1031EB27" w14:textId="77777777" w:rsidR="002E1F0F" w:rsidRPr="002E1F0F" w:rsidRDefault="002E1F0F" w:rsidP="002E1F0F">
      <w:pPr>
        <w:pStyle w:val="NoSpacing"/>
        <w:rPr>
          <w:sz w:val="18"/>
          <w:szCs w:val="18"/>
        </w:rPr>
      </w:pPr>
      <w:r w:rsidRPr="002E1F0F">
        <w:rPr>
          <w:sz w:val="18"/>
          <w:szCs w:val="18"/>
        </w:rPr>
        <w:t xml:space="preserve">            </w:t>
      </w:r>
    </w:p>
    <w:p w14:paraId="6616F788" w14:textId="77777777" w:rsidR="002E1F0F" w:rsidRPr="002E1F0F" w:rsidRDefault="002E1F0F" w:rsidP="002E1F0F">
      <w:pPr>
        <w:pStyle w:val="NoSpacing"/>
        <w:rPr>
          <w:sz w:val="18"/>
          <w:szCs w:val="18"/>
        </w:rPr>
      </w:pPr>
      <w:r w:rsidRPr="002E1F0F">
        <w:rPr>
          <w:sz w:val="18"/>
          <w:szCs w:val="18"/>
        </w:rPr>
        <w:t xml:space="preserve">        end</w:t>
      </w:r>
    </w:p>
    <w:p w14:paraId="1A22F75F" w14:textId="77777777" w:rsidR="002E1F0F" w:rsidRPr="002E1F0F" w:rsidRDefault="002E1F0F" w:rsidP="002E1F0F">
      <w:pPr>
        <w:pStyle w:val="NoSpacing"/>
        <w:rPr>
          <w:sz w:val="18"/>
          <w:szCs w:val="18"/>
        </w:rPr>
      </w:pPr>
      <w:r w:rsidRPr="002E1F0F">
        <w:rPr>
          <w:sz w:val="18"/>
          <w:szCs w:val="18"/>
        </w:rPr>
        <w:t xml:space="preserve">        </w:t>
      </w:r>
    </w:p>
    <w:p w14:paraId="4A78BE9E" w14:textId="77777777" w:rsidR="002E1F0F" w:rsidRPr="002E1F0F" w:rsidRDefault="002E1F0F" w:rsidP="002E1F0F">
      <w:pPr>
        <w:pStyle w:val="NoSpacing"/>
        <w:rPr>
          <w:sz w:val="18"/>
          <w:szCs w:val="18"/>
        </w:rPr>
      </w:pPr>
      <w:r w:rsidRPr="002E1F0F">
        <w:rPr>
          <w:sz w:val="18"/>
          <w:szCs w:val="18"/>
        </w:rPr>
        <w:t xml:space="preserve">        if (jjj==length(start_all)) % we've reached the end of the particle data - Added by Joe Finlon - 03/03/17</w:t>
      </w:r>
    </w:p>
    <w:p w14:paraId="15359BB4" w14:textId="77777777" w:rsidR="002E1F0F" w:rsidRPr="002E1F0F" w:rsidRDefault="002E1F0F" w:rsidP="002E1F0F">
      <w:pPr>
        <w:pStyle w:val="NoSpacing"/>
        <w:rPr>
          <w:sz w:val="18"/>
          <w:szCs w:val="18"/>
        </w:rPr>
      </w:pPr>
      <w:r w:rsidRPr="002E1F0F">
        <w:rPr>
          <w:sz w:val="18"/>
          <w:szCs w:val="18"/>
        </w:rPr>
        <w:t xml:space="preserve">            eofFlag = 1;</w:t>
      </w:r>
    </w:p>
    <w:p w14:paraId="44A2F5DF" w14:textId="77777777" w:rsidR="002E1F0F" w:rsidRPr="002E1F0F" w:rsidRDefault="002E1F0F" w:rsidP="002E1F0F">
      <w:pPr>
        <w:pStyle w:val="NoSpacing"/>
        <w:rPr>
          <w:sz w:val="18"/>
          <w:szCs w:val="18"/>
        </w:rPr>
      </w:pPr>
      <w:r w:rsidRPr="002E1F0F">
        <w:rPr>
          <w:sz w:val="18"/>
          <w:szCs w:val="18"/>
        </w:rPr>
        <w:t xml:space="preserve">        end</w:t>
      </w:r>
    </w:p>
    <w:p w14:paraId="3ABF4FAB" w14:textId="77777777" w:rsidR="002E1F0F" w:rsidRPr="002E1F0F" w:rsidRDefault="002E1F0F" w:rsidP="002E1F0F">
      <w:pPr>
        <w:pStyle w:val="NoSpacing"/>
        <w:rPr>
          <w:sz w:val="18"/>
          <w:szCs w:val="18"/>
        </w:rPr>
      </w:pPr>
      <w:r w:rsidRPr="002E1F0F">
        <w:rPr>
          <w:sz w:val="18"/>
          <w:szCs w:val="18"/>
        </w:rPr>
        <w:t xml:space="preserve">        </w:t>
      </w:r>
    </w:p>
    <w:p w14:paraId="58601CED" w14:textId="77777777" w:rsidR="002E1F0F" w:rsidRPr="002E1F0F" w:rsidRDefault="002E1F0F" w:rsidP="002E1F0F">
      <w:pPr>
        <w:pStyle w:val="NoSpacing"/>
        <w:rPr>
          <w:sz w:val="18"/>
          <w:szCs w:val="18"/>
        </w:rPr>
      </w:pPr>
      <w:r w:rsidRPr="002E1F0F">
        <w:rPr>
          <w:sz w:val="18"/>
          <w:szCs w:val="18"/>
        </w:rPr>
        <w:t xml:space="preserve">        start=start_all(jjj);</w:t>
      </w:r>
    </w:p>
    <w:p w14:paraId="7A4286B6" w14:textId="77777777" w:rsidR="002E1F0F" w:rsidRPr="002E1F0F" w:rsidRDefault="002E1F0F" w:rsidP="002E1F0F">
      <w:pPr>
        <w:pStyle w:val="NoSpacing"/>
        <w:rPr>
          <w:sz w:val="18"/>
          <w:szCs w:val="18"/>
        </w:rPr>
      </w:pPr>
      <w:r w:rsidRPr="002E1F0F">
        <w:rPr>
          <w:sz w:val="18"/>
          <w:szCs w:val="18"/>
        </w:rPr>
        <w:t xml:space="preserve">        count=count_all(jjj);</w:t>
      </w:r>
    </w:p>
    <w:p w14:paraId="6536F36B" w14:textId="77777777" w:rsidR="002E1F0F" w:rsidRPr="002E1F0F" w:rsidRDefault="002E1F0F" w:rsidP="002E1F0F">
      <w:pPr>
        <w:pStyle w:val="NoSpacing"/>
        <w:rPr>
          <w:sz w:val="18"/>
          <w:szCs w:val="18"/>
        </w:rPr>
      </w:pPr>
      <w:r w:rsidRPr="002E1F0F">
        <w:rPr>
          <w:sz w:val="18"/>
          <w:szCs w:val="18"/>
        </w:rPr>
        <w:t xml:space="preserve">        jjj=min(jjj+1,length(start_all));</w:t>
      </w:r>
    </w:p>
    <w:p w14:paraId="08254117" w14:textId="77777777" w:rsidR="002E1F0F" w:rsidRPr="002E1F0F" w:rsidRDefault="002E1F0F" w:rsidP="002E1F0F">
      <w:pPr>
        <w:pStyle w:val="NoSpacing"/>
        <w:rPr>
          <w:sz w:val="18"/>
          <w:szCs w:val="18"/>
        </w:rPr>
      </w:pPr>
      <w:r w:rsidRPr="002E1F0F">
        <w:rPr>
          <w:sz w:val="18"/>
          <w:szCs w:val="18"/>
        </w:rPr>
        <w:t xml:space="preserve">        </w:t>
      </w:r>
    </w:p>
    <w:p w14:paraId="183ED471" w14:textId="77777777" w:rsidR="002E1F0F" w:rsidRPr="002E1F0F" w:rsidRDefault="002E1F0F" w:rsidP="002E1F0F">
      <w:pPr>
        <w:pStyle w:val="NoSpacing"/>
        <w:rPr>
          <w:sz w:val="18"/>
          <w:szCs w:val="18"/>
        </w:rPr>
      </w:pPr>
      <w:r w:rsidRPr="002E1F0F">
        <w:rPr>
          <w:sz w:val="18"/>
          <w:szCs w:val="18"/>
        </w:rPr>
        <w:t xml:space="preserve">        % Load autoanalysis parameters. Start at beginning (start) of some one-second period and load the values for every</w:t>
      </w:r>
    </w:p>
    <w:p w14:paraId="3D68B8A9" w14:textId="77777777" w:rsidR="002E1F0F" w:rsidRPr="002E1F0F" w:rsidRDefault="002E1F0F" w:rsidP="002E1F0F">
      <w:pPr>
        <w:pStyle w:val="NoSpacing"/>
        <w:rPr>
          <w:sz w:val="18"/>
          <w:szCs w:val="18"/>
        </w:rPr>
      </w:pPr>
      <w:r w:rsidRPr="002E1F0F">
        <w:rPr>
          <w:sz w:val="18"/>
          <w:szCs w:val="18"/>
        </w:rPr>
        <w:t xml:space="preserve">        % particle in that period (count)</w:t>
      </w:r>
    </w:p>
    <w:p w14:paraId="7580FB6A" w14:textId="77777777" w:rsidR="002E1F0F" w:rsidRPr="002E1F0F" w:rsidRDefault="002E1F0F" w:rsidP="002E1F0F">
      <w:pPr>
        <w:pStyle w:val="NoSpacing"/>
        <w:rPr>
          <w:sz w:val="18"/>
          <w:szCs w:val="18"/>
        </w:rPr>
      </w:pPr>
      <w:r w:rsidRPr="002E1F0F">
        <w:rPr>
          <w:sz w:val="18"/>
          <w:szCs w:val="18"/>
        </w:rPr>
        <w:t xml:space="preserve">        msec = netcdf.getVar(f,netcdf.inqVarID(f,'particle_millisec'),start,count);</w:t>
      </w:r>
    </w:p>
    <w:p w14:paraId="703A1168" w14:textId="77777777" w:rsidR="002E1F0F" w:rsidRPr="002E1F0F" w:rsidRDefault="002E1F0F" w:rsidP="002E1F0F">
      <w:pPr>
        <w:pStyle w:val="NoSpacing"/>
        <w:rPr>
          <w:sz w:val="18"/>
          <w:szCs w:val="18"/>
        </w:rPr>
      </w:pPr>
      <w:r w:rsidRPr="002E1F0F">
        <w:rPr>
          <w:sz w:val="18"/>
          <w:szCs w:val="18"/>
        </w:rPr>
        <w:t xml:space="preserve">        microsec = netcdf.getVar(f,netcdf.inqVarID(f,'particle_microsec'),start,count);</w:t>
      </w:r>
    </w:p>
    <w:p w14:paraId="7EBAC561" w14:textId="77777777" w:rsidR="002E1F0F" w:rsidRPr="002E1F0F" w:rsidRDefault="002E1F0F" w:rsidP="002E1F0F">
      <w:pPr>
        <w:pStyle w:val="NoSpacing"/>
        <w:rPr>
          <w:sz w:val="18"/>
          <w:szCs w:val="18"/>
        </w:rPr>
      </w:pPr>
      <w:r w:rsidRPr="002E1F0F">
        <w:rPr>
          <w:sz w:val="18"/>
          <w:szCs w:val="18"/>
        </w:rPr>
        <w:t xml:space="preserve">        auto_reject = netcdf.getVar(f,netcdf.inqVarID(f,'image_auto_reject'),start,count);</w:t>
      </w:r>
    </w:p>
    <w:p w14:paraId="5E330B27" w14:textId="77777777" w:rsidR="002E1F0F" w:rsidRPr="002E1F0F" w:rsidRDefault="002E1F0F" w:rsidP="002E1F0F">
      <w:pPr>
        <w:pStyle w:val="NoSpacing"/>
        <w:rPr>
          <w:sz w:val="18"/>
          <w:szCs w:val="18"/>
        </w:rPr>
      </w:pPr>
      <w:r w:rsidRPr="002E1F0F">
        <w:rPr>
          <w:sz w:val="18"/>
          <w:szCs w:val="18"/>
        </w:rPr>
        <w:t xml:space="preserve">        im_width = netcdf.getVar(f,netcdf.inqVarID(f,'image_width'),start,count);</w:t>
      </w:r>
    </w:p>
    <w:p w14:paraId="673FCD2E" w14:textId="77777777" w:rsidR="002E1F0F" w:rsidRPr="002E1F0F" w:rsidRDefault="002E1F0F" w:rsidP="002E1F0F">
      <w:pPr>
        <w:pStyle w:val="NoSpacing"/>
        <w:rPr>
          <w:sz w:val="18"/>
          <w:szCs w:val="18"/>
        </w:rPr>
      </w:pPr>
      <w:r w:rsidRPr="002E1F0F">
        <w:rPr>
          <w:sz w:val="18"/>
          <w:szCs w:val="18"/>
        </w:rPr>
        <w:t xml:space="preserve">        im_length = netcdf.getVar(f,netcdf.inqVarID(f,'image_length'),start,count);</w:t>
      </w:r>
    </w:p>
    <w:p w14:paraId="15AF3AC6" w14:textId="77777777" w:rsidR="002E1F0F" w:rsidRPr="002E1F0F" w:rsidRDefault="002E1F0F" w:rsidP="002E1F0F">
      <w:pPr>
        <w:pStyle w:val="NoSpacing"/>
        <w:rPr>
          <w:sz w:val="18"/>
          <w:szCs w:val="18"/>
        </w:rPr>
      </w:pPr>
      <w:r w:rsidRPr="002E1F0F">
        <w:rPr>
          <w:sz w:val="18"/>
          <w:szCs w:val="18"/>
        </w:rPr>
        <w:t xml:space="preserve">        area = netcdf.getVar(f,netcdf.inqVarID(f,'image_area'),start,count);</w:t>
      </w:r>
    </w:p>
    <w:p w14:paraId="7E6E8854" w14:textId="77777777" w:rsidR="002E1F0F" w:rsidRPr="002E1F0F" w:rsidRDefault="002E1F0F" w:rsidP="002E1F0F">
      <w:pPr>
        <w:pStyle w:val="NoSpacing"/>
        <w:rPr>
          <w:sz w:val="18"/>
          <w:szCs w:val="18"/>
        </w:rPr>
      </w:pPr>
      <w:r w:rsidRPr="002E1F0F">
        <w:rPr>
          <w:sz w:val="18"/>
          <w:szCs w:val="18"/>
        </w:rPr>
        <w:t xml:space="preserve">        perimeter = netcdf.getVar(f,netcdf.inqVarID(f,'image_perimeter'),start,count);</w:t>
      </w:r>
    </w:p>
    <w:p w14:paraId="71710CE0" w14:textId="77777777" w:rsidR="002E1F0F" w:rsidRPr="002E1F0F" w:rsidRDefault="002E1F0F" w:rsidP="002E1F0F">
      <w:pPr>
        <w:pStyle w:val="NoSpacing"/>
        <w:rPr>
          <w:sz w:val="18"/>
          <w:szCs w:val="18"/>
        </w:rPr>
      </w:pPr>
      <w:r w:rsidRPr="002E1F0F">
        <w:rPr>
          <w:sz w:val="18"/>
          <w:szCs w:val="18"/>
        </w:rPr>
        <w:t>%         rec_nums = netcdf.getVar(f,netcdf.inqVarID(f,'parent_rec_num'),start,count); %Used in legacy interarrival time analysis</w:t>
      </w:r>
    </w:p>
    <w:p w14:paraId="1907F213" w14:textId="77777777" w:rsidR="002E1F0F" w:rsidRPr="002E1F0F" w:rsidRDefault="002E1F0F" w:rsidP="002E1F0F">
      <w:pPr>
        <w:pStyle w:val="NoSpacing"/>
        <w:rPr>
          <w:sz w:val="18"/>
          <w:szCs w:val="18"/>
        </w:rPr>
      </w:pPr>
      <w:r w:rsidRPr="002E1F0F">
        <w:rPr>
          <w:sz w:val="18"/>
          <w:szCs w:val="18"/>
        </w:rPr>
        <w:lastRenderedPageBreak/>
        <w:t>%         top_edges = netcdf.getVar(f,netcdf.inqVarID(f,'image_max_top_edge_touching'),start,count); %Unused</w:t>
      </w:r>
    </w:p>
    <w:p w14:paraId="60DE90C0" w14:textId="77777777" w:rsidR="002E1F0F" w:rsidRPr="002E1F0F" w:rsidRDefault="002E1F0F" w:rsidP="002E1F0F">
      <w:pPr>
        <w:pStyle w:val="NoSpacing"/>
        <w:rPr>
          <w:sz w:val="18"/>
          <w:szCs w:val="18"/>
        </w:rPr>
      </w:pPr>
      <w:r w:rsidRPr="002E1F0F">
        <w:rPr>
          <w:sz w:val="18"/>
          <w:szCs w:val="18"/>
        </w:rPr>
        <w:t>%         bot_edges = netcdf.getVar(f,netcdf.inqVarID(f,'image_max_bottom_edge_touching'),start,count); %Unused</w:t>
      </w:r>
    </w:p>
    <w:p w14:paraId="55640B63" w14:textId="77777777" w:rsidR="002E1F0F" w:rsidRPr="002E1F0F" w:rsidRDefault="002E1F0F" w:rsidP="002E1F0F">
      <w:pPr>
        <w:pStyle w:val="NoSpacing"/>
        <w:rPr>
          <w:sz w:val="18"/>
          <w:szCs w:val="18"/>
        </w:rPr>
      </w:pPr>
      <w:r w:rsidRPr="002E1F0F">
        <w:rPr>
          <w:sz w:val="18"/>
          <w:szCs w:val="18"/>
        </w:rPr>
        <w:t>%         longest_y = netcdf.getVar(f,netcdf.inqVarID(f,'image_longest_y'),start,count); %Unused</w:t>
      </w:r>
    </w:p>
    <w:p w14:paraId="7A15B58B" w14:textId="77777777" w:rsidR="002E1F0F" w:rsidRPr="002E1F0F" w:rsidRDefault="002E1F0F" w:rsidP="002E1F0F">
      <w:pPr>
        <w:pStyle w:val="NoSpacing"/>
        <w:rPr>
          <w:sz w:val="18"/>
          <w:szCs w:val="18"/>
        </w:rPr>
      </w:pPr>
      <w:r w:rsidRPr="002E1F0F">
        <w:rPr>
          <w:sz w:val="18"/>
          <w:szCs w:val="18"/>
        </w:rPr>
        <w:t xml:space="preserve">        size_factor = netcdf.getVar(f,netcdf.inqVarID(f,'size_factor'),start,count);</w:t>
      </w:r>
    </w:p>
    <w:p w14:paraId="2DE29ADF" w14:textId="77777777" w:rsidR="002E1F0F" w:rsidRPr="002E1F0F" w:rsidRDefault="002E1F0F" w:rsidP="002E1F0F">
      <w:pPr>
        <w:pStyle w:val="NoSpacing"/>
        <w:rPr>
          <w:sz w:val="18"/>
          <w:szCs w:val="18"/>
        </w:rPr>
      </w:pPr>
      <w:r w:rsidRPr="002E1F0F">
        <w:rPr>
          <w:sz w:val="18"/>
          <w:szCs w:val="18"/>
        </w:rPr>
        <w:t xml:space="preserve">        habit1 = netcdf.getVar(f,netcdf.inqVarID(f,'holroyd_habit'),start,count);</w:t>
      </w:r>
    </w:p>
    <w:p w14:paraId="695C1CC6" w14:textId="77777777" w:rsidR="002E1F0F" w:rsidRPr="002E1F0F" w:rsidRDefault="002E1F0F" w:rsidP="002E1F0F">
      <w:pPr>
        <w:pStyle w:val="NoSpacing"/>
        <w:rPr>
          <w:sz w:val="18"/>
          <w:szCs w:val="18"/>
        </w:rPr>
      </w:pPr>
      <w:r w:rsidRPr="002E1F0F">
        <w:rPr>
          <w:sz w:val="18"/>
          <w:szCs w:val="18"/>
        </w:rPr>
        <w:t xml:space="preserve">        centerin = netcdf.getVar(f,netcdf.inqVarID(f,'image_center_in'),start,count);</w:t>
      </w:r>
    </w:p>
    <w:p w14:paraId="0DC8C7E0" w14:textId="77777777" w:rsidR="002E1F0F" w:rsidRPr="002E1F0F" w:rsidRDefault="002E1F0F" w:rsidP="002E1F0F">
      <w:pPr>
        <w:pStyle w:val="NoSpacing"/>
        <w:rPr>
          <w:sz w:val="18"/>
          <w:szCs w:val="18"/>
        </w:rPr>
      </w:pPr>
      <w:r w:rsidRPr="002E1F0F">
        <w:rPr>
          <w:sz w:val="18"/>
          <w:szCs w:val="18"/>
        </w:rPr>
        <w:t xml:space="preserve">        entirein = netcdf.getVar(f,netcdf.inqVarID(f,'image_touching_edge'),start,count);</w:t>
      </w:r>
    </w:p>
    <w:p w14:paraId="6AA89E16" w14:textId="77777777" w:rsidR="002E1F0F" w:rsidRPr="002E1F0F" w:rsidRDefault="002E1F0F" w:rsidP="002E1F0F">
      <w:pPr>
        <w:pStyle w:val="NoSpacing"/>
        <w:rPr>
          <w:sz w:val="18"/>
          <w:szCs w:val="18"/>
        </w:rPr>
      </w:pPr>
      <w:r w:rsidRPr="002E1F0F">
        <w:rPr>
          <w:sz w:val="18"/>
          <w:szCs w:val="18"/>
        </w:rPr>
        <w:t xml:space="preserve">        </w:t>
      </w:r>
    </w:p>
    <w:p w14:paraId="61C5974B" w14:textId="77777777" w:rsidR="002E1F0F" w:rsidRPr="002E1F0F" w:rsidRDefault="002E1F0F" w:rsidP="002E1F0F">
      <w:pPr>
        <w:pStyle w:val="NoSpacing"/>
        <w:rPr>
          <w:sz w:val="18"/>
          <w:szCs w:val="18"/>
        </w:rPr>
      </w:pPr>
      <w:r w:rsidRPr="002E1F0F">
        <w:rPr>
          <w:sz w:val="18"/>
          <w:szCs w:val="18"/>
        </w:rPr>
        <w:t xml:space="preserve">        particle_diameter_AreaR = netcdf.getVar(f,netcdf.inqVarID(f,'image_diam_AreaR'),start,count);</w:t>
      </w:r>
    </w:p>
    <w:p w14:paraId="744A0843" w14:textId="77777777" w:rsidR="002E1F0F" w:rsidRPr="002E1F0F" w:rsidRDefault="002E1F0F" w:rsidP="002E1F0F">
      <w:pPr>
        <w:pStyle w:val="NoSpacing"/>
        <w:rPr>
          <w:sz w:val="18"/>
          <w:szCs w:val="18"/>
        </w:rPr>
      </w:pPr>
      <w:r w:rsidRPr="002E1F0F">
        <w:rPr>
          <w:sz w:val="18"/>
          <w:szCs w:val="18"/>
        </w:rPr>
        <w:t xml:space="preserve">        particle_diameter_AreaR = particle_diameter_AreaR * diodesize;</w:t>
      </w:r>
    </w:p>
    <w:p w14:paraId="572BE162" w14:textId="77777777" w:rsidR="002E1F0F" w:rsidRPr="002E1F0F" w:rsidRDefault="002E1F0F" w:rsidP="002E1F0F">
      <w:pPr>
        <w:pStyle w:val="NoSpacing"/>
        <w:rPr>
          <w:sz w:val="18"/>
          <w:szCs w:val="18"/>
        </w:rPr>
      </w:pPr>
    </w:p>
    <w:p w14:paraId="49724DEF" w14:textId="77777777" w:rsidR="002E1F0F" w:rsidRPr="002E1F0F" w:rsidRDefault="002E1F0F" w:rsidP="002E1F0F">
      <w:pPr>
        <w:pStyle w:val="NoSpacing"/>
        <w:rPr>
          <w:sz w:val="18"/>
          <w:szCs w:val="18"/>
        </w:rPr>
      </w:pPr>
      <w:r w:rsidRPr="002E1F0F">
        <w:rPr>
          <w:sz w:val="18"/>
          <w:szCs w:val="18"/>
        </w:rPr>
        <w:t xml:space="preserve">        Time_in_seconds = netcdf.getVar(f,netcdf.inqVarID(f,'Time_in_seconds'),start,count);</w:t>
      </w:r>
    </w:p>
    <w:p w14:paraId="4124A1CA" w14:textId="77777777" w:rsidR="002E1F0F" w:rsidRPr="002E1F0F" w:rsidRDefault="002E1F0F" w:rsidP="002E1F0F">
      <w:pPr>
        <w:pStyle w:val="NoSpacing"/>
        <w:rPr>
          <w:sz w:val="18"/>
          <w:szCs w:val="18"/>
        </w:rPr>
      </w:pPr>
      <w:r w:rsidRPr="002E1F0F">
        <w:rPr>
          <w:sz w:val="18"/>
          <w:szCs w:val="18"/>
        </w:rPr>
        <w:t>%         SliceCount = netcdf.getVar(f,netcdf.inqVarID(f,'SliceCount'),start,count); %Unused</w:t>
      </w:r>
    </w:p>
    <w:p w14:paraId="355FA5AA" w14:textId="77777777" w:rsidR="002E1F0F" w:rsidRPr="002E1F0F" w:rsidRDefault="002E1F0F" w:rsidP="002E1F0F">
      <w:pPr>
        <w:pStyle w:val="NoSpacing"/>
        <w:rPr>
          <w:sz w:val="18"/>
          <w:szCs w:val="18"/>
        </w:rPr>
      </w:pPr>
      <w:r w:rsidRPr="002E1F0F">
        <w:rPr>
          <w:sz w:val="18"/>
          <w:szCs w:val="18"/>
        </w:rPr>
        <w:t xml:space="preserve">        if probetype~=0 % skip reading variables if 2DC/2DP - Joe Finlon - 06/26/17</w:t>
      </w:r>
    </w:p>
    <w:p w14:paraId="31633816" w14:textId="77777777" w:rsidR="002E1F0F" w:rsidRPr="002E1F0F" w:rsidRDefault="002E1F0F" w:rsidP="002E1F0F">
      <w:pPr>
        <w:pStyle w:val="NoSpacing"/>
        <w:rPr>
          <w:sz w:val="18"/>
          <w:szCs w:val="18"/>
        </w:rPr>
      </w:pPr>
      <w:r w:rsidRPr="002E1F0F">
        <w:rPr>
          <w:sz w:val="18"/>
          <w:szCs w:val="18"/>
        </w:rPr>
        <w:t xml:space="preserve">            DMT_DOF_SPEC_OVERLOAD = netcdf.getVar(f,netcdf.inqVarID(f,'DMT_DOF_SPEC_OVERLOAD'),start,count);</w:t>
      </w:r>
    </w:p>
    <w:p w14:paraId="466B68DA" w14:textId="77777777" w:rsidR="002E1F0F" w:rsidRPr="002E1F0F" w:rsidRDefault="002E1F0F" w:rsidP="002E1F0F">
      <w:pPr>
        <w:pStyle w:val="NoSpacing"/>
        <w:rPr>
          <w:sz w:val="18"/>
          <w:szCs w:val="18"/>
        </w:rPr>
      </w:pPr>
      <w:r w:rsidRPr="002E1F0F">
        <w:rPr>
          <w:sz w:val="18"/>
          <w:szCs w:val="18"/>
        </w:rPr>
        <w:t xml:space="preserve">            Particle_count = netcdf.getVar(f,netcdf.inqVarID(f,'Particle_number_all'),start,count);</w:t>
      </w:r>
    </w:p>
    <w:p w14:paraId="21A24A44" w14:textId="77777777" w:rsidR="002E1F0F" w:rsidRPr="002E1F0F" w:rsidRDefault="002E1F0F" w:rsidP="002E1F0F">
      <w:pPr>
        <w:pStyle w:val="NoSpacing"/>
        <w:rPr>
          <w:sz w:val="18"/>
          <w:szCs w:val="18"/>
        </w:rPr>
      </w:pPr>
      <w:r w:rsidRPr="002E1F0F">
        <w:rPr>
          <w:sz w:val="18"/>
          <w:szCs w:val="18"/>
        </w:rPr>
        <w:t xml:space="preserve">            TotalPC1(i)=length(Particle_count);        </w:t>
      </w:r>
    </w:p>
    <w:p w14:paraId="6A07C8B9" w14:textId="77777777" w:rsidR="002E1F0F" w:rsidRPr="002E1F0F" w:rsidRDefault="002E1F0F" w:rsidP="002E1F0F">
      <w:pPr>
        <w:pStyle w:val="NoSpacing"/>
        <w:rPr>
          <w:sz w:val="18"/>
          <w:szCs w:val="18"/>
        </w:rPr>
      </w:pPr>
      <w:r w:rsidRPr="002E1F0F">
        <w:rPr>
          <w:sz w:val="18"/>
          <w:szCs w:val="18"/>
        </w:rPr>
        <w:t xml:space="preserve">            TotalPC2(i)=Particle_count(end)-Particle_count(1);</w:t>
      </w:r>
    </w:p>
    <w:p w14:paraId="47AC5FFC" w14:textId="77777777" w:rsidR="002E1F0F" w:rsidRPr="002E1F0F" w:rsidRDefault="002E1F0F" w:rsidP="002E1F0F">
      <w:pPr>
        <w:pStyle w:val="NoSpacing"/>
        <w:rPr>
          <w:sz w:val="18"/>
          <w:szCs w:val="18"/>
        </w:rPr>
      </w:pPr>
      <w:r w:rsidRPr="002E1F0F">
        <w:rPr>
          <w:sz w:val="18"/>
          <w:szCs w:val="18"/>
        </w:rPr>
        <w:t xml:space="preserve">        end</w:t>
      </w:r>
    </w:p>
    <w:p w14:paraId="3AEB2D46" w14:textId="77777777" w:rsidR="002E1F0F" w:rsidRPr="002E1F0F" w:rsidRDefault="002E1F0F" w:rsidP="002E1F0F">
      <w:pPr>
        <w:pStyle w:val="NoSpacing"/>
        <w:rPr>
          <w:sz w:val="18"/>
          <w:szCs w:val="18"/>
        </w:rPr>
      </w:pPr>
      <w:r w:rsidRPr="002E1F0F">
        <w:rPr>
          <w:sz w:val="18"/>
          <w:szCs w:val="18"/>
        </w:rPr>
        <w:t xml:space="preserve">        </w:t>
      </w:r>
    </w:p>
    <w:p w14:paraId="6B34B164" w14:textId="77777777" w:rsidR="002E1F0F" w:rsidRPr="002E1F0F" w:rsidRDefault="002E1F0F" w:rsidP="002E1F0F">
      <w:pPr>
        <w:pStyle w:val="NoSpacing"/>
        <w:rPr>
          <w:sz w:val="18"/>
          <w:szCs w:val="18"/>
        </w:rPr>
      </w:pPr>
      <w:r w:rsidRPr="002E1F0F">
        <w:rPr>
          <w:sz w:val="18"/>
          <w:szCs w:val="18"/>
        </w:rPr>
        <w:t xml:space="preserve">        if 1==probetype</w:t>
      </w:r>
    </w:p>
    <w:p w14:paraId="5F8636CC" w14:textId="77777777" w:rsidR="002E1F0F" w:rsidRPr="002E1F0F" w:rsidRDefault="002E1F0F" w:rsidP="002E1F0F">
      <w:pPr>
        <w:pStyle w:val="NoSpacing"/>
        <w:rPr>
          <w:sz w:val="18"/>
          <w:szCs w:val="18"/>
        </w:rPr>
      </w:pPr>
      <w:r w:rsidRPr="002E1F0F">
        <w:rPr>
          <w:sz w:val="18"/>
          <w:szCs w:val="18"/>
        </w:rPr>
        <w:t xml:space="preserve">            auto_reject(DMT_DOF_SPEC_OVERLOAD~=0)='D';</w:t>
      </w:r>
    </w:p>
    <w:p w14:paraId="3AF1187C" w14:textId="77777777" w:rsidR="002E1F0F" w:rsidRPr="002E1F0F" w:rsidRDefault="002E1F0F" w:rsidP="002E1F0F">
      <w:pPr>
        <w:pStyle w:val="NoSpacing"/>
        <w:rPr>
          <w:sz w:val="18"/>
          <w:szCs w:val="18"/>
        </w:rPr>
      </w:pPr>
      <w:r w:rsidRPr="002E1F0F">
        <w:rPr>
          <w:sz w:val="18"/>
          <w:szCs w:val="18"/>
        </w:rPr>
        <w:t xml:space="preserve">        end</w:t>
      </w:r>
    </w:p>
    <w:p w14:paraId="4E4527DC" w14:textId="77777777" w:rsidR="002E1F0F" w:rsidRPr="002E1F0F" w:rsidRDefault="002E1F0F" w:rsidP="002E1F0F">
      <w:pPr>
        <w:pStyle w:val="NoSpacing"/>
        <w:rPr>
          <w:sz w:val="18"/>
          <w:szCs w:val="18"/>
        </w:rPr>
      </w:pPr>
      <w:r w:rsidRPr="002E1F0F">
        <w:rPr>
          <w:sz w:val="18"/>
          <w:szCs w:val="18"/>
        </w:rPr>
        <w:t xml:space="preserve">        </w:t>
      </w:r>
    </w:p>
    <w:p w14:paraId="4E170274" w14:textId="77777777" w:rsidR="002E1F0F" w:rsidRPr="002E1F0F" w:rsidRDefault="002E1F0F" w:rsidP="002E1F0F">
      <w:pPr>
        <w:pStyle w:val="NoSpacing"/>
        <w:rPr>
          <w:sz w:val="18"/>
          <w:szCs w:val="18"/>
        </w:rPr>
      </w:pPr>
      <w:r w:rsidRPr="002E1F0F">
        <w:rPr>
          <w:sz w:val="18"/>
          <w:szCs w:val="18"/>
        </w:rPr>
        <w:t xml:space="preserve">        if iCreateAspectRatio == 1</w:t>
      </w:r>
    </w:p>
    <w:p w14:paraId="63C60CAE" w14:textId="77777777" w:rsidR="002E1F0F" w:rsidRPr="002E1F0F" w:rsidRDefault="002E1F0F" w:rsidP="002E1F0F">
      <w:pPr>
        <w:pStyle w:val="NoSpacing"/>
        <w:rPr>
          <w:sz w:val="18"/>
          <w:szCs w:val="18"/>
        </w:rPr>
      </w:pPr>
      <w:r w:rsidRPr="002E1F0F">
        <w:rPr>
          <w:sz w:val="18"/>
          <w:szCs w:val="18"/>
        </w:rPr>
        <w:t xml:space="preserve">            aspectRatio = netcdf.getVar(f,netcdf.inqVarID(f,'image_RectangleW'),start,count)./netcdf.getVar(f,netcdf.inqVarID(f,'image_RectangleL'),start,count);</w:t>
      </w:r>
    </w:p>
    <w:p w14:paraId="3FE168AC" w14:textId="77777777" w:rsidR="002E1F0F" w:rsidRPr="002E1F0F" w:rsidRDefault="002E1F0F" w:rsidP="002E1F0F">
      <w:pPr>
        <w:pStyle w:val="NoSpacing"/>
        <w:rPr>
          <w:sz w:val="18"/>
          <w:szCs w:val="18"/>
        </w:rPr>
      </w:pPr>
      <w:r w:rsidRPr="002E1F0F">
        <w:rPr>
          <w:sz w:val="18"/>
          <w:szCs w:val="18"/>
        </w:rPr>
        <w:t xml:space="preserve">            aspectRatio1 = netcdf.getVar(f,netcdf.inqVarID(f,'image_EllipseW'),start,count)./netcdf.getVar(f,netcdf.inqVarID(f,'image_EllipseL'),start,count);</w:t>
      </w:r>
    </w:p>
    <w:p w14:paraId="457952D2" w14:textId="77777777" w:rsidR="002E1F0F" w:rsidRPr="002E1F0F" w:rsidRDefault="002E1F0F" w:rsidP="002E1F0F">
      <w:pPr>
        <w:pStyle w:val="NoSpacing"/>
        <w:rPr>
          <w:sz w:val="18"/>
          <w:szCs w:val="18"/>
        </w:rPr>
      </w:pPr>
      <w:r w:rsidRPr="002E1F0F">
        <w:rPr>
          <w:sz w:val="18"/>
          <w:szCs w:val="18"/>
        </w:rPr>
        <w:t xml:space="preserve">        end</w:t>
      </w:r>
    </w:p>
    <w:p w14:paraId="5A6B0EF0" w14:textId="77777777" w:rsidR="002E1F0F" w:rsidRPr="002E1F0F" w:rsidRDefault="002E1F0F" w:rsidP="002E1F0F">
      <w:pPr>
        <w:pStyle w:val="NoSpacing"/>
        <w:rPr>
          <w:sz w:val="18"/>
          <w:szCs w:val="18"/>
        </w:rPr>
      </w:pPr>
    </w:p>
    <w:p w14:paraId="5829066C" w14:textId="77777777" w:rsidR="002E1F0F" w:rsidRPr="002E1F0F" w:rsidRDefault="002E1F0F" w:rsidP="002E1F0F">
      <w:pPr>
        <w:pStyle w:val="NoSpacing"/>
        <w:rPr>
          <w:sz w:val="18"/>
          <w:szCs w:val="18"/>
        </w:rPr>
      </w:pPr>
      <w:r w:rsidRPr="002E1F0F">
        <w:rPr>
          <w:sz w:val="18"/>
          <w:szCs w:val="18"/>
        </w:rPr>
        <w:t xml:space="preserve">        if 0==probetype</w:t>
      </w:r>
    </w:p>
    <w:p w14:paraId="38E83307" w14:textId="77777777" w:rsidR="002E1F0F" w:rsidRPr="002E1F0F" w:rsidRDefault="002E1F0F" w:rsidP="002E1F0F">
      <w:pPr>
        <w:pStyle w:val="NoSpacing"/>
        <w:rPr>
          <w:sz w:val="18"/>
          <w:szCs w:val="18"/>
        </w:rPr>
      </w:pPr>
      <w:r w:rsidRPr="002E1F0F">
        <w:rPr>
          <w:sz w:val="18"/>
          <w:szCs w:val="18"/>
        </w:rPr>
        <w:t xml:space="preserve">            int_arr=Time_in_seconds;</w:t>
      </w:r>
    </w:p>
    <w:p w14:paraId="3EFA6C8F" w14:textId="77777777" w:rsidR="002E1F0F" w:rsidRPr="002E1F0F" w:rsidRDefault="002E1F0F" w:rsidP="002E1F0F">
      <w:pPr>
        <w:pStyle w:val="NoSpacing"/>
        <w:rPr>
          <w:sz w:val="18"/>
          <w:szCs w:val="18"/>
        </w:rPr>
      </w:pPr>
      <w:r w:rsidRPr="002E1F0F">
        <w:rPr>
          <w:sz w:val="18"/>
          <w:szCs w:val="18"/>
        </w:rPr>
        <w:tab/>
      </w:r>
      <w:r w:rsidRPr="002E1F0F">
        <w:rPr>
          <w:sz w:val="18"/>
          <w:szCs w:val="18"/>
        </w:rPr>
        <w:tab/>
        <w:t>else</w:t>
      </w:r>
    </w:p>
    <w:p w14:paraId="28237BB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if start-1 &lt;= 0</w:t>
      </w:r>
    </w:p>
    <w:p w14:paraId="744D3C0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int_arr = [0;diff(Time_in_seconds)];</w:t>
      </w:r>
    </w:p>
    <w:p w14:paraId="52047C4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int_arr2 = []; %Won't bother reaccepting particles at the beginning or end of dataset</w:t>
      </w:r>
      <w:r w:rsidRPr="002E1F0F">
        <w:rPr>
          <w:sz w:val="18"/>
          <w:szCs w:val="18"/>
        </w:rPr>
        <w:tab/>
      </w:r>
      <w:r w:rsidRPr="002E1F0F">
        <w:rPr>
          <w:sz w:val="18"/>
          <w:szCs w:val="18"/>
        </w:rPr>
        <w:tab/>
      </w:r>
      <w:r w:rsidRPr="002E1F0F">
        <w:rPr>
          <w:sz w:val="18"/>
          <w:szCs w:val="18"/>
        </w:rPr>
        <w:tab/>
      </w:r>
      <w:r w:rsidRPr="002E1F0F">
        <w:rPr>
          <w:sz w:val="18"/>
          <w:szCs w:val="18"/>
        </w:rPr>
        <w:tab/>
      </w:r>
    </w:p>
    <w:p w14:paraId="1120C8B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else</w:t>
      </w:r>
    </w:p>
    <w:p w14:paraId="31C130A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Time_in_seconds2 = netcdf.getVar(f,netcdf.inqVarID(f,'Time_in_seconds'),start-1,count+1);</w:t>
      </w:r>
    </w:p>
    <w:p w14:paraId="5B737F0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int_arr = diff(Time_in_seconds2);</w:t>
      </w:r>
    </w:p>
    <w:p w14:paraId="78DC467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358936A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if start ~= start_all(end)</w:t>
      </w:r>
    </w:p>
    <w:p w14:paraId="6C02674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Time_in_seconds3 = netcdf.getVar(f,netcdf.inqVarID(f,'Time_in_seconds'),(start+count)-1,2);</w:t>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p>
    <w:p w14:paraId="3340FAF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int_arr2 = diff(Time_in_seconds3); %Single value describing interarrival time of first particle of next 1-sec period</w:t>
      </w:r>
    </w:p>
    <w:p w14:paraId="5EE9A0D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else</w:t>
      </w:r>
    </w:p>
    <w:p w14:paraId="43CC254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int_arr2 = [];</w:t>
      </w:r>
    </w:p>
    <w:p w14:paraId="09BF187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end</w:t>
      </w:r>
    </w:p>
    <w:p w14:paraId="0319865D"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end</w:t>
      </w:r>
    </w:p>
    <w:p w14:paraId="0544531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p>
    <w:p w14:paraId="293345E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int_arr2(int_arr2&lt;0)=0;</w:t>
      </w:r>
    </w:p>
    <w:p w14:paraId="2F0DD5D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p>
    <w:p w14:paraId="40D1CB1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if reaccptShatrs</w:t>
      </w:r>
    </w:p>
    <w:p w14:paraId="4B69576F" w14:textId="77777777" w:rsidR="002E1F0F" w:rsidRPr="002E1F0F" w:rsidRDefault="002E1F0F" w:rsidP="002E1F0F">
      <w:pPr>
        <w:pStyle w:val="NoSpacing"/>
        <w:rPr>
          <w:sz w:val="18"/>
          <w:szCs w:val="18"/>
        </w:rPr>
      </w:pPr>
      <w:r w:rsidRPr="002E1F0F">
        <w:rPr>
          <w:sz w:val="18"/>
          <w:szCs w:val="18"/>
        </w:rPr>
        <w:lastRenderedPageBreak/>
        <w:tab/>
      </w:r>
      <w:r w:rsidRPr="002E1F0F">
        <w:rPr>
          <w:sz w:val="18"/>
          <w:szCs w:val="18"/>
        </w:rPr>
        <w:tab/>
      </w:r>
      <w:r w:rsidRPr="002E1F0F">
        <w:rPr>
          <w:sz w:val="18"/>
          <w:szCs w:val="18"/>
        </w:rPr>
        <w:tab/>
      </w:r>
      <w:r w:rsidRPr="002E1F0F">
        <w:rPr>
          <w:sz w:val="18"/>
          <w:szCs w:val="18"/>
        </w:rPr>
        <w:tab/>
        <w:t>if start ~= start_all(end)</w:t>
      </w:r>
    </w:p>
    <w:p w14:paraId="234C1B4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Time_in_seconds4 = netcdf.getVar(f,netcdf.inqVarID(f,'Time_in_seconds'),start,count+1);</w:t>
      </w:r>
    </w:p>
    <w:p w14:paraId="39BF90D1"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xml:space="preserve">int_arr3 = diff(Time_in_seconds4);  </w:t>
      </w:r>
    </w:p>
    <w:p w14:paraId="05237ED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else</w:t>
      </w:r>
    </w:p>
    <w:p w14:paraId="3DC5BA9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Time_in_seconds4 = Time_in_seconds;</w:t>
      </w:r>
    </w:p>
    <w:p w14:paraId="6593634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 xml:space="preserve">int_arr3 = diff(Time_in_seconds4);  </w:t>
      </w:r>
    </w:p>
    <w:p w14:paraId="62549EBD"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int_arr3 = [int_arr3;int_arr3(end)];</w:t>
      </w:r>
    </w:p>
    <w:p w14:paraId="635AB3D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end</w:t>
      </w:r>
    </w:p>
    <w:p w14:paraId="29B230A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int_arr3(int_arr3&lt;0)=0;</w:t>
      </w:r>
    </w:p>
    <w:p w14:paraId="340024B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end</w:t>
      </w:r>
    </w:p>
    <w:p w14:paraId="048D825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p>
    <w:p w14:paraId="43CDC867" w14:textId="77777777" w:rsidR="002E1F0F" w:rsidRPr="002E1F0F" w:rsidRDefault="002E1F0F" w:rsidP="002E1F0F">
      <w:pPr>
        <w:pStyle w:val="NoSpacing"/>
        <w:rPr>
          <w:sz w:val="18"/>
          <w:szCs w:val="18"/>
        </w:rPr>
      </w:pPr>
      <w:r w:rsidRPr="002E1F0F">
        <w:rPr>
          <w:sz w:val="18"/>
          <w:szCs w:val="18"/>
        </w:rPr>
        <w:t xml:space="preserve">        end</w:t>
      </w:r>
    </w:p>
    <w:p w14:paraId="488DE2DF" w14:textId="77777777" w:rsidR="002E1F0F" w:rsidRPr="002E1F0F" w:rsidRDefault="002E1F0F" w:rsidP="002E1F0F">
      <w:pPr>
        <w:pStyle w:val="NoSpacing"/>
        <w:rPr>
          <w:sz w:val="18"/>
          <w:szCs w:val="18"/>
        </w:rPr>
      </w:pPr>
      <w:r w:rsidRPr="002E1F0F">
        <w:rPr>
          <w:sz w:val="18"/>
          <w:szCs w:val="18"/>
        </w:rPr>
        <w:t xml:space="preserve">%         if 2==probetype </w:t>
      </w:r>
    </w:p>
    <w:p w14:paraId="06455B7C" w14:textId="77777777" w:rsidR="002E1F0F" w:rsidRPr="002E1F0F" w:rsidRDefault="002E1F0F" w:rsidP="002E1F0F">
      <w:pPr>
        <w:pStyle w:val="NoSpacing"/>
        <w:rPr>
          <w:sz w:val="18"/>
          <w:szCs w:val="18"/>
        </w:rPr>
      </w:pPr>
      <w:r w:rsidRPr="002E1F0F">
        <w:rPr>
          <w:sz w:val="18"/>
          <w:szCs w:val="18"/>
        </w:rPr>
        <w:t xml:space="preserve">%           int_arr=int_arr*(res/10^6/170); </w:t>
      </w:r>
    </w:p>
    <w:p w14:paraId="2DD348B0" w14:textId="77777777" w:rsidR="002E1F0F" w:rsidRPr="002E1F0F" w:rsidRDefault="002E1F0F" w:rsidP="002E1F0F">
      <w:pPr>
        <w:pStyle w:val="NoSpacing"/>
        <w:rPr>
          <w:sz w:val="18"/>
          <w:szCs w:val="18"/>
        </w:rPr>
      </w:pPr>
      <w:r w:rsidRPr="002E1F0F">
        <w:rPr>
          <w:sz w:val="18"/>
          <w:szCs w:val="18"/>
        </w:rPr>
        <w:t>%         end</w:t>
      </w:r>
    </w:p>
    <w:p w14:paraId="1D985AF6" w14:textId="77777777" w:rsidR="002E1F0F" w:rsidRPr="002E1F0F" w:rsidRDefault="002E1F0F" w:rsidP="002E1F0F">
      <w:pPr>
        <w:pStyle w:val="NoSpacing"/>
        <w:rPr>
          <w:sz w:val="18"/>
          <w:szCs w:val="18"/>
        </w:rPr>
      </w:pPr>
      <w:r w:rsidRPr="002E1F0F">
        <w:rPr>
          <w:sz w:val="18"/>
          <w:szCs w:val="18"/>
        </w:rPr>
        <w:t xml:space="preserve">        </w:t>
      </w:r>
    </w:p>
    <w:p w14:paraId="78E64CBB" w14:textId="77777777" w:rsidR="002E1F0F" w:rsidRPr="002E1F0F" w:rsidRDefault="002E1F0F" w:rsidP="002E1F0F">
      <w:pPr>
        <w:pStyle w:val="NoSpacing"/>
        <w:rPr>
          <w:sz w:val="18"/>
          <w:szCs w:val="18"/>
        </w:rPr>
      </w:pPr>
      <w:r w:rsidRPr="002E1F0F">
        <w:rPr>
          <w:sz w:val="18"/>
          <w:szCs w:val="18"/>
        </w:rPr>
        <w:t xml:space="preserve">        if 2==probetype</w:t>
      </w:r>
    </w:p>
    <w:p w14:paraId="361A9912" w14:textId="77777777" w:rsidR="002E1F0F" w:rsidRPr="002E1F0F" w:rsidRDefault="002E1F0F" w:rsidP="002E1F0F">
      <w:pPr>
        <w:pStyle w:val="NoSpacing"/>
        <w:rPr>
          <w:sz w:val="18"/>
          <w:szCs w:val="18"/>
        </w:rPr>
      </w:pPr>
      <w:r w:rsidRPr="002E1F0F">
        <w:rPr>
          <w:sz w:val="18"/>
          <w:szCs w:val="18"/>
        </w:rPr>
        <w:t xml:space="preserve">            int_arr(int_arr&lt;-10)=int_arr(int_arr&lt;-10)+(2^32-1)*(res/10^6/tasMax);</w:t>
      </w:r>
    </w:p>
    <w:p w14:paraId="356F1A30" w14:textId="77777777" w:rsidR="002E1F0F" w:rsidRPr="002E1F0F" w:rsidRDefault="002E1F0F" w:rsidP="002E1F0F">
      <w:pPr>
        <w:pStyle w:val="NoSpacing"/>
        <w:rPr>
          <w:sz w:val="18"/>
          <w:szCs w:val="18"/>
        </w:rPr>
      </w:pPr>
      <w:r w:rsidRPr="002E1F0F">
        <w:rPr>
          <w:sz w:val="18"/>
          <w:szCs w:val="18"/>
        </w:rPr>
        <w:t xml:space="preserve">        elseif 0==probetype</w:t>
      </w:r>
    </w:p>
    <w:p w14:paraId="024C6454" w14:textId="77777777" w:rsidR="002E1F0F" w:rsidRPr="002E1F0F" w:rsidRDefault="002E1F0F" w:rsidP="002E1F0F">
      <w:pPr>
        <w:pStyle w:val="NoSpacing"/>
        <w:rPr>
          <w:sz w:val="18"/>
          <w:szCs w:val="18"/>
        </w:rPr>
      </w:pPr>
      <w:r w:rsidRPr="002E1F0F">
        <w:rPr>
          <w:sz w:val="18"/>
          <w:szCs w:val="18"/>
        </w:rPr>
        <w:t xml:space="preserve">            int_arr(int_arr&lt;0)=int_arr(int_arr&lt;0)+(2^24-1)*(res/10^6/tasMax);            </w:t>
      </w:r>
    </w:p>
    <w:p w14:paraId="47B1A988" w14:textId="77777777" w:rsidR="002E1F0F" w:rsidRPr="002E1F0F" w:rsidRDefault="002E1F0F" w:rsidP="002E1F0F">
      <w:pPr>
        <w:pStyle w:val="NoSpacing"/>
        <w:rPr>
          <w:sz w:val="18"/>
          <w:szCs w:val="18"/>
        </w:rPr>
      </w:pPr>
      <w:r w:rsidRPr="002E1F0F">
        <w:rPr>
          <w:sz w:val="18"/>
          <w:szCs w:val="18"/>
        </w:rPr>
        <w:t xml:space="preserve">        end</w:t>
      </w:r>
    </w:p>
    <w:p w14:paraId="05C19709" w14:textId="77777777" w:rsidR="002E1F0F" w:rsidRPr="002E1F0F" w:rsidRDefault="002E1F0F" w:rsidP="002E1F0F">
      <w:pPr>
        <w:pStyle w:val="NoSpacing"/>
        <w:rPr>
          <w:sz w:val="18"/>
          <w:szCs w:val="18"/>
        </w:rPr>
      </w:pPr>
      <w:r w:rsidRPr="002E1F0F">
        <w:rPr>
          <w:sz w:val="18"/>
          <w:szCs w:val="18"/>
        </w:rPr>
        <w:t xml:space="preserve">            </w:t>
      </w:r>
    </w:p>
    <w:p w14:paraId="6ECBE977" w14:textId="77777777" w:rsidR="002E1F0F" w:rsidRPr="002E1F0F" w:rsidRDefault="002E1F0F" w:rsidP="002E1F0F">
      <w:pPr>
        <w:pStyle w:val="NoSpacing"/>
        <w:rPr>
          <w:sz w:val="18"/>
          <w:szCs w:val="18"/>
        </w:rPr>
      </w:pPr>
      <w:r w:rsidRPr="002E1F0F">
        <w:rPr>
          <w:sz w:val="18"/>
          <w:szCs w:val="18"/>
        </w:rPr>
        <w:t xml:space="preserve">        if sum(int_arr&lt;0)&gt;0</w:t>
      </w:r>
    </w:p>
    <w:p w14:paraId="1FC8791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fprintf(2,'\nAt index %d number of int_arr &lt; 0: %d\n',i,sum(int_arr&lt;0));</w:t>
      </w:r>
    </w:p>
    <w:p w14:paraId="68DA0866" w14:textId="77777777" w:rsidR="002E1F0F" w:rsidRPr="002E1F0F" w:rsidRDefault="002E1F0F" w:rsidP="002E1F0F">
      <w:pPr>
        <w:pStyle w:val="NoSpacing"/>
        <w:rPr>
          <w:sz w:val="18"/>
          <w:szCs w:val="18"/>
        </w:rPr>
      </w:pPr>
      <w:r w:rsidRPr="002E1F0F">
        <w:rPr>
          <w:sz w:val="18"/>
          <w:szCs w:val="18"/>
        </w:rPr>
        <w:t xml:space="preserve">            disp([int_arr(int_arr&lt;0),int_arr(int_arr&lt;0)+(2^32-1)*(res/10^6/tasMax)]);</w:t>
      </w:r>
    </w:p>
    <w:p w14:paraId="0F810EDE" w14:textId="77777777" w:rsidR="002E1F0F" w:rsidRPr="002E1F0F" w:rsidRDefault="002E1F0F" w:rsidP="002E1F0F">
      <w:pPr>
        <w:pStyle w:val="NoSpacing"/>
        <w:rPr>
          <w:sz w:val="18"/>
          <w:szCs w:val="18"/>
        </w:rPr>
      </w:pPr>
      <w:r w:rsidRPr="002E1F0F">
        <w:rPr>
          <w:sz w:val="18"/>
          <w:szCs w:val="18"/>
        </w:rPr>
        <w:t xml:space="preserve">        elseif sum(int_arr&gt;1)&gt;0</w:t>
      </w:r>
    </w:p>
    <w:p w14:paraId="65241E0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sumIntArrGT1 = sumIntArrGT1 + sum(int_arr &gt; 1);</w:t>
      </w:r>
    </w:p>
    <w:p w14:paraId="35A017E1"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xml:space="preserve">tempLocs = find(int_arr &gt; 1); </w:t>
      </w:r>
    </w:p>
    <w:p w14:paraId="59C0F4D1"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intArrGT1 = vertcat(intArrGT1,int_arr(tempLocs));</w:t>
      </w:r>
    </w:p>
    <w:p w14:paraId="5A7CED3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p>
    <w:p w14:paraId="05A5110E" w14:textId="77777777" w:rsidR="002E1F0F" w:rsidRPr="002E1F0F" w:rsidRDefault="002E1F0F" w:rsidP="002E1F0F">
      <w:pPr>
        <w:pStyle w:val="NoSpacing"/>
        <w:rPr>
          <w:sz w:val="18"/>
          <w:szCs w:val="18"/>
        </w:rPr>
      </w:pPr>
      <w:r w:rsidRPr="002E1F0F">
        <w:rPr>
          <w:sz w:val="18"/>
          <w:szCs w:val="18"/>
        </w:rPr>
        <w:t>%             fprintf(2,'\nAt index %d number of int_arr &gt; 1: %d\n',i,sum(int_arr&gt;1));</w:t>
      </w:r>
    </w:p>
    <w:p w14:paraId="288BF0CC" w14:textId="77777777" w:rsidR="002E1F0F" w:rsidRPr="002E1F0F" w:rsidRDefault="002E1F0F" w:rsidP="002E1F0F">
      <w:pPr>
        <w:pStyle w:val="NoSpacing"/>
        <w:rPr>
          <w:sz w:val="18"/>
          <w:szCs w:val="18"/>
        </w:rPr>
      </w:pPr>
      <w:r w:rsidRPr="002E1F0F">
        <w:rPr>
          <w:sz w:val="18"/>
          <w:szCs w:val="18"/>
        </w:rPr>
        <w:t>%             disp([int_arr(int_arr&gt;1)-(2^32-1)*(res/10^6/tasMax), int_arr(int_arr&gt;1), Time_in_seconds(int_arr&gt;1)/(0.15/(10^3)/170), Time_in_seconds((int_arr&gt;1))/(0.15/(10^3)/170)]);</w:t>
      </w:r>
    </w:p>
    <w:p w14:paraId="1BA18A1E" w14:textId="77777777" w:rsidR="002E1F0F" w:rsidRPr="002E1F0F" w:rsidRDefault="002E1F0F" w:rsidP="002E1F0F">
      <w:pPr>
        <w:pStyle w:val="NoSpacing"/>
        <w:rPr>
          <w:sz w:val="18"/>
          <w:szCs w:val="18"/>
        </w:rPr>
      </w:pPr>
      <w:r w:rsidRPr="002E1F0F">
        <w:rPr>
          <w:sz w:val="18"/>
          <w:szCs w:val="18"/>
        </w:rPr>
        <w:t xml:space="preserve">        end</w:t>
      </w:r>
    </w:p>
    <w:p w14:paraId="1F3C69BB" w14:textId="77777777" w:rsidR="002E1F0F" w:rsidRPr="002E1F0F" w:rsidRDefault="002E1F0F" w:rsidP="002E1F0F">
      <w:pPr>
        <w:pStyle w:val="NoSpacing"/>
        <w:rPr>
          <w:sz w:val="18"/>
          <w:szCs w:val="18"/>
        </w:rPr>
      </w:pPr>
      <w:r w:rsidRPr="002E1F0F">
        <w:rPr>
          <w:sz w:val="18"/>
          <w:szCs w:val="18"/>
        </w:rPr>
        <w:t xml:space="preserve">        </w:t>
      </w:r>
    </w:p>
    <w:p w14:paraId="6BB0F3B0" w14:textId="77777777" w:rsidR="002E1F0F" w:rsidRPr="002E1F0F" w:rsidRDefault="002E1F0F" w:rsidP="002E1F0F">
      <w:pPr>
        <w:pStyle w:val="NoSpacing"/>
        <w:rPr>
          <w:sz w:val="18"/>
          <w:szCs w:val="18"/>
        </w:rPr>
      </w:pPr>
      <w:r w:rsidRPr="002E1F0F">
        <w:rPr>
          <w:sz w:val="18"/>
          <w:szCs w:val="18"/>
        </w:rPr>
        <w:t>%         auto_reject(int_arr&lt;0 | int_arr&gt;1)='I';</w:t>
      </w:r>
    </w:p>
    <w:p w14:paraId="7E818F16" w14:textId="77777777" w:rsidR="002E1F0F" w:rsidRPr="002E1F0F" w:rsidRDefault="002E1F0F" w:rsidP="002E1F0F">
      <w:pPr>
        <w:pStyle w:val="NoSpacing"/>
        <w:rPr>
          <w:sz w:val="18"/>
          <w:szCs w:val="18"/>
        </w:rPr>
      </w:pPr>
      <w:r w:rsidRPr="002E1F0F">
        <w:rPr>
          <w:sz w:val="18"/>
          <w:szCs w:val="18"/>
        </w:rPr>
        <w:tab/>
      </w:r>
      <w:r w:rsidRPr="002E1F0F">
        <w:rPr>
          <w:sz w:val="18"/>
          <w:szCs w:val="18"/>
        </w:rPr>
        <w:tab/>
        <w:t>auto_reject(int_arr&lt;0)='I';</w:t>
      </w:r>
    </w:p>
    <w:p w14:paraId="4B5B2B6A" w14:textId="77777777" w:rsidR="002E1F0F" w:rsidRPr="002E1F0F" w:rsidRDefault="002E1F0F" w:rsidP="002E1F0F">
      <w:pPr>
        <w:pStyle w:val="NoSpacing"/>
        <w:rPr>
          <w:sz w:val="18"/>
          <w:szCs w:val="18"/>
        </w:rPr>
      </w:pPr>
      <w:r w:rsidRPr="002E1F0F">
        <w:rPr>
          <w:sz w:val="18"/>
          <w:szCs w:val="18"/>
        </w:rPr>
        <w:t xml:space="preserve">        int_arr(int_arr&lt;0)=0;</w:t>
      </w:r>
    </w:p>
    <w:p w14:paraId="039D550F" w14:textId="77777777" w:rsidR="002E1F0F" w:rsidRPr="002E1F0F" w:rsidRDefault="002E1F0F" w:rsidP="002E1F0F">
      <w:pPr>
        <w:pStyle w:val="NoSpacing"/>
        <w:rPr>
          <w:sz w:val="18"/>
          <w:szCs w:val="18"/>
        </w:rPr>
      </w:pPr>
      <w:r w:rsidRPr="002E1F0F">
        <w:rPr>
          <w:sz w:val="18"/>
          <w:szCs w:val="18"/>
        </w:rPr>
        <w:t>%         int_arr(int_arr&gt;1)=0;</w:t>
      </w:r>
    </w:p>
    <w:p w14:paraId="45D4C1DE" w14:textId="77777777" w:rsidR="002E1F0F" w:rsidRPr="002E1F0F" w:rsidRDefault="002E1F0F" w:rsidP="002E1F0F">
      <w:pPr>
        <w:pStyle w:val="NoSpacing"/>
        <w:rPr>
          <w:sz w:val="18"/>
          <w:szCs w:val="18"/>
        </w:rPr>
      </w:pPr>
    </w:p>
    <w:p w14:paraId="0E1E3BF1" w14:textId="77777777" w:rsidR="002E1F0F" w:rsidRPr="002E1F0F" w:rsidRDefault="002E1F0F" w:rsidP="002E1F0F">
      <w:pPr>
        <w:pStyle w:val="NoSpacing"/>
        <w:rPr>
          <w:sz w:val="18"/>
          <w:szCs w:val="18"/>
        </w:rPr>
      </w:pPr>
    </w:p>
    <w:p w14:paraId="38EE3B4F" w14:textId="77777777" w:rsidR="002E1F0F" w:rsidRPr="002E1F0F" w:rsidRDefault="002E1F0F" w:rsidP="002E1F0F">
      <w:pPr>
        <w:pStyle w:val="NoSpacing"/>
        <w:rPr>
          <w:sz w:val="18"/>
          <w:szCs w:val="18"/>
        </w:rPr>
      </w:pPr>
      <w:r w:rsidRPr="002E1F0F">
        <w:rPr>
          <w:sz w:val="18"/>
          <w:szCs w:val="18"/>
        </w:rPr>
        <w:t>%         max_dimension = im_width;</w:t>
      </w:r>
    </w:p>
    <w:p w14:paraId="2666065D" w14:textId="77777777" w:rsidR="002E1F0F" w:rsidRPr="002E1F0F" w:rsidRDefault="002E1F0F" w:rsidP="002E1F0F">
      <w:pPr>
        <w:pStyle w:val="NoSpacing"/>
        <w:rPr>
          <w:sz w:val="18"/>
          <w:szCs w:val="18"/>
        </w:rPr>
      </w:pPr>
      <w:r w:rsidRPr="002E1F0F">
        <w:rPr>
          <w:sz w:val="18"/>
          <w:szCs w:val="18"/>
        </w:rPr>
        <w:t>%         max_dimension(im_length&gt;im_width)=im_length(im_length&gt;im_width);</w:t>
      </w:r>
    </w:p>
    <w:p w14:paraId="330EEE42" w14:textId="77777777" w:rsidR="002E1F0F" w:rsidRPr="002E1F0F" w:rsidRDefault="002E1F0F" w:rsidP="002E1F0F">
      <w:pPr>
        <w:pStyle w:val="NoSpacing"/>
        <w:rPr>
          <w:sz w:val="18"/>
          <w:szCs w:val="18"/>
        </w:rPr>
      </w:pPr>
    </w:p>
    <w:p w14:paraId="5ED736F6" w14:textId="77777777" w:rsidR="002E1F0F" w:rsidRPr="002E1F0F" w:rsidRDefault="002E1F0F" w:rsidP="002E1F0F">
      <w:pPr>
        <w:pStyle w:val="NoSpacing"/>
        <w:rPr>
          <w:sz w:val="18"/>
          <w:szCs w:val="18"/>
        </w:rPr>
      </w:pPr>
      <w:r w:rsidRPr="002E1F0F">
        <w:rPr>
          <w:sz w:val="18"/>
          <w:szCs w:val="18"/>
        </w:rPr>
        <w:t xml:space="preserve">        </w:t>
      </w:r>
    </w:p>
    <w:p w14:paraId="0164652C" w14:textId="77777777" w:rsidR="002E1F0F" w:rsidRPr="002E1F0F" w:rsidRDefault="002E1F0F" w:rsidP="002E1F0F">
      <w:pPr>
        <w:pStyle w:val="NoSpacing"/>
        <w:rPr>
          <w:sz w:val="18"/>
          <w:szCs w:val="18"/>
        </w:rPr>
      </w:pPr>
      <w:r w:rsidRPr="002E1F0F">
        <w:rPr>
          <w:sz w:val="18"/>
          <w:szCs w:val="18"/>
        </w:rPr>
        <w:t xml:space="preserve">        % Size definition chosen based on the d_choice given in the function call</w:t>
      </w:r>
    </w:p>
    <w:p w14:paraId="0389E862" w14:textId="77777777" w:rsidR="002E1F0F" w:rsidRPr="002E1F0F" w:rsidRDefault="002E1F0F" w:rsidP="002E1F0F">
      <w:pPr>
        <w:pStyle w:val="NoSpacing"/>
        <w:rPr>
          <w:sz w:val="18"/>
          <w:szCs w:val="18"/>
        </w:rPr>
      </w:pPr>
      <w:r w:rsidRPr="002E1F0F">
        <w:rPr>
          <w:sz w:val="18"/>
          <w:szCs w:val="18"/>
        </w:rPr>
        <w:t xml:space="preserve">        if 1==d_choice</w:t>
      </w:r>
    </w:p>
    <w:p w14:paraId="5CA4AF33" w14:textId="77777777" w:rsidR="002E1F0F" w:rsidRPr="002E1F0F" w:rsidRDefault="002E1F0F" w:rsidP="002E1F0F">
      <w:pPr>
        <w:pStyle w:val="NoSpacing"/>
        <w:rPr>
          <w:sz w:val="18"/>
          <w:szCs w:val="18"/>
        </w:rPr>
      </w:pPr>
      <w:r w:rsidRPr="002E1F0F">
        <w:rPr>
          <w:sz w:val="18"/>
          <w:szCs w:val="18"/>
        </w:rPr>
        <w:t xml:space="preserve">            particle_diameter_minR = im_length * diodesize; %(im_length+</w:t>
      </w:r>
    </w:p>
    <w:p w14:paraId="34E21453" w14:textId="77777777" w:rsidR="002E1F0F" w:rsidRPr="002E1F0F" w:rsidRDefault="002E1F0F" w:rsidP="002E1F0F">
      <w:pPr>
        <w:pStyle w:val="NoSpacing"/>
        <w:rPr>
          <w:sz w:val="18"/>
          <w:szCs w:val="18"/>
        </w:rPr>
      </w:pPr>
      <w:r w:rsidRPr="002E1F0F">
        <w:rPr>
          <w:sz w:val="18"/>
          <w:szCs w:val="18"/>
        </w:rPr>
        <w:t xml:space="preserve">        elseif 2==d_choice</w:t>
      </w:r>
    </w:p>
    <w:p w14:paraId="603271BE" w14:textId="77777777" w:rsidR="002E1F0F" w:rsidRPr="002E1F0F" w:rsidRDefault="002E1F0F" w:rsidP="002E1F0F">
      <w:pPr>
        <w:pStyle w:val="NoSpacing"/>
        <w:rPr>
          <w:sz w:val="18"/>
          <w:szCs w:val="18"/>
        </w:rPr>
      </w:pPr>
      <w:r w:rsidRPr="002E1F0F">
        <w:rPr>
          <w:sz w:val="18"/>
          <w:szCs w:val="18"/>
        </w:rPr>
        <w:t xml:space="preserve">            particle_diameter_minR = im_width * diodesize; %(im_length+</w:t>
      </w:r>
    </w:p>
    <w:p w14:paraId="0A426BB4" w14:textId="77777777" w:rsidR="002E1F0F" w:rsidRPr="002E1F0F" w:rsidRDefault="002E1F0F" w:rsidP="002E1F0F">
      <w:pPr>
        <w:pStyle w:val="NoSpacing"/>
        <w:rPr>
          <w:sz w:val="18"/>
          <w:szCs w:val="18"/>
        </w:rPr>
      </w:pPr>
      <w:r w:rsidRPr="002E1F0F">
        <w:rPr>
          <w:sz w:val="18"/>
          <w:szCs w:val="18"/>
        </w:rPr>
        <w:t xml:space="preserve">        elseif 3==d_choice</w:t>
      </w:r>
    </w:p>
    <w:p w14:paraId="312A9E86" w14:textId="77777777" w:rsidR="002E1F0F" w:rsidRPr="002E1F0F" w:rsidRDefault="002E1F0F" w:rsidP="002E1F0F">
      <w:pPr>
        <w:pStyle w:val="NoSpacing"/>
        <w:rPr>
          <w:sz w:val="18"/>
          <w:szCs w:val="18"/>
        </w:rPr>
      </w:pPr>
      <w:r w:rsidRPr="002E1F0F">
        <w:rPr>
          <w:sz w:val="18"/>
          <w:szCs w:val="18"/>
        </w:rPr>
        <w:t xml:space="preserve">            particle_diameter_minR = (im_length + im_width)/2 * diodesize; %(im_length+</w:t>
      </w:r>
    </w:p>
    <w:p w14:paraId="4B10551E" w14:textId="77777777" w:rsidR="002E1F0F" w:rsidRPr="002E1F0F" w:rsidRDefault="002E1F0F" w:rsidP="002E1F0F">
      <w:pPr>
        <w:pStyle w:val="NoSpacing"/>
        <w:rPr>
          <w:sz w:val="18"/>
          <w:szCs w:val="18"/>
        </w:rPr>
      </w:pPr>
      <w:r w:rsidRPr="002E1F0F">
        <w:rPr>
          <w:sz w:val="18"/>
          <w:szCs w:val="18"/>
        </w:rPr>
        <w:t xml:space="preserve">        elseif 4==d_choice</w:t>
      </w:r>
    </w:p>
    <w:p w14:paraId="4C9E42F4" w14:textId="77777777" w:rsidR="002E1F0F" w:rsidRPr="002E1F0F" w:rsidRDefault="002E1F0F" w:rsidP="002E1F0F">
      <w:pPr>
        <w:pStyle w:val="NoSpacing"/>
        <w:rPr>
          <w:sz w:val="18"/>
          <w:szCs w:val="18"/>
        </w:rPr>
      </w:pPr>
      <w:r w:rsidRPr="002E1F0F">
        <w:rPr>
          <w:sz w:val="18"/>
          <w:szCs w:val="18"/>
        </w:rPr>
        <w:t xml:space="preserve">            particle_diameter_minR = sqrt(im_width.^2+im_length.^2) * diodesize; %(im_length+</w:t>
      </w:r>
    </w:p>
    <w:p w14:paraId="6E7B696C" w14:textId="77777777" w:rsidR="002E1F0F" w:rsidRPr="002E1F0F" w:rsidRDefault="002E1F0F" w:rsidP="002E1F0F">
      <w:pPr>
        <w:pStyle w:val="NoSpacing"/>
        <w:rPr>
          <w:sz w:val="18"/>
          <w:szCs w:val="18"/>
        </w:rPr>
      </w:pPr>
      <w:r w:rsidRPr="002E1F0F">
        <w:rPr>
          <w:sz w:val="18"/>
          <w:szCs w:val="18"/>
        </w:rPr>
        <w:t xml:space="preserve">        elseif 5==d_choice</w:t>
      </w:r>
    </w:p>
    <w:p w14:paraId="0F884BD3" w14:textId="77777777" w:rsidR="002E1F0F" w:rsidRPr="002E1F0F" w:rsidRDefault="002E1F0F" w:rsidP="002E1F0F">
      <w:pPr>
        <w:pStyle w:val="NoSpacing"/>
        <w:rPr>
          <w:sz w:val="18"/>
          <w:szCs w:val="18"/>
        </w:rPr>
      </w:pPr>
      <w:r w:rsidRPr="002E1F0F">
        <w:rPr>
          <w:sz w:val="18"/>
          <w:szCs w:val="18"/>
        </w:rPr>
        <w:t xml:space="preserve">            particle_diameter_minR = max(im_width, im_length) * diodesize; %(im_length+</w:t>
      </w:r>
    </w:p>
    <w:p w14:paraId="7AD18D3B" w14:textId="77777777" w:rsidR="002E1F0F" w:rsidRPr="002E1F0F" w:rsidRDefault="002E1F0F" w:rsidP="002E1F0F">
      <w:pPr>
        <w:pStyle w:val="NoSpacing"/>
        <w:rPr>
          <w:sz w:val="18"/>
          <w:szCs w:val="18"/>
        </w:rPr>
      </w:pPr>
      <w:r w:rsidRPr="002E1F0F">
        <w:rPr>
          <w:sz w:val="18"/>
          <w:szCs w:val="18"/>
        </w:rPr>
        <w:t xml:space="preserve">        elseif 6==d_choice</w:t>
      </w:r>
    </w:p>
    <w:p w14:paraId="5423F762" w14:textId="77777777" w:rsidR="002E1F0F" w:rsidRPr="002E1F0F" w:rsidRDefault="002E1F0F" w:rsidP="002E1F0F">
      <w:pPr>
        <w:pStyle w:val="NoSpacing"/>
        <w:rPr>
          <w:sz w:val="18"/>
          <w:szCs w:val="18"/>
        </w:rPr>
      </w:pPr>
      <w:r w:rsidRPr="002E1F0F">
        <w:rPr>
          <w:sz w:val="18"/>
          <w:szCs w:val="18"/>
        </w:rPr>
        <w:lastRenderedPageBreak/>
        <w:t xml:space="preserve">            particle_diameter_minR = netcdf.getVar(f,netcdf.inqVarID(f,'image_diam_minR'),start,count); % * diodesize</w:t>
      </w:r>
    </w:p>
    <w:p w14:paraId="02D65AA0" w14:textId="77777777" w:rsidR="002E1F0F" w:rsidRPr="002E1F0F" w:rsidRDefault="002E1F0F" w:rsidP="002E1F0F">
      <w:pPr>
        <w:pStyle w:val="NoSpacing"/>
        <w:rPr>
          <w:sz w:val="18"/>
          <w:szCs w:val="18"/>
        </w:rPr>
      </w:pPr>
      <w:r w:rsidRPr="002E1F0F">
        <w:rPr>
          <w:sz w:val="18"/>
          <w:szCs w:val="18"/>
        </w:rPr>
        <w:t xml:space="preserve">        end</w:t>
      </w:r>
    </w:p>
    <w:p w14:paraId="745F4E70" w14:textId="77777777" w:rsidR="002E1F0F" w:rsidRPr="002E1F0F" w:rsidRDefault="002E1F0F" w:rsidP="002E1F0F">
      <w:pPr>
        <w:pStyle w:val="NoSpacing"/>
        <w:rPr>
          <w:sz w:val="18"/>
          <w:szCs w:val="18"/>
        </w:rPr>
      </w:pPr>
      <w:r w:rsidRPr="002E1F0F">
        <w:rPr>
          <w:sz w:val="18"/>
          <w:szCs w:val="18"/>
        </w:rPr>
        <w:t xml:space="preserve">        </w:t>
      </w:r>
    </w:p>
    <w:p w14:paraId="0751263D" w14:textId="77777777" w:rsidR="002E1F0F" w:rsidRPr="002E1F0F" w:rsidRDefault="002E1F0F" w:rsidP="002E1F0F">
      <w:pPr>
        <w:pStyle w:val="NoSpacing"/>
        <w:rPr>
          <w:sz w:val="18"/>
          <w:szCs w:val="18"/>
        </w:rPr>
      </w:pPr>
      <w:r w:rsidRPr="002E1F0F">
        <w:rPr>
          <w:sz w:val="18"/>
          <w:szCs w:val="18"/>
        </w:rPr>
        <w:t>%         if 1==strcmp('2DC',probename)  % Adjust resolution from 25 to 30</w:t>
      </w:r>
    </w:p>
    <w:p w14:paraId="4F34ACD4" w14:textId="77777777" w:rsidR="002E1F0F" w:rsidRPr="002E1F0F" w:rsidRDefault="002E1F0F" w:rsidP="002E1F0F">
      <w:pPr>
        <w:pStyle w:val="NoSpacing"/>
        <w:rPr>
          <w:sz w:val="18"/>
          <w:szCs w:val="18"/>
        </w:rPr>
      </w:pPr>
      <w:r w:rsidRPr="002E1F0F">
        <w:rPr>
          <w:sz w:val="18"/>
          <w:szCs w:val="18"/>
        </w:rPr>
        <w:t>%            particle_diameter_minR=particle_diameter_minR*1.2;</w:t>
      </w:r>
    </w:p>
    <w:p w14:paraId="32D72379" w14:textId="77777777" w:rsidR="002E1F0F" w:rsidRPr="002E1F0F" w:rsidRDefault="002E1F0F" w:rsidP="002E1F0F">
      <w:pPr>
        <w:pStyle w:val="NoSpacing"/>
        <w:rPr>
          <w:sz w:val="18"/>
          <w:szCs w:val="18"/>
        </w:rPr>
      </w:pPr>
      <w:r w:rsidRPr="002E1F0F">
        <w:rPr>
          <w:sz w:val="18"/>
          <w:szCs w:val="18"/>
        </w:rPr>
        <w:t>%            area = area*1.44;</w:t>
      </w:r>
    </w:p>
    <w:p w14:paraId="0278A65D" w14:textId="77777777" w:rsidR="002E1F0F" w:rsidRPr="002E1F0F" w:rsidRDefault="002E1F0F" w:rsidP="002E1F0F">
      <w:pPr>
        <w:pStyle w:val="NoSpacing"/>
        <w:rPr>
          <w:sz w:val="18"/>
          <w:szCs w:val="18"/>
        </w:rPr>
      </w:pPr>
      <w:r w:rsidRPr="002E1F0F">
        <w:rPr>
          <w:sz w:val="18"/>
          <w:szCs w:val="18"/>
        </w:rPr>
        <w:t>%         end</w:t>
      </w:r>
    </w:p>
    <w:p w14:paraId="6992E33F" w14:textId="77777777" w:rsidR="002E1F0F" w:rsidRPr="002E1F0F" w:rsidRDefault="002E1F0F" w:rsidP="002E1F0F">
      <w:pPr>
        <w:pStyle w:val="NoSpacing"/>
        <w:rPr>
          <w:sz w:val="18"/>
          <w:szCs w:val="18"/>
        </w:rPr>
      </w:pPr>
    </w:p>
    <w:p w14:paraId="4324E133" w14:textId="77777777" w:rsidR="002E1F0F" w:rsidRPr="002E1F0F" w:rsidRDefault="002E1F0F" w:rsidP="002E1F0F">
      <w:pPr>
        <w:pStyle w:val="NoSpacing"/>
        <w:rPr>
          <w:sz w:val="18"/>
          <w:szCs w:val="18"/>
        </w:rPr>
      </w:pPr>
    </w:p>
    <w:p w14:paraId="78E02EED" w14:textId="77777777" w:rsidR="002E1F0F" w:rsidRPr="002E1F0F" w:rsidRDefault="002E1F0F" w:rsidP="002E1F0F">
      <w:pPr>
        <w:pStyle w:val="NoSpacing"/>
        <w:rPr>
          <w:sz w:val="18"/>
          <w:szCs w:val="18"/>
        </w:rPr>
      </w:pPr>
    </w:p>
    <w:p w14:paraId="4B752C4A" w14:textId="77777777" w:rsidR="002E1F0F" w:rsidRPr="002E1F0F" w:rsidRDefault="002E1F0F" w:rsidP="002E1F0F">
      <w:pPr>
        <w:pStyle w:val="NoSpacing"/>
        <w:rPr>
          <w:sz w:val="18"/>
          <w:szCs w:val="18"/>
        </w:rPr>
      </w:pPr>
      <w:r w:rsidRPr="002E1F0F">
        <w:rPr>
          <w:sz w:val="18"/>
          <w:szCs w:val="18"/>
        </w:rPr>
        <w:t xml:space="preserve">        % Legacy: Added for Paris meeting, 08/25/2014</w:t>
      </w:r>
    </w:p>
    <w:p w14:paraId="6930E5D4" w14:textId="77777777" w:rsidR="002E1F0F" w:rsidRPr="002E1F0F" w:rsidRDefault="002E1F0F" w:rsidP="002E1F0F">
      <w:pPr>
        <w:pStyle w:val="NoSpacing"/>
        <w:rPr>
          <w:sz w:val="18"/>
          <w:szCs w:val="18"/>
        </w:rPr>
      </w:pPr>
      <w:r w:rsidRPr="002E1F0F">
        <w:rPr>
          <w:sz w:val="18"/>
          <w:szCs w:val="18"/>
        </w:rPr>
        <w:t xml:space="preserve">        % Used in intercomparison with Environment Canada and University of Blaise Pascal</w:t>
      </w:r>
    </w:p>
    <w:p w14:paraId="13EDD2C8" w14:textId="77777777" w:rsidR="002E1F0F" w:rsidRPr="002E1F0F" w:rsidRDefault="002E1F0F" w:rsidP="002E1F0F">
      <w:pPr>
        <w:pStyle w:val="NoSpacing"/>
        <w:rPr>
          <w:sz w:val="18"/>
          <w:szCs w:val="18"/>
        </w:rPr>
      </w:pPr>
      <w:r w:rsidRPr="002E1F0F">
        <w:rPr>
          <w:sz w:val="18"/>
          <w:szCs w:val="18"/>
        </w:rPr>
        <w:t xml:space="preserve">        %{</w:t>
      </w:r>
    </w:p>
    <w:p w14:paraId="25BBF130" w14:textId="77777777" w:rsidR="002E1F0F" w:rsidRPr="002E1F0F" w:rsidRDefault="002E1F0F" w:rsidP="002E1F0F">
      <w:pPr>
        <w:pStyle w:val="NoSpacing"/>
        <w:rPr>
          <w:sz w:val="18"/>
          <w:szCs w:val="18"/>
        </w:rPr>
      </w:pPr>
      <w:r w:rsidRPr="002E1F0F">
        <w:rPr>
          <w:sz w:val="18"/>
          <w:szCs w:val="18"/>
        </w:rPr>
        <w:t xml:space="preserve">        diffPartCount=[1;diff(Particle_count)];</w:t>
      </w:r>
    </w:p>
    <w:p w14:paraId="3620908F" w14:textId="77777777" w:rsidR="002E1F0F" w:rsidRPr="002E1F0F" w:rsidRDefault="002E1F0F" w:rsidP="002E1F0F">
      <w:pPr>
        <w:pStyle w:val="NoSpacing"/>
        <w:rPr>
          <w:sz w:val="18"/>
          <w:szCs w:val="18"/>
        </w:rPr>
      </w:pPr>
      <w:r w:rsidRPr="002E1F0F">
        <w:rPr>
          <w:sz w:val="18"/>
          <w:szCs w:val="18"/>
        </w:rPr>
        <w:t xml:space="preserve">        time_interval22(i) = (Time_in_seconds(end)-Time_in_seconds(1));</w:t>
      </w:r>
    </w:p>
    <w:p w14:paraId="1A569ACA" w14:textId="77777777" w:rsidR="002E1F0F" w:rsidRPr="002E1F0F" w:rsidRDefault="002E1F0F" w:rsidP="002E1F0F">
      <w:pPr>
        <w:pStyle w:val="NoSpacing"/>
        <w:rPr>
          <w:sz w:val="18"/>
          <w:szCs w:val="18"/>
        </w:rPr>
      </w:pPr>
      <w:r w:rsidRPr="002E1F0F">
        <w:rPr>
          <w:sz w:val="18"/>
          <w:szCs w:val="18"/>
        </w:rPr>
        <w:t xml:space="preserve">        time_interval32(i) = sum(int_arr(diffPartCount==1));</w:t>
      </w:r>
    </w:p>
    <w:p w14:paraId="077CECE3" w14:textId="77777777" w:rsidR="002E1F0F" w:rsidRPr="002E1F0F" w:rsidRDefault="002E1F0F" w:rsidP="002E1F0F">
      <w:pPr>
        <w:pStyle w:val="NoSpacing"/>
        <w:rPr>
          <w:sz w:val="18"/>
          <w:szCs w:val="18"/>
        </w:rPr>
      </w:pPr>
      <w:r w:rsidRPr="002E1F0F">
        <w:rPr>
          <w:sz w:val="18"/>
          <w:szCs w:val="18"/>
        </w:rPr>
        <w:t xml:space="preserve">        time_interval42(i) = sum(int_arr);</w:t>
      </w:r>
    </w:p>
    <w:p w14:paraId="5E98681A" w14:textId="77777777" w:rsidR="002E1F0F" w:rsidRPr="002E1F0F" w:rsidRDefault="002E1F0F" w:rsidP="002E1F0F">
      <w:pPr>
        <w:pStyle w:val="NoSpacing"/>
        <w:rPr>
          <w:sz w:val="18"/>
          <w:szCs w:val="18"/>
        </w:rPr>
      </w:pPr>
      <w:r w:rsidRPr="002E1F0F">
        <w:rPr>
          <w:sz w:val="18"/>
          <w:szCs w:val="18"/>
        </w:rPr>
        <w:t xml:space="preserve">        time_interval52(i) = sum(int_arr(diffPartCount~=1));</w:t>
      </w:r>
    </w:p>
    <w:p w14:paraId="17DE8AA9" w14:textId="77777777" w:rsidR="002E1F0F" w:rsidRPr="002E1F0F" w:rsidRDefault="002E1F0F" w:rsidP="002E1F0F">
      <w:pPr>
        <w:pStyle w:val="NoSpacing"/>
        <w:rPr>
          <w:sz w:val="18"/>
          <w:szCs w:val="18"/>
        </w:rPr>
      </w:pPr>
      <w:r w:rsidRPr="002E1F0F">
        <w:rPr>
          <w:sz w:val="18"/>
          <w:szCs w:val="18"/>
        </w:rPr>
        <w:t xml:space="preserve">        time_interval62(i) = sum(int_arr(DMT_DOF_SPEC_OVERLOAD==0));</w:t>
      </w:r>
    </w:p>
    <w:p w14:paraId="4F7A275F" w14:textId="77777777" w:rsidR="002E1F0F" w:rsidRPr="002E1F0F" w:rsidRDefault="002E1F0F" w:rsidP="002E1F0F">
      <w:pPr>
        <w:pStyle w:val="NoSpacing"/>
        <w:rPr>
          <w:sz w:val="18"/>
          <w:szCs w:val="18"/>
        </w:rPr>
      </w:pPr>
      <w:r w:rsidRPr="002E1F0F">
        <w:rPr>
          <w:sz w:val="18"/>
          <w:szCs w:val="18"/>
        </w:rPr>
        <w:t xml:space="preserve">        lengthForTemp = im_length * diodesize; </w:t>
      </w:r>
    </w:p>
    <w:p w14:paraId="1C454746" w14:textId="77777777" w:rsidR="002E1F0F" w:rsidRPr="002E1F0F" w:rsidRDefault="002E1F0F" w:rsidP="002E1F0F">
      <w:pPr>
        <w:pStyle w:val="NoSpacing"/>
        <w:rPr>
          <w:sz w:val="18"/>
          <w:szCs w:val="18"/>
        </w:rPr>
      </w:pPr>
      <w:r w:rsidRPr="002E1F0F">
        <w:rPr>
          <w:sz w:val="18"/>
          <w:szCs w:val="18"/>
        </w:rPr>
        <w:t xml:space="preserve">        particle_diameter_minR(entirein~=0)=lengthForTemp(entirein~=0);</w:t>
      </w:r>
    </w:p>
    <w:p w14:paraId="28CC0127" w14:textId="77777777" w:rsidR="002E1F0F" w:rsidRPr="002E1F0F" w:rsidRDefault="002E1F0F" w:rsidP="002E1F0F">
      <w:pPr>
        <w:pStyle w:val="NoSpacing"/>
        <w:rPr>
          <w:sz w:val="18"/>
          <w:szCs w:val="18"/>
        </w:rPr>
      </w:pPr>
      <w:r w:rsidRPr="002E1F0F">
        <w:rPr>
          <w:sz w:val="18"/>
          <w:szCs w:val="18"/>
        </w:rPr>
        <w:t xml:space="preserve">        </w:t>
      </w:r>
    </w:p>
    <w:p w14:paraId="3554FBE7" w14:textId="77777777" w:rsidR="002E1F0F" w:rsidRPr="002E1F0F" w:rsidRDefault="002E1F0F" w:rsidP="002E1F0F">
      <w:pPr>
        <w:pStyle w:val="NoSpacing"/>
        <w:rPr>
          <w:sz w:val="18"/>
          <w:szCs w:val="18"/>
        </w:rPr>
      </w:pPr>
      <w:r w:rsidRPr="002E1F0F">
        <w:rPr>
          <w:sz w:val="18"/>
          <w:szCs w:val="18"/>
        </w:rPr>
        <w:t xml:space="preserve">        if time_interval22(i)&lt;0</w:t>
      </w:r>
    </w:p>
    <w:p w14:paraId="18509261" w14:textId="77777777" w:rsidR="002E1F0F" w:rsidRPr="002E1F0F" w:rsidRDefault="002E1F0F" w:rsidP="002E1F0F">
      <w:pPr>
        <w:pStyle w:val="NoSpacing"/>
        <w:rPr>
          <w:sz w:val="18"/>
          <w:szCs w:val="18"/>
        </w:rPr>
      </w:pPr>
      <w:r w:rsidRPr="002E1F0F">
        <w:rPr>
          <w:sz w:val="18"/>
          <w:szCs w:val="18"/>
        </w:rPr>
        <w:t xml:space="preserve">            time_interval22(i)=time_interval22(i)+(2^32-1)*(res/10^6/tasMax); %#ok&lt;*AGROW&gt;</w:t>
      </w:r>
    </w:p>
    <w:p w14:paraId="660C5553" w14:textId="77777777" w:rsidR="002E1F0F" w:rsidRPr="002E1F0F" w:rsidRDefault="002E1F0F" w:rsidP="002E1F0F">
      <w:pPr>
        <w:pStyle w:val="NoSpacing"/>
        <w:rPr>
          <w:sz w:val="18"/>
          <w:szCs w:val="18"/>
        </w:rPr>
      </w:pPr>
      <w:r w:rsidRPr="002E1F0F">
        <w:rPr>
          <w:sz w:val="18"/>
          <w:szCs w:val="18"/>
        </w:rPr>
        <w:t xml:space="preserve">        end</w:t>
      </w:r>
    </w:p>
    <w:p w14:paraId="023232F0" w14:textId="77777777" w:rsidR="002E1F0F" w:rsidRPr="002E1F0F" w:rsidRDefault="002E1F0F" w:rsidP="002E1F0F">
      <w:pPr>
        <w:pStyle w:val="NoSpacing"/>
        <w:rPr>
          <w:sz w:val="18"/>
          <w:szCs w:val="18"/>
        </w:rPr>
      </w:pPr>
      <w:r w:rsidRPr="002E1F0F">
        <w:rPr>
          <w:sz w:val="18"/>
          <w:szCs w:val="18"/>
        </w:rPr>
        <w:t xml:space="preserve">        </w:t>
      </w:r>
    </w:p>
    <w:p w14:paraId="5AD8D63C" w14:textId="77777777" w:rsidR="002E1F0F" w:rsidRPr="002E1F0F" w:rsidRDefault="002E1F0F" w:rsidP="002E1F0F">
      <w:pPr>
        <w:pStyle w:val="NoSpacing"/>
        <w:rPr>
          <w:sz w:val="18"/>
          <w:szCs w:val="18"/>
        </w:rPr>
      </w:pPr>
      <w:r w:rsidRPr="002E1F0F">
        <w:rPr>
          <w:sz w:val="18"/>
          <w:szCs w:val="18"/>
        </w:rPr>
        <w:t xml:space="preserve">        if RejectCriterier==1</w:t>
      </w:r>
    </w:p>
    <w:p w14:paraId="4B9FACB7" w14:textId="77777777" w:rsidR="002E1F0F" w:rsidRPr="002E1F0F" w:rsidRDefault="002E1F0F" w:rsidP="002E1F0F">
      <w:pPr>
        <w:pStyle w:val="NoSpacing"/>
        <w:rPr>
          <w:sz w:val="18"/>
          <w:szCs w:val="18"/>
        </w:rPr>
      </w:pPr>
      <w:r w:rsidRPr="002E1F0F">
        <w:rPr>
          <w:sz w:val="18"/>
          <w:szCs w:val="18"/>
        </w:rPr>
        <w:t xml:space="preserve">           particle_diameter_minR = particle_diameter_minR .* size_factor;</w:t>
      </w:r>
    </w:p>
    <w:p w14:paraId="47B1CF0F" w14:textId="77777777" w:rsidR="002E1F0F" w:rsidRPr="002E1F0F" w:rsidRDefault="002E1F0F" w:rsidP="002E1F0F">
      <w:pPr>
        <w:pStyle w:val="NoSpacing"/>
        <w:rPr>
          <w:sz w:val="18"/>
          <w:szCs w:val="18"/>
        </w:rPr>
      </w:pPr>
      <w:r w:rsidRPr="002E1F0F">
        <w:rPr>
          <w:sz w:val="18"/>
          <w:szCs w:val="18"/>
        </w:rPr>
        <w:t xml:space="preserve">        end</w:t>
      </w:r>
    </w:p>
    <w:p w14:paraId="0B613F7B" w14:textId="77777777" w:rsidR="002E1F0F" w:rsidRPr="002E1F0F" w:rsidRDefault="002E1F0F" w:rsidP="002E1F0F">
      <w:pPr>
        <w:pStyle w:val="NoSpacing"/>
        <w:rPr>
          <w:sz w:val="18"/>
          <w:szCs w:val="18"/>
        </w:rPr>
      </w:pPr>
      <w:r w:rsidRPr="002E1F0F">
        <w:rPr>
          <w:sz w:val="18"/>
          <w:szCs w:val="18"/>
        </w:rPr>
        <w:t xml:space="preserve">        </w:t>
      </w:r>
    </w:p>
    <w:p w14:paraId="2CCCFAAC" w14:textId="77777777" w:rsidR="002E1F0F" w:rsidRPr="002E1F0F" w:rsidRDefault="002E1F0F" w:rsidP="002E1F0F">
      <w:pPr>
        <w:pStyle w:val="NoSpacing"/>
        <w:rPr>
          <w:sz w:val="18"/>
          <w:szCs w:val="18"/>
        </w:rPr>
      </w:pPr>
    </w:p>
    <w:p w14:paraId="4EB959AC" w14:textId="77777777" w:rsidR="002E1F0F" w:rsidRPr="002E1F0F" w:rsidRDefault="002E1F0F" w:rsidP="002E1F0F">
      <w:pPr>
        <w:pStyle w:val="NoSpacing"/>
        <w:rPr>
          <w:sz w:val="18"/>
          <w:szCs w:val="18"/>
        </w:rPr>
      </w:pPr>
      <w:r w:rsidRPr="002E1F0F">
        <w:rPr>
          <w:sz w:val="18"/>
          <w:szCs w:val="18"/>
        </w:rPr>
        <w:t xml:space="preserve">        if 1==probetype</w:t>
      </w:r>
    </w:p>
    <w:p w14:paraId="37B1F660" w14:textId="77777777" w:rsidR="002E1F0F" w:rsidRPr="002E1F0F" w:rsidRDefault="002E1F0F" w:rsidP="002E1F0F">
      <w:pPr>
        <w:pStyle w:val="NoSpacing"/>
        <w:rPr>
          <w:sz w:val="18"/>
          <w:szCs w:val="18"/>
        </w:rPr>
      </w:pPr>
      <w:r w:rsidRPr="002E1F0F">
        <w:rPr>
          <w:sz w:val="18"/>
          <w:szCs w:val="18"/>
        </w:rPr>
        <w:t xml:space="preserve">            image_time_hhmmss    = netcdf.getVar(f,netcdf.inqVarID(f,'particle_time'),start,count);</w:t>
      </w:r>
    </w:p>
    <w:p w14:paraId="41458104" w14:textId="77777777" w:rsidR="002E1F0F" w:rsidRPr="002E1F0F" w:rsidRDefault="002E1F0F" w:rsidP="002E1F0F">
      <w:pPr>
        <w:pStyle w:val="NoSpacing"/>
        <w:rPr>
          <w:sz w:val="18"/>
          <w:szCs w:val="18"/>
        </w:rPr>
      </w:pPr>
      <w:r w:rsidRPr="002E1F0F">
        <w:rPr>
          <w:sz w:val="18"/>
          <w:szCs w:val="18"/>
        </w:rPr>
        <w:t xml:space="preserve">            image_time_hhmmssnew = netcdf.getVar(f,netcdf.inqVarID(f,'particle_time'),start,count); </w:t>
      </w:r>
    </w:p>
    <w:p w14:paraId="22733C83" w14:textId="77777777" w:rsidR="002E1F0F" w:rsidRPr="002E1F0F" w:rsidRDefault="002E1F0F" w:rsidP="002E1F0F">
      <w:pPr>
        <w:pStyle w:val="NoSpacing"/>
        <w:rPr>
          <w:sz w:val="18"/>
          <w:szCs w:val="18"/>
        </w:rPr>
      </w:pPr>
    </w:p>
    <w:p w14:paraId="39E54110" w14:textId="77777777" w:rsidR="002E1F0F" w:rsidRPr="002E1F0F" w:rsidRDefault="002E1F0F" w:rsidP="002E1F0F">
      <w:pPr>
        <w:pStyle w:val="NoSpacing"/>
        <w:rPr>
          <w:sz w:val="18"/>
          <w:szCs w:val="18"/>
        </w:rPr>
      </w:pPr>
      <w:r w:rsidRPr="002E1F0F">
        <w:rPr>
          <w:sz w:val="18"/>
          <w:szCs w:val="18"/>
        </w:rPr>
        <w:t xml:space="preserve">        elseif 2==probetype</w:t>
      </w:r>
    </w:p>
    <w:p w14:paraId="2AFDC3A1" w14:textId="77777777" w:rsidR="002E1F0F" w:rsidRPr="002E1F0F" w:rsidRDefault="002E1F0F" w:rsidP="002E1F0F">
      <w:pPr>
        <w:pStyle w:val="NoSpacing"/>
        <w:rPr>
          <w:sz w:val="18"/>
          <w:szCs w:val="18"/>
        </w:rPr>
      </w:pPr>
      <w:r w:rsidRPr="002E1F0F">
        <w:rPr>
          <w:sz w:val="18"/>
          <w:szCs w:val="18"/>
        </w:rPr>
        <w:t xml:space="preserve">            alltimeinseconds = netcdf.getVar(f,netcdf.inqVarID(f,'Time_in_seconds'),start,count);</w:t>
      </w:r>
    </w:p>
    <w:p w14:paraId="6446AF88" w14:textId="77777777" w:rsidR="002E1F0F" w:rsidRPr="002E1F0F" w:rsidRDefault="002E1F0F" w:rsidP="002E1F0F">
      <w:pPr>
        <w:pStyle w:val="NoSpacing"/>
        <w:rPr>
          <w:sz w:val="18"/>
          <w:szCs w:val="18"/>
        </w:rPr>
      </w:pPr>
      <w:r w:rsidRPr="002E1F0F">
        <w:rPr>
          <w:sz w:val="18"/>
          <w:szCs w:val="18"/>
        </w:rPr>
        <w:t xml:space="preserve">            increaseAllinseconds= alltimeinseconds-alltimeinseconds(1);</w:t>
      </w:r>
    </w:p>
    <w:p w14:paraId="06C8EF84" w14:textId="77777777" w:rsidR="002E1F0F" w:rsidRPr="002E1F0F" w:rsidRDefault="002E1F0F" w:rsidP="002E1F0F">
      <w:pPr>
        <w:pStyle w:val="NoSpacing"/>
        <w:rPr>
          <w:sz w:val="18"/>
          <w:szCs w:val="18"/>
        </w:rPr>
      </w:pPr>
      <w:r w:rsidRPr="002E1F0F">
        <w:rPr>
          <w:sz w:val="18"/>
          <w:szCs w:val="18"/>
        </w:rPr>
        <w:t xml:space="preserve">            increaseAllinseconds(increaseAllinseconds&lt;0)=increaseAllinseconds(increaseAllinseconds&lt;0)+(2^32-1)*(res/10^6/170);</w:t>
      </w:r>
    </w:p>
    <w:p w14:paraId="65995F23" w14:textId="77777777" w:rsidR="002E1F0F" w:rsidRPr="002E1F0F" w:rsidRDefault="002E1F0F" w:rsidP="002E1F0F">
      <w:pPr>
        <w:pStyle w:val="NoSpacing"/>
        <w:rPr>
          <w:sz w:val="18"/>
          <w:szCs w:val="18"/>
        </w:rPr>
      </w:pPr>
      <w:r w:rsidRPr="002E1F0F">
        <w:rPr>
          <w:sz w:val="18"/>
          <w:szCs w:val="18"/>
        </w:rPr>
        <w:t xml:space="preserve">            image_time_hhmmss = floor(hhmmss2insec(netcdf.getVar(f,netcdf.inqVarID(f,'Time'),start,count))+netcdf.getVar(f,netcdf.inqVarID(f,'msec'),start,count)/1000+increaseAllinseconds); % 'Time'?</w:t>
      </w:r>
    </w:p>
    <w:p w14:paraId="47E3A6CB" w14:textId="77777777" w:rsidR="002E1F0F" w:rsidRPr="002E1F0F" w:rsidRDefault="002E1F0F" w:rsidP="002E1F0F">
      <w:pPr>
        <w:pStyle w:val="NoSpacing"/>
        <w:rPr>
          <w:sz w:val="18"/>
          <w:szCs w:val="18"/>
        </w:rPr>
      </w:pPr>
      <w:r w:rsidRPr="002E1F0F">
        <w:rPr>
          <w:sz w:val="18"/>
          <w:szCs w:val="18"/>
        </w:rPr>
        <w:t xml:space="preserve">            image_time_hhmmss = insec2hhmmss(image_time_hhmmss);</w:t>
      </w:r>
    </w:p>
    <w:p w14:paraId="038294DD" w14:textId="77777777" w:rsidR="002E1F0F" w:rsidRPr="002E1F0F" w:rsidRDefault="002E1F0F" w:rsidP="002E1F0F">
      <w:pPr>
        <w:pStyle w:val="NoSpacing"/>
        <w:rPr>
          <w:sz w:val="18"/>
          <w:szCs w:val="18"/>
        </w:rPr>
      </w:pPr>
      <w:r w:rsidRPr="002E1F0F">
        <w:rPr>
          <w:sz w:val="18"/>
          <w:szCs w:val="18"/>
        </w:rPr>
        <w:t xml:space="preserve">            image_time_hhmmssnew = image_time_hhmmss;</w:t>
      </w:r>
    </w:p>
    <w:p w14:paraId="439590F7" w14:textId="77777777" w:rsidR="002E1F0F" w:rsidRPr="002E1F0F" w:rsidRDefault="002E1F0F" w:rsidP="002E1F0F">
      <w:pPr>
        <w:pStyle w:val="NoSpacing"/>
        <w:rPr>
          <w:sz w:val="18"/>
          <w:szCs w:val="18"/>
        </w:rPr>
      </w:pPr>
      <w:r w:rsidRPr="002E1F0F">
        <w:rPr>
          <w:sz w:val="18"/>
          <w:szCs w:val="18"/>
        </w:rPr>
        <w:t xml:space="preserve">        end</w:t>
      </w:r>
    </w:p>
    <w:p w14:paraId="5BE733CA" w14:textId="77777777" w:rsidR="002E1F0F" w:rsidRPr="002E1F0F" w:rsidRDefault="002E1F0F" w:rsidP="002E1F0F">
      <w:pPr>
        <w:pStyle w:val="NoSpacing"/>
        <w:rPr>
          <w:sz w:val="18"/>
          <w:szCs w:val="18"/>
        </w:rPr>
      </w:pPr>
      <w:r w:rsidRPr="002E1F0F">
        <w:rPr>
          <w:sz w:val="18"/>
          <w:szCs w:val="18"/>
        </w:rPr>
        <w:t xml:space="preserve">        %}</w:t>
      </w:r>
    </w:p>
    <w:p w14:paraId="4FBAA0FA" w14:textId="77777777" w:rsidR="002E1F0F" w:rsidRPr="002E1F0F" w:rsidRDefault="002E1F0F" w:rsidP="002E1F0F">
      <w:pPr>
        <w:pStyle w:val="NoSpacing"/>
        <w:rPr>
          <w:sz w:val="18"/>
          <w:szCs w:val="18"/>
        </w:rPr>
      </w:pPr>
      <w:r w:rsidRPr="002E1F0F">
        <w:rPr>
          <w:sz w:val="18"/>
          <w:szCs w:val="18"/>
        </w:rPr>
        <w:t xml:space="preserve">        if probetype==0 % skip reading variable if 2DC/2DP - Joe Finlon - 06/26/17</w:t>
      </w:r>
    </w:p>
    <w:p w14:paraId="45BE736F" w14:textId="77777777" w:rsidR="002E1F0F" w:rsidRPr="002E1F0F" w:rsidRDefault="002E1F0F" w:rsidP="002E1F0F">
      <w:pPr>
        <w:pStyle w:val="NoSpacing"/>
        <w:rPr>
          <w:sz w:val="18"/>
          <w:szCs w:val="18"/>
        </w:rPr>
      </w:pPr>
      <w:r w:rsidRPr="002E1F0F">
        <w:rPr>
          <w:sz w:val="18"/>
          <w:szCs w:val="18"/>
        </w:rPr>
        <w:t xml:space="preserve">            time_interval72(i) = 0; % 2DC/2DP does not have overload flag</w:t>
      </w:r>
    </w:p>
    <w:p w14:paraId="365F3048" w14:textId="77777777" w:rsidR="002E1F0F" w:rsidRPr="002E1F0F" w:rsidRDefault="002E1F0F" w:rsidP="002E1F0F">
      <w:pPr>
        <w:pStyle w:val="NoSpacing"/>
        <w:rPr>
          <w:sz w:val="18"/>
          <w:szCs w:val="18"/>
        </w:rPr>
      </w:pPr>
      <w:r w:rsidRPr="002E1F0F">
        <w:rPr>
          <w:sz w:val="18"/>
          <w:szCs w:val="18"/>
        </w:rPr>
        <w:t xml:space="preserve">        else</w:t>
      </w:r>
    </w:p>
    <w:p w14:paraId="7CCC1484" w14:textId="77777777" w:rsidR="002E1F0F" w:rsidRPr="002E1F0F" w:rsidRDefault="002E1F0F" w:rsidP="002E1F0F">
      <w:pPr>
        <w:pStyle w:val="NoSpacing"/>
        <w:rPr>
          <w:sz w:val="18"/>
          <w:szCs w:val="18"/>
        </w:rPr>
      </w:pPr>
      <w:r w:rsidRPr="002E1F0F">
        <w:rPr>
          <w:sz w:val="18"/>
          <w:szCs w:val="18"/>
        </w:rPr>
        <w:t xml:space="preserve">            time_interval72(i) = sum(int_arr(DMT_DOF_SPEC_OVERLOAD~=0));</w:t>
      </w:r>
    </w:p>
    <w:p w14:paraId="3C3C0E67" w14:textId="77777777" w:rsidR="002E1F0F" w:rsidRPr="002E1F0F" w:rsidRDefault="002E1F0F" w:rsidP="002E1F0F">
      <w:pPr>
        <w:pStyle w:val="NoSpacing"/>
        <w:rPr>
          <w:sz w:val="18"/>
          <w:szCs w:val="18"/>
        </w:rPr>
      </w:pPr>
      <w:r w:rsidRPr="002E1F0F">
        <w:rPr>
          <w:sz w:val="18"/>
          <w:szCs w:val="18"/>
        </w:rPr>
        <w:t xml:space="preserve">        end</w:t>
      </w:r>
    </w:p>
    <w:p w14:paraId="67016865" w14:textId="77777777" w:rsidR="002E1F0F" w:rsidRPr="002E1F0F" w:rsidRDefault="002E1F0F" w:rsidP="002E1F0F">
      <w:pPr>
        <w:pStyle w:val="NoSpacing"/>
        <w:rPr>
          <w:sz w:val="18"/>
          <w:szCs w:val="18"/>
        </w:rPr>
      </w:pPr>
      <w:r w:rsidRPr="002E1F0F">
        <w:rPr>
          <w:sz w:val="18"/>
          <w:szCs w:val="18"/>
        </w:rPr>
        <w:t xml:space="preserve">        </w:t>
      </w:r>
    </w:p>
    <w:p w14:paraId="3C0EE8DF" w14:textId="77777777" w:rsidR="002E1F0F" w:rsidRPr="002E1F0F" w:rsidRDefault="002E1F0F" w:rsidP="002E1F0F">
      <w:pPr>
        <w:pStyle w:val="NoSpacing"/>
        <w:rPr>
          <w:sz w:val="18"/>
          <w:szCs w:val="18"/>
        </w:rPr>
      </w:pPr>
      <w:r w:rsidRPr="002E1F0F">
        <w:rPr>
          <w:sz w:val="18"/>
          <w:szCs w:val="18"/>
        </w:rPr>
        <w:t xml:space="preserve">        % Simplified by DS - Removed image_time_hhmmssnew as it was defined by and never changed from image_time_hhmmss</w:t>
      </w:r>
    </w:p>
    <w:p w14:paraId="2308885B" w14:textId="77777777" w:rsidR="002E1F0F" w:rsidRPr="002E1F0F" w:rsidRDefault="002E1F0F" w:rsidP="002E1F0F">
      <w:pPr>
        <w:pStyle w:val="NoSpacing"/>
        <w:rPr>
          <w:sz w:val="18"/>
          <w:szCs w:val="18"/>
        </w:rPr>
      </w:pPr>
      <w:r w:rsidRPr="002E1F0F">
        <w:rPr>
          <w:sz w:val="18"/>
          <w:szCs w:val="18"/>
        </w:rPr>
        <w:t xml:space="preserve">        image_time_hhmmss = image_time_hhmmssall(start+1:start+count);</w:t>
      </w:r>
    </w:p>
    <w:p w14:paraId="1963E0A1" w14:textId="77777777" w:rsidR="002E1F0F" w:rsidRPr="002E1F0F" w:rsidRDefault="002E1F0F" w:rsidP="002E1F0F">
      <w:pPr>
        <w:pStyle w:val="NoSpacing"/>
        <w:rPr>
          <w:sz w:val="18"/>
          <w:szCs w:val="18"/>
        </w:rPr>
      </w:pPr>
      <w:r w:rsidRPr="002E1F0F">
        <w:rPr>
          <w:sz w:val="18"/>
          <w:szCs w:val="18"/>
        </w:rPr>
        <w:t xml:space="preserve">        </w:t>
      </w:r>
    </w:p>
    <w:p w14:paraId="27AD449A" w14:textId="77777777" w:rsidR="002E1F0F" w:rsidRPr="002E1F0F" w:rsidRDefault="002E1F0F" w:rsidP="002E1F0F">
      <w:pPr>
        <w:pStyle w:val="NoSpacing"/>
        <w:rPr>
          <w:sz w:val="18"/>
          <w:szCs w:val="18"/>
        </w:rPr>
      </w:pPr>
      <w:r w:rsidRPr="002E1F0F">
        <w:rPr>
          <w:sz w:val="18"/>
          <w:szCs w:val="18"/>
        </w:rPr>
        <w:t xml:space="preserve">        % If image time crosses midnight, add 240000 to all times past midnight</w:t>
      </w:r>
    </w:p>
    <w:p w14:paraId="3D2D7FB1" w14:textId="77777777" w:rsidR="002E1F0F" w:rsidRPr="002E1F0F" w:rsidRDefault="002E1F0F" w:rsidP="002E1F0F">
      <w:pPr>
        <w:pStyle w:val="NoSpacing"/>
        <w:rPr>
          <w:sz w:val="18"/>
          <w:szCs w:val="18"/>
        </w:rPr>
      </w:pPr>
      <w:r w:rsidRPr="002E1F0F">
        <w:rPr>
          <w:sz w:val="18"/>
          <w:szCs w:val="18"/>
        </w:rPr>
        <w:t>%         image_time_hhmmss(image_time_hhmmss&lt;10000)=image_time_hhmmss(image_time_hhmmss&lt;10000)+240000;</w:t>
      </w:r>
    </w:p>
    <w:p w14:paraId="1588888A" w14:textId="77777777" w:rsidR="002E1F0F" w:rsidRPr="002E1F0F" w:rsidRDefault="002E1F0F" w:rsidP="002E1F0F">
      <w:pPr>
        <w:pStyle w:val="NoSpacing"/>
        <w:rPr>
          <w:sz w:val="18"/>
          <w:szCs w:val="18"/>
        </w:rPr>
      </w:pPr>
    </w:p>
    <w:p w14:paraId="31EAC471" w14:textId="77777777" w:rsidR="002E1F0F" w:rsidRPr="002E1F0F" w:rsidRDefault="002E1F0F" w:rsidP="002E1F0F">
      <w:pPr>
        <w:pStyle w:val="NoSpacing"/>
        <w:rPr>
          <w:sz w:val="18"/>
          <w:szCs w:val="18"/>
        </w:rPr>
      </w:pPr>
      <w:r w:rsidRPr="002E1F0F">
        <w:rPr>
          <w:sz w:val="18"/>
          <w:szCs w:val="18"/>
        </w:rPr>
        <w:lastRenderedPageBreak/>
        <w:t xml:space="preserve">        </w:t>
      </w:r>
    </w:p>
    <w:p w14:paraId="167EE045" w14:textId="77777777" w:rsidR="002E1F0F" w:rsidRPr="002E1F0F" w:rsidRDefault="002E1F0F" w:rsidP="002E1F0F">
      <w:pPr>
        <w:pStyle w:val="NoSpacing"/>
        <w:rPr>
          <w:sz w:val="18"/>
          <w:szCs w:val="18"/>
        </w:rPr>
      </w:pPr>
      <w:r w:rsidRPr="002E1F0F">
        <w:rPr>
          <w:sz w:val="18"/>
          <w:szCs w:val="18"/>
        </w:rPr>
        <w:t xml:space="preserve">        </w:t>
      </w:r>
    </w:p>
    <w:p w14:paraId="1C6E79E8" w14:textId="77777777" w:rsidR="002E1F0F" w:rsidRPr="002E1F0F" w:rsidRDefault="002E1F0F" w:rsidP="002E1F0F">
      <w:pPr>
        <w:pStyle w:val="NoSpacing"/>
        <w:rPr>
          <w:sz w:val="18"/>
          <w:szCs w:val="18"/>
        </w:rPr>
      </w:pPr>
      <w:r w:rsidRPr="002E1F0F">
        <w:rPr>
          <w:sz w:val="18"/>
          <w:szCs w:val="18"/>
        </w:rPr>
        <w:t xml:space="preserve">        % Save an intermediate output file every 8000 steps through the loop</w:t>
      </w:r>
    </w:p>
    <w:p w14:paraId="55476DA8" w14:textId="77777777" w:rsidR="002E1F0F" w:rsidRPr="002E1F0F" w:rsidRDefault="002E1F0F" w:rsidP="002E1F0F">
      <w:pPr>
        <w:pStyle w:val="NoSpacing"/>
        <w:rPr>
          <w:sz w:val="18"/>
          <w:szCs w:val="18"/>
        </w:rPr>
      </w:pPr>
      <w:r w:rsidRPr="002E1F0F">
        <w:rPr>
          <w:sz w:val="18"/>
          <w:szCs w:val="18"/>
        </w:rPr>
        <w:t xml:space="preserve">        if i==8000</w:t>
      </w:r>
    </w:p>
    <w:p w14:paraId="30469E99" w14:textId="77777777" w:rsidR="002E1F0F" w:rsidRPr="002E1F0F" w:rsidRDefault="002E1F0F" w:rsidP="002E1F0F">
      <w:pPr>
        <w:pStyle w:val="NoSpacing"/>
        <w:rPr>
          <w:sz w:val="18"/>
          <w:szCs w:val="18"/>
        </w:rPr>
      </w:pPr>
      <w:r w:rsidRPr="002E1F0F">
        <w:rPr>
          <w:sz w:val="18"/>
          <w:szCs w:val="18"/>
        </w:rPr>
        <w:t xml:space="preserve">            save([outfile(1:end-3) 'tempComp.mat']);</w:t>
      </w:r>
    </w:p>
    <w:p w14:paraId="203F21E2" w14:textId="77777777" w:rsidR="002E1F0F" w:rsidRPr="002E1F0F" w:rsidRDefault="002E1F0F" w:rsidP="002E1F0F">
      <w:pPr>
        <w:pStyle w:val="NoSpacing"/>
        <w:rPr>
          <w:sz w:val="18"/>
          <w:szCs w:val="18"/>
        </w:rPr>
      </w:pPr>
      <w:r w:rsidRPr="002E1F0F">
        <w:rPr>
          <w:sz w:val="18"/>
          <w:szCs w:val="18"/>
        </w:rPr>
        <w:t xml:space="preserve">        end</w:t>
      </w:r>
    </w:p>
    <w:p w14:paraId="3103ADD3" w14:textId="77777777" w:rsidR="002E1F0F" w:rsidRPr="002E1F0F" w:rsidRDefault="002E1F0F" w:rsidP="002E1F0F">
      <w:pPr>
        <w:pStyle w:val="NoSpacing"/>
        <w:rPr>
          <w:sz w:val="18"/>
          <w:szCs w:val="18"/>
        </w:rPr>
      </w:pPr>
      <w:r w:rsidRPr="002E1F0F">
        <w:rPr>
          <w:sz w:val="18"/>
          <w:szCs w:val="18"/>
        </w:rPr>
        <w:t xml:space="preserve">        </w:t>
      </w:r>
    </w:p>
    <w:p w14:paraId="75303F81" w14:textId="77777777" w:rsidR="002E1F0F" w:rsidRPr="002E1F0F" w:rsidRDefault="002E1F0F" w:rsidP="002E1F0F">
      <w:pPr>
        <w:pStyle w:val="NoSpacing"/>
        <w:rPr>
          <w:sz w:val="18"/>
          <w:szCs w:val="18"/>
        </w:rPr>
      </w:pPr>
      <w:r w:rsidRPr="002E1F0F">
        <w:rPr>
          <w:sz w:val="18"/>
          <w:szCs w:val="18"/>
        </w:rPr>
        <w:t xml:space="preserve">        %% Calculate area of particle according to image reconstruction and airspeed (if tasMax exceeded)</w:t>
      </w:r>
    </w:p>
    <w:p w14:paraId="57013F7B" w14:textId="77777777" w:rsidR="002E1F0F" w:rsidRPr="002E1F0F" w:rsidRDefault="002E1F0F" w:rsidP="002E1F0F">
      <w:pPr>
        <w:pStyle w:val="NoSpacing"/>
        <w:rPr>
          <w:sz w:val="18"/>
          <w:szCs w:val="18"/>
        </w:rPr>
      </w:pPr>
    </w:p>
    <w:p w14:paraId="65ED4931" w14:textId="77777777" w:rsidR="002E1F0F" w:rsidRPr="002E1F0F" w:rsidRDefault="002E1F0F" w:rsidP="002E1F0F">
      <w:pPr>
        <w:pStyle w:val="NoSpacing"/>
        <w:rPr>
          <w:sz w:val="18"/>
          <w:szCs w:val="18"/>
        </w:rPr>
      </w:pPr>
      <w:r w:rsidRPr="002E1F0F">
        <w:rPr>
          <w:sz w:val="18"/>
          <w:szCs w:val="18"/>
        </w:rPr>
        <w:t xml:space="preserve">        % Correct for airspeeds exceeding the max airspeed for the probe</w:t>
      </w:r>
    </w:p>
    <w:p w14:paraId="5B1DD223" w14:textId="77777777" w:rsidR="002E1F0F" w:rsidRPr="002E1F0F" w:rsidRDefault="002E1F0F" w:rsidP="002E1F0F">
      <w:pPr>
        <w:pStyle w:val="NoSpacing"/>
        <w:rPr>
          <w:sz w:val="18"/>
          <w:szCs w:val="18"/>
        </w:rPr>
      </w:pPr>
      <w:r w:rsidRPr="002E1F0F">
        <w:rPr>
          <w:sz w:val="18"/>
          <w:szCs w:val="18"/>
        </w:rPr>
        <w:t xml:space="preserve">        if(tas(i) &gt; tasMax) % Set to threshold as necessary - stretch area of particle</w:t>
      </w:r>
    </w:p>
    <w:p w14:paraId="221373C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fprintf(2,'TAS at tas index %d exceeds tasMax (%.1f) of probe. Reconstructing area...\n\n',...</w:t>
      </w:r>
    </w:p>
    <w:p w14:paraId="5F4DD58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i,tasMax);</w:t>
      </w:r>
    </w:p>
    <w:p w14:paraId="4804E738" w14:textId="77777777" w:rsidR="002E1F0F" w:rsidRPr="002E1F0F" w:rsidRDefault="002E1F0F" w:rsidP="002E1F0F">
      <w:pPr>
        <w:pStyle w:val="NoSpacing"/>
        <w:rPr>
          <w:sz w:val="18"/>
          <w:szCs w:val="18"/>
        </w:rPr>
      </w:pPr>
      <w:r w:rsidRPr="002E1F0F">
        <w:rPr>
          <w:sz w:val="18"/>
          <w:szCs w:val="18"/>
        </w:rPr>
        <w:t xml:space="preserve">            area = area*tas(i)/tasMax;</w:t>
      </w:r>
    </w:p>
    <w:p w14:paraId="7F272702" w14:textId="77777777" w:rsidR="002E1F0F" w:rsidRPr="002E1F0F" w:rsidRDefault="002E1F0F" w:rsidP="002E1F0F">
      <w:pPr>
        <w:pStyle w:val="NoSpacing"/>
        <w:rPr>
          <w:sz w:val="18"/>
          <w:szCs w:val="18"/>
        </w:rPr>
      </w:pPr>
      <w:r w:rsidRPr="002E1F0F">
        <w:rPr>
          <w:sz w:val="18"/>
          <w:szCs w:val="18"/>
        </w:rPr>
        <w:t xml:space="preserve">        end</w:t>
      </w:r>
    </w:p>
    <w:p w14:paraId="1C106580" w14:textId="77777777" w:rsidR="002E1F0F" w:rsidRPr="002E1F0F" w:rsidRDefault="002E1F0F" w:rsidP="002E1F0F">
      <w:pPr>
        <w:pStyle w:val="NoSpacing"/>
        <w:rPr>
          <w:sz w:val="18"/>
          <w:szCs w:val="18"/>
        </w:rPr>
      </w:pPr>
    </w:p>
    <w:p w14:paraId="3C129706" w14:textId="77777777" w:rsidR="002E1F0F" w:rsidRPr="002E1F0F" w:rsidRDefault="002E1F0F" w:rsidP="002E1F0F">
      <w:pPr>
        <w:pStyle w:val="NoSpacing"/>
        <w:rPr>
          <w:sz w:val="18"/>
          <w:szCs w:val="18"/>
        </w:rPr>
      </w:pPr>
      <w:r w:rsidRPr="002E1F0F">
        <w:rPr>
          <w:sz w:val="18"/>
          <w:szCs w:val="18"/>
        </w:rPr>
        <w:t xml:space="preserve">        particle_mass = area*0;</w:t>
      </w:r>
    </w:p>
    <w:p w14:paraId="30388B83" w14:textId="77777777" w:rsidR="002E1F0F" w:rsidRPr="002E1F0F" w:rsidRDefault="002E1F0F" w:rsidP="002E1F0F">
      <w:pPr>
        <w:pStyle w:val="NoSpacing"/>
        <w:rPr>
          <w:sz w:val="18"/>
          <w:szCs w:val="18"/>
        </w:rPr>
      </w:pPr>
      <w:r w:rsidRPr="002E1F0F">
        <w:rPr>
          <w:sz w:val="18"/>
          <w:szCs w:val="18"/>
        </w:rPr>
        <w:t xml:space="preserve">        calcd_area = area*0;</w:t>
      </w:r>
    </w:p>
    <w:p w14:paraId="044CDB43" w14:textId="77777777" w:rsidR="002E1F0F" w:rsidRPr="002E1F0F" w:rsidRDefault="002E1F0F" w:rsidP="002E1F0F">
      <w:pPr>
        <w:pStyle w:val="NoSpacing"/>
        <w:rPr>
          <w:sz w:val="18"/>
          <w:szCs w:val="18"/>
        </w:rPr>
      </w:pPr>
      <w:r w:rsidRPr="002E1F0F">
        <w:rPr>
          <w:sz w:val="18"/>
          <w:szCs w:val="18"/>
        </w:rPr>
        <w:t xml:space="preserve">        for iiii=1:length(area)</w:t>
      </w:r>
    </w:p>
    <w:p w14:paraId="1384556F" w14:textId="77777777" w:rsidR="002E1F0F" w:rsidRPr="002E1F0F" w:rsidRDefault="002E1F0F" w:rsidP="002E1F0F">
      <w:pPr>
        <w:pStyle w:val="NoSpacing"/>
        <w:rPr>
          <w:sz w:val="18"/>
          <w:szCs w:val="18"/>
        </w:rPr>
      </w:pPr>
      <w:r w:rsidRPr="002E1F0F">
        <w:rPr>
          <w:sz w:val="18"/>
          <w:szCs w:val="18"/>
        </w:rPr>
        <w:t xml:space="preserve">           particle_mass(iiii)=single_mass(particle_diameter_minR(iiii)/10, habit1(iiii));  % in unit of gram</w:t>
      </w:r>
    </w:p>
    <w:p w14:paraId="56CE50B9" w14:textId="77777777" w:rsidR="002E1F0F" w:rsidRPr="002E1F0F" w:rsidRDefault="002E1F0F" w:rsidP="002E1F0F">
      <w:pPr>
        <w:pStyle w:val="NoSpacing"/>
        <w:rPr>
          <w:sz w:val="18"/>
          <w:szCs w:val="18"/>
        </w:rPr>
      </w:pPr>
      <w:r w:rsidRPr="002E1F0F">
        <w:rPr>
          <w:sz w:val="18"/>
          <w:szCs w:val="18"/>
        </w:rPr>
        <w:t xml:space="preserve">           calcd_area(iiii)=single_area(particle_diameter_minR(iiii)/10, habit1(iiii));  % in unit of mm^2         </w:t>
      </w:r>
    </w:p>
    <w:p w14:paraId="43FBBB66" w14:textId="77777777" w:rsidR="002E1F0F" w:rsidRPr="002E1F0F" w:rsidRDefault="002E1F0F" w:rsidP="002E1F0F">
      <w:pPr>
        <w:pStyle w:val="NoSpacing"/>
        <w:rPr>
          <w:sz w:val="18"/>
          <w:szCs w:val="18"/>
        </w:rPr>
      </w:pPr>
      <w:r w:rsidRPr="002E1F0F">
        <w:rPr>
          <w:sz w:val="18"/>
          <w:szCs w:val="18"/>
        </w:rPr>
        <w:t xml:space="preserve">        end</w:t>
      </w:r>
    </w:p>
    <w:p w14:paraId="2B510B00" w14:textId="77777777" w:rsidR="002E1F0F" w:rsidRPr="002E1F0F" w:rsidRDefault="002E1F0F" w:rsidP="002E1F0F">
      <w:pPr>
        <w:pStyle w:val="NoSpacing"/>
        <w:rPr>
          <w:sz w:val="18"/>
          <w:szCs w:val="18"/>
        </w:rPr>
      </w:pPr>
      <w:r w:rsidRPr="002E1F0F">
        <w:rPr>
          <w:sz w:val="18"/>
          <w:szCs w:val="18"/>
        </w:rPr>
        <w:t xml:space="preserve">        particle_massbl=0.115/1000*area.^(1.218); % in unit of gram</w:t>
      </w:r>
    </w:p>
    <w:p w14:paraId="5F1FDBC2" w14:textId="77777777" w:rsidR="002E1F0F" w:rsidRPr="002E1F0F" w:rsidRDefault="002E1F0F" w:rsidP="002E1F0F">
      <w:pPr>
        <w:pStyle w:val="NoSpacing"/>
        <w:rPr>
          <w:sz w:val="18"/>
          <w:szCs w:val="18"/>
        </w:rPr>
      </w:pPr>
    </w:p>
    <w:p w14:paraId="643E9CBB" w14:textId="77777777" w:rsidR="002E1F0F" w:rsidRPr="002E1F0F" w:rsidRDefault="002E1F0F" w:rsidP="002E1F0F">
      <w:pPr>
        <w:pStyle w:val="NoSpacing"/>
        <w:rPr>
          <w:sz w:val="18"/>
          <w:szCs w:val="18"/>
        </w:rPr>
      </w:pPr>
    </w:p>
    <w:p w14:paraId="510FAA6B" w14:textId="77777777" w:rsidR="002E1F0F" w:rsidRPr="002E1F0F" w:rsidRDefault="002E1F0F" w:rsidP="002E1F0F">
      <w:pPr>
        <w:pStyle w:val="NoSpacing"/>
        <w:rPr>
          <w:sz w:val="18"/>
          <w:szCs w:val="18"/>
        </w:rPr>
      </w:pPr>
      <w:r w:rsidRPr="002E1F0F">
        <w:rPr>
          <w:sz w:val="18"/>
          <w:szCs w:val="18"/>
        </w:rPr>
        <w:t xml:space="preserve">        %% Added by Robert Jackson -- old version did not have area ratio code</w:t>
      </w:r>
    </w:p>
    <w:p w14:paraId="6109A7B5" w14:textId="77777777" w:rsidR="002E1F0F" w:rsidRPr="002E1F0F" w:rsidRDefault="002E1F0F" w:rsidP="002E1F0F">
      <w:pPr>
        <w:pStyle w:val="NoSpacing"/>
        <w:rPr>
          <w:sz w:val="18"/>
          <w:szCs w:val="18"/>
        </w:rPr>
      </w:pPr>
      <w:r w:rsidRPr="002E1F0F">
        <w:rPr>
          <w:sz w:val="18"/>
          <w:szCs w:val="18"/>
        </w:rPr>
        <w:t xml:space="preserve">        area_ratio = area./(pi/4.*particle_diameter_minR.^2);</w:t>
      </w:r>
    </w:p>
    <w:p w14:paraId="4A73A69E" w14:textId="77777777" w:rsidR="002E1F0F" w:rsidRPr="002E1F0F" w:rsidRDefault="002E1F0F" w:rsidP="002E1F0F">
      <w:pPr>
        <w:pStyle w:val="NoSpacing"/>
        <w:rPr>
          <w:sz w:val="18"/>
          <w:szCs w:val="18"/>
        </w:rPr>
      </w:pPr>
      <w:r w:rsidRPr="002E1F0F">
        <w:rPr>
          <w:sz w:val="18"/>
          <w:szCs w:val="18"/>
        </w:rPr>
        <w:t xml:space="preserve">        auto_reject(area_ratio &lt; .5) = 'z'; % Changed from .2 to .5 for ORACLES - Siddhant Gupta - 11/1/17</w:t>
      </w:r>
    </w:p>
    <w:p w14:paraId="51CBC966" w14:textId="77777777" w:rsidR="002E1F0F" w:rsidRPr="002E1F0F" w:rsidRDefault="002E1F0F" w:rsidP="002E1F0F">
      <w:pPr>
        <w:pStyle w:val="NoSpacing"/>
        <w:rPr>
          <w:sz w:val="18"/>
          <w:szCs w:val="18"/>
        </w:rPr>
      </w:pPr>
      <w:r w:rsidRPr="002E1F0F">
        <w:rPr>
          <w:sz w:val="18"/>
          <w:szCs w:val="18"/>
        </w:rPr>
        <w:t xml:space="preserve">        </w:t>
      </w:r>
    </w:p>
    <w:p w14:paraId="11FA2B45" w14:textId="77777777" w:rsidR="002E1F0F" w:rsidRPr="002E1F0F" w:rsidRDefault="002E1F0F" w:rsidP="002E1F0F">
      <w:pPr>
        <w:pStyle w:val="NoSpacing"/>
        <w:rPr>
          <w:sz w:val="18"/>
          <w:szCs w:val="18"/>
        </w:rPr>
      </w:pPr>
      <w:r w:rsidRPr="002E1F0F">
        <w:rPr>
          <w:sz w:val="18"/>
          <w:szCs w:val="18"/>
        </w:rPr>
        <w:t xml:space="preserve">        %% Added by Will to calculate terminal velocity and precipitation rate</w:t>
      </w:r>
    </w:p>
    <w:p w14:paraId="455AA80B" w14:textId="77777777" w:rsidR="002E1F0F" w:rsidRPr="002E1F0F" w:rsidRDefault="002E1F0F" w:rsidP="002E1F0F">
      <w:pPr>
        <w:pStyle w:val="NoSpacing"/>
        <w:rPr>
          <w:sz w:val="18"/>
          <w:szCs w:val="18"/>
        </w:rPr>
      </w:pPr>
      <w:r w:rsidRPr="002E1F0F">
        <w:rPr>
          <w:sz w:val="18"/>
          <w:szCs w:val="18"/>
        </w:rPr>
        <w:t xml:space="preserve">        particle_vt = area*0;</w:t>
      </w:r>
    </w:p>
    <w:p w14:paraId="41ED8DC1" w14:textId="77777777" w:rsidR="002E1F0F" w:rsidRPr="002E1F0F" w:rsidRDefault="002E1F0F" w:rsidP="002E1F0F">
      <w:pPr>
        <w:pStyle w:val="NoSpacing"/>
        <w:rPr>
          <w:sz w:val="18"/>
          <w:szCs w:val="18"/>
        </w:rPr>
      </w:pPr>
      <w:r w:rsidRPr="002E1F0F">
        <w:rPr>
          <w:sz w:val="18"/>
          <w:szCs w:val="18"/>
        </w:rPr>
        <w:t xml:space="preserve">        for iiii=1:length(area)</w:t>
      </w:r>
    </w:p>
    <w:p w14:paraId="51640432" w14:textId="77777777" w:rsidR="002E1F0F" w:rsidRPr="002E1F0F" w:rsidRDefault="002E1F0F" w:rsidP="002E1F0F">
      <w:pPr>
        <w:pStyle w:val="NoSpacing"/>
        <w:rPr>
          <w:sz w:val="18"/>
          <w:szCs w:val="18"/>
        </w:rPr>
      </w:pPr>
      <w:r w:rsidRPr="002E1F0F">
        <w:rPr>
          <w:sz w:val="18"/>
          <w:szCs w:val="18"/>
        </w:rPr>
        <w:t xml:space="preserve">           particle_vt(iiii)=single_vt(particle_diameter_minR(iiii)/1000, area_ratio(iiii), particle_mass(iiii)/1000,Pres(i),Temp(i));  % in unit of gram</w:t>
      </w:r>
    </w:p>
    <w:p w14:paraId="0501DF43" w14:textId="77777777" w:rsidR="002E1F0F" w:rsidRPr="002E1F0F" w:rsidRDefault="002E1F0F" w:rsidP="002E1F0F">
      <w:pPr>
        <w:pStyle w:val="NoSpacing"/>
        <w:rPr>
          <w:sz w:val="18"/>
          <w:szCs w:val="18"/>
        </w:rPr>
      </w:pPr>
      <w:r w:rsidRPr="002E1F0F">
        <w:rPr>
          <w:sz w:val="18"/>
          <w:szCs w:val="18"/>
        </w:rPr>
        <w:t xml:space="preserve">        end</w:t>
      </w:r>
    </w:p>
    <w:p w14:paraId="33DED2CD" w14:textId="77777777" w:rsidR="002E1F0F" w:rsidRPr="002E1F0F" w:rsidRDefault="002E1F0F" w:rsidP="002E1F0F">
      <w:pPr>
        <w:pStyle w:val="NoSpacing"/>
        <w:rPr>
          <w:sz w:val="18"/>
          <w:szCs w:val="18"/>
        </w:rPr>
      </w:pPr>
      <w:r w:rsidRPr="002E1F0F">
        <w:rPr>
          <w:sz w:val="18"/>
          <w:szCs w:val="18"/>
        </w:rPr>
        <w:t xml:space="preserve">        particle_pr=particle_mass.*particle_vt;</w:t>
      </w:r>
    </w:p>
    <w:p w14:paraId="0649C490" w14:textId="77777777" w:rsidR="002E1F0F" w:rsidRPr="002E1F0F" w:rsidRDefault="002E1F0F" w:rsidP="002E1F0F">
      <w:pPr>
        <w:pStyle w:val="NoSpacing"/>
        <w:rPr>
          <w:sz w:val="18"/>
          <w:szCs w:val="18"/>
        </w:rPr>
      </w:pPr>
    </w:p>
    <w:p w14:paraId="570683BB" w14:textId="77777777" w:rsidR="002E1F0F" w:rsidRPr="002E1F0F" w:rsidRDefault="002E1F0F" w:rsidP="002E1F0F">
      <w:pPr>
        <w:pStyle w:val="NoSpacing"/>
        <w:rPr>
          <w:sz w:val="18"/>
          <w:szCs w:val="18"/>
        </w:rPr>
      </w:pPr>
      <w:r w:rsidRPr="002E1F0F">
        <w:rPr>
          <w:sz w:val="18"/>
          <w:szCs w:val="18"/>
        </w:rPr>
        <w:t xml:space="preserve">        </w:t>
      </w:r>
    </w:p>
    <w:p w14:paraId="2FF87859" w14:textId="77777777" w:rsidR="002E1F0F" w:rsidRPr="002E1F0F" w:rsidRDefault="002E1F0F" w:rsidP="002E1F0F">
      <w:pPr>
        <w:pStyle w:val="NoSpacing"/>
        <w:rPr>
          <w:sz w:val="18"/>
          <w:szCs w:val="18"/>
        </w:rPr>
      </w:pPr>
      <w:r w:rsidRPr="002E1F0F">
        <w:rPr>
          <w:sz w:val="18"/>
          <w:szCs w:val="18"/>
        </w:rPr>
        <w:t xml:space="preserve">        %% Time-dependent threshold for interarrival time - Added by Dan Stechman - 5/10/16 &amp; Modified by Joe Finlon - 03/03/17</w:t>
      </w:r>
    </w:p>
    <w:p w14:paraId="6A2DB8E2" w14:textId="77777777" w:rsidR="002E1F0F" w:rsidRPr="002E1F0F" w:rsidRDefault="002E1F0F" w:rsidP="002E1F0F">
      <w:pPr>
        <w:pStyle w:val="NoSpacing"/>
        <w:rPr>
          <w:sz w:val="18"/>
          <w:szCs w:val="18"/>
        </w:rPr>
      </w:pPr>
      <w:r w:rsidRPr="002E1F0F">
        <w:rPr>
          <w:sz w:val="18"/>
          <w:szCs w:val="18"/>
        </w:rPr>
        <w:tab/>
      </w:r>
      <w:r w:rsidRPr="002E1F0F">
        <w:rPr>
          <w:sz w:val="18"/>
          <w:szCs w:val="18"/>
        </w:rPr>
        <w:tab/>
        <w:t>% Enable this section to use a time-dependent threshold for interarrival time. Also need to enable section at top of</w:t>
      </w:r>
    </w:p>
    <w:p w14:paraId="771AAC09" w14:textId="77777777" w:rsidR="002E1F0F" w:rsidRPr="002E1F0F" w:rsidRDefault="002E1F0F" w:rsidP="002E1F0F">
      <w:pPr>
        <w:pStyle w:val="NoSpacing"/>
        <w:rPr>
          <w:sz w:val="18"/>
          <w:szCs w:val="18"/>
        </w:rPr>
      </w:pPr>
      <w:r w:rsidRPr="002E1F0F">
        <w:rPr>
          <w:sz w:val="18"/>
          <w:szCs w:val="18"/>
        </w:rPr>
        <w:tab/>
      </w:r>
      <w:r w:rsidRPr="002E1F0F">
        <w:rPr>
          <w:sz w:val="18"/>
          <w:szCs w:val="18"/>
        </w:rPr>
        <w:tab/>
        <w:t>% script allowing for threshold file to be pulled in</w:t>
      </w:r>
    </w:p>
    <w:p w14:paraId="5546D1B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p>
    <w:p w14:paraId="18E89B2C" w14:textId="77777777" w:rsidR="002E1F0F" w:rsidRPr="002E1F0F" w:rsidRDefault="002E1F0F" w:rsidP="002E1F0F">
      <w:pPr>
        <w:pStyle w:val="NoSpacing"/>
        <w:rPr>
          <w:sz w:val="18"/>
          <w:szCs w:val="18"/>
        </w:rPr>
      </w:pPr>
      <w:r w:rsidRPr="002E1F0F">
        <w:rPr>
          <w:sz w:val="18"/>
          <w:szCs w:val="18"/>
        </w:rPr>
        <w:t xml:space="preserve">        % Ingest previously calculated interarrival time threshold and flag in auto_reject appropriately to remove particle</w:t>
      </w:r>
    </w:p>
    <w:p w14:paraId="2E95AF37" w14:textId="77777777" w:rsidR="002E1F0F" w:rsidRPr="002E1F0F" w:rsidRDefault="002E1F0F" w:rsidP="002E1F0F">
      <w:pPr>
        <w:pStyle w:val="NoSpacing"/>
        <w:rPr>
          <w:sz w:val="18"/>
          <w:szCs w:val="18"/>
        </w:rPr>
      </w:pPr>
      <w:r w:rsidRPr="002E1F0F">
        <w:rPr>
          <w:sz w:val="18"/>
          <w:szCs w:val="18"/>
        </w:rPr>
        <w:tab/>
      </w:r>
      <w:r w:rsidRPr="002E1F0F">
        <w:rPr>
          <w:sz w:val="18"/>
          <w:szCs w:val="18"/>
        </w:rPr>
        <w:tab/>
        <w:t>% flagged with short inter arrv time, and the one immediately before it</w:t>
      </w:r>
    </w:p>
    <w:p w14:paraId="3F6FAEB7" w14:textId="77777777" w:rsidR="002E1F0F" w:rsidRPr="002E1F0F" w:rsidRDefault="002E1F0F" w:rsidP="002E1F0F">
      <w:pPr>
        <w:pStyle w:val="NoSpacing"/>
        <w:rPr>
          <w:sz w:val="18"/>
          <w:szCs w:val="18"/>
        </w:rPr>
      </w:pPr>
      <w:r w:rsidRPr="002E1F0F">
        <w:rPr>
          <w:sz w:val="18"/>
          <w:szCs w:val="18"/>
        </w:rPr>
        <w:t xml:space="preserve">        </w:t>
      </w:r>
    </w:p>
    <w:p w14:paraId="3A8E853D" w14:textId="77777777" w:rsidR="002E1F0F" w:rsidRPr="002E1F0F" w:rsidRDefault="002E1F0F" w:rsidP="002E1F0F">
      <w:pPr>
        <w:pStyle w:val="NoSpacing"/>
        <w:rPr>
          <w:sz w:val="18"/>
          <w:szCs w:val="18"/>
        </w:rPr>
      </w:pPr>
      <w:r w:rsidRPr="002E1F0F">
        <w:rPr>
          <w:sz w:val="18"/>
          <w:szCs w:val="18"/>
        </w:rPr>
        <w:t xml:space="preserve">        if applyIntArrThresh &amp;&amp; length(varargin) == 1 % Edited by Siddhant Gupta to input inter-arrival threshold file or use default value if not available</w:t>
      </w:r>
    </w:p>
    <w:p w14:paraId="089A3813" w14:textId="77777777" w:rsidR="002E1F0F" w:rsidRPr="002E1F0F" w:rsidRDefault="002E1F0F" w:rsidP="002E1F0F">
      <w:pPr>
        <w:pStyle w:val="NoSpacing"/>
        <w:rPr>
          <w:sz w:val="18"/>
          <w:szCs w:val="18"/>
        </w:rPr>
      </w:pPr>
      <w:r w:rsidRPr="002E1F0F">
        <w:rPr>
          <w:sz w:val="18"/>
          <w:szCs w:val="18"/>
        </w:rPr>
        <w:t xml:space="preserve">            </w:t>
      </w:r>
    </w:p>
    <w:p w14:paraId="1F65EC3F" w14:textId="77777777" w:rsidR="002E1F0F" w:rsidRPr="002E1F0F" w:rsidRDefault="002E1F0F" w:rsidP="002E1F0F">
      <w:pPr>
        <w:pStyle w:val="NoSpacing"/>
        <w:rPr>
          <w:sz w:val="18"/>
          <w:szCs w:val="18"/>
        </w:rPr>
      </w:pPr>
      <w:r w:rsidRPr="002E1F0F">
        <w:rPr>
          <w:sz w:val="18"/>
          <w:szCs w:val="18"/>
        </w:rPr>
        <w:t xml:space="preserve">            if strcmp(iaThreshFile,'NONE') == 0</w:t>
      </w:r>
    </w:p>
    <w:p w14:paraId="24250155" w14:textId="77777777" w:rsidR="002E1F0F" w:rsidRPr="002E1F0F" w:rsidRDefault="002E1F0F" w:rsidP="002E1F0F">
      <w:pPr>
        <w:pStyle w:val="NoSpacing"/>
        <w:rPr>
          <w:sz w:val="18"/>
          <w:szCs w:val="18"/>
        </w:rPr>
      </w:pPr>
      <w:r w:rsidRPr="002E1F0F">
        <w:rPr>
          <w:sz w:val="18"/>
          <w:szCs w:val="18"/>
        </w:rPr>
        <w:t xml:space="preserve">            auto_reject_preIAT = auto_reject;</w:t>
      </w:r>
    </w:p>
    <w:p w14:paraId="3AB0E88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iaThresh_ncid = netcdf.open(iaThreshFile,'nowrite');</w:t>
      </w:r>
    </w:p>
    <w:p w14:paraId="2FD65EC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iaThresh = netcdf.getVar(iaThresh_ncid,netcdf.inqVarID(iaThresh_ncid,'threshold'),start,count);</w:t>
      </w:r>
    </w:p>
    <w:p w14:paraId="4DFF1EA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netcdf.close(iaThresh_ncid);</w:t>
      </w:r>
    </w:p>
    <w:p w14:paraId="4F470FFB" w14:textId="77777777" w:rsidR="002E1F0F" w:rsidRPr="002E1F0F" w:rsidRDefault="002E1F0F" w:rsidP="002E1F0F">
      <w:pPr>
        <w:pStyle w:val="NoSpacing"/>
        <w:rPr>
          <w:sz w:val="18"/>
          <w:szCs w:val="18"/>
        </w:rPr>
      </w:pPr>
      <w:r w:rsidRPr="002E1F0F">
        <w:rPr>
          <w:sz w:val="18"/>
          <w:szCs w:val="18"/>
        </w:rPr>
        <w:t xml:space="preserve">            elseif strcmp(iaThreshFile,'NONE') == 1</w:t>
      </w:r>
    </w:p>
    <w:p w14:paraId="743CF5EF" w14:textId="77777777" w:rsidR="002E1F0F" w:rsidRPr="002E1F0F" w:rsidRDefault="002E1F0F" w:rsidP="002E1F0F">
      <w:pPr>
        <w:pStyle w:val="NoSpacing"/>
        <w:rPr>
          <w:sz w:val="18"/>
          <w:szCs w:val="18"/>
        </w:rPr>
      </w:pPr>
      <w:r w:rsidRPr="002E1F0F">
        <w:rPr>
          <w:sz w:val="18"/>
          <w:szCs w:val="18"/>
        </w:rPr>
        <w:t xml:space="preserve">            iaThresh = ones(count,1)*defaultIntArrThresh;</w:t>
      </w:r>
    </w:p>
    <w:p w14:paraId="61B3C549" w14:textId="77777777" w:rsidR="002E1F0F" w:rsidRPr="002E1F0F" w:rsidRDefault="002E1F0F" w:rsidP="002E1F0F">
      <w:pPr>
        <w:pStyle w:val="NoSpacing"/>
        <w:rPr>
          <w:sz w:val="18"/>
          <w:szCs w:val="18"/>
        </w:rPr>
      </w:pPr>
      <w:r w:rsidRPr="002E1F0F">
        <w:rPr>
          <w:sz w:val="18"/>
          <w:szCs w:val="18"/>
        </w:rPr>
        <w:t xml:space="preserve">            end</w:t>
      </w:r>
    </w:p>
    <w:p w14:paraId="48A47E4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p>
    <w:p w14:paraId="698D2DD3" w14:textId="77777777" w:rsidR="002E1F0F" w:rsidRPr="002E1F0F" w:rsidRDefault="002E1F0F" w:rsidP="002E1F0F">
      <w:pPr>
        <w:pStyle w:val="NoSpacing"/>
        <w:rPr>
          <w:sz w:val="18"/>
          <w:szCs w:val="18"/>
        </w:rPr>
      </w:pPr>
      <w:r w:rsidRPr="002E1F0F">
        <w:rPr>
          <w:sz w:val="18"/>
          <w:szCs w:val="18"/>
        </w:rPr>
        <w:lastRenderedPageBreak/>
        <w:t xml:space="preserve">            if ((length(int_arr) == 1) &amp;&amp; (int_arr(1) &lt;= iaThresh(1)))</w:t>
      </w:r>
    </w:p>
    <w:p w14:paraId="6823F52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auto_reject(1) = 'S';</w:t>
      </w:r>
    </w:p>
    <w:p w14:paraId="4680E2E3" w14:textId="77777777" w:rsidR="002E1F0F" w:rsidRPr="002E1F0F" w:rsidRDefault="002E1F0F" w:rsidP="002E1F0F">
      <w:pPr>
        <w:pStyle w:val="NoSpacing"/>
        <w:rPr>
          <w:sz w:val="18"/>
          <w:szCs w:val="18"/>
        </w:rPr>
      </w:pPr>
      <w:r w:rsidRPr="002E1F0F">
        <w:rPr>
          <w:sz w:val="18"/>
          <w:szCs w:val="18"/>
        </w:rPr>
        <w:t xml:space="preserve">            else</w:t>
      </w:r>
    </w:p>
    <w:p w14:paraId="598CF2C2" w14:textId="77777777" w:rsidR="002E1F0F" w:rsidRPr="002E1F0F" w:rsidRDefault="002E1F0F" w:rsidP="002E1F0F">
      <w:pPr>
        <w:pStyle w:val="NoSpacing"/>
        <w:rPr>
          <w:sz w:val="18"/>
          <w:szCs w:val="18"/>
        </w:rPr>
      </w:pPr>
      <w:r w:rsidRPr="002E1F0F">
        <w:rPr>
          <w:sz w:val="18"/>
          <w:szCs w:val="18"/>
        </w:rPr>
        <w:t xml:space="preserve">                if int_arr(1) &lt;= iaThresh(1)</w:t>
      </w:r>
    </w:p>
    <w:p w14:paraId="0F49E39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auto_reject(1) = 'S';</w:t>
      </w:r>
    </w:p>
    <w:p w14:paraId="20AC7C36" w14:textId="77777777" w:rsidR="002E1F0F" w:rsidRPr="002E1F0F" w:rsidRDefault="002E1F0F" w:rsidP="002E1F0F">
      <w:pPr>
        <w:pStyle w:val="NoSpacing"/>
        <w:rPr>
          <w:sz w:val="18"/>
          <w:szCs w:val="18"/>
        </w:rPr>
      </w:pPr>
      <w:r w:rsidRPr="002E1F0F">
        <w:rPr>
          <w:sz w:val="18"/>
          <w:szCs w:val="18"/>
        </w:rPr>
        <w:t xml:space="preserve">                end</w:t>
      </w:r>
    </w:p>
    <w:p w14:paraId="1425D61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p>
    <w:p w14:paraId="0A942713" w14:textId="77777777" w:rsidR="002E1F0F" w:rsidRPr="002E1F0F" w:rsidRDefault="002E1F0F" w:rsidP="002E1F0F">
      <w:pPr>
        <w:pStyle w:val="NoSpacing"/>
        <w:rPr>
          <w:sz w:val="18"/>
          <w:szCs w:val="18"/>
        </w:rPr>
      </w:pPr>
      <w:r w:rsidRPr="002E1F0F">
        <w:rPr>
          <w:sz w:val="18"/>
          <w:szCs w:val="18"/>
        </w:rPr>
        <w:t xml:space="preserve">                for ix = 2:length(int_arr)</w:t>
      </w:r>
    </w:p>
    <w:p w14:paraId="70ABC62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if int_arr(ix) &lt;= iaThresh(ix)</w:t>
      </w:r>
    </w:p>
    <w:p w14:paraId="08DD1C7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auto_reject((ix-1):ix) = 'S';</w:t>
      </w:r>
    </w:p>
    <w:p w14:paraId="2598A19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end</w:t>
      </w:r>
    </w:p>
    <w:p w14:paraId="6B7B304F" w14:textId="77777777" w:rsidR="002E1F0F" w:rsidRPr="002E1F0F" w:rsidRDefault="002E1F0F" w:rsidP="002E1F0F">
      <w:pPr>
        <w:pStyle w:val="NoSpacing"/>
        <w:rPr>
          <w:sz w:val="18"/>
          <w:szCs w:val="18"/>
        </w:rPr>
      </w:pPr>
      <w:r w:rsidRPr="002E1F0F">
        <w:rPr>
          <w:sz w:val="18"/>
          <w:szCs w:val="18"/>
        </w:rPr>
        <w:t xml:space="preserve">                end</w:t>
      </w:r>
    </w:p>
    <w:p w14:paraId="6FF93178" w14:textId="77777777" w:rsidR="002E1F0F" w:rsidRPr="002E1F0F" w:rsidRDefault="002E1F0F" w:rsidP="002E1F0F">
      <w:pPr>
        <w:pStyle w:val="NoSpacing"/>
        <w:rPr>
          <w:sz w:val="18"/>
          <w:szCs w:val="18"/>
        </w:rPr>
      </w:pPr>
      <w:r w:rsidRPr="002E1F0F">
        <w:rPr>
          <w:sz w:val="18"/>
          <w:szCs w:val="18"/>
        </w:rPr>
        <w:t xml:space="preserve">            end</w:t>
      </w:r>
    </w:p>
    <w:p w14:paraId="45EBC2A7" w14:textId="77777777" w:rsidR="002E1F0F" w:rsidRPr="002E1F0F" w:rsidRDefault="002E1F0F" w:rsidP="002E1F0F">
      <w:pPr>
        <w:pStyle w:val="NoSpacing"/>
        <w:rPr>
          <w:sz w:val="18"/>
          <w:szCs w:val="18"/>
        </w:rPr>
      </w:pPr>
      <w:r w:rsidRPr="002E1F0F">
        <w:rPr>
          <w:sz w:val="18"/>
          <w:szCs w:val="18"/>
        </w:rPr>
        <w:t xml:space="preserve">            </w:t>
      </w:r>
    </w:p>
    <w:p w14:paraId="00975677" w14:textId="77777777" w:rsidR="002E1F0F" w:rsidRPr="002E1F0F" w:rsidRDefault="002E1F0F" w:rsidP="002E1F0F">
      <w:pPr>
        <w:pStyle w:val="NoSpacing"/>
        <w:rPr>
          <w:sz w:val="18"/>
          <w:szCs w:val="18"/>
        </w:rPr>
      </w:pPr>
      <w:r w:rsidRPr="002E1F0F">
        <w:rPr>
          <w:sz w:val="18"/>
          <w:szCs w:val="18"/>
        </w:rPr>
        <w:t xml:space="preserve">            % Experimental option to reaccept particles flagged as shattered which may in fact be the result of diffraction</w:t>
      </w:r>
    </w:p>
    <w:p w14:paraId="48DCC5E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fringes</w:t>
      </w:r>
    </w:p>
    <w:p w14:paraId="58A040D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Added by Dan Stechman - 6/8/2015 &amp; Modified by Joe Finlon - 03/03/17 - with base code by Wei Wu</w:t>
      </w:r>
    </w:p>
    <w:p w14:paraId="16E4B0A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if reaccptShatrs</w:t>
      </w:r>
    </w:p>
    <w:p w14:paraId="5E59DF1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Start by defining the indices for the beginning and end of individual shattering events</w:t>
      </w:r>
    </w:p>
    <w:p w14:paraId="38D163A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rBegin = ((int_arr &gt; iaThresh &amp; int_arr3 &lt; iaThresh));</w:t>
      </w:r>
    </w:p>
    <w:p w14:paraId="53E9E59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rEnd = ((int_arr &lt; iaThresh &amp; int_arr3 &gt; iaThresh));</w:t>
      </w:r>
    </w:p>
    <w:p w14:paraId="4F1AF5A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584FE3C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maxParticle = reaccptD;</w:t>
      </w:r>
    </w:p>
    <w:p w14:paraId="0BE26C1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eIndex = [];</w:t>
      </w:r>
    </w:p>
    <w:p w14:paraId="085A631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0E971E1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We search through each individual set of shattering events and check to see if any of the particles are both</w:t>
      </w:r>
    </w:p>
    <w:p w14:paraId="5669A0C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larger than the reacceptance diameter and have an interarrival time less than the reacceptance threshold as we'd</w:t>
      </w:r>
    </w:p>
    <w:p w14:paraId="2D4914D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expect diffraction fringes to be larger than shattered particles and to have a particularly small interarrival time</w:t>
      </w:r>
    </w:p>
    <w:p w14:paraId="67B2025A" w14:textId="77777777" w:rsidR="002E1F0F" w:rsidRPr="002E1F0F" w:rsidRDefault="002E1F0F" w:rsidP="002E1F0F">
      <w:pPr>
        <w:pStyle w:val="NoSpacing"/>
        <w:rPr>
          <w:sz w:val="18"/>
          <w:szCs w:val="18"/>
        </w:rPr>
      </w:pPr>
      <w:r w:rsidRPr="002E1F0F">
        <w:rPr>
          <w:sz w:val="18"/>
          <w:szCs w:val="18"/>
        </w:rPr>
        <w:t xml:space="preserve">                for iEvent = find(rBegin):find(rEnd)</w:t>
      </w:r>
    </w:p>
    <w:p w14:paraId="33112D0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if ((particle_diameter_minR(iEvent) &gt; maxParticle) &amp;&amp; (int_arr(iEvent) &lt; reaccptMaxIA))</w:t>
      </w:r>
    </w:p>
    <w:p w14:paraId="34F8784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maxParticle = particle_diameter_minR(iEvent);</w:t>
      </w:r>
    </w:p>
    <w:p w14:paraId="3B2BDBE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eIndex = iEvent;</w:t>
      </w:r>
    </w:p>
    <w:p w14:paraId="1C9FA35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end</w:t>
      </w:r>
    </w:p>
    <w:p w14:paraId="33499DC4" w14:textId="77777777" w:rsidR="002E1F0F" w:rsidRPr="002E1F0F" w:rsidRDefault="002E1F0F" w:rsidP="002E1F0F">
      <w:pPr>
        <w:pStyle w:val="NoSpacing"/>
        <w:rPr>
          <w:sz w:val="18"/>
          <w:szCs w:val="18"/>
        </w:rPr>
      </w:pPr>
      <w:r w:rsidRPr="002E1F0F">
        <w:rPr>
          <w:sz w:val="18"/>
          <w:szCs w:val="18"/>
        </w:rPr>
        <w:t xml:space="preserve">                end</w:t>
      </w:r>
    </w:p>
    <w:p w14:paraId="2A363049" w14:textId="77777777" w:rsidR="002E1F0F" w:rsidRPr="002E1F0F" w:rsidRDefault="002E1F0F" w:rsidP="002E1F0F">
      <w:pPr>
        <w:pStyle w:val="NoSpacing"/>
        <w:rPr>
          <w:sz w:val="18"/>
          <w:szCs w:val="18"/>
        </w:rPr>
      </w:pPr>
    </w:p>
    <w:p w14:paraId="7BE73051"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auto_reject(eIndex) = 'R';</w:t>
      </w:r>
    </w:p>
    <w:p w14:paraId="6F357E6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end</w:t>
      </w:r>
    </w:p>
    <w:p w14:paraId="723FDDC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p>
    <w:p w14:paraId="172B444E" w14:textId="77777777" w:rsidR="002E1F0F" w:rsidRPr="002E1F0F" w:rsidRDefault="002E1F0F" w:rsidP="002E1F0F">
      <w:pPr>
        <w:pStyle w:val="NoSpacing"/>
        <w:rPr>
          <w:sz w:val="18"/>
          <w:szCs w:val="18"/>
        </w:rPr>
      </w:pPr>
      <w:r w:rsidRPr="002E1F0F">
        <w:rPr>
          <w:sz w:val="18"/>
          <w:szCs w:val="18"/>
        </w:rPr>
        <w:t xml:space="preserve">        </w:t>
      </w:r>
    </w:p>
    <w:p w14:paraId="71E81C4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Following vars used for verifying shatter removal and reacceptance in external script - can be commented out if desired</w:t>
      </w:r>
    </w:p>
    <w:p w14:paraId="7092D07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p>
    <w:p w14:paraId="4B54A0C7" w14:textId="77777777" w:rsidR="002E1F0F" w:rsidRPr="002E1F0F" w:rsidRDefault="002E1F0F" w:rsidP="002E1F0F">
      <w:pPr>
        <w:pStyle w:val="NoSpacing"/>
        <w:rPr>
          <w:sz w:val="18"/>
          <w:szCs w:val="18"/>
        </w:rPr>
      </w:pPr>
      <w:r w:rsidRPr="002E1F0F">
        <w:rPr>
          <w:sz w:val="18"/>
          <w:szCs w:val="18"/>
        </w:rPr>
        <w:t xml:space="preserve">            shatterLocs = find(auto_reject == 'S');</w:t>
      </w:r>
    </w:p>
    <w:p w14:paraId="08A8BEA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shatterIA = int_arr(shatterLocs);</w:t>
      </w:r>
    </w:p>
    <w:p w14:paraId="4CA69D4D"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shatterTimes = Time_in_seconds(shatterLocs);</w:t>
      </w:r>
    </w:p>
    <w:p w14:paraId="2EED7940" w14:textId="77777777" w:rsidR="002E1F0F" w:rsidRPr="002E1F0F" w:rsidRDefault="002E1F0F" w:rsidP="002E1F0F">
      <w:pPr>
        <w:pStyle w:val="NoSpacing"/>
        <w:rPr>
          <w:sz w:val="18"/>
          <w:szCs w:val="18"/>
        </w:rPr>
      </w:pPr>
      <w:r w:rsidRPr="002E1F0F">
        <w:rPr>
          <w:sz w:val="18"/>
          <w:szCs w:val="18"/>
        </w:rPr>
        <w:t xml:space="preserve">            shatterDiam = particle_diameter_minR(shatterLocs);</w:t>
      </w:r>
    </w:p>
    <w:p w14:paraId="675163C4" w14:textId="77777777" w:rsidR="002E1F0F" w:rsidRPr="002E1F0F" w:rsidRDefault="002E1F0F" w:rsidP="002E1F0F">
      <w:pPr>
        <w:pStyle w:val="NoSpacing"/>
        <w:rPr>
          <w:sz w:val="18"/>
          <w:szCs w:val="18"/>
        </w:rPr>
      </w:pPr>
      <w:r w:rsidRPr="002E1F0F">
        <w:rPr>
          <w:sz w:val="18"/>
          <w:szCs w:val="18"/>
        </w:rPr>
        <w:t xml:space="preserve">            </w:t>
      </w:r>
    </w:p>
    <w:p w14:paraId="386D360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shatrReject_times = vertcat(shatrReject_times, shatterTimes);</w:t>
      </w:r>
    </w:p>
    <w:p w14:paraId="50BEDD5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shatrReject_intArr = vertcat(shatrReject_intArr, shatterIA);</w:t>
      </w:r>
    </w:p>
    <w:p w14:paraId="453D7BC3" w14:textId="77777777" w:rsidR="002E1F0F" w:rsidRPr="002E1F0F" w:rsidRDefault="002E1F0F" w:rsidP="002E1F0F">
      <w:pPr>
        <w:pStyle w:val="NoSpacing"/>
        <w:rPr>
          <w:sz w:val="18"/>
          <w:szCs w:val="18"/>
        </w:rPr>
      </w:pPr>
      <w:r w:rsidRPr="002E1F0F">
        <w:rPr>
          <w:sz w:val="18"/>
          <w:szCs w:val="18"/>
        </w:rPr>
        <w:t xml:space="preserve">            shatrReject_diam = vertcat(shatrReject_diam, shatterDiam);</w:t>
      </w:r>
    </w:p>
    <w:p w14:paraId="62C1D409" w14:textId="77777777" w:rsidR="002E1F0F" w:rsidRPr="002E1F0F" w:rsidRDefault="002E1F0F" w:rsidP="002E1F0F">
      <w:pPr>
        <w:pStyle w:val="NoSpacing"/>
        <w:rPr>
          <w:sz w:val="18"/>
          <w:szCs w:val="18"/>
        </w:rPr>
      </w:pPr>
      <w:r w:rsidRPr="002E1F0F">
        <w:rPr>
          <w:sz w:val="18"/>
          <w:szCs w:val="18"/>
        </w:rPr>
        <w:t xml:space="preserve">            </w:t>
      </w:r>
    </w:p>
    <w:p w14:paraId="40F04233" w14:textId="77777777" w:rsidR="002E1F0F" w:rsidRPr="002E1F0F" w:rsidRDefault="002E1F0F" w:rsidP="002E1F0F">
      <w:pPr>
        <w:pStyle w:val="NoSpacing"/>
        <w:rPr>
          <w:sz w:val="18"/>
          <w:szCs w:val="18"/>
        </w:rPr>
      </w:pPr>
      <w:r w:rsidRPr="002E1F0F">
        <w:rPr>
          <w:sz w:val="18"/>
          <w:szCs w:val="18"/>
        </w:rPr>
        <w:t xml:space="preserve">            rccptLocs = find(auto_reject == 'R');</w:t>
      </w:r>
    </w:p>
    <w:p w14:paraId="5C286BB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rccptIA = int_arr(rccptLocs);</w:t>
      </w:r>
    </w:p>
    <w:p w14:paraId="15B8B5AE" w14:textId="77777777" w:rsidR="002E1F0F" w:rsidRPr="002E1F0F" w:rsidRDefault="002E1F0F" w:rsidP="002E1F0F">
      <w:pPr>
        <w:pStyle w:val="NoSpacing"/>
        <w:rPr>
          <w:sz w:val="18"/>
          <w:szCs w:val="18"/>
        </w:rPr>
      </w:pPr>
      <w:r w:rsidRPr="002E1F0F">
        <w:rPr>
          <w:sz w:val="18"/>
          <w:szCs w:val="18"/>
        </w:rPr>
        <w:lastRenderedPageBreak/>
        <w:tab/>
      </w:r>
      <w:r w:rsidRPr="002E1F0F">
        <w:rPr>
          <w:sz w:val="18"/>
          <w:szCs w:val="18"/>
        </w:rPr>
        <w:tab/>
      </w:r>
      <w:r w:rsidRPr="002E1F0F">
        <w:rPr>
          <w:sz w:val="18"/>
          <w:szCs w:val="18"/>
        </w:rPr>
        <w:tab/>
        <w:t>rccptTimes = Time_in_seconds(rccptLocs);</w:t>
      </w:r>
    </w:p>
    <w:p w14:paraId="6A1E8D27" w14:textId="77777777" w:rsidR="002E1F0F" w:rsidRPr="002E1F0F" w:rsidRDefault="002E1F0F" w:rsidP="002E1F0F">
      <w:pPr>
        <w:pStyle w:val="NoSpacing"/>
        <w:rPr>
          <w:sz w:val="18"/>
          <w:szCs w:val="18"/>
        </w:rPr>
      </w:pPr>
      <w:r w:rsidRPr="002E1F0F">
        <w:rPr>
          <w:sz w:val="18"/>
          <w:szCs w:val="18"/>
        </w:rPr>
        <w:t xml:space="preserve">            rccptDiam = particle_diameter_minR(rccptLocs);</w:t>
      </w:r>
    </w:p>
    <w:p w14:paraId="311A132B" w14:textId="77777777" w:rsidR="002E1F0F" w:rsidRPr="002E1F0F" w:rsidRDefault="002E1F0F" w:rsidP="002E1F0F">
      <w:pPr>
        <w:pStyle w:val="NoSpacing"/>
        <w:rPr>
          <w:sz w:val="18"/>
          <w:szCs w:val="18"/>
        </w:rPr>
      </w:pPr>
      <w:r w:rsidRPr="002E1F0F">
        <w:rPr>
          <w:sz w:val="18"/>
          <w:szCs w:val="18"/>
        </w:rPr>
        <w:t xml:space="preserve">            </w:t>
      </w:r>
    </w:p>
    <w:p w14:paraId="505E381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rccptReject_times = vertcat(rccptReject_times, rccptTimes);</w:t>
      </w:r>
    </w:p>
    <w:p w14:paraId="499A40D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rccptReject_intArr = vertcat(rccptReject_intArr, rccptIA);</w:t>
      </w:r>
    </w:p>
    <w:p w14:paraId="3DB64F53" w14:textId="77777777" w:rsidR="002E1F0F" w:rsidRPr="002E1F0F" w:rsidRDefault="002E1F0F" w:rsidP="002E1F0F">
      <w:pPr>
        <w:pStyle w:val="NoSpacing"/>
        <w:rPr>
          <w:sz w:val="18"/>
          <w:szCs w:val="18"/>
        </w:rPr>
      </w:pPr>
      <w:r w:rsidRPr="002E1F0F">
        <w:rPr>
          <w:sz w:val="18"/>
          <w:szCs w:val="18"/>
        </w:rPr>
        <w:t xml:space="preserve">            rccptReject_diam = vertcat(rccptReject_diam, rccptDiam);</w:t>
      </w:r>
    </w:p>
    <w:p w14:paraId="160DE71D" w14:textId="77777777" w:rsidR="002E1F0F" w:rsidRPr="002E1F0F" w:rsidRDefault="002E1F0F" w:rsidP="002E1F0F">
      <w:pPr>
        <w:pStyle w:val="NoSpacing"/>
        <w:rPr>
          <w:sz w:val="18"/>
          <w:szCs w:val="18"/>
        </w:rPr>
      </w:pPr>
      <w:r w:rsidRPr="002E1F0F">
        <w:rPr>
          <w:sz w:val="18"/>
          <w:szCs w:val="18"/>
        </w:rPr>
        <w:t xml:space="preserve">            </w:t>
      </w:r>
    </w:p>
    <w:p w14:paraId="2E6813B6" w14:textId="77777777" w:rsidR="002E1F0F" w:rsidRPr="002E1F0F" w:rsidRDefault="002E1F0F" w:rsidP="002E1F0F">
      <w:pPr>
        <w:pStyle w:val="NoSpacing"/>
        <w:rPr>
          <w:sz w:val="18"/>
          <w:szCs w:val="18"/>
        </w:rPr>
      </w:pPr>
      <w:r w:rsidRPr="002E1F0F">
        <w:rPr>
          <w:sz w:val="18"/>
          <w:szCs w:val="18"/>
        </w:rPr>
        <w:t xml:space="preserve">                        </w:t>
      </w:r>
    </w:p>
    <w:p w14:paraId="69C8EE3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loopedTimes = vertcat(loopedTimes, Time_in_seconds);</w:t>
      </w:r>
    </w:p>
    <w:p w14:paraId="5C68215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loopedIntArr = vertcat(loopedIntArr, int_arr);</w:t>
      </w:r>
    </w:p>
    <w:p w14:paraId="21D46452" w14:textId="77777777" w:rsidR="002E1F0F" w:rsidRPr="002E1F0F" w:rsidRDefault="002E1F0F" w:rsidP="002E1F0F">
      <w:pPr>
        <w:pStyle w:val="NoSpacing"/>
        <w:rPr>
          <w:sz w:val="18"/>
          <w:szCs w:val="18"/>
        </w:rPr>
      </w:pPr>
      <w:r w:rsidRPr="002E1F0F">
        <w:rPr>
          <w:sz w:val="18"/>
          <w:szCs w:val="18"/>
        </w:rPr>
        <w:t xml:space="preserve">            loopedDiam = vertcat(loopedDiam, particle_diameter_minR);</w:t>
      </w:r>
    </w:p>
    <w:p w14:paraId="6C19637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loopedAutoRej = vertcat(loopedAutoRej, auto_reject);</w:t>
      </w:r>
    </w:p>
    <w:p w14:paraId="2509EFF3" w14:textId="77777777" w:rsidR="002E1F0F" w:rsidRPr="002E1F0F" w:rsidRDefault="002E1F0F" w:rsidP="002E1F0F">
      <w:pPr>
        <w:pStyle w:val="NoSpacing"/>
        <w:rPr>
          <w:sz w:val="18"/>
          <w:szCs w:val="18"/>
        </w:rPr>
      </w:pPr>
      <w:r w:rsidRPr="002E1F0F">
        <w:rPr>
          <w:sz w:val="18"/>
          <w:szCs w:val="18"/>
        </w:rPr>
        <w:t xml:space="preserve">            </w:t>
      </w:r>
    </w:p>
    <w:p w14:paraId="094712C6" w14:textId="77777777" w:rsidR="002E1F0F" w:rsidRPr="002E1F0F" w:rsidRDefault="002E1F0F" w:rsidP="002E1F0F">
      <w:pPr>
        <w:pStyle w:val="NoSpacing"/>
        <w:rPr>
          <w:sz w:val="18"/>
          <w:szCs w:val="18"/>
        </w:rPr>
      </w:pPr>
      <w:r w:rsidRPr="002E1F0F">
        <w:rPr>
          <w:sz w:val="18"/>
          <w:szCs w:val="18"/>
        </w:rPr>
        <w:t xml:space="preserve">        end</w:t>
      </w:r>
    </w:p>
    <w:p w14:paraId="06A7F313" w14:textId="77777777" w:rsidR="002E1F0F" w:rsidRPr="002E1F0F" w:rsidRDefault="002E1F0F" w:rsidP="002E1F0F">
      <w:pPr>
        <w:pStyle w:val="NoSpacing"/>
        <w:rPr>
          <w:sz w:val="18"/>
          <w:szCs w:val="18"/>
        </w:rPr>
      </w:pPr>
      <w:r w:rsidRPr="002E1F0F">
        <w:rPr>
          <w:sz w:val="18"/>
          <w:szCs w:val="18"/>
        </w:rPr>
        <w:t xml:space="preserve">        </w:t>
      </w:r>
    </w:p>
    <w:p w14:paraId="7424DBC4" w14:textId="77777777" w:rsidR="002E1F0F" w:rsidRPr="002E1F0F" w:rsidRDefault="002E1F0F" w:rsidP="002E1F0F">
      <w:pPr>
        <w:pStyle w:val="NoSpacing"/>
        <w:rPr>
          <w:sz w:val="18"/>
          <w:szCs w:val="18"/>
        </w:rPr>
      </w:pPr>
      <w:r w:rsidRPr="002E1F0F">
        <w:rPr>
          <w:sz w:val="18"/>
          <w:szCs w:val="18"/>
        </w:rPr>
        <w:t xml:space="preserve">   </w:t>
      </w:r>
    </w:p>
    <w:p w14:paraId="450FF36D" w14:textId="77777777" w:rsidR="002E1F0F" w:rsidRPr="002E1F0F" w:rsidRDefault="002E1F0F" w:rsidP="002E1F0F">
      <w:pPr>
        <w:pStyle w:val="NoSpacing"/>
        <w:rPr>
          <w:sz w:val="18"/>
          <w:szCs w:val="18"/>
        </w:rPr>
      </w:pPr>
      <w:r w:rsidRPr="002E1F0F">
        <w:rPr>
          <w:sz w:val="18"/>
          <w:szCs w:val="18"/>
        </w:rPr>
        <w:t xml:space="preserve">        %% Legacy interarrival time integrity analysis </w:t>
      </w:r>
    </w:p>
    <w:p w14:paraId="0FFA74F1" w14:textId="77777777" w:rsidR="002E1F0F" w:rsidRPr="002E1F0F" w:rsidRDefault="002E1F0F" w:rsidP="002E1F0F">
      <w:pPr>
        <w:pStyle w:val="NoSpacing"/>
        <w:rPr>
          <w:sz w:val="18"/>
          <w:szCs w:val="18"/>
        </w:rPr>
      </w:pPr>
      <w:r w:rsidRPr="002E1F0F">
        <w:rPr>
          <w:sz w:val="18"/>
          <w:szCs w:val="18"/>
        </w:rPr>
        <w:t xml:space="preserve">        %{</w:t>
      </w:r>
    </w:p>
    <w:p w14:paraId="1664FAF3" w14:textId="77777777" w:rsidR="002E1F0F" w:rsidRPr="002E1F0F" w:rsidRDefault="002E1F0F" w:rsidP="002E1F0F">
      <w:pPr>
        <w:pStyle w:val="NoSpacing"/>
        <w:rPr>
          <w:sz w:val="18"/>
          <w:szCs w:val="18"/>
        </w:rPr>
      </w:pPr>
      <w:r w:rsidRPr="002E1F0F">
        <w:rPr>
          <w:sz w:val="18"/>
          <w:szCs w:val="18"/>
        </w:rPr>
        <w:t xml:space="preserve">        % Time and interarrival calculation. Modified by Will Wu 11/12/2013</w:t>
      </w:r>
    </w:p>
    <w:p w14:paraId="3AFBF500" w14:textId="77777777" w:rsidR="002E1F0F" w:rsidRPr="002E1F0F" w:rsidRDefault="002E1F0F" w:rsidP="002E1F0F">
      <w:pPr>
        <w:pStyle w:val="NoSpacing"/>
        <w:rPr>
          <w:sz w:val="18"/>
          <w:szCs w:val="18"/>
        </w:rPr>
      </w:pPr>
      <w:r w:rsidRPr="002E1F0F">
        <w:rPr>
          <w:sz w:val="18"/>
          <w:szCs w:val="18"/>
        </w:rPr>
        <w:t xml:space="preserve">        % Simplified (tested/changed by DS)</w:t>
      </w:r>
    </w:p>
    <w:p w14:paraId="6EF2C7BB" w14:textId="77777777" w:rsidR="002E1F0F" w:rsidRPr="002E1F0F" w:rsidRDefault="002E1F0F" w:rsidP="002E1F0F">
      <w:pPr>
        <w:pStyle w:val="NoSpacing"/>
        <w:rPr>
          <w:sz w:val="18"/>
          <w:szCs w:val="18"/>
        </w:rPr>
      </w:pPr>
      <w:r w:rsidRPr="002E1F0F">
        <w:rPr>
          <w:sz w:val="18"/>
          <w:szCs w:val="18"/>
        </w:rPr>
        <w:t xml:space="preserve">        if strcmp(probename,'2DC')==1 || strcmp(probename,'2DP')==1 || strcmp(probename,'F2DC')==1</w:t>
      </w:r>
    </w:p>
    <w:p w14:paraId="72E53CC1" w14:textId="77777777" w:rsidR="002E1F0F" w:rsidRPr="002E1F0F" w:rsidRDefault="002E1F0F" w:rsidP="002E1F0F">
      <w:pPr>
        <w:pStyle w:val="NoSpacing"/>
        <w:rPr>
          <w:sz w:val="18"/>
          <w:szCs w:val="18"/>
        </w:rPr>
      </w:pPr>
      <w:r w:rsidRPr="002E1F0F">
        <w:rPr>
          <w:sz w:val="18"/>
          <w:szCs w:val="18"/>
        </w:rPr>
        <w:t xml:space="preserve">            fracseccc= netcdf.getVar(f,netcdf.inqVarID(f,'msec'),start,count);</w:t>
      </w:r>
    </w:p>
    <w:p w14:paraId="5F58A0A3" w14:textId="77777777" w:rsidR="002E1F0F" w:rsidRPr="002E1F0F" w:rsidRDefault="002E1F0F" w:rsidP="002E1F0F">
      <w:pPr>
        <w:pStyle w:val="NoSpacing"/>
        <w:rPr>
          <w:sz w:val="18"/>
          <w:szCs w:val="18"/>
        </w:rPr>
      </w:pPr>
      <w:r w:rsidRPr="002E1F0F">
        <w:rPr>
          <w:sz w:val="18"/>
          <w:szCs w:val="18"/>
        </w:rPr>
        <w:t xml:space="preserve">            image_timeia = hhmmss2insec(image_time_hhmmss)+fracseccc*1e-2; % for 2DC</w:t>
      </w:r>
    </w:p>
    <w:p w14:paraId="6617760A" w14:textId="77777777" w:rsidR="002E1F0F" w:rsidRPr="002E1F0F" w:rsidRDefault="002E1F0F" w:rsidP="002E1F0F">
      <w:pPr>
        <w:pStyle w:val="NoSpacing"/>
        <w:rPr>
          <w:sz w:val="18"/>
          <w:szCs w:val="18"/>
        </w:rPr>
      </w:pPr>
      <w:r w:rsidRPr="002E1F0F">
        <w:rPr>
          <w:sz w:val="18"/>
          <w:szCs w:val="18"/>
        </w:rPr>
        <w:t xml:space="preserve">        elseif strcmp(probename,'CIP')==1 || strcmp(probename,'PIP')==1</w:t>
      </w:r>
    </w:p>
    <w:p w14:paraId="2D183BE5" w14:textId="77777777" w:rsidR="002E1F0F" w:rsidRPr="002E1F0F" w:rsidRDefault="002E1F0F" w:rsidP="002E1F0F">
      <w:pPr>
        <w:pStyle w:val="NoSpacing"/>
        <w:rPr>
          <w:sz w:val="18"/>
          <w:szCs w:val="18"/>
        </w:rPr>
      </w:pPr>
      <w:r w:rsidRPr="002E1F0F">
        <w:rPr>
          <w:sz w:val="18"/>
          <w:szCs w:val="18"/>
        </w:rPr>
        <w:t xml:space="preserve">            image_timeia = hhmmss2insec(image_time_hhmmss)+msec*1e-3+microsec; % for CIP </w:t>
      </w:r>
    </w:p>
    <w:p w14:paraId="15BE8700" w14:textId="77777777" w:rsidR="002E1F0F" w:rsidRPr="002E1F0F" w:rsidRDefault="002E1F0F" w:rsidP="002E1F0F">
      <w:pPr>
        <w:pStyle w:val="NoSpacing"/>
        <w:rPr>
          <w:sz w:val="18"/>
          <w:szCs w:val="18"/>
        </w:rPr>
      </w:pPr>
      <w:r w:rsidRPr="002E1F0F">
        <w:rPr>
          <w:sz w:val="18"/>
          <w:szCs w:val="18"/>
        </w:rPr>
        <w:t xml:space="preserve">        else</w:t>
      </w:r>
    </w:p>
    <w:p w14:paraId="494DD76D" w14:textId="77777777" w:rsidR="002E1F0F" w:rsidRPr="002E1F0F" w:rsidRDefault="002E1F0F" w:rsidP="002E1F0F">
      <w:pPr>
        <w:pStyle w:val="NoSpacing"/>
        <w:rPr>
          <w:sz w:val="18"/>
          <w:szCs w:val="18"/>
        </w:rPr>
      </w:pPr>
      <w:r w:rsidRPr="002E1F0F">
        <w:rPr>
          <w:sz w:val="18"/>
          <w:szCs w:val="18"/>
        </w:rPr>
        <w:t xml:space="preserve">            image_timeia = hhmmss2insec(image_time_hhmmss)+msec*1e-3+microsec/10^6; % for HVPS</w:t>
      </w:r>
    </w:p>
    <w:p w14:paraId="4A4E54ED" w14:textId="77777777" w:rsidR="002E1F0F" w:rsidRPr="002E1F0F" w:rsidRDefault="002E1F0F" w:rsidP="002E1F0F">
      <w:pPr>
        <w:pStyle w:val="NoSpacing"/>
        <w:rPr>
          <w:sz w:val="18"/>
          <w:szCs w:val="18"/>
        </w:rPr>
      </w:pPr>
      <w:r w:rsidRPr="002E1F0F">
        <w:rPr>
          <w:sz w:val="18"/>
          <w:szCs w:val="18"/>
        </w:rPr>
        <w:t xml:space="preserve">        end</w:t>
      </w:r>
    </w:p>
    <w:p w14:paraId="3A1CEA41" w14:textId="77777777" w:rsidR="002E1F0F" w:rsidRPr="002E1F0F" w:rsidRDefault="002E1F0F" w:rsidP="002E1F0F">
      <w:pPr>
        <w:pStyle w:val="NoSpacing"/>
        <w:rPr>
          <w:sz w:val="18"/>
          <w:szCs w:val="18"/>
        </w:rPr>
      </w:pPr>
      <w:r w:rsidRPr="002E1F0F">
        <w:rPr>
          <w:sz w:val="18"/>
          <w:szCs w:val="18"/>
        </w:rPr>
        <w:t xml:space="preserve">        </w:t>
      </w:r>
    </w:p>
    <w:p w14:paraId="02539782" w14:textId="77777777" w:rsidR="002E1F0F" w:rsidRPr="002E1F0F" w:rsidRDefault="002E1F0F" w:rsidP="002E1F0F">
      <w:pPr>
        <w:pStyle w:val="NoSpacing"/>
        <w:rPr>
          <w:sz w:val="18"/>
          <w:szCs w:val="18"/>
        </w:rPr>
      </w:pPr>
      <w:r w:rsidRPr="002E1F0F">
        <w:rPr>
          <w:sz w:val="18"/>
          <w:szCs w:val="18"/>
        </w:rPr>
        <w:t xml:space="preserve">        disp('Checking Interarrival Times')</w:t>
      </w:r>
    </w:p>
    <w:p w14:paraId="5BE80C2C" w14:textId="77777777" w:rsidR="002E1F0F" w:rsidRPr="002E1F0F" w:rsidRDefault="002E1F0F" w:rsidP="002E1F0F">
      <w:pPr>
        <w:pStyle w:val="NoSpacing"/>
        <w:rPr>
          <w:sz w:val="18"/>
          <w:szCs w:val="18"/>
        </w:rPr>
      </w:pPr>
    </w:p>
    <w:p w14:paraId="7027EBCB" w14:textId="77777777" w:rsidR="002E1F0F" w:rsidRPr="002E1F0F" w:rsidRDefault="002E1F0F" w:rsidP="002E1F0F">
      <w:pPr>
        <w:pStyle w:val="NoSpacing"/>
        <w:rPr>
          <w:sz w:val="18"/>
          <w:szCs w:val="18"/>
        </w:rPr>
      </w:pPr>
      <w:r w:rsidRPr="002E1F0F">
        <w:rPr>
          <w:sz w:val="18"/>
          <w:szCs w:val="18"/>
        </w:rPr>
        <w:t xml:space="preserve">        nThrow=0;</w:t>
      </w:r>
    </w:p>
    <w:p w14:paraId="468DCC99" w14:textId="77777777" w:rsidR="002E1F0F" w:rsidRPr="002E1F0F" w:rsidRDefault="002E1F0F" w:rsidP="002E1F0F">
      <w:pPr>
        <w:pStyle w:val="NoSpacing"/>
        <w:rPr>
          <w:sz w:val="18"/>
          <w:szCs w:val="18"/>
        </w:rPr>
      </w:pPr>
      <w:r w:rsidRPr="002E1F0F">
        <w:rPr>
          <w:sz w:val="18"/>
          <w:szCs w:val="18"/>
        </w:rPr>
        <w:t xml:space="preserve">        for(itemp=min(rec_nums):max(rec_nums))</w:t>
      </w:r>
    </w:p>
    <w:p w14:paraId="48EEDB2E" w14:textId="77777777" w:rsidR="002E1F0F" w:rsidRPr="002E1F0F" w:rsidRDefault="002E1F0F" w:rsidP="002E1F0F">
      <w:pPr>
        <w:pStyle w:val="NoSpacing"/>
        <w:rPr>
          <w:sz w:val="18"/>
          <w:szCs w:val="18"/>
        </w:rPr>
      </w:pPr>
      <w:r w:rsidRPr="002E1F0F">
        <w:rPr>
          <w:sz w:val="18"/>
          <w:szCs w:val="18"/>
        </w:rPr>
        <w:t xml:space="preserve">           rec_particles = find(rec_nums == itemp);</w:t>
      </w:r>
    </w:p>
    <w:p w14:paraId="0E5B4623" w14:textId="77777777" w:rsidR="002E1F0F" w:rsidRPr="002E1F0F" w:rsidRDefault="002E1F0F" w:rsidP="002E1F0F">
      <w:pPr>
        <w:pStyle w:val="NoSpacing"/>
        <w:rPr>
          <w:sz w:val="18"/>
          <w:szCs w:val="18"/>
        </w:rPr>
      </w:pPr>
      <w:r w:rsidRPr="002E1F0F">
        <w:rPr>
          <w:sz w:val="18"/>
          <w:szCs w:val="18"/>
        </w:rPr>
        <w:t xml:space="preserve">           rej = auto_reject(rec_particles);</w:t>
      </w:r>
    </w:p>
    <w:p w14:paraId="5E9E58B2" w14:textId="77777777" w:rsidR="002E1F0F" w:rsidRPr="002E1F0F" w:rsidRDefault="002E1F0F" w:rsidP="002E1F0F">
      <w:pPr>
        <w:pStyle w:val="NoSpacing"/>
        <w:rPr>
          <w:sz w:val="18"/>
          <w:szCs w:val="18"/>
        </w:rPr>
      </w:pPr>
      <w:r w:rsidRPr="002E1F0F">
        <w:rPr>
          <w:sz w:val="18"/>
          <w:szCs w:val="18"/>
        </w:rPr>
        <w:t xml:space="preserve">           arr = int_arr(rec_particles);</w:t>
      </w:r>
    </w:p>
    <w:p w14:paraId="7BBD9667" w14:textId="77777777" w:rsidR="002E1F0F" w:rsidRPr="002E1F0F" w:rsidRDefault="002E1F0F" w:rsidP="002E1F0F">
      <w:pPr>
        <w:pStyle w:val="NoSpacing"/>
        <w:rPr>
          <w:sz w:val="18"/>
          <w:szCs w:val="18"/>
        </w:rPr>
      </w:pPr>
      <w:r w:rsidRPr="002E1F0F">
        <w:rPr>
          <w:sz w:val="18"/>
          <w:szCs w:val="18"/>
        </w:rPr>
        <w:t xml:space="preserve">           sum_arr = sum(arr(2:end));</w:t>
      </w:r>
    </w:p>
    <w:p w14:paraId="333FE348" w14:textId="77777777" w:rsidR="002E1F0F" w:rsidRPr="002E1F0F" w:rsidRDefault="002E1F0F" w:rsidP="002E1F0F">
      <w:pPr>
        <w:pStyle w:val="NoSpacing"/>
        <w:rPr>
          <w:sz w:val="18"/>
          <w:szCs w:val="18"/>
        </w:rPr>
      </w:pPr>
      <w:r w:rsidRPr="002E1F0F">
        <w:rPr>
          <w:sz w:val="18"/>
          <w:szCs w:val="18"/>
        </w:rPr>
        <w:t xml:space="preserve">           if(~isempty(rec_particles) &amp;&amp; length(rec_particles) &gt; 1)</w:t>
      </w:r>
    </w:p>
    <w:p w14:paraId="34FF105B" w14:textId="77777777" w:rsidR="002E1F0F" w:rsidRPr="002E1F0F" w:rsidRDefault="002E1F0F" w:rsidP="002E1F0F">
      <w:pPr>
        <w:pStyle w:val="NoSpacing"/>
        <w:rPr>
          <w:sz w:val="18"/>
          <w:szCs w:val="18"/>
        </w:rPr>
      </w:pPr>
      <w:r w:rsidRPr="002E1F0F">
        <w:rPr>
          <w:sz w:val="18"/>
          <w:szCs w:val="18"/>
        </w:rPr>
        <w:t xml:space="preserve">               int_arr(rec_particles(1)) = int_arr(rec_particles(2));</w:t>
      </w:r>
    </w:p>
    <w:p w14:paraId="38234CAC" w14:textId="77777777" w:rsidR="002E1F0F" w:rsidRPr="002E1F0F" w:rsidRDefault="002E1F0F" w:rsidP="002E1F0F">
      <w:pPr>
        <w:pStyle w:val="NoSpacing"/>
        <w:rPr>
          <w:sz w:val="18"/>
          <w:szCs w:val="18"/>
        </w:rPr>
      </w:pPr>
      <w:r w:rsidRPr="002E1F0F">
        <w:rPr>
          <w:sz w:val="18"/>
          <w:szCs w:val="18"/>
        </w:rPr>
        <w:t xml:space="preserve">           elseif(length(rec_particles) == 1)</w:t>
      </w:r>
    </w:p>
    <w:p w14:paraId="3D41459D" w14:textId="77777777" w:rsidR="002E1F0F" w:rsidRPr="002E1F0F" w:rsidRDefault="002E1F0F" w:rsidP="002E1F0F">
      <w:pPr>
        <w:pStyle w:val="NoSpacing"/>
        <w:rPr>
          <w:sz w:val="18"/>
          <w:szCs w:val="18"/>
        </w:rPr>
      </w:pPr>
      <w:r w:rsidRPr="002E1F0F">
        <w:rPr>
          <w:sz w:val="18"/>
          <w:szCs w:val="18"/>
        </w:rPr>
        <w:t xml:space="preserve">               int_arr(rec_particles(1)) = 0;</w:t>
      </w:r>
    </w:p>
    <w:p w14:paraId="0C187DCB" w14:textId="77777777" w:rsidR="002E1F0F" w:rsidRPr="002E1F0F" w:rsidRDefault="002E1F0F" w:rsidP="002E1F0F">
      <w:pPr>
        <w:pStyle w:val="NoSpacing"/>
        <w:rPr>
          <w:sz w:val="18"/>
          <w:szCs w:val="18"/>
        </w:rPr>
      </w:pPr>
      <w:r w:rsidRPr="002E1F0F">
        <w:rPr>
          <w:sz w:val="18"/>
          <w:szCs w:val="18"/>
        </w:rPr>
        <w:t xml:space="preserve">           end</w:t>
      </w:r>
    </w:p>
    <w:p w14:paraId="229E7B7C" w14:textId="77777777" w:rsidR="002E1F0F" w:rsidRPr="002E1F0F" w:rsidRDefault="002E1F0F" w:rsidP="002E1F0F">
      <w:pPr>
        <w:pStyle w:val="NoSpacing"/>
        <w:rPr>
          <w:sz w:val="18"/>
          <w:szCs w:val="18"/>
        </w:rPr>
      </w:pPr>
    </w:p>
    <w:p w14:paraId="34F41A5E" w14:textId="77777777" w:rsidR="002E1F0F" w:rsidRPr="002E1F0F" w:rsidRDefault="002E1F0F" w:rsidP="002E1F0F">
      <w:pPr>
        <w:pStyle w:val="NoSpacing"/>
        <w:rPr>
          <w:sz w:val="18"/>
          <w:szCs w:val="18"/>
        </w:rPr>
      </w:pPr>
      <w:r w:rsidRPr="002E1F0F">
        <w:rPr>
          <w:sz w:val="18"/>
          <w:szCs w:val="18"/>
        </w:rPr>
        <w:t xml:space="preserve">           if (strcmp(probename,'CIP')==1 || strcmp(probename,'PIP')==1 || strcmp(probename,'HVPS')==1 ) % 2DC use the interarrival time for every particles, not absolute time </w:t>
      </w:r>
    </w:p>
    <w:p w14:paraId="13A44538" w14:textId="77777777" w:rsidR="002E1F0F" w:rsidRPr="002E1F0F" w:rsidRDefault="002E1F0F" w:rsidP="002E1F0F">
      <w:pPr>
        <w:pStyle w:val="NoSpacing"/>
        <w:rPr>
          <w:sz w:val="18"/>
          <w:szCs w:val="18"/>
        </w:rPr>
      </w:pPr>
    </w:p>
    <w:p w14:paraId="20002A3F" w14:textId="77777777" w:rsidR="002E1F0F" w:rsidRPr="002E1F0F" w:rsidRDefault="002E1F0F" w:rsidP="002E1F0F">
      <w:pPr>
        <w:pStyle w:val="NoSpacing"/>
        <w:rPr>
          <w:sz w:val="18"/>
          <w:szCs w:val="18"/>
        </w:rPr>
      </w:pPr>
      <w:r w:rsidRPr="002E1F0F">
        <w:rPr>
          <w:sz w:val="18"/>
          <w:szCs w:val="18"/>
        </w:rPr>
        <w:t xml:space="preserve">               if(isempty(rec_particles))</w:t>
      </w:r>
    </w:p>
    <w:p w14:paraId="41616F81" w14:textId="77777777" w:rsidR="002E1F0F" w:rsidRPr="002E1F0F" w:rsidRDefault="002E1F0F" w:rsidP="002E1F0F">
      <w:pPr>
        <w:pStyle w:val="NoSpacing"/>
        <w:rPr>
          <w:sz w:val="18"/>
          <w:szCs w:val="18"/>
        </w:rPr>
      </w:pPr>
      <w:r w:rsidRPr="002E1F0F">
        <w:rPr>
          <w:sz w:val="18"/>
          <w:szCs w:val="18"/>
        </w:rPr>
        <w:t xml:space="preserve">                 sum_int_arr_good = 0;</w:t>
      </w:r>
    </w:p>
    <w:p w14:paraId="51FF7FAE" w14:textId="77777777" w:rsidR="002E1F0F" w:rsidRPr="002E1F0F" w:rsidRDefault="002E1F0F" w:rsidP="002E1F0F">
      <w:pPr>
        <w:pStyle w:val="NoSpacing"/>
        <w:rPr>
          <w:sz w:val="18"/>
          <w:szCs w:val="18"/>
        </w:rPr>
      </w:pPr>
      <w:r w:rsidRPr="002E1F0F">
        <w:rPr>
          <w:sz w:val="18"/>
          <w:szCs w:val="18"/>
        </w:rPr>
        <w:t xml:space="preserve">               else</w:t>
      </w:r>
    </w:p>
    <w:p w14:paraId="51D20B8E" w14:textId="77777777" w:rsidR="002E1F0F" w:rsidRPr="002E1F0F" w:rsidRDefault="002E1F0F" w:rsidP="002E1F0F">
      <w:pPr>
        <w:pStyle w:val="NoSpacing"/>
        <w:rPr>
          <w:sz w:val="18"/>
          <w:szCs w:val="18"/>
        </w:rPr>
      </w:pPr>
      <w:r w:rsidRPr="002E1F0F">
        <w:rPr>
          <w:sz w:val="18"/>
          <w:szCs w:val="18"/>
        </w:rPr>
        <w:t xml:space="preserve">                 sum_int_arr_good = image_timeia(rec_particles(end))-image_timeia(rec_particles(1));</w:t>
      </w:r>
    </w:p>
    <w:p w14:paraId="02121C28" w14:textId="77777777" w:rsidR="002E1F0F" w:rsidRPr="002E1F0F" w:rsidRDefault="002E1F0F" w:rsidP="002E1F0F">
      <w:pPr>
        <w:pStyle w:val="NoSpacing"/>
        <w:rPr>
          <w:sz w:val="18"/>
          <w:szCs w:val="18"/>
        </w:rPr>
      </w:pPr>
      <w:r w:rsidRPr="002E1F0F">
        <w:rPr>
          <w:sz w:val="18"/>
          <w:szCs w:val="18"/>
        </w:rPr>
        <w:t xml:space="preserve">               end</w:t>
      </w:r>
    </w:p>
    <w:p w14:paraId="0BCEEEA5" w14:textId="77777777" w:rsidR="002E1F0F" w:rsidRPr="002E1F0F" w:rsidRDefault="002E1F0F" w:rsidP="002E1F0F">
      <w:pPr>
        <w:pStyle w:val="NoSpacing"/>
        <w:rPr>
          <w:sz w:val="18"/>
          <w:szCs w:val="18"/>
        </w:rPr>
      </w:pPr>
      <w:r w:rsidRPr="002E1F0F">
        <w:rPr>
          <w:sz w:val="18"/>
          <w:szCs w:val="18"/>
        </w:rPr>
        <w:t xml:space="preserve">               if ~(sum_int_arr_good &gt;= .6*sum_arr &amp;&amp; sum_int_arr_good &lt;= 1.4*sum_arr)</w:t>
      </w:r>
    </w:p>
    <w:p w14:paraId="1CA5E7B1" w14:textId="77777777" w:rsidR="002E1F0F" w:rsidRPr="002E1F0F" w:rsidRDefault="002E1F0F" w:rsidP="002E1F0F">
      <w:pPr>
        <w:pStyle w:val="NoSpacing"/>
        <w:rPr>
          <w:sz w:val="18"/>
          <w:szCs w:val="18"/>
        </w:rPr>
      </w:pPr>
      <w:r w:rsidRPr="002E1F0F">
        <w:rPr>
          <w:sz w:val="18"/>
          <w:szCs w:val="18"/>
        </w:rPr>
        <w:t xml:space="preserve">                 auto_reject(rec_particles) = 'I';</w:t>
      </w:r>
    </w:p>
    <w:p w14:paraId="23B6412B" w14:textId="77777777" w:rsidR="002E1F0F" w:rsidRPr="002E1F0F" w:rsidRDefault="002E1F0F" w:rsidP="002E1F0F">
      <w:pPr>
        <w:pStyle w:val="NoSpacing"/>
        <w:rPr>
          <w:sz w:val="18"/>
          <w:szCs w:val="18"/>
        </w:rPr>
      </w:pPr>
      <w:r w:rsidRPr="002E1F0F">
        <w:rPr>
          <w:sz w:val="18"/>
          <w:szCs w:val="18"/>
        </w:rPr>
        <w:t xml:space="preserve">                 %disp(['Record ' num2str(itemp) ' thrown out: Accepted time = ' num2str(sum_int_arr_good) ' total time = ' num2str(sum_arr)]);</w:t>
      </w:r>
    </w:p>
    <w:p w14:paraId="21EECAFA" w14:textId="77777777" w:rsidR="002E1F0F" w:rsidRPr="002E1F0F" w:rsidRDefault="002E1F0F" w:rsidP="002E1F0F">
      <w:pPr>
        <w:pStyle w:val="NoSpacing"/>
        <w:rPr>
          <w:sz w:val="18"/>
          <w:szCs w:val="18"/>
        </w:rPr>
      </w:pPr>
      <w:r w:rsidRPr="002E1F0F">
        <w:rPr>
          <w:sz w:val="18"/>
          <w:szCs w:val="18"/>
        </w:rPr>
        <w:t xml:space="preserve">                 nThrow=nThrow+1;  </w:t>
      </w:r>
    </w:p>
    <w:p w14:paraId="60EDAB6D" w14:textId="77777777" w:rsidR="002E1F0F" w:rsidRPr="002E1F0F" w:rsidRDefault="002E1F0F" w:rsidP="002E1F0F">
      <w:pPr>
        <w:pStyle w:val="NoSpacing"/>
        <w:rPr>
          <w:sz w:val="18"/>
          <w:szCs w:val="18"/>
        </w:rPr>
      </w:pPr>
      <w:r w:rsidRPr="002E1F0F">
        <w:rPr>
          <w:sz w:val="18"/>
          <w:szCs w:val="18"/>
        </w:rPr>
        <w:t xml:space="preserve">                 nThrow11=nThrow11+1;</w:t>
      </w:r>
    </w:p>
    <w:p w14:paraId="18D66B8D" w14:textId="77777777" w:rsidR="002E1F0F" w:rsidRPr="002E1F0F" w:rsidRDefault="002E1F0F" w:rsidP="002E1F0F">
      <w:pPr>
        <w:pStyle w:val="NoSpacing"/>
        <w:rPr>
          <w:sz w:val="18"/>
          <w:szCs w:val="18"/>
        </w:rPr>
      </w:pPr>
      <w:r w:rsidRPr="002E1F0F">
        <w:rPr>
          <w:sz w:val="18"/>
          <w:szCs w:val="18"/>
        </w:rPr>
        <w:t xml:space="preserve">               end</w:t>
      </w:r>
    </w:p>
    <w:p w14:paraId="74E8AE13" w14:textId="77777777" w:rsidR="002E1F0F" w:rsidRPr="002E1F0F" w:rsidRDefault="002E1F0F" w:rsidP="002E1F0F">
      <w:pPr>
        <w:pStyle w:val="NoSpacing"/>
        <w:rPr>
          <w:sz w:val="18"/>
          <w:szCs w:val="18"/>
        </w:rPr>
      </w:pPr>
    </w:p>
    <w:p w14:paraId="1D6B1567" w14:textId="77777777" w:rsidR="002E1F0F" w:rsidRPr="002E1F0F" w:rsidRDefault="002E1F0F" w:rsidP="002E1F0F">
      <w:pPr>
        <w:pStyle w:val="NoSpacing"/>
        <w:rPr>
          <w:sz w:val="18"/>
          <w:szCs w:val="18"/>
        </w:rPr>
      </w:pPr>
      <w:r w:rsidRPr="002E1F0F">
        <w:rPr>
          <w:sz w:val="18"/>
          <w:szCs w:val="18"/>
        </w:rPr>
        <w:t xml:space="preserve">           end</w:t>
      </w:r>
    </w:p>
    <w:p w14:paraId="3020C5B1" w14:textId="77777777" w:rsidR="002E1F0F" w:rsidRPr="002E1F0F" w:rsidRDefault="002E1F0F" w:rsidP="002E1F0F">
      <w:pPr>
        <w:pStyle w:val="NoSpacing"/>
        <w:rPr>
          <w:sz w:val="18"/>
          <w:szCs w:val="18"/>
        </w:rPr>
      </w:pPr>
      <w:r w:rsidRPr="002E1F0F">
        <w:rPr>
          <w:sz w:val="18"/>
          <w:szCs w:val="18"/>
        </w:rPr>
        <w:t xml:space="preserve">        end</w:t>
      </w:r>
    </w:p>
    <w:p w14:paraId="744CF6C2" w14:textId="77777777" w:rsidR="002E1F0F" w:rsidRPr="002E1F0F" w:rsidRDefault="002E1F0F" w:rsidP="002E1F0F">
      <w:pPr>
        <w:pStyle w:val="NoSpacing"/>
        <w:rPr>
          <w:sz w:val="18"/>
          <w:szCs w:val="18"/>
        </w:rPr>
      </w:pPr>
      <w:r w:rsidRPr="002E1F0F">
        <w:rPr>
          <w:sz w:val="18"/>
          <w:szCs w:val="18"/>
        </w:rPr>
        <w:t xml:space="preserve">        disp([num2str(100*nThrow/(max(rec_nums)-min(rec_nums)+1)),'% is thrown out']);</w:t>
      </w:r>
    </w:p>
    <w:p w14:paraId="47A35A0D" w14:textId="77777777" w:rsidR="002E1F0F" w:rsidRPr="002E1F0F" w:rsidRDefault="002E1F0F" w:rsidP="002E1F0F">
      <w:pPr>
        <w:pStyle w:val="NoSpacing"/>
        <w:rPr>
          <w:sz w:val="18"/>
          <w:szCs w:val="18"/>
        </w:rPr>
      </w:pPr>
      <w:r w:rsidRPr="002E1F0F">
        <w:rPr>
          <w:sz w:val="18"/>
          <w:szCs w:val="18"/>
        </w:rPr>
        <w:t xml:space="preserve">        throwoutpercent(i)=100*nThrow/(max(rec_nums)-min(rec_nums)+1);</w:t>
      </w:r>
    </w:p>
    <w:p w14:paraId="60C27C03" w14:textId="77777777" w:rsidR="002E1F0F" w:rsidRPr="002E1F0F" w:rsidRDefault="002E1F0F" w:rsidP="002E1F0F">
      <w:pPr>
        <w:pStyle w:val="NoSpacing"/>
        <w:rPr>
          <w:sz w:val="18"/>
          <w:szCs w:val="18"/>
        </w:rPr>
      </w:pPr>
      <w:r w:rsidRPr="002E1F0F">
        <w:rPr>
          <w:sz w:val="18"/>
          <w:szCs w:val="18"/>
        </w:rPr>
        <w:t xml:space="preserve">        maxRecNum=max(max(rec_nums),maxRecNum);</w:t>
      </w:r>
    </w:p>
    <w:p w14:paraId="201C7062" w14:textId="77777777" w:rsidR="002E1F0F" w:rsidRPr="002E1F0F" w:rsidRDefault="002E1F0F" w:rsidP="002E1F0F">
      <w:pPr>
        <w:pStyle w:val="NoSpacing"/>
        <w:rPr>
          <w:sz w:val="18"/>
          <w:szCs w:val="18"/>
        </w:rPr>
      </w:pPr>
      <w:r w:rsidRPr="002E1F0F">
        <w:rPr>
          <w:sz w:val="18"/>
          <w:szCs w:val="18"/>
        </w:rPr>
        <w:t xml:space="preserve">        totalint(i)=sum_int_arr_good;</w:t>
      </w:r>
    </w:p>
    <w:p w14:paraId="7E102BA6" w14:textId="77777777" w:rsidR="002E1F0F" w:rsidRPr="002E1F0F" w:rsidRDefault="002E1F0F" w:rsidP="002E1F0F">
      <w:pPr>
        <w:pStyle w:val="NoSpacing"/>
        <w:rPr>
          <w:sz w:val="18"/>
          <w:szCs w:val="18"/>
        </w:rPr>
      </w:pPr>
      <w:r w:rsidRPr="002E1F0F">
        <w:rPr>
          <w:sz w:val="18"/>
          <w:szCs w:val="18"/>
        </w:rPr>
        <w:t xml:space="preserve">        intsum(i)=sum_arr;</w:t>
      </w:r>
    </w:p>
    <w:p w14:paraId="4D678D85" w14:textId="77777777" w:rsidR="002E1F0F" w:rsidRPr="002E1F0F" w:rsidRDefault="002E1F0F" w:rsidP="002E1F0F">
      <w:pPr>
        <w:pStyle w:val="NoSpacing"/>
        <w:rPr>
          <w:sz w:val="18"/>
          <w:szCs w:val="18"/>
        </w:rPr>
      </w:pPr>
      <w:r w:rsidRPr="002E1F0F">
        <w:rPr>
          <w:sz w:val="18"/>
          <w:szCs w:val="18"/>
        </w:rPr>
        <w:t xml:space="preserve">        save('intarrhvps.mat','int_arr')</w:t>
      </w:r>
    </w:p>
    <w:p w14:paraId="18ACF7DE" w14:textId="77777777" w:rsidR="002E1F0F" w:rsidRPr="002E1F0F" w:rsidRDefault="002E1F0F" w:rsidP="002E1F0F">
      <w:pPr>
        <w:pStyle w:val="NoSpacing"/>
        <w:rPr>
          <w:sz w:val="18"/>
          <w:szCs w:val="18"/>
        </w:rPr>
      </w:pPr>
      <w:r w:rsidRPr="002E1F0F">
        <w:rPr>
          <w:sz w:val="18"/>
          <w:szCs w:val="18"/>
        </w:rPr>
        <w:t xml:space="preserve">        %}</w:t>
      </w:r>
    </w:p>
    <w:p w14:paraId="3EADBD3D" w14:textId="77777777" w:rsidR="002E1F0F" w:rsidRPr="002E1F0F" w:rsidRDefault="002E1F0F" w:rsidP="002E1F0F">
      <w:pPr>
        <w:pStyle w:val="NoSpacing"/>
        <w:rPr>
          <w:sz w:val="18"/>
          <w:szCs w:val="18"/>
        </w:rPr>
      </w:pPr>
      <w:r w:rsidRPr="002E1F0F">
        <w:rPr>
          <w:sz w:val="18"/>
          <w:szCs w:val="18"/>
        </w:rPr>
        <w:t xml:space="preserve">        </w:t>
      </w:r>
    </w:p>
    <w:p w14:paraId="2A41B2D7" w14:textId="77777777" w:rsidR="002E1F0F" w:rsidRPr="002E1F0F" w:rsidRDefault="002E1F0F" w:rsidP="002E1F0F">
      <w:pPr>
        <w:pStyle w:val="NoSpacing"/>
        <w:rPr>
          <w:sz w:val="18"/>
          <w:szCs w:val="18"/>
        </w:rPr>
      </w:pPr>
      <w:r w:rsidRPr="002E1F0F">
        <w:rPr>
          <w:sz w:val="18"/>
          <w:szCs w:val="18"/>
        </w:rPr>
        <w:t xml:space="preserve">        %% Shatter identification and removal - Added by Dan Stechman on 5/31/2016</w:t>
      </w:r>
    </w:p>
    <w:p w14:paraId="3576A83D" w14:textId="77777777" w:rsidR="002E1F0F" w:rsidRPr="002E1F0F" w:rsidRDefault="002E1F0F" w:rsidP="002E1F0F">
      <w:pPr>
        <w:pStyle w:val="NoSpacing"/>
        <w:rPr>
          <w:sz w:val="18"/>
          <w:szCs w:val="18"/>
        </w:rPr>
      </w:pPr>
      <w:r w:rsidRPr="002E1F0F">
        <w:rPr>
          <w:sz w:val="18"/>
          <w:szCs w:val="18"/>
        </w:rPr>
        <w:t xml:space="preserve">        % Currently this is spiral-dependent and uses a threshold defined in the header of this script</w:t>
      </w:r>
    </w:p>
    <w:p w14:paraId="2421069A" w14:textId="77777777" w:rsidR="002E1F0F" w:rsidRPr="002E1F0F" w:rsidRDefault="002E1F0F" w:rsidP="002E1F0F">
      <w:pPr>
        <w:pStyle w:val="NoSpacing"/>
        <w:rPr>
          <w:sz w:val="18"/>
          <w:szCs w:val="18"/>
        </w:rPr>
      </w:pPr>
      <w:r w:rsidRPr="002E1F0F">
        <w:rPr>
          <w:sz w:val="18"/>
          <w:szCs w:val="18"/>
        </w:rPr>
        <w:t xml:space="preserve">        % Flag particles as shattered if their interarrival time is less than or equal to the threshold. Also flag the particle</w:t>
      </w:r>
    </w:p>
    <w:p w14:paraId="2206FEA4" w14:textId="77777777" w:rsidR="002E1F0F" w:rsidRPr="002E1F0F" w:rsidRDefault="002E1F0F" w:rsidP="002E1F0F">
      <w:pPr>
        <w:pStyle w:val="NoSpacing"/>
        <w:rPr>
          <w:sz w:val="18"/>
          <w:szCs w:val="18"/>
        </w:rPr>
      </w:pPr>
      <w:r w:rsidRPr="002E1F0F">
        <w:rPr>
          <w:sz w:val="18"/>
          <w:szCs w:val="18"/>
        </w:rPr>
        <w:t xml:space="preserve">        % immediately before the target particle.</w:t>
      </w:r>
    </w:p>
    <w:p w14:paraId="01639201" w14:textId="77777777" w:rsidR="002E1F0F" w:rsidRPr="002E1F0F" w:rsidRDefault="002E1F0F" w:rsidP="002E1F0F">
      <w:pPr>
        <w:pStyle w:val="NoSpacing"/>
        <w:rPr>
          <w:sz w:val="18"/>
          <w:szCs w:val="18"/>
        </w:rPr>
      </w:pPr>
      <w:r w:rsidRPr="002E1F0F">
        <w:rPr>
          <w:sz w:val="18"/>
          <w:szCs w:val="18"/>
        </w:rPr>
        <w:t xml:space="preserve">        %{</w:t>
      </w:r>
    </w:p>
    <w:p w14:paraId="63E4DB38" w14:textId="77777777" w:rsidR="002E1F0F" w:rsidRPr="002E1F0F" w:rsidRDefault="002E1F0F" w:rsidP="002E1F0F">
      <w:pPr>
        <w:pStyle w:val="NoSpacing"/>
        <w:rPr>
          <w:sz w:val="18"/>
          <w:szCs w:val="18"/>
        </w:rPr>
      </w:pPr>
      <w:r w:rsidRPr="002E1F0F">
        <w:rPr>
          <w:sz w:val="18"/>
          <w:szCs w:val="18"/>
        </w:rPr>
        <w:t xml:space="preserve">        if applyIntArrThresh</w:t>
      </w:r>
    </w:p>
    <w:p w14:paraId="5DBAEFA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If the first particle in the next 1-sec period has a small interarrival time, we flag the last particle of</w:t>
      </w:r>
    </w:p>
    <w:p w14:paraId="6788A5B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the current period as shattered as well</w:t>
      </w:r>
    </w:p>
    <w:p w14:paraId="004A6BB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if ~isempty(int_arr2)</w:t>
      </w:r>
    </w:p>
    <w:p w14:paraId="42125C1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if int_arr2 &lt;= intar_threshold(i)</w:t>
      </w:r>
    </w:p>
    <w:p w14:paraId="5562A7D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auto_reject(end) = 'S';</w:t>
      </w:r>
    </w:p>
    <w:p w14:paraId="44CD6C5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end</w:t>
      </w:r>
    </w:p>
    <w:p w14:paraId="17C16CB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end</w:t>
      </w:r>
    </w:p>
    <w:p w14:paraId="72757E86" w14:textId="77777777" w:rsidR="002E1F0F" w:rsidRPr="002E1F0F" w:rsidRDefault="002E1F0F" w:rsidP="002E1F0F">
      <w:pPr>
        <w:pStyle w:val="NoSpacing"/>
        <w:rPr>
          <w:sz w:val="18"/>
          <w:szCs w:val="18"/>
        </w:rPr>
      </w:pPr>
    </w:p>
    <w:p w14:paraId="2083E22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xml:space="preserve">if (length(int_arr) == 1 &amp;&amp; int_arr(1) &lt;= intar_threshold(i)) </w:t>
      </w:r>
    </w:p>
    <w:p w14:paraId="7E87B53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auto_reject(1) = 'S';</w:t>
      </w:r>
    </w:p>
    <w:p w14:paraId="374061B7"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else</w:t>
      </w:r>
    </w:p>
    <w:p w14:paraId="3BF175D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if int_arr(1) &lt;= intar_threshold(i)</w:t>
      </w:r>
    </w:p>
    <w:p w14:paraId="394249B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auto_reject(1) = 'S';</w:t>
      </w:r>
    </w:p>
    <w:p w14:paraId="3F13BDF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end</w:t>
      </w:r>
    </w:p>
    <w:p w14:paraId="736A77B3" w14:textId="77777777" w:rsidR="002E1F0F" w:rsidRPr="002E1F0F" w:rsidRDefault="002E1F0F" w:rsidP="002E1F0F">
      <w:pPr>
        <w:pStyle w:val="NoSpacing"/>
        <w:rPr>
          <w:sz w:val="18"/>
          <w:szCs w:val="18"/>
        </w:rPr>
      </w:pPr>
    </w:p>
    <w:p w14:paraId="567F143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for ix = 2:length(int_arr)</w:t>
      </w:r>
    </w:p>
    <w:p w14:paraId="6437B4D5"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if int_arr(ix) &lt;= intar_threshold(i)</w:t>
      </w:r>
    </w:p>
    <w:p w14:paraId="48213F5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auto_reject(ix-1:ix) = 'S';</w:t>
      </w:r>
    </w:p>
    <w:p w14:paraId="3E8714DD"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end</w:t>
      </w:r>
    </w:p>
    <w:p w14:paraId="5F38479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end</w:t>
      </w:r>
    </w:p>
    <w:p w14:paraId="0D1F3583"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end</w:t>
      </w:r>
    </w:p>
    <w:p w14:paraId="0154AB46" w14:textId="77777777" w:rsidR="002E1F0F" w:rsidRPr="002E1F0F" w:rsidRDefault="002E1F0F" w:rsidP="002E1F0F">
      <w:pPr>
        <w:pStyle w:val="NoSpacing"/>
        <w:rPr>
          <w:sz w:val="18"/>
          <w:szCs w:val="18"/>
        </w:rPr>
      </w:pPr>
    </w:p>
    <w:p w14:paraId="283B574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p>
    <w:p w14:paraId="078EFC4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Experimental option to reaccept particles flagged as shattered which may in fact be the result of diffraction</w:t>
      </w:r>
    </w:p>
    <w:p w14:paraId="137126D2"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fringes</w:t>
      </w:r>
    </w:p>
    <w:p w14:paraId="76EAFB2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Added by Dan Stechman - 6/8/2015 - with base code by Wei Wu</w:t>
      </w:r>
    </w:p>
    <w:p w14:paraId="2FB1D37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if reaccptShatrs</w:t>
      </w:r>
    </w:p>
    <w:p w14:paraId="540B02D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Start by defining the indices for the beginning and end of individual shattering events</w:t>
      </w:r>
    </w:p>
    <w:p w14:paraId="457957F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rBegin = ((int_arr &gt; intar_threshold(i) &amp; int_arr3 &lt; intar_threshold(i)));</w:t>
      </w:r>
    </w:p>
    <w:p w14:paraId="5B3142E0"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rEnd = ((int_arr &lt; intar_threshold(i) &amp; int_arr3 &gt; intar_threshold(i)));</w:t>
      </w:r>
    </w:p>
    <w:p w14:paraId="0BDF6D8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1579D24D"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maxParticle = reaccptD;</w:t>
      </w:r>
    </w:p>
    <w:p w14:paraId="7D8589EB"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eIndex = [];</w:t>
      </w:r>
    </w:p>
    <w:p w14:paraId="0708F42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p>
    <w:p w14:paraId="7D8C73A1"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We search through each individual set of shattering events and check to see if any of the particles are both</w:t>
      </w:r>
    </w:p>
    <w:p w14:paraId="103CEF6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 larger than the reacceptance diameter and have an interarrival time less than the reacceptance threshold as we'd</w:t>
      </w:r>
    </w:p>
    <w:p w14:paraId="0CB955CE" w14:textId="77777777" w:rsidR="002E1F0F" w:rsidRPr="002E1F0F" w:rsidRDefault="002E1F0F" w:rsidP="002E1F0F">
      <w:pPr>
        <w:pStyle w:val="NoSpacing"/>
        <w:rPr>
          <w:sz w:val="18"/>
          <w:szCs w:val="18"/>
        </w:rPr>
      </w:pPr>
      <w:r w:rsidRPr="002E1F0F">
        <w:rPr>
          <w:sz w:val="18"/>
          <w:szCs w:val="18"/>
        </w:rPr>
        <w:lastRenderedPageBreak/>
        <w:tab/>
      </w:r>
      <w:r w:rsidRPr="002E1F0F">
        <w:rPr>
          <w:sz w:val="18"/>
          <w:szCs w:val="18"/>
        </w:rPr>
        <w:tab/>
      </w:r>
      <w:r w:rsidRPr="002E1F0F">
        <w:rPr>
          <w:sz w:val="18"/>
          <w:szCs w:val="18"/>
        </w:rPr>
        <w:tab/>
      </w:r>
      <w:r w:rsidRPr="002E1F0F">
        <w:rPr>
          <w:sz w:val="18"/>
          <w:szCs w:val="18"/>
        </w:rPr>
        <w:tab/>
        <w:t>% expect diffraction fringes to be larger than shattered particles and to have a particularly small interarrival time</w:t>
      </w:r>
    </w:p>
    <w:p w14:paraId="3D1D7E5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for iEvent = find(rBegin):find(rEnd)</w:t>
      </w:r>
    </w:p>
    <w:p w14:paraId="2F8422B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if ((particle_diameter_minR(iEvent) &gt; maxParticle) &amp;&amp; (int_arr(iEvent) &lt; reaccptMaxIA))</w:t>
      </w:r>
    </w:p>
    <w:p w14:paraId="7B34F49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maxParticle = particle_diameter_minR(iEvent);</w:t>
      </w:r>
    </w:p>
    <w:p w14:paraId="399909F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eIndex = iEvent;</w:t>
      </w:r>
    </w:p>
    <w:p w14:paraId="3F204E5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r>
      <w:r w:rsidRPr="002E1F0F">
        <w:rPr>
          <w:sz w:val="18"/>
          <w:szCs w:val="18"/>
        </w:rPr>
        <w:tab/>
        <w:t>end</w:t>
      </w:r>
    </w:p>
    <w:p w14:paraId="5569C12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end</w:t>
      </w:r>
    </w:p>
    <w:p w14:paraId="55250BA7" w14:textId="77777777" w:rsidR="002E1F0F" w:rsidRPr="002E1F0F" w:rsidRDefault="002E1F0F" w:rsidP="002E1F0F">
      <w:pPr>
        <w:pStyle w:val="NoSpacing"/>
        <w:rPr>
          <w:sz w:val="18"/>
          <w:szCs w:val="18"/>
        </w:rPr>
      </w:pPr>
    </w:p>
    <w:p w14:paraId="093CEED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r w:rsidRPr="002E1F0F">
        <w:rPr>
          <w:sz w:val="18"/>
          <w:szCs w:val="18"/>
        </w:rPr>
        <w:tab/>
        <w:t>auto_reject(eIndex) = 'R';</w:t>
      </w:r>
    </w:p>
    <w:p w14:paraId="01A4956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end</w:t>
      </w:r>
    </w:p>
    <w:p w14:paraId="2203CF88"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r>
    </w:p>
    <w:p w14:paraId="073D62B6" w14:textId="77777777" w:rsidR="002E1F0F" w:rsidRPr="002E1F0F" w:rsidRDefault="002E1F0F" w:rsidP="002E1F0F">
      <w:pPr>
        <w:pStyle w:val="NoSpacing"/>
        <w:rPr>
          <w:sz w:val="18"/>
          <w:szCs w:val="18"/>
        </w:rPr>
      </w:pPr>
      <w:r w:rsidRPr="002E1F0F">
        <w:rPr>
          <w:sz w:val="18"/>
          <w:szCs w:val="18"/>
        </w:rPr>
        <w:t xml:space="preserve">        </w:t>
      </w:r>
    </w:p>
    <w:p w14:paraId="590097FA"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 Following vars used for verifying shatter removal and reacceptance in external script - can be commented out if desired</w:t>
      </w:r>
    </w:p>
    <w:p w14:paraId="06D3285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shatterLocs = find(auto_reject == 'S');</w:t>
      </w:r>
    </w:p>
    <w:p w14:paraId="6DBED9DB"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shatterIA = int_arr(shatterLocs);</w:t>
      </w:r>
    </w:p>
    <w:p w14:paraId="4DB8A15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shatterTimes = Time_in_seconds(shatterLocs);</w:t>
      </w:r>
    </w:p>
    <w:p w14:paraId="3F1361E6" w14:textId="77777777" w:rsidR="002E1F0F" w:rsidRPr="002E1F0F" w:rsidRDefault="002E1F0F" w:rsidP="002E1F0F">
      <w:pPr>
        <w:pStyle w:val="NoSpacing"/>
        <w:rPr>
          <w:sz w:val="18"/>
          <w:szCs w:val="18"/>
        </w:rPr>
      </w:pPr>
      <w:r w:rsidRPr="002E1F0F">
        <w:rPr>
          <w:sz w:val="18"/>
          <w:szCs w:val="18"/>
        </w:rPr>
        <w:t xml:space="preserve">            shatterDiam = particle_diameter_minR(shatterLocs);</w:t>
      </w:r>
    </w:p>
    <w:p w14:paraId="659F8AB8" w14:textId="77777777" w:rsidR="002E1F0F" w:rsidRPr="002E1F0F" w:rsidRDefault="002E1F0F" w:rsidP="002E1F0F">
      <w:pPr>
        <w:pStyle w:val="NoSpacing"/>
        <w:rPr>
          <w:sz w:val="18"/>
          <w:szCs w:val="18"/>
        </w:rPr>
      </w:pPr>
      <w:r w:rsidRPr="002E1F0F">
        <w:rPr>
          <w:sz w:val="18"/>
          <w:szCs w:val="18"/>
        </w:rPr>
        <w:t xml:space="preserve">            </w:t>
      </w:r>
    </w:p>
    <w:p w14:paraId="3499B0B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shatrReject_times = vertcat(shatrReject_times, shatterTimes);</w:t>
      </w:r>
    </w:p>
    <w:p w14:paraId="071CA689"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shatrReject_intArr = vertcat(shatrReject_intArr, shatterIA);</w:t>
      </w:r>
    </w:p>
    <w:p w14:paraId="712D91A2" w14:textId="77777777" w:rsidR="002E1F0F" w:rsidRPr="002E1F0F" w:rsidRDefault="002E1F0F" w:rsidP="002E1F0F">
      <w:pPr>
        <w:pStyle w:val="NoSpacing"/>
        <w:rPr>
          <w:sz w:val="18"/>
          <w:szCs w:val="18"/>
        </w:rPr>
      </w:pPr>
      <w:r w:rsidRPr="002E1F0F">
        <w:rPr>
          <w:sz w:val="18"/>
          <w:szCs w:val="18"/>
        </w:rPr>
        <w:t xml:space="preserve">            shatrReject_diam = vertcat(shatrReject_diam, shatterDiam);</w:t>
      </w:r>
    </w:p>
    <w:p w14:paraId="7C38F912" w14:textId="77777777" w:rsidR="002E1F0F" w:rsidRPr="002E1F0F" w:rsidRDefault="002E1F0F" w:rsidP="002E1F0F">
      <w:pPr>
        <w:pStyle w:val="NoSpacing"/>
        <w:rPr>
          <w:sz w:val="18"/>
          <w:szCs w:val="18"/>
        </w:rPr>
      </w:pPr>
      <w:r w:rsidRPr="002E1F0F">
        <w:rPr>
          <w:sz w:val="18"/>
          <w:szCs w:val="18"/>
        </w:rPr>
        <w:t xml:space="preserve">            </w:t>
      </w:r>
    </w:p>
    <w:p w14:paraId="30B8263E" w14:textId="77777777" w:rsidR="002E1F0F" w:rsidRPr="002E1F0F" w:rsidRDefault="002E1F0F" w:rsidP="002E1F0F">
      <w:pPr>
        <w:pStyle w:val="NoSpacing"/>
        <w:rPr>
          <w:sz w:val="18"/>
          <w:szCs w:val="18"/>
        </w:rPr>
      </w:pPr>
      <w:r w:rsidRPr="002E1F0F">
        <w:rPr>
          <w:sz w:val="18"/>
          <w:szCs w:val="18"/>
        </w:rPr>
        <w:t xml:space="preserve">            rccptLocs = find(auto_reject == 'R');</w:t>
      </w:r>
    </w:p>
    <w:p w14:paraId="239FF85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rccptIA = int_arr(rccptLocs);</w:t>
      </w:r>
    </w:p>
    <w:p w14:paraId="4B07A11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rccptTimes = Time_in_seconds(rccptLocs);</w:t>
      </w:r>
    </w:p>
    <w:p w14:paraId="7EBC9825" w14:textId="77777777" w:rsidR="002E1F0F" w:rsidRPr="002E1F0F" w:rsidRDefault="002E1F0F" w:rsidP="002E1F0F">
      <w:pPr>
        <w:pStyle w:val="NoSpacing"/>
        <w:rPr>
          <w:sz w:val="18"/>
          <w:szCs w:val="18"/>
        </w:rPr>
      </w:pPr>
      <w:r w:rsidRPr="002E1F0F">
        <w:rPr>
          <w:sz w:val="18"/>
          <w:szCs w:val="18"/>
        </w:rPr>
        <w:t xml:space="preserve">            rccptDiam = particle_diameter_minR(rccptLocs);</w:t>
      </w:r>
    </w:p>
    <w:p w14:paraId="2425AFA4" w14:textId="77777777" w:rsidR="002E1F0F" w:rsidRPr="002E1F0F" w:rsidRDefault="002E1F0F" w:rsidP="002E1F0F">
      <w:pPr>
        <w:pStyle w:val="NoSpacing"/>
        <w:rPr>
          <w:sz w:val="18"/>
          <w:szCs w:val="18"/>
        </w:rPr>
      </w:pPr>
      <w:r w:rsidRPr="002E1F0F">
        <w:rPr>
          <w:sz w:val="18"/>
          <w:szCs w:val="18"/>
        </w:rPr>
        <w:t xml:space="preserve">            </w:t>
      </w:r>
    </w:p>
    <w:p w14:paraId="54CFE524"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rccptReject_times = vertcat(rccptReject_times, rccptTimes);</w:t>
      </w:r>
    </w:p>
    <w:p w14:paraId="4696899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rccptReject_intArr = vertcat(rccptReject_intArr, rccptIA);</w:t>
      </w:r>
    </w:p>
    <w:p w14:paraId="182A4FB0" w14:textId="77777777" w:rsidR="002E1F0F" w:rsidRPr="002E1F0F" w:rsidRDefault="002E1F0F" w:rsidP="002E1F0F">
      <w:pPr>
        <w:pStyle w:val="NoSpacing"/>
        <w:rPr>
          <w:sz w:val="18"/>
          <w:szCs w:val="18"/>
        </w:rPr>
      </w:pPr>
      <w:r w:rsidRPr="002E1F0F">
        <w:rPr>
          <w:sz w:val="18"/>
          <w:szCs w:val="18"/>
        </w:rPr>
        <w:t xml:space="preserve">            rccptReject_diam = vertcat(rccptReject_diam, rccptDiam);</w:t>
      </w:r>
    </w:p>
    <w:p w14:paraId="2A3FCBE2" w14:textId="77777777" w:rsidR="002E1F0F" w:rsidRPr="002E1F0F" w:rsidRDefault="002E1F0F" w:rsidP="002E1F0F">
      <w:pPr>
        <w:pStyle w:val="NoSpacing"/>
        <w:rPr>
          <w:sz w:val="18"/>
          <w:szCs w:val="18"/>
        </w:rPr>
      </w:pPr>
      <w:r w:rsidRPr="002E1F0F">
        <w:rPr>
          <w:sz w:val="18"/>
          <w:szCs w:val="18"/>
        </w:rPr>
        <w:t xml:space="preserve">            </w:t>
      </w:r>
    </w:p>
    <w:p w14:paraId="6C7D78BD" w14:textId="77777777" w:rsidR="002E1F0F" w:rsidRPr="002E1F0F" w:rsidRDefault="002E1F0F" w:rsidP="002E1F0F">
      <w:pPr>
        <w:pStyle w:val="NoSpacing"/>
        <w:rPr>
          <w:sz w:val="18"/>
          <w:szCs w:val="18"/>
        </w:rPr>
      </w:pPr>
      <w:r w:rsidRPr="002E1F0F">
        <w:rPr>
          <w:sz w:val="18"/>
          <w:szCs w:val="18"/>
        </w:rPr>
        <w:t xml:space="preserve">                        </w:t>
      </w:r>
    </w:p>
    <w:p w14:paraId="248DCA1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loopedTimes = vertcat(loopedTimes, Time_in_seconds);</w:t>
      </w:r>
    </w:p>
    <w:p w14:paraId="6E8FCA9F"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loopedIntArr = vertcat(loopedIntArr, int_arr);</w:t>
      </w:r>
    </w:p>
    <w:p w14:paraId="1D5D1AEB" w14:textId="77777777" w:rsidR="002E1F0F" w:rsidRPr="002E1F0F" w:rsidRDefault="002E1F0F" w:rsidP="002E1F0F">
      <w:pPr>
        <w:pStyle w:val="NoSpacing"/>
        <w:rPr>
          <w:sz w:val="18"/>
          <w:szCs w:val="18"/>
        </w:rPr>
      </w:pPr>
      <w:r w:rsidRPr="002E1F0F">
        <w:rPr>
          <w:sz w:val="18"/>
          <w:szCs w:val="18"/>
        </w:rPr>
        <w:t xml:space="preserve">            loopedDiam = vertcat(loopedDiam, particle_diameter_minR);</w:t>
      </w:r>
    </w:p>
    <w:p w14:paraId="17DE653E"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loopedAutoRej = vertcat(loopedAutoRej, auto_reject);</w:t>
      </w:r>
    </w:p>
    <w:p w14:paraId="49DEB405" w14:textId="77777777" w:rsidR="002E1F0F" w:rsidRPr="002E1F0F" w:rsidRDefault="002E1F0F" w:rsidP="002E1F0F">
      <w:pPr>
        <w:pStyle w:val="NoSpacing"/>
        <w:rPr>
          <w:sz w:val="18"/>
          <w:szCs w:val="18"/>
        </w:rPr>
      </w:pPr>
      <w:r w:rsidRPr="002E1F0F">
        <w:rPr>
          <w:sz w:val="18"/>
          <w:szCs w:val="18"/>
        </w:rPr>
        <w:t xml:space="preserve">        end</w:t>
      </w:r>
    </w:p>
    <w:p w14:paraId="7FACFC01" w14:textId="77777777" w:rsidR="002E1F0F" w:rsidRPr="002E1F0F" w:rsidRDefault="002E1F0F" w:rsidP="002E1F0F">
      <w:pPr>
        <w:pStyle w:val="NoSpacing"/>
        <w:rPr>
          <w:sz w:val="18"/>
          <w:szCs w:val="18"/>
        </w:rPr>
      </w:pPr>
      <w:r w:rsidRPr="002E1F0F">
        <w:rPr>
          <w:sz w:val="18"/>
          <w:szCs w:val="18"/>
        </w:rPr>
        <w:t xml:space="preserve">        %}</w:t>
      </w:r>
    </w:p>
    <w:p w14:paraId="2A4CAA8D" w14:textId="77777777" w:rsidR="002E1F0F" w:rsidRPr="002E1F0F" w:rsidRDefault="002E1F0F" w:rsidP="002E1F0F">
      <w:pPr>
        <w:pStyle w:val="NoSpacing"/>
        <w:rPr>
          <w:sz w:val="18"/>
          <w:szCs w:val="18"/>
        </w:rPr>
      </w:pPr>
    </w:p>
    <w:p w14:paraId="5A37A42F" w14:textId="77777777" w:rsidR="002E1F0F" w:rsidRPr="002E1F0F" w:rsidRDefault="002E1F0F" w:rsidP="002E1F0F">
      <w:pPr>
        <w:pStyle w:val="NoSpacing"/>
        <w:rPr>
          <w:sz w:val="18"/>
          <w:szCs w:val="18"/>
        </w:rPr>
      </w:pPr>
      <w:r w:rsidRPr="002E1F0F">
        <w:rPr>
          <w:sz w:val="18"/>
          <w:szCs w:val="18"/>
        </w:rPr>
        <w:t xml:space="preserve">        %% Apply rejection criteria and identify good and bad particles </w:t>
      </w:r>
    </w:p>
    <w:p w14:paraId="23A28B6C" w14:textId="77777777" w:rsidR="002E1F0F" w:rsidRPr="002E1F0F" w:rsidRDefault="002E1F0F" w:rsidP="002E1F0F">
      <w:pPr>
        <w:pStyle w:val="NoSpacing"/>
        <w:rPr>
          <w:sz w:val="18"/>
          <w:szCs w:val="18"/>
        </w:rPr>
      </w:pPr>
      <w:r w:rsidRPr="002E1F0F">
        <w:rPr>
          <w:sz w:val="18"/>
          <w:szCs w:val="18"/>
        </w:rPr>
        <w:t xml:space="preserve">        % Modify the next line to include/exclude any particles you see fit. </w:t>
      </w:r>
    </w:p>
    <w:p w14:paraId="2DCB7ABD" w14:textId="77777777" w:rsidR="002E1F0F" w:rsidRPr="002E1F0F" w:rsidRDefault="002E1F0F" w:rsidP="002E1F0F">
      <w:pPr>
        <w:pStyle w:val="NoSpacing"/>
        <w:rPr>
          <w:sz w:val="18"/>
          <w:szCs w:val="18"/>
        </w:rPr>
      </w:pPr>
      <w:r w:rsidRPr="002E1F0F">
        <w:rPr>
          <w:sz w:val="18"/>
          <w:szCs w:val="18"/>
        </w:rPr>
        <w:t xml:space="preserve">        </w:t>
      </w:r>
    </w:p>
    <w:p w14:paraId="72306997" w14:textId="77777777" w:rsidR="002E1F0F" w:rsidRPr="002E1F0F" w:rsidRDefault="002E1F0F" w:rsidP="002E1F0F">
      <w:pPr>
        <w:pStyle w:val="NoSpacing"/>
        <w:rPr>
          <w:sz w:val="18"/>
          <w:szCs w:val="18"/>
        </w:rPr>
      </w:pPr>
      <w:r w:rsidRPr="002E1F0F">
        <w:rPr>
          <w:sz w:val="18"/>
          <w:szCs w:val="18"/>
        </w:rPr>
        <w:t xml:space="preserve">        good_particles = (auto_reject == '0' | auto_reject == 'H' | auto_reject == 'h' | auto_reject == 'u' | auto_reject == 'R');</w:t>
      </w:r>
    </w:p>
    <w:p w14:paraId="464FCA41" w14:textId="77777777" w:rsidR="002E1F0F" w:rsidRPr="002E1F0F" w:rsidRDefault="002E1F0F" w:rsidP="002E1F0F">
      <w:pPr>
        <w:pStyle w:val="NoSpacing"/>
        <w:rPr>
          <w:sz w:val="18"/>
          <w:szCs w:val="18"/>
        </w:rPr>
      </w:pPr>
      <w:r w:rsidRPr="002E1F0F">
        <w:rPr>
          <w:sz w:val="18"/>
          <w:szCs w:val="18"/>
        </w:rPr>
        <w:t xml:space="preserve">        bad_particles = ~(auto_reject == '0' | auto_reject == 'H' | auto_reject == 'h' | auto_reject == 'u' | auto_reject == 'R');</w:t>
      </w:r>
    </w:p>
    <w:p w14:paraId="7E0EF7F3" w14:textId="77777777" w:rsidR="002E1F0F" w:rsidRPr="002E1F0F" w:rsidRDefault="002E1F0F" w:rsidP="002E1F0F">
      <w:pPr>
        <w:pStyle w:val="NoSpacing"/>
        <w:rPr>
          <w:sz w:val="18"/>
          <w:szCs w:val="18"/>
        </w:rPr>
      </w:pPr>
      <w:r w:rsidRPr="002E1F0F">
        <w:rPr>
          <w:sz w:val="18"/>
          <w:szCs w:val="18"/>
        </w:rPr>
        <w:t xml:space="preserve">% </w:t>
      </w:r>
      <w:r w:rsidRPr="002E1F0F">
        <w:rPr>
          <w:sz w:val="18"/>
          <w:szCs w:val="18"/>
        </w:rPr>
        <w:tab/>
      </w:r>
      <w:r w:rsidRPr="002E1F0F">
        <w:rPr>
          <w:sz w:val="18"/>
          <w:szCs w:val="18"/>
        </w:rPr>
        <w:tab/>
        <w:t>bad_particles = (auto_reject == 'S');</w:t>
      </w:r>
    </w:p>
    <w:p w14:paraId="1F4B2B67" w14:textId="77777777" w:rsidR="002E1F0F" w:rsidRPr="002E1F0F" w:rsidRDefault="002E1F0F" w:rsidP="002E1F0F">
      <w:pPr>
        <w:pStyle w:val="NoSpacing"/>
        <w:rPr>
          <w:sz w:val="18"/>
          <w:szCs w:val="18"/>
        </w:rPr>
      </w:pPr>
      <w:r w:rsidRPr="002E1F0F">
        <w:rPr>
          <w:sz w:val="18"/>
          <w:szCs w:val="18"/>
        </w:rPr>
        <w:t xml:space="preserve">        </w:t>
      </w:r>
    </w:p>
    <w:p w14:paraId="21CCC74A" w14:textId="77777777" w:rsidR="002E1F0F" w:rsidRPr="002E1F0F" w:rsidRDefault="002E1F0F" w:rsidP="002E1F0F">
      <w:pPr>
        <w:pStyle w:val="NoSpacing"/>
        <w:rPr>
          <w:sz w:val="18"/>
          <w:szCs w:val="18"/>
        </w:rPr>
      </w:pPr>
      <w:r w:rsidRPr="002E1F0F">
        <w:rPr>
          <w:sz w:val="18"/>
          <w:szCs w:val="18"/>
        </w:rPr>
        <w:t xml:space="preserve">        % Legacy: Rejection criteria used in the past</w:t>
      </w:r>
    </w:p>
    <w:p w14:paraId="4806368D" w14:textId="77777777" w:rsidR="002E1F0F" w:rsidRPr="002E1F0F" w:rsidRDefault="002E1F0F" w:rsidP="002E1F0F">
      <w:pPr>
        <w:pStyle w:val="NoSpacing"/>
        <w:rPr>
          <w:sz w:val="18"/>
          <w:szCs w:val="18"/>
        </w:rPr>
      </w:pPr>
      <w:r w:rsidRPr="002E1F0F">
        <w:rPr>
          <w:sz w:val="18"/>
          <w:szCs w:val="18"/>
        </w:rPr>
        <w:t xml:space="preserve">        %{</w:t>
      </w:r>
    </w:p>
    <w:p w14:paraId="3167A2CE" w14:textId="77777777" w:rsidR="002E1F0F" w:rsidRPr="002E1F0F" w:rsidRDefault="002E1F0F" w:rsidP="002E1F0F">
      <w:pPr>
        <w:pStyle w:val="NoSpacing"/>
        <w:rPr>
          <w:sz w:val="18"/>
          <w:szCs w:val="18"/>
        </w:rPr>
      </w:pPr>
      <w:r w:rsidRPr="002E1F0F">
        <w:rPr>
          <w:sz w:val="18"/>
          <w:szCs w:val="18"/>
        </w:rPr>
        <w:t xml:space="preserve">        %if RejectCriterier==0</w:t>
      </w:r>
    </w:p>
    <w:p w14:paraId="6FDD7BAB" w14:textId="77777777" w:rsidR="002E1F0F" w:rsidRPr="002E1F0F" w:rsidRDefault="002E1F0F" w:rsidP="002E1F0F">
      <w:pPr>
        <w:pStyle w:val="NoSpacing"/>
        <w:rPr>
          <w:sz w:val="18"/>
          <w:szCs w:val="18"/>
        </w:rPr>
      </w:pPr>
      <w:r w:rsidRPr="002E1F0F">
        <w:rPr>
          <w:sz w:val="18"/>
          <w:szCs w:val="18"/>
        </w:rPr>
        <w:t xml:space="preserve">        %    good_particles = (auto_reject ~= 'c'); %  &amp;  centerin==1; % &amp; int_arr &gt; 1e-5 int_arr &gt; 1e-5 &amp;</w:t>
      </w:r>
    </w:p>
    <w:p w14:paraId="1EDE503A" w14:textId="77777777" w:rsidR="002E1F0F" w:rsidRPr="002E1F0F" w:rsidRDefault="002E1F0F" w:rsidP="002E1F0F">
      <w:pPr>
        <w:pStyle w:val="NoSpacing"/>
        <w:rPr>
          <w:sz w:val="18"/>
          <w:szCs w:val="18"/>
        </w:rPr>
      </w:pPr>
      <w:r w:rsidRPr="002E1F0F">
        <w:rPr>
          <w:sz w:val="18"/>
          <w:szCs w:val="18"/>
        </w:rPr>
        <w:t xml:space="preserve">        %else</w:t>
      </w:r>
    </w:p>
    <w:p w14:paraId="51B87359" w14:textId="77777777" w:rsidR="002E1F0F" w:rsidRPr="002E1F0F" w:rsidRDefault="002E1F0F" w:rsidP="002E1F0F">
      <w:pPr>
        <w:pStyle w:val="NoSpacing"/>
        <w:rPr>
          <w:sz w:val="18"/>
          <w:szCs w:val="18"/>
        </w:rPr>
      </w:pPr>
      <w:r w:rsidRPr="002E1F0F">
        <w:rPr>
          <w:sz w:val="18"/>
          <w:szCs w:val="18"/>
        </w:rPr>
        <w:t xml:space="preserve">        %    good_particles = (auto_reject == '0' | auto_reject == 'H' | auto_reject == 'h' | auto_reject == 'u' &amp; int_arr &gt; intar_threshold) % | auto_reject == 'u'); % &amp; centerin==1; % &amp; int_arr &gt; 1e-5; </w:t>
      </w:r>
    </w:p>
    <w:p w14:paraId="2C2DF29A" w14:textId="77777777" w:rsidR="002E1F0F" w:rsidRPr="002E1F0F" w:rsidRDefault="002E1F0F" w:rsidP="002E1F0F">
      <w:pPr>
        <w:pStyle w:val="NoSpacing"/>
        <w:rPr>
          <w:sz w:val="18"/>
          <w:szCs w:val="18"/>
        </w:rPr>
      </w:pPr>
      <w:r w:rsidRPr="002E1F0F">
        <w:rPr>
          <w:sz w:val="18"/>
          <w:szCs w:val="18"/>
        </w:rPr>
        <w:t xml:space="preserve">        %end</w:t>
      </w:r>
    </w:p>
    <w:p w14:paraId="79C0CC8B" w14:textId="77777777" w:rsidR="002E1F0F" w:rsidRPr="002E1F0F" w:rsidRDefault="002E1F0F" w:rsidP="002E1F0F">
      <w:pPr>
        <w:pStyle w:val="NoSpacing"/>
        <w:rPr>
          <w:sz w:val="18"/>
          <w:szCs w:val="18"/>
        </w:rPr>
      </w:pPr>
      <w:r w:rsidRPr="002E1F0F">
        <w:rPr>
          <w:sz w:val="18"/>
          <w:szCs w:val="18"/>
        </w:rPr>
        <w:t xml:space="preserve">        %}</w:t>
      </w:r>
    </w:p>
    <w:p w14:paraId="7473DF16" w14:textId="77777777" w:rsidR="002E1F0F" w:rsidRPr="002E1F0F" w:rsidRDefault="002E1F0F" w:rsidP="002E1F0F">
      <w:pPr>
        <w:pStyle w:val="NoSpacing"/>
        <w:rPr>
          <w:sz w:val="18"/>
          <w:szCs w:val="18"/>
        </w:rPr>
      </w:pPr>
      <w:r w:rsidRPr="002E1F0F">
        <w:rPr>
          <w:sz w:val="18"/>
          <w:szCs w:val="18"/>
        </w:rPr>
        <w:lastRenderedPageBreak/>
        <w:t xml:space="preserve">        </w:t>
      </w:r>
    </w:p>
    <w:p w14:paraId="1C425318" w14:textId="77777777" w:rsidR="002E1F0F" w:rsidRPr="002E1F0F" w:rsidRDefault="002E1F0F" w:rsidP="002E1F0F">
      <w:pPr>
        <w:pStyle w:val="NoSpacing"/>
        <w:rPr>
          <w:sz w:val="18"/>
          <w:szCs w:val="18"/>
        </w:rPr>
      </w:pPr>
      <w:r w:rsidRPr="002E1F0F">
        <w:rPr>
          <w:sz w:val="18"/>
          <w:szCs w:val="18"/>
        </w:rPr>
        <w:t xml:space="preserve">        </w:t>
      </w:r>
    </w:p>
    <w:p w14:paraId="377A7C30" w14:textId="77777777" w:rsidR="002E1F0F" w:rsidRPr="002E1F0F" w:rsidRDefault="002E1F0F" w:rsidP="002E1F0F">
      <w:pPr>
        <w:pStyle w:val="NoSpacing"/>
        <w:rPr>
          <w:sz w:val="18"/>
          <w:szCs w:val="18"/>
        </w:rPr>
      </w:pPr>
      <w:r w:rsidRPr="002E1F0F">
        <w:rPr>
          <w:sz w:val="18"/>
          <w:szCs w:val="18"/>
        </w:rPr>
        <w:t xml:space="preserve">        if SAmethod==0</w:t>
      </w:r>
    </w:p>
    <w:p w14:paraId="70FB0750" w14:textId="77777777" w:rsidR="002E1F0F" w:rsidRPr="002E1F0F" w:rsidRDefault="002E1F0F" w:rsidP="002E1F0F">
      <w:pPr>
        <w:pStyle w:val="NoSpacing"/>
        <w:rPr>
          <w:sz w:val="18"/>
          <w:szCs w:val="18"/>
        </w:rPr>
      </w:pPr>
      <w:r w:rsidRPr="002E1F0F">
        <w:rPr>
          <w:sz w:val="18"/>
          <w:szCs w:val="18"/>
        </w:rPr>
        <w:t xml:space="preserve">            good_particles = good_particles &amp; centerin==1;</w:t>
      </w:r>
    </w:p>
    <w:p w14:paraId="69548C02" w14:textId="77777777" w:rsidR="002E1F0F" w:rsidRPr="002E1F0F" w:rsidRDefault="002E1F0F" w:rsidP="002E1F0F">
      <w:pPr>
        <w:pStyle w:val="NoSpacing"/>
        <w:rPr>
          <w:sz w:val="18"/>
          <w:szCs w:val="18"/>
        </w:rPr>
      </w:pPr>
      <w:r w:rsidRPr="002E1F0F">
        <w:rPr>
          <w:sz w:val="18"/>
          <w:szCs w:val="18"/>
        </w:rPr>
        <w:t xml:space="preserve">            bad_particles = bad_particles &amp; centerin==1;</w:t>
      </w:r>
    </w:p>
    <w:p w14:paraId="6B8C23FB" w14:textId="77777777" w:rsidR="002E1F0F" w:rsidRPr="002E1F0F" w:rsidRDefault="002E1F0F" w:rsidP="002E1F0F">
      <w:pPr>
        <w:pStyle w:val="NoSpacing"/>
        <w:rPr>
          <w:sz w:val="18"/>
          <w:szCs w:val="18"/>
        </w:rPr>
      </w:pPr>
      <w:r w:rsidRPr="002E1F0F">
        <w:rPr>
          <w:sz w:val="18"/>
          <w:szCs w:val="18"/>
        </w:rPr>
        <w:t xml:space="preserve">        elseif SAmethod==1</w:t>
      </w:r>
    </w:p>
    <w:p w14:paraId="7A4D4CAA" w14:textId="77777777" w:rsidR="002E1F0F" w:rsidRPr="002E1F0F" w:rsidRDefault="002E1F0F" w:rsidP="002E1F0F">
      <w:pPr>
        <w:pStyle w:val="NoSpacing"/>
        <w:rPr>
          <w:sz w:val="18"/>
          <w:szCs w:val="18"/>
        </w:rPr>
      </w:pPr>
      <w:r w:rsidRPr="002E1F0F">
        <w:rPr>
          <w:sz w:val="18"/>
          <w:szCs w:val="18"/>
        </w:rPr>
        <w:t xml:space="preserve">            good_particles = good_particles &amp; entirein==0;</w:t>
      </w:r>
    </w:p>
    <w:p w14:paraId="028318F6" w14:textId="77777777" w:rsidR="002E1F0F" w:rsidRPr="002E1F0F" w:rsidRDefault="002E1F0F" w:rsidP="002E1F0F">
      <w:pPr>
        <w:pStyle w:val="NoSpacing"/>
        <w:rPr>
          <w:sz w:val="18"/>
          <w:szCs w:val="18"/>
        </w:rPr>
      </w:pPr>
      <w:r w:rsidRPr="002E1F0F">
        <w:rPr>
          <w:sz w:val="18"/>
          <w:szCs w:val="18"/>
        </w:rPr>
        <w:t xml:space="preserve">            bad_particles = bad_particles &amp; centerin==0;</w:t>
      </w:r>
    </w:p>
    <w:p w14:paraId="7A614AF0" w14:textId="77777777" w:rsidR="002E1F0F" w:rsidRPr="002E1F0F" w:rsidRDefault="002E1F0F" w:rsidP="002E1F0F">
      <w:pPr>
        <w:pStyle w:val="NoSpacing"/>
        <w:rPr>
          <w:sz w:val="18"/>
          <w:szCs w:val="18"/>
        </w:rPr>
      </w:pPr>
      <w:r w:rsidRPr="002E1F0F">
        <w:rPr>
          <w:sz w:val="18"/>
          <w:szCs w:val="18"/>
        </w:rPr>
        <w:t xml:space="preserve">        end</w:t>
      </w:r>
    </w:p>
    <w:p w14:paraId="0184D487" w14:textId="77777777" w:rsidR="002E1F0F" w:rsidRPr="002E1F0F" w:rsidRDefault="002E1F0F" w:rsidP="002E1F0F">
      <w:pPr>
        <w:pStyle w:val="NoSpacing"/>
        <w:rPr>
          <w:sz w:val="18"/>
          <w:szCs w:val="18"/>
        </w:rPr>
      </w:pPr>
      <w:r w:rsidRPr="002E1F0F">
        <w:rPr>
          <w:sz w:val="18"/>
          <w:szCs w:val="18"/>
        </w:rPr>
        <w:t xml:space="preserve">        </w:t>
      </w:r>
    </w:p>
    <w:p w14:paraId="5FD9E27C" w14:textId="77777777" w:rsidR="002E1F0F" w:rsidRPr="002E1F0F" w:rsidRDefault="002E1F0F" w:rsidP="002E1F0F">
      <w:pPr>
        <w:pStyle w:val="NoSpacing"/>
        <w:rPr>
          <w:sz w:val="18"/>
          <w:szCs w:val="18"/>
        </w:rPr>
      </w:pPr>
      <w:r w:rsidRPr="002E1F0F">
        <w:rPr>
          <w:sz w:val="18"/>
          <w:szCs w:val="18"/>
        </w:rPr>
        <w:t xml:space="preserve">        good_partpercent(i)=sum(good_particles)/length(good_particles);</w:t>
      </w:r>
    </w:p>
    <w:p w14:paraId="44D285AA" w14:textId="77777777" w:rsidR="002E1F0F" w:rsidRPr="002E1F0F" w:rsidRDefault="002E1F0F" w:rsidP="002E1F0F">
      <w:pPr>
        <w:pStyle w:val="NoSpacing"/>
        <w:rPr>
          <w:sz w:val="18"/>
          <w:szCs w:val="18"/>
        </w:rPr>
      </w:pPr>
      <w:r w:rsidRPr="002E1F0F">
        <w:rPr>
          <w:sz w:val="18"/>
          <w:szCs w:val="18"/>
        </w:rPr>
        <w:t xml:space="preserve">        </w:t>
      </w:r>
    </w:p>
    <w:p w14:paraId="5B5EAF29" w14:textId="77777777" w:rsidR="002E1F0F" w:rsidRPr="002E1F0F" w:rsidRDefault="002E1F0F" w:rsidP="002E1F0F">
      <w:pPr>
        <w:pStyle w:val="NoSpacing"/>
        <w:rPr>
          <w:sz w:val="18"/>
          <w:szCs w:val="18"/>
        </w:rPr>
      </w:pPr>
      <w:r w:rsidRPr="002E1F0F">
        <w:rPr>
          <w:sz w:val="18"/>
          <w:szCs w:val="18"/>
        </w:rPr>
        <w:t xml:space="preserve">        rejectpercentbycriterion(i,1)=sum(centerin==1)/length(good_particles);</w:t>
      </w:r>
    </w:p>
    <w:p w14:paraId="5A72A105" w14:textId="77777777" w:rsidR="002E1F0F" w:rsidRPr="002E1F0F" w:rsidRDefault="002E1F0F" w:rsidP="002E1F0F">
      <w:pPr>
        <w:pStyle w:val="NoSpacing"/>
        <w:rPr>
          <w:sz w:val="18"/>
          <w:szCs w:val="18"/>
        </w:rPr>
      </w:pPr>
      <w:r w:rsidRPr="002E1F0F">
        <w:rPr>
          <w:sz w:val="18"/>
          <w:szCs w:val="18"/>
        </w:rPr>
        <w:t xml:space="preserve">        rejectpercentbycriterion(i,2)=sum(auto_reject == '0')/length(good_particles);</w:t>
      </w:r>
    </w:p>
    <w:p w14:paraId="7A981095" w14:textId="77777777" w:rsidR="002E1F0F" w:rsidRPr="002E1F0F" w:rsidRDefault="002E1F0F" w:rsidP="002E1F0F">
      <w:pPr>
        <w:pStyle w:val="NoSpacing"/>
        <w:rPr>
          <w:sz w:val="18"/>
          <w:szCs w:val="18"/>
        </w:rPr>
      </w:pPr>
      <w:r w:rsidRPr="002E1F0F">
        <w:rPr>
          <w:sz w:val="18"/>
          <w:szCs w:val="18"/>
        </w:rPr>
        <w:t xml:space="preserve">        rejectpercentbycriterion(i,3)=sum(auto_reject == 'H')/length(good_particles);</w:t>
      </w:r>
    </w:p>
    <w:p w14:paraId="36C1272E" w14:textId="77777777" w:rsidR="002E1F0F" w:rsidRPr="002E1F0F" w:rsidRDefault="002E1F0F" w:rsidP="002E1F0F">
      <w:pPr>
        <w:pStyle w:val="NoSpacing"/>
        <w:rPr>
          <w:sz w:val="18"/>
          <w:szCs w:val="18"/>
        </w:rPr>
      </w:pPr>
      <w:r w:rsidRPr="002E1F0F">
        <w:rPr>
          <w:sz w:val="18"/>
          <w:szCs w:val="18"/>
        </w:rPr>
        <w:t xml:space="preserve">        rejectpercentbycriterion(i,4)=sum(auto_reject == 'h')/length(good_particles);</w:t>
      </w:r>
    </w:p>
    <w:p w14:paraId="2B08DDB7" w14:textId="77777777" w:rsidR="002E1F0F" w:rsidRPr="002E1F0F" w:rsidRDefault="002E1F0F" w:rsidP="002E1F0F">
      <w:pPr>
        <w:pStyle w:val="NoSpacing"/>
        <w:rPr>
          <w:sz w:val="18"/>
          <w:szCs w:val="18"/>
        </w:rPr>
      </w:pPr>
      <w:r w:rsidRPr="002E1F0F">
        <w:rPr>
          <w:sz w:val="18"/>
          <w:szCs w:val="18"/>
        </w:rPr>
        <w:t xml:space="preserve">        rejectpercentbycriterion(i,5)=sum(auto_reject == 'u')/length(good_particles);</w:t>
      </w:r>
    </w:p>
    <w:p w14:paraId="0E2E6C55" w14:textId="77777777" w:rsidR="002E1F0F" w:rsidRPr="002E1F0F" w:rsidRDefault="002E1F0F" w:rsidP="002E1F0F">
      <w:pPr>
        <w:pStyle w:val="NoSpacing"/>
        <w:rPr>
          <w:sz w:val="18"/>
          <w:szCs w:val="18"/>
        </w:rPr>
      </w:pPr>
      <w:r w:rsidRPr="002E1F0F">
        <w:rPr>
          <w:sz w:val="18"/>
          <w:szCs w:val="18"/>
        </w:rPr>
        <w:t xml:space="preserve">        rejectpercentbycriterion(i,6)=sum(auto_reject == 'a')/length(good_particles);</w:t>
      </w:r>
    </w:p>
    <w:p w14:paraId="25FEAADC" w14:textId="77777777" w:rsidR="002E1F0F" w:rsidRPr="002E1F0F" w:rsidRDefault="002E1F0F" w:rsidP="002E1F0F">
      <w:pPr>
        <w:pStyle w:val="NoSpacing"/>
        <w:rPr>
          <w:sz w:val="18"/>
          <w:szCs w:val="18"/>
        </w:rPr>
      </w:pPr>
      <w:r w:rsidRPr="002E1F0F">
        <w:rPr>
          <w:sz w:val="18"/>
          <w:szCs w:val="18"/>
        </w:rPr>
        <w:t xml:space="preserve">        rejectpercentbycriterion(i,7)=sum(auto_reject == 't')/length(good_particles);</w:t>
      </w:r>
    </w:p>
    <w:p w14:paraId="35ED7351" w14:textId="77777777" w:rsidR="002E1F0F" w:rsidRPr="002E1F0F" w:rsidRDefault="002E1F0F" w:rsidP="002E1F0F">
      <w:pPr>
        <w:pStyle w:val="NoSpacing"/>
        <w:rPr>
          <w:sz w:val="18"/>
          <w:szCs w:val="18"/>
        </w:rPr>
      </w:pPr>
      <w:r w:rsidRPr="002E1F0F">
        <w:rPr>
          <w:sz w:val="18"/>
          <w:szCs w:val="18"/>
        </w:rPr>
        <w:t xml:space="preserve">        rejectpercentbycriterion(i,8)=sum(auto_reject == 'p')/length(good_particles);</w:t>
      </w:r>
    </w:p>
    <w:p w14:paraId="716DC982" w14:textId="77777777" w:rsidR="002E1F0F" w:rsidRPr="002E1F0F" w:rsidRDefault="002E1F0F" w:rsidP="002E1F0F">
      <w:pPr>
        <w:pStyle w:val="NoSpacing"/>
        <w:rPr>
          <w:sz w:val="18"/>
          <w:szCs w:val="18"/>
        </w:rPr>
      </w:pPr>
      <w:r w:rsidRPr="002E1F0F">
        <w:rPr>
          <w:sz w:val="18"/>
          <w:szCs w:val="18"/>
        </w:rPr>
        <w:t xml:space="preserve">        rejectpercentbycriterion(i,9)=sum(auto_reject == 's')/length(good_particles);</w:t>
      </w:r>
    </w:p>
    <w:p w14:paraId="1BD86D53" w14:textId="77777777" w:rsidR="002E1F0F" w:rsidRPr="002E1F0F" w:rsidRDefault="002E1F0F" w:rsidP="002E1F0F">
      <w:pPr>
        <w:pStyle w:val="NoSpacing"/>
        <w:rPr>
          <w:sz w:val="18"/>
          <w:szCs w:val="18"/>
        </w:rPr>
      </w:pPr>
      <w:r w:rsidRPr="002E1F0F">
        <w:rPr>
          <w:sz w:val="18"/>
          <w:szCs w:val="18"/>
        </w:rPr>
        <w:t xml:space="preserve">        rejectpercentbycriterion(i,10)=sum(auto_reject == 'z')/length(good_particles);</w:t>
      </w:r>
    </w:p>
    <w:p w14:paraId="58E6CE9C" w14:textId="77777777" w:rsidR="002E1F0F" w:rsidRPr="002E1F0F" w:rsidRDefault="002E1F0F" w:rsidP="002E1F0F">
      <w:pPr>
        <w:pStyle w:val="NoSpacing"/>
        <w:rPr>
          <w:sz w:val="18"/>
          <w:szCs w:val="18"/>
        </w:rPr>
      </w:pPr>
      <w:r w:rsidRPr="002E1F0F">
        <w:rPr>
          <w:sz w:val="18"/>
          <w:szCs w:val="18"/>
        </w:rPr>
        <w:t xml:space="preserve">        rejectpercentbycriterion(i,11)=sum(auto_reject == 'i')/length(good_particles);</w:t>
      </w:r>
    </w:p>
    <w:p w14:paraId="29911F20" w14:textId="77777777" w:rsidR="002E1F0F" w:rsidRPr="002E1F0F" w:rsidRDefault="002E1F0F" w:rsidP="002E1F0F">
      <w:pPr>
        <w:pStyle w:val="NoSpacing"/>
        <w:rPr>
          <w:sz w:val="18"/>
          <w:szCs w:val="18"/>
        </w:rPr>
      </w:pPr>
      <w:r w:rsidRPr="002E1F0F">
        <w:rPr>
          <w:sz w:val="18"/>
          <w:szCs w:val="18"/>
        </w:rPr>
        <w:t xml:space="preserve">        rejectpercentbycriterion(i,12)=sum(auto_reject == 'A')/length(good_particles);</w:t>
      </w:r>
    </w:p>
    <w:p w14:paraId="3F63CA0B" w14:textId="77777777" w:rsidR="002E1F0F" w:rsidRPr="002E1F0F" w:rsidRDefault="002E1F0F" w:rsidP="002E1F0F">
      <w:pPr>
        <w:pStyle w:val="NoSpacing"/>
        <w:rPr>
          <w:sz w:val="18"/>
          <w:szCs w:val="18"/>
        </w:rPr>
      </w:pPr>
      <w:r w:rsidRPr="002E1F0F">
        <w:rPr>
          <w:sz w:val="18"/>
          <w:szCs w:val="18"/>
        </w:rPr>
        <w:t xml:space="preserve">        rejectpercentbycriterion(i,13)=sum(auto_reject == 'S')/length(good_particles); %Shattered - Added DS</w:t>
      </w:r>
    </w:p>
    <w:p w14:paraId="724AE368" w14:textId="77777777" w:rsidR="002E1F0F" w:rsidRPr="002E1F0F" w:rsidRDefault="002E1F0F" w:rsidP="002E1F0F">
      <w:pPr>
        <w:pStyle w:val="NoSpacing"/>
        <w:rPr>
          <w:sz w:val="18"/>
          <w:szCs w:val="18"/>
        </w:rPr>
      </w:pPr>
      <w:r w:rsidRPr="002E1F0F">
        <w:rPr>
          <w:sz w:val="18"/>
          <w:szCs w:val="18"/>
        </w:rPr>
        <w:tab/>
      </w:r>
      <w:r w:rsidRPr="002E1F0F">
        <w:rPr>
          <w:sz w:val="18"/>
          <w:szCs w:val="18"/>
        </w:rPr>
        <w:tab/>
        <w:t>rejectpercentbycriterion(i,14)=sum(auto_reject == 'R')/length(good_particles); %Reaccepted - Added DS</w:t>
      </w:r>
    </w:p>
    <w:p w14:paraId="3E02FDB3" w14:textId="77777777" w:rsidR="002E1F0F" w:rsidRPr="002E1F0F" w:rsidRDefault="002E1F0F" w:rsidP="002E1F0F">
      <w:pPr>
        <w:pStyle w:val="NoSpacing"/>
        <w:rPr>
          <w:sz w:val="18"/>
          <w:szCs w:val="18"/>
        </w:rPr>
      </w:pPr>
      <w:r w:rsidRPr="002E1F0F">
        <w:rPr>
          <w:sz w:val="18"/>
          <w:szCs w:val="18"/>
        </w:rPr>
        <w:t xml:space="preserve">        </w:t>
      </w:r>
    </w:p>
    <w:p w14:paraId="13CB8BAE" w14:textId="77777777" w:rsidR="002E1F0F" w:rsidRPr="002E1F0F" w:rsidRDefault="002E1F0F" w:rsidP="002E1F0F">
      <w:pPr>
        <w:pStyle w:val="NoSpacing"/>
        <w:rPr>
          <w:sz w:val="18"/>
          <w:szCs w:val="18"/>
        </w:rPr>
      </w:pPr>
      <w:r w:rsidRPr="002E1F0F">
        <w:rPr>
          <w:sz w:val="18"/>
          <w:szCs w:val="18"/>
        </w:rPr>
        <w:t xml:space="preserve">        numGoodparticles(i)=length(good_particles);</w:t>
      </w:r>
    </w:p>
    <w:p w14:paraId="02BA48EA" w14:textId="77777777" w:rsidR="002E1F0F" w:rsidRPr="002E1F0F" w:rsidRDefault="002E1F0F" w:rsidP="002E1F0F">
      <w:pPr>
        <w:pStyle w:val="NoSpacing"/>
        <w:rPr>
          <w:sz w:val="18"/>
          <w:szCs w:val="18"/>
        </w:rPr>
      </w:pPr>
      <w:r w:rsidRPr="002E1F0F">
        <w:rPr>
          <w:sz w:val="18"/>
          <w:szCs w:val="18"/>
        </w:rPr>
        <w:t xml:space="preserve">        numBadparticles(i)=length(bad_particles);</w:t>
      </w:r>
    </w:p>
    <w:p w14:paraId="3F8BDD0C" w14:textId="77777777" w:rsidR="002E1F0F" w:rsidRPr="002E1F0F" w:rsidRDefault="002E1F0F" w:rsidP="002E1F0F">
      <w:pPr>
        <w:pStyle w:val="NoSpacing"/>
        <w:rPr>
          <w:sz w:val="18"/>
          <w:szCs w:val="18"/>
        </w:rPr>
      </w:pPr>
      <w:r w:rsidRPr="002E1F0F">
        <w:rPr>
          <w:sz w:val="18"/>
          <w:szCs w:val="18"/>
        </w:rPr>
        <w:t>%         disp([int32(timehhmmss(i)), sum(good_particles),length(good_particles),length(good_particles)-sum(good_particles)]);</w:t>
      </w:r>
    </w:p>
    <w:p w14:paraId="73ABFD5C" w14:textId="77777777" w:rsidR="002E1F0F" w:rsidRPr="002E1F0F" w:rsidRDefault="002E1F0F" w:rsidP="002E1F0F">
      <w:pPr>
        <w:pStyle w:val="NoSpacing"/>
        <w:rPr>
          <w:sz w:val="18"/>
          <w:szCs w:val="18"/>
        </w:rPr>
      </w:pPr>
    </w:p>
    <w:p w14:paraId="2823A7C3" w14:textId="77777777" w:rsidR="002E1F0F" w:rsidRPr="002E1F0F" w:rsidRDefault="002E1F0F" w:rsidP="002E1F0F">
      <w:pPr>
        <w:pStyle w:val="NoSpacing"/>
        <w:rPr>
          <w:sz w:val="18"/>
          <w:szCs w:val="18"/>
        </w:rPr>
      </w:pPr>
      <w:r w:rsidRPr="002E1F0F">
        <w:rPr>
          <w:sz w:val="18"/>
          <w:szCs w:val="18"/>
        </w:rPr>
        <w:t xml:space="preserve">        image_time = hhmmss2insec(image_time_hhmmss);</w:t>
      </w:r>
    </w:p>
    <w:p w14:paraId="7AE7A8B2" w14:textId="77777777" w:rsidR="002E1F0F" w:rsidRPr="002E1F0F" w:rsidRDefault="002E1F0F" w:rsidP="002E1F0F">
      <w:pPr>
        <w:pStyle w:val="NoSpacing"/>
        <w:rPr>
          <w:sz w:val="18"/>
          <w:szCs w:val="18"/>
        </w:rPr>
      </w:pPr>
    </w:p>
    <w:p w14:paraId="243FB219" w14:textId="77777777" w:rsidR="002E1F0F" w:rsidRPr="002E1F0F" w:rsidRDefault="002E1F0F" w:rsidP="002E1F0F">
      <w:pPr>
        <w:pStyle w:val="NoSpacing"/>
        <w:rPr>
          <w:sz w:val="18"/>
          <w:szCs w:val="18"/>
        </w:rPr>
      </w:pPr>
      <w:r w:rsidRPr="002E1F0F">
        <w:rPr>
          <w:sz w:val="18"/>
          <w:szCs w:val="18"/>
        </w:rPr>
        <w:t xml:space="preserve">        % Good (accepted) particles</w:t>
      </w:r>
    </w:p>
    <w:p w14:paraId="3AA01F41" w14:textId="77777777" w:rsidR="002E1F0F" w:rsidRPr="002E1F0F" w:rsidRDefault="002E1F0F" w:rsidP="002E1F0F">
      <w:pPr>
        <w:pStyle w:val="NoSpacing"/>
        <w:rPr>
          <w:sz w:val="18"/>
          <w:szCs w:val="18"/>
        </w:rPr>
      </w:pPr>
      <w:r w:rsidRPr="002E1F0F">
        <w:rPr>
          <w:sz w:val="18"/>
          <w:szCs w:val="18"/>
        </w:rPr>
        <w:t xml:space="preserve">        good_image_times = image_time(good_particles);</w:t>
      </w:r>
    </w:p>
    <w:p w14:paraId="2BDBE6F8" w14:textId="77777777" w:rsidR="002E1F0F" w:rsidRPr="002E1F0F" w:rsidRDefault="002E1F0F" w:rsidP="002E1F0F">
      <w:pPr>
        <w:pStyle w:val="NoSpacing"/>
        <w:rPr>
          <w:sz w:val="18"/>
          <w:szCs w:val="18"/>
        </w:rPr>
      </w:pPr>
      <w:r w:rsidRPr="002E1F0F">
        <w:rPr>
          <w:sz w:val="18"/>
          <w:szCs w:val="18"/>
        </w:rPr>
        <w:t xml:space="preserve">        good_particle_diameter_minR = particle_diameter_minR(good_particles);</w:t>
      </w:r>
    </w:p>
    <w:p w14:paraId="2E387037" w14:textId="77777777" w:rsidR="002E1F0F" w:rsidRPr="002E1F0F" w:rsidRDefault="002E1F0F" w:rsidP="002E1F0F">
      <w:pPr>
        <w:pStyle w:val="NoSpacing"/>
        <w:rPr>
          <w:sz w:val="18"/>
          <w:szCs w:val="18"/>
        </w:rPr>
      </w:pPr>
      <w:r w:rsidRPr="002E1F0F">
        <w:rPr>
          <w:sz w:val="18"/>
          <w:szCs w:val="18"/>
        </w:rPr>
        <w:t xml:space="preserve">        good_particle_diameter_AreaR = particle_diameter_AreaR(good_particles);</w:t>
      </w:r>
    </w:p>
    <w:p w14:paraId="4635C9B1" w14:textId="77777777" w:rsidR="002E1F0F" w:rsidRPr="002E1F0F" w:rsidRDefault="002E1F0F" w:rsidP="002E1F0F">
      <w:pPr>
        <w:pStyle w:val="NoSpacing"/>
        <w:rPr>
          <w:sz w:val="18"/>
          <w:szCs w:val="18"/>
        </w:rPr>
      </w:pPr>
      <w:r w:rsidRPr="002E1F0F">
        <w:rPr>
          <w:sz w:val="18"/>
          <w:szCs w:val="18"/>
        </w:rPr>
        <w:t xml:space="preserve">        good_int_arr=int_arr(good_particles);</w:t>
      </w:r>
    </w:p>
    <w:p w14:paraId="188771BB" w14:textId="77777777" w:rsidR="002E1F0F" w:rsidRPr="002E1F0F" w:rsidRDefault="002E1F0F" w:rsidP="002E1F0F">
      <w:pPr>
        <w:pStyle w:val="NoSpacing"/>
        <w:rPr>
          <w:sz w:val="18"/>
          <w:szCs w:val="18"/>
        </w:rPr>
      </w:pPr>
      <w:r w:rsidRPr="002E1F0F">
        <w:rPr>
          <w:sz w:val="18"/>
          <w:szCs w:val="18"/>
        </w:rPr>
        <w:t xml:space="preserve">        good_ar = area_ratio(good_particles);</w:t>
      </w:r>
    </w:p>
    <w:p w14:paraId="1F22D207" w14:textId="77777777" w:rsidR="002E1F0F" w:rsidRPr="002E1F0F" w:rsidRDefault="002E1F0F" w:rsidP="002E1F0F">
      <w:pPr>
        <w:pStyle w:val="NoSpacing"/>
        <w:rPr>
          <w:sz w:val="18"/>
          <w:szCs w:val="18"/>
        </w:rPr>
      </w:pPr>
      <w:r w:rsidRPr="002E1F0F">
        <w:rPr>
          <w:sz w:val="18"/>
          <w:szCs w:val="18"/>
        </w:rPr>
        <w:t xml:space="preserve">        good_area = area(good_particles);</w:t>
      </w:r>
    </w:p>
    <w:p w14:paraId="15E007C6" w14:textId="77777777" w:rsidR="002E1F0F" w:rsidRPr="002E1F0F" w:rsidRDefault="002E1F0F" w:rsidP="002E1F0F">
      <w:pPr>
        <w:pStyle w:val="NoSpacing"/>
        <w:rPr>
          <w:sz w:val="18"/>
          <w:szCs w:val="18"/>
        </w:rPr>
      </w:pPr>
      <w:r w:rsidRPr="002E1F0F">
        <w:rPr>
          <w:sz w:val="18"/>
          <w:szCs w:val="18"/>
        </w:rPr>
        <w:t xml:space="preserve">        good_perimeter = perimeter(good_particles);</w:t>
      </w:r>
    </w:p>
    <w:p w14:paraId="4E96F75E" w14:textId="77777777" w:rsidR="002E1F0F" w:rsidRPr="002E1F0F" w:rsidRDefault="002E1F0F" w:rsidP="002E1F0F">
      <w:pPr>
        <w:pStyle w:val="NoSpacing"/>
        <w:rPr>
          <w:sz w:val="18"/>
          <w:szCs w:val="18"/>
        </w:rPr>
      </w:pPr>
      <w:r w:rsidRPr="002E1F0F">
        <w:rPr>
          <w:sz w:val="18"/>
          <w:szCs w:val="18"/>
        </w:rPr>
        <w:t xml:space="preserve">        if iCreateAspectRatio == 1</w:t>
      </w:r>
    </w:p>
    <w:p w14:paraId="109CB315" w14:textId="77777777" w:rsidR="002E1F0F" w:rsidRPr="002E1F0F" w:rsidRDefault="002E1F0F" w:rsidP="002E1F0F">
      <w:pPr>
        <w:pStyle w:val="NoSpacing"/>
        <w:rPr>
          <w:sz w:val="18"/>
          <w:szCs w:val="18"/>
        </w:rPr>
      </w:pPr>
      <w:r w:rsidRPr="002E1F0F">
        <w:rPr>
          <w:sz w:val="18"/>
          <w:szCs w:val="18"/>
        </w:rPr>
        <w:t xml:space="preserve">        good_AspectRatio = aspectRatio(good_particles &amp; entirein==0);        </w:t>
      </w:r>
    </w:p>
    <w:p w14:paraId="668EEF9D" w14:textId="77777777" w:rsidR="002E1F0F" w:rsidRPr="002E1F0F" w:rsidRDefault="002E1F0F" w:rsidP="002E1F0F">
      <w:pPr>
        <w:pStyle w:val="NoSpacing"/>
        <w:rPr>
          <w:sz w:val="18"/>
          <w:szCs w:val="18"/>
        </w:rPr>
      </w:pPr>
      <w:r w:rsidRPr="002E1F0F">
        <w:rPr>
          <w:sz w:val="18"/>
          <w:szCs w:val="18"/>
        </w:rPr>
        <w:t xml:space="preserve">        good_AspectRatio1 = aspectRatio1(good_particles &amp; entirein==0);</w:t>
      </w:r>
    </w:p>
    <w:p w14:paraId="148B42B7" w14:textId="77777777" w:rsidR="002E1F0F" w:rsidRPr="002E1F0F" w:rsidRDefault="002E1F0F" w:rsidP="002E1F0F">
      <w:pPr>
        <w:pStyle w:val="NoSpacing"/>
        <w:rPr>
          <w:sz w:val="18"/>
          <w:szCs w:val="18"/>
        </w:rPr>
      </w:pPr>
      <w:r w:rsidRPr="002E1F0F">
        <w:rPr>
          <w:sz w:val="18"/>
          <w:szCs w:val="18"/>
        </w:rPr>
        <w:t xml:space="preserve">        end</w:t>
      </w:r>
    </w:p>
    <w:p w14:paraId="3D8B1071" w14:textId="77777777" w:rsidR="002E1F0F" w:rsidRPr="002E1F0F" w:rsidRDefault="002E1F0F" w:rsidP="002E1F0F">
      <w:pPr>
        <w:pStyle w:val="NoSpacing"/>
        <w:rPr>
          <w:sz w:val="18"/>
          <w:szCs w:val="18"/>
        </w:rPr>
      </w:pPr>
      <w:r w:rsidRPr="002E1F0F">
        <w:rPr>
          <w:sz w:val="18"/>
          <w:szCs w:val="18"/>
        </w:rPr>
        <w:t xml:space="preserve">        good_ar1 = area_ratio(good_particles &amp; entirein==0);</w:t>
      </w:r>
    </w:p>
    <w:p w14:paraId="1B028E1A" w14:textId="77777777" w:rsidR="002E1F0F" w:rsidRPr="002E1F0F" w:rsidRDefault="002E1F0F" w:rsidP="002E1F0F">
      <w:pPr>
        <w:pStyle w:val="NoSpacing"/>
        <w:rPr>
          <w:sz w:val="18"/>
          <w:szCs w:val="18"/>
        </w:rPr>
      </w:pPr>
      <w:r w:rsidRPr="002E1F0F">
        <w:rPr>
          <w:sz w:val="18"/>
          <w:szCs w:val="18"/>
        </w:rPr>
        <w:t xml:space="preserve">        good_image_times1 = image_time(good_particles  &amp; entirein==0);</w:t>
      </w:r>
    </w:p>
    <w:p w14:paraId="4C12471F" w14:textId="77777777" w:rsidR="002E1F0F" w:rsidRPr="002E1F0F" w:rsidRDefault="002E1F0F" w:rsidP="002E1F0F">
      <w:pPr>
        <w:pStyle w:val="NoSpacing"/>
        <w:rPr>
          <w:sz w:val="18"/>
          <w:szCs w:val="18"/>
        </w:rPr>
      </w:pPr>
      <w:r w:rsidRPr="002E1F0F">
        <w:rPr>
          <w:sz w:val="18"/>
          <w:szCs w:val="18"/>
        </w:rPr>
        <w:t xml:space="preserve">        good_iwc=particle_mass(good_particles);</w:t>
      </w:r>
    </w:p>
    <w:p w14:paraId="743F5BA2" w14:textId="77777777" w:rsidR="002E1F0F" w:rsidRPr="002E1F0F" w:rsidRDefault="002E1F0F" w:rsidP="002E1F0F">
      <w:pPr>
        <w:pStyle w:val="NoSpacing"/>
        <w:rPr>
          <w:sz w:val="18"/>
          <w:szCs w:val="18"/>
        </w:rPr>
      </w:pPr>
      <w:r w:rsidRPr="002E1F0F">
        <w:rPr>
          <w:sz w:val="18"/>
          <w:szCs w:val="18"/>
        </w:rPr>
        <w:t xml:space="preserve">        good_partarea=calcd_area(good_particles);</w:t>
      </w:r>
    </w:p>
    <w:p w14:paraId="3DAB3ADB" w14:textId="77777777" w:rsidR="002E1F0F" w:rsidRPr="002E1F0F" w:rsidRDefault="002E1F0F" w:rsidP="002E1F0F">
      <w:pPr>
        <w:pStyle w:val="NoSpacing"/>
        <w:rPr>
          <w:sz w:val="18"/>
          <w:szCs w:val="18"/>
        </w:rPr>
      </w:pPr>
      <w:r w:rsidRPr="002E1F0F">
        <w:rPr>
          <w:sz w:val="18"/>
          <w:szCs w:val="18"/>
        </w:rPr>
        <w:t xml:space="preserve">        good_iwcbl=particle_massbl(good_particles);</w:t>
      </w:r>
    </w:p>
    <w:p w14:paraId="6CFDB7B3" w14:textId="77777777" w:rsidR="002E1F0F" w:rsidRPr="002E1F0F" w:rsidRDefault="002E1F0F" w:rsidP="002E1F0F">
      <w:pPr>
        <w:pStyle w:val="NoSpacing"/>
        <w:rPr>
          <w:sz w:val="18"/>
          <w:szCs w:val="18"/>
        </w:rPr>
      </w:pPr>
      <w:r w:rsidRPr="002E1F0F">
        <w:rPr>
          <w:sz w:val="18"/>
          <w:szCs w:val="18"/>
        </w:rPr>
        <w:t xml:space="preserve">        good_vt=particle_vt(good_particles);</w:t>
      </w:r>
    </w:p>
    <w:p w14:paraId="5C7D4D8E" w14:textId="77777777" w:rsidR="002E1F0F" w:rsidRPr="002E1F0F" w:rsidRDefault="002E1F0F" w:rsidP="002E1F0F">
      <w:pPr>
        <w:pStyle w:val="NoSpacing"/>
        <w:rPr>
          <w:sz w:val="18"/>
          <w:szCs w:val="18"/>
        </w:rPr>
      </w:pPr>
      <w:r w:rsidRPr="002E1F0F">
        <w:rPr>
          <w:sz w:val="18"/>
          <w:szCs w:val="18"/>
        </w:rPr>
        <w:t xml:space="preserve">        good_pr=particle_pr(good_particles);        </w:t>
      </w:r>
    </w:p>
    <w:p w14:paraId="4E15206B" w14:textId="77777777" w:rsidR="002E1F0F" w:rsidRPr="002E1F0F" w:rsidRDefault="002E1F0F" w:rsidP="002E1F0F">
      <w:pPr>
        <w:pStyle w:val="NoSpacing"/>
        <w:rPr>
          <w:sz w:val="18"/>
          <w:szCs w:val="18"/>
        </w:rPr>
      </w:pPr>
      <w:r w:rsidRPr="002E1F0F">
        <w:rPr>
          <w:sz w:val="18"/>
          <w:szCs w:val="18"/>
        </w:rPr>
        <w:t xml:space="preserve">        good_habit=habit1(good_particles);</w:t>
      </w:r>
    </w:p>
    <w:p w14:paraId="1B898EED" w14:textId="77777777" w:rsidR="002E1F0F" w:rsidRPr="002E1F0F" w:rsidRDefault="002E1F0F" w:rsidP="002E1F0F">
      <w:pPr>
        <w:pStyle w:val="NoSpacing"/>
        <w:rPr>
          <w:sz w:val="18"/>
          <w:szCs w:val="18"/>
        </w:rPr>
      </w:pPr>
      <w:r w:rsidRPr="002E1F0F">
        <w:rPr>
          <w:sz w:val="18"/>
          <w:szCs w:val="18"/>
        </w:rPr>
        <w:t xml:space="preserve">        </w:t>
      </w:r>
    </w:p>
    <w:p w14:paraId="073CDCB6" w14:textId="77777777" w:rsidR="002E1F0F" w:rsidRPr="002E1F0F" w:rsidRDefault="002E1F0F" w:rsidP="002E1F0F">
      <w:pPr>
        <w:pStyle w:val="NoSpacing"/>
        <w:rPr>
          <w:sz w:val="18"/>
          <w:szCs w:val="18"/>
        </w:rPr>
      </w:pPr>
      <w:r w:rsidRPr="002E1F0F">
        <w:rPr>
          <w:sz w:val="18"/>
          <w:szCs w:val="18"/>
        </w:rPr>
        <w:t xml:space="preserve">        good_particle_diameter=good_particle_diameter_minR;</w:t>
      </w:r>
    </w:p>
    <w:p w14:paraId="44EBF7F3" w14:textId="77777777" w:rsidR="002E1F0F" w:rsidRPr="002E1F0F" w:rsidRDefault="002E1F0F" w:rsidP="002E1F0F">
      <w:pPr>
        <w:pStyle w:val="NoSpacing"/>
        <w:rPr>
          <w:sz w:val="18"/>
          <w:szCs w:val="18"/>
        </w:rPr>
      </w:pPr>
      <w:r w:rsidRPr="002E1F0F">
        <w:rPr>
          <w:sz w:val="18"/>
          <w:szCs w:val="18"/>
        </w:rPr>
        <w:t xml:space="preserve">        good_particle_diameter1 = particle_diameter_minR(good_particles  &amp; entirein==0);</w:t>
      </w:r>
    </w:p>
    <w:p w14:paraId="2B940A35" w14:textId="77777777" w:rsidR="002E1F0F" w:rsidRPr="002E1F0F" w:rsidRDefault="002E1F0F" w:rsidP="002E1F0F">
      <w:pPr>
        <w:pStyle w:val="NoSpacing"/>
        <w:rPr>
          <w:sz w:val="18"/>
          <w:szCs w:val="18"/>
        </w:rPr>
      </w:pPr>
      <w:r w:rsidRPr="002E1F0F">
        <w:rPr>
          <w:sz w:val="18"/>
          <w:szCs w:val="18"/>
        </w:rPr>
        <w:t xml:space="preserve">        </w:t>
      </w:r>
    </w:p>
    <w:p w14:paraId="6958606E" w14:textId="77777777" w:rsidR="002E1F0F" w:rsidRPr="002E1F0F" w:rsidRDefault="002E1F0F" w:rsidP="002E1F0F">
      <w:pPr>
        <w:pStyle w:val="NoSpacing"/>
        <w:rPr>
          <w:sz w:val="18"/>
          <w:szCs w:val="18"/>
        </w:rPr>
      </w:pPr>
      <w:r w:rsidRPr="002E1F0F">
        <w:rPr>
          <w:sz w:val="18"/>
          <w:szCs w:val="18"/>
        </w:rPr>
        <w:t xml:space="preserve">        if iCreateBad == 1</w:t>
      </w:r>
    </w:p>
    <w:p w14:paraId="7E78393E" w14:textId="77777777" w:rsidR="002E1F0F" w:rsidRPr="002E1F0F" w:rsidRDefault="002E1F0F" w:rsidP="002E1F0F">
      <w:pPr>
        <w:pStyle w:val="NoSpacing"/>
        <w:rPr>
          <w:sz w:val="18"/>
          <w:szCs w:val="18"/>
        </w:rPr>
      </w:pPr>
      <w:r w:rsidRPr="002E1F0F">
        <w:rPr>
          <w:sz w:val="18"/>
          <w:szCs w:val="18"/>
        </w:rPr>
        <w:lastRenderedPageBreak/>
        <w:t xml:space="preserve">        % Bad (rejected) particles</w:t>
      </w:r>
    </w:p>
    <w:p w14:paraId="65390532" w14:textId="77777777" w:rsidR="002E1F0F" w:rsidRPr="002E1F0F" w:rsidRDefault="002E1F0F" w:rsidP="002E1F0F">
      <w:pPr>
        <w:pStyle w:val="NoSpacing"/>
        <w:rPr>
          <w:sz w:val="18"/>
          <w:szCs w:val="18"/>
        </w:rPr>
      </w:pPr>
      <w:r w:rsidRPr="002E1F0F">
        <w:rPr>
          <w:sz w:val="18"/>
          <w:szCs w:val="18"/>
        </w:rPr>
        <w:t xml:space="preserve">        bad_image_times = image_time(bad_particles);</w:t>
      </w:r>
    </w:p>
    <w:p w14:paraId="57892ACD" w14:textId="77777777" w:rsidR="002E1F0F" w:rsidRPr="002E1F0F" w:rsidRDefault="002E1F0F" w:rsidP="002E1F0F">
      <w:pPr>
        <w:pStyle w:val="NoSpacing"/>
        <w:rPr>
          <w:sz w:val="18"/>
          <w:szCs w:val="18"/>
        </w:rPr>
      </w:pPr>
      <w:r w:rsidRPr="002E1F0F">
        <w:rPr>
          <w:sz w:val="18"/>
          <w:szCs w:val="18"/>
        </w:rPr>
        <w:t xml:space="preserve">        bad_particle_diameter_minR = particle_diameter_minR(bad_particles);</w:t>
      </w:r>
    </w:p>
    <w:p w14:paraId="443BD9EE" w14:textId="77777777" w:rsidR="002E1F0F" w:rsidRPr="002E1F0F" w:rsidRDefault="002E1F0F" w:rsidP="002E1F0F">
      <w:pPr>
        <w:pStyle w:val="NoSpacing"/>
        <w:rPr>
          <w:sz w:val="18"/>
          <w:szCs w:val="18"/>
        </w:rPr>
      </w:pPr>
      <w:r w:rsidRPr="002E1F0F">
        <w:rPr>
          <w:sz w:val="18"/>
          <w:szCs w:val="18"/>
        </w:rPr>
        <w:t xml:space="preserve">        bad_particle_diameter_AreaR = particle_diameter_AreaR(bad_particles);</w:t>
      </w:r>
    </w:p>
    <w:p w14:paraId="47246909" w14:textId="77777777" w:rsidR="002E1F0F" w:rsidRPr="002E1F0F" w:rsidRDefault="002E1F0F" w:rsidP="002E1F0F">
      <w:pPr>
        <w:pStyle w:val="NoSpacing"/>
        <w:rPr>
          <w:sz w:val="18"/>
          <w:szCs w:val="18"/>
        </w:rPr>
      </w:pPr>
      <w:r w:rsidRPr="002E1F0F">
        <w:rPr>
          <w:sz w:val="18"/>
          <w:szCs w:val="18"/>
        </w:rPr>
        <w:t xml:space="preserve">        bad_int_arr=int_arr(bad_particles);</w:t>
      </w:r>
    </w:p>
    <w:p w14:paraId="5ADE557C" w14:textId="77777777" w:rsidR="002E1F0F" w:rsidRPr="002E1F0F" w:rsidRDefault="002E1F0F" w:rsidP="002E1F0F">
      <w:pPr>
        <w:pStyle w:val="NoSpacing"/>
        <w:rPr>
          <w:sz w:val="18"/>
          <w:szCs w:val="18"/>
        </w:rPr>
      </w:pPr>
      <w:r w:rsidRPr="002E1F0F">
        <w:rPr>
          <w:sz w:val="18"/>
          <w:szCs w:val="18"/>
        </w:rPr>
        <w:t xml:space="preserve">        bad_ar = area_ratio(bad_particles);</w:t>
      </w:r>
    </w:p>
    <w:p w14:paraId="1E82605F" w14:textId="77777777" w:rsidR="002E1F0F" w:rsidRPr="002E1F0F" w:rsidRDefault="002E1F0F" w:rsidP="002E1F0F">
      <w:pPr>
        <w:pStyle w:val="NoSpacing"/>
        <w:rPr>
          <w:sz w:val="18"/>
          <w:szCs w:val="18"/>
        </w:rPr>
      </w:pPr>
      <w:r w:rsidRPr="002E1F0F">
        <w:rPr>
          <w:sz w:val="18"/>
          <w:szCs w:val="18"/>
        </w:rPr>
        <w:t xml:space="preserve">        bad_area = area(bad_particles);</w:t>
      </w:r>
    </w:p>
    <w:p w14:paraId="0AB7ECB0" w14:textId="77777777" w:rsidR="002E1F0F" w:rsidRPr="002E1F0F" w:rsidRDefault="002E1F0F" w:rsidP="002E1F0F">
      <w:pPr>
        <w:pStyle w:val="NoSpacing"/>
        <w:rPr>
          <w:sz w:val="18"/>
          <w:szCs w:val="18"/>
        </w:rPr>
      </w:pPr>
      <w:r w:rsidRPr="002E1F0F">
        <w:rPr>
          <w:sz w:val="18"/>
          <w:szCs w:val="18"/>
        </w:rPr>
        <w:t xml:space="preserve">        bad_perimeter = perimeter(bad_particles);</w:t>
      </w:r>
    </w:p>
    <w:p w14:paraId="4CFFDD0D" w14:textId="77777777" w:rsidR="002E1F0F" w:rsidRPr="002E1F0F" w:rsidRDefault="002E1F0F" w:rsidP="002E1F0F">
      <w:pPr>
        <w:pStyle w:val="NoSpacing"/>
        <w:rPr>
          <w:sz w:val="18"/>
          <w:szCs w:val="18"/>
        </w:rPr>
      </w:pPr>
      <w:r w:rsidRPr="002E1F0F">
        <w:rPr>
          <w:sz w:val="18"/>
          <w:szCs w:val="18"/>
        </w:rPr>
        <w:t xml:space="preserve">        if iCreateAspectRatio == 1 % added if statement if not creating aspect ratio - Joe Finlon - 03/03/17</w:t>
      </w:r>
    </w:p>
    <w:p w14:paraId="0ED00FA5" w14:textId="77777777" w:rsidR="002E1F0F" w:rsidRPr="002E1F0F" w:rsidRDefault="002E1F0F" w:rsidP="002E1F0F">
      <w:pPr>
        <w:pStyle w:val="NoSpacing"/>
        <w:rPr>
          <w:sz w:val="18"/>
          <w:szCs w:val="18"/>
        </w:rPr>
      </w:pPr>
      <w:r w:rsidRPr="002E1F0F">
        <w:rPr>
          <w:sz w:val="18"/>
          <w:szCs w:val="18"/>
        </w:rPr>
        <w:t xml:space="preserve">        bad_AspectRatio = aspectRatio(bad_particles &amp; entirein==0);        </w:t>
      </w:r>
    </w:p>
    <w:p w14:paraId="5EF4F133" w14:textId="77777777" w:rsidR="002E1F0F" w:rsidRPr="002E1F0F" w:rsidRDefault="002E1F0F" w:rsidP="002E1F0F">
      <w:pPr>
        <w:pStyle w:val="NoSpacing"/>
        <w:rPr>
          <w:sz w:val="18"/>
          <w:szCs w:val="18"/>
        </w:rPr>
      </w:pPr>
      <w:r w:rsidRPr="002E1F0F">
        <w:rPr>
          <w:sz w:val="18"/>
          <w:szCs w:val="18"/>
        </w:rPr>
        <w:t xml:space="preserve">        bad_AspectRatio1 = aspectRatio1(bad_particles &amp; entirein==0);</w:t>
      </w:r>
    </w:p>
    <w:p w14:paraId="75D61D92" w14:textId="77777777" w:rsidR="002E1F0F" w:rsidRPr="002E1F0F" w:rsidRDefault="002E1F0F" w:rsidP="002E1F0F">
      <w:pPr>
        <w:pStyle w:val="NoSpacing"/>
        <w:rPr>
          <w:sz w:val="18"/>
          <w:szCs w:val="18"/>
        </w:rPr>
      </w:pPr>
      <w:r w:rsidRPr="002E1F0F">
        <w:rPr>
          <w:sz w:val="18"/>
          <w:szCs w:val="18"/>
        </w:rPr>
        <w:t xml:space="preserve">        end</w:t>
      </w:r>
    </w:p>
    <w:p w14:paraId="32396765" w14:textId="77777777" w:rsidR="002E1F0F" w:rsidRPr="002E1F0F" w:rsidRDefault="002E1F0F" w:rsidP="002E1F0F">
      <w:pPr>
        <w:pStyle w:val="NoSpacing"/>
        <w:rPr>
          <w:sz w:val="18"/>
          <w:szCs w:val="18"/>
        </w:rPr>
      </w:pPr>
      <w:r w:rsidRPr="002E1F0F">
        <w:rPr>
          <w:sz w:val="18"/>
          <w:szCs w:val="18"/>
        </w:rPr>
        <w:t xml:space="preserve">        bad_ar1 = area_ratio(bad_particles &amp; entirein==0);</w:t>
      </w:r>
    </w:p>
    <w:p w14:paraId="5F40632F" w14:textId="77777777" w:rsidR="002E1F0F" w:rsidRPr="002E1F0F" w:rsidRDefault="002E1F0F" w:rsidP="002E1F0F">
      <w:pPr>
        <w:pStyle w:val="NoSpacing"/>
        <w:rPr>
          <w:sz w:val="18"/>
          <w:szCs w:val="18"/>
        </w:rPr>
      </w:pPr>
      <w:r w:rsidRPr="002E1F0F">
        <w:rPr>
          <w:sz w:val="18"/>
          <w:szCs w:val="18"/>
        </w:rPr>
        <w:t xml:space="preserve">        bad_image_times1 = image_time(bad_particles  &amp; entirein==0);</w:t>
      </w:r>
    </w:p>
    <w:p w14:paraId="4429E594" w14:textId="77777777" w:rsidR="002E1F0F" w:rsidRPr="002E1F0F" w:rsidRDefault="002E1F0F" w:rsidP="002E1F0F">
      <w:pPr>
        <w:pStyle w:val="NoSpacing"/>
        <w:rPr>
          <w:sz w:val="18"/>
          <w:szCs w:val="18"/>
        </w:rPr>
      </w:pPr>
      <w:r w:rsidRPr="002E1F0F">
        <w:rPr>
          <w:sz w:val="18"/>
          <w:szCs w:val="18"/>
        </w:rPr>
        <w:t xml:space="preserve">        bad_iwc=particle_mass(bad_particles);</w:t>
      </w:r>
    </w:p>
    <w:p w14:paraId="16594100" w14:textId="77777777" w:rsidR="002E1F0F" w:rsidRPr="002E1F0F" w:rsidRDefault="002E1F0F" w:rsidP="002E1F0F">
      <w:pPr>
        <w:pStyle w:val="NoSpacing"/>
        <w:rPr>
          <w:sz w:val="18"/>
          <w:szCs w:val="18"/>
        </w:rPr>
      </w:pPr>
      <w:r w:rsidRPr="002E1F0F">
        <w:rPr>
          <w:sz w:val="18"/>
          <w:szCs w:val="18"/>
        </w:rPr>
        <w:t xml:space="preserve">        bad_partarea=calcd_area(bad_particles);</w:t>
      </w:r>
    </w:p>
    <w:p w14:paraId="791F557E" w14:textId="77777777" w:rsidR="002E1F0F" w:rsidRPr="002E1F0F" w:rsidRDefault="002E1F0F" w:rsidP="002E1F0F">
      <w:pPr>
        <w:pStyle w:val="NoSpacing"/>
        <w:rPr>
          <w:sz w:val="18"/>
          <w:szCs w:val="18"/>
        </w:rPr>
      </w:pPr>
      <w:r w:rsidRPr="002E1F0F">
        <w:rPr>
          <w:sz w:val="18"/>
          <w:szCs w:val="18"/>
        </w:rPr>
        <w:t xml:space="preserve">        bad_iwcbl=particle_massbl(bad_particles);</w:t>
      </w:r>
    </w:p>
    <w:p w14:paraId="421FC154" w14:textId="77777777" w:rsidR="002E1F0F" w:rsidRPr="002E1F0F" w:rsidRDefault="002E1F0F" w:rsidP="002E1F0F">
      <w:pPr>
        <w:pStyle w:val="NoSpacing"/>
        <w:rPr>
          <w:sz w:val="18"/>
          <w:szCs w:val="18"/>
        </w:rPr>
      </w:pPr>
      <w:r w:rsidRPr="002E1F0F">
        <w:rPr>
          <w:sz w:val="18"/>
          <w:szCs w:val="18"/>
        </w:rPr>
        <w:t xml:space="preserve">        bad_vt=particle_vt(bad_particles);</w:t>
      </w:r>
    </w:p>
    <w:p w14:paraId="57488569" w14:textId="77777777" w:rsidR="002E1F0F" w:rsidRPr="002E1F0F" w:rsidRDefault="002E1F0F" w:rsidP="002E1F0F">
      <w:pPr>
        <w:pStyle w:val="NoSpacing"/>
        <w:rPr>
          <w:sz w:val="18"/>
          <w:szCs w:val="18"/>
        </w:rPr>
      </w:pPr>
      <w:r w:rsidRPr="002E1F0F">
        <w:rPr>
          <w:sz w:val="18"/>
          <w:szCs w:val="18"/>
        </w:rPr>
        <w:t xml:space="preserve">        bad_pr=particle_pr(bad_particles);        </w:t>
      </w:r>
    </w:p>
    <w:p w14:paraId="1432FB71" w14:textId="77777777" w:rsidR="002E1F0F" w:rsidRPr="002E1F0F" w:rsidRDefault="002E1F0F" w:rsidP="002E1F0F">
      <w:pPr>
        <w:pStyle w:val="NoSpacing"/>
        <w:rPr>
          <w:sz w:val="18"/>
          <w:szCs w:val="18"/>
        </w:rPr>
      </w:pPr>
      <w:r w:rsidRPr="002E1F0F">
        <w:rPr>
          <w:sz w:val="18"/>
          <w:szCs w:val="18"/>
        </w:rPr>
        <w:t xml:space="preserve">        bad_habit=habit1(bad_particles);</w:t>
      </w:r>
    </w:p>
    <w:p w14:paraId="02E4DFEB" w14:textId="77777777" w:rsidR="002E1F0F" w:rsidRPr="002E1F0F" w:rsidRDefault="002E1F0F" w:rsidP="002E1F0F">
      <w:pPr>
        <w:pStyle w:val="NoSpacing"/>
        <w:rPr>
          <w:sz w:val="18"/>
          <w:szCs w:val="18"/>
        </w:rPr>
      </w:pPr>
      <w:r w:rsidRPr="002E1F0F">
        <w:rPr>
          <w:sz w:val="18"/>
          <w:szCs w:val="18"/>
        </w:rPr>
        <w:t xml:space="preserve">        </w:t>
      </w:r>
    </w:p>
    <w:p w14:paraId="216EE0E3" w14:textId="77777777" w:rsidR="002E1F0F" w:rsidRPr="002E1F0F" w:rsidRDefault="002E1F0F" w:rsidP="002E1F0F">
      <w:pPr>
        <w:pStyle w:val="NoSpacing"/>
        <w:rPr>
          <w:sz w:val="18"/>
          <w:szCs w:val="18"/>
        </w:rPr>
      </w:pPr>
      <w:r w:rsidRPr="002E1F0F">
        <w:rPr>
          <w:sz w:val="18"/>
          <w:szCs w:val="18"/>
        </w:rPr>
        <w:t xml:space="preserve">        bad_particle_diameter=bad_particle_diameter_minR;</w:t>
      </w:r>
    </w:p>
    <w:p w14:paraId="35B625E1" w14:textId="77777777" w:rsidR="002E1F0F" w:rsidRPr="002E1F0F" w:rsidRDefault="002E1F0F" w:rsidP="002E1F0F">
      <w:pPr>
        <w:pStyle w:val="NoSpacing"/>
        <w:rPr>
          <w:sz w:val="18"/>
          <w:szCs w:val="18"/>
        </w:rPr>
      </w:pPr>
      <w:r w:rsidRPr="002E1F0F">
        <w:rPr>
          <w:sz w:val="18"/>
          <w:szCs w:val="18"/>
        </w:rPr>
        <w:t xml:space="preserve">        bad_particle_diameter1 = particle_diameter_minR(bad_particles  &amp; entirein==0);</w:t>
      </w:r>
    </w:p>
    <w:p w14:paraId="27D8092C" w14:textId="77777777" w:rsidR="002E1F0F" w:rsidRPr="002E1F0F" w:rsidRDefault="002E1F0F" w:rsidP="002E1F0F">
      <w:pPr>
        <w:pStyle w:val="NoSpacing"/>
        <w:rPr>
          <w:sz w:val="18"/>
          <w:szCs w:val="18"/>
        </w:rPr>
      </w:pPr>
      <w:r w:rsidRPr="002E1F0F">
        <w:rPr>
          <w:sz w:val="18"/>
          <w:szCs w:val="18"/>
        </w:rPr>
        <w:t xml:space="preserve">        end</w:t>
      </w:r>
    </w:p>
    <w:p w14:paraId="25E4AE0F" w14:textId="77777777" w:rsidR="002E1F0F" w:rsidRPr="002E1F0F" w:rsidRDefault="002E1F0F" w:rsidP="002E1F0F">
      <w:pPr>
        <w:pStyle w:val="NoSpacing"/>
        <w:rPr>
          <w:sz w:val="18"/>
          <w:szCs w:val="18"/>
        </w:rPr>
      </w:pPr>
      <w:r w:rsidRPr="002E1F0F">
        <w:rPr>
          <w:sz w:val="18"/>
          <w:szCs w:val="18"/>
        </w:rPr>
        <w:t xml:space="preserve">        %% Perform various status and error checks</w:t>
      </w:r>
    </w:p>
    <w:p w14:paraId="50F63D74" w14:textId="77777777" w:rsidR="002E1F0F" w:rsidRPr="002E1F0F" w:rsidRDefault="002E1F0F" w:rsidP="002E1F0F">
      <w:pPr>
        <w:pStyle w:val="NoSpacing"/>
        <w:rPr>
          <w:sz w:val="18"/>
          <w:szCs w:val="18"/>
        </w:rPr>
      </w:pPr>
      <w:r w:rsidRPr="002E1F0F">
        <w:rPr>
          <w:sz w:val="18"/>
          <w:szCs w:val="18"/>
        </w:rPr>
        <w:t xml:space="preserve">        if mod(i,1000) == 0</w:t>
      </w:r>
    </w:p>
    <w:p w14:paraId="11A07A56"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fprintf('%d/%d | %s\n',i,one_sec_dur,datestr(now));</w:t>
      </w:r>
    </w:p>
    <w:p w14:paraId="5481FDFF" w14:textId="77777777" w:rsidR="002E1F0F" w:rsidRPr="002E1F0F" w:rsidRDefault="002E1F0F" w:rsidP="002E1F0F">
      <w:pPr>
        <w:pStyle w:val="NoSpacing"/>
        <w:rPr>
          <w:sz w:val="18"/>
          <w:szCs w:val="18"/>
        </w:rPr>
      </w:pPr>
      <w:r w:rsidRPr="002E1F0F">
        <w:rPr>
          <w:sz w:val="18"/>
          <w:szCs w:val="18"/>
        </w:rPr>
        <w:t xml:space="preserve">        end</w:t>
      </w:r>
    </w:p>
    <w:p w14:paraId="19FA07CA" w14:textId="77777777" w:rsidR="002E1F0F" w:rsidRPr="002E1F0F" w:rsidRDefault="002E1F0F" w:rsidP="002E1F0F">
      <w:pPr>
        <w:pStyle w:val="NoSpacing"/>
        <w:rPr>
          <w:sz w:val="18"/>
          <w:szCs w:val="18"/>
        </w:rPr>
      </w:pPr>
      <w:r w:rsidRPr="002E1F0F">
        <w:rPr>
          <w:sz w:val="18"/>
          <w:szCs w:val="18"/>
        </w:rPr>
        <w:t xml:space="preserve">        </w:t>
      </w:r>
    </w:p>
    <w:p w14:paraId="2809964B" w14:textId="77777777" w:rsidR="002E1F0F" w:rsidRPr="002E1F0F" w:rsidRDefault="002E1F0F" w:rsidP="002E1F0F">
      <w:pPr>
        <w:pStyle w:val="NoSpacing"/>
        <w:rPr>
          <w:sz w:val="18"/>
          <w:szCs w:val="18"/>
        </w:rPr>
      </w:pPr>
      <w:r w:rsidRPr="002E1F0F">
        <w:rPr>
          <w:sz w:val="18"/>
          <w:szCs w:val="18"/>
        </w:rPr>
        <w:t xml:space="preserve">        total_one_sec_locs(i) = length(find(image_time &gt;= one_sec_times(i) &amp; image_time &lt; one_sec_times(i+1)));</w:t>
      </w:r>
    </w:p>
    <w:p w14:paraId="12D780C8" w14:textId="77777777" w:rsidR="002E1F0F" w:rsidRPr="002E1F0F" w:rsidRDefault="002E1F0F" w:rsidP="002E1F0F">
      <w:pPr>
        <w:pStyle w:val="NoSpacing"/>
        <w:rPr>
          <w:sz w:val="18"/>
          <w:szCs w:val="18"/>
        </w:rPr>
      </w:pPr>
      <w:r w:rsidRPr="002E1F0F">
        <w:rPr>
          <w:sz w:val="18"/>
          <w:szCs w:val="18"/>
        </w:rPr>
        <w:t xml:space="preserve">        time_interval2(i) = sum(int_arr(image_time &gt;= one_sec_times(i) &amp; image_time &lt; one_sec_times(i+1)));</w:t>
      </w:r>
    </w:p>
    <w:p w14:paraId="707441B5" w14:textId="77777777" w:rsidR="002E1F0F" w:rsidRPr="002E1F0F" w:rsidRDefault="002E1F0F" w:rsidP="002E1F0F">
      <w:pPr>
        <w:pStyle w:val="NoSpacing"/>
        <w:rPr>
          <w:sz w:val="18"/>
          <w:szCs w:val="18"/>
        </w:rPr>
      </w:pPr>
    </w:p>
    <w:p w14:paraId="3709C0C7" w14:textId="77777777" w:rsidR="002E1F0F" w:rsidRPr="002E1F0F" w:rsidRDefault="002E1F0F" w:rsidP="002E1F0F">
      <w:pPr>
        <w:pStyle w:val="NoSpacing"/>
        <w:rPr>
          <w:sz w:val="18"/>
          <w:szCs w:val="18"/>
        </w:rPr>
      </w:pPr>
      <w:r w:rsidRPr="002E1F0F">
        <w:rPr>
          <w:sz w:val="18"/>
          <w:szCs w:val="18"/>
        </w:rPr>
        <w:t xml:space="preserve">        if sum(image_time &gt;= one_sec_times(i) &amp; image_time &lt; one_sec_times(i+1)) ~= length(image_time)</w:t>
      </w:r>
    </w:p>
    <w:p w14:paraId="0C356E3C" w14:textId="77777777" w:rsidR="002E1F0F" w:rsidRPr="002E1F0F" w:rsidRDefault="002E1F0F" w:rsidP="002E1F0F">
      <w:pPr>
        <w:pStyle w:val="NoSpacing"/>
        <w:rPr>
          <w:sz w:val="18"/>
          <w:szCs w:val="18"/>
        </w:rPr>
      </w:pPr>
      <w:r w:rsidRPr="002E1F0F">
        <w:rPr>
          <w:sz w:val="18"/>
          <w:szCs w:val="18"/>
        </w:rPr>
        <w:tab/>
      </w:r>
      <w:r w:rsidRPr="002E1F0F">
        <w:rPr>
          <w:sz w:val="18"/>
          <w:szCs w:val="18"/>
        </w:rPr>
        <w:tab/>
      </w:r>
      <w:r w:rsidRPr="002E1F0F">
        <w:rPr>
          <w:sz w:val="18"/>
          <w:szCs w:val="18"/>
        </w:rPr>
        <w:tab/>
        <w:t>fprintf(2,'%d / %d\tError on sizing at index %d\n',sum(image_time &gt;= one_sec_times(i) &amp; image_time &lt; one_sec_times(i+1)),length(image_time),i);</w:t>
      </w:r>
    </w:p>
    <w:p w14:paraId="78D2A266" w14:textId="77777777" w:rsidR="002E1F0F" w:rsidRPr="002E1F0F" w:rsidRDefault="002E1F0F" w:rsidP="002E1F0F">
      <w:pPr>
        <w:pStyle w:val="NoSpacing"/>
        <w:rPr>
          <w:sz w:val="18"/>
          <w:szCs w:val="18"/>
        </w:rPr>
      </w:pPr>
      <w:r w:rsidRPr="002E1F0F">
        <w:rPr>
          <w:sz w:val="18"/>
          <w:szCs w:val="18"/>
        </w:rPr>
        <w:t xml:space="preserve">        end</w:t>
      </w:r>
    </w:p>
    <w:p w14:paraId="43AD2282" w14:textId="77777777" w:rsidR="002E1F0F" w:rsidRPr="002E1F0F" w:rsidRDefault="002E1F0F" w:rsidP="002E1F0F">
      <w:pPr>
        <w:pStyle w:val="NoSpacing"/>
        <w:rPr>
          <w:sz w:val="18"/>
          <w:szCs w:val="18"/>
        </w:rPr>
      </w:pPr>
    </w:p>
    <w:p w14:paraId="6411AE04" w14:textId="77777777" w:rsidR="002E1F0F" w:rsidRPr="002E1F0F" w:rsidRDefault="002E1F0F" w:rsidP="002E1F0F">
      <w:pPr>
        <w:pStyle w:val="NoSpacing"/>
        <w:rPr>
          <w:sz w:val="18"/>
          <w:szCs w:val="18"/>
        </w:rPr>
      </w:pPr>
      <w:r w:rsidRPr="002E1F0F">
        <w:rPr>
          <w:sz w:val="18"/>
          <w:szCs w:val="18"/>
        </w:rPr>
        <w:t xml:space="preserve">        if(total_one_sec_locs(i) == 0)</w:t>
      </w:r>
    </w:p>
    <w:p w14:paraId="154DB2A9" w14:textId="77777777" w:rsidR="002E1F0F" w:rsidRPr="002E1F0F" w:rsidRDefault="002E1F0F" w:rsidP="002E1F0F">
      <w:pPr>
        <w:pStyle w:val="NoSpacing"/>
        <w:rPr>
          <w:sz w:val="18"/>
          <w:szCs w:val="18"/>
        </w:rPr>
      </w:pPr>
      <w:r w:rsidRPr="002E1F0F">
        <w:rPr>
          <w:sz w:val="18"/>
          <w:szCs w:val="18"/>
        </w:rPr>
        <w:t xml:space="preserve">         time_interval2(i) = 1;</w:t>
      </w:r>
    </w:p>
    <w:p w14:paraId="60CBC3C0" w14:textId="77777777" w:rsidR="002E1F0F" w:rsidRPr="002E1F0F" w:rsidRDefault="002E1F0F" w:rsidP="002E1F0F">
      <w:pPr>
        <w:pStyle w:val="NoSpacing"/>
        <w:rPr>
          <w:sz w:val="18"/>
          <w:szCs w:val="18"/>
        </w:rPr>
      </w:pPr>
      <w:r w:rsidRPr="002E1F0F">
        <w:rPr>
          <w:sz w:val="18"/>
          <w:szCs w:val="18"/>
        </w:rPr>
        <w:t xml:space="preserve">        end</w:t>
      </w:r>
    </w:p>
    <w:p w14:paraId="04218C19" w14:textId="77777777" w:rsidR="002E1F0F" w:rsidRPr="002E1F0F" w:rsidRDefault="002E1F0F" w:rsidP="002E1F0F">
      <w:pPr>
        <w:pStyle w:val="NoSpacing"/>
        <w:rPr>
          <w:sz w:val="18"/>
          <w:szCs w:val="18"/>
        </w:rPr>
      </w:pPr>
    </w:p>
    <w:p w14:paraId="16084B6A" w14:textId="77777777" w:rsidR="002E1F0F" w:rsidRPr="002E1F0F" w:rsidRDefault="002E1F0F" w:rsidP="002E1F0F">
      <w:pPr>
        <w:pStyle w:val="NoSpacing"/>
        <w:rPr>
          <w:sz w:val="18"/>
          <w:szCs w:val="18"/>
        </w:rPr>
      </w:pPr>
      <w:r w:rsidRPr="002E1F0F">
        <w:rPr>
          <w:sz w:val="18"/>
          <w:szCs w:val="18"/>
        </w:rPr>
        <w:t xml:space="preserve">        %% Sort good (accepted) particles into size distributions</w:t>
      </w:r>
    </w:p>
    <w:p w14:paraId="5741DB0D" w14:textId="77777777" w:rsidR="002E1F0F" w:rsidRPr="002E1F0F" w:rsidRDefault="002E1F0F" w:rsidP="002E1F0F">
      <w:pPr>
        <w:pStyle w:val="NoSpacing"/>
        <w:rPr>
          <w:sz w:val="18"/>
          <w:szCs w:val="18"/>
        </w:rPr>
      </w:pPr>
      <w:r w:rsidRPr="002E1F0F">
        <w:rPr>
          <w:sz w:val="18"/>
          <w:szCs w:val="18"/>
        </w:rPr>
        <w:t xml:space="preserve">        good_one_sec_locs = find(good_image_times &gt;= one_sec_times(i) &amp; good_image_times &lt; one_sec_times(i+1));</w:t>
      </w:r>
    </w:p>
    <w:p w14:paraId="147D6EBF" w14:textId="77777777" w:rsidR="002E1F0F" w:rsidRPr="002E1F0F" w:rsidRDefault="002E1F0F" w:rsidP="002E1F0F">
      <w:pPr>
        <w:pStyle w:val="NoSpacing"/>
        <w:rPr>
          <w:sz w:val="18"/>
          <w:szCs w:val="18"/>
        </w:rPr>
      </w:pPr>
      <w:r w:rsidRPr="002E1F0F">
        <w:rPr>
          <w:sz w:val="18"/>
          <w:szCs w:val="18"/>
        </w:rPr>
        <w:t xml:space="preserve">        good_one_sec_locs1 = find(good_image_times1 &gt;= one_sec_times(i) &amp; good_image_times1 &lt; one_sec_times(i+1));</w:t>
      </w:r>
    </w:p>
    <w:p w14:paraId="2B0E53E1" w14:textId="77777777" w:rsidR="002E1F0F" w:rsidRPr="002E1F0F" w:rsidRDefault="002E1F0F" w:rsidP="002E1F0F">
      <w:pPr>
        <w:pStyle w:val="NoSpacing"/>
        <w:rPr>
          <w:sz w:val="18"/>
          <w:szCs w:val="18"/>
        </w:rPr>
      </w:pPr>
      <w:r w:rsidRPr="002E1F0F">
        <w:rPr>
          <w:sz w:val="18"/>
          <w:szCs w:val="18"/>
        </w:rPr>
        <w:t xml:space="preserve">        </w:t>
      </w:r>
    </w:p>
    <w:p w14:paraId="5FB4A4F2" w14:textId="77777777" w:rsidR="002E1F0F" w:rsidRPr="002E1F0F" w:rsidRDefault="002E1F0F" w:rsidP="002E1F0F">
      <w:pPr>
        <w:pStyle w:val="NoSpacing"/>
        <w:rPr>
          <w:sz w:val="18"/>
          <w:szCs w:val="18"/>
        </w:rPr>
      </w:pPr>
      <w:r w:rsidRPr="002E1F0F">
        <w:rPr>
          <w:sz w:val="18"/>
          <w:szCs w:val="18"/>
        </w:rPr>
        <w:t xml:space="preserve">        goodintpercent(i) = sum(good_int_arr(good_image_times &gt;= one_sec_times(i) &amp; good_image_times &lt; one_sec_times(i+1)))/time_interval2(i);</w:t>
      </w:r>
    </w:p>
    <w:p w14:paraId="3028B952" w14:textId="77777777" w:rsidR="002E1F0F" w:rsidRPr="002E1F0F" w:rsidRDefault="002E1F0F" w:rsidP="002E1F0F">
      <w:pPr>
        <w:pStyle w:val="NoSpacing"/>
        <w:rPr>
          <w:sz w:val="18"/>
          <w:szCs w:val="18"/>
        </w:rPr>
      </w:pPr>
    </w:p>
    <w:p w14:paraId="255A5DBA" w14:textId="77777777" w:rsidR="002E1F0F" w:rsidRPr="002E1F0F" w:rsidRDefault="002E1F0F" w:rsidP="002E1F0F">
      <w:pPr>
        <w:pStyle w:val="NoSpacing"/>
        <w:rPr>
          <w:sz w:val="18"/>
          <w:szCs w:val="18"/>
        </w:rPr>
      </w:pPr>
      <w:r w:rsidRPr="002E1F0F">
        <w:rPr>
          <w:sz w:val="18"/>
          <w:szCs w:val="18"/>
        </w:rPr>
        <w:t xml:space="preserve">        one_sec_ar(i) = mean(good_ar1(good_one_sec_locs1));</w:t>
      </w:r>
    </w:p>
    <w:p w14:paraId="16CA615E" w14:textId="77777777" w:rsidR="002E1F0F" w:rsidRPr="002E1F0F" w:rsidRDefault="002E1F0F" w:rsidP="002E1F0F">
      <w:pPr>
        <w:pStyle w:val="NoSpacing"/>
        <w:rPr>
          <w:sz w:val="18"/>
          <w:szCs w:val="18"/>
        </w:rPr>
      </w:pPr>
      <w:r w:rsidRPr="002E1F0F">
        <w:rPr>
          <w:sz w:val="18"/>
          <w:szCs w:val="18"/>
        </w:rPr>
        <w:t xml:space="preserve">        </w:t>
      </w:r>
    </w:p>
    <w:p w14:paraId="6D0620D9" w14:textId="77777777" w:rsidR="002E1F0F" w:rsidRPr="002E1F0F" w:rsidRDefault="002E1F0F" w:rsidP="002E1F0F">
      <w:pPr>
        <w:pStyle w:val="NoSpacing"/>
        <w:rPr>
          <w:sz w:val="18"/>
          <w:szCs w:val="18"/>
        </w:rPr>
      </w:pPr>
      <w:r w:rsidRPr="002E1F0F">
        <w:rPr>
          <w:sz w:val="18"/>
          <w:szCs w:val="18"/>
        </w:rPr>
        <w:t xml:space="preserve">        if ~isempty(good_one_sec_locs)</w:t>
      </w:r>
    </w:p>
    <w:p w14:paraId="1F270C89" w14:textId="77777777" w:rsidR="002E1F0F" w:rsidRPr="002E1F0F" w:rsidRDefault="002E1F0F" w:rsidP="002E1F0F">
      <w:pPr>
        <w:pStyle w:val="NoSpacing"/>
        <w:rPr>
          <w:sz w:val="18"/>
          <w:szCs w:val="18"/>
        </w:rPr>
      </w:pPr>
    </w:p>
    <w:p w14:paraId="3818A63B" w14:textId="77777777" w:rsidR="002E1F0F" w:rsidRPr="002E1F0F" w:rsidRDefault="002E1F0F" w:rsidP="002E1F0F">
      <w:pPr>
        <w:pStyle w:val="NoSpacing"/>
        <w:rPr>
          <w:sz w:val="18"/>
          <w:szCs w:val="18"/>
        </w:rPr>
      </w:pPr>
      <w:r w:rsidRPr="002E1F0F">
        <w:rPr>
          <w:sz w:val="18"/>
          <w:szCs w:val="18"/>
        </w:rPr>
        <w:t xml:space="preserve">            for j = 1:num_bins</w:t>
      </w:r>
    </w:p>
    <w:p w14:paraId="24AE03B2" w14:textId="77777777" w:rsidR="002E1F0F" w:rsidRPr="002E1F0F" w:rsidRDefault="002E1F0F" w:rsidP="002E1F0F">
      <w:pPr>
        <w:pStyle w:val="NoSpacing"/>
        <w:rPr>
          <w:sz w:val="18"/>
          <w:szCs w:val="18"/>
        </w:rPr>
      </w:pPr>
      <w:r w:rsidRPr="002E1F0F">
        <w:rPr>
          <w:sz w:val="18"/>
          <w:szCs w:val="18"/>
        </w:rPr>
        <w:t xml:space="preserve">               particle_dist_minR(i,j)  = length(find(good_particle_diameter_minR(good_one_sec_locs) &gt;= kk(j) &amp;...</w:t>
      </w:r>
    </w:p>
    <w:p w14:paraId="42D08A79" w14:textId="77777777" w:rsidR="002E1F0F" w:rsidRPr="002E1F0F" w:rsidRDefault="002E1F0F" w:rsidP="002E1F0F">
      <w:pPr>
        <w:pStyle w:val="NoSpacing"/>
        <w:rPr>
          <w:sz w:val="18"/>
          <w:szCs w:val="18"/>
        </w:rPr>
      </w:pPr>
      <w:r w:rsidRPr="002E1F0F">
        <w:rPr>
          <w:sz w:val="18"/>
          <w:szCs w:val="18"/>
        </w:rPr>
        <w:t xml:space="preserve">                   good_particle_diameter_minR(good_one_sec_locs) &lt; kk(j+1)));</w:t>
      </w:r>
    </w:p>
    <w:p w14:paraId="555D1062" w14:textId="77777777" w:rsidR="002E1F0F" w:rsidRPr="002E1F0F" w:rsidRDefault="002E1F0F" w:rsidP="002E1F0F">
      <w:pPr>
        <w:pStyle w:val="NoSpacing"/>
        <w:rPr>
          <w:sz w:val="18"/>
          <w:szCs w:val="18"/>
        </w:rPr>
      </w:pPr>
      <w:r w:rsidRPr="002E1F0F">
        <w:rPr>
          <w:sz w:val="18"/>
          <w:szCs w:val="18"/>
        </w:rPr>
        <w:t xml:space="preserve">               particle_dist_AreaR(i,j) = length(find(good_particle_diameter_AreaR(good_one_sec_locs) &gt;= kk(j) &amp;...</w:t>
      </w:r>
    </w:p>
    <w:p w14:paraId="6E4A63EE" w14:textId="77777777" w:rsidR="002E1F0F" w:rsidRPr="002E1F0F" w:rsidRDefault="002E1F0F" w:rsidP="002E1F0F">
      <w:pPr>
        <w:pStyle w:val="NoSpacing"/>
        <w:rPr>
          <w:sz w:val="18"/>
          <w:szCs w:val="18"/>
        </w:rPr>
      </w:pPr>
      <w:r w:rsidRPr="002E1F0F">
        <w:rPr>
          <w:sz w:val="18"/>
          <w:szCs w:val="18"/>
        </w:rPr>
        <w:t xml:space="preserve">                   good_particle_diameter_AreaR(good_one_sec_locs) &lt; kk(j+1)));</w:t>
      </w:r>
    </w:p>
    <w:p w14:paraId="36E8839E" w14:textId="77777777" w:rsidR="002E1F0F" w:rsidRPr="002E1F0F" w:rsidRDefault="002E1F0F" w:rsidP="002E1F0F">
      <w:pPr>
        <w:pStyle w:val="NoSpacing"/>
        <w:rPr>
          <w:sz w:val="18"/>
          <w:szCs w:val="18"/>
        </w:rPr>
      </w:pPr>
    </w:p>
    <w:p w14:paraId="110E1C71" w14:textId="77777777" w:rsidR="002E1F0F" w:rsidRPr="002E1F0F" w:rsidRDefault="002E1F0F" w:rsidP="002E1F0F">
      <w:pPr>
        <w:pStyle w:val="NoSpacing"/>
        <w:rPr>
          <w:sz w:val="18"/>
          <w:szCs w:val="18"/>
        </w:rPr>
      </w:pPr>
      <w:r w:rsidRPr="002E1F0F">
        <w:rPr>
          <w:sz w:val="18"/>
          <w:szCs w:val="18"/>
        </w:rPr>
        <w:lastRenderedPageBreak/>
        <w:t xml:space="preserve">               % Create Habit Number Size Distribution </w:t>
      </w:r>
    </w:p>
    <w:p w14:paraId="6565DEEF" w14:textId="77777777" w:rsidR="002E1F0F" w:rsidRPr="002E1F0F" w:rsidRDefault="002E1F0F" w:rsidP="002E1F0F">
      <w:pPr>
        <w:pStyle w:val="NoSpacing"/>
        <w:rPr>
          <w:sz w:val="18"/>
          <w:szCs w:val="18"/>
        </w:rPr>
      </w:pPr>
      <w:r w:rsidRPr="002E1F0F">
        <w:rPr>
          <w:sz w:val="18"/>
          <w:szCs w:val="18"/>
        </w:rPr>
        <w:t xml:space="preserve">               cip2_habitsd(i,j,1) = length(find(good_habit(good_one_sec_locs)=='s' &amp; good_particle_diameter(good_one_sec_locs) &gt;= kk(j) &amp;...</w:t>
      </w:r>
    </w:p>
    <w:p w14:paraId="10266665"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2C32F5ED" w14:textId="77777777" w:rsidR="002E1F0F" w:rsidRPr="002E1F0F" w:rsidRDefault="002E1F0F" w:rsidP="002E1F0F">
      <w:pPr>
        <w:pStyle w:val="NoSpacing"/>
        <w:rPr>
          <w:sz w:val="18"/>
          <w:szCs w:val="18"/>
        </w:rPr>
      </w:pPr>
      <w:r w:rsidRPr="002E1F0F">
        <w:rPr>
          <w:sz w:val="18"/>
          <w:szCs w:val="18"/>
        </w:rPr>
        <w:t xml:space="preserve">               cip2_habitsd(i,j,2) = length(find(good_habit(good_one_sec_locs)=='l' &amp; good_particle_diameter(good_one_sec_locs) &gt;= kk(j) &amp;...</w:t>
      </w:r>
    </w:p>
    <w:p w14:paraId="3A1158A5"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468279B9" w14:textId="77777777" w:rsidR="002E1F0F" w:rsidRPr="002E1F0F" w:rsidRDefault="002E1F0F" w:rsidP="002E1F0F">
      <w:pPr>
        <w:pStyle w:val="NoSpacing"/>
        <w:rPr>
          <w:sz w:val="18"/>
          <w:szCs w:val="18"/>
        </w:rPr>
      </w:pPr>
      <w:r w:rsidRPr="002E1F0F">
        <w:rPr>
          <w:sz w:val="18"/>
          <w:szCs w:val="18"/>
        </w:rPr>
        <w:t xml:space="preserve">               cip2_habitsd(i,j,3) = length(find(good_habit(good_one_sec_locs)=='o' &amp; good_particle_diameter(good_one_sec_locs) &gt;= kk(j) &amp;...</w:t>
      </w:r>
    </w:p>
    <w:p w14:paraId="16848880"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75754541" w14:textId="77777777" w:rsidR="002E1F0F" w:rsidRPr="002E1F0F" w:rsidRDefault="002E1F0F" w:rsidP="002E1F0F">
      <w:pPr>
        <w:pStyle w:val="NoSpacing"/>
        <w:rPr>
          <w:sz w:val="18"/>
          <w:szCs w:val="18"/>
        </w:rPr>
      </w:pPr>
      <w:r w:rsidRPr="002E1F0F">
        <w:rPr>
          <w:sz w:val="18"/>
          <w:szCs w:val="18"/>
        </w:rPr>
        <w:t xml:space="preserve">               cip2_habitsd(i,j,4) = length(find(good_habit(good_one_sec_locs)=='t' &amp; good_particle_diameter(good_one_sec_locs) &gt;= kk(j) &amp;...</w:t>
      </w:r>
    </w:p>
    <w:p w14:paraId="2EEEB5A4"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16BB2521" w14:textId="77777777" w:rsidR="002E1F0F" w:rsidRPr="002E1F0F" w:rsidRDefault="002E1F0F" w:rsidP="002E1F0F">
      <w:pPr>
        <w:pStyle w:val="NoSpacing"/>
        <w:rPr>
          <w:sz w:val="18"/>
          <w:szCs w:val="18"/>
        </w:rPr>
      </w:pPr>
      <w:r w:rsidRPr="002E1F0F">
        <w:rPr>
          <w:sz w:val="18"/>
          <w:szCs w:val="18"/>
        </w:rPr>
        <w:t xml:space="preserve">               cip2_habitsd(i,j,5) = length(find(good_habit(good_one_sec_locs)=='h' &amp; good_particle_diameter(good_one_sec_locs) &gt;= kk(j) &amp;...</w:t>
      </w:r>
    </w:p>
    <w:p w14:paraId="248C2095"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2ECAB372" w14:textId="77777777" w:rsidR="002E1F0F" w:rsidRPr="002E1F0F" w:rsidRDefault="002E1F0F" w:rsidP="002E1F0F">
      <w:pPr>
        <w:pStyle w:val="NoSpacing"/>
        <w:rPr>
          <w:sz w:val="18"/>
          <w:szCs w:val="18"/>
        </w:rPr>
      </w:pPr>
      <w:r w:rsidRPr="002E1F0F">
        <w:rPr>
          <w:sz w:val="18"/>
          <w:szCs w:val="18"/>
        </w:rPr>
        <w:t xml:space="preserve">               cip2_habitsd(i,j,6) = length(find(good_habit(good_one_sec_locs)=='i' &amp; good_particle_diameter(good_one_sec_locs) &gt;= kk(j) &amp;...</w:t>
      </w:r>
    </w:p>
    <w:p w14:paraId="3152E28C"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53C9EF4C" w14:textId="77777777" w:rsidR="002E1F0F" w:rsidRPr="002E1F0F" w:rsidRDefault="002E1F0F" w:rsidP="002E1F0F">
      <w:pPr>
        <w:pStyle w:val="NoSpacing"/>
        <w:rPr>
          <w:sz w:val="18"/>
          <w:szCs w:val="18"/>
        </w:rPr>
      </w:pPr>
      <w:r w:rsidRPr="002E1F0F">
        <w:rPr>
          <w:sz w:val="18"/>
          <w:szCs w:val="18"/>
        </w:rPr>
        <w:t xml:space="preserve">               cip2_habitsd(i,j,7) = length(find(good_habit(good_one_sec_locs)=='g' &amp; good_particle_diameter(good_one_sec_locs) &gt;= kk(j) &amp;...</w:t>
      </w:r>
    </w:p>
    <w:p w14:paraId="04EE19AB"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3D5B6D8B" w14:textId="77777777" w:rsidR="002E1F0F" w:rsidRPr="002E1F0F" w:rsidRDefault="002E1F0F" w:rsidP="002E1F0F">
      <w:pPr>
        <w:pStyle w:val="NoSpacing"/>
        <w:rPr>
          <w:sz w:val="18"/>
          <w:szCs w:val="18"/>
        </w:rPr>
      </w:pPr>
      <w:r w:rsidRPr="002E1F0F">
        <w:rPr>
          <w:sz w:val="18"/>
          <w:szCs w:val="18"/>
        </w:rPr>
        <w:t xml:space="preserve">               cip2_habitsd(i,j,8) = length(find(good_habit(good_one_sec_locs)=='d' &amp; good_particle_diameter(good_one_sec_locs) &gt;= kk(j) &amp;...</w:t>
      </w:r>
    </w:p>
    <w:p w14:paraId="77863EB7"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7420EEC9" w14:textId="77777777" w:rsidR="002E1F0F" w:rsidRPr="002E1F0F" w:rsidRDefault="002E1F0F" w:rsidP="002E1F0F">
      <w:pPr>
        <w:pStyle w:val="NoSpacing"/>
        <w:rPr>
          <w:sz w:val="18"/>
          <w:szCs w:val="18"/>
        </w:rPr>
      </w:pPr>
      <w:r w:rsidRPr="002E1F0F">
        <w:rPr>
          <w:sz w:val="18"/>
          <w:szCs w:val="18"/>
        </w:rPr>
        <w:t xml:space="preserve">               cip2_habitsd(i,j,9) = length(find(good_habit(good_one_sec_locs)=='a' &amp; good_particle_diameter(good_one_sec_locs) &gt;= kk(j) &amp;...</w:t>
      </w:r>
    </w:p>
    <w:p w14:paraId="2E757C0C"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6C24A8E8" w14:textId="77777777" w:rsidR="002E1F0F" w:rsidRPr="002E1F0F" w:rsidRDefault="002E1F0F" w:rsidP="002E1F0F">
      <w:pPr>
        <w:pStyle w:val="NoSpacing"/>
        <w:rPr>
          <w:sz w:val="18"/>
          <w:szCs w:val="18"/>
        </w:rPr>
      </w:pPr>
      <w:r w:rsidRPr="002E1F0F">
        <w:rPr>
          <w:sz w:val="18"/>
          <w:szCs w:val="18"/>
        </w:rPr>
        <w:t xml:space="preserve">               cip2_habitsd(i,j,10) = length(find(good_habit(good_one_sec_locs)=='I' &amp; good_particle_diameter(good_one_sec_locs) &gt;= kk(j) &amp;...</w:t>
      </w:r>
    </w:p>
    <w:p w14:paraId="5570B03C"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5F25D39F" w14:textId="77777777" w:rsidR="002E1F0F" w:rsidRPr="002E1F0F" w:rsidRDefault="002E1F0F" w:rsidP="002E1F0F">
      <w:pPr>
        <w:pStyle w:val="NoSpacing"/>
        <w:rPr>
          <w:sz w:val="18"/>
          <w:szCs w:val="18"/>
        </w:rPr>
      </w:pPr>
    </w:p>
    <w:p w14:paraId="49347532" w14:textId="77777777" w:rsidR="002E1F0F" w:rsidRPr="002E1F0F" w:rsidRDefault="002E1F0F" w:rsidP="002E1F0F">
      <w:pPr>
        <w:pStyle w:val="NoSpacing"/>
        <w:rPr>
          <w:sz w:val="18"/>
          <w:szCs w:val="18"/>
        </w:rPr>
      </w:pPr>
      <w:r w:rsidRPr="002E1F0F">
        <w:rPr>
          <w:sz w:val="18"/>
          <w:szCs w:val="18"/>
        </w:rPr>
        <w:t xml:space="preserve">               % Create Habit Mass Size Distribution </w:t>
      </w:r>
    </w:p>
    <w:p w14:paraId="7C80D15B" w14:textId="77777777" w:rsidR="002E1F0F" w:rsidRPr="002E1F0F" w:rsidRDefault="002E1F0F" w:rsidP="002E1F0F">
      <w:pPr>
        <w:pStyle w:val="NoSpacing"/>
        <w:rPr>
          <w:sz w:val="18"/>
          <w:szCs w:val="18"/>
        </w:rPr>
      </w:pPr>
      <w:r w:rsidRPr="002E1F0F">
        <w:rPr>
          <w:sz w:val="18"/>
          <w:szCs w:val="18"/>
        </w:rPr>
        <w:t xml:space="preserve">               cip2_habitmsd(i,j,1) = sum(good_iwc(good_habit(good_one_sec_locs)=='s' &amp; good_particle_diameter(good_one_sec_locs) &gt;= kk(j) &amp;...</w:t>
      </w:r>
    </w:p>
    <w:p w14:paraId="74EC9A39"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33E57AD0" w14:textId="77777777" w:rsidR="002E1F0F" w:rsidRPr="002E1F0F" w:rsidRDefault="002E1F0F" w:rsidP="002E1F0F">
      <w:pPr>
        <w:pStyle w:val="NoSpacing"/>
        <w:rPr>
          <w:sz w:val="18"/>
          <w:szCs w:val="18"/>
        </w:rPr>
      </w:pPr>
      <w:r w:rsidRPr="002E1F0F">
        <w:rPr>
          <w:sz w:val="18"/>
          <w:szCs w:val="18"/>
        </w:rPr>
        <w:t xml:space="preserve">               cip2_habitmsd(i,j,2) = sum(good_iwc(good_habit(good_one_sec_locs)=='l' &amp; good_particle_diameter(good_one_sec_locs) &gt;= kk(j) &amp;...</w:t>
      </w:r>
    </w:p>
    <w:p w14:paraId="05A54C04"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3161EFC0" w14:textId="77777777" w:rsidR="002E1F0F" w:rsidRPr="002E1F0F" w:rsidRDefault="002E1F0F" w:rsidP="002E1F0F">
      <w:pPr>
        <w:pStyle w:val="NoSpacing"/>
        <w:rPr>
          <w:sz w:val="18"/>
          <w:szCs w:val="18"/>
        </w:rPr>
      </w:pPr>
      <w:r w:rsidRPr="002E1F0F">
        <w:rPr>
          <w:sz w:val="18"/>
          <w:szCs w:val="18"/>
        </w:rPr>
        <w:t xml:space="preserve">               cip2_habitmsd(i,j,3) = sum(good_iwc(good_habit(good_one_sec_locs)=='o' &amp; good_particle_diameter(good_one_sec_locs) &gt;= kk(j) &amp;...</w:t>
      </w:r>
    </w:p>
    <w:p w14:paraId="1537585E"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0745C9CC" w14:textId="77777777" w:rsidR="002E1F0F" w:rsidRPr="002E1F0F" w:rsidRDefault="002E1F0F" w:rsidP="002E1F0F">
      <w:pPr>
        <w:pStyle w:val="NoSpacing"/>
        <w:rPr>
          <w:sz w:val="18"/>
          <w:szCs w:val="18"/>
        </w:rPr>
      </w:pPr>
      <w:r w:rsidRPr="002E1F0F">
        <w:rPr>
          <w:sz w:val="18"/>
          <w:szCs w:val="18"/>
        </w:rPr>
        <w:t xml:space="preserve">               cip2_habitmsd(i,j,4) = sum(good_iwc(good_habit(good_one_sec_locs)=='t' &amp; good_particle_diameter(good_one_sec_locs) &gt;= kk(j) &amp;...</w:t>
      </w:r>
    </w:p>
    <w:p w14:paraId="1B5B3AB4"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15E7C996" w14:textId="77777777" w:rsidR="002E1F0F" w:rsidRPr="002E1F0F" w:rsidRDefault="002E1F0F" w:rsidP="002E1F0F">
      <w:pPr>
        <w:pStyle w:val="NoSpacing"/>
        <w:rPr>
          <w:sz w:val="18"/>
          <w:szCs w:val="18"/>
        </w:rPr>
      </w:pPr>
      <w:r w:rsidRPr="002E1F0F">
        <w:rPr>
          <w:sz w:val="18"/>
          <w:szCs w:val="18"/>
        </w:rPr>
        <w:t xml:space="preserve">               cip2_habitmsd(i,j,5) = sum(good_iwc(good_habit(good_one_sec_locs)=='h' &amp; good_particle_diameter(good_one_sec_locs) &gt;= kk(j) &amp;...</w:t>
      </w:r>
    </w:p>
    <w:p w14:paraId="782D29D3"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77AA758A" w14:textId="77777777" w:rsidR="002E1F0F" w:rsidRPr="002E1F0F" w:rsidRDefault="002E1F0F" w:rsidP="002E1F0F">
      <w:pPr>
        <w:pStyle w:val="NoSpacing"/>
        <w:rPr>
          <w:sz w:val="18"/>
          <w:szCs w:val="18"/>
        </w:rPr>
      </w:pPr>
      <w:r w:rsidRPr="002E1F0F">
        <w:rPr>
          <w:sz w:val="18"/>
          <w:szCs w:val="18"/>
        </w:rPr>
        <w:t xml:space="preserve">               cip2_habitmsd(i,j,6) = sum(good_iwc(good_habit(good_one_sec_locs)=='i' &amp; good_particle_diameter(good_one_sec_locs) &gt;= kk(j) &amp;...</w:t>
      </w:r>
    </w:p>
    <w:p w14:paraId="616C32EE"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0EEAC1C9" w14:textId="77777777" w:rsidR="002E1F0F" w:rsidRPr="002E1F0F" w:rsidRDefault="002E1F0F" w:rsidP="002E1F0F">
      <w:pPr>
        <w:pStyle w:val="NoSpacing"/>
        <w:rPr>
          <w:sz w:val="18"/>
          <w:szCs w:val="18"/>
        </w:rPr>
      </w:pPr>
      <w:r w:rsidRPr="002E1F0F">
        <w:rPr>
          <w:sz w:val="18"/>
          <w:szCs w:val="18"/>
        </w:rPr>
        <w:t xml:space="preserve">               cip2_habitmsd(i,j,7) = sum(good_iwc(good_habit(good_one_sec_locs)=='g' &amp; good_particle_diameter(good_one_sec_locs) &gt;= kk(j) &amp;...</w:t>
      </w:r>
    </w:p>
    <w:p w14:paraId="5F18F005"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5ABCCBE7" w14:textId="77777777" w:rsidR="002E1F0F" w:rsidRPr="002E1F0F" w:rsidRDefault="002E1F0F" w:rsidP="002E1F0F">
      <w:pPr>
        <w:pStyle w:val="NoSpacing"/>
        <w:rPr>
          <w:sz w:val="18"/>
          <w:szCs w:val="18"/>
        </w:rPr>
      </w:pPr>
      <w:r w:rsidRPr="002E1F0F">
        <w:rPr>
          <w:sz w:val="18"/>
          <w:szCs w:val="18"/>
        </w:rPr>
        <w:t xml:space="preserve">               cip2_habitmsd(i,j,8) = sum(good_iwc(good_habit(good_one_sec_locs)=='d' &amp; good_particle_diameter(good_one_sec_locs) &gt;= kk(j) &amp;...</w:t>
      </w:r>
    </w:p>
    <w:p w14:paraId="17E73FD3"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1D885281" w14:textId="77777777" w:rsidR="002E1F0F" w:rsidRPr="002E1F0F" w:rsidRDefault="002E1F0F" w:rsidP="002E1F0F">
      <w:pPr>
        <w:pStyle w:val="NoSpacing"/>
        <w:rPr>
          <w:sz w:val="18"/>
          <w:szCs w:val="18"/>
        </w:rPr>
      </w:pPr>
      <w:r w:rsidRPr="002E1F0F">
        <w:rPr>
          <w:sz w:val="18"/>
          <w:szCs w:val="18"/>
        </w:rPr>
        <w:lastRenderedPageBreak/>
        <w:t xml:space="preserve">               cip2_habitmsd(i,j,9) = sum(good_iwc(good_habit(good_one_sec_locs)=='a' &amp; good_particle_diameter(good_one_sec_locs) &gt;= kk(j) &amp;...</w:t>
      </w:r>
    </w:p>
    <w:p w14:paraId="11D1D1F8"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3970C5ED" w14:textId="77777777" w:rsidR="002E1F0F" w:rsidRPr="002E1F0F" w:rsidRDefault="002E1F0F" w:rsidP="002E1F0F">
      <w:pPr>
        <w:pStyle w:val="NoSpacing"/>
        <w:rPr>
          <w:sz w:val="18"/>
          <w:szCs w:val="18"/>
        </w:rPr>
      </w:pPr>
      <w:r w:rsidRPr="002E1F0F">
        <w:rPr>
          <w:sz w:val="18"/>
          <w:szCs w:val="18"/>
        </w:rPr>
        <w:t xml:space="preserve">               cip2_habitmsd(i,j,10) = sum(good_iwc(good_habit(good_one_sec_locs)=='I' &amp; good_particle_diameter(good_one_sec_locs) &gt;= kk(j) &amp;...</w:t>
      </w:r>
    </w:p>
    <w:p w14:paraId="3665DCBB"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7CD1BE48" w14:textId="77777777" w:rsidR="002E1F0F" w:rsidRPr="002E1F0F" w:rsidRDefault="002E1F0F" w:rsidP="002E1F0F">
      <w:pPr>
        <w:pStyle w:val="NoSpacing"/>
        <w:rPr>
          <w:sz w:val="18"/>
          <w:szCs w:val="18"/>
        </w:rPr>
      </w:pPr>
    </w:p>
    <w:p w14:paraId="157DD3E2" w14:textId="77777777" w:rsidR="002E1F0F" w:rsidRPr="002E1F0F" w:rsidRDefault="002E1F0F" w:rsidP="002E1F0F">
      <w:pPr>
        <w:pStyle w:val="NoSpacing"/>
        <w:rPr>
          <w:sz w:val="18"/>
          <w:szCs w:val="18"/>
        </w:rPr>
      </w:pPr>
    </w:p>
    <w:p w14:paraId="1736452B" w14:textId="77777777" w:rsidR="002E1F0F" w:rsidRPr="002E1F0F" w:rsidRDefault="002E1F0F" w:rsidP="002E1F0F">
      <w:pPr>
        <w:pStyle w:val="NoSpacing"/>
        <w:rPr>
          <w:sz w:val="18"/>
          <w:szCs w:val="18"/>
        </w:rPr>
      </w:pPr>
      <w:r w:rsidRPr="002E1F0F">
        <w:rPr>
          <w:sz w:val="18"/>
          <w:szCs w:val="18"/>
        </w:rPr>
        <w:t xml:space="preserve">               particle_area(i,j) = nansum(good_area(good_one_sec_locs(good_particle_diameter(good_one_sec_locs) &gt;= kk(j) &amp;...</w:t>
      </w:r>
    </w:p>
    <w:p w14:paraId="180841B7"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0FCDBAB6" w14:textId="77777777" w:rsidR="002E1F0F" w:rsidRPr="002E1F0F" w:rsidRDefault="002E1F0F" w:rsidP="002E1F0F">
      <w:pPr>
        <w:pStyle w:val="NoSpacing"/>
        <w:rPr>
          <w:sz w:val="18"/>
          <w:szCs w:val="18"/>
        </w:rPr>
      </w:pPr>
    </w:p>
    <w:p w14:paraId="6280988E" w14:textId="77777777" w:rsidR="002E1F0F" w:rsidRPr="002E1F0F" w:rsidRDefault="002E1F0F" w:rsidP="002E1F0F">
      <w:pPr>
        <w:pStyle w:val="NoSpacing"/>
        <w:rPr>
          <w:sz w:val="18"/>
          <w:szCs w:val="18"/>
        </w:rPr>
      </w:pPr>
      <w:r w:rsidRPr="002E1F0F">
        <w:rPr>
          <w:sz w:val="18"/>
          <w:szCs w:val="18"/>
        </w:rPr>
        <w:t xml:space="preserve">               cip2_meanp(i,j) = nanmean(good_perimeter(good_one_sec_locs(good_particle_diameter(good_one_sec_locs) &gt;= kk(j) &amp;...</w:t>
      </w:r>
    </w:p>
    <w:p w14:paraId="7A696184"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37CEEE4E" w14:textId="77777777" w:rsidR="002E1F0F" w:rsidRPr="002E1F0F" w:rsidRDefault="002E1F0F" w:rsidP="002E1F0F">
      <w:pPr>
        <w:pStyle w:val="NoSpacing"/>
        <w:rPr>
          <w:sz w:val="18"/>
          <w:szCs w:val="18"/>
        </w:rPr>
      </w:pPr>
    </w:p>
    <w:p w14:paraId="1898E8CD" w14:textId="77777777" w:rsidR="002E1F0F" w:rsidRPr="002E1F0F" w:rsidRDefault="002E1F0F" w:rsidP="002E1F0F">
      <w:pPr>
        <w:pStyle w:val="NoSpacing"/>
        <w:rPr>
          <w:sz w:val="18"/>
          <w:szCs w:val="18"/>
        </w:rPr>
      </w:pPr>
      <w:r w:rsidRPr="002E1F0F">
        <w:rPr>
          <w:sz w:val="18"/>
          <w:szCs w:val="18"/>
        </w:rPr>
        <w:t xml:space="preserve">               if iCreateAspectRatio == 1</w:t>
      </w:r>
    </w:p>
    <w:p w14:paraId="3D27B85F" w14:textId="77777777" w:rsidR="002E1F0F" w:rsidRPr="002E1F0F" w:rsidRDefault="002E1F0F" w:rsidP="002E1F0F">
      <w:pPr>
        <w:pStyle w:val="NoSpacing"/>
        <w:rPr>
          <w:sz w:val="18"/>
          <w:szCs w:val="18"/>
        </w:rPr>
      </w:pPr>
    </w:p>
    <w:p w14:paraId="37D8DB52" w14:textId="77777777" w:rsidR="002E1F0F" w:rsidRPr="002E1F0F" w:rsidRDefault="002E1F0F" w:rsidP="002E1F0F">
      <w:pPr>
        <w:pStyle w:val="NoSpacing"/>
        <w:rPr>
          <w:sz w:val="18"/>
          <w:szCs w:val="18"/>
        </w:rPr>
      </w:pPr>
      <w:r w:rsidRPr="002E1F0F">
        <w:rPr>
          <w:sz w:val="18"/>
          <w:szCs w:val="18"/>
        </w:rPr>
        <w:t xml:space="preserve">               particle_aspectRatio(i,j) = nanmean(good_AspectRatio(good_one_sec_locs1(good_particle_diameter1(good_one_sec_locs1) &gt;= kk(j) &amp;...</w:t>
      </w:r>
    </w:p>
    <w:p w14:paraId="1562A538" w14:textId="77777777" w:rsidR="002E1F0F" w:rsidRPr="002E1F0F" w:rsidRDefault="002E1F0F" w:rsidP="002E1F0F">
      <w:pPr>
        <w:pStyle w:val="NoSpacing"/>
        <w:rPr>
          <w:sz w:val="18"/>
          <w:szCs w:val="18"/>
        </w:rPr>
      </w:pPr>
      <w:r w:rsidRPr="002E1F0F">
        <w:rPr>
          <w:sz w:val="18"/>
          <w:szCs w:val="18"/>
        </w:rPr>
        <w:t xml:space="preserve">                   good_particle_diameter1(good_one_sec_locs1) &lt; kk(j+1))));</w:t>
      </w:r>
    </w:p>
    <w:p w14:paraId="04691350" w14:textId="77777777" w:rsidR="002E1F0F" w:rsidRPr="002E1F0F" w:rsidRDefault="002E1F0F" w:rsidP="002E1F0F">
      <w:pPr>
        <w:pStyle w:val="NoSpacing"/>
        <w:rPr>
          <w:sz w:val="18"/>
          <w:szCs w:val="18"/>
        </w:rPr>
      </w:pPr>
    </w:p>
    <w:p w14:paraId="4E169FDB" w14:textId="77777777" w:rsidR="002E1F0F" w:rsidRPr="002E1F0F" w:rsidRDefault="002E1F0F" w:rsidP="002E1F0F">
      <w:pPr>
        <w:pStyle w:val="NoSpacing"/>
        <w:rPr>
          <w:sz w:val="18"/>
          <w:szCs w:val="18"/>
        </w:rPr>
      </w:pPr>
      <w:r w:rsidRPr="002E1F0F">
        <w:rPr>
          <w:sz w:val="18"/>
          <w:szCs w:val="18"/>
        </w:rPr>
        <w:t xml:space="preserve">               particle_aspectRatio1(i,j) = nanmean(good_AspectRatio1(good_one_sec_locs1(good_particle_diameter1(good_one_sec_locs1) &gt;= kk(j) &amp;...</w:t>
      </w:r>
    </w:p>
    <w:p w14:paraId="54FF6C73" w14:textId="77777777" w:rsidR="002E1F0F" w:rsidRPr="002E1F0F" w:rsidRDefault="002E1F0F" w:rsidP="002E1F0F">
      <w:pPr>
        <w:pStyle w:val="NoSpacing"/>
        <w:rPr>
          <w:sz w:val="18"/>
          <w:szCs w:val="18"/>
        </w:rPr>
      </w:pPr>
      <w:r w:rsidRPr="002E1F0F">
        <w:rPr>
          <w:sz w:val="18"/>
          <w:szCs w:val="18"/>
        </w:rPr>
        <w:t xml:space="preserve">                   good_particle_diameter1(good_one_sec_locs1) &lt; kk(j+1))));</w:t>
      </w:r>
    </w:p>
    <w:p w14:paraId="65F05416" w14:textId="77777777" w:rsidR="002E1F0F" w:rsidRPr="002E1F0F" w:rsidRDefault="002E1F0F" w:rsidP="002E1F0F">
      <w:pPr>
        <w:pStyle w:val="NoSpacing"/>
        <w:rPr>
          <w:sz w:val="18"/>
          <w:szCs w:val="18"/>
        </w:rPr>
      </w:pPr>
      <w:r w:rsidRPr="002E1F0F">
        <w:rPr>
          <w:sz w:val="18"/>
          <w:szCs w:val="18"/>
        </w:rPr>
        <w:t xml:space="preserve">               end</w:t>
      </w:r>
    </w:p>
    <w:p w14:paraId="4FD6C7CD" w14:textId="77777777" w:rsidR="002E1F0F" w:rsidRPr="002E1F0F" w:rsidRDefault="002E1F0F" w:rsidP="002E1F0F">
      <w:pPr>
        <w:pStyle w:val="NoSpacing"/>
        <w:rPr>
          <w:sz w:val="18"/>
          <w:szCs w:val="18"/>
        </w:rPr>
      </w:pPr>
      <w:r w:rsidRPr="002E1F0F">
        <w:rPr>
          <w:sz w:val="18"/>
          <w:szCs w:val="18"/>
        </w:rPr>
        <w:t xml:space="preserve">               particle_areaRatio1(i,j) = nanmean(good_ar1(good_one_sec_locs1(good_particle_diameter1(good_one_sec_locs1) &gt;= kk(j) &amp;...</w:t>
      </w:r>
    </w:p>
    <w:p w14:paraId="7DBBEE51" w14:textId="77777777" w:rsidR="002E1F0F" w:rsidRPr="002E1F0F" w:rsidRDefault="002E1F0F" w:rsidP="002E1F0F">
      <w:pPr>
        <w:pStyle w:val="NoSpacing"/>
        <w:rPr>
          <w:sz w:val="18"/>
          <w:szCs w:val="18"/>
        </w:rPr>
      </w:pPr>
      <w:r w:rsidRPr="002E1F0F">
        <w:rPr>
          <w:sz w:val="18"/>
          <w:szCs w:val="18"/>
        </w:rPr>
        <w:t xml:space="preserve">                   good_particle_diameter1(good_one_sec_locs1) &lt; kk(j+1))));</w:t>
      </w:r>
    </w:p>
    <w:p w14:paraId="2DB29A61" w14:textId="77777777" w:rsidR="002E1F0F" w:rsidRPr="002E1F0F" w:rsidRDefault="002E1F0F" w:rsidP="002E1F0F">
      <w:pPr>
        <w:pStyle w:val="NoSpacing"/>
        <w:rPr>
          <w:sz w:val="18"/>
          <w:szCs w:val="18"/>
        </w:rPr>
      </w:pPr>
    </w:p>
    <w:p w14:paraId="37D945F1" w14:textId="77777777" w:rsidR="002E1F0F" w:rsidRPr="002E1F0F" w:rsidRDefault="002E1F0F" w:rsidP="002E1F0F">
      <w:pPr>
        <w:pStyle w:val="NoSpacing"/>
        <w:rPr>
          <w:sz w:val="18"/>
          <w:szCs w:val="18"/>
        </w:rPr>
      </w:pPr>
    </w:p>
    <w:p w14:paraId="255D0C10" w14:textId="77777777" w:rsidR="002E1F0F" w:rsidRPr="002E1F0F" w:rsidRDefault="002E1F0F" w:rsidP="002E1F0F">
      <w:pPr>
        <w:pStyle w:val="NoSpacing"/>
        <w:rPr>
          <w:sz w:val="18"/>
          <w:szCs w:val="18"/>
        </w:rPr>
      </w:pPr>
      <w:r w:rsidRPr="002E1F0F">
        <w:rPr>
          <w:sz w:val="18"/>
          <w:szCs w:val="18"/>
        </w:rPr>
        <w:t xml:space="preserve">               cip2_iwc(i,j) = nansum(good_iwc(good_one_sec_locs(good_particle_diameter(good_one_sec_locs) &gt;= kk(j) &amp;...</w:t>
      </w:r>
    </w:p>
    <w:p w14:paraId="7DA48FA9"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2D283C09" w14:textId="77777777" w:rsidR="002E1F0F" w:rsidRPr="002E1F0F" w:rsidRDefault="002E1F0F" w:rsidP="002E1F0F">
      <w:pPr>
        <w:pStyle w:val="NoSpacing"/>
        <w:rPr>
          <w:sz w:val="18"/>
          <w:szCs w:val="18"/>
        </w:rPr>
      </w:pPr>
    </w:p>
    <w:p w14:paraId="7B93DFA3" w14:textId="77777777" w:rsidR="002E1F0F" w:rsidRPr="002E1F0F" w:rsidRDefault="002E1F0F" w:rsidP="002E1F0F">
      <w:pPr>
        <w:pStyle w:val="NoSpacing"/>
        <w:rPr>
          <w:sz w:val="18"/>
          <w:szCs w:val="18"/>
        </w:rPr>
      </w:pPr>
      <w:r w:rsidRPr="002E1F0F">
        <w:rPr>
          <w:sz w:val="18"/>
          <w:szCs w:val="18"/>
        </w:rPr>
        <w:t xml:space="preserve">               cip2_partarea(i,j) = nansum(good_partarea(good_one_sec_locs(good_particle_diameter(good_one_sec_locs) &gt;= kk(j) &amp;...</w:t>
      </w:r>
    </w:p>
    <w:p w14:paraId="72F75D28"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16BDCBEF" w14:textId="77777777" w:rsidR="002E1F0F" w:rsidRPr="002E1F0F" w:rsidRDefault="002E1F0F" w:rsidP="002E1F0F">
      <w:pPr>
        <w:pStyle w:val="NoSpacing"/>
        <w:rPr>
          <w:sz w:val="18"/>
          <w:szCs w:val="18"/>
        </w:rPr>
      </w:pPr>
    </w:p>
    <w:p w14:paraId="0A4541CE" w14:textId="77777777" w:rsidR="002E1F0F" w:rsidRPr="002E1F0F" w:rsidRDefault="002E1F0F" w:rsidP="002E1F0F">
      <w:pPr>
        <w:pStyle w:val="NoSpacing"/>
        <w:rPr>
          <w:sz w:val="18"/>
          <w:szCs w:val="18"/>
        </w:rPr>
      </w:pPr>
      <w:r w:rsidRPr="002E1F0F">
        <w:rPr>
          <w:sz w:val="18"/>
          <w:szCs w:val="18"/>
        </w:rPr>
        <w:t xml:space="preserve">               cip2_iwcbl(i,j) = nansum(good_iwcbl(good_one_sec_locs(good_particle_diameter(good_one_sec_locs) &gt;= kk(j) &amp;...</w:t>
      </w:r>
    </w:p>
    <w:p w14:paraId="1DFA353C"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22D8F785" w14:textId="77777777" w:rsidR="002E1F0F" w:rsidRPr="002E1F0F" w:rsidRDefault="002E1F0F" w:rsidP="002E1F0F">
      <w:pPr>
        <w:pStyle w:val="NoSpacing"/>
        <w:rPr>
          <w:sz w:val="18"/>
          <w:szCs w:val="18"/>
        </w:rPr>
      </w:pPr>
    </w:p>
    <w:p w14:paraId="789C700C" w14:textId="77777777" w:rsidR="002E1F0F" w:rsidRPr="002E1F0F" w:rsidRDefault="002E1F0F" w:rsidP="002E1F0F">
      <w:pPr>
        <w:pStyle w:val="NoSpacing"/>
        <w:rPr>
          <w:sz w:val="18"/>
          <w:szCs w:val="18"/>
        </w:rPr>
      </w:pPr>
      <w:r w:rsidRPr="002E1F0F">
        <w:rPr>
          <w:sz w:val="18"/>
          <w:szCs w:val="18"/>
        </w:rPr>
        <w:t xml:space="preserve">               cip2_vt(i,j) = nansum(good_vt(good_one_sec_locs(good_particle_diameter(good_one_sec_locs) &gt;= kk(j) &amp;...</w:t>
      </w:r>
    </w:p>
    <w:p w14:paraId="2483682F"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6040953C" w14:textId="77777777" w:rsidR="002E1F0F" w:rsidRPr="002E1F0F" w:rsidRDefault="002E1F0F" w:rsidP="002E1F0F">
      <w:pPr>
        <w:pStyle w:val="NoSpacing"/>
        <w:rPr>
          <w:sz w:val="18"/>
          <w:szCs w:val="18"/>
        </w:rPr>
      </w:pPr>
    </w:p>
    <w:p w14:paraId="28AA078C" w14:textId="77777777" w:rsidR="002E1F0F" w:rsidRPr="002E1F0F" w:rsidRDefault="002E1F0F" w:rsidP="002E1F0F">
      <w:pPr>
        <w:pStyle w:val="NoSpacing"/>
        <w:rPr>
          <w:sz w:val="18"/>
          <w:szCs w:val="18"/>
        </w:rPr>
      </w:pPr>
      <w:r w:rsidRPr="002E1F0F">
        <w:rPr>
          <w:sz w:val="18"/>
          <w:szCs w:val="18"/>
        </w:rPr>
        <w:t xml:space="preserve">               cip2_pr(i,j) = nansum(good_pr(good_one_sec_locs(good_particle_diameter(good_one_sec_locs) &gt;= kk(j) &amp;...</w:t>
      </w:r>
    </w:p>
    <w:p w14:paraId="1DF05D27"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29326C19" w14:textId="77777777" w:rsidR="002E1F0F" w:rsidRPr="002E1F0F" w:rsidRDefault="002E1F0F" w:rsidP="002E1F0F">
      <w:pPr>
        <w:pStyle w:val="NoSpacing"/>
        <w:rPr>
          <w:sz w:val="18"/>
          <w:szCs w:val="18"/>
        </w:rPr>
      </w:pPr>
    </w:p>
    <w:p w14:paraId="0E69C723" w14:textId="77777777" w:rsidR="002E1F0F" w:rsidRPr="002E1F0F" w:rsidRDefault="002E1F0F" w:rsidP="002E1F0F">
      <w:pPr>
        <w:pStyle w:val="NoSpacing"/>
        <w:rPr>
          <w:sz w:val="18"/>
          <w:szCs w:val="18"/>
        </w:rPr>
      </w:pPr>
    </w:p>
    <w:p w14:paraId="0B094B35" w14:textId="77777777" w:rsidR="002E1F0F" w:rsidRPr="002E1F0F" w:rsidRDefault="002E1F0F" w:rsidP="002E1F0F">
      <w:pPr>
        <w:pStyle w:val="NoSpacing"/>
        <w:rPr>
          <w:sz w:val="18"/>
          <w:szCs w:val="18"/>
        </w:rPr>
      </w:pPr>
      <w:r w:rsidRPr="002E1F0F">
        <w:rPr>
          <w:sz w:val="18"/>
          <w:szCs w:val="18"/>
        </w:rPr>
        <w:t xml:space="preserve">               for k = 1:length(area_bins)-1</w:t>
      </w:r>
    </w:p>
    <w:p w14:paraId="7E96DA49" w14:textId="77777777" w:rsidR="002E1F0F" w:rsidRPr="002E1F0F" w:rsidRDefault="002E1F0F" w:rsidP="002E1F0F">
      <w:pPr>
        <w:pStyle w:val="NoSpacing"/>
        <w:rPr>
          <w:sz w:val="18"/>
          <w:szCs w:val="18"/>
        </w:rPr>
      </w:pPr>
      <w:r w:rsidRPr="002E1F0F">
        <w:rPr>
          <w:sz w:val="18"/>
          <w:szCs w:val="18"/>
        </w:rPr>
        <w:t xml:space="preserve">                   area_dist2(i,j,k) = length(find(good_ar(good_one_sec_locs) &gt;= area_bins(k) &amp; ...</w:t>
      </w:r>
    </w:p>
    <w:p w14:paraId="7C411EE6" w14:textId="77777777" w:rsidR="002E1F0F" w:rsidRPr="002E1F0F" w:rsidRDefault="002E1F0F" w:rsidP="002E1F0F">
      <w:pPr>
        <w:pStyle w:val="NoSpacing"/>
        <w:rPr>
          <w:sz w:val="18"/>
          <w:szCs w:val="18"/>
        </w:rPr>
      </w:pPr>
      <w:r w:rsidRPr="002E1F0F">
        <w:rPr>
          <w:sz w:val="18"/>
          <w:szCs w:val="18"/>
        </w:rPr>
        <w:t xml:space="preserve">                       good_ar(good_one_sec_locs) &lt; area_bins(k+1) &amp; good_particle_diameter(good_one_sec_locs) &gt;= kk(j) &amp;...</w:t>
      </w:r>
    </w:p>
    <w:p w14:paraId="694B4B79" w14:textId="77777777" w:rsidR="002E1F0F" w:rsidRPr="002E1F0F" w:rsidRDefault="002E1F0F" w:rsidP="002E1F0F">
      <w:pPr>
        <w:pStyle w:val="NoSpacing"/>
        <w:rPr>
          <w:sz w:val="18"/>
          <w:szCs w:val="18"/>
        </w:rPr>
      </w:pPr>
      <w:r w:rsidRPr="002E1F0F">
        <w:rPr>
          <w:sz w:val="18"/>
          <w:szCs w:val="18"/>
        </w:rPr>
        <w:t xml:space="preserve">                       good_particle_diameter(good_one_sec_locs) &lt; kk(j+1)));</w:t>
      </w:r>
    </w:p>
    <w:p w14:paraId="089B4CC8" w14:textId="77777777" w:rsidR="002E1F0F" w:rsidRPr="002E1F0F" w:rsidRDefault="002E1F0F" w:rsidP="002E1F0F">
      <w:pPr>
        <w:pStyle w:val="NoSpacing"/>
        <w:rPr>
          <w:sz w:val="18"/>
          <w:szCs w:val="18"/>
        </w:rPr>
      </w:pPr>
      <w:r w:rsidRPr="002E1F0F">
        <w:rPr>
          <w:sz w:val="18"/>
          <w:szCs w:val="18"/>
        </w:rPr>
        <w:t xml:space="preserve">               end</w:t>
      </w:r>
    </w:p>
    <w:p w14:paraId="48DD56BE" w14:textId="77777777" w:rsidR="002E1F0F" w:rsidRPr="002E1F0F" w:rsidRDefault="002E1F0F" w:rsidP="002E1F0F">
      <w:pPr>
        <w:pStyle w:val="NoSpacing"/>
        <w:rPr>
          <w:sz w:val="18"/>
          <w:szCs w:val="18"/>
        </w:rPr>
      </w:pPr>
      <w:r w:rsidRPr="002E1F0F">
        <w:rPr>
          <w:sz w:val="18"/>
          <w:szCs w:val="18"/>
        </w:rPr>
        <w:t xml:space="preserve">            end</w:t>
      </w:r>
    </w:p>
    <w:p w14:paraId="6E5598CD" w14:textId="77777777" w:rsidR="002E1F0F" w:rsidRPr="002E1F0F" w:rsidRDefault="002E1F0F" w:rsidP="002E1F0F">
      <w:pPr>
        <w:pStyle w:val="NoSpacing"/>
        <w:rPr>
          <w:sz w:val="18"/>
          <w:szCs w:val="18"/>
        </w:rPr>
      </w:pPr>
    </w:p>
    <w:p w14:paraId="64D3F23F" w14:textId="77777777" w:rsidR="002E1F0F" w:rsidRPr="002E1F0F" w:rsidRDefault="002E1F0F" w:rsidP="002E1F0F">
      <w:pPr>
        <w:pStyle w:val="NoSpacing"/>
        <w:rPr>
          <w:sz w:val="18"/>
          <w:szCs w:val="18"/>
        </w:rPr>
      </w:pPr>
      <w:r w:rsidRPr="002E1F0F">
        <w:rPr>
          <w:sz w:val="18"/>
          <w:szCs w:val="18"/>
        </w:rPr>
        <w:t xml:space="preserve">           % Normalize by binwidth and convert from mm to cm</w:t>
      </w:r>
    </w:p>
    <w:p w14:paraId="32014BCE" w14:textId="77777777" w:rsidR="002E1F0F" w:rsidRPr="002E1F0F" w:rsidRDefault="002E1F0F" w:rsidP="002E1F0F">
      <w:pPr>
        <w:pStyle w:val="NoSpacing"/>
        <w:rPr>
          <w:sz w:val="18"/>
          <w:szCs w:val="18"/>
        </w:rPr>
      </w:pPr>
      <w:r w:rsidRPr="002E1F0F">
        <w:rPr>
          <w:sz w:val="18"/>
          <w:szCs w:val="18"/>
        </w:rPr>
        <w:t xml:space="preserve">           particle_dist_minR(i,:)=particle_dist_minR(i,:)./binwidth*10;</w:t>
      </w:r>
    </w:p>
    <w:p w14:paraId="76C5ED68" w14:textId="77777777" w:rsidR="002E1F0F" w:rsidRPr="002E1F0F" w:rsidRDefault="002E1F0F" w:rsidP="002E1F0F">
      <w:pPr>
        <w:pStyle w:val="NoSpacing"/>
        <w:rPr>
          <w:sz w:val="18"/>
          <w:szCs w:val="18"/>
        </w:rPr>
      </w:pPr>
      <w:r w:rsidRPr="002E1F0F">
        <w:rPr>
          <w:sz w:val="18"/>
          <w:szCs w:val="18"/>
        </w:rPr>
        <w:t xml:space="preserve">           particle_dist_AreaR(i,:)=particle_dist_AreaR(i,:)./binwidth*10;</w:t>
      </w:r>
    </w:p>
    <w:p w14:paraId="2231AB3D" w14:textId="77777777" w:rsidR="002E1F0F" w:rsidRPr="002E1F0F" w:rsidRDefault="002E1F0F" w:rsidP="002E1F0F">
      <w:pPr>
        <w:pStyle w:val="NoSpacing"/>
        <w:rPr>
          <w:sz w:val="18"/>
          <w:szCs w:val="18"/>
        </w:rPr>
      </w:pPr>
      <w:r w:rsidRPr="002E1F0F">
        <w:rPr>
          <w:sz w:val="18"/>
          <w:szCs w:val="18"/>
        </w:rPr>
        <w:t xml:space="preserve">           cip2_iwc(i,:)=cip2_iwc(i,:)./binwidth*10; %g/cm</w:t>
      </w:r>
    </w:p>
    <w:p w14:paraId="668311C2" w14:textId="77777777" w:rsidR="002E1F0F" w:rsidRPr="002E1F0F" w:rsidRDefault="002E1F0F" w:rsidP="002E1F0F">
      <w:pPr>
        <w:pStyle w:val="NoSpacing"/>
        <w:rPr>
          <w:sz w:val="18"/>
          <w:szCs w:val="18"/>
        </w:rPr>
      </w:pPr>
      <w:r w:rsidRPr="002E1F0F">
        <w:rPr>
          <w:sz w:val="18"/>
          <w:szCs w:val="18"/>
        </w:rPr>
        <w:lastRenderedPageBreak/>
        <w:t xml:space="preserve">           cip2_iwcbl(i,:)=cip2_iwcbl(i,:)./binwidth*10;</w:t>
      </w:r>
    </w:p>
    <w:p w14:paraId="4D4D2E12" w14:textId="77777777" w:rsidR="002E1F0F" w:rsidRPr="002E1F0F" w:rsidRDefault="002E1F0F" w:rsidP="002E1F0F">
      <w:pPr>
        <w:pStyle w:val="NoSpacing"/>
        <w:rPr>
          <w:sz w:val="18"/>
          <w:szCs w:val="18"/>
        </w:rPr>
      </w:pPr>
      <w:r w:rsidRPr="002E1F0F">
        <w:rPr>
          <w:sz w:val="18"/>
          <w:szCs w:val="18"/>
        </w:rPr>
        <w:t xml:space="preserve">           cip2_vt(i,:)=cip2_vt(i,:)./binwidth*10;</w:t>
      </w:r>
    </w:p>
    <w:p w14:paraId="24ED4647" w14:textId="77777777" w:rsidR="002E1F0F" w:rsidRPr="002E1F0F" w:rsidRDefault="002E1F0F" w:rsidP="002E1F0F">
      <w:pPr>
        <w:pStyle w:val="NoSpacing"/>
        <w:rPr>
          <w:sz w:val="18"/>
          <w:szCs w:val="18"/>
        </w:rPr>
      </w:pPr>
      <w:r w:rsidRPr="002E1F0F">
        <w:rPr>
          <w:sz w:val="18"/>
          <w:szCs w:val="18"/>
        </w:rPr>
        <w:t xml:space="preserve">           cip2_pr(i,:)=cip2_pr(i,:)./binwidth*10;</w:t>
      </w:r>
    </w:p>
    <w:p w14:paraId="3DADCE30" w14:textId="77777777" w:rsidR="002E1F0F" w:rsidRPr="002E1F0F" w:rsidRDefault="002E1F0F" w:rsidP="002E1F0F">
      <w:pPr>
        <w:pStyle w:val="NoSpacing"/>
        <w:rPr>
          <w:sz w:val="18"/>
          <w:szCs w:val="18"/>
        </w:rPr>
      </w:pPr>
      <w:r w:rsidRPr="002E1F0F">
        <w:rPr>
          <w:sz w:val="18"/>
          <w:szCs w:val="18"/>
        </w:rPr>
        <w:t xml:space="preserve">           cip2_partarea(i,:)=cip2_partarea(i,:)./binwidth*10;</w:t>
      </w:r>
    </w:p>
    <w:p w14:paraId="4FCBCA59" w14:textId="77777777" w:rsidR="002E1F0F" w:rsidRPr="002E1F0F" w:rsidRDefault="002E1F0F" w:rsidP="002E1F0F">
      <w:pPr>
        <w:pStyle w:val="NoSpacing"/>
        <w:rPr>
          <w:sz w:val="18"/>
          <w:szCs w:val="18"/>
        </w:rPr>
      </w:pPr>
      <w:r w:rsidRPr="002E1F0F">
        <w:rPr>
          <w:sz w:val="18"/>
          <w:szCs w:val="18"/>
        </w:rPr>
        <w:t xml:space="preserve">           particle_area(i,:)=particle_area(i,:)./binwidth*10;               </w:t>
      </w:r>
    </w:p>
    <w:p w14:paraId="581E9A0A" w14:textId="77777777" w:rsidR="002E1F0F" w:rsidRPr="002E1F0F" w:rsidRDefault="002E1F0F" w:rsidP="002E1F0F">
      <w:pPr>
        <w:pStyle w:val="NoSpacing"/>
        <w:rPr>
          <w:sz w:val="18"/>
          <w:szCs w:val="18"/>
        </w:rPr>
      </w:pPr>
      <w:r w:rsidRPr="002E1F0F">
        <w:rPr>
          <w:sz w:val="18"/>
          <w:szCs w:val="18"/>
        </w:rPr>
        <w:t xml:space="preserve">           </w:t>
      </w:r>
    </w:p>
    <w:p w14:paraId="29084614" w14:textId="77777777" w:rsidR="002E1F0F" w:rsidRPr="002E1F0F" w:rsidRDefault="002E1F0F" w:rsidP="002E1F0F">
      <w:pPr>
        <w:pStyle w:val="NoSpacing"/>
        <w:rPr>
          <w:sz w:val="18"/>
          <w:szCs w:val="18"/>
        </w:rPr>
      </w:pPr>
      <w:r w:rsidRPr="002E1F0F">
        <w:rPr>
          <w:sz w:val="18"/>
          <w:szCs w:val="18"/>
        </w:rPr>
        <w:t xml:space="preserve">           for mmmmmm=1:10</w:t>
      </w:r>
    </w:p>
    <w:p w14:paraId="3D753BF1" w14:textId="77777777" w:rsidR="002E1F0F" w:rsidRPr="002E1F0F" w:rsidRDefault="002E1F0F" w:rsidP="002E1F0F">
      <w:pPr>
        <w:pStyle w:val="NoSpacing"/>
        <w:rPr>
          <w:sz w:val="18"/>
          <w:szCs w:val="18"/>
        </w:rPr>
      </w:pPr>
      <w:r w:rsidRPr="002E1F0F">
        <w:rPr>
          <w:sz w:val="18"/>
          <w:szCs w:val="18"/>
        </w:rPr>
        <w:t xml:space="preserve">               cip2_habitsd(i,:,mmmmmm)=cip2_habitsd(i,:,mmmmmm)./binwidth*10;</w:t>
      </w:r>
    </w:p>
    <w:p w14:paraId="55895BC0" w14:textId="77777777" w:rsidR="002E1F0F" w:rsidRPr="002E1F0F" w:rsidRDefault="002E1F0F" w:rsidP="002E1F0F">
      <w:pPr>
        <w:pStyle w:val="NoSpacing"/>
        <w:rPr>
          <w:sz w:val="18"/>
          <w:szCs w:val="18"/>
        </w:rPr>
      </w:pPr>
      <w:r w:rsidRPr="002E1F0F">
        <w:rPr>
          <w:sz w:val="18"/>
          <w:szCs w:val="18"/>
        </w:rPr>
        <w:t xml:space="preserve">               cip2_habitmsd(i,:,mmmmmm)=cip2_habitmsd(i,:,mmmmmm)./binwidth*10;</w:t>
      </w:r>
    </w:p>
    <w:p w14:paraId="1191AE5E" w14:textId="77777777" w:rsidR="002E1F0F" w:rsidRPr="002E1F0F" w:rsidRDefault="002E1F0F" w:rsidP="002E1F0F">
      <w:pPr>
        <w:pStyle w:val="NoSpacing"/>
        <w:rPr>
          <w:sz w:val="18"/>
          <w:szCs w:val="18"/>
        </w:rPr>
      </w:pPr>
      <w:r w:rsidRPr="002E1F0F">
        <w:rPr>
          <w:sz w:val="18"/>
          <w:szCs w:val="18"/>
        </w:rPr>
        <w:t xml:space="preserve">           end</w:t>
      </w:r>
    </w:p>
    <w:p w14:paraId="1CDB08EB" w14:textId="77777777" w:rsidR="002E1F0F" w:rsidRPr="002E1F0F" w:rsidRDefault="002E1F0F" w:rsidP="002E1F0F">
      <w:pPr>
        <w:pStyle w:val="NoSpacing"/>
        <w:rPr>
          <w:sz w:val="18"/>
          <w:szCs w:val="18"/>
        </w:rPr>
      </w:pPr>
      <w:r w:rsidRPr="002E1F0F">
        <w:rPr>
          <w:sz w:val="18"/>
          <w:szCs w:val="18"/>
        </w:rPr>
        <w:t xml:space="preserve">           </w:t>
      </w:r>
    </w:p>
    <w:p w14:paraId="19F1DEC3" w14:textId="77777777" w:rsidR="002E1F0F" w:rsidRPr="002E1F0F" w:rsidRDefault="002E1F0F" w:rsidP="002E1F0F">
      <w:pPr>
        <w:pStyle w:val="NoSpacing"/>
        <w:rPr>
          <w:sz w:val="18"/>
          <w:szCs w:val="18"/>
        </w:rPr>
      </w:pPr>
      <w:r w:rsidRPr="002E1F0F">
        <w:rPr>
          <w:sz w:val="18"/>
          <w:szCs w:val="18"/>
        </w:rPr>
        <w:t xml:space="preserve">           for mmmmmm = 1:length(area_bins)-1</w:t>
      </w:r>
    </w:p>
    <w:p w14:paraId="6EFBABF0" w14:textId="77777777" w:rsidR="002E1F0F" w:rsidRPr="002E1F0F" w:rsidRDefault="002E1F0F" w:rsidP="002E1F0F">
      <w:pPr>
        <w:pStyle w:val="NoSpacing"/>
        <w:rPr>
          <w:sz w:val="18"/>
          <w:szCs w:val="18"/>
        </w:rPr>
      </w:pPr>
      <w:r w:rsidRPr="002E1F0F">
        <w:rPr>
          <w:sz w:val="18"/>
          <w:szCs w:val="18"/>
        </w:rPr>
        <w:t xml:space="preserve">               area_dist2(i,:,mmmmmm) =area_dist2(i,:,mmmmmm)./binwidth*10 ;</w:t>
      </w:r>
    </w:p>
    <w:p w14:paraId="480012DE" w14:textId="77777777" w:rsidR="002E1F0F" w:rsidRPr="002E1F0F" w:rsidRDefault="002E1F0F" w:rsidP="002E1F0F">
      <w:pPr>
        <w:pStyle w:val="NoSpacing"/>
        <w:rPr>
          <w:sz w:val="18"/>
          <w:szCs w:val="18"/>
        </w:rPr>
      </w:pPr>
      <w:r w:rsidRPr="002E1F0F">
        <w:rPr>
          <w:sz w:val="18"/>
          <w:szCs w:val="18"/>
        </w:rPr>
        <w:t xml:space="preserve">           end</w:t>
      </w:r>
    </w:p>
    <w:p w14:paraId="45E0B214" w14:textId="77777777" w:rsidR="002E1F0F" w:rsidRPr="002E1F0F" w:rsidRDefault="002E1F0F" w:rsidP="002E1F0F">
      <w:pPr>
        <w:pStyle w:val="NoSpacing"/>
        <w:rPr>
          <w:sz w:val="18"/>
          <w:szCs w:val="18"/>
        </w:rPr>
      </w:pPr>
      <w:r w:rsidRPr="002E1F0F">
        <w:rPr>
          <w:sz w:val="18"/>
          <w:szCs w:val="18"/>
        </w:rPr>
        <w:t xml:space="preserve">           </w:t>
      </w:r>
    </w:p>
    <w:p w14:paraId="581C8487" w14:textId="77777777" w:rsidR="002E1F0F" w:rsidRPr="002E1F0F" w:rsidRDefault="002E1F0F" w:rsidP="002E1F0F">
      <w:pPr>
        <w:pStyle w:val="NoSpacing"/>
        <w:rPr>
          <w:sz w:val="18"/>
          <w:szCs w:val="18"/>
        </w:rPr>
      </w:pPr>
      <w:r w:rsidRPr="002E1F0F">
        <w:rPr>
          <w:sz w:val="18"/>
          <w:szCs w:val="18"/>
        </w:rPr>
        <w:t xml:space="preserve">           % Generalized effective radius calculation from Fu (1996)</w:t>
      </w:r>
    </w:p>
    <w:p w14:paraId="59151206" w14:textId="77777777" w:rsidR="002E1F0F" w:rsidRPr="002E1F0F" w:rsidRDefault="002E1F0F" w:rsidP="002E1F0F">
      <w:pPr>
        <w:pStyle w:val="NoSpacing"/>
        <w:rPr>
          <w:sz w:val="18"/>
          <w:szCs w:val="18"/>
        </w:rPr>
      </w:pPr>
      <w:r w:rsidRPr="002E1F0F">
        <w:rPr>
          <w:sz w:val="18"/>
          <w:szCs w:val="18"/>
        </w:rPr>
        <w:t xml:space="preserve">           cip2_re(i) = (sqrt(3)/(3*0.91))*1000*(sum(cip2_iwc(i,:)./binwidth,2)/sum(particle_area(i,:)./binwidth,2))*1000; % in unit of um</w:t>
      </w:r>
    </w:p>
    <w:p w14:paraId="18614800" w14:textId="77777777" w:rsidR="002E1F0F" w:rsidRPr="002E1F0F" w:rsidRDefault="002E1F0F" w:rsidP="002E1F0F">
      <w:pPr>
        <w:pStyle w:val="NoSpacing"/>
        <w:rPr>
          <w:sz w:val="18"/>
          <w:szCs w:val="18"/>
        </w:rPr>
      </w:pPr>
      <w:r w:rsidRPr="002E1F0F">
        <w:rPr>
          <w:sz w:val="18"/>
          <w:szCs w:val="18"/>
        </w:rPr>
        <w:t xml:space="preserve">        </w:t>
      </w:r>
    </w:p>
    <w:p w14:paraId="6713D6FA" w14:textId="77777777" w:rsidR="002E1F0F" w:rsidRPr="002E1F0F" w:rsidRDefault="002E1F0F" w:rsidP="002E1F0F">
      <w:pPr>
        <w:pStyle w:val="NoSpacing"/>
        <w:rPr>
          <w:sz w:val="18"/>
          <w:szCs w:val="18"/>
        </w:rPr>
      </w:pPr>
      <w:r w:rsidRPr="002E1F0F">
        <w:rPr>
          <w:sz w:val="18"/>
          <w:szCs w:val="18"/>
        </w:rPr>
        <w:tab/>
      </w:r>
      <w:r w:rsidRPr="002E1F0F">
        <w:rPr>
          <w:sz w:val="18"/>
          <w:szCs w:val="18"/>
        </w:rPr>
        <w:tab/>
        <w:t>else</w:t>
      </w:r>
    </w:p>
    <w:p w14:paraId="7F2B30C0" w14:textId="77777777" w:rsidR="002E1F0F" w:rsidRPr="002E1F0F" w:rsidRDefault="002E1F0F" w:rsidP="002E1F0F">
      <w:pPr>
        <w:pStyle w:val="NoSpacing"/>
        <w:rPr>
          <w:sz w:val="18"/>
          <w:szCs w:val="18"/>
        </w:rPr>
      </w:pPr>
    </w:p>
    <w:p w14:paraId="36FA2039" w14:textId="77777777" w:rsidR="002E1F0F" w:rsidRPr="002E1F0F" w:rsidRDefault="002E1F0F" w:rsidP="002E1F0F">
      <w:pPr>
        <w:pStyle w:val="NoSpacing"/>
        <w:rPr>
          <w:sz w:val="18"/>
          <w:szCs w:val="18"/>
        </w:rPr>
      </w:pPr>
      <w:r w:rsidRPr="002E1F0F">
        <w:rPr>
          <w:sz w:val="18"/>
          <w:szCs w:val="18"/>
        </w:rPr>
        <w:t xml:space="preserve">           particle_dist_minR(i,1:num_bins) = 0;</w:t>
      </w:r>
    </w:p>
    <w:p w14:paraId="34B308E5" w14:textId="77777777" w:rsidR="002E1F0F" w:rsidRPr="002E1F0F" w:rsidRDefault="002E1F0F" w:rsidP="002E1F0F">
      <w:pPr>
        <w:pStyle w:val="NoSpacing"/>
        <w:rPr>
          <w:sz w:val="18"/>
          <w:szCs w:val="18"/>
        </w:rPr>
      </w:pPr>
      <w:r w:rsidRPr="002E1F0F">
        <w:rPr>
          <w:sz w:val="18"/>
          <w:szCs w:val="18"/>
        </w:rPr>
        <w:t xml:space="preserve">           particle_dist_AreaR(i,1:num_bins) = 0;</w:t>
      </w:r>
    </w:p>
    <w:p w14:paraId="5368F908" w14:textId="77777777" w:rsidR="002E1F0F" w:rsidRPr="002E1F0F" w:rsidRDefault="002E1F0F" w:rsidP="002E1F0F">
      <w:pPr>
        <w:pStyle w:val="NoSpacing"/>
        <w:rPr>
          <w:sz w:val="18"/>
          <w:szCs w:val="18"/>
        </w:rPr>
      </w:pPr>
      <w:r w:rsidRPr="002E1F0F">
        <w:rPr>
          <w:sz w:val="18"/>
          <w:szCs w:val="18"/>
        </w:rPr>
        <w:t xml:space="preserve">           area_dist2(i,1:num_bins,1:length(area_bins)-1) = 0;</w:t>
      </w:r>
    </w:p>
    <w:p w14:paraId="7D267873" w14:textId="77777777" w:rsidR="002E1F0F" w:rsidRPr="002E1F0F" w:rsidRDefault="002E1F0F" w:rsidP="002E1F0F">
      <w:pPr>
        <w:pStyle w:val="NoSpacing"/>
        <w:rPr>
          <w:sz w:val="18"/>
          <w:szCs w:val="18"/>
        </w:rPr>
      </w:pPr>
      <w:r w:rsidRPr="002E1F0F">
        <w:rPr>
          <w:sz w:val="18"/>
          <w:szCs w:val="18"/>
        </w:rPr>
        <w:t xml:space="preserve">           cip2_partarea(i,:) = 0;</w:t>
      </w:r>
    </w:p>
    <w:p w14:paraId="47E7DE18" w14:textId="77777777" w:rsidR="002E1F0F" w:rsidRPr="002E1F0F" w:rsidRDefault="002E1F0F" w:rsidP="002E1F0F">
      <w:pPr>
        <w:pStyle w:val="NoSpacing"/>
        <w:rPr>
          <w:sz w:val="18"/>
          <w:szCs w:val="18"/>
        </w:rPr>
      </w:pPr>
      <w:r w:rsidRPr="002E1F0F">
        <w:rPr>
          <w:sz w:val="18"/>
          <w:szCs w:val="18"/>
        </w:rPr>
        <w:t xml:space="preserve">           cip2_iwc(i,:) = 0;</w:t>
      </w:r>
    </w:p>
    <w:p w14:paraId="2540248C" w14:textId="77777777" w:rsidR="002E1F0F" w:rsidRPr="002E1F0F" w:rsidRDefault="002E1F0F" w:rsidP="002E1F0F">
      <w:pPr>
        <w:pStyle w:val="NoSpacing"/>
        <w:rPr>
          <w:sz w:val="18"/>
          <w:szCs w:val="18"/>
        </w:rPr>
      </w:pPr>
      <w:r w:rsidRPr="002E1F0F">
        <w:rPr>
          <w:sz w:val="18"/>
          <w:szCs w:val="18"/>
        </w:rPr>
        <w:t xml:space="preserve">           cip2_iwcbl(i,:) = 0;</w:t>
      </w:r>
    </w:p>
    <w:p w14:paraId="28C6E2EE" w14:textId="77777777" w:rsidR="002E1F0F" w:rsidRPr="002E1F0F" w:rsidRDefault="002E1F0F" w:rsidP="002E1F0F">
      <w:pPr>
        <w:pStyle w:val="NoSpacing"/>
        <w:rPr>
          <w:sz w:val="18"/>
          <w:szCs w:val="18"/>
        </w:rPr>
      </w:pPr>
      <w:r w:rsidRPr="002E1F0F">
        <w:rPr>
          <w:sz w:val="18"/>
          <w:szCs w:val="18"/>
        </w:rPr>
        <w:t xml:space="preserve">           cip2_vt(i,:) = 0;</w:t>
      </w:r>
    </w:p>
    <w:p w14:paraId="70FC96A8" w14:textId="77777777" w:rsidR="002E1F0F" w:rsidRPr="002E1F0F" w:rsidRDefault="002E1F0F" w:rsidP="002E1F0F">
      <w:pPr>
        <w:pStyle w:val="NoSpacing"/>
        <w:rPr>
          <w:sz w:val="18"/>
          <w:szCs w:val="18"/>
        </w:rPr>
      </w:pPr>
      <w:r w:rsidRPr="002E1F0F">
        <w:rPr>
          <w:sz w:val="18"/>
          <w:szCs w:val="18"/>
        </w:rPr>
        <w:t xml:space="preserve">           cip2_pr(i,:) = 0;</w:t>
      </w:r>
    </w:p>
    <w:p w14:paraId="252C8ED6" w14:textId="77777777" w:rsidR="002E1F0F" w:rsidRPr="002E1F0F" w:rsidRDefault="002E1F0F" w:rsidP="002E1F0F">
      <w:pPr>
        <w:pStyle w:val="NoSpacing"/>
        <w:rPr>
          <w:sz w:val="18"/>
          <w:szCs w:val="18"/>
        </w:rPr>
      </w:pPr>
      <w:r w:rsidRPr="002E1F0F">
        <w:rPr>
          <w:sz w:val="18"/>
          <w:szCs w:val="18"/>
        </w:rPr>
        <w:t xml:space="preserve">           cip2_re(i) = 0;</w:t>
      </w:r>
    </w:p>
    <w:p w14:paraId="39707F7C" w14:textId="77777777" w:rsidR="002E1F0F" w:rsidRPr="002E1F0F" w:rsidRDefault="002E1F0F" w:rsidP="002E1F0F">
      <w:pPr>
        <w:pStyle w:val="NoSpacing"/>
        <w:rPr>
          <w:sz w:val="18"/>
          <w:szCs w:val="18"/>
        </w:rPr>
      </w:pPr>
      <w:r w:rsidRPr="002E1F0F">
        <w:rPr>
          <w:sz w:val="18"/>
          <w:szCs w:val="18"/>
        </w:rPr>
        <w:t xml:space="preserve">           cip2_habitsd(i,:,:) = 0;</w:t>
      </w:r>
    </w:p>
    <w:p w14:paraId="2BD7866C" w14:textId="77777777" w:rsidR="002E1F0F" w:rsidRPr="002E1F0F" w:rsidRDefault="002E1F0F" w:rsidP="002E1F0F">
      <w:pPr>
        <w:pStyle w:val="NoSpacing"/>
        <w:rPr>
          <w:sz w:val="18"/>
          <w:szCs w:val="18"/>
        </w:rPr>
      </w:pPr>
      <w:r w:rsidRPr="002E1F0F">
        <w:rPr>
          <w:sz w:val="18"/>
          <w:szCs w:val="18"/>
        </w:rPr>
        <w:t xml:space="preserve">           cip2_habitmsd(i,:,:) = 0;</w:t>
      </w:r>
    </w:p>
    <w:p w14:paraId="064CB6ED" w14:textId="77777777" w:rsidR="002E1F0F" w:rsidRPr="002E1F0F" w:rsidRDefault="002E1F0F" w:rsidP="002E1F0F">
      <w:pPr>
        <w:pStyle w:val="NoSpacing"/>
        <w:rPr>
          <w:sz w:val="18"/>
          <w:szCs w:val="18"/>
        </w:rPr>
      </w:pPr>
      <w:r w:rsidRPr="002E1F0F">
        <w:rPr>
          <w:sz w:val="18"/>
          <w:szCs w:val="18"/>
        </w:rPr>
        <w:t xml:space="preserve">           time_interval2(i) = 1;</w:t>
      </w:r>
    </w:p>
    <w:p w14:paraId="481265D5" w14:textId="77777777" w:rsidR="002E1F0F" w:rsidRPr="002E1F0F" w:rsidRDefault="002E1F0F" w:rsidP="002E1F0F">
      <w:pPr>
        <w:pStyle w:val="NoSpacing"/>
        <w:rPr>
          <w:sz w:val="18"/>
          <w:szCs w:val="18"/>
        </w:rPr>
      </w:pPr>
      <w:r w:rsidRPr="002E1F0F">
        <w:rPr>
          <w:sz w:val="18"/>
          <w:szCs w:val="18"/>
        </w:rPr>
        <w:t xml:space="preserve">                     </w:t>
      </w:r>
    </w:p>
    <w:p w14:paraId="04D97E04" w14:textId="77777777" w:rsidR="002E1F0F" w:rsidRPr="002E1F0F" w:rsidRDefault="002E1F0F" w:rsidP="002E1F0F">
      <w:pPr>
        <w:pStyle w:val="NoSpacing"/>
        <w:rPr>
          <w:sz w:val="18"/>
          <w:szCs w:val="18"/>
        </w:rPr>
      </w:pPr>
      <w:r w:rsidRPr="002E1F0F">
        <w:rPr>
          <w:sz w:val="18"/>
          <w:szCs w:val="18"/>
        </w:rPr>
        <w:t xml:space="preserve">           % Legacy: used in Paris intercomparison</w:t>
      </w:r>
    </w:p>
    <w:p w14:paraId="26C40691" w14:textId="77777777" w:rsidR="002E1F0F" w:rsidRPr="002E1F0F" w:rsidRDefault="002E1F0F" w:rsidP="002E1F0F">
      <w:pPr>
        <w:pStyle w:val="NoSpacing"/>
        <w:rPr>
          <w:sz w:val="18"/>
          <w:szCs w:val="18"/>
        </w:rPr>
      </w:pPr>
      <w:r w:rsidRPr="002E1F0F">
        <w:rPr>
          <w:sz w:val="18"/>
          <w:szCs w:val="18"/>
        </w:rPr>
        <w:t xml:space="preserve">           %{</w:t>
      </w:r>
    </w:p>
    <w:p w14:paraId="493CBB79" w14:textId="77777777" w:rsidR="002E1F0F" w:rsidRPr="002E1F0F" w:rsidRDefault="002E1F0F" w:rsidP="002E1F0F">
      <w:pPr>
        <w:pStyle w:val="NoSpacing"/>
        <w:rPr>
          <w:sz w:val="18"/>
          <w:szCs w:val="18"/>
        </w:rPr>
      </w:pPr>
      <w:r w:rsidRPr="002E1F0F">
        <w:rPr>
          <w:sz w:val="18"/>
          <w:szCs w:val="18"/>
        </w:rPr>
        <w:t xml:space="preserve">           time_interval22(i) = 1;</w:t>
      </w:r>
    </w:p>
    <w:p w14:paraId="39F0DFC8" w14:textId="77777777" w:rsidR="002E1F0F" w:rsidRPr="002E1F0F" w:rsidRDefault="002E1F0F" w:rsidP="002E1F0F">
      <w:pPr>
        <w:pStyle w:val="NoSpacing"/>
        <w:rPr>
          <w:sz w:val="18"/>
          <w:szCs w:val="18"/>
        </w:rPr>
      </w:pPr>
      <w:r w:rsidRPr="002E1F0F">
        <w:rPr>
          <w:sz w:val="18"/>
          <w:szCs w:val="18"/>
        </w:rPr>
        <w:t xml:space="preserve">           time_interval32(i) = 1;</w:t>
      </w:r>
    </w:p>
    <w:p w14:paraId="68C5D8CA" w14:textId="77777777" w:rsidR="002E1F0F" w:rsidRPr="002E1F0F" w:rsidRDefault="002E1F0F" w:rsidP="002E1F0F">
      <w:pPr>
        <w:pStyle w:val="NoSpacing"/>
        <w:rPr>
          <w:sz w:val="18"/>
          <w:szCs w:val="18"/>
        </w:rPr>
      </w:pPr>
      <w:r w:rsidRPr="002E1F0F">
        <w:rPr>
          <w:sz w:val="18"/>
          <w:szCs w:val="18"/>
        </w:rPr>
        <w:t xml:space="preserve">           time_interval42(i) = 1;</w:t>
      </w:r>
    </w:p>
    <w:p w14:paraId="091AB51F" w14:textId="77777777" w:rsidR="002E1F0F" w:rsidRPr="002E1F0F" w:rsidRDefault="002E1F0F" w:rsidP="002E1F0F">
      <w:pPr>
        <w:pStyle w:val="NoSpacing"/>
        <w:rPr>
          <w:sz w:val="18"/>
          <w:szCs w:val="18"/>
        </w:rPr>
      </w:pPr>
      <w:r w:rsidRPr="002E1F0F">
        <w:rPr>
          <w:sz w:val="18"/>
          <w:szCs w:val="18"/>
        </w:rPr>
        <w:t xml:space="preserve">           time_interval52(i) = 0;</w:t>
      </w:r>
    </w:p>
    <w:p w14:paraId="60A323C7" w14:textId="77777777" w:rsidR="002E1F0F" w:rsidRPr="002E1F0F" w:rsidRDefault="002E1F0F" w:rsidP="002E1F0F">
      <w:pPr>
        <w:pStyle w:val="NoSpacing"/>
        <w:rPr>
          <w:sz w:val="18"/>
          <w:szCs w:val="18"/>
        </w:rPr>
      </w:pPr>
      <w:r w:rsidRPr="002E1F0F">
        <w:rPr>
          <w:sz w:val="18"/>
          <w:szCs w:val="18"/>
        </w:rPr>
        <w:t xml:space="preserve">           time_interval62(i) = 1;</w:t>
      </w:r>
    </w:p>
    <w:p w14:paraId="6DA06800" w14:textId="77777777" w:rsidR="002E1F0F" w:rsidRPr="002E1F0F" w:rsidRDefault="002E1F0F" w:rsidP="002E1F0F">
      <w:pPr>
        <w:pStyle w:val="NoSpacing"/>
        <w:rPr>
          <w:sz w:val="18"/>
          <w:szCs w:val="18"/>
        </w:rPr>
      </w:pPr>
      <w:r w:rsidRPr="002E1F0F">
        <w:rPr>
          <w:sz w:val="18"/>
          <w:szCs w:val="18"/>
        </w:rPr>
        <w:t xml:space="preserve">           %}</w:t>
      </w:r>
    </w:p>
    <w:p w14:paraId="3DC2B89E" w14:textId="77777777" w:rsidR="002E1F0F" w:rsidRPr="002E1F0F" w:rsidRDefault="002E1F0F" w:rsidP="002E1F0F">
      <w:pPr>
        <w:pStyle w:val="NoSpacing"/>
        <w:rPr>
          <w:sz w:val="18"/>
          <w:szCs w:val="18"/>
        </w:rPr>
      </w:pPr>
      <w:r w:rsidRPr="002E1F0F">
        <w:rPr>
          <w:sz w:val="18"/>
          <w:szCs w:val="18"/>
        </w:rPr>
        <w:t xml:space="preserve">           time_interval72(i) = 0;</w:t>
      </w:r>
    </w:p>
    <w:p w14:paraId="72315F89" w14:textId="77777777" w:rsidR="002E1F0F" w:rsidRPr="002E1F0F" w:rsidRDefault="002E1F0F" w:rsidP="002E1F0F">
      <w:pPr>
        <w:pStyle w:val="NoSpacing"/>
        <w:rPr>
          <w:sz w:val="18"/>
          <w:szCs w:val="18"/>
        </w:rPr>
      </w:pPr>
    </w:p>
    <w:p w14:paraId="6B2AF850" w14:textId="77777777" w:rsidR="002E1F0F" w:rsidRPr="002E1F0F" w:rsidRDefault="002E1F0F" w:rsidP="002E1F0F">
      <w:pPr>
        <w:pStyle w:val="NoSpacing"/>
        <w:rPr>
          <w:sz w:val="18"/>
          <w:szCs w:val="18"/>
        </w:rPr>
      </w:pPr>
      <w:r w:rsidRPr="002E1F0F">
        <w:rPr>
          <w:sz w:val="18"/>
          <w:szCs w:val="18"/>
        </w:rPr>
        <w:t xml:space="preserve">           TotalPC1(i)=1;        </w:t>
      </w:r>
    </w:p>
    <w:p w14:paraId="6A85047B" w14:textId="77777777" w:rsidR="002E1F0F" w:rsidRPr="002E1F0F" w:rsidRDefault="002E1F0F" w:rsidP="002E1F0F">
      <w:pPr>
        <w:pStyle w:val="NoSpacing"/>
        <w:rPr>
          <w:sz w:val="18"/>
          <w:szCs w:val="18"/>
        </w:rPr>
      </w:pPr>
      <w:r w:rsidRPr="002E1F0F">
        <w:rPr>
          <w:sz w:val="18"/>
          <w:szCs w:val="18"/>
        </w:rPr>
        <w:t xml:space="preserve">           TotalPC2(i)=1;</w:t>
      </w:r>
    </w:p>
    <w:p w14:paraId="0C09C06C" w14:textId="77777777" w:rsidR="002E1F0F" w:rsidRPr="002E1F0F" w:rsidRDefault="002E1F0F" w:rsidP="002E1F0F">
      <w:pPr>
        <w:pStyle w:val="NoSpacing"/>
        <w:rPr>
          <w:sz w:val="18"/>
          <w:szCs w:val="18"/>
        </w:rPr>
      </w:pPr>
    </w:p>
    <w:p w14:paraId="6D27ABA0" w14:textId="77777777" w:rsidR="002E1F0F" w:rsidRPr="002E1F0F" w:rsidRDefault="002E1F0F" w:rsidP="002E1F0F">
      <w:pPr>
        <w:pStyle w:val="NoSpacing"/>
        <w:rPr>
          <w:sz w:val="18"/>
          <w:szCs w:val="18"/>
        </w:rPr>
      </w:pPr>
      <w:r w:rsidRPr="002E1F0F">
        <w:rPr>
          <w:sz w:val="18"/>
          <w:szCs w:val="18"/>
        </w:rPr>
        <w:t xml:space="preserve">        end</w:t>
      </w:r>
    </w:p>
    <w:p w14:paraId="25F00267" w14:textId="77777777" w:rsidR="002E1F0F" w:rsidRPr="002E1F0F" w:rsidRDefault="002E1F0F" w:rsidP="002E1F0F">
      <w:pPr>
        <w:pStyle w:val="NoSpacing"/>
        <w:rPr>
          <w:sz w:val="18"/>
          <w:szCs w:val="18"/>
        </w:rPr>
      </w:pPr>
      <w:r w:rsidRPr="002E1F0F">
        <w:rPr>
          <w:sz w:val="18"/>
          <w:szCs w:val="18"/>
        </w:rPr>
        <w:t xml:space="preserve">        </w:t>
      </w:r>
    </w:p>
    <w:p w14:paraId="0398E4D7" w14:textId="77777777" w:rsidR="002E1F0F" w:rsidRPr="002E1F0F" w:rsidRDefault="002E1F0F" w:rsidP="002E1F0F">
      <w:pPr>
        <w:pStyle w:val="NoSpacing"/>
        <w:rPr>
          <w:sz w:val="18"/>
          <w:szCs w:val="18"/>
        </w:rPr>
      </w:pPr>
      <w:r w:rsidRPr="002E1F0F">
        <w:rPr>
          <w:sz w:val="18"/>
          <w:szCs w:val="18"/>
        </w:rPr>
        <w:t xml:space="preserve">        if iCreateBad == 1</w:t>
      </w:r>
    </w:p>
    <w:p w14:paraId="1B8FC128" w14:textId="77777777" w:rsidR="002E1F0F" w:rsidRPr="002E1F0F" w:rsidRDefault="002E1F0F" w:rsidP="002E1F0F">
      <w:pPr>
        <w:pStyle w:val="NoSpacing"/>
        <w:rPr>
          <w:sz w:val="18"/>
          <w:szCs w:val="18"/>
        </w:rPr>
      </w:pPr>
      <w:r w:rsidRPr="002E1F0F">
        <w:rPr>
          <w:sz w:val="18"/>
          <w:szCs w:val="18"/>
        </w:rPr>
        <w:t xml:space="preserve">        %% Sort bad (rejected) particles into size distributions</w:t>
      </w:r>
    </w:p>
    <w:p w14:paraId="74F1E615" w14:textId="77777777" w:rsidR="002E1F0F" w:rsidRPr="002E1F0F" w:rsidRDefault="002E1F0F" w:rsidP="002E1F0F">
      <w:pPr>
        <w:pStyle w:val="NoSpacing"/>
        <w:rPr>
          <w:sz w:val="18"/>
          <w:szCs w:val="18"/>
        </w:rPr>
      </w:pPr>
      <w:r w:rsidRPr="002E1F0F">
        <w:rPr>
          <w:sz w:val="18"/>
          <w:szCs w:val="18"/>
        </w:rPr>
        <w:t xml:space="preserve">        bad_one_sec_locs = find(bad_image_times &gt;= one_sec_times(i) &amp; bad_image_times &lt; one_sec_times(i+1));</w:t>
      </w:r>
    </w:p>
    <w:p w14:paraId="7F14A990" w14:textId="77777777" w:rsidR="002E1F0F" w:rsidRPr="002E1F0F" w:rsidRDefault="002E1F0F" w:rsidP="002E1F0F">
      <w:pPr>
        <w:pStyle w:val="NoSpacing"/>
        <w:rPr>
          <w:sz w:val="18"/>
          <w:szCs w:val="18"/>
        </w:rPr>
      </w:pPr>
      <w:r w:rsidRPr="002E1F0F">
        <w:rPr>
          <w:sz w:val="18"/>
          <w:szCs w:val="18"/>
        </w:rPr>
        <w:t xml:space="preserve">        bad_one_sec_locs1 = find(bad_image_times1 &gt;= one_sec_times(i) &amp; bad_image_times1 &lt; one_sec_times(i+1));</w:t>
      </w:r>
    </w:p>
    <w:p w14:paraId="56B9F5EB" w14:textId="77777777" w:rsidR="002E1F0F" w:rsidRPr="002E1F0F" w:rsidRDefault="002E1F0F" w:rsidP="002E1F0F">
      <w:pPr>
        <w:pStyle w:val="NoSpacing"/>
        <w:rPr>
          <w:sz w:val="18"/>
          <w:szCs w:val="18"/>
        </w:rPr>
      </w:pPr>
      <w:r w:rsidRPr="002E1F0F">
        <w:rPr>
          <w:sz w:val="18"/>
          <w:szCs w:val="18"/>
        </w:rPr>
        <w:t xml:space="preserve">        </w:t>
      </w:r>
    </w:p>
    <w:p w14:paraId="371C14E9" w14:textId="77777777" w:rsidR="002E1F0F" w:rsidRPr="002E1F0F" w:rsidRDefault="002E1F0F" w:rsidP="002E1F0F">
      <w:pPr>
        <w:pStyle w:val="NoSpacing"/>
        <w:rPr>
          <w:sz w:val="18"/>
          <w:szCs w:val="18"/>
        </w:rPr>
      </w:pPr>
      <w:r w:rsidRPr="002E1F0F">
        <w:rPr>
          <w:sz w:val="18"/>
          <w:szCs w:val="18"/>
        </w:rPr>
        <w:t xml:space="preserve">        badintpercent(i) = sum(bad_int_arr(bad_image_times &gt;= one_sec_times(i) &amp; bad_image_times &lt; one_sec_times(i+1)))/time_interval2(i);</w:t>
      </w:r>
    </w:p>
    <w:p w14:paraId="4B5AEEA2" w14:textId="77777777" w:rsidR="002E1F0F" w:rsidRPr="002E1F0F" w:rsidRDefault="002E1F0F" w:rsidP="002E1F0F">
      <w:pPr>
        <w:pStyle w:val="NoSpacing"/>
        <w:rPr>
          <w:sz w:val="18"/>
          <w:szCs w:val="18"/>
        </w:rPr>
      </w:pPr>
      <w:r w:rsidRPr="002E1F0F">
        <w:rPr>
          <w:sz w:val="18"/>
          <w:szCs w:val="18"/>
        </w:rPr>
        <w:t xml:space="preserve">        </w:t>
      </w:r>
    </w:p>
    <w:p w14:paraId="7A819B55" w14:textId="77777777" w:rsidR="002E1F0F" w:rsidRPr="002E1F0F" w:rsidRDefault="002E1F0F" w:rsidP="002E1F0F">
      <w:pPr>
        <w:pStyle w:val="NoSpacing"/>
        <w:rPr>
          <w:sz w:val="18"/>
          <w:szCs w:val="18"/>
        </w:rPr>
      </w:pPr>
      <w:r w:rsidRPr="002E1F0F">
        <w:rPr>
          <w:sz w:val="18"/>
          <w:szCs w:val="18"/>
        </w:rPr>
        <w:t xml:space="preserve">        bad_one_sec_ar(i) = mean(bad_ar1(bad_one_sec_locs1));</w:t>
      </w:r>
    </w:p>
    <w:p w14:paraId="59310DF4" w14:textId="77777777" w:rsidR="002E1F0F" w:rsidRPr="002E1F0F" w:rsidRDefault="002E1F0F" w:rsidP="002E1F0F">
      <w:pPr>
        <w:pStyle w:val="NoSpacing"/>
        <w:rPr>
          <w:sz w:val="18"/>
          <w:szCs w:val="18"/>
        </w:rPr>
      </w:pPr>
      <w:r w:rsidRPr="002E1F0F">
        <w:rPr>
          <w:sz w:val="18"/>
          <w:szCs w:val="18"/>
        </w:rPr>
        <w:lastRenderedPageBreak/>
        <w:t xml:space="preserve">        </w:t>
      </w:r>
    </w:p>
    <w:p w14:paraId="49F13011" w14:textId="77777777" w:rsidR="002E1F0F" w:rsidRPr="002E1F0F" w:rsidRDefault="002E1F0F" w:rsidP="002E1F0F">
      <w:pPr>
        <w:pStyle w:val="NoSpacing"/>
        <w:rPr>
          <w:sz w:val="18"/>
          <w:szCs w:val="18"/>
        </w:rPr>
      </w:pPr>
      <w:r w:rsidRPr="002E1F0F">
        <w:rPr>
          <w:sz w:val="18"/>
          <w:szCs w:val="18"/>
        </w:rPr>
        <w:t xml:space="preserve">        if ~isempty(bad_one_sec_locs)</w:t>
      </w:r>
    </w:p>
    <w:p w14:paraId="44CDE1A1" w14:textId="77777777" w:rsidR="002E1F0F" w:rsidRPr="002E1F0F" w:rsidRDefault="002E1F0F" w:rsidP="002E1F0F">
      <w:pPr>
        <w:pStyle w:val="NoSpacing"/>
        <w:rPr>
          <w:sz w:val="18"/>
          <w:szCs w:val="18"/>
        </w:rPr>
      </w:pPr>
    </w:p>
    <w:p w14:paraId="2955B515" w14:textId="77777777" w:rsidR="002E1F0F" w:rsidRPr="002E1F0F" w:rsidRDefault="002E1F0F" w:rsidP="002E1F0F">
      <w:pPr>
        <w:pStyle w:val="NoSpacing"/>
        <w:rPr>
          <w:sz w:val="18"/>
          <w:szCs w:val="18"/>
        </w:rPr>
      </w:pPr>
      <w:r w:rsidRPr="002E1F0F">
        <w:rPr>
          <w:sz w:val="18"/>
          <w:szCs w:val="18"/>
        </w:rPr>
        <w:t xml:space="preserve">           for j = 1:num_bins</w:t>
      </w:r>
    </w:p>
    <w:p w14:paraId="5810A711" w14:textId="77777777" w:rsidR="002E1F0F" w:rsidRPr="002E1F0F" w:rsidRDefault="002E1F0F" w:rsidP="002E1F0F">
      <w:pPr>
        <w:pStyle w:val="NoSpacing"/>
        <w:rPr>
          <w:sz w:val="18"/>
          <w:szCs w:val="18"/>
        </w:rPr>
      </w:pPr>
      <w:r w:rsidRPr="002E1F0F">
        <w:rPr>
          <w:sz w:val="18"/>
          <w:szCs w:val="18"/>
        </w:rPr>
        <w:t xml:space="preserve">               bad_particle_dist_minR(i,j)  = length(find(bad_particle_diameter_minR(bad_one_sec_locs) &gt;= kk(j) &amp;...</w:t>
      </w:r>
    </w:p>
    <w:p w14:paraId="11E6191C" w14:textId="77777777" w:rsidR="002E1F0F" w:rsidRPr="002E1F0F" w:rsidRDefault="002E1F0F" w:rsidP="002E1F0F">
      <w:pPr>
        <w:pStyle w:val="NoSpacing"/>
        <w:rPr>
          <w:sz w:val="18"/>
          <w:szCs w:val="18"/>
        </w:rPr>
      </w:pPr>
      <w:r w:rsidRPr="002E1F0F">
        <w:rPr>
          <w:sz w:val="18"/>
          <w:szCs w:val="18"/>
        </w:rPr>
        <w:t xml:space="preserve">                   bad_particle_diameter_minR(bad_one_sec_locs) &lt; kk(j+1)));</w:t>
      </w:r>
    </w:p>
    <w:p w14:paraId="435E0A28" w14:textId="77777777" w:rsidR="002E1F0F" w:rsidRPr="002E1F0F" w:rsidRDefault="002E1F0F" w:rsidP="002E1F0F">
      <w:pPr>
        <w:pStyle w:val="NoSpacing"/>
        <w:rPr>
          <w:sz w:val="18"/>
          <w:szCs w:val="18"/>
        </w:rPr>
      </w:pPr>
      <w:r w:rsidRPr="002E1F0F">
        <w:rPr>
          <w:sz w:val="18"/>
          <w:szCs w:val="18"/>
        </w:rPr>
        <w:t xml:space="preserve">               bad_particle_dist_AreaR(i,j) = length(find(bad_particle_diameter_AreaR(bad_one_sec_locs) &gt;= kk(j) &amp;...</w:t>
      </w:r>
    </w:p>
    <w:p w14:paraId="09B88936" w14:textId="77777777" w:rsidR="002E1F0F" w:rsidRPr="002E1F0F" w:rsidRDefault="002E1F0F" w:rsidP="002E1F0F">
      <w:pPr>
        <w:pStyle w:val="NoSpacing"/>
        <w:rPr>
          <w:sz w:val="18"/>
          <w:szCs w:val="18"/>
        </w:rPr>
      </w:pPr>
      <w:r w:rsidRPr="002E1F0F">
        <w:rPr>
          <w:sz w:val="18"/>
          <w:szCs w:val="18"/>
        </w:rPr>
        <w:t xml:space="preserve">                   bad_particle_diameter_AreaR(bad_one_sec_locs) &lt; kk(j+1)));</w:t>
      </w:r>
    </w:p>
    <w:p w14:paraId="07748695" w14:textId="77777777" w:rsidR="002E1F0F" w:rsidRPr="002E1F0F" w:rsidRDefault="002E1F0F" w:rsidP="002E1F0F">
      <w:pPr>
        <w:pStyle w:val="NoSpacing"/>
        <w:rPr>
          <w:sz w:val="18"/>
          <w:szCs w:val="18"/>
        </w:rPr>
      </w:pPr>
    </w:p>
    <w:p w14:paraId="1C5BAAD1" w14:textId="77777777" w:rsidR="002E1F0F" w:rsidRPr="002E1F0F" w:rsidRDefault="002E1F0F" w:rsidP="002E1F0F">
      <w:pPr>
        <w:pStyle w:val="NoSpacing"/>
        <w:rPr>
          <w:sz w:val="18"/>
          <w:szCs w:val="18"/>
        </w:rPr>
      </w:pPr>
      <w:r w:rsidRPr="002E1F0F">
        <w:rPr>
          <w:sz w:val="18"/>
          <w:szCs w:val="18"/>
        </w:rPr>
        <w:t xml:space="preserve">               % Create Habit Number Size Distribution </w:t>
      </w:r>
    </w:p>
    <w:p w14:paraId="03B4DF9B" w14:textId="77777777" w:rsidR="002E1F0F" w:rsidRPr="002E1F0F" w:rsidRDefault="002E1F0F" w:rsidP="002E1F0F">
      <w:pPr>
        <w:pStyle w:val="NoSpacing"/>
        <w:rPr>
          <w:sz w:val="18"/>
          <w:szCs w:val="18"/>
        </w:rPr>
      </w:pPr>
      <w:r w:rsidRPr="002E1F0F">
        <w:rPr>
          <w:sz w:val="18"/>
          <w:szCs w:val="18"/>
        </w:rPr>
        <w:t xml:space="preserve">               bad_cip2_habitsd(i,j,1) = length(find(bad_habit(bad_one_sec_locs)=='s' &amp; bad_particle_diameter(bad_one_sec_locs) &gt;= kk(j) &amp;...</w:t>
      </w:r>
    </w:p>
    <w:p w14:paraId="4CF30251"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21ACC26E" w14:textId="77777777" w:rsidR="002E1F0F" w:rsidRPr="002E1F0F" w:rsidRDefault="002E1F0F" w:rsidP="002E1F0F">
      <w:pPr>
        <w:pStyle w:val="NoSpacing"/>
        <w:rPr>
          <w:sz w:val="18"/>
          <w:szCs w:val="18"/>
        </w:rPr>
      </w:pPr>
      <w:r w:rsidRPr="002E1F0F">
        <w:rPr>
          <w:sz w:val="18"/>
          <w:szCs w:val="18"/>
        </w:rPr>
        <w:t xml:space="preserve">               bad_cip2_habitsd(i,j,2) = length(find(bad_habit(bad_one_sec_locs)=='l' &amp; bad_particle_diameter(bad_one_sec_locs) &gt;= kk(j) &amp;...</w:t>
      </w:r>
    </w:p>
    <w:p w14:paraId="7BABCA1A"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087546FA" w14:textId="77777777" w:rsidR="002E1F0F" w:rsidRPr="002E1F0F" w:rsidRDefault="002E1F0F" w:rsidP="002E1F0F">
      <w:pPr>
        <w:pStyle w:val="NoSpacing"/>
        <w:rPr>
          <w:sz w:val="18"/>
          <w:szCs w:val="18"/>
        </w:rPr>
      </w:pPr>
      <w:r w:rsidRPr="002E1F0F">
        <w:rPr>
          <w:sz w:val="18"/>
          <w:szCs w:val="18"/>
        </w:rPr>
        <w:t xml:space="preserve">               bad_cip2_habitsd(i,j,3) = length(find(bad_habit(bad_one_sec_locs)=='o' &amp; bad_particle_diameter(bad_one_sec_locs) &gt;= kk(j) &amp;...</w:t>
      </w:r>
    </w:p>
    <w:p w14:paraId="16309E4B"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623562EF" w14:textId="77777777" w:rsidR="002E1F0F" w:rsidRPr="002E1F0F" w:rsidRDefault="002E1F0F" w:rsidP="002E1F0F">
      <w:pPr>
        <w:pStyle w:val="NoSpacing"/>
        <w:rPr>
          <w:sz w:val="18"/>
          <w:szCs w:val="18"/>
        </w:rPr>
      </w:pPr>
      <w:r w:rsidRPr="002E1F0F">
        <w:rPr>
          <w:sz w:val="18"/>
          <w:szCs w:val="18"/>
        </w:rPr>
        <w:t xml:space="preserve">               bad_cip2_habitsd(i,j,4) = length(find(bad_habit(bad_one_sec_locs)=='t' &amp; bad_particle_diameter(bad_one_sec_locs) &gt;= kk(j) &amp;...</w:t>
      </w:r>
    </w:p>
    <w:p w14:paraId="352153CD"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5A98A54E" w14:textId="77777777" w:rsidR="002E1F0F" w:rsidRPr="002E1F0F" w:rsidRDefault="002E1F0F" w:rsidP="002E1F0F">
      <w:pPr>
        <w:pStyle w:val="NoSpacing"/>
        <w:rPr>
          <w:sz w:val="18"/>
          <w:szCs w:val="18"/>
        </w:rPr>
      </w:pPr>
      <w:r w:rsidRPr="002E1F0F">
        <w:rPr>
          <w:sz w:val="18"/>
          <w:szCs w:val="18"/>
        </w:rPr>
        <w:t xml:space="preserve">               bad_cip2_habitsd(i,j,5) = length(find(bad_habit(bad_one_sec_locs)=='h' &amp; bad_particle_diameter(bad_one_sec_locs) &gt;= kk(j) &amp;...</w:t>
      </w:r>
    </w:p>
    <w:p w14:paraId="2D0A8644"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07CDABE2" w14:textId="77777777" w:rsidR="002E1F0F" w:rsidRPr="002E1F0F" w:rsidRDefault="002E1F0F" w:rsidP="002E1F0F">
      <w:pPr>
        <w:pStyle w:val="NoSpacing"/>
        <w:rPr>
          <w:sz w:val="18"/>
          <w:szCs w:val="18"/>
        </w:rPr>
      </w:pPr>
      <w:r w:rsidRPr="002E1F0F">
        <w:rPr>
          <w:sz w:val="18"/>
          <w:szCs w:val="18"/>
        </w:rPr>
        <w:t xml:space="preserve">               bad_cip2_habitsd(i,j,6) = length(find(bad_habit(bad_one_sec_locs)=='i' &amp; bad_particle_diameter(bad_one_sec_locs) &gt;= kk(j) &amp;...</w:t>
      </w:r>
    </w:p>
    <w:p w14:paraId="7847B405"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71D2297C" w14:textId="77777777" w:rsidR="002E1F0F" w:rsidRPr="002E1F0F" w:rsidRDefault="002E1F0F" w:rsidP="002E1F0F">
      <w:pPr>
        <w:pStyle w:val="NoSpacing"/>
        <w:rPr>
          <w:sz w:val="18"/>
          <w:szCs w:val="18"/>
        </w:rPr>
      </w:pPr>
      <w:r w:rsidRPr="002E1F0F">
        <w:rPr>
          <w:sz w:val="18"/>
          <w:szCs w:val="18"/>
        </w:rPr>
        <w:t xml:space="preserve">               bad_cip2_habitsd(i,j,7) = length(find(bad_habit(bad_one_sec_locs)=='g' &amp; bad_particle_diameter(bad_one_sec_locs) &gt;= kk(j) &amp;...</w:t>
      </w:r>
    </w:p>
    <w:p w14:paraId="268E7C0D"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4339B7E5" w14:textId="77777777" w:rsidR="002E1F0F" w:rsidRPr="002E1F0F" w:rsidRDefault="002E1F0F" w:rsidP="002E1F0F">
      <w:pPr>
        <w:pStyle w:val="NoSpacing"/>
        <w:rPr>
          <w:sz w:val="18"/>
          <w:szCs w:val="18"/>
        </w:rPr>
      </w:pPr>
      <w:r w:rsidRPr="002E1F0F">
        <w:rPr>
          <w:sz w:val="18"/>
          <w:szCs w:val="18"/>
        </w:rPr>
        <w:t xml:space="preserve">               bad_cip2_habitsd(i,j,8) = length(find(bad_habit(bad_one_sec_locs)=='d' &amp; bad_particle_diameter(bad_one_sec_locs) &gt;= kk(j) &amp;...</w:t>
      </w:r>
    </w:p>
    <w:p w14:paraId="18509660"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66A58D9B" w14:textId="77777777" w:rsidR="002E1F0F" w:rsidRPr="002E1F0F" w:rsidRDefault="002E1F0F" w:rsidP="002E1F0F">
      <w:pPr>
        <w:pStyle w:val="NoSpacing"/>
        <w:rPr>
          <w:sz w:val="18"/>
          <w:szCs w:val="18"/>
        </w:rPr>
      </w:pPr>
      <w:r w:rsidRPr="002E1F0F">
        <w:rPr>
          <w:sz w:val="18"/>
          <w:szCs w:val="18"/>
        </w:rPr>
        <w:t xml:space="preserve">               bad_cip2_habitsd(i,j,9) = length(find(bad_habit(bad_one_sec_locs)=='a' &amp; bad_particle_diameter(bad_one_sec_locs) &gt;= kk(j) &amp;...</w:t>
      </w:r>
    </w:p>
    <w:p w14:paraId="78365E01"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58C13F61" w14:textId="77777777" w:rsidR="002E1F0F" w:rsidRPr="002E1F0F" w:rsidRDefault="002E1F0F" w:rsidP="002E1F0F">
      <w:pPr>
        <w:pStyle w:val="NoSpacing"/>
        <w:rPr>
          <w:sz w:val="18"/>
          <w:szCs w:val="18"/>
        </w:rPr>
      </w:pPr>
      <w:r w:rsidRPr="002E1F0F">
        <w:rPr>
          <w:sz w:val="18"/>
          <w:szCs w:val="18"/>
        </w:rPr>
        <w:t xml:space="preserve">               bad_cip2_habitsd(i,j,10) = length(find(bad_habit(bad_one_sec_locs)=='I' &amp; bad_particle_diameter(bad_one_sec_locs) &gt;= kk(j) &amp;...</w:t>
      </w:r>
    </w:p>
    <w:p w14:paraId="08A93F30"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5FE9CAD5" w14:textId="77777777" w:rsidR="002E1F0F" w:rsidRPr="002E1F0F" w:rsidRDefault="002E1F0F" w:rsidP="002E1F0F">
      <w:pPr>
        <w:pStyle w:val="NoSpacing"/>
        <w:rPr>
          <w:sz w:val="18"/>
          <w:szCs w:val="18"/>
        </w:rPr>
      </w:pPr>
    </w:p>
    <w:p w14:paraId="271748A3" w14:textId="77777777" w:rsidR="002E1F0F" w:rsidRPr="002E1F0F" w:rsidRDefault="002E1F0F" w:rsidP="002E1F0F">
      <w:pPr>
        <w:pStyle w:val="NoSpacing"/>
        <w:rPr>
          <w:sz w:val="18"/>
          <w:szCs w:val="18"/>
        </w:rPr>
      </w:pPr>
      <w:r w:rsidRPr="002E1F0F">
        <w:rPr>
          <w:sz w:val="18"/>
          <w:szCs w:val="18"/>
        </w:rPr>
        <w:t xml:space="preserve">               % Create Habit Mass Size Distribution </w:t>
      </w:r>
    </w:p>
    <w:p w14:paraId="434A6756" w14:textId="77777777" w:rsidR="002E1F0F" w:rsidRPr="002E1F0F" w:rsidRDefault="002E1F0F" w:rsidP="002E1F0F">
      <w:pPr>
        <w:pStyle w:val="NoSpacing"/>
        <w:rPr>
          <w:sz w:val="18"/>
          <w:szCs w:val="18"/>
        </w:rPr>
      </w:pPr>
      <w:r w:rsidRPr="002E1F0F">
        <w:rPr>
          <w:sz w:val="18"/>
          <w:szCs w:val="18"/>
        </w:rPr>
        <w:t xml:space="preserve">               bad_cip2_habitmsd(i,j,1) = sum(bad_iwc(bad_habit(bad_one_sec_locs)=='s' &amp; bad_particle_diameter(bad_one_sec_locs) &gt;= kk(j) &amp;...</w:t>
      </w:r>
    </w:p>
    <w:p w14:paraId="186B2B15"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62607A20" w14:textId="77777777" w:rsidR="002E1F0F" w:rsidRPr="002E1F0F" w:rsidRDefault="002E1F0F" w:rsidP="002E1F0F">
      <w:pPr>
        <w:pStyle w:val="NoSpacing"/>
        <w:rPr>
          <w:sz w:val="18"/>
          <w:szCs w:val="18"/>
        </w:rPr>
      </w:pPr>
      <w:r w:rsidRPr="002E1F0F">
        <w:rPr>
          <w:sz w:val="18"/>
          <w:szCs w:val="18"/>
        </w:rPr>
        <w:t xml:space="preserve">               bad_cip2_habitmsd(i,j,2) = sum(bad_iwc(bad_habit(bad_one_sec_locs)=='l' &amp; bad_particle_diameter(bad_one_sec_locs) &gt;= kk(j) &amp;...</w:t>
      </w:r>
    </w:p>
    <w:p w14:paraId="2A3A11FE"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10D0F420" w14:textId="77777777" w:rsidR="002E1F0F" w:rsidRPr="002E1F0F" w:rsidRDefault="002E1F0F" w:rsidP="002E1F0F">
      <w:pPr>
        <w:pStyle w:val="NoSpacing"/>
        <w:rPr>
          <w:sz w:val="18"/>
          <w:szCs w:val="18"/>
        </w:rPr>
      </w:pPr>
      <w:r w:rsidRPr="002E1F0F">
        <w:rPr>
          <w:sz w:val="18"/>
          <w:szCs w:val="18"/>
        </w:rPr>
        <w:t xml:space="preserve">               bad_cip2_habitmsd(i,j,3) = sum(bad_iwc(bad_habit(bad_one_sec_locs)=='o' &amp; bad_particle_diameter(bad_one_sec_locs) &gt;= kk(j) &amp;...</w:t>
      </w:r>
    </w:p>
    <w:p w14:paraId="3B32219A"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0D3FF0B5" w14:textId="77777777" w:rsidR="002E1F0F" w:rsidRPr="002E1F0F" w:rsidRDefault="002E1F0F" w:rsidP="002E1F0F">
      <w:pPr>
        <w:pStyle w:val="NoSpacing"/>
        <w:rPr>
          <w:sz w:val="18"/>
          <w:szCs w:val="18"/>
        </w:rPr>
      </w:pPr>
      <w:r w:rsidRPr="002E1F0F">
        <w:rPr>
          <w:sz w:val="18"/>
          <w:szCs w:val="18"/>
        </w:rPr>
        <w:t xml:space="preserve">               bad_cip2_habitmsd(i,j,4) = sum(bad_iwc(bad_habit(bad_one_sec_locs)=='t' &amp; bad_particle_diameter(bad_one_sec_locs) &gt;= kk(j) &amp;...</w:t>
      </w:r>
    </w:p>
    <w:p w14:paraId="69020879"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0E0BF70E" w14:textId="77777777" w:rsidR="002E1F0F" w:rsidRPr="002E1F0F" w:rsidRDefault="002E1F0F" w:rsidP="002E1F0F">
      <w:pPr>
        <w:pStyle w:val="NoSpacing"/>
        <w:rPr>
          <w:sz w:val="18"/>
          <w:szCs w:val="18"/>
        </w:rPr>
      </w:pPr>
      <w:r w:rsidRPr="002E1F0F">
        <w:rPr>
          <w:sz w:val="18"/>
          <w:szCs w:val="18"/>
        </w:rPr>
        <w:t xml:space="preserve">               bad_cip2_habitmsd(i,j,5) = sum(bad_iwc(bad_habit(bad_one_sec_locs)=='h' &amp; bad_particle_diameter(bad_one_sec_locs) &gt;= kk(j) &amp;...</w:t>
      </w:r>
    </w:p>
    <w:p w14:paraId="7C11998B"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4A3C51F2" w14:textId="77777777" w:rsidR="002E1F0F" w:rsidRPr="002E1F0F" w:rsidRDefault="002E1F0F" w:rsidP="002E1F0F">
      <w:pPr>
        <w:pStyle w:val="NoSpacing"/>
        <w:rPr>
          <w:sz w:val="18"/>
          <w:szCs w:val="18"/>
        </w:rPr>
      </w:pPr>
      <w:r w:rsidRPr="002E1F0F">
        <w:rPr>
          <w:sz w:val="18"/>
          <w:szCs w:val="18"/>
        </w:rPr>
        <w:lastRenderedPageBreak/>
        <w:t xml:space="preserve">               bad_cip2_habitmsd(i,j,6) = sum(bad_iwc(bad_habit(bad_one_sec_locs)=='i' &amp; bad_particle_diameter(bad_one_sec_locs) &gt;= kk(j) &amp;...</w:t>
      </w:r>
    </w:p>
    <w:p w14:paraId="072092D9"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07AE51D2" w14:textId="77777777" w:rsidR="002E1F0F" w:rsidRPr="002E1F0F" w:rsidRDefault="002E1F0F" w:rsidP="002E1F0F">
      <w:pPr>
        <w:pStyle w:val="NoSpacing"/>
        <w:rPr>
          <w:sz w:val="18"/>
          <w:szCs w:val="18"/>
        </w:rPr>
      </w:pPr>
      <w:r w:rsidRPr="002E1F0F">
        <w:rPr>
          <w:sz w:val="18"/>
          <w:szCs w:val="18"/>
        </w:rPr>
        <w:t xml:space="preserve">               bad_cip2_habitmsd(i,j,7) = sum(bad_iwc(bad_habit(bad_one_sec_locs)=='g' &amp; bad_particle_diameter(bad_one_sec_locs) &gt;= kk(j) &amp;...</w:t>
      </w:r>
    </w:p>
    <w:p w14:paraId="4585A79A"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337B8F45" w14:textId="77777777" w:rsidR="002E1F0F" w:rsidRPr="002E1F0F" w:rsidRDefault="002E1F0F" w:rsidP="002E1F0F">
      <w:pPr>
        <w:pStyle w:val="NoSpacing"/>
        <w:rPr>
          <w:sz w:val="18"/>
          <w:szCs w:val="18"/>
        </w:rPr>
      </w:pPr>
      <w:r w:rsidRPr="002E1F0F">
        <w:rPr>
          <w:sz w:val="18"/>
          <w:szCs w:val="18"/>
        </w:rPr>
        <w:t xml:space="preserve">               bad_cip2_habitmsd(i,j,8) = sum(bad_iwc(bad_habit(bad_one_sec_locs)=='d' &amp; bad_particle_diameter(bad_one_sec_locs) &gt;= kk(j) &amp;...</w:t>
      </w:r>
    </w:p>
    <w:p w14:paraId="2634191E"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37B45F94" w14:textId="77777777" w:rsidR="002E1F0F" w:rsidRPr="002E1F0F" w:rsidRDefault="002E1F0F" w:rsidP="002E1F0F">
      <w:pPr>
        <w:pStyle w:val="NoSpacing"/>
        <w:rPr>
          <w:sz w:val="18"/>
          <w:szCs w:val="18"/>
        </w:rPr>
      </w:pPr>
      <w:r w:rsidRPr="002E1F0F">
        <w:rPr>
          <w:sz w:val="18"/>
          <w:szCs w:val="18"/>
        </w:rPr>
        <w:t xml:space="preserve">               bad_cip2_habitmsd(i,j,9) = sum(bad_iwc(bad_habit(bad_one_sec_locs)=='a' &amp; bad_particle_diameter(bad_one_sec_locs) &gt;= kk(j) &amp;...</w:t>
      </w:r>
    </w:p>
    <w:p w14:paraId="1DC375C7"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6E8A11EE" w14:textId="77777777" w:rsidR="002E1F0F" w:rsidRPr="002E1F0F" w:rsidRDefault="002E1F0F" w:rsidP="002E1F0F">
      <w:pPr>
        <w:pStyle w:val="NoSpacing"/>
        <w:rPr>
          <w:sz w:val="18"/>
          <w:szCs w:val="18"/>
        </w:rPr>
      </w:pPr>
      <w:r w:rsidRPr="002E1F0F">
        <w:rPr>
          <w:sz w:val="18"/>
          <w:szCs w:val="18"/>
        </w:rPr>
        <w:t xml:space="preserve">               bad_cip2_habitmsd(i,j,10) = sum(bad_iwc(bad_habit(bad_one_sec_locs)=='I' &amp; bad_particle_diameter(bad_one_sec_locs) &gt;= kk(j) &amp;...</w:t>
      </w:r>
    </w:p>
    <w:p w14:paraId="41DED1F8"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1C29F056" w14:textId="77777777" w:rsidR="002E1F0F" w:rsidRPr="002E1F0F" w:rsidRDefault="002E1F0F" w:rsidP="002E1F0F">
      <w:pPr>
        <w:pStyle w:val="NoSpacing"/>
        <w:rPr>
          <w:sz w:val="18"/>
          <w:szCs w:val="18"/>
        </w:rPr>
      </w:pPr>
    </w:p>
    <w:p w14:paraId="0FF5D389" w14:textId="77777777" w:rsidR="002E1F0F" w:rsidRPr="002E1F0F" w:rsidRDefault="002E1F0F" w:rsidP="002E1F0F">
      <w:pPr>
        <w:pStyle w:val="NoSpacing"/>
        <w:rPr>
          <w:sz w:val="18"/>
          <w:szCs w:val="18"/>
        </w:rPr>
      </w:pPr>
    </w:p>
    <w:p w14:paraId="64C0DC66" w14:textId="77777777" w:rsidR="002E1F0F" w:rsidRPr="002E1F0F" w:rsidRDefault="002E1F0F" w:rsidP="002E1F0F">
      <w:pPr>
        <w:pStyle w:val="NoSpacing"/>
        <w:rPr>
          <w:sz w:val="18"/>
          <w:szCs w:val="18"/>
        </w:rPr>
      </w:pPr>
      <w:r w:rsidRPr="002E1F0F">
        <w:rPr>
          <w:sz w:val="18"/>
          <w:szCs w:val="18"/>
        </w:rPr>
        <w:t xml:space="preserve">               bad_particle_area(i,j) = nansum(bad_area(bad_one_sec_locs(bad_particle_diameter(bad_one_sec_locs) &gt;= kk(j) &amp;...</w:t>
      </w:r>
    </w:p>
    <w:p w14:paraId="55D426A5"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46DB6FDE" w14:textId="77777777" w:rsidR="002E1F0F" w:rsidRPr="002E1F0F" w:rsidRDefault="002E1F0F" w:rsidP="002E1F0F">
      <w:pPr>
        <w:pStyle w:val="NoSpacing"/>
        <w:rPr>
          <w:sz w:val="18"/>
          <w:szCs w:val="18"/>
        </w:rPr>
      </w:pPr>
    </w:p>
    <w:p w14:paraId="6B5F6F03" w14:textId="77777777" w:rsidR="002E1F0F" w:rsidRPr="002E1F0F" w:rsidRDefault="002E1F0F" w:rsidP="002E1F0F">
      <w:pPr>
        <w:pStyle w:val="NoSpacing"/>
        <w:rPr>
          <w:sz w:val="18"/>
          <w:szCs w:val="18"/>
        </w:rPr>
      </w:pPr>
      <w:r w:rsidRPr="002E1F0F">
        <w:rPr>
          <w:sz w:val="18"/>
          <w:szCs w:val="18"/>
        </w:rPr>
        <w:t xml:space="preserve">               bad_cip2_meanp(i,j) = nanmean(bad_perimeter(bad_one_sec_locs(bad_particle_diameter(bad_one_sec_locs) &gt;= kk(j) &amp;...</w:t>
      </w:r>
    </w:p>
    <w:p w14:paraId="4732BE5A"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00BD4AB5" w14:textId="77777777" w:rsidR="002E1F0F" w:rsidRPr="002E1F0F" w:rsidRDefault="002E1F0F" w:rsidP="002E1F0F">
      <w:pPr>
        <w:pStyle w:val="NoSpacing"/>
        <w:rPr>
          <w:sz w:val="18"/>
          <w:szCs w:val="18"/>
        </w:rPr>
      </w:pPr>
    </w:p>
    <w:p w14:paraId="78E7A438" w14:textId="77777777" w:rsidR="002E1F0F" w:rsidRPr="002E1F0F" w:rsidRDefault="002E1F0F" w:rsidP="002E1F0F">
      <w:pPr>
        <w:pStyle w:val="NoSpacing"/>
        <w:rPr>
          <w:sz w:val="18"/>
          <w:szCs w:val="18"/>
        </w:rPr>
      </w:pPr>
      <w:r w:rsidRPr="002E1F0F">
        <w:rPr>
          <w:sz w:val="18"/>
          <w:szCs w:val="18"/>
        </w:rPr>
        <w:t xml:space="preserve">               if iCreateAspectRatio == 1 % added if statement if not creating aspect ratio - Joe Finlon - 03/03/17</w:t>
      </w:r>
    </w:p>
    <w:p w14:paraId="6993E776" w14:textId="77777777" w:rsidR="002E1F0F" w:rsidRPr="002E1F0F" w:rsidRDefault="002E1F0F" w:rsidP="002E1F0F">
      <w:pPr>
        <w:pStyle w:val="NoSpacing"/>
        <w:rPr>
          <w:sz w:val="18"/>
          <w:szCs w:val="18"/>
        </w:rPr>
      </w:pPr>
      <w:r w:rsidRPr="002E1F0F">
        <w:rPr>
          <w:sz w:val="18"/>
          <w:szCs w:val="18"/>
        </w:rPr>
        <w:t xml:space="preserve">               bad_particle_aspectRatio(i,j) = nanmean(bad_AspectRatio(bad_one_sec_locs1(bad_particle_diameter1(bad_one_sec_locs1) &gt;= kk(j) &amp;...</w:t>
      </w:r>
    </w:p>
    <w:p w14:paraId="6A238DA1" w14:textId="77777777" w:rsidR="002E1F0F" w:rsidRPr="002E1F0F" w:rsidRDefault="002E1F0F" w:rsidP="002E1F0F">
      <w:pPr>
        <w:pStyle w:val="NoSpacing"/>
        <w:rPr>
          <w:sz w:val="18"/>
          <w:szCs w:val="18"/>
        </w:rPr>
      </w:pPr>
      <w:r w:rsidRPr="002E1F0F">
        <w:rPr>
          <w:sz w:val="18"/>
          <w:szCs w:val="18"/>
        </w:rPr>
        <w:t xml:space="preserve">                   bad_particle_diameter1(bad_one_sec_locs1) &lt; kk(j+1))));</w:t>
      </w:r>
    </w:p>
    <w:p w14:paraId="70FD4BAD" w14:textId="77777777" w:rsidR="002E1F0F" w:rsidRPr="002E1F0F" w:rsidRDefault="002E1F0F" w:rsidP="002E1F0F">
      <w:pPr>
        <w:pStyle w:val="NoSpacing"/>
        <w:rPr>
          <w:sz w:val="18"/>
          <w:szCs w:val="18"/>
        </w:rPr>
      </w:pPr>
    </w:p>
    <w:p w14:paraId="404D2528" w14:textId="77777777" w:rsidR="002E1F0F" w:rsidRPr="002E1F0F" w:rsidRDefault="002E1F0F" w:rsidP="002E1F0F">
      <w:pPr>
        <w:pStyle w:val="NoSpacing"/>
        <w:rPr>
          <w:sz w:val="18"/>
          <w:szCs w:val="18"/>
        </w:rPr>
      </w:pPr>
      <w:r w:rsidRPr="002E1F0F">
        <w:rPr>
          <w:sz w:val="18"/>
          <w:szCs w:val="18"/>
        </w:rPr>
        <w:t xml:space="preserve">               bad_particle_aspectRatio1(i,j) = nanmean(bad_AspectRatio1(bad_one_sec_locs1(bad_particle_diameter1(bad_one_sec_locs1) &gt;= kk(j) &amp;...</w:t>
      </w:r>
    </w:p>
    <w:p w14:paraId="6A974C5D" w14:textId="77777777" w:rsidR="002E1F0F" w:rsidRPr="002E1F0F" w:rsidRDefault="002E1F0F" w:rsidP="002E1F0F">
      <w:pPr>
        <w:pStyle w:val="NoSpacing"/>
        <w:rPr>
          <w:sz w:val="18"/>
          <w:szCs w:val="18"/>
        </w:rPr>
      </w:pPr>
      <w:r w:rsidRPr="002E1F0F">
        <w:rPr>
          <w:sz w:val="18"/>
          <w:szCs w:val="18"/>
        </w:rPr>
        <w:t xml:space="preserve">                   bad_particle_diameter1(bad_one_sec_locs1) &lt; kk(j+1))));</w:t>
      </w:r>
    </w:p>
    <w:p w14:paraId="49598E03" w14:textId="77777777" w:rsidR="002E1F0F" w:rsidRPr="002E1F0F" w:rsidRDefault="002E1F0F" w:rsidP="002E1F0F">
      <w:pPr>
        <w:pStyle w:val="NoSpacing"/>
        <w:rPr>
          <w:sz w:val="18"/>
          <w:szCs w:val="18"/>
        </w:rPr>
      </w:pPr>
      <w:r w:rsidRPr="002E1F0F">
        <w:rPr>
          <w:sz w:val="18"/>
          <w:szCs w:val="18"/>
        </w:rPr>
        <w:t xml:space="preserve">               end</w:t>
      </w:r>
    </w:p>
    <w:p w14:paraId="0BA9D718" w14:textId="77777777" w:rsidR="002E1F0F" w:rsidRPr="002E1F0F" w:rsidRDefault="002E1F0F" w:rsidP="002E1F0F">
      <w:pPr>
        <w:pStyle w:val="NoSpacing"/>
        <w:rPr>
          <w:sz w:val="18"/>
          <w:szCs w:val="18"/>
        </w:rPr>
      </w:pPr>
    </w:p>
    <w:p w14:paraId="0DAD6A92" w14:textId="77777777" w:rsidR="002E1F0F" w:rsidRPr="002E1F0F" w:rsidRDefault="002E1F0F" w:rsidP="002E1F0F">
      <w:pPr>
        <w:pStyle w:val="NoSpacing"/>
        <w:rPr>
          <w:sz w:val="18"/>
          <w:szCs w:val="18"/>
        </w:rPr>
      </w:pPr>
      <w:r w:rsidRPr="002E1F0F">
        <w:rPr>
          <w:sz w:val="18"/>
          <w:szCs w:val="18"/>
        </w:rPr>
        <w:t xml:space="preserve">               bad_particle_areaRatio1(i,j) = nanmean(bad_ar1(bad_one_sec_locs1(bad_particle_diameter1(bad_one_sec_locs1) &gt;= kk(j) &amp;...</w:t>
      </w:r>
    </w:p>
    <w:p w14:paraId="50DE1504" w14:textId="77777777" w:rsidR="002E1F0F" w:rsidRPr="002E1F0F" w:rsidRDefault="002E1F0F" w:rsidP="002E1F0F">
      <w:pPr>
        <w:pStyle w:val="NoSpacing"/>
        <w:rPr>
          <w:sz w:val="18"/>
          <w:szCs w:val="18"/>
        </w:rPr>
      </w:pPr>
      <w:r w:rsidRPr="002E1F0F">
        <w:rPr>
          <w:sz w:val="18"/>
          <w:szCs w:val="18"/>
        </w:rPr>
        <w:t xml:space="preserve">                   bad_particle_diameter1(bad_one_sec_locs1) &lt; kk(j+1))));</w:t>
      </w:r>
    </w:p>
    <w:p w14:paraId="72D91A35" w14:textId="77777777" w:rsidR="002E1F0F" w:rsidRPr="002E1F0F" w:rsidRDefault="002E1F0F" w:rsidP="002E1F0F">
      <w:pPr>
        <w:pStyle w:val="NoSpacing"/>
        <w:rPr>
          <w:sz w:val="18"/>
          <w:szCs w:val="18"/>
        </w:rPr>
      </w:pPr>
    </w:p>
    <w:p w14:paraId="0DCF68B4" w14:textId="77777777" w:rsidR="002E1F0F" w:rsidRPr="002E1F0F" w:rsidRDefault="002E1F0F" w:rsidP="002E1F0F">
      <w:pPr>
        <w:pStyle w:val="NoSpacing"/>
        <w:rPr>
          <w:sz w:val="18"/>
          <w:szCs w:val="18"/>
        </w:rPr>
      </w:pPr>
    </w:p>
    <w:p w14:paraId="68F08832" w14:textId="77777777" w:rsidR="002E1F0F" w:rsidRPr="002E1F0F" w:rsidRDefault="002E1F0F" w:rsidP="002E1F0F">
      <w:pPr>
        <w:pStyle w:val="NoSpacing"/>
        <w:rPr>
          <w:sz w:val="18"/>
          <w:szCs w:val="18"/>
        </w:rPr>
      </w:pPr>
      <w:r w:rsidRPr="002E1F0F">
        <w:rPr>
          <w:sz w:val="18"/>
          <w:szCs w:val="18"/>
        </w:rPr>
        <w:t xml:space="preserve">               bad_cip2_iwc(i,j) = nansum(bad_iwc(bad_one_sec_locs(bad_particle_diameter(bad_one_sec_locs) &gt;= kk(j) &amp;...</w:t>
      </w:r>
    </w:p>
    <w:p w14:paraId="6EA5D8F4"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6B80ECF8" w14:textId="77777777" w:rsidR="002E1F0F" w:rsidRPr="002E1F0F" w:rsidRDefault="002E1F0F" w:rsidP="002E1F0F">
      <w:pPr>
        <w:pStyle w:val="NoSpacing"/>
        <w:rPr>
          <w:sz w:val="18"/>
          <w:szCs w:val="18"/>
        </w:rPr>
      </w:pPr>
    </w:p>
    <w:p w14:paraId="4C0FC853" w14:textId="77777777" w:rsidR="002E1F0F" w:rsidRPr="002E1F0F" w:rsidRDefault="002E1F0F" w:rsidP="002E1F0F">
      <w:pPr>
        <w:pStyle w:val="NoSpacing"/>
        <w:rPr>
          <w:sz w:val="18"/>
          <w:szCs w:val="18"/>
        </w:rPr>
      </w:pPr>
      <w:r w:rsidRPr="002E1F0F">
        <w:rPr>
          <w:sz w:val="18"/>
          <w:szCs w:val="18"/>
        </w:rPr>
        <w:t xml:space="preserve">               bad_cip2_partarea(i,j) = nansum(bad_partarea(bad_one_sec_locs(bad_particle_diameter(bad_one_sec_locs) &gt;= kk(j) &amp;...</w:t>
      </w:r>
    </w:p>
    <w:p w14:paraId="1484F717"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4C07E627" w14:textId="77777777" w:rsidR="002E1F0F" w:rsidRPr="002E1F0F" w:rsidRDefault="002E1F0F" w:rsidP="002E1F0F">
      <w:pPr>
        <w:pStyle w:val="NoSpacing"/>
        <w:rPr>
          <w:sz w:val="18"/>
          <w:szCs w:val="18"/>
        </w:rPr>
      </w:pPr>
    </w:p>
    <w:p w14:paraId="661533DE" w14:textId="77777777" w:rsidR="002E1F0F" w:rsidRPr="002E1F0F" w:rsidRDefault="002E1F0F" w:rsidP="002E1F0F">
      <w:pPr>
        <w:pStyle w:val="NoSpacing"/>
        <w:rPr>
          <w:sz w:val="18"/>
          <w:szCs w:val="18"/>
        </w:rPr>
      </w:pPr>
      <w:r w:rsidRPr="002E1F0F">
        <w:rPr>
          <w:sz w:val="18"/>
          <w:szCs w:val="18"/>
        </w:rPr>
        <w:t xml:space="preserve">               bad_cip2_iwcbl(i,j) = nansum(bad_iwcbl(bad_one_sec_locs(bad_particle_diameter(bad_one_sec_locs) &gt;= kk(j) &amp;...</w:t>
      </w:r>
    </w:p>
    <w:p w14:paraId="5673B359"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2FB44628" w14:textId="77777777" w:rsidR="002E1F0F" w:rsidRPr="002E1F0F" w:rsidRDefault="002E1F0F" w:rsidP="002E1F0F">
      <w:pPr>
        <w:pStyle w:val="NoSpacing"/>
        <w:rPr>
          <w:sz w:val="18"/>
          <w:szCs w:val="18"/>
        </w:rPr>
      </w:pPr>
    </w:p>
    <w:p w14:paraId="31F44ACB" w14:textId="77777777" w:rsidR="002E1F0F" w:rsidRPr="002E1F0F" w:rsidRDefault="002E1F0F" w:rsidP="002E1F0F">
      <w:pPr>
        <w:pStyle w:val="NoSpacing"/>
        <w:rPr>
          <w:sz w:val="18"/>
          <w:szCs w:val="18"/>
        </w:rPr>
      </w:pPr>
      <w:r w:rsidRPr="002E1F0F">
        <w:rPr>
          <w:sz w:val="18"/>
          <w:szCs w:val="18"/>
        </w:rPr>
        <w:t xml:space="preserve">               bad_cip2_vt(i,j) = nansum(bad_vt(bad_one_sec_locs(bad_particle_diameter(bad_one_sec_locs) &gt;= kk(j) &amp;...</w:t>
      </w:r>
    </w:p>
    <w:p w14:paraId="03E6148F"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2CAF5804" w14:textId="77777777" w:rsidR="002E1F0F" w:rsidRPr="002E1F0F" w:rsidRDefault="002E1F0F" w:rsidP="002E1F0F">
      <w:pPr>
        <w:pStyle w:val="NoSpacing"/>
        <w:rPr>
          <w:sz w:val="18"/>
          <w:szCs w:val="18"/>
        </w:rPr>
      </w:pPr>
    </w:p>
    <w:p w14:paraId="5DD04F6B" w14:textId="77777777" w:rsidR="002E1F0F" w:rsidRPr="002E1F0F" w:rsidRDefault="002E1F0F" w:rsidP="002E1F0F">
      <w:pPr>
        <w:pStyle w:val="NoSpacing"/>
        <w:rPr>
          <w:sz w:val="18"/>
          <w:szCs w:val="18"/>
        </w:rPr>
      </w:pPr>
      <w:r w:rsidRPr="002E1F0F">
        <w:rPr>
          <w:sz w:val="18"/>
          <w:szCs w:val="18"/>
        </w:rPr>
        <w:t xml:space="preserve">               bad_cip2_pr(i,j) = nansum(bad_pr(bad_one_sec_locs(bad_particle_diameter(bad_one_sec_locs) &gt;= kk(j) &amp;...</w:t>
      </w:r>
    </w:p>
    <w:p w14:paraId="1B839E08"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23524A70" w14:textId="77777777" w:rsidR="002E1F0F" w:rsidRPr="002E1F0F" w:rsidRDefault="002E1F0F" w:rsidP="002E1F0F">
      <w:pPr>
        <w:pStyle w:val="NoSpacing"/>
        <w:rPr>
          <w:sz w:val="18"/>
          <w:szCs w:val="18"/>
        </w:rPr>
      </w:pPr>
    </w:p>
    <w:p w14:paraId="26FE60A3" w14:textId="77777777" w:rsidR="002E1F0F" w:rsidRPr="002E1F0F" w:rsidRDefault="002E1F0F" w:rsidP="002E1F0F">
      <w:pPr>
        <w:pStyle w:val="NoSpacing"/>
        <w:rPr>
          <w:sz w:val="18"/>
          <w:szCs w:val="18"/>
        </w:rPr>
      </w:pPr>
    </w:p>
    <w:p w14:paraId="07CE1EAA" w14:textId="77777777" w:rsidR="002E1F0F" w:rsidRPr="002E1F0F" w:rsidRDefault="002E1F0F" w:rsidP="002E1F0F">
      <w:pPr>
        <w:pStyle w:val="NoSpacing"/>
        <w:rPr>
          <w:sz w:val="18"/>
          <w:szCs w:val="18"/>
        </w:rPr>
      </w:pPr>
      <w:r w:rsidRPr="002E1F0F">
        <w:rPr>
          <w:sz w:val="18"/>
          <w:szCs w:val="18"/>
        </w:rPr>
        <w:t xml:space="preserve">               for k = 1:length(area_bins)-1</w:t>
      </w:r>
    </w:p>
    <w:p w14:paraId="097B243F" w14:textId="77777777" w:rsidR="002E1F0F" w:rsidRPr="002E1F0F" w:rsidRDefault="002E1F0F" w:rsidP="002E1F0F">
      <w:pPr>
        <w:pStyle w:val="NoSpacing"/>
        <w:rPr>
          <w:sz w:val="18"/>
          <w:szCs w:val="18"/>
        </w:rPr>
      </w:pPr>
      <w:r w:rsidRPr="002E1F0F">
        <w:rPr>
          <w:sz w:val="18"/>
          <w:szCs w:val="18"/>
        </w:rPr>
        <w:t xml:space="preserve">                   bad_area_dist2(i,j,k) = length(find(bad_ar(bad_one_sec_locs) &gt;= area_bins(k) &amp; ...</w:t>
      </w:r>
    </w:p>
    <w:p w14:paraId="542A391C" w14:textId="77777777" w:rsidR="002E1F0F" w:rsidRPr="002E1F0F" w:rsidRDefault="002E1F0F" w:rsidP="002E1F0F">
      <w:pPr>
        <w:pStyle w:val="NoSpacing"/>
        <w:rPr>
          <w:sz w:val="18"/>
          <w:szCs w:val="18"/>
        </w:rPr>
      </w:pPr>
      <w:r w:rsidRPr="002E1F0F">
        <w:rPr>
          <w:sz w:val="18"/>
          <w:szCs w:val="18"/>
        </w:rPr>
        <w:lastRenderedPageBreak/>
        <w:t xml:space="preserve">                       bad_ar(bad_one_sec_locs) &lt; area_bins(k+1) &amp; bad_particle_diameter(bad_one_sec_locs) &gt;= kk(j) &amp;...</w:t>
      </w:r>
    </w:p>
    <w:p w14:paraId="72DDD829" w14:textId="77777777" w:rsidR="002E1F0F" w:rsidRPr="002E1F0F" w:rsidRDefault="002E1F0F" w:rsidP="002E1F0F">
      <w:pPr>
        <w:pStyle w:val="NoSpacing"/>
        <w:rPr>
          <w:sz w:val="18"/>
          <w:szCs w:val="18"/>
        </w:rPr>
      </w:pPr>
      <w:r w:rsidRPr="002E1F0F">
        <w:rPr>
          <w:sz w:val="18"/>
          <w:szCs w:val="18"/>
        </w:rPr>
        <w:t xml:space="preserve">                       bad_particle_diameter(bad_one_sec_locs) &lt; kk(j+1)));</w:t>
      </w:r>
    </w:p>
    <w:p w14:paraId="43BA99CD" w14:textId="77777777" w:rsidR="002E1F0F" w:rsidRPr="002E1F0F" w:rsidRDefault="002E1F0F" w:rsidP="002E1F0F">
      <w:pPr>
        <w:pStyle w:val="NoSpacing"/>
        <w:rPr>
          <w:sz w:val="18"/>
          <w:szCs w:val="18"/>
        </w:rPr>
      </w:pPr>
      <w:r w:rsidRPr="002E1F0F">
        <w:rPr>
          <w:sz w:val="18"/>
          <w:szCs w:val="18"/>
        </w:rPr>
        <w:t xml:space="preserve">               end</w:t>
      </w:r>
    </w:p>
    <w:p w14:paraId="68AB1F84" w14:textId="77777777" w:rsidR="002E1F0F" w:rsidRPr="002E1F0F" w:rsidRDefault="002E1F0F" w:rsidP="002E1F0F">
      <w:pPr>
        <w:pStyle w:val="NoSpacing"/>
        <w:rPr>
          <w:sz w:val="18"/>
          <w:szCs w:val="18"/>
        </w:rPr>
      </w:pPr>
      <w:r w:rsidRPr="002E1F0F">
        <w:rPr>
          <w:sz w:val="18"/>
          <w:szCs w:val="18"/>
        </w:rPr>
        <w:t xml:space="preserve">           end</w:t>
      </w:r>
    </w:p>
    <w:p w14:paraId="07E50730" w14:textId="77777777" w:rsidR="002E1F0F" w:rsidRPr="002E1F0F" w:rsidRDefault="002E1F0F" w:rsidP="002E1F0F">
      <w:pPr>
        <w:pStyle w:val="NoSpacing"/>
        <w:rPr>
          <w:sz w:val="18"/>
          <w:szCs w:val="18"/>
        </w:rPr>
      </w:pPr>
    </w:p>
    <w:p w14:paraId="7851760E" w14:textId="77777777" w:rsidR="002E1F0F" w:rsidRPr="002E1F0F" w:rsidRDefault="002E1F0F" w:rsidP="002E1F0F">
      <w:pPr>
        <w:pStyle w:val="NoSpacing"/>
        <w:rPr>
          <w:sz w:val="18"/>
          <w:szCs w:val="18"/>
        </w:rPr>
      </w:pPr>
      <w:r w:rsidRPr="002E1F0F">
        <w:rPr>
          <w:sz w:val="18"/>
          <w:szCs w:val="18"/>
        </w:rPr>
        <w:t xml:space="preserve">           % Normalize by binwidth and convert from mm to cm</w:t>
      </w:r>
    </w:p>
    <w:p w14:paraId="682AEB13" w14:textId="77777777" w:rsidR="002E1F0F" w:rsidRPr="002E1F0F" w:rsidRDefault="002E1F0F" w:rsidP="002E1F0F">
      <w:pPr>
        <w:pStyle w:val="NoSpacing"/>
        <w:rPr>
          <w:sz w:val="18"/>
          <w:szCs w:val="18"/>
        </w:rPr>
      </w:pPr>
      <w:r w:rsidRPr="002E1F0F">
        <w:rPr>
          <w:sz w:val="18"/>
          <w:szCs w:val="18"/>
        </w:rPr>
        <w:t xml:space="preserve">           bad_particle_dist_minR(i,:)=bad_particle_dist_minR(i,:)./binwidth*10;</w:t>
      </w:r>
    </w:p>
    <w:p w14:paraId="518918A2" w14:textId="77777777" w:rsidR="002E1F0F" w:rsidRPr="002E1F0F" w:rsidRDefault="002E1F0F" w:rsidP="002E1F0F">
      <w:pPr>
        <w:pStyle w:val="NoSpacing"/>
        <w:rPr>
          <w:sz w:val="18"/>
          <w:szCs w:val="18"/>
        </w:rPr>
      </w:pPr>
      <w:r w:rsidRPr="002E1F0F">
        <w:rPr>
          <w:sz w:val="18"/>
          <w:szCs w:val="18"/>
        </w:rPr>
        <w:t xml:space="preserve">           bad_particle_dist_AreaR(i,:)=bad_particle_dist_AreaR(i,:)./binwidth*10;</w:t>
      </w:r>
    </w:p>
    <w:p w14:paraId="1382EBCD" w14:textId="77777777" w:rsidR="002E1F0F" w:rsidRPr="002E1F0F" w:rsidRDefault="002E1F0F" w:rsidP="002E1F0F">
      <w:pPr>
        <w:pStyle w:val="NoSpacing"/>
        <w:rPr>
          <w:sz w:val="18"/>
          <w:szCs w:val="18"/>
        </w:rPr>
      </w:pPr>
      <w:r w:rsidRPr="002E1F0F">
        <w:rPr>
          <w:sz w:val="18"/>
          <w:szCs w:val="18"/>
        </w:rPr>
        <w:t xml:space="preserve">           bad_cip2_iwc(i,:)=bad_cip2_iwc(i,:)./binwidth*10; %g/cm</w:t>
      </w:r>
    </w:p>
    <w:p w14:paraId="209CCEFF" w14:textId="77777777" w:rsidR="002E1F0F" w:rsidRPr="002E1F0F" w:rsidRDefault="002E1F0F" w:rsidP="002E1F0F">
      <w:pPr>
        <w:pStyle w:val="NoSpacing"/>
        <w:rPr>
          <w:sz w:val="18"/>
          <w:szCs w:val="18"/>
        </w:rPr>
      </w:pPr>
      <w:r w:rsidRPr="002E1F0F">
        <w:rPr>
          <w:sz w:val="18"/>
          <w:szCs w:val="18"/>
        </w:rPr>
        <w:t xml:space="preserve">           bad_cip2_iwcbl(i,:)=bad_cip2_iwcbl(i,:)./binwidth*10;</w:t>
      </w:r>
    </w:p>
    <w:p w14:paraId="3ABDD6F7" w14:textId="77777777" w:rsidR="002E1F0F" w:rsidRPr="002E1F0F" w:rsidRDefault="002E1F0F" w:rsidP="002E1F0F">
      <w:pPr>
        <w:pStyle w:val="NoSpacing"/>
        <w:rPr>
          <w:sz w:val="18"/>
          <w:szCs w:val="18"/>
        </w:rPr>
      </w:pPr>
      <w:r w:rsidRPr="002E1F0F">
        <w:rPr>
          <w:sz w:val="18"/>
          <w:szCs w:val="18"/>
        </w:rPr>
        <w:t xml:space="preserve">           bad_cip2_vt(i,:)=bad_cip2_vt(i,:)./binwidth*10;</w:t>
      </w:r>
    </w:p>
    <w:p w14:paraId="1FECA2C4" w14:textId="77777777" w:rsidR="002E1F0F" w:rsidRPr="002E1F0F" w:rsidRDefault="002E1F0F" w:rsidP="002E1F0F">
      <w:pPr>
        <w:pStyle w:val="NoSpacing"/>
        <w:rPr>
          <w:sz w:val="18"/>
          <w:szCs w:val="18"/>
        </w:rPr>
      </w:pPr>
      <w:r w:rsidRPr="002E1F0F">
        <w:rPr>
          <w:sz w:val="18"/>
          <w:szCs w:val="18"/>
        </w:rPr>
        <w:t xml:space="preserve">           bad_cip2_pr(i,:)=bad_cip2_pr(i,:)./binwidth*10;</w:t>
      </w:r>
    </w:p>
    <w:p w14:paraId="542CF54B" w14:textId="77777777" w:rsidR="002E1F0F" w:rsidRPr="002E1F0F" w:rsidRDefault="002E1F0F" w:rsidP="002E1F0F">
      <w:pPr>
        <w:pStyle w:val="NoSpacing"/>
        <w:rPr>
          <w:sz w:val="18"/>
          <w:szCs w:val="18"/>
        </w:rPr>
      </w:pPr>
      <w:r w:rsidRPr="002E1F0F">
        <w:rPr>
          <w:sz w:val="18"/>
          <w:szCs w:val="18"/>
        </w:rPr>
        <w:t xml:space="preserve">           bad_cip2_partarea(i,:)=bad_cip2_partarea(i,:)./binwidth*10;</w:t>
      </w:r>
    </w:p>
    <w:p w14:paraId="5BCB3202" w14:textId="77777777" w:rsidR="002E1F0F" w:rsidRPr="002E1F0F" w:rsidRDefault="002E1F0F" w:rsidP="002E1F0F">
      <w:pPr>
        <w:pStyle w:val="NoSpacing"/>
        <w:rPr>
          <w:sz w:val="18"/>
          <w:szCs w:val="18"/>
        </w:rPr>
      </w:pPr>
      <w:r w:rsidRPr="002E1F0F">
        <w:rPr>
          <w:sz w:val="18"/>
          <w:szCs w:val="18"/>
        </w:rPr>
        <w:t xml:space="preserve">           bad_particle_area(i,:)=bad_particle_area(i,:)./binwidth*10;               </w:t>
      </w:r>
    </w:p>
    <w:p w14:paraId="1D4A68EB" w14:textId="77777777" w:rsidR="002E1F0F" w:rsidRPr="002E1F0F" w:rsidRDefault="002E1F0F" w:rsidP="002E1F0F">
      <w:pPr>
        <w:pStyle w:val="NoSpacing"/>
        <w:rPr>
          <w:sz w:val="18"/>
          <w:szCs w:val="18"/>
        </w:rPr>
      </w:pPr>
      <w:r w:rsidRPr="002E1F0F">
        <w:rPr>
          <w:sz w:val="18"/>
          <w:szCs w:val="18"/>
        </w:rPr>
        <w:t xml:space="preserve">           </w:t>
      </w:r>
    </w:p>
    <w:p w14:paraId="4AA7D251" w14:textId="77777777" w:rsidR="002E1F0F" w:rsidRPr="002E1F0F" w:rsidRDefault="002E1F0F" w:rsidP="002E1F0F">
      <w:pPr>
        <w:pStyle w:val="NoSpacing"/>
        <w:rPr>
          <w:sz w:val="18"/>
          <w:szCs w:val="18"/>
        </w:rPr>
      </w:pPr>
      <w:r w:rsidRPr="002E1F0F">
        <w:rPr>
          <w:sz w:val="18"/>
          <w:szCs w:val="18"/>
        </w:rPr>
        <w:t xml:space="preserve">           for mmmmmm=1:10</w:t>
      </w:r>
    </w:p>
    <w:p w14:paraId="233C4A30" w14:textId="77777777" w:rsidR="002E1F0F" w:rsidRPr="002E1F0F" w:rsidRDefault="002E1F0F" w:rsidP="002E1F0F">
      <w:pPr>
        <w:pStyle w:val="NoSpacing"/>
        <w:rPr>
          <w:sz w:val="18"/>
          <w:szCs w:val="18"/>
        </w:rPr>
      </w:pPr>
      <w:r w:rsidRPr="002E1F0F">
        <w:rPr>
          <w:sz w:val="18"/>
          <w:szCs w:val="18"/>
        </w:rPr>
        <w:t xml:space="preserve">               bad_cip2_habitsd(i,:,mmmmmm)=bad_cip2_habitsd(i,:,mmmmmm)./binwidth*10;</w:t>
      </w:r>
    </w:p>
    <w:p w14:paraId="5AF6E854" w14:textId="77777777" w:rsidR="002E1F0F" w:rsidRPr="002E1F0F" w:rsidRDefault="002E1F0F" w:rsidP="002E1F0F">
      <w:pPr>
        <w:pStyle w:val="NoSpacing"/>
        <w:rPr>
          <w:sz w:val="18"/>
          <w:szCs w:val="18"/>
        </w:rPr>
      </w:pPr>
      <w:r w:rsidRPr="002E1F0F">
        <w:rPr>
          <w:sz w:val="18"/>
          <w:szCs w:val="18"/>
        </w:rPr>
        <w:t xml:space="preserve">               bad_cip2_habitmsd(i,:,mmmmmm)=bad_cip2_habitmsd(i,:,mmmmmm)./binwidth*10;</w:t>
      </w:r>
    </w:p>
    <w:p w14:paraId="4D3BD700" w14:textId="77777777" w:rsidR="002E1F0F" w:rsidRPr="002E1F0F" w:rsidRDefault="002E1F0F" w:rsidP="002E1F0F">
      <w:pPr>
        <w:pStyle w:val="NoSpacing"/>
        <w:rPr>
          <w:sz w:val="18"/>
          <w:szCs w:val="18"/>
        </w:rPr>
      </w:pPr>
      <w:r w:rsidRPr="002E1F0F">
        <w:rPr>
          <w:sz w:val="18"/>
          <w:szCs w:val="18"/>
        </w:rPr>
        <w:t xml:space="preserve">           end</w:t>
      </w:r>
    </w:p>
    <w:p w14:paraId="0BB3F7D7" w14:textId="77777777" w:rsidR="002E1F0F" w:rsidRPr="002E1F0F" w:rsidRDefault="002E1F0F" w:rsidP="002E1F0F">
      <w:pPr>
        <w:pStyle w:val="NoSpacing"/>
        <w:rPr>
          <w:sz w:val="18"/>
          <w:szCs w:val="18"/>
        </w:rPr>
      </w:pPr>
      <w:r w:rsidRPr="002E1F0F">
        <w:rPr>
          <w:sz w:val="18"/>
          <w:szCs w:val="18"/>
        </w:rPr>
        <w:t xml:space="preserve">           </w:t>
      </w:r>
    </w:p>
    <w:p w14:paraId="1237A89B" w14:textId="77777777" w:rsidR="002E1F0F" w:rsidRPr="002E1F0F" w:rsidRDefault="002E1F0F" w:rsidP="002E1F0F">
      <w:pPr>
        <w:pStyle w:val="NoSpacing"/>
        <w:rPr>
          <w:sz w:val="18"/>
          <w:szCs w:val="18"/>
        </w:rPr>
      </w:pPr>
      <w:r w:rsidRPr="002E1F0F">
        <w:rPr>
          <w:sz w:val="18"/>
          <w:szCs w:val="18"/>
        </w:rPr>
        <w:t xml:space="preserve">           for mmmmmm = 1:length(area_bins)-1</w:t>
      </w:r>
    </w:p>
    <w:p w14:paraId="7C4C104E" w14:textId="77777777" w:rsidR="002E1F0F" w:rsidRPr="002E1F0F" w:rsidRDefault="002E1F0F" w:rsidP="002E1F0F">
      <w:pPr>
        <w:pStyle w:val="NoSpacing"/>
        <w:rPr>
          <w:sz w:val="18"/>
          <w:szCs w:val="18"/>
        </w:rPr>
      </w:pPr>
      <w:r w:rsidRPr="002E1F0F">
        <w:rPr>
          <w:sz w:val="18"/>
          <w:szCs w:val="18"/>
        </w:rPr>
        <w:t xml:space="preserve">               bad_area_dist2(i,:,mmmmmm)=bad_area_dist2(i,:,mmmmmm)./binwidth*10 ;</w:t>
      </w:r>
    </w:p>
    <w:p w14:paraId="0D1A83EA" w14:textId="77777777" w:rsidR="002E1F0F" w:rsidRPr="002E1F0F" w:rsidRDefault="002E1F0F" w:rsidP="002E1F0F">
      <w:pPr>
        <w:pStyle w:val="NoSpacing"/>
        <w:rPr>
          <w:sz w:val="18"/>
          <w:szCs w:val="18"/>
        </w:rPr>
      </w:pPr>
      <w:r w:rsidRPr="002E1F0F">
        <w:rPr>
          <w:sz w:val="18"/>
          <w:szCs w:val="18"/>
        </w:rPr>
        <w:t xml:space="preserve">           end</w:t>
      </w:r>
    </w:p>
    <w:p w14:paraId="4D4359FC" w14:textId="77777777" w:rsidR="002E1F0F" w:rsidRPr="002E1F0F" w:rsidRDefault="002E1F0F" w:rsidP="002E1F0F">
      <w:pPr>
        <w:pStyle w:val="NoSpacing"/>
        <w:rPr>
          <w:sz w:val="18"/>
          <w:szCs w:val="18"/>
        </w:rPr>
      </w:pPr>
      <w:r w:rsidRPr="002E1F0F">
        <w:rPr>
          <w:sz w:val="18"/>
          <w:szCs w:val="18"/>
        </w:rPr>
        <w:t xml:space="preserve">           </w:t>
      </w:r>
    </w:p>
    <w:p w14:paraId="2BDFF84F" w14:textId="77777777" w:rsidR="002E1F0F" w:rsidRPr="002E1F0F" w:rsidRDefault="002E1F0F" w:rsidP="002E1F0F">
      <w:pPr>
        <w:pStyle w:val="NoSpacing"/>
        <w:rPr>
          <w:sz w:val="18"/>
          <w:szCs w:val="18"/>
        </w:rPr>
      </w:pPr>
      <w:r w:rsidRPr="002E1F0F">
        <w:rPr>
          <w:sz w:val="18"/>
          <w:szCs w:val="18"/>
        </w:rPr>
        <w:t xml:space="preserve">           % Generalized effective radius calculation from Fu (1996)</w:t>
      </w:r>
    </w:p>
    <w:p w14:paraId="4A45A76B" w14:textId="77777777" w:rsidR="002E1F0F" w:rsidRPr="002E1F0F" w:rsidRDefault="002E1F0F" w:rsidP="002E1F0F">
      <w:pPr>
        <w:pStyle w:val="NoSpacing"/>
        <w:rPr>
          <w:sz w:val="18"/>
          <w:szCs w:val="18"/>
        </w:rPr>
      </w:pPr>
      <w:r w:rsidRPr="002E1F0F">
        <w:rPr>
          <w:sz w:val="18"/>
          <w:szCs w:val="18"/>
        </w:rPr>
        <w:t xml:space="preserve">           bad_cip2_re(i) = (sqrt(3)/(3*0.91))*1000*(sum(bad_cip2_iwc(i,:)./binwidth,2)/sum(bad_particle_area(i,:)./binwidth,2))*1000; % in unit of um</w:t>
      </w:r>
    </w:p>
    <w:p w14:paraId="6D34A0F7" w14:textId="77777777" w:rsidR="002E1F0F" w:rsidRPr="002E1F0F" w:rsidRDefault="002E1F0F" w:rsidP="002E1F0F">
      <w:pPr>
        <w:pStyle w:val="NoSpacing"/>
        <w:rPr>
          <w:sz w:val="18"/>
          <w:szCs w:val="18"/>
        </w:rPr>
      </w:pPr>
      <w:r w:rsidRPr="002E1F0F">
        <w:rPr>
          <w:sz w:val="18"/>
          <w:szCs w:val="18"/>
        </w:rPr>
        <w:t xml:space="preserve">        </w:t>
      </w:r>
    </w:p>
    <w:p w14:paraId="17100F8E" w14:textId="77777777" w:rsidR="002E1F0F" w:rsidRPr="002E1F0F" w:rsidRDefault="002E1F0F" w:rsidP="002E1F0F">
      <w:pPr>
        <w:pStyle w:val="NoSpacing"/>
        <w:rPr>
          <w:sz w:val="18"/>
          <w:szCs w:val="18"/>
        </w:rPr>
      </w:pPr>
      <w:r w:rsidRPr="002E1F0F">
        <w:rPr>
          <w:sz w:val="18"/>
          <w:szCs w:val="18"/>
        </w:rPr>
        <w:t xml:space="preserve">        else</w:t>
      </w:r>
    </w:p>
    <w:p w14:paraId="5E317CBF" w14:textId="77777777" w:rsidR="002E1F0F" w:rsidRPr="002E1F0F" w:rsidRDefault="002E1F0F" w:rsidP="002E1F0F">
      <w:pPr>
        <w:pStyle w:val="NoSpacing"/>
        <w:rPr>
          <w:sz w:val="18"/>
          <w:szCs w:val="18"/>
        </w:rPr>
      </w:pPr>
      <w:r w:rsidRPr="002E1F0F">
        <w:rPr>
          <w:sz w:val="18"/>
          <w:szCs w:val="18"/>
        </w:rPr>
        <w:t xml:space="preserve">           bad_particle_dist_minR(i,1:num_bins) = 0;</w:t>
      </w:r>
    </w:p>
    <w:p w14:paraId="2B8B9423" w14:textId="77777777" w:rsidR="002E1F0F" w:rsidRPr="002E1F0F" w:rsidRDefault="002E1F0F" w:rsidP="002E1F0F">
      <w:pPr>
        <w:pStyle w:val="NoSpacing"/>
        <w:rPr>
          <w:sz w:val="18"/>
          <w:szCs w:val="18"/>
        </w:rPr>
      </w:pPr>
      <w:r w:rsidRPr="002E1F0F">
        <w:rPr>
          <w:sz w:val="18"/>
          <w:szCs w:val="18"/>
        </w:rPr>
        <w:t xml:space="preserve">           bad_particle_dist_AreaR(i,1:num_bins) = 0;</w:t>
      </w:r>
    </w:p>
    <w:p w14:paraId="24BEDA02" w14:textId="77777777" w:rsidR="002E1F0F" w:rsidRPr="002E1F0F" w:rsidRDefault="002E1F0F" w:rsidP="002E1F0F">
      <w:pPr>
        <w:pStyle w:val="NoSpacing"/>
        <w:rPr>
          <w:sz w:val="18"/>
          <w:szCs w:val="18"/>
        </w:rPr>
      </w:pPr>
      <w:r w:rsidRPr="002E1F0F">
        <w:rPr>
          <w:sz w:val="18"/>
          <w:szCs w:val="18"/>
        </w:rPr>
        <w:t xml:space="preserve">           bad_area_dist2(i,1:num_bins,1:length(area_bins)-1) = 0;</w:t>
      </w:r>
    </w:p>
    <w:p w14:paraId="48BE49A8" w14:textId="77777777" w:rsidR="002E1F0F" w:rsidRPr="002E1F0F" w:rsidRDefault="002E1F0F" w:rsidP="002E1F0F">
      <w:pPr>
        <w:pStyle w:val="NoSpacing"/>
        <w:rPr>
          <w:sz w:val="18"/>
          <w:szCs w:val="18"/>
        </w:rPr>
      </w:pPr>
      <w:r w:rsidRPr="002E1F0F">
        <w:rPr>
          <w:sz w:val="18"/>
          <w:szCs w:val="18"/>
        </w:rPr>
        <w:t xml:space="preserve">           bad_cip2_partarea(i,:) = 0;</w:t>
      </w:r>
    </w:p>
    <w:p w14:paraId="471C7E15" w14:textId="77777777" w:rsidR="002E1F0F" w:rsidRPr="002E1F0F" w:rsidRDefault="002E1F0F" w:rsidP="002E1F0F">
      <w:pPr>
        <w:pStyle w:val="NoSpacing"/>
        <w:rPr>
          <w:sz w:val="18"/>
          <w:szCs w:val="18"/>
        </w:rPr>
      </w:pPr>
      <w:r w:rsidRPr="002E1F0F">
        <w:rPr>
          <w:sz w:val="18"/>
          <w:szCs w:val="18"/>
        </w:rPr>
        <w:t xml:space="preserve">           bad_cip2_iwc(i,:) = 0;</w:t>
      </w:r>
    </w:p>
    <w:p w14:paraId="2B1DD37B" w14:textId="77777777" w:rsidR="002E1F0F" w:rsidRPr="002E1F0F" w:rsidRDefault="002E1F0F" w:rsidP="002E1F0F">
      <w:pPr>
        <w:pStyle w:val="NoSpacing"/>
        <w:rPr>
          <w:sz w:val="18"/>
          <w:szCs w:val="18"/>
        </w:rPr>
      </w:pPr>
      <w:r w:rsidRPr="002E1F0F">
        <w:rPr>
          <w:sz w:val="18"/>
          <w:szCs w:val="18"/>
        </w:rPr>
        <w:t xml:space="preserve">           bad_cip2_iwcbl(i,:) = 0;</w:t>
      </w:r>
    </w:p>
    <w:p w14:paraId="3246E615" w14:textId="77777777" w:rsidR="002E1F0F" w:rsidRPr="002E1F0F" w:rsidRDefault="002E1F0F" w:rsidP="002E1F0F">
      <w:pPr>
        <w:pStyle w:val="NoSpacing"/>
        <w:rPr>
          <w:sz w:val="18"/>
          <w:szCs w:val="18"/>
        </w:rPr>
      </w:pPr>
      <w:r w:rsidRPr="002E1F0F">
        <w:rPr>
          <w:sz w:val="18"/>
          <w:szCs w:val="18"/>
        </w:rPr>
        <w:t xml:space="preserve">           bad_cip2_vt(i,:) = 0;</w:t>
      </w:r>
    </w:p>
    <w:p w14:paraId="64F589A5" w14:textId="77777777" w:rsidR="002E1F0F" w:rsidRPr="002E1F0F" w:rsidRDefault="002E1F0F" w:rsidP="002E1F0F">
      <w:pPr>
        <w:pStyle w:val="NoSpacing"/>
        <w:rPr>
          <w:sz w:val="18"/>
          <w:szCs w:val="18"/>
        </w:rPr>
      </w:pPr>
      <w:r w:rsidRPr="002E1F0F">
        <w:rPr>
          <w:sz w:val="18"/>
          <w:szCs w:val="18"/>
        </w:rPr>
        <w:t xml:space="preserve">           bad_cip2_pr(i,:) = 0;</w:t>
      </w:r>
    </w:p>
    <w:p w14:paraId="3AAE6CDD" w14:textId="77777777" w:rsidR="002E1F0F" w:rsidRPr="002E1F0F" w:rsidRDefault="002E1F0F" w:rsidP="002E1F0F">
      <w:pPr>
        <w:pStyle w:val="NoSpacing"/>
        <w:rPr>
          <w:sz w:val="18"/>
          <w:szCs w:val="18"/>
        </w:rPr>
      </w:pPr>
      <w:r w:rsidRPr="002E1F0F">
        <w:rPr>
          <w:sz w:val="18"/>
          <w:szCs w:val="18"/>
        </w:rPr>
        <w:t xml:space="preserve">           bad_cip2_re(i) = 0;</w:t>
      </w:r>
    </w:p>
    <w:p w14:paraId="50931FAB" w14:textId="77777777" w:rsidR="002E1F0F" w:rsidRPr="002E1F0F" w:rsidRDefault="002E1F0F" w:rsidP="002E1F0F">
      <w:pPr>
        <w:pStyle w:val="NoSpacing"/>
        <w:rPr>
          <w:sz w:val="18"/>
          <w:szCs w:val="18"/>
        </w:rPr>
      </w:pPr>
      <w:r w:rsidRPr="002E1F0F">
        <w:rPr>
          <w:sz w:val="18"/>
          <w:szCs w:val="18"/>
        </w:rPr>
        <w:t xml:space="preserve">           bad_cip2_habitsd(i,:,:) = 0;</w:t>
      </w:r>
    </w:p>
    <w:p w14:paraId="3732C49B" w14:textId="77777777" w:rsidR="002E1F0F" w:rsidRPr="002E1F0F" w:rsidRDefault="002E1F0F" w:rsidP="002E1F0F">
      <w:pPr>
        <w:pStyle w:val="NoSpacing"/>
        <w:rPr>
          <w:sz w:val="18"/>
          <w:szCs w:val="18"/>
        </w:rPr>
      </w:pPr>
      <w:r w:rsidRPr="002E1F0F">
        <w:rPr>
          <w:sz w:val="18"/>
          <w:szCs w:val="18"/>
        </w:rPr>
        <w:t xml:space="preserve">           bad_cip2_habitmsd(i,:,:) = 0;</w:t>
      </w:r>
    </w:p>
    <w:p w14:paraId="31AD2DD9" w14:textId="77777777" w:rsidR="002E1F0F" w:rsidRPr="002E1F0F" w:rsidRDefault="002E1F0F" w:rsidP="002E1F0F">
      <w:pPr>
        <w:pStyle w:val="NoSpacing"/>
        <w:rPr>
          <w:sz w:val="18"/>
          <w:szCs w:val="18"/>
        </w:rPr>
      </w:pPr>
    </w:p>
    <w:p w14:paraId="5BC4B8DE" w14:textId="77777777" w:rsidR="002E1F0F" w:rsidRPr="002E1F0F" w:rsidRDefault="002E1F0F" w:rsidP="002E1F0F">
      <w:pPr>
        <w:pStyle w:val="NoSpacing"/>
        <w:rPr>
          <w:sz w:val="18"/>
          <w:szCs w:val="18"/>
        </w:rPr>
      </w:pPr>
      <w:r w:rsidRPr="002E1F0F">
        <w:rPr>
          <w:sz w:val="18"/>
          <w:szCs w:val="18"/>
        </w:rPr>
        <w:t xml:space="preserve">        end</w:t>
      </w:r>
    </w:p>
    <w:p w14:paraId="24F51117" w14:textId="77777777" w:rsidR="002E1F0F" w:rsidRPr="002E1F0F" w:rsidRDefault="002E1F0F" w:rsidP="002E1F0F">
      <w:pPr>
        <w:pStyle w:val="NoSpacing"/>
        <w:rPr>
          <w:sz w:val="18"/>
          <w:szCs w:val="18"/>
        </w:rPr>
      </w:pPr>
      <w:r w:rsidRPr="002E1F0F">
        <w:rPr>
          <w:sz w:val="18"/>
          <w:szCs w:val="18"/>
        </w:rPr>
        <w:t xml:space="preserve">        end</w:t>
      </w:r>
    </w:p>
    <w:p w14:paraId="689D5D2B" w14:textId="77777777" w:rsidR="002E1F0F" w:rsidRPr="002E1F0F" w:rsidRDefault="002E1F0F" w:rsidP="002E1F0F">
      <w:pPr>
        <w:pStyle w:val="NoSpacing"/>
        <w:rPr>
          <w:sz w:val="18"/>
          <w:szCs w:val="18"/>
        </w:rPr>
      </w:pPr>
      <w:r w:rsidRPr="002E1F0F">
        <w:rPr>
          <w:sz w:val="18"/>
          <w:szCs w:val="18"/>
        </w:rPr>
        <w:t xml:space="preserve">        warning on all</w:t>
      </w:r>
    </w:p>
    <w:p w14:paraId="780C3533" w14:textId="77777777" w:rsidR="002E1F0F" w:rsidRPr="002E1F0F" w:rsidRDefault="002E1F0F" w:rsidP="002E1F0F">
      <w:pPr>
        <w:pStyle w:val="NoSpacing"/>
        <w:rPr>
          <w:sz w:val="18"/>
          <w:szCs w:val="18"/>
        </w:rPr>
      </w:pPr>
      <w:r w:rsidRPr="002E1F0F">
        <w:rPr>
          <w:sz w:val="18"/>
          <w:szCs w:val="18"/>
        </w:rPr>
        <w:t>%     elseif (int32(timehhmmss(i))&lt;int32(starttime(jjj)))</w:t>
      </w:r>
    </w:p>
    <w:p w14:paraId="0761EC07" w14:textId="77777777" w:rsidR="002E1F0F" w:rsidRPr="002E1F0F" w:rsidRDefault="002E1F0F" w:rsidP="002E1F0F">
      <w:pPr>
        <w:pStyle w:val="NoSpacing"/>
        <w:rPr>
          <w:sz w:val="18"/>
          <w:szCs w:val="18"/>
        </w:rPr>
      </w:pPr>
      <w:r w:rsidRPr="002E1F0F">
        <w:rPr>
          <w:sz w:val="18"/>
          <w:szCs w:val="18"/>
        </w:rPr>
        <w:t xml:space="preserve">    elseif (eofFlag==1 || int32(timehhmmss(i))&lt;int32(starttime(jjj))) % Modified by Joe Finlon - 03/03/17</w:t>
      </w:r>
    </w:p>
    <w:p w14:paraId="52A87DD1" w14:textId="77777777" w:rsidR="002E1F0F" w:rsidRPr="002E1F0F" w:rsidRDefault="002E1F0F" w:rsidP="002E1F0F">
      <w:pPr>
        <w:pStyle w:val="NoSpacing"/>
        <w:rPr>
          <w:sz w:val="18"/>
          <w:szCs w:val="18"/>
        </w:rPr>
      </w:pPr>
    </w:p>
    <w:p w14:paraId="24EF9A63" w14:textId="77777777" w:rsidR="002E1F0F" w:rsidRPr="002E1F0F" w:rsidRDefault="002E1F0F" w:rsidP="002E1F0F">
      <w:pPr>
        <w:pStyle w:val="NoSpacing"/>
        <w:rPr>
          <w:sz w:val="18"/>
          <w:szCs w:val="18"/>
        </w:rPr>
      </w:pPr>
      <w:r w:rsidRPr="002E1F0F">
        <w:rPr>
          <w:sz w:val="18"/>
          <w:szCs w:val="18"/>
        </w:rPr>
        <w:t xml:space="preserve">       particle_dist_minR(i,1:num_bins) = NaN;</w:t>
      </w:r>
    </w:p>
    <w:p w14:paraId="17028B2E" w14:textId="77777777" w:rsidR="002E1F0F" w:rsidRPr="002E1F0F" w:rsidRDefault="002E1F0F" w:rsidP="002E1F0F">
      <w:pPr>
        <w:pStyle w:val="NoSpacing"/>
        <w:rPr>
          <w:sz w:val="18"/>
          <w:szCs w:val="18"/>
        </w:rPr>
      </w:pPr>
      <w:r w:rsidRPr="002E1F0F">
        <w:rPr>
          <w:sz w:val="18"/>
          <w:szCs w:val="18"/>
        </w:rPr>
        <w:t xml:space="preserve">       particle_dist_AreaR(i,1:num_bins) = NaN;</w:t>
      </w:r>
    </w:p>
    <w:p w14:paraId="57A21490" w14:textId="77777777" w:rsidR="002E1F0F" w:rsidRPr="002E1F0F" w:rsidRDefault="002E1F0F" w:rsidP="002E1F0F">
      <w:pPr>
        <w:pStyle w:val="NoSpacing"/>
        <w:rPr>
          <w:sz w:val="18"/>
          <w:szCs w:val="18"/>
        </w:rPr>
      </w:pPr>
      <w:r w:rsidRPr="002E1F0F">
        <w:rPr>
          <w:sz w:val="18"/>
          <w:szCs w:val="18"/>
        </w:rPr>
        <w:t xml:space="preserve">       area_dist2(i,1:num_bins,1:length(area_bins)-1) = NaN;</w:t>
      </w:r>
    </w:p>
    <w:p w14:paraId="7FFBC2A2" w14:textId="77777777" w:rsidR="002E1F0F" w:rsidRPr="002E1F0F" w:rsidRDefault="002E1F0F" w:rsidP="002E1F0F">
      <w:pPr>
        <w:pStyle w:val="NoSpacing"/>
        <w:rPr>
          <w:sz w:val="18"/>
          <w:szCs w:val="18"/>
        </w:rPr>
      </w:pPr>
      <w:r w:rsidRPr="002E1F0F">
        <w:rPr>
          <w:sz w:val="18"/>
          <w:szCs w:val="18"/>
        </w:rPr>
        <w:t xml:space="preserve">       cip2_partarea(i,:) = NaN;</w:t>
      </w:r>
    </w:p>
    <w:p w14:paraId="7866B763" w14:textId="77777777" w:rsidR="002E1F0F" w:rsidRPr="002E1F0F" w:rsidRDefault="002E1F0F" w:rsidP="002E1F0F">
      <w:pPr>
        <w:pStyle w:val="NoSpacing"/>
        <w:rPr>
          <w:sz w:val="18"/>
          <w:szCs w:val="18"/>
        </w:rPr>
      </w:pPr>
      <w:r w:rsidRPr="002E1F0F">
        <w:rPr>
          <w:sz w:val="18"/>
          <w:szCs w:val="18"/>
        </w:rPr>
        <w:t xml:space="preserve">       cip2_iwc(i,:) = NaN;</w:t>
      </w:r>
    </w:p>
    <w:p w14:paraId="17963898" w14:textId="77777777" w:rsidR="002E1F0F" w:rsidRPr="002E1F0F" w:rsidRDefault="002E1F0F" w:rsidP="002E1F0F">
      <w:pPr>
        <w:pStyle w:val="NoSpacing"/>
        <w:rPr>
          <w:sz w:val="18"/>
          <w:szCs w:val="18"/>
        </w:rPr>
      </w:pPr>
      <w:r w:rsidRPr="002E1F0F">
        <w:rPr>
          <w:sz w:val="18"/>
          <w:szCs w:val="18"/>
        </w:rPr>
        <w:t xml:space="preserve">       cip2_iwcbl(i,:) = NaN;</w:t>
      </w:r>
    </w:p>
    <w:p w14:paraId="7905DAC9" w14:textId="77777777" w:rsidR="002E1F0F" w:rsidRPr="002E1F0F" w:rsidRDefault="002E1F0F" w:rsidP="002E1F0F">
      <w:pPr>
        <w:pStyle w:val="NoSpacing"/>
        <w:rPr>
          <w:sz w:val="18"/>
          <w:szCs w:val="18"/>
        </w:rPr>
      </w:pPr>
      <w:r w:rsidRPr="002E1F0F">
        <w:rPr>
          <w:sz w:val="18"/>
          <w:szCs w:val="18"/>
        </w:rPr>
        <w:t xml:space="preserve">       cip2_vt(i,:) = NaN;</w:t>
      </w:r>
    </w:p>
    <w:p w14:paraId="70A73A5E" w14:textId="77777777" w:rsidR="002E1F0F" w:rsidRPr="002E1F0F" w:rsidRDefault="002E1F0F" w:rsidP="002E1F0F">
      <w:pPr>
        <w:pStyle w:val="NoSpacing"/>
        <w:rPr>
          <w:sz w:val="18"/>
          <w:szCs w:val="18"/>
        </w:rPr>
      </w:pPr>
      <w:r w:rsidRPr="002E1F0F">
        <w:rPr>
          <w:sz w:val="18"/>
          <w:szCs w:val="18"/>
        </w:rPr>
        <w:t xml:space="preserve">       cip2_pr(i,:) = NaN;</w:t>
      </w:r>
    </w:p>
    <w:p w14:paraId="5A7710F9" w14:textId="77777777" w:rsidR="002E1F0F" w:rsidRPr="002E1F0F" w:rsidRDefault="002E1F0F" w:rsidP="002E1F0F">
      <w:pPr>
        <w:pStyle w:val="NoSpacing"/>
        <w:rPr>
          <w:sz w:val="18"/>
          <w:szCs w:val="18"/>
        </w:rPr>
      </w:pPr>
      <w:r w:rsidRPr="002E1F0F">
        <w:rPr>
          <w:sz w:val="18"/>
          <w:szCs w:val="18"/>
        </w:rPr>
        <w:t xml:space="preserve">       cip2_re(i) = NaN;</w:t>
      </w:r>
    </w:p>
    <w:p w14:paraId="24D2FECB" w14:textId="77777777" w:rsidR="002E1F0F" w:rsidRPr="002E1F0F" w:rsidRDefault="002E1F0F" w:rsidP="002E1F0F">
      <w:pPr>
        <w:pStyle w:val="NoSpacing"/>
        <w:rPr>
          <w:sz w:val="18"/>
          <w:szCs w:val="18"/>
        </w:rPr>
      </w:pPr>
      <w:r w:rsidRPr="002E1F0F">
        <w:rPr>
          <w:sz w:val="18"/>
          <w:szCs w:val="18"/>
        </w:rPr>
        <w:t xml:space="preserve">       cip2_habitsd(i,:,:) = NaN;</w:t>
      </w:r>
    </w:p>
    <w:p w14:paraId="4D857F85" w14:textId="77777777" w:rsidR="002E1F0F" w:rsidRPr="002E1F0F" w:rsidRDefault="002E1F0F" w:rsidP="002E1F0F">
      <w:pPr>
        <w:pStyle w:val="NoSpacing"/>
        <w:rPr>
          <w:sz w:val="18"/>
          <w:szCs w:val="18"/>
        </w:rPr>
      </w:pPr>
      <w:r w:rsidRPr="002E1F0F">
        <w:rPr>
          <w:sz w:val="18"/>
          <w:szCs w:val="18"/>
        </w:rPr>
        <w:t xml:space="preserve">       cip2_habitmsd(i,:,:) = NaN;</w:t>
      </w:r>
    </w:p>
    <w:p w14:paraId="1579FFFD" w14:textId="77777777" w:rsidR="002E1F0F" w:rsidRPr="002E1F0F" w:rsidRDefault="002E1F0F" w:rsidP="002E1F0F">
      <w:pPr>
        <w:pStyle w:val="NoSpacing"/>
        <w:rPr>
          <w:sz w:val="18"/>
          <w:szCs w:val="18"/>
        </w:rPr>
      </w:pPr>
      <w:r w:rsidRPr="002E1F0F">
        <w:rPr>
          <w:sz w:val="18"/>
          <w:szCs w:val="18"/>
        </w:rPr>
        <w:lastRenderedPageBreak/>
        <w:t xml:space="preserve">       one_sec_ar(i) = NaN;</w:t>
      </w:r>
    </w:p>
    <w:p w14:paraId="045E4B41" w14:textId="77777777" w:rsidR="002E1F0F" w:rsidRPr="002E1F0F" w:rsidRDefault="002E1F0F" w:rsidP="002E1F0F">
      <w:pPr>
        <w:pStyle w:val="NoSpacing"/>
        <w:rPr>
          <w:sz w:val="18"/>
          <w:szCs w:val="18"/>
        </w:rPr>
      </w:pPr>
      <w:r w:rsidRPr="002E1F0F">
        <w:rPr>
          <w:sz w:val="18"/>
          <w:szCs w:val="18"/>
        </w:rPr>
        <w:t xml:space="preserve">       good_partpercent(i)=1;</w:t>
      </w:r>
    </w:p>
    <w:p w14:paraId="3079B4E3" w14:textId="77777777" w:rsidR="002E1F0F" w:rsidRPr="002E1F0F" w:rsidRDefault="002E1F0F" w:rsidP="002E1F0F">
      <w:pPr>
        <w:pStyle w:val="NoSpacing"/>
        <w:rPr>
          <w:sz w:val="18"/>
          <w:szCs w:val="18"/>
        </w:rPr>
      </w:pPr>
      <w:r w:rsidRPr="002E1F0F">
        <w:rPr>
          <w:sz w:val="18"/>
          <w:szCs w:val="18"/>
        </w:rPr>
        <w:t xml:space="preserve">       rejectpercentbycriterion(i,:)=NaN;</w:t>
      </w:r>
    </w:p>
    <w:p w14:paraId="481D2BC0" w14:textId="77777777" w:rsidR="002E1F0F" w:rsidRPr="002E1F0F" w:rsidRDefault="002E1F0F" w:rsidP="002E1F0F">
      <w:pPr>
        <w:pStyle w:val="NoSpacing"/>
        <w:rPr>
          <w:sz w:val="18"/>
          <w:szCs w:val="18"/>
        </w:rPr>
      </w:pPr>
      <w:r w:rsidRPr="002E1F0F">
        <w:rPr>
          <w:sz w:val="18"/>
          <w:szCs w:val="18"/>
        </w:rPr>
        <w:t xml:space="preserve">       numGoodparticles(i)=NaN;</w:t>
      </w:r>
    </w:p>
    <w:p w14:paraId="222442F0" w14:textId="77777777" w:rsidR="002E1F0F" w:rsidRPr="002E1F0F" w:rsidRDefault="002E1F0F" w:rsidP="002E1F0F">
      <w:pPr>
        <w:pStyle w:val="NoSpacing"/>
        <w:rPr>
          <w:sz w:val="18"/>
          <w:szCs w:val="18"/>
        </w:rPr>
      </w:pPr>
      <w:r w:rsidRPr="002E1F0F">
        <w:rPr>
          <w:sz w:val="18"/>
          <w:szCs w:val="18"/>
        </w:rPr>
        <w:t xml:space="preserve">       time_interval2(i) = 1;</w:t>
      </w:r>
    </w:p>
    <w:p w14:paraId="6428B106" w14:textId="77777777" w:rsidR="002E1F0F" w:rsidRPr="002E1F0F" w:rsidRDefault="002E1F0F" w:rsidP="002E1F0F">
      <w:pPr>
        <w:pStyle w:val="NoSpacing"/>
        <w:rPr>
          <w:sz w:val="18"/>
          <w:szCs w:val="18"/>
        </w:rPr>
      </w:pPr>
      <w:r w:rsidRPr="002E1F0F">
        <w:rPr>
          <w:sz w:val="18"/>
          <w:szCs w:val="18"/>
        </w:rPr>
        <w:t xml:space="preserve">       </w:t>
      </w:r>
    </w:p>
    <w:p w14:paraId="081C2A18" w14:textId="77777777" w:rsidR="002E1F0F" w:rsidRPr="002E1F0F" w:rsidRDefault="002E1F0F" w:rsidP="002E1F0F">
      <w:pPr>
        <w:pStyle w:val="NoSpacing"/>
        <w:rPr>
          <w:sz w:val="18"/>
          <w:szCs w:val="18"/>
        </w:rPr>
      </w:pPr>
      <w:r w:rsidRPr="002E1F0F">
        <w:rPr>
          <w:sz w:val="18"/>
          <w:szCs w:val="18"/>
        </w:rPr>
        <w:t xml:space="preserve">       % Legacy: used in Paris intercomparison</w:t>
      </w:r>
    </w:p>
    <w:p w14:paraId="3B87984F" w14:textId="77777777" w:rsidR="002E1F0F" w:rsidRPr="002E1F0F" w:rsidRDefault="002E1F0F" w:rsidP="002E1F0F">
      <w:pPr>
        <w:pStyle w:val="NoSpacing"/>
        <w:rPr>
          <w:sz w:val="18"/>
          <w:szCs w:val="18"/>
        </w:rPr>
      </w:pPr>
      <w:r w:rsidRPr="002E1F0F">
        <w:rPr>
          <w:sz w:val="18"/>
          <w:szCs w:val="18"/>
        </w:rPr>
        <w:t xml:space="preserve">       %{</w:t>
      </w:r>
    </w:p>
    <w:p w14:paraId="5BEAF460" w14:textId="77777777" w:rsidR="002E1F0F" w:rsidRPr="002E1F0F" w:rsidRDefault="002E1F0F" w:rsidP="002E1F0F">
      <w:pPr>
        <w:pStyle w:val="NoSpacing"/>
        <w:rPr>
          <w:sz w:val="18"/>
          <w:szCs w:val="18"/>
        </w:rPr>
      </w:pPr>
      <w:r w:rsidRPr="002E1F0F">
        <w:rPr>
          <w:sz w:val="18"/>
          <w:szCs w:val="18"/>
        </w:rPr>
        <w:t xml:space="preserve">       time_interval22(i) = 1;</w:t>
      </w:r>
    </w:p>
    <w:p w14:paraId="5FADF35F" w14:textId="77777777" w:rsidR="002E1F0F" w:rsidRPr="002E1F0F" w:rsidRDefault="002E1F0F" w:rsidP="002E1F0F">
      <w:pPr>
        <w:pStyle w:val="NoSpacing"/>
        <w:rPr>
          <w:sz w:val="18"/>
          <w:szCs w:val="18"/>
        </w:rPr>
      </w:pPr>
      <w:r w:rsidRPr="002E1F0F">
        <w:rPr>
          <w:sz w:val="18"/>
          <w:szCs w:val="18"/>
        </w:rPr>
        <w:t xml:space="preserve">       time_interval32(i) = 1;</w:t>
      </w:r>
    </w:p>
    <w:p w14:paraId="2F5E5DF4" w14:textId="77777777" w:rsidR="002E1F0F" w:rsidRPr="002E1F0F" w:rsidRDefault="002E1F0F" w:rsidP="002E1F0F">
      <w:pPr>
        <w:pStyle w:val="NoSpacing"/>
        <w:rPr>
          <w:sz w:val="18"/>
          <w:szCs w:val="18"/>
        </w:rPr>
      </w:pPr>
      <w:r w:rsidRPr="002E1F0F">
        <w:rPr>
          <w:sz w:val="18"/>
          <w:szCs w:val="18"/>
        </w:rPr>
        <w:t xml:space="preserve">       time_interval42(i) = 1;    </w:t>
      </w:r>
    </w:p>
    <w:p w14:paraId="52471655" w14:textId="77777777" w:rsidR="002E1F0F" w:rsidRPr="002E1F0F" w:rsidRDefault="002E1F0F" w:rsidP="002E1F0F">
      <w:pPr>
        <w:pStyle w:val="NoSpacing"/>
        <w:rPr>
          <w:sz w:val="18"/>
          <w:szCs w:val="18"/>
        </w:rPr>
      </w:pPr>
      <w:r w:rsidRPr="002E1F0F">
        <w:rPr>
          <w:sz w:val="18"/>
          <w:szCs w:val="18"/>
        </w:rPr>
        <w:t xml:space="preserve">       time_interval52(i) = 0;    </w:t>
      </w:r>
    </w:p>
    <w:p w14:paraId="0C3099AB" w14:textId="77777777" w:rsidR="002E1F0F" w:rsidRPr="002E1F0F" w:rsidRDefault="002E1F0F" w:rsidP="002E1F0F">
      <w:pPr>
        <w:pStyle w:val="NoSpacing"/>
        <w:rPr>
          <w:sz w:val="18"/>
          <w:szCs w:val="18"/>
        </w:rPr>
      </w:pPr>
      <w:r w:rsidRPr="002E1F0F">
        <w:rPr>
          <w:sz w:val="18"/>
          <w:szCs w:val="18"/>
        </w:rPr>
        <w:t xml:space="preserve">       time_interval62(i) = 1;       </w:t>
      </w:r>
    </w:p>
    <w:p w14:paraId="3F83DFFB" w14:textId="77777777" w:rsidR="002E1F0F" w:rsidRPr="002E1F0F" w:rsidRDefault="002E1F0F" w:rsidP="002E1F0F">
      <w:pPr>
        <w:pStyle w:val="NoSpacing"/>
        <w:rPr>
          <w:sz w:val="18"/>
          <w:szCs w:val="18"/>
        </w:rPr>
      </w:pPr>
      <w:r w:rsidRPr="002E1F0F">
        <w:rPr>
          <w:sz w:val="18"/>
          <w:szCs w:val="18"/>
        </w:rPr>
        <w:t xml:space="preserve">       %}</w:t>
      </w:r>
    </w:p>
    <w:p w14:paraId="41347620" w14:textId="77777777" w:rsidR="002E1F0F" w:rsidRPr="002E1F0F" w:rsidRDefault="002E1F0F" w:rsidP="002E1F0F">
      <w:pPr>
        <w:pStyle w:val="NoSpacing"/>
        <w:rPr>
          <w:sz w:val="18"/>
          <w:szCs w:val="18"/>
        </w:rPr>
      </w:pPr>
      <w:r w:rsidRPr="002E1F0F">
        <w:rPr>
          <w:sz w:val="18"/>
          <w:szCs w:val="18"/>
        </w:rPr>
        <w:t xml:space="preserve">       time_interval72(i) = 0;</w:t>
      </w:r>
    </w:p>
    <w:p w14:paraId="14A49094" w14:textId="77777777" w:rsidR="002E1F0F" w:rsidRPr="002E1F0F" w:rsidRDefault="002E1F0F" w:rsidP="002E1F0F">
      <w:pPr>
        <w:pStyle w:val="NoSpacing"/>
        <w:rPr>
          <w:sz w:val="18"/>
          <w:szCs w:val="18"/>
        </w:rPr>
      </w:pPr>
      <w:r w:rsidRPr="002E1F0F">
        <w:rPr>
          <w:sz w:val="18"/>
          <w:szCs w:val="18"/>
        </w:rPr>
        <w:t xml:space="preserve">       </w:t>
      </w:r>
    </w:p>
    <w:p w14:paraId="084B4746" w14:textId="77777777" w:rsidR="002E1F0F" w:rsidRPr="002E1F0F" w:rsidRDefault="002E1F0F" w:rsidP="002E1F0F">
      <w:pPr>
        <w:pStyle w:val="NoSpacing"/>
        <w:rPr>
          <w:sz w:val="18"/>
          <w:szCs w:val="18"/>
        </w:rPr>
      </w:pPr>
      <w:r w:rsidRPr="002E1F0F">
        <w:rPr>
          <w:sz w:val="18"/>
          <w:szCs w:val="18"/>
        </w:rPr>
        <w:t xml:space="preserve">       TotalPC1(i)=1;        </w:t>
      </w:r>
    </w:p>
    <w:p w14:paraId="4AFA032C" w14:textId="77777777" w:rsidR="002E1F0F" w:rsidRPr="002E1F0F" w:rsidRDefault="002E1F0F" w:rsidP="002E1F0F">
      <w:pPr>
        <w:pStyle w:val="NoSpacing"/>
        <w:rPr>
          <w:sz w:val="18"/>
          <w:szCs w:val="18"/>
        </w:rPr>
      </w:pPr>
      <w:r w:rsidRPr="002E1F0F">
        <w:rPr>
          <w:sz w:val="18"/>
          <w:szCs w:val="18"/>
        </w:rPr>
        <w:t xml:space="preserve">       TotalPC2(i)=1;</w:t>
      </w:r>
    </w:p>
    <w:p w14:paraId="74589868" w14:textId="77777777" w:rsidR="002E1F0F" w:rsidRPr="002E1F0F" w:rsidRDefault="002E1F0F" w:rsidP="002E1F0F">
      <w:pPr>
        <w:pStyle w:val="NoSpacing"/>
        <w:rPr>
          <w:sz w:val="18"/>
          <w:szCs w:val="18"/>
        </w:rPr>
      </w:pPr>
      <w:r w:rsidRPr="002E1F0F">
        <w:rPr>
          <w:sz w:val="18"/>
          <w:szCs w:val="18"/>
        </w:rPr>
        <w:t xml:space="preserve">       </w:t>
      </w:r>
    </w:p>
    <w:p w14:paraId="05DBBD6E" w14:textId="77777777" w:rsidR="002E1F0F" w:rsidRPr="002E1F0F" w:rsidRDefault="002E1F0F" w:rsidP="002E1F0F">
      <w:pPr>
        <w:pStyle w:val="NoSpacing"/>
        <w:rPr>
          <w:sz w:val="18"/>
          <w:szCs w:val="18"/>
        </w:rPr>
      </w:pPr>
      <w:r w:rsidRPr="002E1F0F">
        <w:rPr>
          <w:sz w:val="18"/>
          <w:szCs w:val="18"/>
        </w:rPr>
        <w:t xml:space="preserve">    end</w:t>
      </w:r>
    </w:p>
    <w:p w14:paraId="59FECAF3" w14:textId="77777777" w:rsidR="002E1F0F" w:rsidRPr="002E1F0F" w:rsidRDefault="002E1F0F" w:rsidP="002E1F0F">
      <w:pPr>
        <w:pStyle w:val="NoSpacing"/>
        <w:rPr>
          <w:sz w:val="18"/>
          <w:szCs w:val="18"/>
        </w:rPr>
      </w:pPr>
    </w:p>
    <w:p w14:paraId="1EBCA9A4" w14:textId="77777777" w:rsidR="002E1F0F" w:rsidRPr="002E1F0F" w:rsidRDefault="002E1F0F" w:rsidP="002E1F0F">
      <w:pPr>
        <w:pStyle w:val="NoSpacing"/>
        <w:rPr>
          <w:sz w:val="18"/>
          <w:szCs w:val="18"/>
        </w:rPr>
      </w:pPr>
      <w:r w:rsidRPr="002E1F0F">
        <w:rPr>
          <w:sz w:val="18"/>
          <w:szCs w:val="18"/>
        </w:rPr>
        <w:t>end</w:t>
      </w:r>
    </w:p>
    <w:p w14:paraId="46C4B87E" w14:textId="77777777" w:rsidR="002E1F0F" w:rsidRPr="002E1F0F" w:rsidRDefault="002E1F0F" w:rsidP="002E1F0F">
      <w:pPr>
        <w:pStyle w:val="NoSpacing"/>
        <w:rPr>
          <w:sz w:val="18"/>
          <w:szCs w:val="18"/>
        </w:rPr>
      </w:pPr>
    </w:p>
    <w:p w14:paraId="03E6914B" w14:textId="77777777" w:rsidR="002E1F0F" w:rsidRPr="002E1F0F" w:rsidRDefault="002E1F0F" w:rsidP="002E1F0F">
      <w:pPr>
        <w:pStyle w:val="NoSpacing"/>
        <w:rPr>
          <w:sz w:val="18"/>
          <w:szCs w:val="18"/>
        </w:rPr>
      </w:pPr>
      <w:r w:rsidRPr="002E1F0F">
        <w:rPr>
          <w:sz w:val="18"/>
          <w:szCs w:val="18"/>
        </w:rPr>
        <w:t>% Finished Sorting and close input file.</w:t>
      </w:r>
    </w:p>
    <w:p w14:paraId="3F60A3B7" w14:textId="77777777" w:rsidR="002E1F0F" w:rsidRPr="002E1F0F" w:rsidRDefault="002E1F0F" w:rsidP="002E1F0F">
      <w:pPr>
        <w:pStyle w:val="NoSpacing"/>
        <w:rPr>
          <w:sz w:val="18"/>
          <w:szCs w:val="18"/>
        </w:rPr>
      </w:pPr>
      <w:r w:rsidRPr="002E1F0F">
        <w:rPr>
          <w:sz w:val="18"/>
          <w:szCs w:val="18"/>
        </w:rPr>
        <w:t>netcdf.close(f);</w:t>
      </w:r>
    </w:p>
    <w:p w14:paraId="79758988" w14:textId="77777777" w:rsidR="002E1F0F" w:rsidRPr="002E1F0F" w:rsidRDefault="002E1F0F" w:rsidP="002E1F0F">
      <w:pPr>
        <w:pStyle w:val="NoSpacing"/>
        <w:rPr>
          <w:sz w:val="18"/>
          <w:szCs w:val="18"/>
        </w:rPr>
      </w:pPr>
    </w:p>
    <w:p w14:paraId="2D2A0F62" w14:textId="77777777" w:rsidR="002E1F0F" w:rsidRPr="002E1F0F" w:rsidRDefault="002E1F0F" w:rsidP="002E1F0F">
      <w:pPr>
        <w:pStyle w:val="NoSpacing"/>
        <w:rPr>
          <w:sz w:val="18"/>
          <w:szCs w:val="18"/>
        </w:rPr>
      </w:pPr>
      <w:r w:rsidRPr="002E1F0F">
        <w:rPr>
          <w:sz w:val="18"/>
          <w:szCs w:val="18"/>
        </w:rPr>
        <w:t>fprintf('int_arr &gt; 1 mean: %.4f, max: %.4f\nNumber of particles with int_arr &gt; 1: %d\n\n',...</w:t>
      </w:r>
    </w:p>
    <w:p w14:paraId="419CE883" w14:textId="77777777" w:rsidR="002E1F0F" w:rsidRPr="002E1F0F" w:rsidRDefault="002E1F0F" w:rsidP="002E1F0F">
      <w:pPr>
        <w:pStyle w:val="NoSpacing"/>
        <w:rPr>
          <w:sz w:val="18"/>
          <w:szCs w:val="18"/>
        </w:rPr>
      </w:pPr>
      <w:r w:rsidRPr="002E1F0F">
        <w:rPr>
          <w:sz w:val="18"/>
          <w:szCs w:val="18"/>
        </w:rPr>
        <w:tab/>
        <w:t>mean(intArrGT1),max(intArrGT1),sumIntArrGT1);</w:t>
      </w:r>
    </w:p>
    <w:p w14:paraId="3B90AF20" w14:textId="77777777" w:rsidR="002E1F0F" w:rsidRPr="002E1F0F" w:rsidRDefault="002E1F0F" w:rsidP="002E1F0F">
      <w:pPr>
        <w:pStyle w:val="NoSpacing"/>
        <w:rPr>
          <w:sz w:val="18"/>
          <w:szCs w:val="18"/>
        </w:rPr>
      </w:pPr>
    </w:p>
    <w:p w14:paraId="389B27AE" w14:textId="77777777" w:rsidR="002E1F0F" w:rsidRPr="002E1F0F" w:rsidRDefault="002E1F0F" w:rsidP="002E1F0F">
      <w:pPr>
        <w:pStyle w:val="NoSpacing"/>
        <w:rPr>
          <w:sz w:val="18"/>
          <w:szCs w:val="18"/>
        </w:rPr>
      </w:pPr>
      <w:r w:rsidRPr="002E1F0F">
        <w:rPr>
          <w:sz w:val="18"/>
          <w:szCs w:val="18"/>
        </w:rPr>
        <w:t>fprintf('Size distribution calculations and sorting completed %s\n\n', datestr(now));</w:t>
      </w:r>
    </w:p>
    <w:p w14:paraId="334E1BDF" w14:textId="77777777" w:rsidR="002E1F0F" w:rsidRPr="002E1F0F" w:rsidRDefault="002E1F0F" w:rsidP="002E1F0F">
      <w:pPr>
        <w:pStyle w:val="NoSpacing"/>
        <w:rPr>
          <w:sz w:val="18"/>
          <w:szCs w:val="18"/>
        </w:rPr>
      </w:pPr>
    </w:p>
    <w:p w14:paraId="569015CC" w14:textId="77777777" w:rsidR="002E1F0F" w:rsidRPr="002E1F0F" w:rsidRDefault="002E1F0F" w:rsidP="002E1F0F">
      <w:pPr>
        <w:pStyle w:val="NoSpacing"/>
        <w:rPr>
          <w:sz w:val="18"/>
          <w:szCs w:val="18"/>
        </w:rPr>
      </w:pPr>
    </w:p>
    <w:p w14:paraId="70A12081" w14:textId="77777777" w:rsidR="002E1F0F" w:rsidRPr="002E1F0F" w:rsidRDefault="002E1F0F" w:rsidP="002E1F0F">
      <w:pPr>
        <w:pStyle w:val="NoSpacing"/>
        <w:rPr>
          <w:sz w:val="18"/>
          <w:szCs w:val="18"/>
        </w:rPr>
      </w:pPr>
      <w:r w:rsidRPr="002E1F0F">
        <w:rPr>
          <w:sz w:val="18"/>
          <w:szCs w:val="18"/>
        </w:rPr>
        <w:t>%% Check TAS length, should be the same</w:t>
      </w:r>
    </w:p>
    <w:p w14:paraId="7068D631" w14:textId="77777777" w:rsidR="002E1F0F" w:rsidRPr="002E1F0F" w:rsidRDefault="002E1F0F" w:rsidP="002E1F0F">
      <w:pPr>
        <w:pStyle w:val="NoSpacing"/>
        <w:rPr>
          <w:sz w:val="18"/>
          <w:szCs w:val="18"/>
        </w:rPr>
      </w:pPr>
      <w:r w:rsidRPr="002E1F0F">
        <w:rPr>
          <w:sz w:val="18"/>
          <w:szCs w:val="18"/>
        </w:rPr>
        <w:t>% if (jjj~=length(start_all))</w:t>
      </w:r>
    </w:p>
    <w:p w14:paraId="00EE1436" w14:textId="77777777" w:rsidR="002E1F0F" w:rsidRPr="002E1F0F" w:rsidRDefault="002E1F0F" w:rsidP="002E1F0F">
      <w:pPr>
        <w:pStyle w:val="NoSpacing"/>
        <w:rPr>
          <w:sz w:val="18"/>
          <w:szCs w:val="18"/>
        </w:rPr>
      </w:pPr>
      <w:r w:rsidRPr="002E1F0F">
        <w:rPr>
          <w:sz w:val="18"/>
          <w:szCs w:val="18"/>
        </w:rPr>
        <w:t>%     disp([jjj, length(start_all)])</w:t>
      </w:r>
    </w:p>
    <w:p w14:paraId="4889F937" w14:textId="77777777" w:rsidR="002E1F0F" w:rsidRPr="002E1F0F" w:rsidRDefault="002E1F0F" w:rsidP="002E1F0F">
      <w:pPr>
        <w:pStyle w:val="NoSpacing"/>
        <w:rPr>
          <w:sz w:val="18"/>
          <w:szCs w:val="18"/>
        </w:rPr>
      </w:pPr>
      <w:r w:rsidRPr="002E1F0F">
        <w:rPr>
          <w:sz w:val="18"/>
          <w:szCs w:val="18"/>
        </w:rPr>
        <w:t>%     %error('Watch Out for less TAS time at the end!')</w:t>
      </w:r>
    </w:p>
    <w:p w14:paraId="702A8327" w14:textId="77777777" w:rsidR="002E1F0F" w:rsidRPr="002E1F0F" w:rsidRDefault="002E1F0F" w:rsidP="002E1F0F">
      <w:pPr>
        <w:pStyle w:val="NoSpacing"/>
        <w:rPr>
          <w:sz w:val="18"/>
          <w:szCs w:val="18"/>
        </w:rPr>
      </w:pPr>
      <w:r w:rsidRPr="002E1F0F">
        <w:rPr>
          <w:sz w:val="18"/>
          <w:szCs w:val="18"/>
        </w:rPr>
        <w:t>% end</w:t>
      </w:r>
    </w:p>
    <w:p w14:paraId="29F6621C" w14:textId="77777777" w:rsidR="002E1F0F" w:rsidRPr="002E1F0F" w:rsidRDefault="002E1F0F" w:rsidP="002E1F0F">
      <w:pPr>
        <w:pStyle w:val="NoSpacing"/>
        <w:rPr>
          <w:sz w:val="18"/>
          <w:szCs w:val="18"/>
        </w:rPr>
      </w:pPr>
    </w:p>
    <w:p w14:paraId="6C1E9839" w14:textId="77777777" w:rsidR="002E1F0F" w:rsidRPr="002E1F0F" w:rsidRDefault="002E1F0F" w:rsidP="002E1F0F">
      <w:pPr>
        <w:pStyle w:val="NoSpacing"/>
        <w:rPr>
          <w:sz w:val="18"/>
          <w:szCs w:val="18"/>
        </w:rPr>
      </w:pPr>
      <w:r w:rsidRPr="002E1F0F">
        <w:rPr>
          <w:sz w:val="18"/>
          <w:szCs w:val="18"/>
        </w:rPr>
        <w:t xml:space="preserve">%disp([num2str(100*nThrow11/maxRecNum),'% is thrown out IN TOTAL']); </w:t>
      </w:r>
    </w:p>
    <w:p w14:paraId="6CC2AA8E" w14:textId="77777777" w:rsidR="002E1F0F" w:rsidRPr="002E1F0F" w:rsidRDefault="002E1F0F" w:rsidP="002E1F0F">
      <w:pPr>
        <w:pStyle w:val="NoSpacing"/>
        <w:rPr>
          <w:sz w:val="18"/>
          <w:szCs w:val="18"/>
        </w:rPr>
      </w:pPr>
    </w:p>
    <w:p w14:paraId="03160080" w14:textId="77777777" w:rsidR="002E1F0F" w:rsidRPr="002E1F0F" w:rsidRDefault="002E1F0F" w:rsidP="002E1F0F">
      <w:pPr>
        <w:pStyle w:val="NoSpacing"/>
        <w:rPr>
          <w:sz w:val="18"/>
          <w:szCs w:val="18"/>
        </w:rPr>
      </w:pPr>
      <w:r w:rsidRPr="002E1F0F">
        <w:rPr>
          <w:sz w:val="18"/>
          <w:szCs w:val="18"/>
        </w:rPr>
        <w:t xml:space="preserve">%% Combine - calculate sample volumes, and divide by sample volumes </w:t>
      </w:r>
    </w:p>
    <w:p w14:paraId="7E1DEC2A" w14:textId="77777777" w:rsidR="002E1F0F" w:rsidRPr="002E1F0F" w:rsidRDefault="002E1F0F" w:rsidP="002E1F0F">
      <w:pPr>
        <w:pStyle w:val="NoSpacing"/>
        <w:rPr>
          <w:sz w:val="18"/>
          <w:szCs w:val="18"/>
        </w:rPr>
      </w:pPr>
      <w:r w:rsidRPr="002E1F0F">
        <w:rPr>
          <w:sz w:val="18"/>
          <w:szCs w:val="18"/>
        </w:rPr>
        <w:t>% Modified by Will, Nov 27th, 2013. For flexible bins</w:t>
      </w:r>
    </w:p>
    <w:p w14:paraId="5CF9F3E8" w14:textId="77777777" w:rsidR="002E1F0F" w:rsidRPr="002E1F0F" w:rsidRDefault="002E1F0F" w:rsidP="002E1F0F">
      <w:pPr>
        <w:pStyle w:val="NoSpacing"/>
        <w:rPr>
          <w:sz w:val="18"/>
          <w:szCs w:val="18"/>
        </w:rPr>
      </w:pPr>
      <w:r w:rsidRPr="002E1F0F">
        <w:rPr>
          <w:sz w:val="18"/>
          <w:szCs w:val="18"/>
        </w:rPr>
        <w:t xml:space="preserve">cip2_binmin = kk(1:end-1); </w:t>
      </w:r>
    </w:p>
    <w:p w14:paraId="7C0EE45E" w14:textId="77777777" w:rsidR="002E1F0F" w:rsidRPr="002E1F0F" w:rsidRDefault="002E1F0F" w:rsidP="002E1F0F">
      <w:pPr>
        <w:pStyle w:val="NoSpacing"/>
        <w:rPr>
          <w:sz w:val="18"/>
          <w:szCs w:val="18"/>
        </w:rPr>
      </w:pPr>
      <w:r w:rsidRPr="002E1F0F">
        <w:rPr>
          <w:sz w:val="18"/>
          <w:szCs w:val="18"/>
        </w:rPr>
        <w:t xml:space="preserve">cip2_binmax = kk(2:end); </w:t>
      </w:r>
    </w:p>
    <w:p w14:paraId="625BE93A" w14:textId="77777777" w:rsidR="002E1F0F" w:rsidRPr="002E1F0F" w:rsidRDefault="002E1F0F" w:rsidP="002E1F0F">
      <w:pPr>
        <w:pStyle w:val="NoSpacing"/>
        <w:rPr>
          <w:sz w:val="18"/>
          <w:szCs w:val="18"/>
        </w:rPr>
      </w:pPr>
      <w:r w:rsidRPr="002E1F0F">
        <w:rPr>
          <w:sz w:val="18"/>
          <w:szCs w:val="18"/>
        </w:rPr>
        <w:t xml:space="preserve">cip2_binmid = (cip2_binmin+cip2_binmax)/2; </w:t>
      </w:r>
    </w:p>
    <w:p w14:paraId="7B0F324E" w14:textId="77777777" w:rsidR="002E1F0F" w:rsidRPr="002E1F0F" w:rsidRDefault="002E1F0F" w:rsidP="002E1F0F">
      <w:pPr>
        <w:pStyle w:val="NoSpacing"/>
        <w:rPr>
          <w:sz w:val="18"/>
          <w:szCs w:val="18"/>
        </w:rPr>
      </w:pPr>
      <w:r w:rsidRPr="002E1F0F">
        <w:rPr>
          <w:sz w:val="18"/>
          <w:szCs w:val="18"/>
        </w:rPr>
        <w:t>cip2_bindD = diff(kk);</w:t>
      </w:r>
    </w:p>
    <w:p w14:paraId="1109CB2E" w14:textId="77777777" w:rsidR="002E1F0F" w:rsidRPr="002E1F0F" w:rsidRDefault="002E1F0F" w:rsidP="002E1F0F">
      <w:pPr>
        <w:pStyle w:val="NoSpacing"/>
        <w:rPr>
          <w:sz w:val="18"/>
          <w:szCs w:val="18"/>
        </w:rPr>
      </w:pPr>
    </w:p>
    <w:p w14:paraId="3FC46C77" w14:textId="77777777" w:rsidR="002E1F0F" w:rsidRPr="002E1F0F" w:rsidRDefault="002E1F0F" w:rsidP="002E1F0F">
      <w:pPr>
        <w:pStyle w:val="NoSpacing"/>
        <w:rPr>
          <w:sz w:val="18"/>
          <w:szCs w:val="18"/>
        </w:rPr>
      </w:pPr>
      <w:r w:rsidRPr="002E1F0F">
        <w:rPr>
          <w:sz w:val="18"/>
          <w:szCs w:val="18"/>
        </w:rPr>
        <w:t>% Legacy bin and surface area calculations</w:t>
      </w:r>
    </w:p>
    <w:p w14:paraId="6D81F961" w14:textId="77777777" w:rsidR="002E1F0F" w:rsidRPr="002E1F0F" w:rsidRDefault="002E1F0F" w:rsidP="002E1F0F">
      <w:pPr>
        <w:pStyle w:val="NoSpacing"/>
        <w:rPr>
          <w:sz w:val="18"/>
          <w:szCs w:val="18"/>
        </w:rPr>
      </w:pPr>
      <w:r w:rsidRPr="002E1F0F">
        <w:rPr>
          <w:sz w:val="18"/>
          <w:szCs w:val="18"/>
        </w:rPr>
        <w:t>%{</w:t>
      </w:r>
    </w:p>
    <w:p w14:paraId="2E48EA83" w14:textId="77777777" w:rsidR="002E1F0F" w:rsidRPr="002E1F0F" w:rsidRDefault="002E1F0F" w:rsidP="002E1F0F">
      <w:pPr>
        <w:pStyle w:val="NoSpacing"/>
        <w:rPr>
          <w:sz w:val="18"/>
          <w:szCs w:val="18"/>
        </w:rPr>
      </w:pPr>
      <w:r w:rsidRPr="002E1F0F">
        <w:rPr>
          <w:sz w:val="18"/>
          <w:szCs w:val="18"/>
        </w:rPr>
        <w:t>% cip2_binmin = diodesize/2:diodesize:(num_bins-0.5)*diodesize; %(12.5:25:(num_bins-0.5)*25);</w:t>
      </w:r>
    </w:p>
    <w:p w14:paraId="3E596933" w14:textId="77777777" w:rsidR="002E1F0F" w:rsidRPr="002E1F0F" w:rsidRDefault="002E1F0F" w:rsidP="002E1F0F">
      <w:pPr>
        <w:pStyle w:val="NoSpacing"/>
        <w:rPr>
          <w:sz w:val="18"/>
          <w:szCs w:val="18"/>
        </w:rPr>
      </w:pPr>
      <w:r w:rsidRPr="002E1F0F">
        <w:rPr>
          <w:sz w:val="18"/>
          <w:szCs w:val="18"/>
        </w:rPr>
        <w:t>% cip2_binmax = 3*diodesize/2:diodesize:(num_bins+0.5)*diodesize; %(37.5:25:(num_bins+0.5)*25);</w:t>
      </w:r>
    </w:p>
    <w:p w14:paraId="0725998E" w14:textId="77777777" w:rsidR="002E1F0F" w:rsidRPr="002E1F0F" w:rsidRDefault="002E1F0F" w:rsidP="002E1F0F">
      <w:pPr>
        <w:pStyle w:val="NoSpacing"/>
        <w:rPr>
          <w:sz w:val="18"/>
          <w:szCs w:val="18"/>
        </w:rPr>
      </w:pPr>
      <w:r w:rsidRPr="002E1F0F">
        <w:rPr>
          <w:sz w:val="18"/>
          <w:szCs w:val="18"/>
        </w:rPr>
        <w:t>% cip2_binmid = diodesize:diodesize:num_bins*diodesize; %(25:25:num_bins*25);</w:t>
      </w:r>
    </w:p>
    <w:p w14:paraId="48808FC3" w14:textId="77777777" w:rsidR="002E1F0F" w:rsidRPr="002E1F0F" w:rsidRDefault="002E1F0F" w:rsidP="002E1F0F">
      <w:pPr>
        <w:pStyle w:val="NoSpacing"/>
        <w:rPr>
          <w:sz w:val="18"/>
          <w:szCs w:val="18"/>
        </w:rPr>
      </w:pPr>
      <w:r w:rsidRPr="002E1F0F">
        <w:rPr>
          <w:sz w:val="18"/>
          <w:szCs w:val="18"/>
        </w:rPr>
        <w:t>% cip2_bindD = diodesize*ones(1,num_bins);</w:t>
      </w:r>
    </w:p>
    <w:p w14:paraId="07180801" w14:textId="77777777" w:rsidR="002E1F0F" w:rsidRPr="002E1F0F" w:rsidRDefault="002E1F0F" w:rsidP="002E1F0F">
      <w:pPr>
        <w:pStyle w:val="NoSpacing"/>
        <w:rPr>
          <w:sz w:val="18"/>
          <w:szCs w:val="18"/>
        </w:rPr>
      </w:pPr>
    </w:p>
    <w:p w14:paraId="3FF7D1E0" w14:textId="77777777" w:rsidR="002E1F0F" w:rsidRPr="002E1F0F" w:rsidRDefault="002E1F0F" w:rsidP="002E1F0F">
      <w:pPr>
        <w:pStyle w:val="NoSpacing"/>
        <w:rPr>
          <w:sz w:val="18"/>
          <w:szCs w:val="18"/>
        </w:rPr>
      </w:pPr>
      <w:r w:rsidRPr="002E1F0F">
        <w:rPr>
          <w:sz w:val="18"/>
          <w:szCs w:val="18"/>
        </w:rPr>
        <w:t>% sa2 = calc_sa(num_bins,res,armdst,num_bins);  %mm2</w:t>
      </w:r>
    </w:p>
    <w:p w14:paraId="213B4B1B" w14:textId="77777777" w:rsidR="002E1F0F" w:rsidRPr="002E1F0F" w:rsidRDefault="002E1F0F" w:rsidP="002E1F0F">
      <w:pPr>
        <w:pStyle w:val="NoSpacing"/>
        <w:rPr>
          <w:sz w:val="18"/>
          <w:szCs w:val="18"/>
        </w:rPr>
      </w:pPr>
      <w:r w:rsidRPr="002E1F0F">
        <w:rPr>
          <w:sz w:val="18"/>
          <w:szCs w:val="18"/>
        </w:rPr>
        <w:t>% switch probename</w:t>
      </w:r>
    </w:p>
    <w:p w14:paraId="7ABCFE48" w14:textId="77777777" w:rsidR="002E1F0F" w:rsidRPr="002E1F0F" w:rsidRDefault="002E1F0F" w:rsidP="002E1F0F">
      <w:pPr>
        <w:pStyle w:val="NoSpacing"/>
        <w:rPr>
          <w:sz w:val="18"/>
          <w:szCs w:val="18"/>
        </w:rPr>
      </w:pPr>
      <w:r w:rsidRPr="002E1F0F">
        <w:rPr>
          <w:sz w:val="18"/>
          <w:szCs w:val="18"/>
        </w:rPr>
        <w:t>%     case 'PIP'</w:t>
      </w:r>
    </w:p>
    <w:p w14:paraId="3F740831" w14:textId="77777777" w:rsidR="002E1F0F" w:rsidRPr="002E1F0F" w:rsidRDefault="002E1F0F" w:rsidP="002E1F0F">
      <w:pPr>
        <w:pStyle w:val="NoSpacing"/>
        <w:rPr>
          <w:sz w:val="18"/>
          <w:szCs w:val="18"/>
        </w:rPr>
      </w:pPr>
      <w:r w:rsidRPr="002E1F0F">
        <w:rPr>
          <w:sz w:val="18"/>
          <w:szCs w:val="18"/>
        </w:rPr>
        <w:t>%         sa2 = calc_sa_randombins_PIP(cip2_binmid,res,armdst,num_diodes, SAmethod); %(bins_mid,res,armdst,num_diodes)</w:t>
      </w:r>
    </w:p>
    <w:p w14:paraId="616B1957" w14:textId="77777777" w:rsidR="002E1F0F" w:rsidRPr="002E1F0F" w:rsidRDefault="002E1F0F" w:rsidP="002E1F0F">
      <w:pPr>
        <w:pStyle w:val="NoSpacing"/>
        <w:rPr>
          <w:sz w:val="18"/>
          <w:szCs w:val="18"/>
        </w:rPr>
      </w:pPr>
      <w:r w:rsidRPr="002E1F0F">
        <w:rPr>
          <w:sz w:val="18"/>
          <w:szCs w:val="18"/>
        </w:rPr>
        <w:lastRenderedPageBreak/>
        <w:t>%     case '2DS'</w:t>
      </w:r>
    </w:p>
    <w:p w14:paraId="64B7FAC4" w14:textId="77777777" w:rsidR="002E1F0F" w:rsidRPr="002E1F0F" w:rsidRDefault="002E1F0F" w:rsidP="002E1F0F">
      <w:pPr>
        <w:pStyle w:val="NoSpacing"/>
        <w:rPr>
          <w:sz w:val="18"/>
          <w:szCs w:val="18"/>
        </w:rPr>
      </w:pPr>
      <w:r w:rsidRPr="002E1F0F">
        <w:rPr>
          <w:sz w:val="18"/>
          <w:szCs w:val="18"/>
        </w:rPr>
        <w:t>%         sa2 = calc_sa_randombins(cip2_binmid,res,armdst,num_diodes, SAmethod); %(bins_mid,res,armdst,num_diodes)</w:t>
      </w:r>
    </w:p>
    <w:p w14:paraId="011C1B15" w14:textId="77777777" w:rsidR="002E1F0F" w:rsidRPr="002E1F0F" w:rsidRDefault="002E1F0F" w:rsidP="002E1F0F">
      <w:pPr>
        <w:pStyle w:val="NoSpacing"/>
        <w:rPr>
          <w:sz w:val="18"/>
          <w:szCs w:val="18"/>
        </w:rPr>
      </w:pPr>
      <w:r w:rsidRPr="002E1F0F">
        <w:rPr>
          <w:sz w:val="18"/>
          <w:szCs w:val="18"/>
        </w:rPr>
        <w:t>% end</w:t>
      </w:r>
    </w:p>
    <w:p w14:paraId="2E479AFE" w14:textId="77777777" w:rsidR="002E1F0F" w:rsidRPr="002E1F0F" w:rsidRDefault="002E1F0F" w:rsidP="002E1F0F">
      <w:pPr>
        <w:pStyle w:val="NoSpacing"/>
        <w:rPr>
          <w:sz w:val="18"/>
          <w:szCs w:val="18"/>
        </w:rPr>
      </w:pPr>
      <w:r w:rsidRPr="002E1F0F">
        <w:rPr>
          <w:sz w:val="18"/>
          <w:szCs w:val="18"/>
        </w:rPr>
        <w:t>%}</w:t>
      </w:r>
    </w:p>
    <w:p w14:paraId="0C11DC1E" w14:textId="77777777" w:rsidR="002E1F0F" w:rsidRPr="002E1F0F" w:rsidRDefault="002E1F0F" w:rsidP="002E1F0F">
      <w:pPr>
        <w:pStyle w:val="NoSpacing"/>
        <w:rPr>
          <w:sz w:val="18"/>
          <w:szCs w:val="18"/>
        </w:rPr>
      </w:pPr>
    </w:p>
    <w:p w14:paraId="243621B6" w14:textId="77777777" w:rsidR="002E1F0F" w:rsidRPr="002E1F0F" w:rsidRDefault="002E1F0F" w:rsidP="002E1F0F">
      <w:pPr>
        <w:pStyle w:val="NoSpacing"/>
        <w:rPr>
          <w:sz w:val="18"/>
          <w:szCs w:val="18"/>
        </w:rPr>
      </w:pPr>
      <w:r w:rsidRPr="002E1F0F">
        <w:rPr>
          <w:sz w:val="18"/>
          <w:szCs w:val="18"/>
        </w:rPr>
        <w:t>sa2 = calc_sa_randombins(cip2_binmid,res,armdst,num_diodes,SAmethod, probetype); %(bins_mid,res,armdst,num_diodes)</w:t>
      </w:r>
    </w:p>
    <w:p w14:paraId="4BB804CB" w14:textId="77777777" w:rsidR="002E1F0F" w:rsidRPr="002E1F0F" w:rsidRDefault="002E1F0F" w:rsidP="002E1F0F">
      <w:pPr>
        <w:pStyle w:val="NoSpacing"/>
        <w:rPr>
          <w:sz w:val="18"/>
          <w:szCs w:val="18"/>
        </w:rPr>
      </w:pPr>
    </w:p>
    <w:p w14:paraId="6D9CAE62" w14:textId="77777777" w:rsidR="002E1F0F" w:rsidRPr="002E1F0F" w:rsidRDefault="002E1F0F" w:rsidP="002E1F0F">
      <w:pPr>
        <w:pStyle w:val="NoSpacing"/>
        <w:rPr>
          <w:sz w:val="18"/>
          <w:szCs w:val="18"/>
        </w:rPr>
      </w:pPr>
      <w:r w:rsidRPr="002E1F0F">
        <w:rPr>
          <w:sz w:val="18"/>
          <w:szCs w:val="18"/>
        </w:rPr>
        <w:t>% Clocking problem correction</w:t>
      </w:r>
    </w:p>
    <w:p w14:paraId="2EDAC476" w14:textId="77777777" w:rsidR="002E1F0F" w:rsidRPr="002E1F0F" w:rsidRDefault="002E1F0F" w:rsidP="002E1F0F">
      <w:pPr>
        <w:pStyle w:val="NoSpacing"/>
        <w:rPr>
          <w:sz w:val="18"/>
          <w:szCs w:val="18"/>
        </w:rPr>
      </w:pPr>
      <w:r w:rsidRPr="002E1F0F">
        <w:rPr>
          <w:sz w:val="18"/>
          <w:szCs w:val="18"/>
        </w:rPr>
        <w:t xml:space="preserve">vol_scale_factor = tas/tasMax;  </w:t>
      </w:r>
    </w:p>
    <w:p w14:paraId="19AFBB36" w14:textId="77777777" w:rsidR="002E1F0F" w:rsidRPr="002E1F0F" w:rsidRDefault="002E1F0F" w:rsidP="002E1F0F">
      <w:pPr>
        <w:pStyle w:val="NoSpacing"/>
        <w:rPr>
          <w:sz w:val="18"/>
          <w:szCs w:val="18"/>
        </w:rPr>
      </w:pPr>
      <w:r w:rsidRPr="002E1F0F">
        <w:rPr>
          <w:sz w:val="18"/>
          <w:szCs w:val="18"/>
        </w:rPr>
        <w:t>vol_scale_factor(vol_scale_factor &lt; 1) = 1;</w:t>
      </w:r>
    </w:p>
    <w:p w14:paraId="05ADC004" w14:textId="77777777" w:rsidR="002E1F0F" w:rsidRPr="002E1F0F" w:rsidRDefault="002E1F0F" w:rsidP="002E1F0F">
      <w:pPr>
        <w:pStyle w:val="NoSpacing"/>
        <w:rPr>
          <w:sz w:val="18"/>
          <w:szCs w:val="18"/>
        </w:rPr>
      </w:pPr>
    </w:p>
    <w:p w14:paraId="75AC122C" w14:textId="77777777" w:rsidR="002E1F0F" w:rsidRPr="002E1F0F" w:rsidRDefault="002E1F0F" w:rsidP="002E1F0F">
      <w:pPr>
        <w:pStyle w:val="NoSpacing"/>
        <w:rPr>
          <w:sz w:val="18"/>
          <w:szCs w:val="18"/>
        </w:rPr>
      </w:pPr>
      <w:r w:rsidRPr="002E1F0F">
        <w:rPr>
          <w:sz w:val="18"/>
          <w:szCs w:val="18"/>
        </w:rPr>
        <w:t>TotalPC2_pre = TotalPC2;</w:t>
      </w:r>
    </w:p>
    <w:p w14:paraId="65420F14" w14:textId="77777777" w:rsidR="002E1F0F" w:rsidRPr="002E1F0F" w:rsidRDefault="002E1F0F" w:rsidP="002E1F0F">
      <w:pPr>
        <w:pStyle w:val="NoSpacing"/>
        <w:rPr>
          <w:sz w:val="18"/>
          <w:szCs w:val="18"/>
        </w:rPr>
      </w:pPr>
    </w:p>
    <w:p w14:paraId="32495E17" w14:textId="77777777" w:rsidR="002E1F0F" w:rsidRPr="002E1F0F" w:rsidRDefault="002E1F0F" w:rsidP="002E1F0F">
      <w:pPr>
        <w:pStyle w:val="NoSpacing"/>
        <w:rPr>
          <w:sz w:val="18"/>
          <w:szCs w:val="18"/>
        </w:rPr>
      </w:pPr>
      <w:r w:rsidRPr="002E1F0F">
        <w:rPr>
          <w:sz w:val="18"/>
          <w:szCs w:val="18"/>
        </w:rPr>
        <w:t>if probetype==2</w:t>
      </w:r>
    </w:p>
    <w:p w14:paraId="43AB5A71" w14:textId="77777777" w:rsidR="002E1F0F" w:rsidRPr="002E1F0F" w:rsidRDefault="002E1F0F" w:rsidP="002E1F0F">
      <w:pPr>
        <w:pStyle w:val="NoSpacing"/>
        <w:rPr>
          <w:sz w:val="18"/>
          <w:szCs w:val="18"/>
        </w:rPr>
      </w:pPr>
      <w:r w:rsidRPr="002E1F0F">
        <w:rPr>
          <w:sz w:val="18"/>
          <w:szCs w:val="18"/>
        </w:rPr>
        <w:t xml:space="preserve">    time_interval200=1-time_interval72';</w:t>
      </w:r>
    </w:p>
    <w:p w14:paraId="1FB982D6" w14:textId="77777777" w:rsidR="002E1F0F" w:rsidRPr="002E1F0F" w:rsidRDefault="002E1F0F" w:rsidP="002E1F0F">
      <w:pPr>
        <w:pStyle w:val="NoSpacing"/>
        <w:rPr>
          <w:sz w:val="18"/>
          <w:szCs w:val="18"/>
        </w:rPr>
      </w:pPr>
    </w:p>
    <w:p w14:paraId="2ADD00CB" w14:textId="77777777" w:rsidR="002E1F0F" w:rsidRPr="002E1F0F" w:rsidRDefault="002E1F0F" w:rsidP="002E1F0F">
      <w:pPr>
        <w:pStyle w:val="NoSpacing"/>
        <w:rPr>
          <w:sz w:val="18"/>
          <w:szCs w:val="18"/>
        </w:rPr>
      </w:pPr>
      <w:r w:rsidRPr="002E1F0F">
        <w:rPr>
          <w:sz w:val="18"/>
          <w:szCs w:val="18"/>
        </w:rPr>
        <w:t>elseif probetype==1</w:t>
      </w:r>
    </w:p>
    <w:p w14:paraId="7B74364C" w14:textId="77777777" w:rsidR="002E1F0F" w:rsidRPr="002E1F0F" w:rsidRDefault="002E1F0F" w:rsidP="002E1F0F">
      <w:pPr>
        <w:pStyle w:val="NoSpacing"/>
        <w:rPr>
          <w:sz w:val="18"/>
          <w:szCs w:val="18"/>
        </w:rPr>
      </w:pPr>
      <w:r w:rsidRPr="002E1F0F">
        <w:rPr>
          <w:sz w:val="18"/>
          <w:szCs w:val="18"/>
        </w:rPr>
        <w:tab/>
        <w:t>% Correct offset in probe particle count (TotalPC2) when we have negative values</w:t>
      </w:r>
    </w:p>
    <w:p w14:paraId="3453F78C" w14:textId="77777777" w:rsidR="002E1F0F" w:rsidRPr="002E1F0F" w:rsidRDefault="002E1F0F" w:rsidP="002E1F0F">
      <w:pPr>
        <w:pStyle w:val="NoSpacing"/>
        <w:rPr>
          <w:sz w:val="18"/>
          <w:szCs w:val="18"/>
        </w:rPr>
      </w:pPr>
      <w:r w:rsidRPr="002E1F0F">
        <w:rPr>
          <w:sz w:val="18"/>
          <w:szCs w:val="18"/>
        </w:rPr>
        <w:t xml:space="preserve">    TotalPC2(TotalPC2&lt;0)=TotalPC2(TotalPC2&lt;0)+2^16;</w:t>
      </w:r>
    </w:p>
    <w:p w14:paraId="144C8C1B" w14:textId="77777777" w:rsidR="002E1F0F" w:rsidRPr="002E1F0F" w:rsidRDefault="002E1F0F" w:rsidP="002E1F0F">
      <w:pPr>
        <w:pStyle w:val="NoSpacing"/>
        <w:rPr>
          <w:sz w:val="18"/>
          <w:szCs w:val="18"/>
        </w:rPr>
      </w:pPr>
      <w:r w:rsidRPr="002E1F0F">
        <w:rPr>
          <w:sz w:val="18"/>
          <w:szCs w:val="18"/>
        </w:rPr>
        <w:tab/>
      </w:r>
    </w:p>
    <w:p w14:paraId="57A79DE8" w14:textId="77777777" w:rsidR="002E1F0F" w:rsidRPr="002E1F0F" w:rsidRDefault="002E1F0F" w:rsidP="002E1F0F">
      <w:pPr>
        <w:pStyle w:val="NoSpacing"/>
        <w:rPr>
          <w:sz w:val="18"/>
          <w:szCs w:val="18"/>
        </w:rPr>
      </w:pPr>
      <w:r w:rsidRPr="002E1F0F">
        <w:rPr>
          <w:sz w:val="18"/>
          <w:szCs w:val="18"/>
        </w:rPr>
        <w:tab/>
        <w:t>% Derive a linear scale factor based on the difference between number of images (TotalPC1)</w:t>
      </w:r>
    </w:p>
    <w:p w14:paraId="5461ACAA" w14:textId="77777777" w:rsidR="002E1F0F" w:rsidRPr="002E1F0F" w:rsidRDefault="002E1F0F" w:rsidP="002E1F0F">
      <w:pPr>
        <w:pStyle w:val="NoSpacing"/>
        <w:rPr>
          <w:sz w:val="18"/>
          <w:szCs w:val="18"/>
        </w:rPr>
      </w:pPr>
      <w:r w:rsidRPr="002E1F0F">
        <w:rPr>
          <w:sz w:val="18"/>
          <w:szCs w:val="18"/>
        </w:rPr>
        <w:tab/>
        <w:t>% and number of particles counted by the probe (TotalPC2).</w:t>
      </w:r>
    </w:p>
    <w:p w14:paraId="4229D85D" w14:textId="77777777" w:rsidR="002E1F0F" w:rsidRPr="002E1F0F" w:rsidRDefault="002E1F0F" w:rsidP="002E1F0F">
      <w:pPr>
        <w:pStyle w:val="NoSpacing"/>
        <w:rPr>
          <w:sz w:val="18"/>
          <w:szCs w:val="18"/>
        </w:rPr>
      </w:pPr>
      <w:r w:rsidRPr="002E1F0F">
        <w:rPr>
          <w:sz w:val="18"/>
          <w:szCs w:val="18"/>
        </w:rPr>
        <w:t xml:space="preserve">    time_interval199=(TotalPC1./TotalPC2)';</w:t>
      </w:r>
    </w:p>
    <w:p w14:paraId="5A5E431F" w14:textId="77777777" w:rsidR="002E1F0F" w:rsidRPr="002E1F0F" w:rsidRDefault="002E1F0F" w:rsidP="002E1F0F">
      <w:pPr>
        <w:pStyle w:val="NoSpacing"/>
        <w:rPr>
          <w:sz w:val="18"/>
          <w:szCs w:val="18"/>
        </w:rPr>
      </w:pPr>
    </w:p>
    <w:p w14:paraId="6D41E635" w14:textId="77777777" w:rsidR="002E1F0F" w:rsidRPr="002E1F0F" w:rsidRDefault="002E1F0F" w:rsidP="002E1F0F">
      <w:pPr>
        <w:pStyle w:val="NoSpacing"/>
        <w:rPr>
          <w:sz w:val="18"/>
          <w:szCs w:val="18"/>
        </w:rPr>
      </w:pPr>
      <w:r w:rsidRPr="002E1F0F">
        <w:rPr>
          <w:sz w:val="18"/>
          <w:szCs w:val="18"/>
        </w:rPr>
        <w:t>elseif 0==probetype</w:t>
      </w:r>
    </w:p>
    <w:p w14:paraId="14297951" w14:textId="77777777" w:rsidR="002E1F0F" w:rsidRPr="002E1F0F" w:rsidRDefault="002E1F0F" w:rsidP="002E1F0F">
      <w:pPr>
        <w:pStyle w:val="NoSpacing"/>
        <w:rPr>
          <w:sz w:val="18"/>
          <w:szCs w:val="18"/>
        </w:rPr>
      </w:pPr>
      <w:r w:rsidRPr="002E1F0F">
        <w:rPr>
          <w:sz w:val="18"/>
          <w:szCs w:val="18"/>
        </w:rPr>
        <w:t xml:space="preserve">    time_interval200=1-time_interval72';</w:t>
      </w:r>
    </w:p>
    <w:p w14:paraId="161FC7DC" w14:textId="77777777" w:rsidR="002E1F0F" w:rsidRPr="002E1F0F" w:rsidRDefault="002E1F0F" w:rsidP="002E1F0F">
      <w:pPr>
        <w:pStyle w:val="NoSpacing"/>
        <w:rPr>
          <w:sz w:val="18"/>
          <w:szCs w:val="18"/>
        </w:rPr>
      </w:pPr>
      <w:r w:rsidRPr="002E1F0F">
        <w:rPr>
          <w:sz w:val="18"/>
          <w:szCs w:val="18"/>
        </w:rPr>
        <w:t>end</w:t>
      </w:r>
    </w:p>
    <w:p w14:paraId="5C42F592" w14:textId="77777777" w:rsidR="002E1F0F" w:rsidRPr="002E1F0F" w:rsidRDefault="002E1F0F" w:rsidP="002E1F0F">
      <w:pPr>
        <w:pStyle w:val="NoSpacing"/>
        <w:rPr>
          <w:sz w:val="18"/>
          <w:szCs w:val="18"/>
        </w:rPr>
      </w:pPr>
    </w:p>
    <w:p w14:paraId="0FD3DA27" w14:textId="77777777" w:rsidR="002E1F0F" w:rsidRPr="002E1F0F" w:rsidRDefault="002E1F0F" w:rsidP="002E1F0F">
      <w:pPr>
        <w:pStyle w:val="NoSpacing"/>
        <w:rPr>
          <w:sz w:val="18"/>
          <w:szCs w:val="18"/>
        </w:rPr>
      </w:pPr>
      <w:r w:rsidRPr="002E1F0F">
        <w:rPr>
          <w:sz w:val="18"/>
          <w:szCs w:val="18"/>
        </w:rPr>
        <w:t>% Experimental - Use with care!</w:t>
      </w:r>
    </w:p>
    <w:p w14:paraId="4D64C429" w14:textId="77777777" w:rsidR="002E1F0F" w:rsidRPr="002E1F0F" w:rsidRDefault="002E1F0F" w:rsidP="002E1F0F">
      <w:pPr>
        <w:pStyle w:val="NoSpacing"/>
        <w:rPr>
          <w:sz w:val="18"/>
          <w:szCs w:val="18"/>
        </w:rPr>
      </w:pPr>
      <w:r w:rsidRPr="002E1F0F">
        <w:rPr>
          <w:sz w:val="18"/>
          <w:szCs w:val="18"/>
        </w:rPr>
        <w:t>% It was discovered that for data collected during the PECAN project, there were quite</w:t>
      </w:r>
    </w:p>
    <w:p w14:paraId="2DC6495D" w14:textId="77777777" w:rsidR="002E1F0F" w:rsidRPr="002E1F0F" w:rsidRDefault="002E1F0F" w:rsidP="002E1F0F">
      <w:pPr>
        <w:pStyle w:val="NoSpacing"/>
        <w:rPr>
          <w:sz w:val="18"/>
          <w:szCs w:val="18"/>
        </w:rPr>
      </w:pPr>
      <w:r w:rsidRPr="002E1F0F">
        <w:rPr>
          <w:sz w:val="18"/>
          <w:szCs w:val="18"/>
        </w:rPr>
        <w:t>% a few periods of time when the number of images we had for a 1-sec period of time was</w:t>
      </w:r>
    </w:p>
    <w:p w14:paraId="2AF940EA" w14:textId="77777777" w:rsidR="002E1F0F" w:rsidRPr="002E1F0F" w:rsidRDefault="002E1F0F" w:rsidP="002E1F0F">
      <w:pPr>
        <w:pStyle w:val="NoSpacing"/>
        <w:rPr>
          <w:sz w:val="18"/>
          <w:szCs w:val="18"/>
        </w:rPr>
      </w:pPr>
      <w:r w:rsidRPr="002E1F0F">
        <w:rPr>
          <w:sz w:val="18"/>
          <w:szCs w:val="18"/>
        </w:rPr>
        <w:t>% up to twice that of the number of particles the probe counted.</w:t>
      </w:r>
    </w:p>
    <w:p w14:paraId="373C1977" w14:textId="77777777" w:rsidR="002E1F0F" w:rsidRPr="002E1F0F" w:rsidRDefault="002E1F0F" w:rsidP="002E1F0F">
      <w:pPr>
        <w:pStyle w:val="NoSpacing"/>
        <w:rPr>
          <w:sz w:val="18"/>
          <w:szCs w:val="18"/>
        </w:rPr>
      </w:pPr>
      <w:r w:rsidRPr="002E1F0F">
        <w:rPr>
          <w:sz w:val="18"/>
          <w:szCs w:val="18"/>
        </w:rPr>
        <w:t xml:space="preserve">% This next if-statement contains code to find and change these instances to 1, resolving </w:t>
      </w:r>
    </w:p>
    <w:p w14:paraId="17A9B683" w14:textId="77777777" w:rsidR="002E1F0F" w:rsidRPr="002E1F0F" w:rsidRDefault="002E1F0F" w:rsidP="002E1F0F">
      <w:pPr>
        <w:pStyle w:val="NoSpacing"/>
        <w:rPr>
          <w:sz w:val="18"/>
          <w:szCs w:val="18"/>
        </w:rPr>
      </w:pPr>
      <w:r w:rsidRPr="002E1F0F">
        <w:rPr>
          <w:sz w:val="18"/>
          <w:szCs w:val="18"/>
        </w:rPr>
        <w:t>% the far exaggerated concentrations that resulted otherwise.</w:t>
      </w:r>
    </w:p>
    <w:p w14:paraId="64CB6F9E" w14:textId="77777777" w:rsidR="002E1F0F" w:rsidRPr="002E1F0F" w:rsidRDefault="002E1F0F" w:rsidP="002E1F0F">
      <w:pPr>
        <w:pStyle w:val="NoSpacing"/>
        <w:rPr>
          <w:sz w:val="18"/>
          <w:szCs w:val="18"/>
        </w:rPr>
      </w:pPr>
    </w:p>
    <w:p w14:paraId="6B85EACB" w14:textId="77777777" w:rsidR="002E1F0F" w:rsidRPr="002E1F0F" w:rsidRDefault="002E1F0F" w:rsidP="002E1F0F">
      <w:pPr>
        <w:pStyle w:val="NoSpacing"/>
        <w:rPr>
          <w:sz w:val="18"/>
          <w:szCs w:val="18"/>
        </w:rPr>
      </w:pPr>
      <w:r w:rsidRPr="002E1F0F">
        <w:rPr>
          <w:sz w:val="18"/>
          <w:szCs w:val="18"/>
        </w:rPr>
        <w:t>if probetype==1</w:t>
      </w:r>
    </w:p>
    <w:p w14:paraId="0B8D6B41" w14:textId="77777777" w:rsidR="002E1F0F" w:rsidRPr="002E1F0F" w:rsidRDefault="002E1F0F" w:rsidP="002E1F0F">
      <w:pPr>
        <w:pStyle w:val="NoSpacing"/>
        <w:rPr>
          <w:sz w:val="18"/>
          <w:szCs w:val="18"/>
        </w:rPr>
      </w:pPr>
      <w:r w:rsidRPr="002E1F0F">
        <w:rPr>
          <w:sz w:val="18"/>
          <w:szCs w:val="18"/>
        </w:rPr>
        <w:t>%</w:t>
      </w:r>
      <w:r w:rsidRPr="002E1F0F">
        <w:rPr>
          <w:sz w:val="18"/>
          <w:szCs w:val="18"/>
        </w:rPr>
        <w:tab/>
        <w:t>TotalPCerrIx = find(time_interval199 &gt; 1);</w:t>
      </w:r>
    </w:p>
    <w:p w14:paraId="4B5859AE" w14:textId="77777777" w:rsidR="002E1F0F" w:rsidRPr="002E1F0F" w:rsidRDefault="002E1F0F" w:rsidP="002E1F0F">
      <w:pPr>
        <w:pStyle w:val="NoSpacing"/>
        <w:rPr>
          <w:sz w:val="18"/>
          <w:szCs w:val="18"/>
        </w:rPr>
      </w:pPr>
      <w:r w:rsidRPr="002E1F0F">
        <w:rPr>
          <w:sz w:val="18"/>
          <w:szCs w:val="18"/>
        </w:rPr>
        <w:tab/>
        <w:t>time_interval200 = time_interval199;</w:t>
      </w:r>
    </w:p>
    <w:p w14:paraId="1775437A" w14:textId="77777777" w:rsidR="002E1F0F" w:rsidRPr="002E1F0F" w:rsidRDefault="002E1F0F" w:rsidP="002E1F0F">
      <w:pPr>
        <w:pStyle w:val="NoSpacing"/>
        <w:rPr>
          <w:sz w:val="18"/>
          <w:szCs w:val="18"/>
        </w:rPr>
      </w:pPr>
      <w:r w:rsidRPr="002E1F0F">
        <w:rPr>
          <w:sz w:val="18"/>
          <w:szCs w:val="18"/>
        </w:rPr>
        <w:t>%</w:t>
      </w:r>
      <w:r w:rsidRPr="002E1F0F">
        <w:rPr>
          <w:sz w:val="18"/>
          <w:szCs w:val="18"/>
        </w:rPr>
        <w:tab/>
        <w:t>time_interval200(TotalPCerrIx) = 1;</w:t>
      </w:r>
    </w:p>
    <w:p w14:paraId="08AA5BF1" w14:textId="77777777" w:rsidR="002E1F0F" w:rsidRPr="002E1F0F" w:rsidRDefault="002E1F0F" w:rsidP="002E1F0F">
      <w:pPr>
        <w:pStyle w:val="NoSpacing"/>
        <w:rPr>
          <w:sz w:val="18"/>
          <w:szCs w:val="18"/>
        </w:rPr>
      </w:pPr>
      <w:r w:rsidRPr="002E1F0F">
        <w:rPr>
          <w:sz w:val="18"/>
          <w:szCs w:val="18"/>
        </w:rPr>
        <w:t>%   fprintf(['Total image count exceeded probe particle count %d times\ntime_interval200',...</w:t>
      </w:r>
    </w:p>
    <w:p w14:paraId="0A95DE02" w14:textId="77777777" w:rsidR="002E1F0F" w:rsidRPr="002E1F0F" w:rsidRDefault="002E1F0F" w:rsidP="002E1F0F">
      <w:pPr>
        <w:pStyle w:val="NoSpacing"/>
        <w:rPr>
          <w:sz w:val="18"/>
          <w:szCs w:val="18"/>
        </w:rPr>
      </w:pPr>
      <w:r w:rsidRPr="002E1F0F">
        <w:rPr>
          <w:sz w:val="18"/>
          <w:szCs w:val="18"/>
        </w:rPr>
        <w:t>%        ' was set to 1 in these cases. See TotalPCerrIx variable for indices of occurence.\n\n'],...</w:t>
      </w:r>
    </w:p>
    <w:p w14:paraId="3272A1B5" w14:textId="77777777" w:rsidR="002E1F0F" w:rsidRPr="002E1F0F" w:rsidRDefault="002E1F0F" w:rsidP="002E1F0F">
      <w:pPr>
        <w:pStyle w:val="NoSpacing"/>
        <w:rPr>
          <w:sz w:val="18"/>
          <w:szCs w:val="18"/>
        </w:rPr>
      </w:pPr>
      <w:r w:rsidRPr="002E1F0F">
        <w:rPr>
          <w:sz w:val="18"/>
          <w:szCs w:val="18"/>
        </w:rPr>
        <w:t>%        length(TotalPCerrIx)); % moved inside if statement - Joe Finlon - 03/03/17</w:t>
      </w:r>
    </w:p>
    <w:p w14:paraId="72B27252" w14:textId="77777777" w:rsidR="002E1F0F" w:rsidRPr="002E1F0F" w:rsidRDefault="002E1F0F" w:rsidP="002E1F0F">
      <w:pPr>
        <w:pStyle w:val="NoSpacing"/>
        <w:rPr>
          <w:sz w:val="18"/>
          <w:szCs w:val="18"/>
        </w:rPr>
      </w:pPr>
      <w:r w:rsidRPr="002E1F0F">
        <w:rPr>
          <w:sz w:val="18"/>
          <w:szCs w:val="18"/>
        </w:rPr>
        <w:t>end</w:t>
      </w:r>
    </w:p>
    <w:p w14:paraId="42D89E43" w14:textId="77777777" w:rsidR="002E1F0F" w:rsidRPr="002E1F0F" w:rsidRDefault="002E1F0F" w:rsidP="002E1F0F">
      <w:pPr>
        <w:pStyle w:val="NoSpacing"/>
        <w:rPr>
          <w:sz w:val="18"/>
          <w:szCs w:val="18"/>
        </w:rPr>
      </w:pPr>
      <w:r w:rsidRPr="002E1F0F">
        <w:rPr>
          <w:sz w:val="18"/>
          <w:szCs w:val="18"/>
        </w:rPr>
        <w:t>% disp(time_interval200)</w:t>
      </w:r>
    </w:p>
    <w:p w14:paraId="0B3C4E87" w14:textId="77777777" w:rsidR="002E1F0F" w:rsidRPr="002E1F0F" w:rsidRDefault="002E1F0F" w:rsidP="002E1F0F">
      <w:pPr>
        <w:pStyle w:val="NoSpacing"/>
        <w:rPr>
          <w:sz w:val="18"/>
          <w:szCs w:val="18"/>
        </w:rPr>
      </w:pPr>
    </w:p>
    <w:p w14:paraId="239D50E2" w14:textId="77777777" w:rsidR="002E1F0F" w:rsidRPr="002E1F0F" w:rsidRDefault="002E1F0F" w:rsidP="002E1F0F">
      <w:pPr>
        <w:pStyle w:val="NoSpacing"/>
        <w:rPr>
          <w:sz w:val="18"/>
          <w:szCs w:val="18"/>
        </w:rPr>
      </w:pPr>
      <w:r w:rsidRPr="002E1F0F">
        <w:rPr>
          <w:sz w:val="18"/>
          <w:szCs w:val="18"/>
        </w:rPr>
        <w:t>for j=1:num_bins</w:t>
      </w:r>
    </w:p>
    <w:p w14:paraId="6534BEA6" w14:textId="77777777" w:rsidR="002E1F0F" w:rsidRPr="002E1F0F" w:rsidRDefault="002E1F0F" w:rsidP="002E1F0F">
      <w:pPr>
        <w:pStyle w:val="NoSpacing"/>
        <w:rPr>
          <w:sz w:val="18"/>
          <w:szCs w:val="18"/>
        </w:rPr>
      </w:pPr>
      <w:r w:rsidRPr="002E1F0F">
        <w:rPr>
          <w:sz w:val="18"/>
          <w:szCs w:val="18"/>
        </w:rPr>
        <w:t xml:space="preserve">    % Sample volume is in m-3</w:t>
      </w:r>
    </w:p>
    <w:p w14:paraId="3382CA43" w14:textId="77777777" w:rsidR="002E1F0F" w:rsidRPr="002E1F0F" w:rsidRDefault="002E1F0F" w:rsidP="002E1F0F">
      <w:pPr>
        <w:pStyle w:val="NoSpacing"/>
        <w:rPr>
          <w:sz w:val="18"/>
          <w:szCs w:val="18"/>
        </w:rPr>
      </w:pPr>
      <w:r w:rsidRPr="002E1F0F">
        <w:rPr>
          <w:sz w:val="18"/>
          <w:szCs w:val="18"/>
        </w:rPr>
        <w:t>%     svol_old(j,:)=dof/100.*sa/100.*tas;</w:t>
      </w:r>
    </w:p>
    <w:p w14:paraId="3B962BA8" w14:textId="77777777" w:rsidR="002E1F0F" w:rsidRPr="002E1F0F" w:rsidRDefault="002E1F0F" w:rsidP="002E1F0F">
      <w:pPr>
        <w:pStyle w:val="NoSpacing"/>
        <w:rPr>
          <w:sz w:val="18"/>
          <w:szCs w:val="18"/>
        </w:rPr>
      </w:pPr>
      <w:r w:rsidRPr="002E1F0F">
        <w:rPr>
          <w:sz w:val="18"/>
          <w:szCs w:val="18"/>
        </w:rPr>
        <w:t xml:space="preserve">    svol2(j,:) = sa2(j)*(1e-3)^2*time_interval200.*tas; %m3 .*vol_scale_factor</w:t>
      </w:r>
    </w:p>
    <w:p w14:paraId="0B15922B" w14:textId="77777777" w:rsidR="002E1F0F" w:rsidRPr="002E1F0F" w:rsidRDefault="002E1F0F" w:rsidP="002E1F0F">
      <w:pPr>
        <w:pStyle w:val="NoSpacing"/>
        <w:rPr>
          <w:sz w:val="18"/>
          <w:szCs w:val="18"/>
        </w:rPr>
      </w:pPr>
      <w:r w:rsidRPr="002E1F0F">
        <w:rPr>
          <w:sz w:val="18"/>
          <w:szCs w:val="18"/>
        </w:rPr>
        <w:t>end</w:t>
      </w:r>
    </w:p>
    <w:p w14:paraId="55952FB2" w14:textId="77777777" w:rsidR="002E1F0F" w:rsidRPr="002E1F0F" w:rsidRDefault="002E1F0F" w:rsidP="002E1F0F">
      <w:pPr>
        <w:pStyle w:val="NoSpacing"/>
        <w:rPr>
          <w:sz w:val="18"/>
          <w:szCs w:val="18"/>
        </w:rPr>
      </w:pPr>
    </w:p>
    <w:p w14:paraId="5753A2B8" w14:textId="77777777" w:rsidR="002E1F0F" w:rsidRPr="002E1F0F" w:rsidRDefault="002E1F0F" w:rsidP="002E1F0F">
      <w:pPr>
        <w:pStyle w:val="NoSpacing"/>
        <w:rPr>
          <w:sz w:val="18"/>
          <w:szCs w:val="18"/>
        </w:rPr>
      </w:pPr>
      <w:r w:rsidRPr="002E1F0F">
        <w:rPr>
          <w:sz w:val="18"/>
          <w:szCs w:val="18"/>
        </w:rPr>
        <w:t>svol2 = svol2*100^3; %cm3</w:t>
      </w:r>
    </w:p>
    <w:p w14:paraId="3E964BA1" w14:textId="77777777" w:rsidR="002E1F0F" w:rsidRPr="002E1F0F" w:rsidRDefault="002E1F0F" w:rsidP="002E1F0F">
      <w:pPr>
        <w:pStyle w:val="NoSpacing"/>
        <w:rPr>
          <w:sz w:val="18"/>
          <w:szCs w:val="18"/>
        </w:rPr>
      </w:pPr>
    </w:p>
    <w:p w14:paraId="26E030B6" w14:textId="77777777" w:rsidR="002E1F0F" w:rsidRPr="002E1F0F" w:rsidRDefault="002E1F0F" w:rsidP="002E1F0F">
      <w:pPr>
        <w:pStyle w:val="NoSpacing"/>
        <w:rPr>
          <w:sz w:val="18"/>
          <w:szCs w:val="18"/>
        </w:rPr>
      </w:pPr>
      <w:r w:rsidRPr="002E1F0F">
        <w:rPr>
          <w:sz w:val="18"/>
          <w:szCs w:val="18"/>
        </w:rPr>
        <w:t>for j = 1:10</w:t>
      </w:r>
    </w:p>
    <w:p w14:paraId="01B98C10" w14:textId="77777777" w:rsidR="002E1F0F" w:rsidRPr="002E1F0F" w:rsidRDefault="002E1F0F" w:rsidP="002E1F0F">
      <w:pPr>
        <w:pStyle w:val="NoSpacing"/>
        <w:rPr>
          <w:sz w:val="18"/>
          <w:szCs w:val="18"/>
        </w:rPr>
      </w:pPr>
      <w:r w:rsidRPr="002E1F0F">
        <w:rPr>
          <w:sz w:val="18"/>
          <w:szCs w:val="18"/>
        </w:rPr>
        <w:t xml:space="preserve">    svol2a(:,:,j) = svol2';</w:t>
      </w:r>
    </w:p>
    <w:p w14:paraId="463F0267" w14:textId="77777777" w:rsidR="002E1F0F" w:rsidRPr="002E1F0F" w:rsidRDefault="002E1F0F" w:rsidP="002E1F0F">
      <w:pPr>
        <w:pStyle w:val="NoSpacing"/>
        <w:rPr>
          <w:sz w:val="18"/>
          <w:szCs w:val="18"/>
        </w:rPr>
      </w:pPr>
      <w:r w:rsidRPr="002E1F0F">
        <w:rPr>
          <w:sz w:val="18"/>
          <w:szCs w:val="18"/>
        </w:rPr>
        <w:t>end</w:t>
      </w:r>
    </w:p>
    <w:p w14:paraId="7A4BF2EC" w14:textId="77777777" w:rsidR="002E1F0F" w:rsidRPr="002E1F0F" w:rsidRDefault="002E1F0F" w:rsidP="002E1F0F">
      <w:pPr>
        <w:pStyle w:val="NoSpacing"/>
        <w:rPr>
          <w:sz w:val="18"/>
          <w:szCs w:val="18"/>
        </w:rPr>
      </w:pPr>
    </w:p>
    <w:p w14:paraId="4EB33FD8" w14:textId="77777777" w:rsidR="002E1F0F" w:rsidRPr="002E1F0F" w:rsidRDefault="002E1F0F" w:rsidP="002E1F0F">
      <w:pPr>
        <w:pStyle w:val="NoSpacing"/>
        <w:rPr>
          <w:sz w:val="18"/>
          <w:szCs w:val="18"/>
        </w:rPr>
      </w:pPr>
      <w:r w:rsidRPr="002E1F0F">
        <w:rPr>
          <w:sz w:val="18"/>
          <w:szCs w:val="18"/>
        </w:rPr>
        <w:t>% Good (accepted) particles</w:t>
      </w:r>
    </w:p>
    <w:p w14:paraId="4DA521E7" w14:textId="77777777" w:rsidR="002E1F0F" w:rsidRPr="002E1F0F" w:rsidRDefault="002E1F0F" w:rsidP="002E1F0F">
      <w:pPr>
        <w:pStyle w:val="NoSpacing"/>
        <w:rPr>
          <w:sz w:val="18"/>
          <w:szCs w:val="18"/>
        </w:rPr>
      </w:pPr>
      <w:r w:rsidRPr="002E1F0F">
        <w:rPr>
          <w:sz w:val="18"/>
          <w:szCs w:val="18"/>
        </w:rPr>
        <w:lastRenderedPageBreak/>
        <w:t>cip2_conc_minR  = particle_dist_minR./svol2';</w:t>
      </w:r>
    </w:p>
    <w:p w14:paraId="53126BFD" w14:textId="77777777" w:rsidR="002E1F0F" w:rsidRPr="002E1F0F" w:rsidRDefault="002E1F0F" w:rsidP="002E1F0F">
      <w:pPr>
        <w:pStyle w:val="NoSpacing"/>
        <w:rPr>
          <w:sz w:val="18"/>
          <w:szCs w:val="18"/>
        </w:rPr>
      </w:pPr>
      <w:r w:rsidRPr="002E1F0F">
        <w:rPr>
          <w:sz w:val="18"/>
          <w:szCs w:val="18"/>
        </w:rPr>
        <w:t>cip2_conc_AreaR = particle_dist_AreaR./svol2';</w:t>
      </w:r>
    </w:p>
    <w:p w14:paraId="04C5B749" w14:textId="77777777" w:rsidR="002E1F0F" w:rsidRPr="002E1F0F" w:rsidRDefault="002E1F0F" w:rsidP="002E1F0F">
      <w:pPr>
        <w:pStyle w:val="NoSpacing"/>
        <w:rPr>
          <w:sz w:val="18"/>
          <w:szCs w:val="18"/>
        </w:rPr>
      </w:pPr>
      <w:r w:rsidRPr="002E1F0F">
        <w:rPr>
          <w:sz w:val="18"/>
          <w:szCs w:val="18"/>
        </w:rPr>
        <w:t>cip2_area = particle_area./svol2';</w:t>
      </w:r>
    </w:p>
    <w:p w14:paraId="30150DFD" w14:textId="77777777" w:rsidR="002E1F0F" w:rsidRPr="002E1F0F" w:rsidRDefault="002E1F0F" w:rsidP="002E1F0F">
      <w:pPr>
        <w:pStyle w:val="NoSpacing"/>
        <w:rPr>
          <w:sz w:val="18"/>
          <w:szCs w:val="18"/>
        </w:rPr>
      </w:pPr>
      <w:r w:rsidRPr="002E1F0F">
        <w:rPr>
          <w:sz w:val="18"/>
          <w:szCs w:val="18"/>
        </w:rPr>
        <w:t>cip2_partarea = cip2_partarea./svol2';</w:t>
      </w:r>
    </w:p>
    <w:p w14:paraId="32C66BAB" w14:textId="77777777" w:rsidR="002E1F0F" w:rsidRPr="002E1F0F" w:rsidRDefault="002E1F0F" w:rsidP="002E1F0F">
      <w:pPr>
        <w:pStyle w:val="NoSpacing"/>
        <w:rPr>
          <w:sz w:val="18"/>
          <w:szCs w:val="18"/>
        </w:rPr>
      </w:pPr>
      <w:r w:rsidRPr="002E1F0F">
        <w:rPr>
          <w:sz w:val="18"/>
          <w:szCs w:val="18"/>
        </w:rPr>
        <w:t>cip2_iwc = cip2_iwc./svol2';</w:t>
      </w:r>
    </w:p>
    <w:p w14:paraId="011D40EA" w14:textId="77777777" w:rsidR="002E1F0F" w:rsidRPr="002E1F0F" w:rsidRDefault="002E1F0F" w:rsidP="002E1F0F">
      <w:pPr>
        <w:pStyle w:val="NoSpacing"/>
        <w:rPr>
          <w:sz w:val="18"/>
          <w:szCs w:val="18"/>
        </w:rPr>
      </w:pPr>
      <w:r w:rsidRPr="002E1F0F">
        <w:rPr>
          <w:sz w:val="18"/>
          <w:szCs w:val="18"/>
        </w:rPr>
        <w:t>cip2_iwcbl = cip2_iwcbl./svol2';</w:t>
      </w:r>
    </w:p>
    <w:p w14:paraId="5A4FF08D" w14:textId="77777777" w:rsidR="002E1F0F" w:rsidRPr="002E1F0F" w:rsidRDefault="002E1F0F" w:rsidP="002E1F0F">
      <w:pPr>
        <w:pStyle w:val="NoSpacing"/>
        <w:rPr>
          <w:sz w:val="18"/>
          <w:szCs w:val="18"/>
        </w:rPr>
      </w:pPr>
      <w:r w:rsidRPr="002E1F0F">
        <w:rPr>
          <w:sz w:val="18"/>
          <w:szCs w:val="18"/>
        </w:rPr>
        <w:t>cip2_vt = cip2_vt./svol2';</w:t>
      </w:r>
    </w:p>
    <w:p w14:paraId="47CC3D1F" w14:textId="77777777" w:rsidR="002E1F0F" w:rsidRPr="002E1F0F" w:rsidRDefault="002E1F0F" w:rsidP="002E1F0F">
      <w:pPr>
        <w:pStyle w:val="NoSpacing"/>
        <w:rPr>
          <w:sz w:val="18"/>
          <w:szCs w:val="18"/>
        </w:rPr>
      </w:pPr>
      <w:r w:rsidRPr="002E1F0F">
        <w:rPr>
          <w:sz w:val="18"/>
          <w:szCs w:val="18"/>
        </w:rPr>
        <w:t>cip2_pr = cip2_pr./svol2';</w:t>
      </w:r>
    </w:p>
    <w:p w14:paraId="0151A2C9" w14:textId="77777777" w:rsidR="002E1F0F" w:rsidRPr="002E1F0F" w:rsidRDefault="002E1F0F" w:rsidP="002E1F0F">
      <w:pPr>
        <w:pStyle w:val="NoSpacing"/>
        <w:rPr>
          <w:sz w:val="18"/>
          <w:szCs w:val="18"/>
        </w:rPr>
      </w:pPr>
    </w:p>
    <w:p w14:paraId="33DEA84D" w14:textId="77777777" w:rsidR="002E1F0F" w:rsidRPr="002E1F0F" w:rsidRDefault="002E1F0F" w:rsidP="002E1F0F">
      <w:pPr>
        <w:pStyle w:val="NoSpacing"/>
        <w:rPr>
          <w:sz w:val="18"/>
          <w:szCs w:val="18"/>
        </w:rPr>
      </w:pPr>
      <w:r w:rsidRPr="002E1F0F">
        <w:rPr>
          <w:sz w:val="18"/>
          <w:szCs w:val="18"/>
        </w:rPr>
        <w:t>cip2_countP_no  = particle_dist_minR.*repmat(binwidth,[length(tas) 1])/10; % un-normalized by binwitdh - Joe Finlon - 03/03/17</w:t>
      </w:r>
    </w:p>
    <w:p w14:paraId="7FEB5D0C" w14:textId="77777777" w:rsidR="002E1F0F" w:rsidRPr="002E1F0F" w:rsidRDefault="002E1F0F" w:rsidP="002E1F0F">
      <w:pPr>
        <w:pStyle w:val="NoSpacing"/>
        <w:rPr>
          <w:sz w:val="18"/>
          <w:szCs w:val="18"/>
        </w:rPr>
      </w:pPr>
      <w:r w:rsidRPr="002E1F0F">
        <w:rPr>
          <w:sz w:val="18"/>
          <w:szCs w:val="18"/>
        </w:rPr>
        <w:t>cip2_conc_areaDist = permute(double(area_dist2)./svol2a, [3 2 1]);</w:t>
      </w:r>
    </w:p>
    <w:p w14:paraId="035DA138" w14:textId="77777777" w:rsidR="002E1F0F" w:rsidRPr="002E1F0F" w:rsidRDefault="002E1F0F" w:rsidP="002E1F0F">
      <w:pPr>
        <w:pStyle w:val="NoSpacing"/>
        <w:rPr>
          <w:sz w:val="18"/>
          <w:szCs w:val="18"/>
        </w:rPr>
      </w:pPr>
      <w:r w:rsidRPr="002E1F0F">
        <w:rPr>
          <w:sz w:val="18"/>
          <w:szCs w:val="18"/>
        </w:rPr>
        <w:t>cip2_n = nansum(cip2_conc_minR.*repmat(binwidth,[length(tas) 1]),2)/10; % un-normalized by binwitdh &amp; converted to cm^-3 - Joe Finlon - 03/03/17</w:t>
      </w:r>
    </w:p>
    <w:p w14:paraId="39FE82FD" w14:textId="77777777" w:rsidR="002E1F0F" w:rsidRPr="002E1F0F" w:rsidRDefault="002E1F0F" w:rsidP="002E1F0F">
      <w:pPr>
        <w:pStyle w:val="NoSpacing"/>
        <w:rPr>
          <w:sz w:val="18"/>
          <w:szCs w:val="18"/>
        </w:rPr>
      </w:pPr>
      <w:r w:rsidRPr="002E1F0F">
        <w:rPr>
          <w:sz w:val="18"/>
          <w:szCs w:val="18"/>
        </w:rPr>
        <w:t>cip2_lwc = lwc_calc(cip2_conc_minR,cip2_binmid);</w:t>
      </w:r>
    </w:p>
    <w:p w14:paraId="73F3ECBD" w14:textId="77777777" w:rsidR="002E1F0F" w:rsidRPr="002E1F0F" w:rsidRDefault="002E1F0F" w:rsidP="002E1F0F">
      <w:pPr>
        <w:pStyle w:val="NoSpacing"/>
        <w:rPr>
          <w:sz w:val="18"/>
          <w:szCs w:val="18"/>
        </w:rPr>
      </w:pPr>
    </w:p>
    <w:p w14:paraId="6FCDFDC7" w14:textId="77777777" w:rsidR="002E1F0F" w:rsidRPr="002E1F0F" w:rsidRDefault="002E1F0F" w:rsidP="002E1F0F">
      <w:pPr>
        <w:pStyle w:val="NoSpacing"/>
        <w:rPr>
          <w:sz w:val="18"/>
          <w:szCs w:val="18"/>
        </w:rPr>
      </w:pPr>
      <w:r w:rsidRPr="002E1F0F">
        <w:rPr>
          <w:sz w:val="18"/>
          <w:szCs w:val="18"/>
        </w:rPr>
        <w:t>% Bad (rejected) particles</w:t>
      </w:r>
    </w:p>
    <w:p w14:paraId="4C8DA385" w14:textId="77777777" w:rsidR="002E1F0F" w:rsidRPr="002E1F0F" w:rsidRDefault="002E1F0F" w:rsidP="002E1F0F">
      <w:pPr>
        <w:pStyle w:val="NoSpacing"/>
        <w:rPr>
          <w:sz w:val="18"/>
          <w:szCs w:val="18"/>
        </w:rPr>
      </w:pPr>
      <w:r w:rsidRPr="002E1F0F">
        <w:rPr>
          <w:sz w:val="18"/>
          <w:szCs w:val="18"/>
        </w:rPr>
        <w:t>bad_cip2_conc_minR  = bad_particle_dist_minR./svol2';</w:t>
      </w:r>
    </w:p>
    <w:p w14:paraId="70C6F244" w14:textId="77777777" w:rsidR="002E1F0F" w:rsidRPr="002E1F0F" w:rsidRDefault="002E1F0F" w:rsidP="002E1F0F">
      <w:pPr>
        <w:pStyle w:val="NoSpacing"/>
        <w:rPr>
          <w:sz w:val="18"/>
          <w:szCs w:val="18"/>
        </w:rPr>
      </w:pPr>
      <w:r w:rsidRPr="002E1F0F">
        <w:rPr>
          <w:sz w:val="18"/>
          <w:szCs w:val="18"/>
        </w:rPr>
        <w:t>bad_cip2_conc_AreaR = bad_particle_dist_AreaR./svol2';</w:t>
      </w:r>
    </w:p>
    <w:p w14:paraId="1B490973" w14:textId="77777777" w:rsidR="002E1F0F" w:rsidRPr="002E1F0F" w:rsidRDefault="002E1F0F" w:rsidP="002E1F0F">
      <w:pPr>
        <w:pStyle w:val="NoSpacing"/>
        <w:rPr>
          <w:sz w:val="18"/>
          <w:szCs w:val="18"/>
        </w:rPr>
      </w:pPr>
      <w:r w:rsidRPr="002E1F0F">
        <w:rPr>
          <w:sz w:val="18"/>
          <w:szCs w:val="18"/>
        </w:rPr>
        <w:t>bad_cip2_area = bad_particle_area./svol2';</w:t>
      </w:r>
    </w:p>
    <w:p w14:paraId="5BFC463C" w14:textId="77777777" w:rsidR="002E1F0F" w:rsidRPr="002E1F0F" w:rsidRDefault="002E1F0F" w:rsidP="002E1F0F">
      <w:pPr>
        <w:pStyle w:val="NoSpacing"/>
        <w:rPr>
          <w:sz w:val="18"/>
          <w:szCs w:val="18"/>
        </w:rPr>
      </w:pPr>
      <w:r w:rsidRPr="002E1F0F">
        <w:rPr>
          <w:sz w:val="18"/>
          <w:szCs w:val="18"/>
        </w:rPr>
        <w:t>bad_cip2_partarea = bad_cip2_partarea./svol2';</w:t>
      </w:r>
    </w:p>
    <w:p w14:paraId="781F543E" w14:textId="77777777" w:rsidR="002E1F0F" w:rsidRPr="002E1F0F" w:rsidRDefault="002E1F0F" w:rsidP="002E1F0F">
      <w:pPr>
        <w:pStyle w:val="NoSpacing"/>
        <w:rPr>
          <w:sz w:val="18"/>
          <w:szCs w:val="18"/>
        </w:rPr>
      </w:pPr>
      <w:r w:rsidRPr="002E1F0F">
        <w:rPr>
          <w:sz w:val="18"/>
          <w:szCs w:val="18"/>
        </w:rPr>
        <w:t>bad_cip2_iwc = bad_cip2_iwc./svol2';</w:t>
      </w:r>
    </w:p>
    <w:p w14:paraId="64EFD6AB" w14:textId="77777777" w:rsidR="002E1F0F" w:rsidRPr="002E1F0F" w:rsidRDefault="002E1F0F" w:rsidP="002E1F0F">
      <w:pPr>
        <w:pStyle w:val="NoSpacing"/>
        <w:rPr>
          <w:sz w:val="18"/>
          <w:szCs w:val="18"/>
        </w:rPr>
      </w:pPr>
      <w:r w:rsidRPr="002E1F0F">
        <w:rPr>
          <w:sz w:val="18"/>
          <w:szCs w:val="18"/>
        </w:rPr>
        <w:t>bad_cip2_iwcbl = bad_cip2_iwcbl./svol2';</w:t>
      </w:r>
    </w:p>
    <w:p w14:paraId="600B399B" w14:textId="77777777" w:rsidR="002E1F0F" w:rsidRPr="002E1F0F" w:rsidRDefault="002E1F0F" w:rsidP="002E1F0F">
      <w:pPr>
        <w:pStyle w:val="NoSpacing"/>
        <w:rPr>
          <w:sz w:val="18"/>
          <w:szCs w:val="18"/>
        </w:rPr>
      </w:pPr>
      <w:r w:rsidRPr="002E1F0F">
        <w:rPr>
          <w:sz w:val="18"/>
          <w:szCs w:val="18"/>
        </w:rPr>
        <w:t>bad_cip2_vt = bad_cip2_vt./svol2';</w:t>
      </w:r>
    </w:p>
    <w:p w14:paraId="29ADE732" w14:textId="77777777" w:rsidR="002E1F0F" w:rsidRPr="002E1F0F" w:rsidRDefault="002E1F0F" w:rsidP="002E1F0F">
      <w:pPr>
        <w:pStyle w:val="NoSpacing"/>
        <w:rPr>
          <w:sz w:val="18"/>
          <w:szCs w:val="18"/>
        </w:rPr>
      </w:pPr>
      <w:r w:rsidRPr="002E1F0F">
        <w:rPr>
          <w:sz w:val="18"/>
          <w:szCs w:val="18"/>
        </w:rPr>
        <w:t>bad_cip2_pr = bad_cip2_pr./svol2';</w:t>
      </w:r>
    </w:p>
    <w:p w14:paraId="0F8B349F" w14:textId="77777777" w:rsidR="002E1F0F" w:rsidRPr="002E1F0F" w:rsidRDefault="002E1F0F" w:rsidP="002E1F0F">
      <w:pPr>
        <w:pStyle w:val="NoSpacing"/>
        <w:rPr>
          <w:sz w:val="18"/>
          <w:szCs w:val="18"/>
        </w:rPr>
      </w:pPr>
    </w:p>
    <w:p w14:paraId="6A6E67DD" w14:textId="77777777" w:rsidR="002E1F0F" w:rsidRPr="002E1F0F" w:rsidRDefault="002E1F0F" w:rsidP="002E1F0F">
      <w:pPr>
        <w:pStyle w:val="NoSpacing"/>
        <w:rPr>
          <w:sz w:val="18"/>
          <w:szCs w:val="18"/>
        </w:rPr>
      </w:pPr>
      <w:r w:rsidRPr="002E1F0F">
        <w:rPr>
          <w:sz w:val="18"/>
          <w:szCs w:val="18"/>
        </w:rPr>
        <w:t>bad_cip2_countP_no  = bad_particle_dist_minR.*repmat(binwidth,[length(tas) 1])/10; % un-normalized by binwitdh - Joe Finlon - 03/03/17</w:t>
      </w:r>
    </w:p>
    <w:p w14:paraId="28937AA7" w14:textId="77777777" w:rsidR="002E1F0F" w:rsidRPr="002E1F0F" w:rsidRDefault="002E1F0F" w:rsidP="002E1F0F">
      <w:pPr>
        <w:pStyle w:val="NoSpacing"/>
        <w:rPr>
          <w:sz w:val="18"/>
          <w:szCs w:val="18"/>
        </w:rPr>
      </w:pPr>
      <w:r w:rsidRPr="002E1F0F">
        <w:rPr>
          <w:sz w:val="18"/>
          <w:szCs w:val="18"/>
        </w:rPr>
        <w:t>bad_cip2_conc_areaDist = permute(double(bad_area_dist2)./svol2a, [3 2 1]);</w:t>
      </w:r>
    </w:p>
    <w:p w14:paraId="3CD52BB0" w14:textId="77777777" w:rsidR="002E1F0F" w:rsidRPr="002E1F0F" w:rsidRDefault="002E1F0F" w:rsidP="002E1F0F">
      <w:pPr>
        <w:pStyle w:val="NoSpacing"/>
        <w:rPr>
          <w:sz w:val="18"/>
          <w:szCs w:val="18"/>
        </w:rPr>
      </w:pPr>
      <w:r w:rsidRPr="002E1F0F">
        <w:rPr>
          <w:sz w:val="18"/>
          <w:szCs w:val="18"/>
        </w:rPr>
        <w:t>bad_cip2_n = nansum(bad_cip2_conc_minR.*repmat(binwidth,[length(tas) 1]),2)/10; % un-normalized by binwitdh &amp; converted to cm^-3 - Joe Finlon - 03/03/17</w:t>
      </w:r>
    </w:p>
    <w:p w14:paraId="58F9E2AA" w14:textId="77777777" w:rsidR="002E1F0F" w:rsidRPr="002E1F0F" w:rsidRDefault="002E1F0F" w:rsidP="002E1F0F">
      <w:pPr>
        <w:pStyle w:val="NoSpacing"/>
        <w:rPr>
          <w:sz w:val="18"/>
          <w:szCs w:val="18"/>
        </w:rPr>
      </w:pPr>
      <w:r w:rsidRPr="002E1F0F">
        <w:rPr>
          <w:sz w:val="18"/>
          <w:szCs w:val="18"/>
        </w:rPr>
        <w:t>bad_cip2_lwc = lwc_calc(bad_cip2_conc_minR,cip2_binmid);</w:t>
      </w:r>
    </w:p>
    <w:p w14:paraId="05798AE6" w14:textId="77777777" w:rsidR="002E1F0F" w:rsidRPr="002E1F0F" w:rsidRDefault="002E1F0F" w:rsidP="002E1F0F">
      <w:pPr>
        <w:pStyle w:val="NoSpacing"/>
        <w:rPr>
          <w:sz w:val="18"/>
          <w:szCs w:val="18"/>
        </w:rPr>
      </w:pPr>
    </w:p>
    <w:p w14:paraId="22D245B1" w14:textId="77777777" w:rsidR="002E1F0F" w:rsidRPr="002E1F0F" w:rsidRDefault="002E1F0F" w:rsidP="002E1F0F">
      <w:pPr>
        <w:pStyle w:val="NoSpacing"/>
        <w:rPr>
          <w:sz w:val="18"/>
          <w:szCs w:val="18"/>
        </w:rPr>
      </w:pPr>
    </w:p>
    <w:p w14:paraId="77C84A40" w14:textId="77777777" w:rsidR="002E1F0F" w:rsidRPr="002E1F0F" w:rsidRDefault="002E1F0F" w:rsidP="002E1F0F">
      <w:pPr>
        <w:pStyle w:val="NoSpacing"/>
        <w:rPr>
          <w:sz w:val="18"/>
          <w:szCs w:val="18"/>
        </w:rPr>
      </w:pPr>
    </w:p>
    <w:p w14:paraId="59D566DE" w14:textId="77777777" w:rsidR="002E1F0F" w:rsidRPr="002E1F0F" w:rsidRDefault="002E1F0F" w:rsidP="002E1F0F">
      <w:pPr>
        <w:pStyle w:val="NoSpacing"/>
        <w:rPr>
          <w:sz w:val="18"/>
          <w:szCs w:val="18"/>
        </w:rPr>
      </w:pPr>
      <w:r w:rsidRPr="002E1F0F">
        <w:rPr>
          <w:sz w:val="18"/>
          <w:szCs w:val="18"/>
        </w:rPr>
        <w:t>%% Output results into NETCDF files (mainf)</w:t>
      </w:r>
    </w:p>
    <w:p w14:paraId="6AD848F5" w14:textId="77777777" w:rsidR="002E1F0F" w:rsidRPr="002E1F0F" w:rsidRDefault="002E1F0F" w:rsidP="002E1F0F">
      <w:pPr>
        <w:pStyle w:val="NoSpacing"/>
        <w:rPr>
          <w:sz w:val="18"/>
          <w:szCs w:val="18"/>
        </w:rPr>
      </w:pPr>
    </w:p>
    <w:p w14:paraId="0673D7F1" w14:textId="77777777" w:rsidR="002E1F0F" w:rsidRPr="002E1F0F" w:rsidRDefault="002E1F0F" w:rsidP="002E1F0F">
      <w:pPr>
        <w:pStyle w:val="NoSpacing"/>
        <w:rPr>
          <w:sz w:val="18"/>
          <w:szCs w:val="18"/>
        </w:rPr>
      </w:pPr>
      <w:r w:rsidRPr="002E1F0F">
        <w:rPr>
          <w:sz w:val="18"/>
          <w:szCs w:val="18"/>
        </w:rPr>
        <w:t>fprintf('Now writing output files %s\n\n',datestr(now));</w:t>
      </w:r>
    </w:p>
    <w:p w14:paraId="252FF29F" w14:textId="77777777" w:rsidR="002E1F0F" w:rsidRPr="002E1F0F" w:rsidRDefault="002E1F0F" w:rsidP="002E1F0F">
      <w:pPr>
        <w:pStyle w:val="NoSpacing"/>
        <w:rPr>
          <w:sz w:val="18"/>
          <w:szCs w:val="18"/>
        </w:rPr>
      </w:pPr>
    </w:p>
    <w:p w14:paraId="3B7B8ED6" w14:textId="77777777" w:rsidR="002E1F0F" w:rsidRPr="002E1F0F" w:rsidRDefault="002E1F0F" w:rsidP="002E1F0F">
      <w:pPr>
        <w:pStyle w:val="NoSpacing"/>
        <w:rPr>
          <w:sz w:val="18"/>
          <w:szCs w:val="18"/>
        </w:rPr>
      </w:pPr>
      <w:r w:rsidRPr="002E1F0F">
        <w:rPr>
          <w:sz w:val="18"/>
          <w:szCs w:val="18"/>
        </w:rPr>
        <w:t>if applyIntArrThresh</w:t>
      </w:r>
    </w:p>
    <w:p w14:paraId="0E236FC0" w14:textId="77777777" w:rsidR="002E1F0F" w:rsidRPr="002E1F0F" w:rsidRDefault="002E1F0F" w:rsidP="002E1F0F">
      <w:pPr>
        <w:pStyle w:val="NoSpacing"/>
        <w:rPr>
          <w:sz w:val="18"/>
          <w:szCs w:val="18"/>
        </w:rPr>
      </w:pPr>
      <w:r w:rsidRPr="002E1F0F">
        <w:rPr>
          <w:sz w:val="18"/>
          <w:szCs w:val="18"/>
        </w:rPr>
        <w:tab/>
        <w:t>save([outfile(1:end-3) 'noShatters.mat']);</w:t>
      </w:r>
    </w:p>
    <w:p w14:paraId="0082E196" w14:textId="77777777" w:rsidR="002E1F0F" w:rsidRPr="002E1F0F" w:rsidRDefault="002E1F0F" w:rsidP="002E1F0F">
      <w:pPr>
        <w:pStyle w:val="NoSpacing"/>
        <w:rPr>
          <w:sz w:val="18"/>
          <w:szCs w:val="18"/>
        </w:rPr>
      </w:pPr>
      <w:r w:rsidRPr="002E1F0F">
        <w:rPr>
          <w:sz w:val="18"/>
          <w:szCs w:val="18"/>
        </w:rPr>
        <w:t>else</w:t>
      </w:r>
    </w:p>
    <w:p w14:paraId="3814D9E3" w14:textId="77777777" w:rsidR="002E1F0F" w:rsidRPr="002E1F0F" w:rsidRDefault="002E1F0F" w:rsidP="002E1F0F">
      <w:pPr>
        <w:pStyle w:val="NoSpacing"/>
        <w:rPr>
          <w:sz w:val="18"/>
          <w:szCs w:val="18"/>
        </w:rPr>
      </w:pPr>
      <w:r w:rsidRPr="002E1F0F">
        <w:rPr>
          <w:sz w:val="18"/>
          <w:szCs w:val="18"/>
        </w:rPr>
        <w:tab/>
        <w:t>save([outfile(1:end-3) 'withShatters.mat']);</w:t>
      </w:r>
    </w:p>
    <w:p w14:paraId="12F79B42" w14:textId="77777777" w:rsidR="002E1F0F" w:rsidRPr="002E1F0F" w:rsidRDefault="002E1F0F" w:rsidP="002E1F0F">
      <w:pPr>
        <w:pStyle w:val="NoSpacing"/>
        <w:rPr>
          <w:sz w:val="18"/>
          <w:szCs w:val="18"/>
        </w:rPr>
      </w:pPr>
      <w:r w:rsidRPr="002E1F0F">
        <w:rPr>
          <w:sz w:val="18"/>
          <w:szCs w:val="18"/>
        </w:rPr>
        <w:t>end</w:t>
      </w:r>
    </w:p>
    <w:p w14:paraId="400BDDFC" w14:textId="77777777" w:rsidR="002E1F0F" w:rsidRPr="002E1F0F" w:rsidRDefault="002E1F0F" w:rsidP="002E1F0F">
      <w:pPr>
        <w:pStyle w:val="NoSpacing"/>
        <w:rPr>
          <w:sz w:val="18"/>
          <w:szCs w:val="18"/>
        </w:rPr>
      </w:pPr>
    </w:p>
    <w:p w14:paraId="224FF06E" w14:textId="77777777" w:rsidR="002E1F0F" w:rsidRPr="002E1F0F" w:rsidRDefault="002E1F0F" w:rsidP="002E1F0F">
      <w:pPr>
        <w:pStyle w:val="NoSpacing"/>
        <w:rPr>
          <w:sz w:val="18"/>
          <w:szCs w:val="18"/>
        </w:rPr>
      </w:pPr>
    </w:p>
    <w:p w14:paraId="6FC7644E" w14:textId="77777777" w:rsidR="002E1F0F" w:rsidRPr="002E1F0F" w:rsidRDefault="002E1F0F" w:rsidP="002E1F0F">
      <w:pPr>
        <w:pStyle w:val="NoSpacing"/>
        <w:rPr>
          <w:sz w:val="18"/>
          <w:szCs w:val="18"/>
        </w:rPr>
      </w:pPr>
      <w:r w:rsidRPr="002E1F0F">
        <w:rPr>
          <w:sz w:val="18"/>
          <w:szCs w:val="18"/>
        </w:rPr>
        <w:t>% Define Dimensions</w:t>
      </w:r>
    </w:p>
    <w:p w14:paraId="4F5FF4F4" w14:textId="77777777" w:rsidR="002E1F0F" w:rsidRPr="002E1F0F" w:rsidRDefault="002E1F0F" w:rsidP="002E1F0F">
      <w:pPr>
        <w:pStyle w:val="NoSpacing"/>
        <w:rPr>
          <w:sz w:val="18"/>
          <w:szCs w:val="18"/>
        </w:rPr>
      </w:pPr>
      <w:r w:rsidRPr="002E1F0F">
        <w:rPr>
          <w:sz w:val="18"/>
          <w:szCs w:val="18"/>
        </w:rPr>
        <w:t>dimid0 = netcdf.defDim(mainf,'CIPcorrlen',num_bins);</w:t>
      </w:r>
    </w:p>
    <w:p w14:paraId="2F450EC8" w14:textId="77777777" w:rsidR="002E1F0F" w:rsidRPr="002E1F0F" w:rsidRDefault="002E1F0F" w:rsidP="002E1F0F">
      <w:pPr>
        <w:pStyle w:val="NoSpacing"/>
        <w:rPr>
          <w:sz w:val="18"/>
          <w:szCs w:val="18"/>
        </w:rPr>
      </w:pPr>
      <w:r w:rsidRPr="002E1F0F">
        <w:rPr>
          <w:sz w:val="18"/>
          <w:szCs w:val="18"/>
        </w:rPr>
        <w:t>dimid1 = netcdf.defDim(mainf,'CIParealen',10);</w:t>
      </w:r>
    </w:p>
    <w:p w14:paraId="0754D5D8" w14:textId="77777777" w:rsidR="002E1F0F" w:rsidRPr="002E1F0F" w:rsidRDefault="002E1F0F" w:rsidP="002E1F0F">
      <w:pPr>
        <w:pStyle w:val="NoSpacing"/>
        <w:rPr>
          <w:sz w:val="18"/>
          <w:szCs w:val="18"/>
        </w:rPr>
      </w:pPr>
      <w:r w:rsidRPr="002E1F0F">
        <w:rPr>
          <w:sz w:val="18"/>
          <w:szCs w:val="18"/>
        </w:rPr>
        <w:t>dimid2 = netcdf.defDim(mainf,'Time',length(timehhmmss));</w:t>
      </w:r>
    </w:p>
    <w:p w14:paraId="5C9C6202" w14:textId="77777777" w:rsidR="002E1F0F" w:rsidRPr="002E1F0F" w:rsidRDefault="002E1F0F" w:rsidP="002E1F0F">
      <w:pPr>
        <w:pStyle w:val="NoSpacing"/>
        <w:rPr>
          <w:sz w:val="18"/>
          <w:szCs w:val="18"/>
        </w:rPr>
      </w:pPr>
      <w:r w:rsidRPr="002E1F0F">
        <w:rPr>
          <w:sz w:val="18"/>
          <w:szCs w:val="18"/>
        </w:rPr>
        <w:t>dimid3 = netcdf.defDim(mainf,'Habit',10);</w:t>
      </w:r>
    </w:p>
    <w:p w14:paraId="7668DCD0" w14:textId="77777777" w:rsidR="002E1F0F" w:rsidRPr="002E1F0F" w:rsidRDefault="002E1F0F" w:rsidP="002E1F0F">
      <w:pPr>
        <w:pStyle w:val="NoSpacing"/>
        <w:rPr>
          <w:sz w:val="18"/>
          <w:szCs w:val="18"/>
        </w:rPr>
      </w:pPr>
    </w:p>
    <w:p w14:paraId="2FEBFB98" w14:textId="77777777" w:rsidR="002E1F0F" w:rsidRPr="002E1F0F" w:rsidRDefault="002E1F0F" w:rsidP="002E1F0F">
      <w:pPr>
        <w:pStyle w:val="NoSpacing"/>
        <w:rPr>
          <w:sz w:val="18"/>
          <w:szCs w:val="18"/>
        </w:rPr>
      </w:pPr>
      <w:r w:rsidRPr="002E1F0F">
        <w:rPr>
          <w:sz w:val="18"/>
          <w:szCs w:val="18"/>
        </w:rPr>
        <w:t>% Define Global Attributes</w:t>
      </w:r>
    </w:p>
    <w:p w14:paraId="0B1FBC94" w14:textId="77777777" w:rsidR="002E1F0F" w:rsidRPr="002E1F0F" w:rsidRDefault="002E1F0F" w:rsidP="002E1F0F">
      <w:pPr>
        <w:pStyle w:val="NoSpacing"/>
        <w:rPr>
          <w:sz w:val="18"/>
          <w:szCs w:val="18"/>
        </w:rPr>
      </w:pPr>
      <w:r w:rsidRPr="002E1F0F">
        <w:rPr>
          <w:sz w:val="18"/>
          <w:szCs w:val="18"/>
        </w:rPr>
        <w:t>NC_GLOBAL = netcdf.getConstant('NC_GLOBAL');</w:t>
      </w:r>
    </w:p>
    <w:p w14:paraId="5B9242BF" w14:textId="77777777" w:rsidR="002E1F0F" w:rsidRPr="002E1F0F" w:rsidRDefault="002E1F0F" w:rsidP="002E1F0F">
      <w:pPr>
        <w:pStyle w:val="NoSpacing"/>
        <w:rPr>
          <w:sz w:val="18"/>
          <w:szCs w:val="18"/>
        </w:rPr>
      </w:pPr>
      <w:r w:rsidRPr="002E1F0F">
        <w:rPr>
          <w:sz w:val="18"/>
          <w:szCs w:val="18"/>
        </w:rPr>
        <w:t>netcdf.putAtt(mainf, NC_GLOBAL, 'Software', 'UIOPS/sizeDist');</w:t>
      </w:r>
    </w:p>
    <w:p w14:paraId="15177015" w14:textId="77777777" w:rsidR="002E1F0F" w:rsidRPr="002E1F0F" w:rsidRDefault="002E1F0F" w:rsidP="002E1F0F">
      <w:pPr>
        <w:pStyle w:val="NoSpacing"/>
        <w:rPr>
          <w:sz w:val="18"/>
          <w:szCs w:val="18"/>
        </w:rPr>
      </w:pPr>
      <w:r w:rsidRPr="002E1F0F">
        <w:rPr>
          <w:sz w:val="18"/>
          <w:szCs w:val="18"/>
        </w:rPr>
        <w:t>netcdf.putAtt(mainf, NC_GLOBAL, 'Institution', 'Univ. Illinois, Dept. Atmos. Sciences');</w:t>
      </w:r>
    </w:p>
    <w:p w14:paraId="3F338F2D" w14:textId="77777777" w:rsidR="002E1F0F" w:rsidRPr="002E1F0F" w:rsidRDefault="002E1F0F" w:rsidP="002E1F0F">
      <w:pPr>
        <w:pStyle w:val="NoSpacing"/>
        <w:rPr>
          <w:sz w:val="18"/>
          <w:szCs w:val="18"/>
        </w:rPr>
      </w:pPr>
      <w:r w:rsidRPr="002E1F0F">
        <w:rPr>
          <w:sz w:val="18"/>
          <w:szCs w:val="18"/>
        </w:rPr>
        <w:t>netcdf.putAtt(mainf, NC_GLOBAL, 'Creation Time', datestr(now, 'yyyy/mm/dd HH:MM:SS'));</w:t>
      </w:r>
    </w:p>
    <w:p w14:paraId="38087801" w14:textId="77777777" w:rsidR="002E1F0F" w:rsidRPr="002E1F0F" w:rsidRDefault="002E1F0F" w:rsidP="002E1F0F">
      <w:pPr>
        <w:pStyle w:val="NoSpacing"/>
        <w:rPr>
          <w:sz w:val="18"/>
          <w:szCs w:val="18"/>
        </w:rPr>
      </w:pPr>
      <w:r w:rsidRPr="002E1F0F">
        <w:rPr>
          <w:sz w:val="18"/>
          <w:szCs w:val="18"/>
        </w:rPr>
        <w:t>netcdf.putAtt(mainf, NC_GLOBAL, 'Description', ['Contains size distributions of ',...</w:t>
      </w:r>
    </w:p>
    <w:p w14:paraId="37F0A338" w14:textId="77777777" w:rsidR="002E1F0F" w:rsidRPr="002E1F0F" w:rsidRDefault="002E1F0F" w:rsidP="002E1F0F">
      <w:pPr>
        <w:pStyle w:val="NoSpacing"/>
        <w:rPr>
          <w:sz w:val="18"/>
          <w:szCs w:val="18"/>
        </w:rPr>
      </w:pPr>
      <w:r w:rsidRPr="002E1F0F">
        <w:rPr>
          <w:sz w:val="18"/>
          <w:szCs w:val="18"/>
        </w:rPr>
        <w:t xml:space="preserve">    'particle count, mass, etc. &amp; various bulk properties.']);</w:t>
      </w:r>
    </w:p>
    <w:p w14:paraId="25B2618E" w14:textId="77777777" w:rsidR="002E1F0F" w:rsidRPr="002E1F0F" w:rsidRDefault="002E1F0F" w:rsidP="002E1F0F">
      <w:pPr>
        <w:pStyle w:val="NoSpacing"/>
        <w:rPr>
          <w:sz w:val="18"/>
          <w:szCs w:val="18"/>
        </w:rPr>
      </w:pPr>
      <w:r w:rsidRPr="002E1F0F">
        <w:rPr>
          <w:sz w:val="18"/>
          <w:szCs w:val="18"/>
        </w:rPr>
        <w:lastRenderedPageBreak/>
        <w:t>netcdf.putAtt(mainf, NC_GLOBAL, 'Project', projectname);</w:t>
      </w:r>
    </w:p>
    <w:p w14:paraId="47553FA1" w14:textId="77777777" w:rsidR="002E1F0F" w:rsidRPr="002E1F0F" w:rsidRDefault="002E1F0F" w:rsidP="002E1F0F">
      <w:pPr>
        <w:pStyle w:val="NoSpacing"/>
        <w:rPr>
          <w:sz w:val="18"/>
          <w:szCs w:val="18"/>
        </w:rPr>
      </w:pPr>
      <w:r w:rsidRPr="002E1F0F">
        <w:rPr>
          <w:sz w:val="18"/>
          <w:szCs w:val="18"/>
        </w:rPr>
        <w:t>netcdf.putAtt(mainf, NC_GLOBAL, 'Data Source', infile);</w:t>
      </w:r>
    </w:p>
    <w:p w14:paraId="2C76E26D" w14:textId="77777777" w:rsidR="002E1F0F" w:rsidRPr="002E1F0F" w:rsidRDefault="002E1F0F" w:rsidP="002E1F0F">
      <w:pPr>
        <w:pStyle w:val="NoSpacing"/>
        <w:rPr>
          <w:sz w:val="18"/>
          <w:szCs w:val="18"/>
        </w:rPr>
      </w:pPr>
      <w:r w:rsidRPr="002E1F0F">
        <w:rPr>
          <w:sz w:val="18"/>
          <w:szCs w:val="18"/>
        </w:rPr>
        <w:t>netcdf.putAtt(mainf, NC_GLOBAL, 'Probe Type', probename);</w:t>
      </w:r>
    </w:p>
    <w:p w14:paraId="67D92864" w14:textId="77777777" w:rsidR="002E1F0F" w:rsidRPr="002E1F0F" w:rsidRDefault="002E1F0F" w:rsidP="002E1F0F">
      <w:pPr>
        <w:pStyle w:val="NoSpacing"/>
        <w:rPr>
          <w:sz w:val="18"/>
          <w:szCs w:val="18"/>
        </w:rPr>
      </w:pPr>
      <w:r w:rsidRPr="002E1F0F">
        <w:rPr>
          <w:sz w:val="18"/>
          <w:szCs w:val="18"/>
        </w:rPr>
        <w:t>if SAmethod==0</w:t>
      </w:r>
    </w:p>
    <w:p w14:paraId="10EF7865" w14:textId="77777777" w:rsidR="002E1F0F" w:rsidRPr="002E1F0F" w:rsidRDefault="002E1F0F" w:rsidP="002E1F0F">
      <w:pPr>
        <w:pStyle w:val="NoSpacing"/>
        <w:rPr>
          <w:sz w:val="18"/>
          <w:szCs w:val="18"/>
        </w:rPr>
      </w:pPr>
      <w:r w:rsidRPr="002E1F0F">
        <w:rPr>
          <w:sz w:val="18"/>
          <w:szCs w:val="18"/>
        </w:rPr>
        <w:t xml:space="preserve">    netcdf.putAtt(mainf, NC_GLOBAL, 'SA Method', 'Center-in');</w:t>
      </w:r>
    </w:p>
    <w:p w14:paraId="4DEA7C07" w14:textId="77777777" w:rsidR="002E1F0F" w:rsidRPr="002E1F0F" w:rsidRDefault="002E1F0F" w:rsidP="002E1F0F">
      <w:pPr>
        <w:pStyle w:val="NoSpacing"/>
        <w:rPr>
          <w:sz w:val="18"/>
          <w:szCs w:val="18"/>
        </w:rPr>
      </w:pPr>
      <w:r w:rsidRPr="002E1F0F">
        <w:rPr>
          <w:sz w:val="18"/>
          <w:szCs w:val="18"/>
        </w:rPr>
        <w:t>elseif SAmethod==1</w:t>
      </w:r>
    </w:p>
    <w:p w14:paraId="37A5015E" w14:textId="77777777" w:rsidR="002E1F0F" w:rsidRPr="002E1F0F" w:rsidRDefault="002E1F0F" w:rsidP="002E1F0F">
      <w:pPr>
        <w:pStyle w:val="NoSpacing"/>
        <w:rPr>
          <w:sz w:val="18"/>
          <w:szCs w:val="18"/>
        </w:rPr>
      </w:pPr>
      <w:r w:rsidRPr="002E1F0F">
        <w:rPr>
          <w:sz w:val="18"/>
          <w:szCs w:val="18"/>
        </w:rPr>
        <w:t xml:space="preserve">    netcdf.putAtt(mainf, NC_GLOBAL, 'SA Method', 'Entire-in');</w:t>
      </w:r>
    </w:p>
    <w:p w14:paraId="50325168" w14:textId="77777777" w:rsidR="002E1F0F" w:rsidRPr="002E1F0F" w:rsidRDefault="002E1F0F" w:rsidP="002E1F0F">
      <w:pPr>
        <w:pStyle w:val="NoSpacing"/>
        <w:rPr>
          <w:sz w:val="18"/>
          <w:szCs w:val="18"/>
        </w:rPr>
      </w:pPr>
      <w:r w:rsidRPr="002E1F0F">
        <w:rPr>
          <w:sz w:val="18"/>
          <w:szCs w:val="18"/>
        </w:rPr>
        <w:t>elseif SAmethod==2</w:t>
      </w:r>
    </w:p>
    <w:p w14:paraId="3569EFF4" w14:textId="77777777" w:rsidR="002E1F0F" w:rsidRPr="002E1F0F" w:rsidRDefault="002E1F0F" w:rsidP="002E1F0F">
      <w:pPr>
        <w:pStyle w:val="NoSpacing"/>
        <w:rPr>
          <w:sz w:val="18"/>
          <w:szCs w:val="18"/>
        </w:rPr>
      </w:pPr>
      <w:r w:rsidRPr="002E1F0F">
        <w:rPr>
          <w:sz w:val="18"/>
          <w:szCs w:val="18"/>
        </w:rPr>
        <w:t xml:space="preserve">    netcdf.putAtt(mainf, NC_GLOBAL, 'SA Method', 'Using Heymsfield &amp; Parrish (1978) correction');</w:t>
      </w:r>
    </w:p>
    <w:p w14:paraId="3C273011" w14:textId="77777777" w:rsidR="002E1F0F" w:rsidRPr="002E1F0F" w:rsidRDefault="002E1F0F" w:rsidP="002E1F0F">
      <w:pPr>
        <w:pStyle w:val="NoSpacing"/>
        <w:rPr>
          <w:sz w:val="18"/>
          <w:szCs w:val="18"/>
        </w:rPr>
      </w:pPr>
      <w:r w:rsidRPr="002E1F0F">
        <w:rPr>
          <w:sz w:val="18"/>
          <w:szCs w:val="18"/>
        </w:rPr>
        <w:t>end</w:t>
      </w:r>
    </w:p>
    <w:p w14:paraId="466BE081" w14:textId="77777777" w:rsidR="002E1F0F" w:rsidRPr="002E1F0F" w:rsidRDefault="002E1F0F" w:rsidP="002E1F0F">
      <w:pPr>
        <w:pStyle w:val="NoSpacing"/>
        <w:rPr>
          <w:sz w:val="18"/>
          <w:szCs w:val="18"/>
        </w:rPr>
      </w:pPr>
      <w:r w:rsidRPr="002E1F0F">
        <w:rPr>
          <w:sz w:val="18"/>
          <w:szCs w:val="18"/>
        </w:rPr>
        <w:t>if d_choice==1</w:t>
      </w:r>
    </w:p>
    <w:p w14:paraId="33909705" w14:textId="77777777" w:rsidR="002E1F0F" w:rsidRPr="002E1F0F" w:rsidRDefault="002E1F0F" w:rsidP="002E1F0F">
      <w:pPr>
        <w:pStyle w:val="NoSpacing"/>
        <w:rPr>
          <w:sz w:val="18"/>
          <w:szCs w:val="18"/>
        </w:rPr>
      </w:pPr>
      <w:r w:rsidRPr="002E1F0F">
        <w:rPr>
          <w:sz w:val="18"/>
          <w:szCs w:val="18"/>
        </w:rPr>
        <w:t xml:space="preserve">    netcdf.putAtt(mainf, NC_GLOBAL, 'Dmax Definition', 'L_x');</w:t>
      </w:r>
    </w:p>
    <w:p w14:paraId="4CFE72B5" w14:textId="77777777" w:rsidR="002E1F0F" w:rsidRPr="002E1F0F" w:rsidRDefault="002E1F0F" w:rsidP="002E1F0F">
      <w:pPr>
        <w:pStyle w:val="NoSpacing"/>
        <w:rPr>
          <w:sz w:val="18"/>
          <w:szCs w:val="18"/>
        </w:rPr>
      </w:pPr>
      <w:r w:rsidRPr="002E1F0F">
        <w:rPr>
          <w:sz w:val="18"/>
          <w:szCs w:val="18"/>
        </w:rPr>
        <w:t>elseif d_choice==2</w:t>
      </w:r>
    </w:p>
    <w:p w14:paraId="58836610" w14:textId="77777777" w:rsidR="002E1F0F" w:rsidRPr="002E1F0F" w:rsidRDefault="002E1F0F" w:rsidP="002E1F0F">
      <w:pPr>
        <w:pStyle w:val="NoSpacing"/>
        <w:rPr>
          <w:sz w:val="18"/>
          <w:szCs w:val="18"/>
        </w:rPr>
      </w:pPr>
      <w:r w:rsidRPr="002E1F0F">
        <w:rPr>
          <w:sz w:val="18"/>
          <w:szCs w:val="18"/>
        </w:rPr>
        <w:t xml:space="preserve">    netcdf.putAtt(mainf, NC_GLOBAL, 'Dmax Definition', 'L_y');</w:t>
      </w:r>
    </w:p>
    <w:p w14:paraId="43EF6B9F" w14:textId="77777777" w:rsidR="002E1F0F" w:rsidRPr="002E1F0F" w:rsidRDefault="002E1F0F" w:rsidP="002E1F0F">
      <w:pPr>
        <w:pStyle w:val="NoSpacing"/>
        <w:rPr>
          <w:sz w:val="18"/>
          <w:szCs w:val="18"/>
        </w:rPr>
      </w:pPr>
      <w:r w:rsidRPr="002E1F0F">
        <w:rPr>
          <w:sz w:val="18"/>
          <w:szCs w:val="18"/>
        </w:rPr>
        <w:t>elseif d_choice==3</w:t>
      </w:r>
    </w:p>
    <w:p w14:paraId="53009D9C" w14:textId="77777777" w:rsidR="002E1F0F" w:rsidRPr="002E1F0F" w:rsidRDefault="002E1F0F" w:rsidP="002E1F0F">
      <w:pPr>
        <w:pStyle w:val="NoSpacing"/>
        <w:rPr>
          <w:sz w:val="18"/>
          <w:szCs w:val="18"/>
        </w:rPr>
      </w:pPr>
      <w:r w:rsidRPr="002E1F0F">
        <w:rPr>
          <w:sz w:val="18"/>
          <w:szCs w:val="18"/>
        </w:rPr>
        <w:t xml:space="preserve">    netcdf.putAtt(mainf, NC_GLOBAL, 'Dmax Definition', 'mean(L_x,L_y)');</w:t>
      </w:r>
    </w:p>
    <w:p w14:paraId="59AB4442" w14:textId="77777777" w:rsidR="002E1F0F" w:rsidRPr="002E1F0F" w:rsidRDefault="002E1F0F" w:rsidP="002E1F0F">
      <w:pPr>
        <w:pStyle w:val="NoSpacing"/>
        <w:rPr>
          <w:sz w:val="18"/>
          <w:szCs w:val="18"/>
        </w:rPr>
      </w:pPr>
      <w:r w:rsidRPr="002E1F0F">
        <w:rPr>
          <w:sz w:val="18"/>
          <w:szCs w:val="18"/>
        </w:rPr>
        <w:t>elseif d_choice==4</w:t>
      </w:r>
    </w:p>
    <w:p w14:paraId="1A6688F9" w14:textId="77777777" w:rsidR="002E1F0F" w:rsidRPr="002E1F0F" w:rsidRDefault="002E1F0F" w:rsidP="002E1F0F">
      <w:pPr>
        <w:pStyle w:val="NoSpacing"/>
        <w:rPr>
          <w:sz w:val="18"/>
          <w:szCs w:val="18"/>
        </w:rPr>
      </w:pPr>
      <w:r w:rsidRPr="002E1F0F">
        <w:rPr>
          <w:sz w:val="18"/>
          <w:szCs w:val="18"/>
        </w:rPr>
        <w:t xml:space="preserve">    netcdf.putAtt(mainf, NC_GLOBAL, 'Dmax Definition', 'hypotenuse(L_x,L_y)');</w:t>
      </w:r>
    </w:p>
    <w:p w14:paraId="6AA168A2" w14:textId="77777777" w:rsidR="002E1F0F" w:rsidRPr="002E1F0F" w:rsidRDefault="002E1F0F" w:rsidP="002E1F0F">
      <w:pPr>
        <w:pStyle w:val="NoSpacing"/>
        <w:rPr>
          <w:sz w:val="18"/>
          <w:szCs w:val="18"/>
        </w:rPr>
      </w:pPr>
      <w:r w:rsidRPr="002E1F0F">
        <w:rPr>
          <w:sz w:val="18"/>
          <w:szCs w:val="18"/>
        </w:rPr>
        <w:t>elseif d_choice==5</w:t>
      </w:r>
    </w:p>
    <w:p w14:paraId="4D380730" w14:textId="77777777" w:rsidR="002E1F0F" w:rsidRPr="002E1F0F" w:rsidRDefault="002E1F0F" w:rsidP="002E1F0F">
      <w:pPr>
        <w:pStyle w:val="NoSpacing"/>
        <w:rPr>
          <w:sz w:val="18"/>
          <w:szCs w:val="18"/>
        </w:rPr>
      </w:pPr>
      <w:r w:rsidRPr="002E1F0F">
        <w:rPr>
          <w:sz w:val="18"/>
          <w:szCs w:val="18"/>
        </w:rPr>
        <w:t xml:space="preserve">    netcdf.putAtt(mainf, NC_GLOBAL, 'Dmax Definition', 'max(L_x,L_y)');</w:t>
      </w:r>
    </w:p>
    <w:p w14:paraId="79788B55" w14:textId="77777777" w:rsidR="002E1F0F" w:rsidRPr="002E1F0F" w:rsidRDefault="002E1F0F" w:rsidP="002E1F0F">
      <w:pPr>
        <w:pStyle w:val="NoSpacing"/>
        <w:rPr>
          <w:sz w:val="18"/>
          <w:szCs w:val="18"/>
        </w:rPr>
      </w:pPr>
      <w:r w:rsidRPr="002E1F0F">
        <w:rPr>
          <w:sz w:val="18"/>
          <w:szCs w:val="18"/>
        </w:rPr>
        <w:t>elseif d_choice==6</w:t>
      </w:r>
    </w:p>
    <w:p w14:paraId="20864659" w14:textId="77777777" w:rsidR="002E1F0F" w:rsidRPr="002E1F0F" w:rsidRDefault="002E1F0F" w:rsidP="002E1F0F">
      <w:pPr>
        <w:pStyle w:val="NoSpacing"/>
        <w:rPr>
          <w:sz w:val="18"/>
          <w:szCs w:val="18"/>
        </w:rPr>
      </w:pPr>
      <w:r w:rsidRPr="002E1F0F">
        <w:rPr>
          <w:sz w:val="18"/>
          <w:szCs w:val="18"/>
        </w:rPr>
        <w:t xml:space="preserve">    netcdf.putAtt(mainf, NC_GLOBAL, 'Dmax Definition', 'D of minimum enclosing circle');</w:t>
      </w:r>
    </w:p>
    <w:p w14:paraId="5A459195" w14:textId="77777777" w:rsidR="002E1F0F" w:rsidRPr="002E1F0F" w:rsidRDefault="002E1F0F" w:rsidP="002E1F0F">
      <w:pPr>
        <w:pStyle w:val="NoSpacing"/>
        <w:rPr>
          <w:sz w:val="18"/>
          <w:szCs w:val="18"/>
        </w:rPr>
      </w:pPr>
      <w:r w:rsidRPr="002E1F0F">
        <w:rPr>
          <w:sz w:val="18"/>
          <w:szCs w:val="18"/>
        </w:rPr>
        <w:t>end</w:t>
      </w:r>
    </w:p>
    <w:p w14:paraId="39EEE562" w14:textId="77777777" w:rsidR="002E1F0F" w:rsidRPr="002E1F0F" w:rsidRDefault="002E1F0F" w:rsidP="002E1F0F">
      <w:pPr>
        <w:pStyle w:val="NoSpacing"/>
        <w:rPr>
          <w:sz w:val="18"/>
          <w:szCs w:val="18"/>
        </w:rPr>
      </w:pPr>
      <w:r w:rsidRPr="002E1F0F">
        <w:rPr>
          <w:sz w:val="18"/>
          <w:szCs w:val="18"/>
        </w:rPr>
        <w:t>if applyIntArrThresh &amp;&amp; reaccptShatrs</w:t>
      </w:r>
    </w:p>
    <w:p w14:paraId="1CE2BBCB" w14:textId="77777777" w:rsidR="002E1F0F" w:rsidRPr="002E1F0F" w:rsidRDefault="002E1F0F" w:rsidP="002E1F0F">
      <w:pPr>
        <w:pStyle w:val="NoSpacing"/>
        <w:rPr>
          <w:sz w:val="18"/>
          <w:szCs w:val="18"/>
        </w:rPr>
      </w:pPr>
      <w:r w:rsidRPr="002E1F0F">
        <w:rPr>
          <w:sz w:val="18"/>
          <w:szCs w:val="18"/>
        </w:rPr>
        <w:t xml:space="preserve">    netcdf.putAtt(mainf, NC_GLOBAL, 'Shattering Algorithm',...</w:t>
      </w:r>
    </w:p>
    <w:p w14:paraId="414B1065" w14:textId="77777777" w:rsidR="002E1F0F" w:rsidRPr="002E1F0F" w:rsidRDefault="002E1F0F" w:rsidP="002E1F0F">
      <w:pPr>
        <w:pStyle w:val="NoSpacing"/>
        <w:rPr>
          <w:sz w:val="18"/>
          <w:szCs w:val="18"/>
        </w:rPr>
      </w:pPr>
      <w:r w:rsidRPr="002E1F0F">
        <w:rPr>
          <w:sz w:val="18"/>
          <w:szCs w:val="18"/>
        </w:rPr>
        <w:t xml:space="preserve">        'Applied w/ reacceptance of particles');</w:t>
      </w:r>
    </w:p>
    <w:p w14:paraId="77C0CEA0" w14:textId="77777777" w:rsidR="002E1F0F" w:rsidRPr="002E1F0F" w:rsidRDefault="002E1F0F" w:rsidP="002E1F0F">
      <w:pPr>
        <w:pStyle w:val="NoSpacing"/>
        <w:rPr>
          <w:sz w:val="18"/>
          <w:szCs w:val="18"/>
        </w:rPr>
      </w:pPr>
      <w:r w:rsidRPr="002E1F0F">
        <w:rPr>
          <w:sz w:val="18"/>
          <w:szCs w:val="18"/>
        </w:rPr>
        <w:t xml:space="preserve">    netcdf.putAtt(mainf, NC_GLOBAL, 'Reacceptance Criteria',...</w:t>
      </w:r>
    </w:p>
    <w:p w14:paraId="3AC3CB75" w14:textId="77777777" w:rsidR="002E1F0F" w:rsidRPr="002E1F0F" w:rsidRDefault="002E1F0F" w:rsidP="002E1F0F">
      <w:pPr>
        <w:pStyle w:val="NoSpacing"/>
        <w:rPr>
          <w:sz w:val="18"/>
          <w:szCs w:val="18"/>
        </w:rPr>
      </w:pPr>
      <w:r w:rsidRPr="002E1F0F">
        <w:rPr>
          <w:sz w:val="18"/>
          <w:szCs w:val="18"/>
        </w:rPr>
        <w:t xml:space="preserve">        ['D &gt; ', num2str(reaccptD*1000), ' um; inter-arrival &lt; ',...</w:t>
      </w:r>
    </w:p>
    <w:p w14:paraId="046120BF" w14:textId="77777777" w:rsidR="002E1F0F" w:rsidRPr="002E1F0F" w:rsidRDefault="002E1F0F" w:rsidP="002E1F0F">
      <w:pPr>
        <w:pStyle w:val="NoSpacing"/>
        <w:rPr>
          <w:sz w:val="18"/>
          <w:szCs w:val="18"/>
        </w:rPr>
      </w:pPr>
      <w:r w:rsidRPr="002E1F0F">
        <w:rPr>
          <w:sz w:val="18"/>
          <w:szCs w:val="18"/>
        </w:rPr>
        <w:t xml:space="preserve">        num2str(reaccptMaxIA), ' sec'])</w:t>
      </w:r>
    </w:p>
    <w:p w14:paraId="1D31FFAD" w14:textId="77777777" w:rsidR="002E1F0F" w:rsidRPr="002E1F0F" w:rsidRDefault="002E1F0F" w:rsidP="002E1F0F">
      <w:pPr>
        <w:pStyle w:val="NoSpacing"/>
        <w:rPr>
          <w:sz w:val="18"/>
          <w:szCs w:val="18"/>
        </w:rPr>
      </w:pPr>
      <w:r w:rsidRPr="002E1F0F">
        <w:rPr>
          <w:sz w:val="18"/>
          <w:szCs w:val="18"/>
        </w:rPr>
        <w:t>elseif applyIntArrThresh &amp;&amp; ~reaccptShatrs</w:t>
      </w:r>
    </w:p>
    <w:p w14:paraId="222A63D8" w14:textId="77777777" w:rsidR="002E1F0F" w:rsidRPr="002E1F0F" w:rsidRDefault="002E1F0F" w:rsidP="002E1F0F">
      <w:pPr>
        <w:pStyle w:val="NoSpacing"/>
        <w:rPr>
          <w:sz w:val="18"/>
          <w:szCs w:val="18"/>
        </w:rPr>
      </w:pPr>
      <w:r w:rsidRPr="002E1F0F">
        <w:rPr>
          <w:sz w:val="18"/>
          <w:szCs w:val="18"/>
        </w:rPr>
        <w:t xml:space="preserve">    netcdf.putAtt(mainf, NC_GLOBAL, 'Shattering Algorithm',...</w:t>
      </w:r>
    </w:p>
    <w:p w14:paraId="4F4520B2" w14:textId="77777777" w:rsidR="002E1F0F" w:rsidRPr="002E1F0F" w:rsidRDefault="002E1F0F" w:rsidP="002E1F0F">
      <w:pPr>
        <w:pStyle w:val="NoSpacing"/>
        <w:rPr>
          <w:sz w:val="18"/>
          <w:szCs w:val="18"/>
        </w:rPr>
      </w:pPr>
      <w:r w:rsidRPr="002E1F0F">
        <w:rPr>
          <w:sz w:val="18"/>
          <w:szCs w:val="18"/>
        </w:rPr>
        <w:t xml:space="preserve">        'Applied without reacceptance of particles');</w:t>
      </w:r>
    </w:p>
    <w:p w14:paraId="2A043497" w14:textId="77777777" w:rsidR="002E1F0F" w:rsidRPr="002E1F0F" w:rsidRDefault="002E1F0F" w:rsidP="002E1F0F">
      <w:pPr>
        <w:pStyle w:val="NoSpacing"/>
        <w:rPr>
          <w:sz w:val="18"/>
          <w:szCs w:val="18"/>
        </w:rPr>
      </w:pPr>
      <w:r w:rsidRPr="002E1F0F">
        <w:rPr>
          <w:sz w:val="18"/>
          <w:szCs w:val="18"/>
        </w:rPr>
        <w:t>else</w:t>
      </w:r>
    </w:p>
    <w:p w14:paraId="7E625C38" w14:textId="77777777" w:rsidR="002E1F0F" w:rsidRPr="002E1F0F" w:rsidRDefault="002E1F0F" w:rsidP="002E1F0F">
      <w:pPr>
        <w:pStyle w:val="NoSpacing"/>
        <w:rPr>
          <w:sz w:val="18"/>
          <w:szCs w:val="18"/>
        </w:rPr>
      </w:pPr>
      <w:r w:rsidRPr="002E1F0F">
        <w:rPr>
          <w:sz w:val="18"/>
          <w:szCs w:val="18"/>
        </w:rPr>
        <w:t xml:space="preserve">    netcdf.putAtt(mainf, NC_GLOBAL, 'Shattering Algorithm', 'Not applied');</w:t>
      </w:r>
    </w:p>
    <w:p w14:paraId="1E78C89B" w14:textId="77777777" w:rsidR="002E1F0F" w:rsidRPr="002E1F0F" w:rsidRDefault="002E1F0F" w:rsidP="002E1F0F">
      <w:pPr>
        <w:pStyle w:val="NoSpacing"/>
        <w:rPr>
          <w:sz w:val="18"/>
          <w:szCs w:val="18"/>
        </w:rPr>
      </w:pPr>
      <w:r w:rsidRPr="002E1F0F">
        <w:rPr>
          <w:sz w:val="18"/>
          <w:szCs w:val="18"/>
        </w:rPr>
        <w:t>end</w:t>
      </w:r>
    </w:p>
    <w:p w14:paraId="1AB4AA51" w14:textId="77777777" w:rsidR="002E1F0F" w:rsidRPr="002E1F0F" w:rsidRDefault="002E1F0F" w:rsidP="002E1F0F">
      <w:pPr>
        <w:pStyle w:val="NoSpacing"/>
        <w:rPr>
          <w:sz w:val="18"/>
          <w:szCs w:val="18"/>
        </w:rPr>
      </w:pPr>
      <w:r w:rsidRPr="002E1F0F">
        <w:rPr>
          <w:sz w:val="18"/>
          <w:szCs w:val="18"/>
        </w:rPr>
        <w:t>if iCreateBad &amp;&amp; iCreateAspectRatio &amp;&amp; iSaveIntArrSV</w:t>
      </w:r>
    </w:p>
    <w:p w14:paraId="1FF6AE42" w14:textId="77777777" w:rsidR="002E1F0F" w:rsidRPr="002E1F0F" w:rsidRDefault="002E1F0F" w:rsidP="002E1F0F">
      <w:pPr>
        <w:pStyle w:val="NoSpacing"/>
        <w:rPr>
          <w:sz w:val="18"/>
          <w:szCs w:val="18"/>
        </w:rPr>
      </w:pPr>
      <w:r w:rsidRPr="002E1F0F">
        <w:rPr>
          <w:sz w:val="18"/>
          <w:szCs w:val="18"/>
        </w:rPr>
        <w:t xml:space="preserve">    netcdf.putAtt(mainf, NC_GLOBAL, 'Optional Parameters Saved',...</w:t>
      </w:r>
    </w:p>
    <w:p w14:paraId="5587E2BB" w14:textId="77777777" w:rsidR="002E1F0F" w:rsidRPr="002E1F0F" w:rsidRDefault="002E1F0F" w:rsidP="002E1F0F">
      <w:pPr>
        <w:pStyle w:val="NoSpacing"/>
        <w:rPr>
          <w:sz w:val="18"/>
          <w:szCs w:val="18"/>
        </w:rPr>
      </w:pPr>
      <w:r w:rsidRPr="002E1F0F">
        <w:rPr>
          <w:sz w:val="18"/>
          <w:szCs w:val="18"/>
        </w:rPr>
        <w:t xml:space="preserve">        'SDs from rejected particles, SDs w/ aspect ratio, Sample volume info');</w:t>
      </w:r>
    </w:p>
    <w:p w14:paraId="59120815" w14:textId="77777777" w:rsidR="002E1F0F" w:rsidRPr="002E1F0F" w:rsidRDefault="002E1F0F" w:rsidP="002E1F0F">
      <w:pPr>
        <w:pStyle w:val="NoSpacing"/>
        <w:rPr>
          <w:sz w:val="18"/>
          <w:szCs w:val="18"/>
        </w:rPr>
      </w:pPr>
      <w:r w:rsidRPr="002E1F0F">
        <w:rPr>
          <w:sz w:val="18"/>
          <w:szCs w:val="18"/>
        </w:rPr>
        <w:t>elseif iCreateBad &amp;&amp; ~iCreateAspectRatio &amp;&amp; iSaveIntArrSV</w:t>
      </w:r>
    </w:p>
    <w:p w14:paraId="23CCF9E7" w14:textId="77777777" w:rsidR="002E1F0F" w:rsidRPr="002E1F0F" w:rsidRDefault="002E1F0F" w:rsidP="002E1F0F">
      <w:pPr>
        <w:pStyle w:val="NoSpacing"/>
        <w:rPr>
          <w:sz w:val="18"/>
          <w:szCs w:val="18"/>
        </w:rPr>
      </w:pPr>
      <w:r w:rsidRPr="002E1F0F">
        <w:rPr>
          <w:sz w:val="18"/>
          <w:szCs w:val="18"/>
        </w:rPr>
        <w:t xml:space="preserve">    netcdf.putAtt(mainf, NC_GLOBAL, 'Optional Parameters Saved',...</w:t>
      </w:r>
    </w:p>
    <w:p w14:paraId="099BD874" w14:textId="77777777" w:rsidR="002E1F0F" w:rsidRPr="002E1F0F" w:rsidRDefault="002E1F0F" w:rsidP="002E1F0F">
      <w:pPr>
        <w:pStyle w:val="NoSpacing"/>
        <w:rPr>
          <w:sz w:val="18"/>
          <w:szCs w:val="18"/>
        </w:rPr>
      </w:pPr>
      <w:r w:rsidRPr="002E1F0F">
        <w:rPr>
          <w:sz w:val="18"/>
          <w:szCs w:val="18"/>
        </w:rPr>
        <w:t xml:space="preserve">        'SDs from rejected particles, Sample volume info');</w:t>
      </w:r>
    </w:p>
    <w:p w14:paraId="3ACBA332" w14:textId="77777777" w:rsidR="002E1F0F" w:rsidRPr="002E1F0F" w:rsidRDefault="002E1F0F" w:rsidP="002E1F0F">
      <w:pPr>
        <w:pStyle w:val="NoSpacing"/>
        <w:rPr>
          <w:sz w:val="18"/>
          <w:szCs w:val="18"/>
        </w:rPr>
      </w:pPr>
      <w:r w:rsidRPr="002E1F0F">
        <w:rPr>
          <w:sz w:val="18"/>
          <w:szCs w:val="18"/>
        </w:rPr>
        <w:t>elseif iCreateBad &amp;&amp; iCreateAspectRatio &amp;&amp; ~iSaveIntArrSV</w:t>
      </w:r>
    </w:p>
    <w:p w14:paraId="314092D3" w14:textId="77777777" w:rsidR="002E1F0F" w:rsidRPr="002E1F0F" w:rsidRDefault="002E1F0F" w:rsidP="002E1F0F">
      <w:pPr>
        <w:pStyle w:val="NoSpacing"/>
        <w:rPr>
          <w:sz w:val="18"/>
          <w:szCs w:val="18"/>
        </w:rPr>
      </w:pPr>
      <w:r w:rsidRPr="002E1F0F">
        <w:rPr>
          <w:sz w:val="18"/>
          <w:szCs w:val="18"/>
        </w:rPr>
        <w:t xml:space="preserve">    netcdf.putAtt(mainf, NC_GLOBAL, 'Optional Parameters Saved',...</w:t>
      </w:r>
    </w:p>
    <w:p w14:paraId="154D8471" w14:textId="77777777" w:rsidR="002E1F0F" w:rsidRPr="002E1F0F" w:rsidRDefault="002E1F0F" w:rsidP="002E1F0F">
      <w:pPr>
        <w:pStyle w:val="NoSpacing"/>
        <w:rPr>
          <w:sz w:val="18"/>
          <w:szCs w:val="18"/>
        </w:rPr>
      </w:pPr>
      <w:r w:rsidRPr="002E1F0F">
        <w:rPr>
          <w:sz w:val="18"/>
          <w:szCs w:val="18"/>
        </w:rPr>
        <w:t xml:space="preserve">        'SDs from rejected particles, SDs w/ aspect ratio');</w:t>
      </w:r>
    </w:p>
    <w:p w14:paraId="59DEAA15" w14:textId="77777777" w:rsidR="002E1F0F" w:rsidRPr="002E1F0F" w:rsidRDefault="002E1F0F" w:rsidP="002E1F0F">
      <w:pPr>
        <w:pStyle w:val="NoSpacing"/>
        <w:rPr>
          <w:sz w:val="18"/>
          <w:szCs w:val="18"/>
        </w:rPr>
      </w:pPr>
      <w:r w:rsidRPr="002E1F0F">
        <w:rPr>
          <w:sz w:val="18"/>
          <w:szCs w:val="18"/>
        </w:rPr>
        <w:t>elseif iCreateBad &amp;&amp; ~iCreateAspectRatio &amp;&amp; ~iSaveIntArrSV</w:t>
      </w:r>
    </w:p>
    <w:p w14:paraId="4E2FC8F6" w14:textId="77777777" w:rsidR="002E1F0F" w:rsidRPr="002E1F0F" w:rsidRDefault="002E1F0F" w:rsidP="002E1F0F">
      <w:pPr>
        <w:pStyle w:val="NoSpacing"/>
        <w:rPr>
          <w:sz w:val="18"/>
          <w:szCs w:val="18"/>
        </w:rPr>
      </w:pPr>
      <w:r w:rsidRPr="002E1F0F">
        <w:rPr>
          <w:sz w:val="18"/>
          <w:szCs w:val="18"/>
        </w:rPr>
        <w:t xml:space="preserve">    netcdf.putAtt(mainf, NC_GLOBAL, 'Optional Parameters Saved',...</w:t>
      </w:r>
    </w:p>
    <w:p w14:paraId="1A3D5D56" w14:textId="77777777" w:rsidR="002E1F0F" w:rsidRPr="002E1F0F" w:rsidRDefault="002E1F0F" w:rsidP="002E1F0F">
      <w:pPr>
        <w:pStyle w:val="NoSpacing"/>
        <w:rPr>
          <w:sz w:val="18"/>
          <w:szCs w:val="18"/>
        </w:rPr>
      </w:pPr>
      <w:r w:rsidRPr="002E1F0F">
        <w:rPr>
          <w:sz w:val="18"/>
          <w:szCs w:val="18"/>
        </w:rPr>
        <w:t xml:space="preserve">        'SDs from rejected particles');</w:t>
      </w:r>
    </w:p>
    <w:p w14:paraId="3F326929" w14:textId="77777777" w:rsidR="002E1F0F" w:rsidRPr="002E1F0F" w:rsidRDefault="002E1F0F" w:rsidP="002E1F0F">
      <w:pPr>
        <w:pStyle w:val="NoSpacing"/>
        <w:rPr>
          <w:sz w:val="18"/>
          <w:szCs w:val="18"/>
        </w:rPr>
      </w:pPr>
      <w:r w:rsidRPr="002E1F0F">
        <w:rPr>
          <w:sz w:val="18"/>
          <w:szCs w:val="18"/>
        </w:rPr>
        <w:t>elseif ~iCreateBad &amp;&amp; iCreateAspectRatio &amp;&amp; iSaveIntArrSV</w:t>
      </w:r>
    </w:p>
    <w:p w14:paraId="0BF91739" w14:textId="77777777" w:rsidR="002E1F0F" w:rsidRPr="002E1F0F" w:rsidRDefault="002E1F0F" w:rsidP="002E1F0F">
      <w:pPr>
        <w:pStyle w:val="NoSpacing"/>
        <w:rPr>
          <w:sz w:val="18"/>
          <w:szCs w:val="18"/>
        </w:rPr>
      </w:pPr>
      <w:r w:rsidRPr="002E1F0F">
        <w:rPr>
          <w:sz w:val="18"/>
          <w:szCs w:val="18"/>
        </w:rPr>
        <w:t xml:space="preserve">    netcdf.putAtt(mainf, NC_GLOBAL, 'Optional Parameters Saved',...</w:t>
      </w:r>
    </w:p>
    <w:p w14:paraId="6DFCAA90" w14:textId="77777777" w:rsidR="002E1F0F" w:rsidRPr="002E1F0F" w:rsidRDefault="002E1F0F" w:rsidP="002E1F0F">
      <w:pPr>
        <w:pStyle w:val="NoSpacing"/>
        <w:rPr>
          <w:sz w:val="18"/>
          <w:szCs w:val="18"/>
        </w:rPr>
      </w:pPr>
      <w:r w:rsidRPr="002E1F0F">
        <w:rPr>
          <w:sz w:val="18"/>
          <w:szCs w:val="18"/>
        </w:rPr>
        <w:t xml:space="preserve">        'SDs w/ aspect ratio, Sample volume info');</w:t>
      </w:r>
    </w:p>
    <w:p w14:paraId="112853BF" w14:textId="77777777" w:rsidR="002E1F0F" w:rsidRPr="002E1F0F" w:rsidRDefault="002E1F0F" w:rsidP="002E1F0F">
      <w:pPr>
        <w:pStyle w:val="NoSpacing"/>
        <w:rPr>
          <w:sz w:val="18"/>
          <w:szCs w:val="18"/>
        </w:rPr>
      </w:pPr>
      <w:r w:rsidRPr="002E1F0F">
        <w:rPr>
          <w:sz w:val="18"/>
          <w:szCs w:val="18"/>
        </w:rPr>
        <w:t>elseif ~iCreateBad &amp;&amp; ~iCreateAspectRatio &amp;&amp; iSaveIntArrSV</w:t>
      </w:r>
    </w:p>
    <w:p w14:paraId="53217C8F" w14:textId="77777777" w:rsidR="002E1F0F" w:rsidRPr="002E1F0F" w:rsidRDefault="002E1F0F" w:rsidP="002E1F0F">
      <w:pPr>
        <w:pStyle w:val="NoSpacing"/>
        <w:rPr>
          <w:sz w:val="18"/>
          <w:szCs w:val="18"/>
        </w:rPr>
      </w:pPr>
      <w:r w:rsidRPr="002E1F0F">
        <w:rPr>
          <w:sz w:val="18"/>
          <w:szCs w:val="18"/>
        </w:rPr>
        <w:t xml:space="preserve">    netcdf.putAtt(mainf, NC_GLOBAL, 'Optional Parameters Saved',...</w:t>
      </w:r>
    </w:p>
    <w:p w14:paraId="46B4604D" w14:textId="77777777" w:rsidR="002E1F0F" w:rsidRPr="002E1F0F" w:rsidRDefault="002E1F0F" w:rsidP="002E1F0F">
      <w:pPr>
        <w:pStyle w:val="NoSpacing"/>
        <w:rPr>
          <w:sz w:val="18"/>
          <w:szCs w:val="18"/>
        </w:rPr>
      </w:pPr>
      <w:r w:rsidRPr="002E1F0F">
        <w:rPr>
          <w:sz w:val="18"/>
          <w:szCs w:val="18"/>
        </w:rPr>
        <w:t xml:space="preserve">        'Sample volume info');</w:t>
      </w:r>
    </w:p>
    <w:p w14:paraId="10DF4876" w14:textId="77777777" w:rsidR="002E1F0F" w:rsidRPr="002E1F0F" w:rsidRDefault="002E1F0F" w:rsidP="002E1F0F">
      <w:pPr>
        <w:pStyle w:val="NoSpacing"/>
        <w:rPr>
          <w:sz w:val="18"/>
          <w:szCs w:val="18"/>
        </w:rPr>
      </w:pPr>
      <w:r w:rsidRPr="002E1F0F">
        <w:rPr>
          <w:sz w:val="18"/>
          <w:szCs w:val="18"/>
        </w:rPr>
        <w:t>elseif ~iCreateBad &amp;&amp; iCreateAspectRatio &amp;&amp; ~iSaveIntArrSV</w:t>
      </w:r>
    </w:p>
    <w:p w14:paraId="60EB8C37" w14:textId="77777777" w:rsidR="002E1F0F" w:rsidRPr="002E1F0F" w:rsidRDefault="002E1F0F" w:rsidP="002E1F0F">
      <w:pPr>
        <w:pStyle w:val="NoSpacing"/>
        <w:rPr>
          <w:sz w:val="18"/>
          <w:szCs w:val="18"/>
        </w:rPr>
      </w:pPr>
      <w:r w:rsidRPr="002E1F0F">
        <w:rPr>
          <w:sz w:val="18"/>
          <w:szCs w:val="18"/>
        </w:rPr>
        <w:t xml:space="preserve">    netcdf.putAtt(mainf, NC_GLOBAL, 'Optional Parameters Saved',...</w:t>
      </w:r>
    </w:p>
    <w:p w14:paraId="476F0068" w14:textId="77777777" w:rsidR="002E1F0F" w:rsidRPr="002E1F0F" w:rsidRDefault="002E1F0F" w:rsidP="002E1F0F">
      <w:pPr>
        <w:pStyle w:val="NoSpacing"/>
        <w:rPr>
          <w:sz w:val="18"/>
          <w:szCs w:val="18"/>
        </w:rPr>
      </w:pPr>
      <w:r w:rsidRPr="002E1F0F">
        <w:rPr>
          <w:sz w:val="18"/>
          <w:szCs w:val="18"/>
        </w:rPr>
        <w:t xml:space="preserve">        'SDs w/ aspect ratio');</w:t>
      </w:r>
    </w:p>
    <w:p w14:paraId="086F7B3D" w14:textId="77777777" w:rsidR="002E1F0F" w:rsidRPr="002E1F0F" w:rsidRDefault="002E1F0F" w:rsidP="002E1F0F">
      <w:pPr>
        <w:pStyle w:val="NoSpacing"/>
        <w:rPr>
          <w:sz w:val="18"/>
          <w:szCs w:val="18"/>
        </w:rPr>
      </w:pPr>
      <w:r w:rsidRPr="002E1F0F">
        <w:rPr>
          <w:sz w:val="18"/>
          <w:szCs w:val="18"/>
        </w:rPr>
        <w:t>else</w:t>
      </w:r>
    </w:p>
    <w:p w14:paraId="37D78464" w14:textId="77777777" w:rsidR="002E1F0F" w:rsidRPr="002E1F0F" w:rsidRDefault="002E1F0F" w:rsidP="002E1F0F">
      <w:pPr>
        <w:pStyle w:val="NoSpacing"/>
        <w:rPr>
          <w:sz w:val="18"/>
          <w:szCs w:val="18"/>
        </w:rPr>
      </w:pPr>
      <w:r w:rsidRPr="002E1F0F">
        <w:rPr>
          <w:sz w:val="18"/>
          <w:szCs w:val="18"/>
        </w:rPr>
        <w:t xml:space="preserve">    netcdf.putAtt(mainf, NC_GLOBAL, 'Optional Parameters Saved', 'None');</w:t>
      </w:r>
    </w:p>
    <w:p w14:paraId="61FEB0C4" w14:textId="77777777" w:rsidR="002E1F0F" w:rsidRPr="002E1F0F" w:rsidRDefault="002E1F0F" w:rsidP="002E1F0F">
      <w:pPr>
        <w:pStyle w:val="NoSpacing"/>
        <w:rPr>
          <w:sz w:val="18"/>
          <w:szCs w:val="18"/>
        </w:rPr>
      </w:pPr>
      <w:r w:rsidRPr="002E1F0F">
        <w:rPr>
          <w:sz w:val="18"/>
          <w:szCs w:val="18"/>
        </w:rPr>
        <w:lastRenderedPageBreak/>
        <w:t>end</w:t>
      </w:r>
    </w:p>
    <w:p w14:paraId="02D03123" w14:textId="77777777" w:rsidR="002E1F0F" w:rsidRPr="002E1F0F" w:rsidRDefault="002E1F0F" w:rsidP="002E1F0F">
      <w:pPr>
        <w:pStyle w:val="NoSpacing"/>
        <w:rPr>
          <w:sz w:val="18"/>
          <w:szCs w:val="18"/>
        </w:rPr>
      </w:pPr>
    </w:p>
    <w:p w14:paraId="07F9CEB4" w14:textId="77777777" w:rsidR="002E1F0F" w:rsidRPr="002E1F0F" w:rsidRDefault="002E1F0F" w:rsidP="002E1F0F">
      <w:pPr>
        <w:pStyle w:val="NoSpacing"/>
        <w:rPr>
          <w:sz w:val="18"/>
          <w:szCs w:val="18"/>
        </w:rPr>
      </w:pPr>
      <w:r w:rsidRPr="002E1F0F">
        <w:rPr>
          <w:sz w:val="18"/>
          <w:szCs w:val="18"/>
        </w:rPr>
        <w:t>% Define Variables</w:t>
      </w:r>
    </w:p>
    <w:p w14:paraId="157B91B5" w14:textId="77777777" w:rsidR="002E1F0F" w:rsidRPr="002E1F0F" w:rsidRDefault="002E1F0F" w:rsidP="002E1F0F">
      <w:pPr>
        <w:pStyle w:val="NoSpacing"/>
        <w:rPr>
          <w:sz w:val="18"/>
          <w:szCs w:val="18"/>
        </w:rPr>
      </w:pPr>
      <w:r w:rsidRPr="002E1F0F">
        <w:rPr>
          <w:sz w:val="18"/>
          <w:szCs w:val="18"/>
        </w:rPr>
        <w:t xml:space="preserve">varid0 = netcdf.defVar(mainf,'time','double',dimid2); </w:t>
      </w:r>
    </w:p>
    <w:p w14:paraId="40918DB5" w14:textId="77777777" w:rsidR="002E1F0F" w:rsidRPr="002E1F0F" w:rsidRDefault="002E1F0F" w:rsidP="002E1F0F">
      <w:pPr>
        <w:pStyle w:val="NoSpacing"/>
        <w:rPr>
          <w:sz w:val="18"/>
          <w:szCs w:val="18"/>
        </w:rPr>
      </w:pPr>
      <w:r w:rsidRPr="002E1F0F">
        <w:rPr>
          <w:sz w:val="18"/>
          <w:szCs w:val="18"/>
        </w:rPr>
        <w:t>netcdf.putAtt(mainf, varid0,'units','HHMMSS');</w:t>
      </w:r>
    </w:p>
    <w:p w14:paraId="2AF635DB" w14:textId="77777777" w:rsidR="002E1F0F" w:rsidRPr="002E1F0F" w:rsidRDefault="002E1F0F" w:rsidP="002E1F0F">
      <w:pPr>
        <w:pStyle w:val="NoSpacing"/>
        <w:rPr>
          <w:sz w:val="18"/>
          <w:szCs w:val="18"/>
        </w:rPr>
      </w:pPr>
      <w:r w:rsidRPr="002E1F0F">
        <w:rPr>
          <w:sz w:val="18"/>
          <w:szCs w:val="18"/>
        </w:rPr>
        <w:t>netcdf.putAtt(mainf, varid0,'name','Time');</w:t>
      </w:r>
    </w:p>
    <w:p w14:paraId="427CCD4D" w14:textId="77777777" w:rsidR="002E1F0F" w:rsidRPr="002E1F0F" w:rsidRDefault="002E1F0F" w:rsidP="002E1F0F">
      <w:pPr>
        <w:pStyle w:val="NoSpacing"/>
        <w:rPr>
          <w:sz w:val="18"/>
          <w:szCs w:val="18"/>
        </w:rPr>
      </w:pPr>
    </w:p>
    <w:p w14:paraId="48DCEC66" w14:textId="77777777" w:rsidR="002E1F0F" w:rsidRPr="002E1F0F" w:rsidRDefault="002E1F0F" w:rsidP="002E1F0F">
      <w:pPr>
        <w:pStyle w:val="NoSpacing"/>
        <w:rPr>
          <w:sz w:val="18"/>
          <w:szCs w:val="18"/>
        </w:rPr>
      </w:pPr>
      <w:r w:rsidRPr="002E1F0F">
        <w:rPr>
          <w:sz w:val="18"/>
          <w:szCs w:val="18"/>
        </w:rPr>
        <w:t xml:space="preserve">varid1 = netcdf.defVar(mainf,'bin_min','double',dimid0); </w:t>
      </w:r>
    </w:p>
    <w:p w14:paraId="5E65CE55" w14:textId="77777777" w:rsidR="002E1F0F" w:rsidRPr="002E1F0F" w:rsidRDefault="002E1F0F" w:rsidP="002E1F0F">
      <w:pPr>
        <w:pStyle w:val="NoSpacing"/>
        <w:rPr>
          <w:sz w:val="18"/>
          <w:szCs w:val="18"/>
        </w:rPr>
      </w:pPr>
      <w:r w:rsidRPr="002E1F0F">
        <w:rPr>
          <w:sz w:val="18"/>
          <w:szCs w:val="18"/>
        </w:rPr>
        <w:t>netcdf.putAtt(mainf, varid1,'units','millimeter');</w:t>
      </w:r>
    </w:p>
    <w:p w14:paraId="02A98573" w14:textId="77777777" w:rsidR="002E1F0F" w:rsidRPr="002E1F0F" w:rsidRDefault="002E1F0F" w:rsidP="002E1F0F">
      <w:pPr>
        <w:pStyle w:val="NoSpacing"/>
        <w:rPr>
          <w:sz w:val="18"/>
          <w:szCs w:val="18"/>
        </w:rPr>
      </w:pPr>
      <w:r w:rsidRPr="002E1F0F">
        <w:rPr>
          <w:sz w:val="18"/>
          <w:szCs w:val="18"/>
        </w:rPr>
        <w:t>netcdf.putAtt(mainf, varid1,'long_name','bin minimum size');</w:t>
      </w:r>
    </w:p>
    <w:p w14:paraId="3C7135D7" w14:textId="77777777" w:rsidR="002E1F0F" w:rsidRPr="002E1F0F" w:rsidRDefault="002E1F0F" w:rsidP="002E1F0F">
      <w:pPr>
        <w:pStyle w:val="NoSpacing"/>
        <w:rPr>
          <w:sz w:val="18"/>
          <w:szCs w:val="18"/>
        </w:rPr>
      </w:pPr>
      <w:r w:rsidRPr="002E1F0F">
        <w:rPr>
          <w:sz w:val="18"/>
          <w:szCs w:val="18"/>
        </w:rPr>
        <w:t>netcdf.putAtt(mainf, varid1,'short_name','bin min');</w:t>
      </w:r>
    </w:p>
    <w:p w14:paraId="5E2B4143" w14:textId="77777777" w:rsidR="002E1F0F" w:rsidRPr="002E1F0F" w:rsidRDefault="002E1F0F" w:rsidP="002E1F0F">
      <w:pPr>
        <w:pStyle w:val="NoSpacing"/>
        <w:rPr>
          <w:sz w:val="18"/>
          <w:szCs w:val="18"/>
        </w:rPr>
      </w:pPr>
    </w:p>
    <w:p w14:paraId="3C73951C" w14:textId="77777777" w:rsidR="002E1F0F" w:rsidRPr="002E1F0F" w:rsidRDefault="002E1F0F" w:rsidP="002E1F0F">
      <w:pPr>
        <w:pStyle w:val="NoSpacing"/>
        <w:rPr>
          <w:sz w:val="18"/>
          <w:szCs w:val="18"/>
        </w:rPr>
      </w:pPr>
      <w:r w:rsidRPr="002E1F0F">
        <w:rPr>
          <w:sz w:val="18"/>
          <w:szCs w:val="18"/>
        </w:rPr>
        <w:t xml:space="preserve">varid2 = netcdf.defVar(mainf,'bin_max','double',dimid0); </w:t>
      </w:r>
    </w:p>
    <w:p w14:paraId="392C30FC" w14:textId="77777777" w:rsidR="002E1F0F" w:rsidRPr="002E1F0F" w:rsidRDefault="002E1F0F" w:rsidP="002E1F0F">
      <w:pPr>
        <w:pStyle w:val="NoSpacing"/>
        <w:rPr>
          <w:sz w:val="18"/>
          <w:szCs w:val="18"/>
        </w:rPr>
      </w:pPr>
      <w:r w:rsidRPr="002E1F0F">
        <w:rPr>
          <w:sz w:val="18"/>
          <w:szCs w:val="18"/>
        </w:rPr>
        <w:t>netcdf.putAtt(mainf, varid2,'units','millimeter');</w:t>
      </w:r>
    </w:p>
    <w:p w14:paraId="6F5FF6E8" w14:textId="77777777" w:rsidR="002E1F0F" w:rsidRPr="002E1F0F" w:rsidRDefault="002E1F0F" w:rsidP="002E1F0F">
      <w:pPr>
        <w:pStyle w:val="NoSpacing"/>
        <w:rPr>
          <w:sz w:val="18"/>
          <w:szCs w:val="18"/>
        </w:rPr>
      </w:pPr>
      <w:r w:rsidRPr="002E1F0F">
        <w:rPr>
          <w:sz w:val="18"/>
          <w:szCs w:val="18"/>
        </w:rPr>
        <w:t>netcdf.putAtt(mainf, varid2,'long_name','bin maximum size');</w:t>
      </w:r>
    </w:p>
    <w:p w14:paraId="4F90076F" w14:textId="77777777" w:rsidR="002E1F0F" w:rsidRPr="002E1F0F" w:rsidRDefault="002E1F0F" w:rsidP="002E1F0F">
      <w:pPr>
        <w:pStyle w:val="NoSpacing"/>
        <w:rPr>
          <w:sz w:val="18"/>
          <w:szCs w:val="18"/>
        </w:rPr>
      </w:pPr>
      <w:r w:rsidRPr="002E1F0F">
        <w:rPr>
          <w:sz w:val="18"/>
          <w:szCs w:val="18"/>
        </w:rPr>
        <w:t>netcdf.putAtt(mainf, varid2,'short_name','bin max');</w:t>
      </w:r>
    </w:p>
    <w:p w14:paraId="637A0F8E" w14:textId="77777777" w:rsidR="002E1F0F" w:rsidRPr="002E1F0F" w:rsidRDefault="002E1F0F" w:rsidP="002E1F0F">
      <w:pPr>
        <w:pStyle w:val="NoSpacing"/>
        <w:rPr>
          <w:sz w:val="18"/>
          <w:szCs w:val="18"/>
        </w:rPr>
      </w:pPr>
    </w:p>
    <w:p w14:paraId="5CB39972" w14:textId="77777777" w:rsidR="002E1F0F" w:rsidRPr="002E1F0F" w:rsidRDefault="002E1F0F" w:rsidP="002E1F0F">
      <w:pPr>
        <w:pStyle w:val="NoSpacing"/>
        <w:rPr>
          <w:sz w:val="18"/>
          <w:szCs w:val="18"/>
        </w:rPr>
      </w:pPr>
      <w:r w:rsidRPr="002E1F0F">
        <w:rPr>
          <w:sz w:val="18"/>
          <w:szCs w:val="18"/>
        </w:rPr>
        <w:t xml:space="preserve">varid3 = netcdf.defVar(mainf,'bin_mid','double',dimid0); </w:t>
      </w:r>
    </w:p>
    <w:p w14:paraId="7112829A" w14:textId="77777777" w:rsidR="002E1F0F" w:rsidRPr="002E1F0F" w:rsidRDefault="002E1F0F" w:rsidP="002E1F0F">
      <w:pPr>
        <w:pStyle w:val="NoSpacing"/>
        <w:rPr>
          <w:sz w:val="18"/>
          <w:szCs w:val="18"/>
        </w:rPr>
      </w:pPr>
      <w:r w:rsidRPr="002E1F0F">
        <w:rPr>
          <w:sz w:val="18"/>
          <w:szCs w:val="18"/>
        </w:rPr>
        <w:t>netcdf.putAtt(mainf, varid3,'units','millimeter');</w:t>
      </w:r>
    </w:p>
    <w:p w14:paraId="6E294621" w14:textId="77777777" w:rsidR="002E1F0F" w:rsidRPr="002E1F0F" w:rsidRDefault="002E1F0F" w:rsidP="002E1F0F">
      <w:pPr>
        <w:pStyle w:val="NoSpacing"/>
        <w:rPr>
          <w:sz w:val="18"/>
          <w:szCs w:val="18"/>
        </w:rPr>
      </w:pPr>
      <w:r w:rsidRPr="002E1F0F">
        <w:rPr>
          <w:sz w:val="18"/>
          <w:szCs w:val="18"/>
        </w:rPr>
        <w:t>netcdf.putAtt(mainf, varid3,'long_name','bin midpoint size');</w:t>
      </w:r>
    </w:p>
    <w:p w14:paraId="40744751" w14:textId="77777777" w:rsidR="002E1F0F" w:rsidRPr="002E1F0F" w:rsidRDefault="002E1F0F" w:rsidP="002E1F0F">
      <w:pPr>
        <w:pStyle w:val="NoSpacing"/>
        <w:rPr>
          <w:sz w:val="18"/>
          <w:szCs w:val="18"/>
        </w:rPr>
      </w:pPr>
      <w:r w:rsidRPr="002E1F0F">
        <w:rPr>
          <w:sz w:val="18"/>
          <w:szCs w:val="18"/>
        </w:rPr>
        <w:t>netcdf.putAtt(mainf, varid3,'short_name','bin mid');</w:t>
      </w:r>
    </w:p>
    <w:p w14:paraId="47E0B47C" w14:textId="77777777" w:rsidR="002E1F0F" w:rsidRPr="002E1F0F" w:rsidRDefault="002E1F0F" w:rsidP="002E1F0F">
      <w:pPr>
        <w:pStyle w:val="NoSpacing"/>
        <w:rPr>
          <w:sz w:val="18"/>
          <w:szCs w:val="18"/>
        </w:rPr>
      </w:pPr>
    </w:p>
    <w:p w14:paraId="1278CC85" w14:textId="77777777" w:rsidR="002E1F0F" w:rsidRPr="002E1F0F" w:rsidRDefault="002E1F0F" w:rsidP="002E1F0F">
      <w:pPr>
        <w:pStyle w:val="NoSpacing"/>
        <w:rPr>
          <w:sz w:val="18"/>
          <w:szCs w:val="18"/>
        </w:rPr>
      </w:pPr>
      <w:r w:rsidRPr="002E1F0F">
        <w:rPr>
          <w:sz w:val="18"/>
          <w:szCs w:val="18"/>
        </w:rPr>
        <w:t xml:space="preserve">varid4 = netcdf.defVar(mainf,'bin_dD','double',dimid0); </w:t>
      </w:r>
    </w:p>
    <w:p w14:paraId="3F4ACB21" w14:textId="77777777" w:rsidR="002E1F0F" w:rsidRPr="002E1F0F" w:rsidRDefault="002E1F0F" w:rsidP="002E1F0F">
      <w:pPr>
        <w:pStyle w:val="NoSpacing"/>
        <w:rPr>
          <w:sz w:val="18"/>
          <w:szCs w:val="18"/>
        </w:rPr>
      </w:pPr>
      <w:r w:rsidRPr="002E1F0F">
        <w:rPr>
          <w:sz w:val="18"/>
          <w:szCs w:val="18"/>
        </w:rPr>
        <w:t>netcdf.putAtt(mainf, varid4,'units','millimeter');</w:t>
      </w:r>
    </w:p>
    <w:p w14:paraId="335F8F66" w14:textId="77777777" w:rsidR="002E1F0F" w:rsidRPr="002E1F0F" w:rsidRDefault="002E1F0F" w:rsidP="002E1F0F">
      <w:pPr>
        <w:pStyle w:val="NoSpacing"/>
        <w:rPr>
          <w:sz w:val="18"/>
          <w:szCs w:val="18"/>
        </w:rPr>
      </w:pPr>
      <w:r w:rsidRPr="002E1F0F">
        <w:rPr>
          <w:sz w:val="18"/>
          <w:szCs w:val="18"/>
        </w:rPr>
        <w:t>netcdf.putAtt(mainf, varid4,'long_name','bin size');</w:t>
      </w:r>
    </w:p>
    <w:p w14:paraId="740D10CC" w14:textId="77777777" w:rsidR="002E1F0F" w:rsidRPr="002E1F0F" w:rsidRDefault="002E1F0F" w:rsidP="002E1F0F">
      <w:pPr>
        <w:pStyle w:val="NoSpacing"/>
        <w:rPr>
          <w:sz w:val="18"/>
          <w:szCs w:val="18"/>
        </w:rPr>
      </w:pPr>
      <w:r w:rsidRPr="002E1F0F">
        <w:rPr>
          <w:sz w:val="18"/>
          <w:szCs w:val="18"/>
        </w:rPr>
        <w:t>netcdf.putAtt(mainf, varid4,'short_name','bin size');</w:t>
      </w:r>
    </w:p>
    <w:p w14:paraId="344A4CA9" w14:textId="77777777" w:rsidR="002E1F0F" w:rsidRPr="002E1F0F" w:rsidRDefault="002E1F0F" w:rsidP="002E1F0F">
      <w:pPr>
        <w:pStyle w:val="NoSpacing"/>
        <w:rPr>
          <w:sz w:val="18"/>
          <w:szCs w:val="18"/>
        </w:rPr>
      </w:pPr>
    </w:p>
    <w:p w14:paraId="216BAE43" w14:textId="77777777" w:rsidR="002E1F0F" w:rsidRPr="002E1F0F" w:rsidRDefault="002E1F0F" w:rsidP="002E1F0F">
      <w:pPr>
        <w:pStyle w:val="NoSpacing"/>
        <w:rPr>
          <w:sz w:val="18"/>
          <w:szCs w:val="18"/>
        </w:rPr>
      </w:pPr>
      <w:r w:rsidRPr="002E1F0F">
        <w:rPr>
          <w:sz w:val="18"/>
          <w:szCs w:val="18"/>
        </w:rPr>
        <w:t>% Good (accepted) particles</w:t>
      </w:r>
    </w:p>
    <w:p w14:paraId="3B090307" w14:textId="77777777" w:rsidR="002E1F0F" w:rsidRPr="002E1F0F" w:rsidRDefault="002E1F0F" w:rsidP="002E1F0F">
      <w:pPr>
        <w:pStyle w:val="NoSpacing"/>
        <w:rPr>
          <w:sz w:val="18"/>
          <w:szCs w:val="18"/>
        </w:rPr>
      </w:pPr>
      <w:r w:rsidRPr="002E1F0F">
        <w:rPr>
          <w:sz w:val="18"/>
          <w:szCs w:val="18"/>
        </w:rPr>
        <w:t xml:space="preserve">varid5 = netcdf.defVar(mainf,'conc_minR','double',[dimid0 dimid2]); </w:t>
      </w:r>
    </w:p>
    <w:p w14:paraId="63C5F058" w14:textId="77777777" w:rsidR="002E1F0F" w:rsidRPr="002E1F0F" w:rsidRDefault="002E1F0F" w:rsidP="002E1F0F">
      <w:pPr>
        <w:pStyle w:val="NoSpacing"/>
        <w:rPr>
          <w:sz w:val="18"/>
          <w:szCs w:val="18"/>
        </w:rPr>
      </w:pPr>
      <w:r w:rsidRPr="002E1F0F">
        <w:rPr>
          <w:sz w:val="18"/>
          <w:szCs w:val="18"/>
        </w:rPr>
        <w:t>netcdf.putAtt(mainf, varid5,'units','cm-4');</w:t>
      </w:r>
    </w:p>
    <w:p w14:paraId="3BA240C7" w14:textId="77777777" w:rsidR="002E1F0F" w:rsidRPr="002E1F0F" w:rsidRDefault="002E1F0F" w:rsidP="002E1F0F">
      <w:pPr>
        <w:pStyle w:val="NoSpacing"/>
        <w:rPr>
          <w:sz w:val="18"/>
          <w:szCs w:val="18"/>
        </w:rPr>
      </w:pPr>
      <w:r w:rsidRPr="002E1F0F">
        <w:rPr>
          <w:sz w:val="18"/>
          <w:szCs w:val="18"/>
        </w:rPr>
        <w:t>netcdf.putAtt(mainf, varid5,'long_name','Size distribution using Dmax');</w:t>
      </w:r>
    </w:p>
    <w:p w14:paraId="5A9BDFD8" w14:textId="77777777" w:rsidR="002E1F0F" w:rsidRPr="002E1F0F" w:rsidRDefault="002E1F0F" w:rsidP="002E1F0F">
      <w:pPr>
        <w:pStyle w:val="NoSpacing"/>
        <w:rPr>
          <w:sz w:val="18"/>
          <w:szCs w:val="18"/>
        </w:rPr>
      </w:pPr>
      <w:r w:rsidRPr="002E1F0F">
        <w:rPr>
          <w:sz w:val="18"/>
          <w:szCs w:val="18"/>
        </w:rPr>
        <w:t>netcdf.putAtt(mainf, varid5,'short_name','N(Dmax)');</w:t>
      </w:r>
    </w:p>
    <w:p w14:paraId="28E73B3C" w14:textId="77777777" w:rsidR="002E1F0F" w:rsidRPr="002E1F0F" w:rsidRDefault="002E1F0F" w:rsidP="002E1F0F">
      <w:pPr>
        <w:pStyle w:val="NoSpacing"/>
        <w:rPr>
          <w:sz w:val="18"/>
          <w:szCs w:val="18"/>
        </w:rPr>
      </w:pPr>
    </w:p>
    <w:p w14:paraId="49D83780" w14:textId="77777777" w:rsidR="002E1F0F" w:rsidRPr="002E1F0F" w:rsidRDefault="002E1F0F" w:rsidP="002E1F0F">
      <w:pPr>
        <w:pStyle w:val="NoSpacing"/>
        <w:rPr>
          <w:sz w:val="18"/>
          <w:szCs w:val="18"/>
        </w:rPr>
      </w:pPr>
      <w:r w:rsidRPr="002E1F0F">
        <w:rPr>
          <w:sz w:val="18"/>
          <w:szCs w:val="18"/>
        </w:rPr>
        <w:t xml:space="preserve">varid6 = netcdf.defVar(mainf,'area','double',[dimid1 dimid0 dimid2]); </w:t>
      </w:r>
    </w:p>
    <w:p w14:paraId="06D60704" w14:textId="77777777" w:rsidR="002E1F0F" w:rsidRPr="002E1F0F" w:rsidRDefault="002E1F0F" w:rsidP="002E1F0F">
      <w:pPr>
        <w:pStyle w:val="NoSpacing"/>
        <w:rPr>
          <w:sz w:val="18"/>
          <w:szCs w:val="18"/>
        </w:rPr>
      </w:pPr>
      <w:r w:rsidRPr="002E1F0F">
        <w:rPr>
          <w:sz w:val="18"/>
          <w:szCs w:val="18"/>
        </w:rPr>
        <w:t>netcdf.putAtt(mainf, varid6,'units','cm-4');</w:t>
      </w:r>
    </w:p>
    <w:p w14:paraId="5BD7CBF0" w14:textId="77777777" w:rsidR="002E1F0F" w:rsidRPr="002E1F0F" w:rsidRDefault="002E1F0F" w:rsidP="002E1F0F">
      <w:pPr>
        <w:pStyle w:val="NoSpacing"/>
        <w:rPr>
          <w:sz w:val="18"/>
          <w:szCs w:val="18"/>
        </w:rPr>
      </w:pPr>
      <w:r w:rsidRPr="002E1F0F">
        <w:rPr>
          <w:sz w:val="18"/>
          <w:szCs w:val="18"/>
        </w:rPr>
        <w:t>netcdf.putAtt(mainf, varid6,'long_name','binned area ratio');</w:t>
      </w:r>
    </w:p>
    <w:p w14:paraId="00B7ABD4" w14:textId="77777777" w:rsidR="002E1F0F" w:rsidRPr="002E1F0F" w:rsidRDefault="002E1F0F" w:rsidP="002E1F0F">
      <w:pPr>
        <w:pStyle w:val="NoSpacing"/>
        <w:rPr>
          <w:sz w:val="18"/>
          <w:szCs w:val="18"/>
        </w:rPr>
      </w:pPr>
      <w:r w:rsidRPr="002E1F0F">
        <w:rPr>
          <w:sz w:val="18"/>
          <w:szCs w:val="18"/>
        </w:rPr>
        <w:t>netcdf.putAtt(mainf, varid6,'short_name','binned area ratio');</w:t>
      </w:r>
    </w:p>
    <w:p w14:paraId="21479E3D" w14:textId="77777777" w:rsidR="002E1F0F" w:rsidRPr="002E1F0F" w:rsidRDefault="002E1F0F" w:rsidP="002E1F0F">
      <w:pPr>
        <w:pStyle w:val="NoSpacing"/>
        <w:rPr>
          <w:sz w:val="18"/>
          <w:szCs w:val="18"/>
        </w:rPr>
      </w:pPr>
    </w:p>
    <w:p w14:paraId="538E42CE" w14:textId="77777777" w:rsidR="002E1F0F" w:rsidRPr="002E1F0F" w:rsidRDefault="002E1F0F" w:rsidP="002E1F0F">
      <w:pPr>
        <w:pStyle w:val="NoSpacing"/>
        <w:rPr>
          <w:sz w:val="18"/>
          <w:szCs w:val="18"/>
        </w:rPr>
      </w:pPr>
      <w:r w:rsidRPr="002E1F0F">
        <w:rPr>
          <w:sz w:val="18"/>
          <w:szCs w:val="18"/>
        </w:rPr>
        <w:t xml:space="preserve">varid7 = netcdf.defVar(mainf,'conc_AreaR','double',[dimid0 dimid2]); </w:t>
      </w:r>
    </w:p>
    <w:p w14:paraId="13A5CA78" w14:textId="77777777" w:rsidR="002E1F0F" w:rsidRPr="002E1F0F" w:rsidRDefault="002E1F0F" w:rsidP="002E1F0F">
      <w:pPr>
        <w:pStyle w:val="NoSpacing"/>
        <w:rPr>
          <w:sz w:val="18"/>
          <w:szCs w:val="18"/>
        </w:rPr>
      </w:pPr>
      <w:r w:rsidRPr="002E1F0F">
        <w:rPr>
          <w:sz w:val="18"/>
          <w:szCs w:val="18"/>
        </w:rPr>
        <w:t>netcdf.putAtt(mainf, varid7,'units','cm-4');</w:t>
      </w:r>
    </w:p>
    <w:p w14:paraId="5A550F7F" w14:textId="77777777" w:rsidR="002E1F0F" w:rsidRPr="002E1F0F" w:rsidRDefault="002E1F0F" w:rsidP="002E1F0F">
      <w:pPr>
        <w:pStyle w:val="NoSpacing"/>
        <w:rPr>
          <w:sz w:val="18"/>
          <w:szCs w:val="18"/>
        </w:rPr>
      </w:pPr>
      <w:r w:rsidRPr="002E1F0F">
        <w:rPr>
          <w:sz w:val="18"/>
          <w:szCs w:val="18"/>
        </w:rPr>
        <w:t>netcdf.putAtt(mainf, varid7,'long_name','Size distribution using area-equivalent Diameter');</w:t>
      </w:r>
    </w:p>
    <w:p w14:paraId="0C4053EE" w14:textId="77777777" w:rsidR="002E1F0F" w:rsidRPr="002E1F0F" w:rsidRDefault="002E1F0F" w:rsidP="002E1F0F">
      <w:pPr>
        <w:pStyle w:val="NoSpacing"/>
        <w:rPr>
          <w:sz w:val="18"/>
          <w:szCs w:val="18"/>
        </w:rPr>
      </w:pPr>
      <w:r w:rsidRPr="002E1F0F">
        <w:rPr>
          <w:sz w:val="18"/>
          <w:szCs w:val="18"/>
        </w:rPr>
        <w:t>netcdf.putAtt(mainf, varid7,'short_name','N(Darea)');</w:t>
      </w:r>
    </w:p>
    <w:p w14:paraId="1AE08E4E" w14:textId="77777777" w:rsidR="002E1F0F" w:rsidRPr="002E1F0F" w:rsidRDefault="002E1F0F" w:rsidP="002E1F0F">
      <w:pPr>
        <w:pStyle w:val="NoSpacing"/>
        <w:rPr>
          <w:sz w:val="18"/>
          <w:szCs w:val="18"/>
        </w:rPr>
      </w:pPr>
    </w:p>
    <w:p w14:paraId="33C00CB2" w14:textId="77777777" w:rsidR="002E1F0F" w:rsidRPr="002E1F0F" w:rsidRDefault="002E1F0F" w:rsidP="002E1F0F">
      <w:pPr>
        <w:pStyle w:val="NoSpacing"/>
        <w:rPr>
          <w:sz w:val="18"/>
          <w:szCs w:val="18"/>
        </w:rPr>
      </w:pPr>
      <w:r w:rsidRPr="002E1F0F">
        <w:rPr>
          <w:sz w:val="18"/>
          <w:szCs w:val="18"/>
        </w:rPr>
        <w:t xml:space="preserve">varid8 = netcdf.defVar(mainf,'n','double',dimid2); </w:t>
      </w:r>
    </w:p>
    <w:p w14:paraId="69B3D1A4" w14:textId="77777777" w:rsidR="002E1F0F" w:rsidRPr="002E1F0F" w:rsidRDefault="002E1F0F" w:rsidP="002E1F0F">
      <w:pPr>
        <w:pStyle w:val="NoSpacing"/>
        <w:rPr>
          <w:sz w:val="18"/>
          <w:szCs w:val="18"/>
        </w:rPr>
      </w:pPr>
      <w:r w:rsidRPr="002E1F0F">
        <w:rPr>
          <w:sz w:val="18"/>
          <w:szCs w:val="18"/>
        </w:rPr>
        <w:t>netcdf.putAtt(mainf, varid8,'units','cm-3');</w:t>
      </w:r>
    </w:p>
    <w:p w14:paraId="327E7DA2" w14:textId="77777777" w:rsidR="002E1F0F" w:rsidRPr="002E1F0F" w:rsidRDefault="002E1F0F" w:rsidP="002E1F0F">
      <w:pPr>
        <w:pStyle w:val="NoSpacing"/>
        <w:rPr>
          <w:sz w:val="18"/>
          <w:szCs w:val="18"/>
        </w:rPr>
      </w:pPr>
      <w:r w:rsidRPr="002E1F0F">
        <w:rPr>
          <w:sz w:val="18"/>
          <w:szCs w:val="18"/>
        </w:rPr>
        <w:t>netcdf.putAtt(mainf, varid8,'long_name','number concentration');</w:t>
      </w:r>
    </w:p>
    <w:p w14:paraId="39A68FC3" w14:textId="77777777" w:rsidR="002E1F0F" w:rsidRPr="002E1F0F" w:rsidRDefault="002E1F0F" w:rsidP="002E1F0F">
      <w:pPr>
        <w:pStyle w:val="NoSpacing"/>
        <w:rPr>
          <w:sz w:val="18"/>
          <w:szCs w:val="18"/>
        </w:rPr>
      </w:pPr>
      <w:r w:rsidRPr="002E1F0F">
        <w:rPr>
          <w:sz w:val="18"/>
          <w:szCs w:val="18"/>
        </w:rPr>
        <w:t>netcdf.putAtt(mainf, varid8,'short_name','N');</w:t>
      </w:r>
    </w:p>
    <w:p w14:paraId="45E5F27F" w14:textId="77777777" w:rsidR="002E1F0F" w:rsidRPr="002E1F0F" w:rsidRDefault="002E1F0F" w:rsidP="002E1F0F">
      <w:pPr>
        <w:pStyle w:val="NoSpacing"/>
        <w:rPr>
          <w:sz w:val="18"/>
          <w:szCs w:val="18"/>
        </w:rPr>
      </w:pPr>
    </w:p>
    <w:p w14:paraId="2194D6FE" w14:textId="77777777" w:rsidR="002E1F0F" w:rsidRPr="002E1F0F" w:rsidRDefault="002E1F0F" w:rsidP="002E1F0F">
      <w:pPr>
        <w:pStyle w:val="NoSpacing"/>
        <w:rPr>
          <w:sz w:val="18"/>
          <w:szCs w:val="18"/>
        </w:rPr>
      </w:pPr>
      <w:r w:rsidRPr="002E1F0F">
        <w:rPr>
          <w:sz w:val="18"/>
          <w:szCs w:val="18"/>
        </w:rPr>
        <w:t xml:space="preserve">varid9 = netcdf.defVar(mainf,'total_area','double',[dimid0 dimid2]); </w:t>
      </w:r>
    </w:p>
    <w:p w14:paraId="6608947B" w14:textId="77777777" w:rsidR="002E1F0F" w:rsidRPr="002E1F0F" w:rsidRDefault="002E1F0F" w:rsidP="002E1F0F">
      <w:pPr>
        <w:pStyle w:val="NoSpacing"/>
        <w:rPr>
          <w:sz w:val="18"/>
          <w:szCs w:val="18"/>
        </w:rPr>
      </w:pPr>
      <w:r w:rsidRPr="002E1F0F">
        <w:rPr>
          <w:sz w:val="18"/>
          <w:szCs w:val="18"/>
        </w:rPr>
        <w:t>netcdf.putAtt(mainf, varid9,'units','mm2/cm4');</w:t>
      </w:r>
    </w:p>
    <w:p w14:paraId="72351416" w14:textId="77777777" w:rsidR="002E1F0F" w:rsidRPr="002E1F0F" w:rsidRDefault="002E1F0F" w:rsidP="002E1F0F">
      <w:pPr>
        <w:pStyle w:val="NoSpacing"/>
        <w:rPr>
          <w:sz w:val="18"/>
          <w:szCs w:val="18"/>
        </w:rPr>
      </w:pPr>
      <w:r w:rsidRPr="002E1F0F">
        <w:rPr>
          <w:sz w:val="18"/>
          <w:szCs w:val="18"/>
        </w:rPr>
        <w:t>netcdf.putAtt(mainf, varid9,'long_name','projected area (extinction)');</w:t>
      </w:r>
    </w:p>
    <w:p w14:paraId="79509549" w14:textId="77777777" w:rsidR="002E1F0F" w:rsidRPr="002E1F0F" w:rsidRDefault="002E1F0F" w:rsidP="002E1F0F">
      <w:pPr>
        <w:pStyle w:val="NoSpacing"/>
        <w:rPr>
          <w:sz w:val="18"/>
          <w:szCs w:val="18"/>
        </w:rPr>
      </w:pPr>
      <w:r w:rsidRPr="002E1F0F">
        <w:rPr>
          <w:sz w:val="18"/>
          <w:szCs w:val="18"/>
        </w:rPr>
        <w:t>netcdf.putAtt(mainf, varid9,'short_name','Ac');</w:t>
      </w:r>
    </w:p>
    <w:p w14:paraId="237C171E" w14:textId="77777777" w:rsidR="002E1F0F" w:rsidRPr="002E1F0F" w:rsidRDefault="002E1F0F" w:rsidP="002E1F0F">
      <w:pPr>
        <w:pStyle w:val="NoSpacing"/>
        <w:rPr>
          <w:sz w:val="18"/>
          <w:szCs w:val="18"/>
        </w:rPr>
      </w:pPr>
    </w:p>
    <w:p w14:paraId="6A8FAEA4" w14:textId="77777777" w:rsidR="002E1F0F" w:rsidRPr="002E1F0F" w:rsidRDefault="002E1F0F" w:rsidP="002E1F0F">
      <w:pPr>
        <w:pStyle w:val="NoSpacing"/>
        <w:rPr>
          <w:sz w:val="18"/>
          <w:szCs w:val="18"/>
        </w:rPr>
      </w:pPr>
      <w:r w:rsidRPr="002E1F0F">
        <w:rPr>
          <w:sz w:val="18"/>
          <w:szCs w:val="18"/>
        </w:rPr>
        <w:t xml:space="preserve">varid10 = netcdf.defVar(mainf,'mass','double',[dimid0 dimid2]); </w:t>
      </w:r>
    </w:p>
    <w:p w14:paraId="252BB421" w14:textId="77777777" w:rsidR="002E1F0F" w:rsidRPr="002E1F0F" w:rsidRDefault="002E1F0F" w:rsidP="002E1F0F">
      <w:pPr>
        <w:pStyle w:val="NoSpacing"/>
        <w:rPr>
          <w:sz w:val="18"/>
          <w:szCs w:val="18"/>
        </w:rPr>
      </w:pPr>
      <w:r w:rsidRPr="002E1F0F">
        <w:rPr>
          <w:sz w:val="18"/>
          <w:szCs w:val="18"/>
        </w:rPr>
        <w:t>netcdf.putAtt(mainf, varid10,'units','g/cm4');</w:t>
      </w:r>
    </w:p>
    <w:p w14:paraId="18AA14B5" w14:textId="77777777" w:rsidR="002E1F0F" w:rsidRPr="002E1F0F" w:rsidRDefault="002E1F0F" w:rsidP="002E1F0F">
      <w:pPr>
        <w:pStyle w:val="NoSpacing"/>
        <w:rPr>
          <w:sz w:val="18"/>
          <w:szCs w:val="18"/>
        </w:rPr>
      </w:pPr>
      <w:r w:rsidRPr="002E1F0F">
        <w:rPr>
          <w:sz w:val="18"/>
          <w:szCs w:val="18"/>
        </w:rPr>
        <w:t>netcdf.putAtt(mainf, varid10,'long_name','mass using m-D relations');</w:t>
      </w:r>
    </w:p>
    <w:p w14:paraId="4FE91881" w14:textId="77777777" w:rsidR="002E1F0F" w:rsidRPr="002E1F0F" w:rsidRDefault="002E1F0F" w:rsidP="002E1F0F">
      <w:pPr>
        <w:pStyle w:val="NoSpacing"/>
        <w:rPr>
          <w:sz w:val="18"/>
          <w:szCs w:val="18"/>
        </w:rPr>
      </w:pPr>
      <w:r w:rsidRPr="002E1F0F">
        <w:rPr>
          <w:sz w:val="18"/>
          <w:szCs w:val="18"/>
        </w:rPr>
        <w:t>netcdf.putAtt(mainf, varid10,'short_name','mass');</w:t>
      </w:r>
    </w:p>
    <w:p w14:paraId="3C5DE1E8" w14:textId="77777777" w:rsidR="002E1F0F" w:rsidRPr="002E1F0F" w:rsidRDefault="002E1F0F" w:rsidP="002E1F0F">
      <w:pPr>
        <w:pStyle w:val="NoSpacing"/>
        <w:rPr>
          <w:sz w:val="18"/>
          <w:szCs w:val="18"/>
        </w:rPr>
      </w:pPr>
    </w:p>
    <w:p w14:paraId="78B06156" w14:textId="77777777" w:rsidR="002E1F0F" w:rsidRPr="002E1F0F" w:rsidRDefault="002E1F0F" w:rsidP="002E1F0F">
      <w:pPr>
        <w:pStyle w:val="NoSpacing"/>
        <w:rPr>
          <w:sz w:val="18"/>
          <w:szCs w:val="18"/>
        </w:rPr>
      </w:pPr>
      <w:r w:rsidRPr="002E1F0F">
        <w:rPr>
          <w:sz w:val="18"/>
          <w:szCs w:val="18"/>
        </w:rPr>
        <w:lastRenderedPageBreak/>
        <w:t xml:space="preserve">varid11 = netcdf.defVar(mainf,'habitsd','double',[dimid3 dimid0 dimid2]); </w:t>
      </w:r>
    </w:p>
    <w:p w14:paraId="21931B34" w14:textId="77777777" w:rsidR="002E1F0F" w:rsidRPr="002E1F0F" w:rsidRDefault="002E1F0F" w:rsidP="002E1F0F">
      <w:pPr>
        <w:pStyle w:val="NoSpacing"/>
        <w:rPr>
          <w:sz w:val="18"/>
          <w:szCs w:val="18"/>
        </w:rPr>
      </w:pPr>
      <w:r w:rsidRPr="002E1F0F">
        <w:rPr>
          <w:sz w:val="18"/>
          <w:szCs w:val="18"/>
        </w:rPr>
        <w:t>netcdf.putAtt(mainf, varid11,'units','cm-4');</w:t>
      </w:r>
    </w:p>
    <w:p w14:paraId="23875037" w14:textId="77777777" w:rsidR="002E1F0F" w:rsidRPr="002E1F0F" w:rsidRDefault="002E1F0F" w:rsidP="002E1F0F">
      <w:pPr>
        <w:pStyle w:val="NoSpacing"/>
        <w:rPr>
          <w:sz w:val="18"/>
          <w:szCs w:val="18"/>
        </w:rPr>
      </w:pPr>
      <w:r w:rsidRPr="002E1F0F">
        <w:rPr>
          <w:sz w:val="18"/>
          <w:szCs w:val="18"/>
        </w:rPr>
        <w:t>netcdf.putAtt(mainf, varid11,'long_name','Size Distribution with Habit');</w:t>
      </w:r>
    </w:p>
    <w:p w14:paraId="191D1BE9" w14:textId="77777777" w:rsidR="002E1F0F" w:rsidRPr="002E1F0F" w:rsidRDefault="002E1F0F" w:rsidP="002E1F0F">
      <w:pPr>
        <w:pStyle w:val="NoSpacing"/>
        <w:rPr>
          <w:sz w:val="18"/>
          <w:szCs w:val="18"/>
        </w:rPr>
      </w:pPr>
      <w:r w:rsidRPr="002E1F0F">
        <w:rPr>
          <w:sz w:val="18"/>
          <w:szCs w:val="18"/>
        </w:rPr>
        <w:t>netcdf.putAtt(mainf, varid11,'short_name','habit SD');</w:t>
      </w:r>
    </w:p>
    <w:p w14:paraId="0CC46987" w14:textId="77777777" w:rsidR="002E1F0F" w:rsidRPr="002E1F0F" w:rsidRDefault="002E1F0F" w:rsidP="002E1F0F">
      <w:pPr>
        <w:pStyle w:val="NoSpacing"/>
        <w:rPr>
          <w:sz w:val="18"/>
          <w:szCs w:val="18"/>
        </w:rPr>
      </w:pPr>
    </w:p>
    <w:p w14:paraId="66111624" w14:textId="77777777" w:rsidR="002E1F0F" w:rsidRPr="002E1F0F" w:rsidRDefault="002E1F0F" w:rsidP="002E1F0F">
      <w:pPr>
        <w:pStyle w:val="NoSpacing"/>
        <w:rPr>
          <w:sz w:val="18"/>
          <w:szCs w:val="18"/>
        </w:rPr>
      </w:pPr>
      <w:r w:rsidRPr="002E1F0F">
        <w:rPr>
          <w:sz w:val="18"/>
          <w:szCs w:val="18"/>
        </w:rPr>
        <w:t xml:space="preserve">varid12 = netcdf.defVar(mainf,'re','double',dimid2); </w:t>
      </w:r>
    </w:p>
    <w:p w14:paraId="388B4276" w14:textId="77777777" w:rsidR="002E1F0F" w:rsidRPr="002E1F0F" w:rsidRDefault="002E1F0F" w:rsidP="002E1F0F">
      <w:pPr>
        <w:pStyle w:val="NoSpacing"/>
        <w:rPr>
          <w:sz w:val="18"/>
          <w:szCs w:val="18"/>
        </w:rPr>
      </w:pPr>
      <w:r w:rsidRPr="002E1F0F">
        <w:rPr>
          <w:sz w:val="18"/>
          <w:szCs w:val="18"/>
        </w:rPr>
        <w:t>netcdf.putAtt(mainf, varid12,'units','mm');</w:t>
      </w:r>
    </w:p>
    <w:p w14:paraId="51818B79" w14:textId="77777777" w:rsidR="002E1F0F" w:rsidRPr="002E1F0F" w:rsidRDefault="002E1F0F" w:rsidP="002E1F0F">
      <w:pPr>
        <w:pStyle w:val="NoSpacing"/>
        <w:rPr>
          <w:sz w:val="18"/>
          <w:szCs w:val="18"/>
        </w:rPr>
      </w:pPr>
      <w:r w:rsidRPr="002E1F0F">
        <w:rPr>
          <w:sz w:val="18"/>
          <w:szCs w:val="18"/>
        </w:rPr>
        <w:t>netcdf.putAtt(mainf, varid12,'long_name','effective radius');</w:t>
      </w:r>
    </w:p>
    <w:p w14:paraId="71D07C4B" w14:textId="77777777" w:rsidR="002E1F0F" w:rsidRPr="002E1F0F" w:rsidRDefault="002E1F0F" w:rsidP="002E1F0F">
      <w:pPr>
        <w:pStyle w:val="NoSpacing"/>
        <w:rPr>
          <w:sz w:val="18"/>
          <w:szCs w:val="18"/>
        </w:rPr>
      </w:pPr>
      <w:r w:rsidRPr="002E1F0F">
        <w:rPr>
          <w:sz w:val="18"/>
          <w:szCs w:val="18"/>
        </w:rPr>
        <w:t>netcdf.putAtt(mainf, varid12,'short_name','Re');</w:t>
      </w:r>
    </w:p>
    <w:p w14:paraId="663D3331" w14:textId="77777777" w:rsidR="002E1F0F" w:rsidRPr="002E1F0F" w:rsidRDefault="002E1F0F" w:rsidP="002E1F0F">
      <w:pPr>
        <w:pStyle w:val="NoSpacing"/>
        <w:rPr>
          <w:sz w:val="18"/>
          <w:szCs w:val="18"/>
        </w:rPr>
      </w:pPr>
    </w:p>
    <w:p w14:paraId="54E1D902" w14:textId="77777777" w:rsidR="002E1F0F" w:rsidRPr="002E1F0F" w:rsidRDefault="002E1F0F" w:rsidP="002E1F0F">
      <w:pPr>
        <w:pStyle w:val="NoSpacing"/>
        <w:rPr>
          <w:sz w:val="18"/>
          <w:szCs w:val="18"/>
        </w:rPr>
      </w:pPr>
      <w:r w:rsidRPr="002E1F0F">
        <w:rPr>
          <w:sz w:val="18"/>
          <w:szCs w:val="18"/>
        </w:rPr>
        <w:t xml:space="preserve">varid13 = netcdf.defVar(mainf,'ar','double',dimid2); </w:t>
      </w:r>
    </w:p>
    <w:p w14:paraId="774F0561" w14:textId="77777777" w:rsidR="002E1F0F" w:rsidRPr="002E1F0F" w:rsidRDefault="002E1F0F" w:rsidP="002E1F0F">
      <w:pPr>
        <w:pStyle w:val="NoSpacing"/>
        <w:rPr>
          <w:sz w:val="18"/>
          <w:szCs w:val="18"/>
        </w:rPr>
      </w:pPr>
      <w:r w:rsidRPr="002E1F0F">
        <w:rPr>
          <w:sz w:val="18"/>
          <w:szCs w:val="18"/>
        </w:rPr>
        <w:t>netcdf.putAtt(mainf, varid13,'units','100/100');</w:t>
      </w:r>
    </w:p>
    <w:p w14:paraId="2D8E4A68" w14:textId="77777777" w:rsidR="002E1F0F" w:rsidRPr="002E1F0F" w:rsidRDefault="002E1F0F" w:rsidP="002E1F0F">
      <w:pPr>
        <w:pStyle w:val="NoSpacing"/>
        <w:rPr>
          <w:sz w:val="18"/>
          <w:szCs w:val="18"/>
        </w:rPr>
      </w:pPr>
      <w:r w:rsidRPr="002E1F0F">
        <w:rPr>
          <w:sz w:val="18"/>
          <w:szCs w:val="18"/>
        </w:rPr>
        <w:t>netcdf.putAtt(mainf, varid13,'long_name','Area Ratio');</w:t>
      </w:r>
    </w:p>
    <w:p w14:paraId="46C94E79" w14:textId="77777777" w:rsidR="002E1F0F" w:rsidRPr="002E1F0F" w:rsidRDefault="002E1F0F" w:rsidP="002E1F0F">
      <w:pPr>
        <w:pStyle w:val="NoSpacing"/>
        <w:rPr>
          <w:sz w:val="18"/>
          <w:szCs w:val="18"/>
        </w:rPr>
      </w:pPr>
      <w:r w:rsidRPr="002E1F0F">
        <w:rPr>
          <w:sz w:val="18"/>
          <w:szCs w:val="18"/>
        </w:rPr>
        <w:t>netcdf.putAtt(mainf, varid13,'short_name','AR');</w:t>
      </w:r>
    </w:p>
    <w:p w14:paraId="33D457DE" w14:textId="77777777" w:rsidR="002E1F0F" w:rsidRPr="002E1F0F" w:rsidRDefault="002E1F0F" w:rsidP="002E1F0F">
      <w:pPr>
        <w:pStyle w:val="NoSpacing"/>
        <w:rPr>
          <w:sz w:val="18"/>
          <w:szCs w:val="18"/>
        </w:rPr>
      </w:pPr>
    </w:p>
    <w:p w14:paraId="743BA64E" w14:textId="77777777" w:rsidR="002E1F0F" w:rsidRPr="002E1F0F" w:rsidRDefault="002E1F0F" w:rsidP="002E1F0F">
      <w:pPr>
        <w:pStyle w:val="NoSpacing"/>
        <w:rPr>
          <w:sz w:val="18"/>
          <w:szCs w:val="18"/>
        </w:rPr>
      </w:pPr>
      <w:r w:rsidRPr="002E1F0F">
        <w:rPr>
          <w:sz w:val="18"/>
          <w:szCs w:val="18"/>
        </w:rPr>
        <w:t xml:space="preserve">varid14 = netcdf.defVar(mainf,'massBL','double',[dimid0 dimid2]); </w:t>
      </w:r>
    </w:p>
    <w:p w14:paraId="2F67E331" w14:textId="77777777" w:rsidR="002E1F0F" w:rsidRPr="002E1F0F" w:rsidRDefault="002E1F0F" w:rsidP="002E1F0F">
      <w:pPr>
        <w:pStyle w:val="NoSpacing"/>
        <w:rPr>
          <w:sz w:val="18"/>
          <w:szCs w:val="18"/>
        </w:rPr>
      </w:pPr>
      <w:r w:rsidRPr="002E1F0F">
        <w:rPr>
          <w:sz w:val="18"/>
          <w:szCs w:val="18"/>
        </w:rPr>
        <w:t>netcdf.putAtt(mainf, varid14,'units','g/cm4');</w:t>
      </w:r>
    </w:p>
    <w:p w14:paraId="3F839529" w14:textId="77777777" w:rsidR="002E1F0F" w:rsidRPr="002E1F0F" w:rsidRDefault="002E1F0F" w:rsidP="002E1F0F">
      <w:pPr>
        <w:pStyle w:val="NoSpacing"/>
        <w:rPr>
          <w:sz w:val="18"/>
          <w:szCs w:val="18"/>
        </w:rPr>
      </w:pPr>
      <w:r w:rsidRPr="002E1F0F">
        <w:rPr>
          <w:sz w:val="18"/>
          <w:szCs w:val="18"/>
        </w:rPr>
        <w:t>netcdf.putAtt(mainf, varid14,'long_name','mass using Baker and Lawson method');</w:t>
      </w:r>
    </w:p>
    <w:p w14:paraId="35FE0EE0" w14:textId="77777777" w:rsidR="002E1F0F" w:rsidRPr="002E1F0F" w:rsidRDefault="002E1F0F" w:rsidP="002E1F0F">
      <w:pPr>
        <w:pStyle w:val="NoSpacing"/>
        <w:rPr>
          <w:sz w:val="18"/>
          <w:szCs w:val="18"/>
        </w:rPr>
      </w:pPr>
      <w:r w:rsidRPr="002E1F0F">
        <w:rPr>
          <w:sz w:val="18"/>
          <w:szCs w:val="18"/>
        </w:rPr>
        <w:t>netcdf.putAtt(mainf, varid14,'short_name','mass_BL');</w:t>
      </w:r>
    </w:p>
    <w:p w14:paraId="6E8D7E11" w14:textId="77777777" w:rsidR="002E1F0F" w:rsidRPr="002E1F0F" w:rsidRDefault="002E1F0F" w:rsidP="002E1F0F">
      <w:pPr>
        <w:pStyle w:val="NoSpacing"/>
        <w:rPr>
          <w:sz w:val="18"/>
          <w:szCs w:val="18"/>
        </w:rPr>
      </w:pPr>
    </w:p>
    <w:p w14:paraId="452A3216" w14:textId="77777777" w:rsidR="002E1F0F" w:rsidRPr="002E1F0F" w:rsidRDefault="002E1F0F" w:rsidP="002E1F0F">
      <w:pPr>
        <w:pStyle w:val="NoSpacing"/>
        <w:rPr>
          <w:sz w:val="18"/>
          <w:szCs w:val="18"/>
        </w:rPr>
      </w:pPr>
      <w:r w:rsidRPr="002E1F0F">
        <w:rPr>
          <w:sz w:val="18"/>
          <w:szCs w:val="18"/>
        </w:rPr>
        <w:t xml:space="preserve">varid15 = netcdf.defVar(mainf,'Reject_ratio','double',dimid2); </w:t>
      </w:r>
    </w:p>
    <w:p w14:paraId="7ED03CA5" w14:textId="77777777" w:rsidR="002E1F0F" w:rsidRPr="002E1F0F" w:rsidRDefault="002E1F0F" w:rsidP="002E1F0F">
      <w:pPr>
        <w:pStyle w:val="NoSpacing"/>
        <w:rPr>
          <w:sz w:val="18"/>
          <w:szCs w:val="18"/>
        </w:rPr>
      </w:pPr>
      <w:r w:rsidRPr="002E1F0F">
        <w:rPr>
          <w:sz w:val="18"/>
          <w:szCs w:val="18"/>
        </w:rPr>
        <w:t>netcdf.putAtt(mainf, varid15,'units','100/100');</w:t>
      </w:r>
    </w:p>
    <w:p w14:paraId="15B39129" w14:textId="77777777" w:rsidR="002E1F0F" w:rsidRPr="002E1F0F" w:rsidRDefault="002E1F0F" w:rsidP="002E1F0F">
      <w:pPr>
        <w:pStyle w:val="NoSpacing"/>
        <w:rPr>
          <w:sz w:val="18"/>
          <w:szCs w:val="18"/>
        </w:rPr>
      </w:pPr>
      <w:r w:rsidRPr="002E1F0F">
        <w:rPr>
          <w:sz w:val="18"/>
          <w:szCs w:val="18"/>
        </w:rPr>
        <w:t>netcdf.putAtt(mainf, varid15,'long_name','Reject Ratio');</w:t>
      </w:r>
    </w:p>
    <w:p w14:paraId="24D49841" w14:textId="77777777" w:rsidR="002E1F0F" w:rsidRPr="002E1F0F" w:rsidRDefault="002E1F0F" w:rsidP="002E1F0F">
      <w:pPr>
        <w:pStyle w:val="NoSpacing"/>
        <w:rPr>
          <w:sz w:val="18"/>
          <w:szCs w:val="18"/>
        </w:rPr>
      </w:pPr>
    </w:p>
    <w:p w14:paraId="0AE1BE99" w14:textId="77777777" w:rsidR="002E1F0F" w:rsidRPr="002E1F0F" w:rsidRDefault="002E1F0F" w:rsidP="002E1F0F">
      <w:pPr>
        <w:pStyle w:val="NoSpacing"/>
        <w:rPr>
          <w:sz w:val="18"/>
          <w:szCs w:val="18"/>
        </w:rPr>
      </w:pPr>
      <w:r w:rsidRPr="002E1F0F">
        <w:rPr>
          <w:sz w:val="18"/>
          <w:szCs w:val="18"/>
        </w:rPr>
        <w:t xml:space="preserve">varid16 = netcdf.defVar(mainf,'vt','double',[dimid0 dimid2]); </w:t>
      </w:r>
    </w:p>
    <w:p w14:paraId="1159A3EA" w14:textId="77777777" w:rsidR="002E1F0F" w:rsidRPr="002E1F0F" w:rsidRDefault="002E1F0F" w:rsidP="002E1F0F">
      <w:pPr>
        <w:pStyle w:val="NoSpacing"/>
        <w:rPr>
          <w:sz w:val="18"/>
          <w:szCs w:val="18"/>
        </w:rPr>
      </w:pPr>
      <w:r w:rsidRPr="002E1F0F">
        <w:rPr>
          <w:sz w:val="18"/>
          <w:szCs w:val="18"/>
        </w:rPr>
        <w:t>netcdf.putAtt(mainf, varid16,'units','g/cm4');</w:t>
      </w:r>
    </w:p>
    <w:p w14:paraId="36F2018E" w14:textId="77777777" w:rsidR="002E1F0F" w:rsidRPr="002E1F0F" w:rsidRDefault="002E1F0F" w:rsidP="002E1F0F">
      <w:pPr>
        <w:pStyle w:val="NoSpacing"/>
        <w:rPr>
          <w:sz w:val="18"/>
          <w:szCs w:val="18"/>
        </w:rPr>
      </w:pPr>
      <w:r w:rsidRPr="002E1F0F">
        <w:rPr>
          <w:sz w:val="18"/>
          <w:szCs w:val="18"/>
        </w:rPr>
        <w:t>netcdf.putAtt(mainf, varid16,'long_name','Mass-weighted terminal velocity');</w:t>
      </w:r>
    </w:p>
    <w:p w14:paraId="7D326B3D" w14:textId="77777777" w:rsidR="002E1F0F" w:rsidRPr="002E1F0F" w:rsidRDefault="002E1F0F" w:rsidP="002E1F0F">
      <w:pPr>
        <w:pStyle w:val="NoSpacing"/>
        <w:rPr>
          <w:sz w:val="18"/>
          <w:szCs w:val="18"/>
        </w:rPr>
      </w:pPr>
    </w:p>
    <w:p w14:paraId="12490E61" w14:textId="77777777" w:rsidR="002E1F0F" w:rsidRPr="002E1F0F" w:rsidRDefault="002E1F0F" w:rsidP="002E1F0F">
      <w:pPr>
        <w:pStyle w:val="NoSpacing"/>
        <w:rPr>
          <w:sz w:val="18"/>
          <w:szCs w:val="18"/>
        </w:rPr>
      </w:pPr>
      <w:r w:rsidRPr="002E1F0F">
        <w:rPr>
          <w:sz w:val="18"/>
          <w:szCs w:val="18"/>
        </w:rPr>
        <w:t xml:space="preserve">varid17 = netcdf.defVar(mainf,'Prec_rate','double',[dimid0 dimid2]); </w:t>
      </w:r>
    </w:p>
    <w:p w14:paraId="17B96599" w14:textId="77777777" w:rsidR="002E1F0F" w:rsidRPr="002E1F0F" w:rsidRDefault="002E1F0F" w:rsidP="002E1F0F">
      <w:pPr>
        <w:pStyle w:val="NoSpacing"/>
        <w:rPr>
          <w:sz w:val="18"/>
          <w:szCs w:val="18"/>
        </w:rPr>
      </w:pPr>
      <w:r w:rsidRPr="002E1F0F">
        <w:rPr>
          <w:sz w:val="18"/>
          <w:szCs w:val="18"/>
        </w:rPr>
        <w:t>netcdf.putAtt(mainf, varid17,'units','mm/hr');</w:t>
      </w:r>
    </w:p>
    <w:p w14:paraId="3E7B6790" w14:textId="77777777" w:rsidR="002E1F0F" w:rsidRPr="002E1F0F" w:rsidRDefault="002E1F0F" w:rsidP="002E1F0F">
      <w:pPr>
        <w:pStyle w:val="NoSpacing"/>
        <w:rPr>
          <w:sz w:val="18"/>
          <w:szCs w:val="18"/>
        </w:rPr>
      </w:pPr>
      <w:r w:rsidRPr="002E1F0F">
        <w:rPr>
          <w:sz w:val="18"/>
          <w:szCs w:val="18"/>
        </w:rPr>
        <w:t>netcdf.putAtt(mainf, varid17,'long_name','Precipitation Rate');</w:t>
      </w:r>
    </w:p>
    <w:p w14:paraId="1F40D602" w14:textId="77777777" w:rsidR="002E1F0F" w:rsidRPr="002E1F0F" w:rsidRDefault="002E1F0F" w:rsidP="002E1F0F">
      <w:pPr>
        <w:pStyle w:val="NoSpacing"/>
        <w:rPr>
          <w:sz w:val="18"/>
          <w:szCs w:val="18"/>
        </w:rPr>
      </w:pPr>
    </w:p>
    <w:p w14:paraId="155EC446" w14:textId="77777777" w:rsidR="002E1F0F" w:rsidRPr="002E1F0F" w:rsidRDefault="002E1F0F" w:rsidP="002E1F0F">
      <w:pPr>
        <w:pStyle w:val="NoSpacing"/>
        <w:rPr>
          <w:sz w:val="18"/>
          <w:szCs w:val="18"/>
        </w:rPr>
      </w:pPr>
      <w:r w:rsidRPr="002E1F0F">
        <w:rPr>
          <w:sz w:val="18"/>
          <w:szCs w:val="18"/>
        </w:rPr>
        <w:t xml:space="preserve">varid18 = netcdf.defVar(mainf,'habitmsd','double',[dimid3 dimid0 dimid2]); </w:t>
      </w:r>
    </w:p>
    <w:p w14:paraId="6F9C7816" w14:textId="77777777" w:rsidR="002E1F0F" w:rsidRPr="002E1F0F" w:rsidRDefault="002E1F0F" w:rsidP="002E1F0F">
      <w:pPr>
        <w:pStyle w:val="NoSpacing"/>
        <w:rPr>
          <w:sz w:val="18"/>
          <w:szCs w:val="18"/>
        </w:rPr>
      </w:pPr>
      <w:r w:rsidRPr="002E1F0F">
        <w:rPr>
          <w:sz w:val="18"/>
          <w:szCs w:val="18"/>
        </w:rPr>
        <w:t>netcdf.putAtt(mainf, varid18,'units','g/cm-4');</w:t>
      </w:r>
    </w:p>
    <w:p w14:paraId="60B7C8D8" w14:textId="77777777" w:rsidR="002E1F0F" w:rsidRPr="002E1F0F" w:rsidRDefault="002E1F0F" w:rsidP="002E1F0F">
      <w:pPr>
        <w:pStyle w:val="NoSpacing"/>
        <w:rPr>
          <w:sz w:val="18"/>
          <w:szCs w:val="18"/>
        </w:rPr>
      </w:pPr>
      <w:r w:rsidRPr="002E1F0F">
        <w:rPr>
          <w:sz w:val="18"/>
          <w:szCs w:val="18"/>
        </w:rPr>
        <w:t>netcdf.putAtt(mainf, varid18,'long_name','Mass Size Distribution with Habit');</w:t>
      </w:r>
    </w:p>
    <w:p w14:paraId="05A0F332" w14:textId="77777777" w:rsidR="002E1F0F" w:rsidRPr="002E1F0F" w:rsidRDefault="002E1F0F" w:rsidP="002E1F0F">
      <w:pPr>
        <w:pStyle w:val="NoSpacing"/>
        <w:rPr>
          <w:sz w:val="18"/>
          <w:szCs w:val="18"/>
        </w:rPr>
      </w:pPr>
      <w:r w:rsidRPr="002E1F0F">
        <w:rPr>
          <w:sz w:val="18"/>
          <w:szCs w:val="18"/>
        </w:rPr>
        <w:t>netcdf.putAtt(mainf, varid18,'short_name','Habit Mass SD');</w:t>
      </w:r>
    </w:p>
    <w:p w14:paraId="0A9E67C9" w14:textId="77777777" w:rsidR="002E1F0F" w:rsidRPr="002E1F0F" w:rsidRDefault="002E1F0F" w:rsidP="002E1F0F">
      <w:pPr>
        <w:pStyle w:val="NoSpacing"/>
        <w:rPr>
          <w:sz w:val="18"/>
          <w:szCs w:val="18"/>
        </w:rPr>
      </w:pPr>
    </w:p>
    <w:p w14:paraId="7A003A58" w14:textId="77777777" w:rsidR="002E1F0F" w:rsidRPr="002E1F0F" w:rsidRDefault="002E1F0F" w:rsidP="002E1F0F">
      <w:pPr>
        <w:pStyle w:val="NoSpacing"/>
        <w:rPr>
          <w:sz w:val="18"/>
          <w:szCs w:val="18"/>
        </w:rPr>
      </w:pPr>
      <w:r w:rsidRPr="002E1F0F">
        <w:rPr>
          <w:sz w:val="18"/>
          <w:szCs w:val="18"/>
        </w:rPr>
        <w:t xml:space="preserve">varid19 = netcdf.defVar(mainf,'Calcd_area','double',[dimid0 dimid2]); </w:t>
      </w:r>
    </w:p>
    <w:p w14:paraId="75CB483D" w14:textId="77777777" w:rsidR="002E1F0F" w:rsidRPr="002E1F0F" w:rsidRDefault="002E1F0F" w:rsidP="002E1F0F">
      <w:pPr>
        <w:pStyle w:val="NoSpacing"/>
        <w:rPr>
          <w:sz w:val="18"/>
          <w:szCs w:val="18"/>
        </w:rPr>
      </w:pPr>
      <w:r w:rsidRPr="002E1F0F">
        <w:rPr>
          <w:sz w:val="18"/>
          <w:szCs w:val="18"/>
        </w:rPr>
        <w:t>netcdf.putAtt(mainf, varid19,'units','mm^2/cm4');</w:t>
      </w:r>
    </w:p>
    <w:p w14:paraId="129F392F" w14:textId="77777777" w:rsidR="002E1F0F" w:rsidRPr="002E1F0F" w:rsidRDefault="002E1F0F" w:rsidP="002E1F0F">
      <w:pPr>
        <w:pStyle w:val="NoSpacing"/>
        <w:rPr>
          <w:sz w:val="18"/>
          <w:szCs w:val="18"/>
        </w:rPr>
      </w:pPr>
      <w:r w:rsidRPr="002E1F0F">
        <w:rPr>
          <w:sz w:val="18"/>
          <w:szCs w:val="18"/>
        </w:rPr>
        <w:t>netcdf.putAtt(mainf, varid19,'long_name','Particle Area Calculated using A-D realtions');</w:t>
      </w:r>
    </w:p>
    <w:p w14:paraId="01617EA5" w14:textId="77777777" w:rsidR="002E1F0F" w:rsidRPr="002E1F0F" w:rsidRDefault="002E1F0F" w:rsidP="002E1F0F">
      <w:pPr>
        <w:pStyle w:val="NoSpacing"/>
        <w:rPr>
          <w:sz w:val="18"/>
          <w:szCs w:val="18"/>
        </w:rPr>
      </w:pPr>
      <w:r w:rsidRPr="002E1F0F">
        <w:rPr>
          <w:sz w:val="18"/>
          <w:szCs w:val="18"/>
        </w:rPr>
        <w:t>netcdf.putAtt(mainf, varid19,'short_name','Ac_calc');</w:t>
      </w:r>
    </w:p>
    <w:p w14:paraId="144426C2" w14:textId="77777777" w:rsidR="002E1F0F" w:rsidRPr="002E1F0F" w:rsidRDefault="002E1F0F" w:rsidP="002E1F0F">
      <w:pPr>
        <w:pStyle w:val="NoSpacing"/>
        <w:rPr>
          <w:sz w:val="18"/>
          <w:szCs w:val="18"/>
        </w:rPr>
      </w:pPr>
    </w:p>
    <w:p w14:paraId="158F9767" w14:textId="77777777" w:rsidR="002E1F0F" w:rsidRPr="002E1F0F" w:rsidRDefault="002E1F0F" w:rsidP="002E1F0F">
      <w:pPr>
        <w:pStyle w:val="NoSpacing"/>
        <w:rPr>
          <w:sz w:val="18"/>
          <w:szCs w:val="18"/>
        </w:rPr>
      </w:pPr>
      <w:r w:rsidRPr="002E1F0F">
        <w:rPr>
          <w:sz w:val="18"/>
          <w:szCs w:val="18"/>
        </w:rPr>
        <w:t xml:space="preserve">varid20 = netcdf.defVar(mainf,'count','double',[dimid0 dimid2]); </w:t>
      </w:r>
    </w:p>
    <w:p w14:paraId="40B00EDE" w14:textId="77777777" w:rsidR="002E1F0F" w:rsidRPr="002E1F0F" w:rsidRDefault="002E1F0F" w:rsidP="002E1F0F">
      <w:pPr>
        <w:pStyle w:val="NoSpacing"/>
        <w:rPr>
          <w:sz w:val="18"/>
          <w:szCs w:val="18"/>
        </w:rPr>
      </w:pPr>
      <w:r w:rsidRPr="002E1F0F">
        <w:rPr>
          <w:sz w:val="18"/>
          <w:szCs w:val="18"/>
        </w:rPr>
        <w:t>netcdf.putAtt(mainf, varid20,'units','1');</w:t>
      </w:r>
    </w:p>
    <w:p w14:paraId="3D371E92" w14:textId="77777777" w:rsidR="002E1F0F" w:rsidRPr="002E1F0F" w:rsidRDefault="002E1F0F" w:rsidP="002E1F0F">
      <w:pPr>
        <w:pStyle w:val="NoSpacing"/>
        <w:rPr>
          <w:sz w:val="18"/>
          <w:szCs w:val="18"/>
        </w:rPr>
      </w:pPr>
      <w:r w:rsidRPr="002E1F0F">
        <w:rPr>
          <w:sz w:val="18"/>
          <w:szCs w:val="18"/>
        </w:rPr>
        <w:t>netcdf.putAtt(mainf, varid20,'long_name','number count for partial images without any correction');</w:t>
      </w:r>
    </w:p>
    <w:p w14:paraId="069CA6F3" w14:textId="77777777" w:rsidR="002E1F0F" w:rsidRPr="002E1F0F" w:rsidRDefault="002E1F0F" w:rsidP="002E1F0F">
      <w:pPr>
        <w:pStyle w:val="NoSpacing"/>
        <w:rPr>
          <w:sz w:val="18"/>
          <w:szCs w:val="18"/>
        </w:rPr>
      </w:pPr>
    </w:p>
    <w:p w14:paraId="42BD7EEF" w14:textId="77777777" w:rsidR="002E1F0F" w:rsidRPr="002E1F0F" w:rsidRDefault="002E1F0F" w:rsidP="002E1F0F">
      <w:pPr>
        <w:pStyle w:val="NoSpacing"/>
        <w:rPr>
          <w:sz w:val="18"/>
          <w:szCs w:val="18"/>
        </w:rPr>
      </w:pPr>
      <w:r w:rsidRPr="002E1F0F">
        <w:rPr>
          <w:sz w:val="18"/>
          <w:szCs w:val="18"/>
        </w:rPr>
        <w:t>if iCreateAspectRatio == 1</w:t>
      </w:r>
    </w:p>
    <w:p w14:paraId="7ABB7BAD" w14:textId="77777777" w:rsidR="002E1F0F" w:rsidRPr="002E1F0F" w:rsidRDefault="002E1F0F" w:rsidP="002E1F0F">
      <w:pPr>
        <w:pStyle w:val="NoSpacing"/>
        <w:rPr>
          <w:sz w:val="18"/>
          <w:szCs w:val="18"/>
        </w:rPr>
      </w:pPr>
      <w:r w:rsidRPr="002E1F0F">
        <w:rPr>
          <w:sz w:val="18"/>
          <w:szCs w:val="18"/>
        </w:rPr>
        <w:t xml:space="preserve">varid21 = netcdf.defVar(mainf,'mean_aspect_ratio_rectangle','double',[dimid0 dimid2]); </w:t>
      </w:r>
    </w:p>
    <w:p w14:paraId="0584886C" w14:textId="77777777" w:rsidR="002E1F0F" w:rsidRPr="002E1F0F" w:rsidRDefault="002E1F0F" w:rsidP="002E1F0F">
      <w:pPr>
        <w:pStyle w:val="NoSpacing"/>
        <w:rPr>
          <w:sz w:val="18"/>
          <w:szCs w:val="18"/>
        </w:rPr>
      </w:pPr>
      <w:r w:rsidRPr="002E1F0F">
        <w:rPr>
          <w:sz w:val="18"/>
          <w:szCs w:val="18"/>
        </w:rPr>
        <w:t>netcdf.putAtt(mainf, varid21,'units','1');</w:t>
      </w:r>
    </w:p>
    <w:p w14:paraId="4872525A" w14:textId="77777777" w:rsidR="002E1F0F" w:rsidRPr="002E1F0F" w:rsidRDefault="002E1F0F" w:rsidP="002E1F0F">
      <w:pPr>
        <w:pStyle w:val="NoSpacing"/>
        <w:rPr>
          <w:sz w:val="18"/>
          <w:szCs w:val="18"/>
        </w:rPr>
      </w:pPr>
      <w:r w:rsidRPr="002E1F0F">
        <w:rPr>
          <w:sz w:val="18"/>
          <w:szCs w:val="18"/>
        </w:rPr>
        <w:t>netcdf.putAtt(mainf, varid21,'long_name','Aspect Ratio by Rectangle fit');</w:t>
      </w:r>
    </w:p>
    <w:p w14:paraId="64CE2C99" w14:textId="77777777" w:rsidR="002E1F0F" w:rsidRPr="002E1F0F" w:rsidRDefault="002E1F0F" w:rsidP="002E1F0F">
      <w:pPr>
        <w:pStyle w:val="NoSpacing"/>
        <w:rPr>
          <w:sz w:val="18"/>
          <w:szCs w:val="18"/>
        </w:rPr>
      </w:pPr>
    </w:p>
    <w:p w14:paraId="5491C49E" w14:textId="77777777" w:rsidR="002E1F0F" w:rsidRPr="002E1F0F" w:rsidRDefault="002E1F0F" w:rsidP="002E1F0F">
      <w:pPr>
        <w:pStyle w:val="NoSpacing"/>
        <w:rPr>
          <w:sz w:val="18"/>
          <w:szCs w:val="18"/>
        </w:rPr>
      </w:pPr>
      <w:r w:rsidRPr="002E1F0F">
        <w:rPr>
          <w:sz w:val="18"/>
          <w:szCs w:val="18"/>
        </w:rPr>
        <w:t xml:space="preserve">varid22 = netcdf.defVar(mainf,'mean_aspect_ratio_ellipse','double',[dimid0 dimid2]); </w:t>
      </w:r>
    </w:p>
    <w:p w14:paraId="7730D5D5" w14:textId="77777777" w:rsidR="002E1F0F" w:rsidRPr="002E1F0F" w:rsidRDefault="002E1F0F" w:rsidP="002E1F0F">
      <w:pPr>
        <w:pStyle w:val="NoSpacing"/>
        <w:rPr>
          <w:sz w:val="18"/>
          <w:szCs w:val="18"/>
        </w:rPr>
      </w:pPr>
      <w:r w:rsidRPr="002E1F0F">
        <w:rPr>
          <w:sz w:val="18"/>
          <w:szCs w:val="18"/>
        </w:rPr>
        <w:t>netcdf.putAtt(mainf, varid22,'units','1');</w:t>
      </w:r>
    </w:p>
    <w:p w14:paraId="278856EC" w14:textId="77777777" w:rsidR="002E1F0F" w:rsidRPr="002E1F0F" w:rsidRDefault="002E1F0F" w:rsidP="002E1F0F">
      <w:pPr>
        <w:pStyle w:val="NoSpacing"/>
        <w:rPr>
          <w:sz w:val="18"/>
          <w:szCs w:val="18"/>
        </w:rPr>
      </w:pPr>
      <w:r w:rsidRPr="002E1F0F">
        <w:rPr>
          <w:sz w:val="18"/>
          <w:szCs w:val="18"/>
        </w:rPr>
        <w:t>netcdf.putAtt(mainf, varid22,'long_name','Aspect Ratio by Ellipse fit');</w:t>
      </w:r>
    </w:p>
    <w:p w14:paraId="347B7008" w14:textId="77777777" w:rsidR="002E1F0F" w:rsidRPr="002E1F0F" w:rsidRDefault="002E1F0F" w:rsidP="002E1F0F">
      <w:pPr>
        <w:pStyle w:val="NoSpacing"/>
        <w:rPr>
          <w:sz w:val="18"/>
          <w:szCs w:val="18"/>
        </w:rPr>
      </w:pPr>
      <w:r w:rsidRPr="002E1F0F">
        <w:rPr>
          <w:sz w:val="18"/>
          <w:szCs w:val="18"/>
        </w:rPr>
        <w:t>end</w:t>
      </w:r>
    </w:p>
    <w:p w14:paraId="7E85A3A4" w14:textId="77777777" w:rsidR="002E1F0F" w:rsidRPr="002E1F0F" w:rsidRDefault="002E1F0F" w:rsidP="002E1F0F">
      <w:pPr>
        <w:pStyle w:val="NoSpacing"/>
        <w:rPr>
          <w:sz w:val="18"/>
          <w:szCs w:val="18"/>
        </w:rPr>
      </w:pPr>
      <w:r w:rsidRPr="002E1F0F">
        <w:rPr>
          <w:sz w:val="18"/>
          <w:szCs w:val="18"/>
        </w:rPr>
        <w:t xml:space="preserve">varid23 = netcdf.defVar(mainf,'mean_area_ratio','double',[dimid0 dimid2]); </w:t>
      </w:r>
    </w:p>
    <w:p w14:paraId="67E3C861" w14:textId="77777777" w:rsidR="002E1F0F" w:rsidRPr="002E1F0F" w:rsidRDefault="002E1F0F" w:rsidP="002E1F0F">
      <w:pPr>
        <w:pStyle w:val="NoSpacing"/>
        <w:rPr>
          <w:sz w:val="18"/>
          <w:szCs w:val="18"/>
        </w:rPr>
      </w:pPr>
      <w:r w:rsidRPr="002E1F0F">
        <w:rPr>
          <w:sz w:val="18"/>
          <w:szCs w:val="18"/>
        </w:rPr>
        <w:t>netcdf.putAtt(mainf, varid23,'units','1');</w:t>
      </w:r>
    </w:p>
    <w:p w14:paraId="288B308B" w14:textId="77777777" w:rsidR="002E1F0F" w:rsidRPr="002E1F0F" w:rsidRDefault="002E1F0F" w:rsidP="002E1F0F">
      <w:pPr>
        <w:pStyle w:val="NoSpacing"/>
        <w:rPr>
          <w:sz w:val="18"/>
          <w:szCs w:val="18"/>
        </w:rPr>
      </w:pPr>
      <w:r w:rsidRPr="002E1F0F">
        <w:rPr>
          <w:sz w:val="18"/>
          <w:szCs w:val="18"/>
        </w:rPr>
        <w:t>netcdf.putAtt(mainf, varid23,'long_name','Area Ratio');</w:t>
      </w:r>
    </w:p>
    <w:p w14:paraId="7ED20F45" w14:textId="77777777" w:rsidR="002E1F0F" w:rsidRPr="002E1F0F" w:rsidRDefault="002E1F0F" w:rsidP="002E1F0F">
      <w:pPr>
        <w:pStyle w:val="NoSpacing"/>
        <w:rPr>
          <w:sz w:val="18"/>
          <w:szCs w:val="18"/>
        </w:rPr>
      </w:pPr>
    </w:p>
    <w:p w14:paraId="5BA0D4E8" w14:textId="77777777" w:rsidR="002E1F0F" w:rsidRPr="002E1F0F" w:rsidRDefault="002E1F0F" w:rsidP="002E1F0F">
      <w:pPr>
        <w:pStyle w:val="NoSpacing"/>
        <w:rPr>
          <w:sz w:val="18"/>
          <w:szCs w:val="18"/>
        </w:rPr>
      </w:pPr>
      <w:r w:rsidRPr="002E1F0F">
        <w:rPr>
          <w:sz w:val="18"/>
          <w:szCs w:val="18"/>
        </w:rPr>
        <w:t xml:space="preserve">varid24 = netcdf.defVar(mainf,'mean_perimeter','double',[dimid0 dimid2]); </w:t>
      </w:r>
    </w:p>
    <w:p w14:paraId="4414B873" w14:textId="77777777" w:rsidR="002E1F0F" w:rsidRPr="002E1F0F" w:rsidRDefault="002E1F0F" w:rsidP="002E1F0F">
      <w:pPr>
        <w:pStyle w:val="NoSpacing"/>
        <w:rPr>
          <w:sz w:val="18"/>
          <w:szCs w:val="18"/>
        </w:rPr>
      </w:pPr>
      <w:r w:rsidRPr="002E1F0F">
        <w:rPr>
          <w:sz w:val="18"/>
          <w:szCs w:val="18"/>
        </w:rPr>
        <w:t>netcdf.putAtt(mainf, varid24,'units','um');</w:t>
      </w:r>
    </w:p>
    <w:p w14:paraId="69F4EA64" w14:textId="77777777" w:rsidR="002E1F0F" w:rsidRPr="002E1F0F" w:rsidRDefault="002E1F0F" w:rsidP="002E1F0F">
      <w:pPr>
        <w:pStyle w:val="NoSpacing"/>
        <w:rPr>
          <w:sz w:val="18"/>
          <w:szCs w:val="18"/>
        </w:rPr>
      </w:pPr>
      <w:r w:rsidRPr="002E1F0F">
        <w:rPr>
          <w:sz w:val="18"/>
          <w:szCs w:val="18"/>
        </w:rPr>
        <w:t>netcdf.putAtt(mainf, varid24,'long_name','mean perimeter');</w:t>
      </w:r>
    </w:p>
    <w:p w14:paraId="73D0FDA1" w14:textId="77777777" w:rsidR="002E1F0F" w:rsidRPr="002E1F0F" w:rsidRDefault="002E1F0F" w:rsidP="002E1F0F">
      <w:pPr>
        <w:pStyle w:val="NoSpacing"/>
        <w:rPr>
          <w:sz w:val="18"/>
          <w:szCs w:val="18"/>
        </w:rPr>
      </w:pPr>
    </w:p>
    <w:p w14:paraId="339EFAA2" w14:textId="77777777" w:rsidR="002E1F0F" w:rsidRPr="002E1F0F" w:rsidRDefault="002E1F0F" w:rsidP="002E1F0F">
      <w:pPr>
        <w:pStyle w:val="NoSpacing"/>
        <w:rPr>
          <w:sz w:val="18"/>
          <w:szCs w:val="18"/>
        </w:rPr>
      </w:pPr>
      <w:r w:rsidRPr="002E1F0F">
        <w:rPr>
          <w:sz w:val="18"/>
          <w:szCs w:val="18"/>
        </w:rPr>
        <w:t>if iCreateBad == 1</w:t>
      </w:r>
    </w:p>
    <w:p w14:paraId="7501D71D" w14:textId="77777777" w:rsidR="002E1F0F" w:rsidRPr="002E1F0F" w:rsidRDefault="002E1F0F" w:rsidP="002E1F0F">
      <w:pPr>
        <w:pStyle w:val="NoSpacing"/>
        <w:rPr>
          <w:sz w:val="18"/>
          <w:szCs w:val="18"/>
        </w:rPr>
      </w:pPr>
    </w:p>
    <w:p w14:paraId="62A67190" w14:textId="77777777" w:rsidR="002E1F0F" w:rsidRPr="002E1F0F" w:rsidRDefault="002E1F0F" w:rsidP="002E1F0F">
      <w:pPr>
        <w:pStyle w:val="NoSpacing"/>
        <w:rPr>
          <w:sz w:val="18"/>
          <w:szCs w:val="18"/>
        </w:rPr>
      </w:pPr>
      <w:r w:rsidRPr="002E1F0F">
        <w:rPr>
          <w:sz w:val="18"/>
          <w:szCs w:val="18"/>
        </w:rPr>
        <w:t>% Bad (rejected) particles</w:t>
      </w:r>
    </w:p>
    <w:p w14:paraId="265F8F3C" w14:textId="77777777" w:rsidR="002E1F0F" w:rsidRPr="002E1F0F" w:rsidRDefault="002E1F0F" w:rsidP="002E1F0F">
      <w:pPr>
        <w:pStyle w:val="NoSpacing"/>
        <w:rPr>
          <w:sz w:val="18"/>
          <w:szCs w:val="18"/>
        </w:rPr>
      </w:pPr>
      <w:r w:rsidRPr="002E1F0F">
        <w:rPr>
          <w:sz w:val="18"/>
          <w:szCs w:val="18"/>
        </w:rPr>
        <w:t xml:space="preserve">varid25 = netcdf.defVar(mainf,'REJ_conc_minR','double',[dimid0 dimid2]); </w:t>
      </w:r>
    </w:p>
    <w:p w14:paraId="3B06B62E" w14:textId="77777777" w:rsidR="002E1F0F" w:rsidRPr="002E1F0F" w:rsidRDefault="002E1F0F" w:rsidP="002E1F0F">
      <w:pPr>
        <w:pStyle w:val="NoSpacing"/>
        <w:rPr>
          <w:sz w:val="18"/>
          <w:szCs w:val="18"/>
        </w:rPr>
      </w:pPr>
      <w:r w:rsidRPr="002E1F0F">
        <w:rPr>
          <w:sz w:val="18"/>
          <w:szCs w:val="18"/>
        </w:rPr>
        <w:t>netcdf.putAtt(mainf, varid25,'units','cm-4');</w:t>
      </w:r>
    </w:p>
    <w:p w14:paraId="0B87E432" w14:textId="77777777" w:rsidR="002E1F0F" w:rsidRPr="002E1F0F" w:rsidRDefault="002E1F0F" w:rsidP="002E1F0F">
      <w:pPr>
        <w:pStyle w:val="NoSpacing"/>
        <w:rPr>
          <w:sz w:val="18"/>
          <w:szCs w:val="18"/>
        </w:rPr>
      </w:pPr>
      <w:r w:rsidRPr="002E1F0F">
        <w:rPr>
          <w:sz w:val="18"/>
          <w:szCs w:val="18"/>
        </w:rPr>
        <w:t>netcdf.putAtt(mainf, varid25,'long_name','Size distribution of rejected particles using Dmax');</w:t>
      </w:r>
    </w:p>
    <w:p w14:paraId="774A11B3" w14:textId="77777777" w:rsidR="002E1F0F" w:rsidRPr="002E1F0F" w:rsidRDefault="002E1F0F" w:rsidP="002E1F0F">
      <w:pPr>
        <w:pStyle w:val="NoSpacing"/>
        <w:rPr>
          <w:sz w:val="18"/>
          <w:szCs w:val="18"/>
        </w:rPr>
      </w:pPr>
      <w:r w:rsidRPr="002E1F0F">
        <w:rPr>
          <w:sz w:val="18"/>
          <w:szCs w:val="18"/>
        </w:rPr>
        <w:t>netcdf.putAtt(mainf, varid25,'short_name','N(Dmax) rejected');</w:t>
      </w:r>
    </w:p>
    <w:p w14:paraId="6F96016D" w14:textId="77777777" w:rsidR="002E1F0F" w:rsidRPr="002E1F0F" w:rsidRDefault="002E1F0F" w:rsidP="002E1F0F">
      <w:pPr>
        <w:pStyle w:val="NoSpacing"/>
        <w:rPr>
          <w:sz w:val="18"/>
          <w:szCs w:val="18"/>
        </w:rPr>
      </w:pPr>
    </w:p>
    <w:p w14:paraId="68C1A71C" w14:textId="77777777" w:rsidR="002E1F0F" w:rsidRPr="002E1F0F" w:rsidRDefault="002E1F0F" w:rsidP="002E1F0F">
      <w:pPr>
        <w:pStyle w:val="NoSpacing"/>
        <w:rPr>
          <w:sz w:val="18"/>
          <w:szCs w:val="18"/>
        </w:rPr>
      </w:pPr>
      <w:r w:rsidRPr="002E1F0F">
        <w:rPr>
          <w:sz w:val="18"/>
          <w:szCs w:val="18"/>
        </w:rPr>
        <w:t xml:space="preserve">varid26 = netcdf.defVar(mainf,'REJ_area','double',[dimid1 dimid0 dimid2]); </w:t>
      </w:r>
    </w:p>
    <w:p w14:paraId="6834C864" w14:textId="77777777" w:rsidR="002E1F0F" w:rsidRPr="002E1F0F" w:rsidRDefault="002E1F0F" w:rsidP="002E1F0F">
      <w:pPr>
        <w:pStyle w:val="NoSpacing"/>
        <w:rPr>
          <w:sz w:val="18"/>
          <w:szCs w:val="18"/>
        </w:rPr>
      </w:pPr>
      <w:r w:rsidRPr="002E1F0F">
        <w:rPr>
          <w:sz w:val="18"/>
          <w:szCs w:val="18"/>
        </w:rPr>
        <w:t>netcdf.putAtt(mainf, varid26,'units','cm-4');</w:t>
      </w:r>
    </w:p>
    <w:p w14:paraId="4BF8A1C2" w14:textId="77777777" w:rsidR="002E1F0F" w:rsidRPr="002E1F0F" w:rsidRDefault="002E1F0F" w:rsidP="002E1F0F">
      <w:pPr>
        <w:pStyle w:val="NoSpacing"/>
        <w:rPr>
          <w:sz w:val="18"/>
          <w:szCs w:val="18"/>
        </w:rPr>
      </w:pPr>
      <w:r w:rsidRPr="002E1F0F">
        <w:rPr>
          <w:sz w:val="18"/>
          <w:szCs w:val="18"/>
        </w:rPr>
        <w:t>netcdf.putAtt(mainf, varid26,'long_name','binned area ratio of rejected particles');</w:t>
      </w:r>
    </w:p>
    <w:p w14:paraId="1C626BDE" w14:textId="77777777" w:rsidR="002E1F0F" w:rsidRPr="002E1F0F" w:rsidRDefault="002E1F0F" w:rsidP="002E1F0F">
      <w:pPr>
        <w:pStyle w:val="NoSpacing"/>
        <w:rPr>
          <w:sz w:val="18"/>
          <w:szCs w:val="18"/>
        </w:rPr>
      </w:pPr>
      <w:r w:rsidRPr="002E1F0F">
        <w:rPr>
          <w:sz w:val="18"/>
          <w:szCs w:val="18"/>
        </w:rPr>
        <w:t>netcdf.putAtt(mainf, varid26,'short_name','binned area ratio of rejected particles');</w:t>
      </w:r>
    </w:p>
    <w:p w14:paraId="06D0D5B4" w14:textId="77777777" w:rsidR="002E1F0F" w:rsidRPr="002E1F0F" w:rsidRDefault="002E1F0F" w:rsidP="002E1F0F">
      <w:pPr>
        <w:pStyle w:val="NoSpacing"/>
        <w:rPr>
          <w:sz w:val="18"/>
          <w:szCs w:val="18"/>
        </w:rPr>
      </w:pPr>
    </w:p>
    <w:p w14:paraId="14A31AC2" w14:textId="77777777" w:rsidR="002E1F0F" w:rsidRPr="002E1F0F" w:rsidRDefault="002E1F0F" w:rsidP="002E1F0F">
      <w:pPr>
        <w:pStyle w:val="NoSpacing"/>
        <w:rPr>
          <w:sz w:val="18"/>
          <w:szCs w:val="18"/>
        </w:rPr>
      </w:pPr>
      <w:r w:rsidRPr="002E1F0F">
        <w:rPr>
          <w:sz w:val="18"/>
          <w:szCs w:val="18"/>
        </w:rPr>
        <w:t xml:space="preserve">varid27 = netcdf.defVar(mainf,'REJ_conc_AreaR','double',[dimid0 dimid2]); </w:t>
      </w:r>
    </w:p>
    <w:p w14:paraId="50463913" w14:textId="77777777" w:rsidR="002E1F0F" w:rsidRPr="002E1F0F" w:rsidRDefault="002E1F0F" w:rsidP="002E1F0F">
      <w:pPr>
        <w:pStyle w:val="NoSpacing"/>
        <w:rPr>
          <w:sz w:val="18"/>
          <w:szCs w:val="18"/>
        </w:rPr>
      </w:pPr>
      <w:r w:rsidRPr="002E1F0F">
        <w:rPr>
          <w:sz w:val="18"/>
          <w:szCs w:val="18"/>
        </w:rPr>
        <w:t>netcdf.putAtt(mainf, varid27,'units','cm-4');</w:t>
      </w:r>
    </w:p>
    <w:p w14:paraId="31087B60" w14:textId="77777777" w:rsidR="002E1F0F" w:rsidRPr="002E1F0F" w:rsidRDefault="002E1F0F" w:rsidP="002E1F0F">
      <w:pPr>
        <w:pStyle w:val="NoSpacing"/>
        <w:rPr>
          <w:sz w:val="18"/>
          <w:szCs w:val="18"/>
        </w:rPr>
      </w:pPr>
      <w:r w:rsidRPr="002E1F0F">
        <w:rPr>
          <w:sz w:val="18"/>
          <w:szCs w:val="18"/>
        </w:rPr>
        <w:t>netcdf.putAtt(mainf, varid27,'long_name','Size distribution of rejected particles using area-equivalent Diameter');</w:t>
      </w:r>
    </w:p>
    <w:p w14:paraId="2D71D3D0" w14:textId="77777777" w:rsidR="002E1F0F" w:rsidRPr="002E1F0F" w:rsidRDefault="002E1F0F" w:rsidP="002E1F0F">
      <w:pPr>
        <w:pStyle w:val="NoSpacing"/>
        <w:rPr>
          <w:sz w:val="18"/>
          <w:szCs w:val="18"/>
        </w:rPr>
      </w:pPr>
      <w:r w:rsidRPr="002E1F0F">
        <w:rPr>
          <w:sz w:val="18"/>
          <w:szCs w:val="18"/>
        </w:rPr>
        <w:t>netcdf.putAtt(mainf, varid27,'short_name','N(Darea) rejected');</w:t>
      </w:r>
    </w:p>
    <w:p w14:paraId="02D7A669" w14:textId="77777777" w:rsidR="002E1F0F" w:rsidRPr="002E1F0F" w:rsidRDefault="002E1F0F" w:rsidP="002E1F0F">
      <w:pPr>
        <w:pStyle w:val="NoSpacing"/>
        <w:rPr>
          <w:sz w:val="18"/>
          <w:szCs w:val="18"/>
        </w:rPr>
      </w:pPr>
    </w:p>
    <w:p w14:paraId="2617C770" w14:textId="77777777" w:rsidR="002E1F0F" w:rsidRPr="002E1F0F" w:rsidRDefault="002E1F0F" w:rsidP="002E1F0F">
      <w:pPr>
        <w:pStyle w:val="NoSpacing"/>
        <w:rPr>
          <w:sz w:val="18"/>
          <w:szCs w:val="18"/>
        </w:rPr>
      </w:pPr>
      <w:r w:rsidRPr="002E1F0F">
        <w:rPr>
          <w:sz w:val="18"/>
          <w:szCs w:val="18"/>
        </w:rPr>
        <w:t xml:space="preserve">varid28 = netcdf.defVar(mainf,'REJ_n','double',dimid2); </w:t>
      </w:r>
    </w:p>
    <w:p w14:paraId="794ADD7E" w14:textId="77777777" w:rsidR="002E1F0F" w:rsidRPr="002E1F0F" w:rsidRDefault="002E1F0F" w:rsidP="002E1F0F">
      <w:pPr>
        <w:pStyle w:val="NoSpacing"/>
        <w:rPr>
          <w:sz w:val="18"/>
          <w:szCs w:val="18"/>
        </w:rPr>
      </w:pPr>
      <w:r w:rsidRPr="002E1F0F">
        <w:rPr>
          <w:sz w:val="18"/>
          <w:szCs w:val="18"/>
        </w:rPr>
        <w:t>netcdf.putAtt(mainf, varid28,'units','cm-3');</w:t>
      </w:r>
    </w:p>
    <w:p w14:paraId="48201865" w14:textId="77777777" w:rsidR="002E1F0F" w:rsidRPr="002E1F0F" w:rsidRDefault="002E1F0F" w:rsidP="002E1F0F">
      <w:pPr>
        <w:pStyle w:val="NoSpacing"/>
        <w:rPr>
          <w:sz w:val="18"/>
          <w:szCs w:val="18"/>
        </w:rPr>
      </w:pPr>
      <w:r w:rsidRPr="002E1F0F">
        <w:rPr>
          <w:sz w:val="18"/>
          <w:szCs w:val="18"/>
        </w:rPr>
        <w:t>netcdf.putAtt(mainf, varid28,'long_name','number concentration of rejected particles');</w:t>
      </w:r>
    </w:p>
    <w:p w14:paraId="1254AAA5" w14:textId="77777777" w:rsidR="002E1F0F" w:rsidRPr="002E1F0F" w:rsidRDefault="002E1F0F" w:rsidP="002E1F0F">
      <w:pPr>
        <w:pStyle w:val="NoSpacing"/>
        <w:rPr>
          <w:sz w:val="18"/>
          <w:szCs w:val="18"/>
        </w:rPr>
      </w:pPr>
      <w:r w:rsidRPr="002E1F0F">
        <w:rPr>
          <w:sz w:val="18"/>
          <w:szCs w:val="18"/>
        </w:rPr>
        <w:t>netcdf.putAtt(mainf, varid28,'short_name','N_rejected');</w:t>
      </w:r>
    </w:p>
    <w:p w14:paraId="55232826" w14:textId="77777777" w:rsidR="002E1F0F" w:rsidRPr="002E1F0F" w:rsidRDefault="002E1F0F" w:rsidP="002E1F0F">
      <w:pPr>
        <w:pStyle w:val="NoSpacing"/>
        <w:rPr>
          <w:sz w:val="18"/>
          <w:szCs w:val="18"/>
        </w:rPr>
      </w:pPr>
    </w:p>
    <w:p w14:paraId="40C81A16" w14:textId="77777777" w:rsidR="002E1F0F" w:rsidRPr="002E1F0F" w:rsidRDefault="002E1F0F" w:rsidP="002E1F0F">
      <w:pPr>
        <w:pStyle w:val="NoSpacing"/>
        <w:rPr>
          <w:sz w:val="18"/>
          <w:szCs w:val="18"/>
        </w:rPr>
      </w:pPr>
      <w:r w:rsidRPr="002E1F0F">
        <w:rPr>
          <w:sz w:val="18"/>
          <w:szCs w:val="18"/>
        </w:rPr>
        <w:t xml:space="preserve">varid29 = netcdf.defVar(mainf,'REJ_total_area','double',[dimid0 dimid2]); </w:t>
      </w:r>
    </w:p>
    <w:p w14:paraId="579DA77D" w14:textId="77777777" w:rsidR="002E1F0F" w:rsidRPr="002E1F0F" w:rsidRDefault="002E1F0F" w:rsidP="002E1F0F">
      <w:pPr>
        <w:pStyle w:val="NoSpacing"/>
        <w:rPr>
          <w:sz w:val="18"/>
          <w:szCs w:val="18"/>
        </w:rPr>
      </w:pPr>
      <w:r w:rsidRPr="002E1F0F">
        <w:rPr>
          <w:sz w:val="18"/>
          <w:szCs w:val="18"/>
        </w:rPr>
        <w:t>netcdf.putAtt(mainf, varid29,'units','mm2/cm4');</w:t>
      </w:r>
    </w:p>
    <w:p w14:paraId="562F5D05" w14:textId="77777777" w:rsidR="002E1F0F" w:rsidRPr="002E1F0F" w:rsidRDefault="002E1F0F" w:rsidP="002E1F0F">
      <w:pPr>
        <w:pStyle w:val="NoSpacing"/>
        <w:rPr>
          <w:sz w:val="18"/>
          <w:szCs w:val="18"/>
        </w:rPr>
      </w:pPr>
      <w:r w:rsidRPr="002E1F0F">
        <w:rPr>
          <w:sz w:val="18"/>
          <w:szCs w:val="18"/>
        </w:rPr>
        <w:t>netcdf.putAtt(mainf, varid29,'long_name','projected area (extinction) of rejected particles');</w:t>
      </w:r>
    </w:p>
    <w:p w14:paraId="72107742" w14:textId="77777777" w:rsidR="002E1F0F" w:rsidRPr="002E1F0F" w:rsidRDefault="002E1F0F" w:rsidP="002E1F0F">
      <w:pPr>
        <w:pStyle w:val="NoSpacing"/>
        <w:rPr>
          <w:sz w:val="18"/>
          <w:szCs w:val="18"/>
        </w:rPr>
      </w:pPr>
      <w:r w:rsidRPr="002E1F0F">
        <w:rPr>
          <w:sz w:val="18"/>
          <w:szCs w:val="18"/>
        </w:rPr>
        <w:t>netcdf.putAtt(mainf, varid29,'short_name','Ac_rejected');</w:t>
      </w:r>
    </w:p>
    <w:p w14:paraId="7CBC1523" w14:textId="77777777" w:rsidR="002E1F0F" w:rsidRPr="002E1F0F" w:rsidRDefault="002E1F0F" w:rsidP="002E1F0F">
      <w:pPr>
        <w:pStyle w:val="NoSpacing"/>
        <w:rPr>
          <w:sz w:val="18"/>
          <w:szCs w:val="18"/>
        </w:rPr>
      </w:pPr>
    </w:p>
    <w:p w14:paraId="5683CAC9" w14:textId="77777777" w:rsidR="002E1F0F" w:rsidRPr="002E1F0F" w:rsidRDefault="002E1F0F" w:rsidP="002E1F0F">
      <w:pPr>
        <w:pStyle w:val="NoSpacing"/>
        <w:rPr>
          <w:sz w:val="18"/>
          <w:szCs w:val="18"/>
        </w:rPr>
      </w:pPr>
      <w:r w:rsidRPr="002E1F0F">
        <w:rPr>
          <w:sz w:val="18"/>
          <w:szCs w:val="18"/>
        </w:rPr>
        <w:t xml:space="preserve">varid30 = netcdf.defVar(mainf,'REJ_mass','double',[dimid0 dimid2]); </w:t>
      </w:r>
    </w:p>
    <w:p w14:paraId="19077097" w14:textId="77777777" w:rsidR="002E1F0F" w:rsidRPr="002E1F0F" w:rsidRDefault="002E1F0F" w:rsidP="002E1F0F">
      <w:pPr>
        <w:pStyle w:val="NoSpacing"/>
        <w:rPr>
          <w:sz w:val="18"/>
          <w:szCs w:val="18"/>
        </w:rPr>
      </w:pPr>
      <w:r w:rsidRPr="002E1F0F">
        <w:rPr>
          <w:sz w:val="18"/>
          <w:szCs w:val="18"/>
        </w:rPr>
        <w:t>netcdf.putAtt(mainf, varid30,'units','g/cm4');</w:t>
      </w:r>
    </w:p>
    <w:p w14:paraId="4D771617" w14:textId="77777777" w:rsidR="002E1F0F" w:rsidRPr="002E1F0F" w:rsidRDefault="002E1F0F" w:rsidP="002E1F0F">
      <w:pPr>
        <w:pStyle w:val="NoSpacing"/>
        <w:rPr>
          <w:sz w:val="18"/>
          <w:szCs w:val="18"/>
        </w:rPr>
      </w:pPr>
      <w:r w:rsidRPr="002E1F0F">
        <w:rPr>
          <w:sz w:val="18"/>
          <w:szCs w:val="18"/>
        </w:rPr>
        <w:t>netcdf.putAtt(mainf, varid30,'long_name','mass of rejected particles using m-D relations');</w:t>
      </w:r>
    </w:p>
    <w:p w14:paraId="6C9743E6" w14:textId="77777777" w:rsidR="002E1F0F" w:rsidRPr="002E1F0F" w:rsidRDefault="002E1F0F" w:rsidP="002E1F0F">
      <w:pPr>
        <w:pStyle w:val="NoSpacing"/>
        <w:rPr>
          <w:sz w:val="18"/>
          <w:szCs w:val="18"/>
        </w:rPr>
      </w:pPr>
      <w:r w:rsidRPr="002E1F0F">
        <w:rPr>
          <w:sz w:val="18"/>
          <w:szCs w:val="18"/>
        </w:rPr>
        <w:t>netcdf.putAtt(mainf, varid30,'short_name','mass_rejected');</w:t>
      </w:r>
    </w:p>
    <w:p w14:paraId="0214BCB4" w14:textId="77777777" w:rsidR="002E1F0F" w:rsidRPr="002E1F0F" w:rsidRDefault="002E1F0F" w:rsidP="002E1F0F">
      <w:pPr>
        <w:pStyle w:val="NoSpacing"/>
        <w:rPr>
          <w:sz w:val="18"/>
          <w:szCs w:val="18"/>
        </w:rPr>
      </w:pPr>
    </w:p>
    <w:p w14:paraId="7097F977" w14:textId="77777777" w:rsidR="002E1F0F" w:rsidRPr="002E1F0F" w:rsidRDefault="002E1F0F" w:rsidP="002E1F0F">
      <w:pPr>
        <w:pStyle w:val="NoSpacing"/>
        <w:rPr>
          <w:sz w:val="18"/>
          <w:szCs w:val="18"/>
        </w:rPr>
      </w:pPr>
      <w:r w:rsidRPr="002E1F0F">
        <w:rPr>
          <w:sz w:val="18"/>
          <w:szCs w:val="18"/>
        </w:rPr>
        <w:t xml:space="preserve">varid31 = netcdf.defVar(mainf,'REJ_habitsd','double',[dimid3 dimid0 dimid2]); </w:t>
      </w:r>
    </w:p>
    <w:p w14:paraId="114A2D4B" w14:textId="77777777" w:rsidR="002E1F0F" w:rsidRPr="002E1F0F" w:rsidRDefault="002E1F0F" w:rsidP="002E1F0F">
      <w:pPr>
        <w:pStyle w:val="NoSpacing"/>
        <w:rPr>
          <w:sz w:val="18"/>
          <w:szCs w:val="18"/>
        </w:rPr>
      </w:pPr>
      <w:r w:rsidRPr="002E1F0F">
        <w:rPr>
          <w:sz w:val="18"/>
          <w:szCs w:val="18"/>
        </w:rPr>
        <w:t>netcdf.putAtt(mainf, varid31,'units','cm-4');</w:t>
      </w:r>
    </w:p>
    <w:p w14:paraId="65B83F61" w14:textId="77777777" w:rsidR="002E1F0F" w:rsidRPr="002E1F0F" w:rsidRDefault="002E1F0F" w:rsidP="002E1F0F">
      <w:pPr>
        <w:pStyle w:val="NoSpacing"/>
        <w:rPr>
          <w:sz w:val="18"/>
          <w:szCs w:val="18"/>
        </w:rPr>
      </w:pPr>
      <w:r w:rsidRPr="002E1F0F">
        <w:rPr>
          <w:sz w:val="18"/>
          <w:szCs w:val="18"/>
        </w:rPr>
        <w:t>netcdf.putAtt(mainf, varid31,'long_name','Size Distribution with Habit of rejected particles');</w:t>
      </w:r>
    </w:p>
    <w:p w14:paraId="686461B9" w14:textId="77777777" w:rsidR="002E1F0F" w:rsidRPr="002E1F0F" w:rsidRDefault="002E1F0F" w:rsidP="002E1F0F">
      <w:pPr>
        <w:pStyle w:val="NoSpacing"/>
        <w:rPr>
          <w:sz w:val="18"/>
          <w:szCs w:val="18"/>
        </w:rPr>
      </w:pPr>
      <w:r w:rsidRPr="002E1F0F">
        <w:rPr>
          <w:sz w:val="18"/>
          <w:szCs w:val="18"/>
        </w:rPr>
        <w:t>netcdf.putAtt(mainf, varid31,'short_name','habit SD rejected');</w:t>
      </w:r>
    </w:p>
    <w:p w14:paraId="6E05EF37" w14:textId="77777777" w:rsidR="002E1F0F" w:rsidRPr="002E1F0F" w:rsidRDefault="002E1F0F" w:rsidP="002E1F0F">
      <w:pPr>
        <w:pStyle w:val="NoSpacing"/>
        <w:rPr>
          <w:sz w:val="18"/>
          <w:szCs w:val="18"/>
        </w:rPr>
      </w:pPr>
    </w:p>
    <w:p w14:paraId="74B6F83B" w14:textId="77777777" w:rsidR="002E1F0F" w:rsidRPr="002E1F0F" w:rsidRDefault="002E1F0F" w:rsidP="002E1F0F">
      <w:pPr>
        <w:pStyle w:val="NoSpacing"/>
        <w:rPr>
          <w:sz w:val="18"/>
          <w:szCs w:val="18"/>
        </w:rPr>
      </w:pPr>
      <w:r w:rsidRPr="002E1F0F">
        <w:rPr>
          <w:sz w:val="18"/>
          <w:szCs w:val="18"/>
        </w:rPr>
        <w:t xml:space="preserve">varid32 = netcdf.defVar(mainf,'REJ_re','double',dimid2); </w:t>
      </w:r>
    </w:p>
    <w:p w14:paraId="2A5DD4F7" w14:textId="77777777" w:rsidR="002E1F0F" w:rsidRPr="002E1F0F" w:rsidRDefault="002E1F0F" w:rsidP="002E1F0F">
      <w:pPr>
        <w:pStyle w:val="NoSpacing"/>
        <w:rPr>
          <w:sz w:val="18"/>
          <w:szCs w:val="18"/>
        </w:rPr>
      </w:pPr>
      <w:r w:rsidRPr="002E1F0F">
        <w:rPr>
          <w:sz w:val="18"/>
          <w:szCs w:val="18"/>
        </w:rPr>
        <w:t>netcdf.putAtt(mainf, varid32,'units','mm');</w:t>
      </w:r>
    </w:p>
    <w:p w14:paraId="6CBFC000" w14:textId="77777777" w:rsidR="002E1F0F" w:rsidRPr="002E1F0F" w:rsidRDefault="002E1F0F" w:rsidP="002E1F0F">
      <w:pPr>
        <w:pStyle w:val="NoSpacing"/>
        <w:rPr>
          <w:sz w:val="18"/>
          <w:szCs w:val="18"/>
        </w:rPr>
      </w:pPr>
      <w:r w:rsidRPr="002E1F0F">
        <w:rPr>
          <w:sz w:val="18"/>
          <w:szCs w:val="18"/>
        </w:rPr>
        <w:t>netcdf.putAtt(mainf, varid32,'long_name','effective radius of rejected particles');</w:t>
      </w:r>
    </w:p>
    <w:p w14:paraId="1335A9A7" w14:textId="77777777" w:rsidR="002E1F0F" w:rsidRPr="002E1F0F" w:rsidRDefault="002E1F0F" w:rsidP="002E1F0F">
      <w:pPr>
        <w:pStyle w:val="NoSpacing"/>
        <w:rPr>
          <w:sz w:val="18"/>
          <w:szCs w:val="18"/>
        </w:rPr>
      </w:pPr>
      <w:r w:rsidRPr="002E1F0F">
        <w:rPr>
          <w:sz w:val="18"/>
          <w:szCs w:val="18"/>
        </w:rPr>
        <w:t>netcdf.putAtt(mainf, varid32,'short_name','Re_rejected');</w:t>
      </w:r>
    </w:p>
    <w:p w14:paraId="0CBA23A5" w14:textId="77777777" w:rsidR="002E1F0F" w:rsidRPr="002E1F0F" w:rsidRDefault="002E1F0F" w:rsidP="002E1F0F">
      <w:pPr>
        <w:pStyle w:val="NoSpacing"/>
        <w:rPr>
          <w:sz w:val="18"/>
          <w:szCs w:val="18"/>
        </w:rPr>
      </w:pPr>
    </w:p>
    <w:p w14:paraId="5BF6185A" w14:textId="77777777" w:rsidR="002E1F0F" w:rsidRPr="002E1F0F" w:rsidRDefault="002E1F0F" w:rsidP="002E1F0F">
      <w:pPr>
        <w:pStyle w:val="NoSpacing"/>
        <w:rPr>
          <w:sz w:val="18"/>
          <w:szCs w:val="18"/>
        </w:rPr>
      </w:pPr>
      <w:r w:rsidRPr="002E1F0F">
        <w:rPr>
          <w:sz w:val="18"/>
          <w:szCs w:val="18"/>
        </w:rPr>
        <w:t xml:space="preserve">varid33 = netcdf.defVar(mainf,'REJ_ar','double',dimid2); </w:t>
      </w:r>
    </w:p>
    <w:p w14:paraId="0B11235E" w14:textId="77777777" w:rsidR="002E1F0F" w:rsidRPr="002E1F0F" w:rsidRDefault="002E1F0F" w:rsidP="002E1F0F">
      <w:pPr>
        <w:pStyle w:val="NoSpacing"/>
        <w:rPr>
          <w:sz w:val="18"/>
          <w:szCs w:val="18"/>
        </w:rPr>
      </w:pPr>
      <w:r w:rsidRPr="002E1F0F">
        <w:rPr>
          <w:sz w:val="18"/>
          <w:szCs w:val="18"/>
        </w:rPr>
        <w:t>netcdf.putAtt(mainf, varid33,'units','100/100');</w:t>
      </w:r>
    </w:p>
    <w:p w14:paraId="2B868B7E" w14:textId="77777777" w:rsidR="002E1F0F" w:rsidRPr="002E1F0F" w:rsidRDefault="002E1F0F" w:rsidP="002E1F0F">
      <w:pPr>
        <w:pStyle w:val="NoSpacing"/>
        <w:rPr>
          <w:sz w:val="18"/>
          <w:szCs w:val="18"/>
        </w:rPr>
      </w:pPr>
      <w:r w:rsidRPr="002E1F0F">
        <w:rPr>
          <w:sz w:val="18"/>
          <w:szCs w:val="18"/>
        </w:rPr>
        <w:t>netcdf.putAtt(mainf, varid33,'long_name','Area Ratio of rejected particles');</w:t>
      </w:r>
    </w:p>
    <w:p w14:paraId="63A2190B" w14:textId="77777777" w:rsidR="002E1F0F" w:rsidRPr="002E1F0F" w:rsidRDefault="002E1F0F" w:rsidP="002E1F0F">
      <w:pPr>
        <w:pStyle w:val="NoSpacing"/>
        <w:rPr>
          <w:sz w:val="18"/>
          <w:szCs w:val="18"/>
        </w:rPr>
      </w:pPr>
      <w:r w:rsidRPr="002E1F0F">
        <w:rPr>
          <w:sz w:val="18"/>
          <w:szCs w:val="18"/>
        </w:rPr>
        <w:t>netcdf.putAtt(mainf, varid33,'short_name','AR_rejected');</w:t>
      </w:r>
    </w:p>
    <w:p w14:paraId="5CA7A4A5" w14:textId="77777777" w:rsidR="002E1F0F" w:rsidRPr="002E1F0F" w:rsidRDefault="002E1F0F" w:rsidP="002E1F0F">
      <w:pPr>
        <w:pStyle w:val="NoSpacing"/>
        <w:rPr>
          <w:sz w:val="18"/>
          <w:szCs w:val="18"/>
        </w:rPr>
      </w:pPr>
    </w:p>
    <w:p w14:paraId="26642C21" w14:textId="77777777" w:rsidR="002E1F0F" w:rsidRPr="002E1F0F" w:rsidRDefault="002E1F0F" w:rsidP="002E1F0F">
      <w:pPr>
        <w:pStyle w:val="NoSpacing"/>
        <w:rPr>
          <w:sz w:val="18"/>
          <w:szCs w:val="18"/>
        </w:rPr>
      </w:pPr>
      <w:r w:rsidRPr="002E1F0F">
        <w:rPr>
          <w:sz w:val="18"/>
          <w:szCs w:val="18"/>
        </w:rPr>
        <w:t xml:space="preserve">varid34 = netcdf.defVar(mainf,'REJ_massBL','double',[dimid0 dimid2]); </w:t>
      </w:r>
    </w:p>
    <w:p w14:paraId="6BFDADD3" w14:textId="77777777" w:rsidR="002E1F0F" w:rsidRPr="002E1F0F" w:rsidRDefault="002E1F0F" w:rsidP="002E1F0F">
      <w:pPr>
        <w:pStyle w:val="NoSpacing"/>
        <w:rPr>
          <w:sz w:val="18"/>
          <w:szCs w:val="18"/>
        </w:rPr>
      </w:pPr>
      <w:r w:rsidRPr="002E1F0F">
        <w:rPr>
          <w:sz w:val="18"/>
          <w:szCs w:val="18"/>
        </w:rPr>
        <w:t>netcdf.putAtt(mainf, varid34,'units','g/cm4');</w:t>
      </w:r>
    </w:p>
    <w:p w14:paraId="7E026E8F" w14:textId="77777777" w:rsidR="002E1F0F" w:rsidRPr="002E1F0F" w:rsidRDefault="002E1F0F" w:rsidP="002E1F0F">
      <w:pPr>
        <w:pStyle w:val="NoSpacing"/>
        <w:rPr>
          <w:sz w:val="18"/>
          <w:szCs w:val="18"/>
        </w:rPr>
      </w:pPr>
      <w:r w:rsidRPr="002E1F0F">
        <w:rPr>
          <w:sz w:val="18"/>
          <w:szCs w:val="18"/>
        </w:rPr>
        <w:t>netcdf.putAtt(mainf, varid34,'long_name','mass of rejected particles using Baker and Lawson method');</w:t>
      </w:r>
    </w:p>
    <w:p w14:paraId="3E586E58" w14:textId="77777777" w:rsidR="002E1F0F" w:rsidRPr="002E1F0F" w:rsidRDefault="002E1F0F" w:rsidP="002E1F0F">
      <w:pPr>
        <w:pStyle w:val="NoSpacing"/>
        <w:rPr>
          <w:sz w:val="18"/>
          <w:szCs w:val="18"/>
        </w:rPr>
      </w:pPr>
      <w:r w:rsidRPr="002E1F0F">
        <w:rPr>
          <w:sz w:val="18"/>
          <w:szCs w:val="18"/>
        </w:rPr>
        <w:t>netcdf.putAtt(mainf, varid34,'short_name','mass_BL_rejected');</w:t>
      </w:r>
    </w:p>
    <w:p w14:paraId="618DEC53" w14:textId="77777777" w:rsidR="002E1F0F" w:rsidRPr="002E1F0F" w:rsidRDefault="002E1F0F" w:rsidP="002E1F0F">
      <w:pPr>
        <w:pStyle w:val="NoSpacing"/>
        <w:rPr>
          <w:sz w:val="18"/>
          <w:szCs w:val="18"/>
        </w:rPr>
      </w:pPr>
    </w:p>
    <w:p w14:paraId="1CB01B80" w14:textId="77777777" w:rsidR="002E1F0F" w:rsidRPr="002E1F0F" w:rsidRDefault="002E1F0F" w:rsidP="002E1F0F">
      <w:pPr>
        <w:pStyle w:val="NoSpacing"/>
        <w:rPr>
          <w:sz w:val="18"/>
          <w:szCs w:val="18"/>
        </w:rPr>
      </w:pPr>
      <w:r w:rsidRPr="002E1F0F">
        <w:rPr>
          <w:sz w:val="18"/>
          <w:szCs w:val="18"/>
        </w:rPr>
        <w:lastRenderedPageBreak/>
        <w:t xml:space="preserve">varid35 = netcdf.defVar(mainf,'REJ_vt','double',[dimid0 dimid2]); </w:t>
      </w:r>
    </w:p>
    <w:p w14:paraId="2B1BADD5" w14:textId="77777777" w:rsidR="002E1F0F" w:rsidRPr="002E1F0F" w:rsidRDefault="002E1F0F" w:rsidP="002E1F0F">
      <w:pPr>
        <w:pStyle w:val="NoSpacing"/>
        <w:rPr>
          <w:sz w:val="18"/>
          <w:szCs w:val="18"/>
        </w:rPr>
      </w:pPr>
      <w:r w:rsidRPr="002E1F0F">
        <w:rPr>
          <w:sz w:val="18"/>
          <w:szCs w:val="18"/>
        </w:rPr>
        <w:t>netcdf.putAtt(mainf, varid35,'units','g/cm4');</w:t>
      </w:r>
    </w:p>
    <w:p w14:paraId="5FE87DEC" w14:textId="77777777" w:rsidR="002E1F0F" w:rsidRPr="002E1F0F" w:rsidRDefault="002E1F0F" w:rsidP="002E1F0F">
      <w:pPr>
        <w:pStyle w:val="NoSpacing"/>
        <w:rPr>
          <w:sz w:val="18"/>
          <w:szCs w:val="18"/>
        </w:rPr>
      </w:pPr>
      <w:r w:rsidRPr="002E1F0F">
        <w:rPr>
          <w:sz w:val="18"/>
          <w:szCs w:val="18"/>
        </w:rPr>
        <w:t>netcdf.putAtt(mainf, varid35,'long_name','Mass-weighted terminal velocity of rejected particles');</w:t>
      </w:r>
    </w:p>
    <w:p w14:paraId="7533B3C1" w14:textId="77777777" w:rsidR="002E1F0F" w:rsidRPr="002E1F0F" w:rsidRDefault="002E1F0F" w:rsidP="002E1F0F">
      <w:pPr>
        <w:pStyle w:val="NoSpacing"/>
        <w:rPr>
          <w:sz w:val="18"/>
          <w:szCs w:val="18"/>
        </w:rPr>
      </w:pPr>
    </w:p>
    <w:p w14:paraId="5B83D7F7" w14:textId="77777777" w:rsidR="002E1F0F" w:rsidRPr="002E1F0F" w:rsidRDefault="002E1F0F" w:rsidP="002E1F0F">
      <w:pPr>
        <w:pStyle w:val="NoSpacing"/>
        <w:rPr>
          <w:sz w:val="18"/>
          <w:szCs w:val="18"/>
        </w:rPr>
      </w:pPr>
      <w:r w:rsidRPr="002E1F0F">
        <w:rPr>
          <w:sz w:val="18"/>
          <w:szCs w:val="18"/>
        </w:rPr>
        <w:t xml:space="preserve">varid36 = netcdf.defVar(mainf,'REJ_Prec_rate','double',[dimid0 dimid2]); </w:t>
      </w:r>
    </w:p>
    <w:p w14:paraId="6C010B73" w14:textId="77777777" w:rsidR="002E1F0F" w:rsidRPr="002E1F0F" w:rsidRDefault="002E1F0F" w:rsidP="002E1F0F">
      <w:pPr>
        <w:pStyle w:val="NoSpacing"/>
        <w:rPr>
          <w:sz w:val="18"/>
          <w:szCs w:val="18"/>
        </w:rPr>
      </w:pPr>
      <w:r w:rsidRPr="002E1F0F">
        <w:rPr>
          <w:sz w:val="18"/>
          <w:szCs w:val="18"/>
        </w:rPr>
        <w:t>netcdf.putAtt(mainf, varid36,'units','mm/hr');</w:t>
      </w:r>
    </w:p>
    <w:p w14:paraId="7F212A1E" w14:textId="77777777" w:rsidR="002E1F0F" w:rsidRPr="002E1F0F" w:rsidRDefault="002E1F0F" w:rsidP="002E1F0F">
      <w:pPr>
        <w:pStyle w:val="NoSpacing"/>
        <w:rPr>
          <w:sz w:val="18"/>
          <w:szCs w:val="18"/>
        </w:rPr>
      </w:pPr>
      <w:r w:rsidRPr="002E1F0F">
        <w:rPr>
          <w:sz w:val="18"/>
          <w:szCs w:val="18"/>
        </w:rPr>
        <w:t>netcdf.putAtt(mainf, varid36,'long_name','Precipitation Rate of rejected particles');</w:t>
      </w:r>
    </w:p>
    <w:p w14:paraId="3659BE1B" w14:textId="77777777" w:rsidR="002E1F0F" w:rsidRPr="002E1F0F" w:rsidRDefault="002E1F0F" w:rsidP="002E1F0F">
      <w:pPr>
        <w:pStyle w:val="NoSpacing"/>
        <w:rPr>
          <w:sz w:val="18"/>
          <w:szCs w:val="18"/>
        </w:rPr>
      </w:pPr>
    </w:p>
    <w:p w14:paraId="2BDED95E" w14:textId="77777777" w:rsidR="002E1F0F" w:rsidRPr="002E1F0F" w:rsidRDefault="002E1F0F" w:rsidP="002E1F0F">
      <w:pPr>
        <w:pStyle w:val="NoSpacing"/>
        <w:rPr>
          <w:sz w:val="18"/>
          <w:szCs w:val="18"/>
        </w:rPr>
      </w:pPr>
      <w:r w:rsidRPr="002E1F0F">
        <w:rPr>
          <w:sz w:val="18"/>
          <w:szCs w:val="18"/>
        </w:rPr>
        <w:t xml:space="preserve">varid37 = netcdf.defVar(mainf,'REJ_habitmsd','double',[dimid3 dimid0 dimid2]); </w:t>
      </w:r>
    </w:p>
    <w:p w14:paraId="1F45B089" w14:textId="77777777" w:rsidR="002E1F0F" w:rsidRPr="002E1F0F" w:rsidRDefault="002E1F0F" w:rsidP="002E1F0F">
      <w:pPr>
        <w:pStyle w:val="NoSpacing"/>
        <w:rPr>
          <w:sz w:val="18"/>
          <w:szCs w:val="18"/>
        </w:rPr>
      </w:pPr>
      <w:r w:rsidRPr="002E1F0F">
        <w:rPr>
          <w:sz w:val="18"/>
          <w:szCs w:val="18"/>
        </w:rPr>
        <w:t>netcdf.putAtt(mainf, varid37,'units','g/cm-4');</w:t>
      </w:r>
    </w:p>
    <w:p w14:paraId="4F9232E3" w14:textId="77777777" w:rsidR="002E1F0F" w:rsidRPr="002E1F0F" w:rsidRDefault="002E1F0F" w:rsidP="002E1F0F">
      <w:pPr>
        <w:pStyle w:val="NoSpacing"/>
        <w:rPr>
          <w:sz w:val="18"/>
          <w:szCs w:val="18"/>
        </w:rPr>
      </w:pPr>
      <w:r w:rsidRPr="002E1F0F">
        <w:rPr>
          <w:sz w:val="18"/>
          <w:szCs w:val="18"/>
        </w:rPr>
        <w:t>netcdf.putAtt(mainf, varid37,'long_name','Mass Size Distribution with Habit of rejected particles');</w:t>
      </w:r>
    </w:p>
    <w:p w14:paraId="36B7145E" w14:textId="77777777" w:rsidR="002E1F0F" w:rsidRPr="002E1F0F" w:rsidRDefault="002E1F0F" w:rsidP="002E1F0F">
      <w:pPr>
        <w:pStyle w:val="NoSpacing"/>
        <w:rPr>
          <w:sz w:val="18"/>
          <w:szCs w:val="18"/>
        </w:rPr>
      </w:pPr>
      <w:r w:rsidRPr="002E1F0F">
        <w:rPr>
          <w:sz w:val="18"/>
          <w:szCs w:val="18"/>
        </w:rPr>
        <w:t>netcdf.putAtt(mainf, varid37,'short_name','Habit Mass SD rejected');</w:t>
      </w:r>
    </w:p>
    <w:p w14:paraId="28953530" w14:textId="77777777" w:rsidR="002E1F0F" w:rsidRPr="002E1F0F" w:rsidRDefault="002E1F0F" w:rsidP="002E1F0F">
      <w:pPr>
        <w:pStyle w:val="NoSpacing"/>
        <w:rPr>
          <w:sz w:val="18"/>
          <w:szCs w:val="18"/>
        </w:rPr>
      </w:pPr>
    </w:p>
    <w:p w14:paraId="7F264082" w14:textId="77777777" w:rsidR="002E1F0F" w:rsidRPr="002E1F0F" w:rsidRDefault="002E1F0F" w:rsidP="002E1F0F">
      <w:pPr>
        <w:pStyle w:val="NoSpacing"/>
        <w:rPr>
          <w:sz w:val="18"/>
          <w:szCs w:val="18"/>
        </w:rPr>
      </w:pPr>
      <w:r w:rsidRPr="002E1F0F">
        <w:rPr>
          <w:sz w:val="18"/>
          <w:szCs w:val="18"/>
        </w:rPr>
        <w:t xml:space="preserve">varid38 = netcdf.defVar(mainf,'REJ_Calcd_area','double',[dimid0 dimid2]); </w:t>
      </w:r>
    </w:p>
    <w:p w14:paraId="7985C5C4" w14:textId="77777777" w:rsidR="002E1F0F" w:rsidRPr="002E1F0F" w:rsidRDefault="002E1F0F" w:rsidP="002E1F0F">
      <w:pPr>
        <w:pStyle w:val="NoSpacing"/>
        <w:rPr>
          <w:sz w:val="18"/>
          <w:szCs w:val="18"/>
        </w:rPr>
      </w:pPr>
      <w:r w:rsidRPr="002E1F0F">
        <w:rPr>
          <w:sz w:val="18"/>
          <w:szCs w:val="18"/>
        </w:rPr>
        <w:t>netcdf.putAtt(mainf, varid38,'units','mm^2/cm4');</w:t>
      </w:r>
    </w:p>
    <w:p w14:paraId="1C00EADD" w14:textId="77777777" w:rsidR="002E1F0F" w:rsidRPr="002E1F0F" w:rsidRDefault="002E1F0F" w:rsidP="002E1F0F">
      <w:pPr>
        <w:pStyle w:val="NoSpacing"/>
        <w:rPr>
          <w:sz w:val="18"/>
          <w:szCs w:val="18"/>
        </w:rPr>
      </w:pPr>
      <w:r w:rsidRPr="002E1F0F">
        <w:rPr>
          <w:sz w:val="18"/>
          <w:szCs w:val="18"/>
        </w:rPr>
        <w:t>netcdf.putAtt(mainf, varid38,'long_name','Particle Area of rejected particles Calculated using A-D realtions');</w:t>
      </w:r>
    </w:p>
    <w:p w14:paraId="6A3EE119" w14:textId="77777777" w:rsidR="002E1F0F" w:rsidRPr="002E1F0F" w:rsidRDefault="002E1F0F" w:rsidP="002E1F0F">
      <w:pPr>
        <w:pStyle w:val="NoSpacing"/>
        <w:rPr>
          <w:sz w:val="18"/>
          <w:szCs w:val="18"/>
        </w:rPr>
      </w:pPr>
      <w:r w:rsidRPr="002E1F0F">
        <w:rPr>
          <w:sz w:val="18"/>
          <w:szCs w:val="18"/>
        </w:rPr>
        <w:t>netcdf.putAtt(mainf, varid38,'short_name','Ac_calc_rejected');</w:t>
      </w:r>
    </w:p>
    <w:p w14:paraId="094E5A7F" w14:textId="77777777" w:rsidR="002E1F0F" w:rsidRPr="002E1F0F" w:rsidRDefault="002E1F0F" w:rsidP="002E1F0F">
      <w:pPr>
        <w:pStyle w:val="NoSpacing"/>
        <w:rPr>
          <w:sz w:val="18"/>
          <w:szCs w:val="18"/>
        </w:rPr>
      </w:pPr>
    </w:p>
    <w:p w14:paraId="1DF26885" w14:textId="77777777" w:rsidR="002E1F0F" w:rsidRPr="002E1F0F" w:rsidRDefault="002E1F0F" w:rsidP="002E1F0F">
      <w:pPr>
        <w:pStyle w:val="NoSpacing"/>
        <w:rPr>
          <w:sz w:val="18"/>
          <w:szCs w:val="18"/>
        </w:rPr>
      </w:pPr>
      <w:r w:rsidRPr="002E1F0F">
        <w:rPr>
          <w:sz w:val="18"/>
          <w:szCs w:val="18"/>
        </w:rPr>
        <w:t xml:space="preserve">varid39 = netcdf.defVar(mainf,'REJ_count','double',[dimid0 dimid2]); </w:t>
      </w:r>
    </w:p>
    <w:p w14:paraId="77A07A80" w14:textId="77777777" w:rsidR="002E1F0F" w:rsidRPr="002E1F0F" w:rsidRDefault="002E1F0F" w:rsidP="002E1F0F">
      <w:pPr>
        <w:pStyle w:val="NoSpacing"/>
        <w:rPr>
          <w:sz w:val="18"/>
          <w:szCs w:val="18"/>
        </w:rPr>
      </w:pPr>
      <w:r w:rsidRPr="002E1F0F">
        <w:rPr>
          <w:sz w:val="18"/>
          <w:szCs w:val="18"/>
        </w:rPr>
        <w:t>netcdf.putAtt(mainf, varid39,'units','1');</w:t>
      </w:r>
    </w:p>
    <w:p w14:paraId="62886594" w14:textId="77777777" w:rsidR="002E1F0F" w:rsidRPr="002E1F0F" w:rsidRDefault="002E1F0F" w:rsidP="002E1F0F">
      <w:pPr>
        <w:pStyle w:val="NoSpacing"/>
        <w:rPr>
          <w:sz w:val="18"/>
          <w:szCs w:val="18"/>
        </w:rPr>
      </w:pPr>
      <w:r w:rsidRPr="002E1F0F">
        <w:rPr>
          <w:sz w:val="18"/>
          <w:szCs w:val="18"/>
        </w:rPr>
        <w:t>netcdf.putAtt(mainf, varid39,'long_name','number count of rejected particles for partial images without any correction');</w:t>
      </w:r>
    </w:p>
    <w:p w14:paraId="25ADB9F5" w14:textId="77777777" w:rsidR="002E1F0F" w:rsidRPr="002E1F0F" w:rsidRDefault="002E1F0F" w:rsidP="002E1F0F">
      <w:pPr>
        <w:pStyle w:val="NoSpacing"/>
        <w:rPr>
          <w:sz w:val="18"/>
          <w:szCs w:val="18"/>
        </w:rPr>
      </w:pPr>
    </w:p>
    <w:p w14:paraId="14C3A1A8" w14:textId="77777777" w:rsidR="002E1F0F" w:rsidRPr="002E1F0F" w:rsidRDefault="002E1F0F" w:rsidP="002E1F0F">
      <w:pPr>
        <w:pStyle w:val="NoSpacing"/>
        <w:rPr>
          <w:sz w:val="18"/>
          <w:szCs w:val="18"/>
        </w:rPr>
      </w:pPr>
      <w:r w:rsidRPr="002E1F0F">
        <w:rPr>
          <w:sz w:val="18"/>
          <w:szCs w:val="18"/>
        </w:rPr>
        <w:t xml:space="preserve">varid40 = netcdf.defVar(mainf,'REJ_mean_aspect_ratio_rectangle','double',[dimid0 dimid2]); </w:t>
      </w:r>
    </w:p>
    <w:p w14:paraId="301D5F9B" w14:textId="77777777" w:rsidR="002E1F0F" w:rsidRPr="002E1F0F" w:rsidRDefault="002E1F0F" w:rsidP="002E1F0F">
      <w:pPr>
        <w:pStyle w:val="NoSpacing"/>
        <w:rPr>
          <w:sz w:val="18"/>
          <w:szCs w:val="18"/>
        </w:rPr>
      </w:pPr>
      <w:r w:rsidRPr="002E1F0F">
        <w:rPr>
          <w:sz w:val="18"/>
          <w:szCs w:val="18"/>
        </w:rPr>
        <w:t>netcdf.putAtt(mainf, varid40,'units','1');</w:t>
      </w:r>
    </w:p>
    <w:p w14:paraId="71E99246" w14:textId="77777777" w:rsidR="002E1F0F" w:rsidRPr="002E1F0F" w:rsidRDefault="002E1F0F" w:rsidP="002E1F0F">
      <w:pPr>
        <w:pStyle w:val="NoSpacing"/>
        <w:rPr>
          <w:sz w:val="18"/>
          <w:szCs w:val="18"/>
        </w:rPr>
      </w:pPr>
      <w:r w:rsidRPr="002E1F0F">
        <w:rPr>
          <w:sz w:val="18"/>
          <w:szCs w:val="18"/>
        </w:rPr>
        <w:t>netcdf.putAtt(mainf, varid40,'long_name','Aspect Ratio of rejected particles by Rectangle fit');</w:t>
      </w:r>
    </w:p>
    <w:p w14:paraId="289D86E2" w14:textId="77777777" w:rsidR="002E1F0F" w:rsidRPr="002E1F0F" w:rsidRDefault="002E1F0F" w:rsidP="002E1F0F">
      <w:pPr>
        <w:pStyle w:val="NoSpacing"/>
        <w:rPr>
          <w:sz w:val="18"/>
          <w:szCs w:val="18"/>
        </w:rPr>
      </w:pPr>
    </w:p>
    <w:p w14:paraId="3E4C64E4" w14:textId="77777777" w:rsidR="002E1F0F" w:rsidRPr="002E1F0F" w:rsidRDefault="002E1F0F" w:rsidP="002E1F0F">
      <w:pPr>
        <w:pStyle w:val="NoSpacing"/>
        <w:rPr>
          <w:sz w:val="18"/>
          <w:szCs w:val="18"/>
        </w:rPr>
      </w:pPr>
      <w:r w:rsidRPr="002E1F0F">
        <w:rPr>
          <w:sz w:val="18"/>
          <w:szCs w:val="18"/>
        </w:rPr>
        <w:t xml:space="preserve">varid41 = netcdf.defVar(mainf,'REJ_mean_aspect_ratio_ellipse','double',[dimid0 dimid2]); </w:t>
      </w:r>
    </w:p>
    <w:p w14:paraId="13C76209" w14:textId="77777777" w:rsidR="002E1F0F" w:rsidRPr="002E1F0F" w:rsidRDefault="002E1F0F" w:rsidP="002E1F0F">
      <w:pPr>
        <w:pStyle w:val="NoSpacing"/>
        <w:rPr>
          <w:sz w:val="18"/>
          <w:szCs w:val="18"/>
        </w:rPr>
      </w:pPr>
      <w:r w:rsidRPr="002E1F0F">
        <w:rPr>
          <w:sz w:val="18"/>
          <w:szCs w:val="18"/>
        </w:rPr>
        <w:t>netcdf.putAtt(mainf, varid41,'units','1');</w:t>
      </w:r>
    </w:p>
    <w:p w14:paraId="6308B9A0" w14:textId="77777777" w:rsidR="002E1F0F" w:rsidRPr="002E1F0F" w:rsidRDefault="002E1F0F" w:rsidP="002E1F0F">
      <w:pPr>
        <w:pStyle w:val="NoSpacing"/>
        <w:rPr>
          <w:sz w:val="18"/>
          <w:szCs w:val="18"/>
        </w:rPr>
      </w:pPr>
      <w:r w:rsidRPr="002E1F0F">
        <w:rPr>
          <w:sz w:val="18"/>
          <w:szCs w:val="18"/>
        </w:rPr>
        <w:t>netcdf.putAtt(mainf, varid41,'long_name','Aspect Ratio of rejected particles by Ellipse fit');</w:t>
      </w:r>
    </w:p>
    <w:p w14:paraId="60C61E77" w14:textId="77777777" w:rsidR="002E1F0F" w:rsidRPr="002E1F0F" w:rsidRDefault="002E1F0F" w:rsidP="002E1F0F">
      <w:pPr>
        <w:pStyle w:val="NoSpacing"/>
        <w:rPr>
          <w:sz w:val="18"/>
          <w:szCs w:val="18"/>
        </w:rPr>
      </w:pPr>
    </w:p>
    <w:p w14:paraId="2B8BB84A" w14:textId="77777777" w:rsidR="002E1F0F" w:rsidRPr="002E1F0F" w:rsidRDefault="002E1F0F" w:rsidP="002E1F0F">
      <w:pPr>
        <w:pStyle w:val="NoSpacing"/>
        <w:rPr>
          <w:sz w:val="18"/>
          <w:szCs w:val="18"/>
        </w:rPr>
      </w:pPr>
      <w:r w:rsidRPr="002E1F0F">
        <w:rPr>
          <w:sz w:val="18"/>
          <w:szCs w:val="18"/>
        </w:rPr>
        <w:t xml:space="preserve">varid42 = netcdf.defVar(mainf,'REJ_mean_area_ratio','double',[dimid0 dimid2]); </w:t>
      </w:r>
    </w:p>
    <w:p w14:paraId="2A29A86E" w14:textId="77777777" w:rsidR="002E1F0F" w:rsidRPr="002E1F0F" w:rsidRDefault="002E1F0F" w:rsidP="002E1F0F">
      <w:pPr>
        <w:pStyle w:val="NoSpacing"/>
        <w:rPr>
          <w:sz w:val="18"/>
          <w:szCs w:val="18"/>
        </w:rPr>
      </w:pPr>
      <w:r w:rsidRPr="002E1F0F">
        <w:rPr>
          <w:sz w:val="18"/>
          <w:szCs w:val="18"/>
        </w:rPr>
        <w:t>netcdf.putAtt(mainf, varid42,'units','1');</w:t>
      </w:r>
    </w:p>
    <w:p w14:paraId="1B2F4A9F" w14:textId="77777777" w:rsidR="002E1F0F" w:rsidRPr="002E1F0F" w:rsidRDefault="002E1F0F" w:rsidP="002E1F0F">
      <w:pPr>
        <w:pStyle w:val="NoSpacing"/>
        <w:rPr>
          <w:sz w:val="18"/>
          <w:szCs w:val="18"/>
        </w:rPr>
      </w:pPr>
      <w:r w:rsidRPr="002E1F0F">
        <w:rPr>
          <w:sz w:val="18"/>
          <w:szCs w:val="18"/>
        </w:rPr>
        <w:t>netcdf.putAtt(mainf, varid42,'long_name','Area Ratio of rejected particles');</w:t>
      </w:r>
    </w:p>
    <w:p w14:paraId="004E7442" w14:textId="77777777" w:rsidR="002E1F0F" w:rsidRPr="002E1F0F" w:rsidRDefault="002E1F0F" w:rsidP="002E1F0F">
      <w:pPr>
        <w:pStyle w:val="NoSpacing"/>
        <w:rPr>
          <w:sz w:val="18"/>
          <w:szCs w:val="18"/>
        </w:rPr>
      </w:pPr>
    </w:p>
    <w:p w14:paraId="5CCEA7D2" w14:textId="77777777" w:rsidR="002E1F0F" w:rsidRPr="002E1F0F" w:rsidRDefault="002E1F0F" w:rsidP="002E1F0F">
      <w:pPr>
        <w:pStyle w:val="NoSpacing"/>
        <w:rPr>
          <w:sz w:val="18"/>
          <w:szCs w:val="18"/>
        </w:rPr>
      </w:pPr>
      <w:r w:rsidRPr="002E1F0F">
        <w:rPr>
          <w:sz w:val="18"/>
          <w:szCs w:val="18"/>
        </w:rPr>
        <w:t xml:space="preserve">varid43 = netcdf.defVar(mainf,'REJ_mean_perimeter','double',[dimid0 dimid2]); </w:t>
      </w:r>
    </w:p>
    <w:p w14:paraId="7F0904B2" w14:textId="77777777" w:rsidR="002E1F0F" w:rsidRPr="002E1F0F" w:rsidRDefault="002E1F0F" w:rsidP="002E1F0F">
      <w:pPr>
        <w:pStyle w:val="NoSpacing"/>
        <w:rPr>
          <w:sz w:val="18"/>
          <w:szCs w:val="18"/>
        </w:rPr>
      </w:pPr>
      <w:r w:rsidRPr="002E1F0F">
        <w:rPr>
          <w:sz w:val="18"/>
          <w:szCs w:val="18"/>
        </w:rPr>
        <w:t>netcdf.putAtt(mainf, varid43,'units','um');</w:t>
      </w:r>
    </w:p>
    <w:p w14:paraId="18060DFD" w14:textId="77777777" w:rsidR="002E1F0F" w:rsidRPr="002E1F0F" w:rsidRDefault="002E1F0F" w:rsidP="002E1F0F">
      <w:pPr>
        <w:pStyle w:val="NoSpacing"/>
        <w:rPr>
          <w:sz w:val="18"/>
          <w:szCs w:val="18"/>
        </w:rPr>
      </w:pPr>
      <w:r w:rsidRPr="002E1F0F">
        <w:rPr>
          <w:sz w:val="18"/>
          <w:szCs w:val="18"/>
        </w:rPr>
        <w:t>netcdf.putAtt(mainf, varid43,'long_name','mean perimeter of rejected particles');</w:t>
      </w:r>
    </w:p>
    <w:p w14:paraId="3B5356FC" w14:textId="77777777" w:rsidR="002E1F0F" w:rsidRPr="002E1F0F" w:rsidRDefault="002E1F0F" w:rsidP="002E1F0F">
      <w:pPr>
        <w:pStyle w:val="NoSpacing"/>
        <w:rPr>
          <w:sz w:val="18"/>
          <w:szCs w:val="18"/>
        </w:rPr>
      </w:pPr>
      <w:r w:rsidRPr="002E1F0F">
        <w:rPr>
          <w:sz w:val="18"/>
          <w:szCs w:val="18"/>
        </w:rPr>
        <w:t>end</w:t>
      </w:r>
    </w:p>
    <w:p w14:paraId="073CE49B" w14:textId="77777777" w:rsidR="002E1F0F" w:rsidRPr="002E1F0F" w:rsidRDefault="002E1F0F" w:rsidP="002E1F0F">
      <w:pPr>
        <w:pStyle w:val="NoSpacing"/>
        <w:rPr>
          <w:sz w:val="18"/>
          <w:szCs w:val="18"/>
        </w:rPr>
      </w:pPr>
    </w:p>
    <w:p w14:paraId="461AC6BB" w14:textId="77777777" w:rsidR="002E1F0F" w:rsidRPr="002E1F0F" w:rsidRDefault="002E1F0F" w:rsidP="002E1F0F">
      <w:pPr>
        <w:pStyle w:val="NoSpacing"/>
        <w:rPr>
          <w:sz w:val="18"/>
          <w:szCs w:val="18"/>
        </w:rPr>
      </w:pPr>
      <w:r w:rsidRPr="002E1F0F">
        <w:rPr>
          <w:sz w:val="18"/>
          <w:szCs w:val="18"/>
        </w:rPr>
        <w:t>if iSaveIntArrSV == 1</w:t>
      </w:r>
    </w:p>
    <w:p w14:paraId="0C46C529" w14:textId="77777777" w:rsidR="002E1F0F" w:rsidRPr="002E1F0F" w:rsidRDefault="002E1F0F" w:rsidP="002E1F0F">
      <w:pPr>
        <w:pStyle w:val="NoSpacing"/>
        <w:rPr>
          <w:sz w:val="18"/>
          <w:szCs w:val="18"/>
        </w:rPr>
      </w:pPr>
      <w:r w:rsidRPr="002E1F0F">
        <w:rPr>
          <w:sz w:val="18"/>
          <w:szCs w:val="18"/>
        </w:rPr>
        <w:t>varid44 = netcdf.defVar(mainf,'sum_IntArr','double',dimid2);</w:t>
      </w:r>
    </w:p>
    <w:p w14:paraId="1206657A" w14:textId="77777777" w:rsidR="002E1F0F" w:rsidRPr="002E1F0F" w:rsidRDefault="002E1F0F" w:rsidP="002E1F0F">
      <w:pPr>
        <w:pStyle w:val="NoSpacing"/>
        <w:rPr>
          <w:sz w:val="18"/>
          <w:szCs w:val="18"/>
        </w:rPr>
      </w:pPr>
      <w:r w:rsidRPr="002E1F0F">
        <w:rPr>
          <w:sz w:val="18"/>
          <w:szCs w:val="18"/>
        </w:rPr>
        <w:t>netcdf.putAtt(mainf, varid44,'units','s');</w:t>
      </w:r>
    </w:p>
    <w:p w14:paraId="1A6FB9E9" w14:textId="77777777" w:rsidR="002E1F0F" w:rsidRPr="002E1F0F" w:rsidRDefault="002E1F0F" w:rsidP="002E1F0F">
      <w:pPr>
        <w:pStyle w:val="NoSpacing"/>
        <w:rPr>
          <w:sz w:val="18"/>
          <w:szCs w:val="18"/>
        </w:rPr>
      </w:pPr>
      <w:r w:rsidRPr="002E1F0F">
        <w:rPr>
          <w:sz w:val="18"/>
          <w:szCs w:val="18"/>
        </w:rPr>
        <w:t>netcdf.putAtt(mainf, varid44,'long_name','sum of inter-arrival times, excluding the overload time for particles affected by saving of image data');</w:t>
      </w:r>
    </w:p>
    <w:p w14:paraId="4B3BE926" w14:textId="77777777" w:rsidR="002E1F0F" w:rsidRPr="002E1F0F" w:rsidRDefault="002E1F0F" w:rsidP="002E1F0F">
      <w:pPr>
        <w:pStyle w:val="NoSpacing"/>
        <w:rPr>
          <w:sz w:val="18"/>
          <w:szCs w:val="18"/>
        </w:rPr>
      </w:pPr>
    </w:p>
    <w:p w14:paraId="546C37E9" w14:textId="77777777" w:rsidR="002E1F0F" w:rsidRPr="002E1F0F" w:rsidRDefault="002E1F0F" w:rsidP="002E1F0F">
      <w:pPr>
        <w:pStyle w:val="NoSpacing"/>
        <w:rPr>
          <w:sz w:val="18"/>
          <w:szCs w:val="18"/>
        </w:rPr>
      </w:pPr>
      <w:r w:rsidRPr="002E1F0F">
        <w:rPr>
          <w:sz w:val="18"/>
          <w:szCs w:val="18"/>
        </w:rPr>
        <w:t>varid45 = netcdf.defVar(mainf,'sample_vol','double',[dimid0 dimid2]);</w:t>
      </w:r>
    </w:p>
    <w:p w14:paraId="56A9CF11" w14:textId="77777777" w:rsidR="002E1F0F" w:rsidRPr="002E1F0F" w:rsidRDefault="002E1F0F" w:rsidP="002E1F0F">
      <w:pPr>
        <w:pStyle w:val="NoSpacing"/>
        <w:rPr>
          <w:sz w:val="18"/>
          <w:szCs w:val="18"/>
        </w:rPr>
      </w:pPr>
      <w:r w:rsidRPr="002E1F0F">
        <w:rPr>
          <w:sz w:val="18"/>
          <w:szCs w:val="18"/>
        </w:rPr>
        <w:t>netcdf.putAtt(mainf, varid45,'units','cm^3');</w:t>
      </w:r>
    </w:p>
    <w:p w14:paraId="4B79AED2" w14:textId="77777777" w:rsidR="002E1F0F" w:rsidRPr="002E1F0F" w:rsidRDefault="002E1F0F" w:rsidP="002E1F0F">
      <w:pPr>
        <w:pStyle w:val="NoSpacing"/>
        <w:rPr>
          <w:sz w:val="18"/>
          <w:szCs w:val="18"/>
        </w:rPr>
      </w:pPr>
      <w:r w:rsidRPr="002E1F0F">
        <w:rPr>
          <w:sz w:val="18"/>
          <w:szCs w:val="18"/>
        </w:rPr>
        <w:t>netcdf.putAtt(mainf, varid45,'long_name','sample volume for each bin');</w:t>
      </w:r>
    </w:p>
    <w:p w14:paraId="16347A7E" w14:textId="77777777" w:rsidR="002E1F0F" w:rsidRPr="002E1F0F" w:rsidRDefault="002E1F0F" w:rsidP="002E1F0F">
      <w:pPr>
        <w:pStyle w:val="NoSpacing"/>
        <w:rPr>
          <w:sz w:val="18"/>
          <w:szCs w:val="18"/>
        </w:rPr>
      </w:pPr>
      <w:r w:rsidRPr="002E1F0F">
        <w:rPr>
          <w:sz w:val="18"/>
          <w:szCs w:val="18"/>
        </w:rPr>
        <w:t>end</w:t>
      </w:r>
    </w:p>
    <w:p w14:paraId="764C0332" w14:textId="77777777" w:rsidR="002E1F0F" w:rsidRPr="002E1F0F" w:rsidRDefault="002E1F0F" w:rsidP="002E1F0F">
      <w:pPr>
        <w:pStyle w:val="NoSpacing"/>
        <w:rPr>
          <w:sz w:val="18"/>
          <w:szCs w:val="18"/>
        </w:rPr>
      </w:pPr>
    </w:p>
    <w:p w14:paraId="5D2383AF" w14:textId="77777777" w:rsidR="002E1F0F" w:rsidRPr="002E1F0F" w:rsidRDefault="002E1F0F" w:rsidP="002E1F0F">
      <w:pPr>
        <w:pStyle w:val="NoSpacing"/>
        <w:rPr>
          <w:sz w:val="18"/>
          <w:szCs w:val="18"/>
        </w:rPr>
      </w:pPr>
      <w:r w:rsidRPr="002E1F0F">
        <w:rPr>
          <w:sz w:val="18"/>
          <w:szCs w:val="18"/>
        </w:rPr>
        <w:t>netcdf.endDef(mainf)</w:t>
      </w:r>
    </w:p>
    <w:p w14:paraId="367FA76B" w14:textId="77777777" w:rsidR="002E1F0F" w:rsidRPr="002E1F0F" w:rsidRDefault="002E1F0F" w:rsidP="002E1F0F">
      <w:pPr>
        <w:pStyle w:val="NoSpacing"/>
        <w:rPr>
          <w:sz w:val="18"/>
          <w:szCs w:val="18"/>
        </w:rPr>
      </w:pPr>
    </w:p>
    <w:p w14:paraId="5A467B5A" w14:textId="77777777" w:rsidR="002E1F0F" w:rsidRPr="002E1F0F" w:rsidRDefault="002E1F0F" w:rsidP="002E1F0F">
      <w:pPr>
        <w:pStyle w:val="NoSpacing"/>
        <w:rPr>
          <w:sz w:val="18"/>
          <w:szCs w:val="18"/>
        </w:rPr>
      </w:pPr>
      <w:r w:rsidRPr="002E1F0F">
        <w:rPr>
          <w:sz w:val="18"/>
          <w:szCs w:val="18"/>
        </w:rPr>
        <w:t>% Output Variables</w:t>
      </w:r>
    </w:p>
    <w:p w14:paraId="5CF71079" w14:textId="77777777" w:rsidR="002E1F0F" w:rsidRPr="002E1F0F" w:rsidRDefault="002E1F0F" w:rsidP="002E1F0F">
      <w:pPr>
        <w:pStyle w:val="NoSpacing"/>
        <w:rPr>
          <w:sz w:val="18"/>
          <w:szCs w:val="18"/>
        </w:rPr>
      </w:pPr>
      <w:r w:rsidRPr="002E1F0F">
        <w:rPr>
          <w:sz w:val="18"/>
          <w:szCs w:val="18"/>
        </w:rPr>
        <w:t>netcdf.putVar ( mainf, varid0, timehhmmss );</w:t>
      </w:r>
    </w:p>
    <w:p w14:paraId="0D3FD790" w14:textId="77777777" w:rsidR="002E1F0F" w:rsidRPr="002E1F0F" w:rsidRDefault="002E1F0F" w:rsidP="002E1F0F">
      <w:pPr>
        <w:pStyle w:val="NoSpacing"/>
        <w:rPr>
          <w:sz w:val="18"/>
          <w:szCs w:val="18"/>
        </w:rPr>
      </w:pPr>
      <w:r w:rsidRPr="002E1F0F">
        <w:rPr>
          <w:sz w:val="18"/>
          <w:szCs w:val="18"/>
        </w:rPr>
        <w:t>netcdf.putVar ( mainf, varid1, cip2_binmin );</w:t>
      </w:r>
    </w:p>
    <w:p w14:paraId="653D6E7A" w14:textId="77777777" w:rsidR="002E1F0F" w:rsidRPr="002E1F0F" w:rsidRDefault="002E1F0F" w:rsidP="002E1F0F">
      <w:pPr>
        <w:pStyle w:val="NoSpacing"/>
        <w:rPr>
          <w:sz w:val="18"/>
          <w:szCs w:val="18"/>
        </w:rPr>
      </w:pPr>
      <w:r w:rsidRPr="002E1F0F">
        <w:rPr>
          <w:sz w:val="18"/>
          <w:szCs w:val="18"/>
        </w:rPr>
        <w:t>netcdf.putVar ( mainf, varid2, cip2_binmax );</w:t>
      </w:r>
    </w:p>
    <w:p w14:paraId="00C41CE2" w14:textId="77777777" w:rsidR="002E1F0F" w:rsidRPr="002E1F0F" w:rsidRDefault="002E1F0F" w:rsidP="002E1F0F">
      <w:pPr>
        <w:pStyle w:val="NoSpacing"/>
        <w:rPr>
          <w:sz w:val="18"/>
          <w:szCs w:val="18"/>
        </w:rPr>
      </w:pPr>
      <w:r w:rsidRPr="002E1F0F">
        <w:rPr>
          <w:sz w:val="18"/>
          <w:szCs w:val="18"/>
        </w:rPr>
        <w:t>netcdf.putVar ( mainf, varid3, cip2_binmid );</w:t>
      </w:r>
    </w:p>
    <w:p w14:paraId="7E94C66A" w14:textId="77777777" w:rsidR="002E1F0F" w:rsidRPr="002E1F0F" w:rsidRDefault="002E1F0F" w:rsidP="002E1F0F">
      <w:pPr>
        <w:pStyle w:val="NoSpacing"/>
        <w:rPr>
          <w:sz w:val="18"/>
          <w:szCs w:val="18"/>
        </w:rPr>
      </w:pPr>
      <w:r w:rsidRPr="002E1F0F">
        <w:rPr>
          <w:sz w:val="18"/>
          <w:szCs w:val="18"/>
        </w:rPr>
        <w:t>netcdf.putVar ( mainf, varid4, cip2_bindD );</w:t>
      </w:r>
    </w:p>
    <w:p w14:paraId="2C8CD92E" w14:textId="77777777" w:rsidR="002E1F0F" w:rsidRPr="002E1F0F" w:rsidRDefault="002E1F0F" w:rsidP="002E1F0F">
      <w:pPr>
        <w:pStyle w:val="NoSpacing"/>
        <w:rPr>
          <w:sz w:val="18"/>
          <w:szCs w:val="18"/>
        </w:rPr>
      </w:pPr>
    </w:p>
    <w:p w14:paraId="327484B7" w14:textId="77777777" w:rsidR="002E1F0F" w:rsidRPr="002E1F0F" w:rsidRDefault="002E1F0F" w:rsidP="002E1F0F">
      <w:pPr>
        <w:pStyle w:val="NoSpacing"/>
        <w:rPr>
          <w:sz w:val="18"/>
          <w:szCs w:val="18"/>
        </w:rPr>
      </w:pPr>
      <w:r w:rsidRPr="002E1F0F">
        <w:rPr>
          <w:sz w:val="18"/>
          <w:szCs w:val="18"/>
        </w:rPr>
        <w:t>% Good (accepted) particles</w:t>
      </w:r>
    </w:p>
    <w:p w14:paraId="3B143380" w14:textId="77777777" w:rsidR="002E1F0F" w:rsidRPr="002E1F0F" w:rsidRDefault="002E1F0F" w:rsidP="002E1F0F">
      <w:pPr>
        <w:pStyle w:val="NoSpacing"/>
        <w:rPr>
          <w:sz w:val="18"/>
          <w:szCs w:val="18"/>
        </w:rPr>
      </w:pPr>
      <w:r w:rsidRPr="002E1F0F">
        <w:rPr>
          <w:sz w:val="18"/>
          <w:szCs w:val="18"/>
        </w:rPr>
        <w:t>netcdf.putVar ( mainf, varid5, cip2_conc_minR' );</w:t>
      </w:r>
    </w:p>
    <w:p w14:paraId="1108993C" w14:textId="77777777" w:rsidR="002E1F0F" w:rsidRPr="002E1F0F" w:rsidRDefault="002E1F0F" w:rsidP="002E1F0F">
      <w:pPr>
        <w:pStyle w:val="NoSpacing"/>
        <w:rPr>
          <w:sz w:val="18"/>
          <w:szCs w:val="18"/>
        </w:rPr>
      </w:pPr>
      <w:r w:rsidRPr="002E1F0F">
        <w:rPr>
          <w:sz w:val="18"/>
          <w:szCs w:val="18"/>
        </w:rPr>
        <w:t>netcdf.putVar ( mainf, varid6, cip2_conc_areaDist);</w:t>
      </w:r>
    </w:p>
    <w:p w14:paraId="11EB3D36" w14:textId="77777777" w:rsidR="002E1F0F" w:rsidRPr="002E1F0F" w:rsidRDefault="002E1F0F" w:rsidP="002E1F0F">
      <w:pPr>
        <w:pStyle w:val="NoSpacing"/>
        <w:rPr>
          <w:sz w:val="18"/>
          <w:szCs w:val="18"/>
        </w:rPr>
      </w:pPr>
      <w:r w:rsidRPr="002E1F0F">
        <w:rPr>
          <w:sz w:val="18"/>
          <w:szCs w:val="18"/>
        </w:rPr>
        <w:t>netcdf.putVar ( mainf, varid7, cip2_conc_AreaR' );</w:t>
      </w:r>
    </w:p>
    <w:p w14:paraId="0897ECC1" w14:textId="77777777" w:rsidR="002E1F0F" w:rsidRPr="002E1F0F" w:rsidRDefault="002E1F0F" w:rsidP="002E1F0F">
      <w:pPr>
        <w:pStyle w:val="NoSpacing"/>
        <w:rPr>
          <w:sz w:val="18"/>
          <w:szCs w:val="18"/>
        </w:rPr>
      </w:pPr>
      <w:r w:rsidRPr="002E1F0F">
        <w:rPr>
          <w:sz w:val="18"/>
          <w:szCs w:val="18"/>
        </w:rPr>
        <w:t>netcdf.putVar ( mainf, varid8, cip2_n);</w:t>
      </w:r>
    </w:p>
    <w:p w14:paraId="47625B10" w14:textId="77777777" w:rsidR="002E1F0F" w:rsidRPr="002E1F0F" w:rsidRDefault="002E1F0F" w:rsidP="002E1F0F">
      <w:pPr>
        <w:pStyle w:val="NoSpacing"/>
        <w:rPr>
          <w:sz w:val="18"/>
          <w:szCs w:val="18"/>
        </w:rPr>
      </w:pPr>
      <w:r w:rsidRPr="002E1F0F">
        <w:rPr>
          <w:sz w:val="18"/>
          <w:szCs w:val="18"/>
        </w:rPr>
        <w:t>netcdf.putVar ( mainf, varid9, cip2_area');</w:t>
      </w:r>
    </w:p>
    <w:p w14:paraId="234C626F" w14:textId="77777777" w:rsidR="002E1F0F" w:rsidRPr="002E1F0F" w:rsidRDefault="002E1F0F" w:rsidP="002E1F0F">
      <w:pPr>
        <w:pStyle w:val="NoSpacing"/>
        <w:rPr>
          <w:sz w:val="18"/>
          <w:szCs w:val="18"/>
        </w:rPr>
      </w:pPr>
      <w:r w:rsidRPr="002E1F0F">
        <w:rPr>
          <w:sz w:val="18"/>
          <w:szCs w:val="18"/>
        </w:rPr>
        <w:t>netcdf.putVar ( mainf, varid10, cip2_iwc');</w:t>
      </w:r>
    </w:p>
    <w:p w14:paraId="44690C33" w14:textId="77777777" w:rsidR="002E1F0F" w:rsidRPr="002E1F0F" w:rsidRDefault="002E1F0F" w:rsidP="002E1F0F">
      <w:pPr>
        <w:pStyle w:val="NoSpacing"/>
        <w:rPr>
          <w:sz w:val="18"/>
          <w:szCs w:val="18"/>
        </w:rPr>
      </w:pPr>
      <w:r w:rsidRPr="002E1F0F">
        <w:rPr>
          <w:sz w:val="18"/>
          <w:szCs w:val="18"/>
        </w:rPr>
        <w:t>netcdf.putVar ( mainf, varid11, permute(double(cip2_habitsd)./svol2a, [3 2 1]) );</w:t>
      </w:r>
    </w:p>
    <w:p w14:paraId="0D05CC22" w14:textId="77777777" w:rsidR="002E1F0F" w:rsidRPr="002E1F0F" w:rsidRDefault="002E1F0F" w:rsidP="002E1F0F">
      <w:pPr>
        <w:pStyle w:val="NoSpacing"/>
        <w:rPr>
          <w:sz w:val="18"/>
          <w:szCs w:val="18"/>
        </w:rPr>
      </w:pPr>
      <w:r w:rsidRPr="002E1F0F">
        <w:rPr>
          <w:sz w:val="18"/>
          <w:szCs w:val="18"/>
        </w:rPr>
        <w:t>netcdf.putVar ( mainf, varid12, cip2_re );</w:t>
      </w:r>
    </w:p>
    <w:p w14:paraId="3274F265" w14:textId="77777777" w:rsidR="002E1F0F" w:rsidRPr="002E1F0F" w:rsidRDefault="002E1F0F" w:rsidP="002E1F0F">
      <w:pPr>
        <w:pStyle w:val="NoSpacing"/>
        <w:rPr>
          <w:sz w:val="18"/>
          <w:szCs w:val="18"/>
        </w:rPr>
      </w:pPr>
      <w:r w:rsidRPr="002E1F0F">
        <w:rPr>
          <w:sz w:val="18"/>
          <w:szCs w:val="18"/>
        </w:rPr>
        <w:t>netcdf.putVar ( mainf, varid13, one_sec_ar );</w:t>
      </w:r>
    </w:p>
    <w:p w14:paraId="4B83CF74" w14:textId="77777777" w:rsidR="002E1F0F" w:rsidRPr="002E1F0F" w:rsidRDefault="002E1F0F" w:rsidP="002E1F0F">
      <w:pPr>
        <w:pStyle w:val="NoSpacing"/>
        <w:rPr>
          <w:sz w:val="18"/>
          <w:szCs w:val="18"/>
        </w:rPr>
      </w:pPr>
      <w:r w:rsidRPr="002E1F0F">
        <w:rPr>
          <w:sz w:val="18"/>
          <w:szCs w:val="18"/>
        </w:rPr>
        <w:t>netcdf.putVar ( mainf, varid14, cip2_iwcbl' );</w:t>
      </w:r>
    </w:p>
    <w:p w14:paraId="1ABA68EA" w14:textId="77777777" w:rsidR="002E1F0F" w:rsidRPr="002E1F0F" w:rsidRDefault="002E1F0F" w:rsidP="002E1F0F">
      <w:pPr>
        <w:pStyle w:val="NoSpacing"/>
        <w:rPr>
          <w:sz w:val="18"/>
          <w:szCs w:val="18"/>
        </w:rPr>
      </w:pPr>
      <w:r w:rsidRPr="002E1F0F">
        <w:rPr>
          <w:sz w:val="18"/>
          <w:szCs w:val="18"/>
        </w:rPr>
        <w:t>netcdf.putVar ( mainf, varid15, 1-good_partpercent );</w:t>
      </w:r>
    </w:p>
    <w:p w14:paraId="7C578F54" w14:textId="77777777" w:rsidR="002E1F0F" w:rsidRPr="002E1F0F" w:rsidRDefault="002E1F0F" w:rsidP="002E1F0F">
      <w:pPr>
        <w:pStyle w:val="NoSpacing"/>
        <w:rPr>
          <w:sz w:val="18"/>
          <w:szCs w:val="18"/>
        </w:rPr>
      </w:pPr>
      <w:r w:rsidRPr="002E1F0F">
        <w:rPr>
          <w:sz w:val="18"/>
          <w:szCs w:val="18"/>
        </w:rPr>
        <w:t>netcdf.putVar ( mainf, varid16, cip2_vt' );</w:t>
      </w:r>
    </w:p>
    <w:p w14:paraId="46227DCE" w14:textId="77777777" w:rsidR="002E1F0F" w:rsidRPr="002E1F0F" w:rsidRDefault="002E1F0F" w:rsidP="002E1F0F">
      <w:pPr>
        <w:pStyle w:val="NoSpacing"/>
        <w:rPr>
          <w:sz w:val="18"/>
          <w:szCs w:val="18"/>
        </w:rPr>
      </w:pPr>
      <w:r w:rsidRPr="002E1F0F">
        <w:rPr>
          <w:sz w:val="18"/>
          <w:szCs w:val="18"/>
        </w:rPr>
        <w:t>netcdf.putVar ( mainf, varid17, cip2_pr' );</w:t>
      </w:r>
    </w:p>
    <w:p w14:paraId="34411E14" w14:textId="77777777" w:rsidR="002E1F0F" w:rsidRPr="002E1F0F" w:rsidRDefault="002E1F0F" w:rsidP="002E1F0F">
      <w:pPr>
        <w:pStyle w:val="NoSpacing"/>
        <w:rPr>
          <w:sz w:val="18"/>
          <w:szCs w:val="18"/>
        </w:rPr>
      </w:pPr>
      <w:r w:rsidRPr="002E1F0F">
        <w:rPr>
          <w:sz w:val="18"/>
          <w:szCs w:val="18"/>
        </w:rPr>
        <w:t>netcdf.putVar ( mainf, varid18, permute(double(cip2_habitmsd)./svol2a, [3 2 1]) );</w:t>
      </w:r>
    </w:p>
    <w:p w14:paraId="412BC1BA" w14:textId="77777777" w:rsidR="002E1F0F" w:rsidRPr="002E1F0F" w:rsidRDefault="002E1F0F" w:rsidP="002E1F0F">
      <w:pPr>
        <w:pStyle w:val="NoSpacing"/>
        <w:rPr>
          <w:sz w:val="18"/>
          <w:szCs w:val="18"/>
        </w:rPr>
      </w:pPr>
      <w:r w:rsidRPr="002E1F0F">
        <w:rPr>
          <w:sz w:val="18"/>
          <w:szCs w:val="18"/>
        </w:rPr>
        <w:t>netcdf.putVar ( mainf, varid19, cip2_partarea');</w:t>
      </w:r>
    </w:p>
    <w:p w14:paraId="46B3DBF4" w14:textId="77777777" w:rsidR="002E1F0F" w:rsidRPr="002E1F0F" w:rsidRDefault="002E1F0F" w:rsidP="002E1F0F">
      <w:pPr>
        <w:pStyle w:val="NoSpacing"/>
        <w:rPr>
          <w:sz w:val="18"/>
          <w:szCs w:val="18"/>
        </w:rPr>
      </w:pPr>
      <w:r w:rsidRPr="002E1F0F">
        <w:rPr>
          <w:sz w:val="18"/>
          <w:szCs w:val="18"/>
        </w:rPr>
        <w:t>netcdf.putVar ( mainf, varid20, cip2_countP_no');</w:t>
      </w:r>
    </w:p>
    <w:p w14:paraId="7D0A023E" w14:textId="77777777" w:rsidR="002E1F0F" w:rsidRPr="002E1F0F" w:rsidRDefault="002E1F0F" w:rsidP="002E1F0F">
      <w:pPr>
        <w:pStyle w:val="NoSpacing"/>
        <w:rPr>
          <w:sz w:val="18"/>
          <w:szCs w:val="18"/>
        </w:rPr>
      </w:pPr>
      <w:r w:rsidRPr="002E1F0F">
        <w:rPr>
          <w:sz w:val="18"/>
          <w:szCs w:val="18"/>
        </w:rPr>
        <w:t>if iCreateAspectRatio == 1</w:t>
      </w:r>
    </w:p>
    <w:p w14:paraId="0405063A" w14:textId="77777777" w:rsidR="002E1F0F" w:rsidRPr="002E1F0F" w:rsidRDefault="002E1F0F" w:rsidP="002E1F0F">
      <w:pPr>
        <w:pStyle w:val="NoSpacing"/>
        <w:rPr>
          <w:sz w:val="18"/>
          <w:szCs w:val="18"/>
        </w:rPr>
      </w:pPr>
      <w:r w:rsidRPr="002E1F0F">
        <w:rPr>
          <w:sz w:val="18"/>
          <w:szCs w:val="18"/>
        </w:rPr>
        <w:t>netcdf.putVar ( mainf, varid21, particle_aspectRatio);</w:t>
      </w:r>
    </w:p>
    <w:p w14:paraId="4FCCA2BB" w14:textId="77777777" w:rsidR="002E1F0F" w:rsidRPr="002E1F0F" w:rsidRDefault="002E1F0F" w:rsidP="002E1F0F">
      <w:pPr>
        <w:pStyle w:val="NoSpacing"/>
        <w:rPr>
          <w:sz w:val="18"/>
          <w:szCs w:val="18"/>
        </w:rPr>
      </w:pPr>
      <w:r w:rsidRPr="002E1F0F">
        <w:rPr>
          <w:sz w:val="18"/>
          <w:szCs w:val="18"/>
        </w:rPr>
        <w:t>netcdf.putVar ( mainf, varid22, particle_aspectRatio1);</w:t>
      </w:r>
    </w:p>
    <w:p w14:paraId="788BBA98" w14:textId="77777777" w:rsidR="002E1F0F" w:rsidRPr="002E1F0F" w:rsidRDefault="002E1F0F" w:rsidP="002E1F0F">
      <w:pPr>
        <w:pStyle w:val="NoSpacing"/>
        <w:rPr>
          <w:sz w:val="18"/>
          <w:szCs w:val="18"/>
        </w:rPr>
      </w:pPr>
      <w:r w:rsidRPr="002E1F0F">
        <w:rPr>
          <w:sz w:val="18"/>
          <w:szCs w:val="18"/>
        </w:rPr>
        <w:t>end</w:t>
      </w:r>
    </w:p>
    <w:p w14:paraId="2382512E" w14:textId="77777777" w:rsidR="002E1F0F" w:rsidRPr="002E1F0F" w:rsidRDefault="002E1F0F" w:rsidP="002E1F0F">
      <w:pPr>
        <w:pStyle w:val="NoSpacing"/>
        <w:rPr>
          <w:sz w:val="18"/>
          <w:szCs w:val="18"/>
        </w:rPr>
      </w:pPr>
      <w:r w:rsidRPr="002E1F0F">
        <w:rPr>
          <w:sz w:val="18"/>
          <w:szCs w:val="18"/>
        </w:rPr>
        <w:t>netcdf.putVar ( mainf, varid23, particle_areaRatio1);</w:t>
      </w:r>
    </w:p>
    <w:p w14:paraId="59712435" w14:textId="77777777" w:rsidR="002E1F0F" w:rsidRPr="002E1F0F" w:rsidRDefault="002E1F0F" w:rsidP="002E1F0F">
      <w:pPr>
        <w:pStyle w:val="NoSpacing"/>
        <w:rPr>
          <w:sz w:val="18"/>
          <w:szCs w:val="18"/>
        </w:rPr>
      </w:pPr>
      <w:r w:rsidRPr="002E1F0F">
        <w:rPr>
          <w:sz w:val="18"/>
          <w:szCs w:val="18"/>
        </w:rPr>
        <w:t>netcdf.putVar ( mainf, varid24, cip2_meanp');</w:t>
      </w:r>
    </w:p>
    <w:p w14:paraId="6486DE91" w14:textId="77777777" w:rsidR="002E1F0F" w:rsidRPr="002E1F0F" w:rsidRDefault="002E1F0F" w:rsidP="002E1F0F">
      <w:pPr>
        <w:pStyle w:val="NoSpacing"/>
        <w:rPr>
          <w:sz w:val="18"/>
          <w:szCs w:val="18"/>
        </w:rPr>
      </w:pPr>
    </w:p>
    <w:p w14:paraId="25154E4C" w14:textId="77777777" w:rsidR="002E1F0F" w:rsidRPr="002E1F0F" w:rsidRDefault="002E1F0F" w:rsidP="002E1F0F">
      <w:pPr>
        <w:pStyle w:val="NoSpacing"/>
        <w:rPr>
          <w:sz w:val="18"/>
          <w:szCs w:val="18"/>
        </w:rPr>
      </w:pPr>
      <w:r w:rsidRPr="002E1F0F">
        <w:rPr>
          <w:sz w:val="18"/>
          <w:szCs w:val="18"/>
        </w:rPr>
        <w:t>if iCreateBad == 1</w:t>
      </w:r>
    </w:p>
    <w:p w14:paraId="3D69897C" w14:textId="77777777" w:rsidR="002E1F0F" w:rsidRPr="002E1F0F" w:rsidRDefault="002E1F0F" w:rsidP="002E1F0F">
      <w:pPr>
        <w:pStyle w:val="NoSpacing"/>
        <w:rPr>
          <w:sz w:val="18"/>
          <w:szCs w:val="18"/>
        </w:rPr>
      </w:pPr>
    </w:p>
    <w:p w14:paraId="14CC25A7" w14:textId="77777777" w:rsidR="002E1F0F" w:rsidRPr="002E1F0F" w:rsidRDefault="002E1F0F" w:rsidP="002E1F0F">
      <w:pPr>
        <w:pStyle w:val="NoSpacing"/>
        <w:rPr>
          <w:sz w:val="18"/>
          <w:szCs w:val="18"/>
        </w:rPr>
      </w:pPr>
      <w:r w:rsidRPr="002E1F0F">
        <w:rPr>
          <w:sz w:val="18"/>
          <w:szCs w:val="18"/>
        </w:rPr>
        <w:t>% Bad (rejected) particles</w:t>
      </w:r>
    </w:p>
    <w:p w14:paraId="76CD35B5" w14:textId="77777777" w:rsidR="002E1F0F" w:rsidRPr="002E1F0F" w:rsidRDefault="002E1F0F" w:rsidP="002E1F0F">
      <w:pPr>
        <w:pStyle w:val="NoSpacing"/>
        <w:rPr>
          <w:sz w:val="18"/>
          <w:szCs w:val="18"/>
        </w:rPr>
      </w:pPr>
      <w:r w:rsidRPr="002E1F0F">
        <w:rPr>
          <w:sz w:val="18"/>
          <w:szCs w:val="18"/>
        </w:rPr>
        <w:t>netcdf.putVar ( mainf, varid25, bad_cip2_conc_minR' );</w:t>
      </w:r>
    </w:p>
    <w:p w14:paraId="399249E1" w14:textId="77777777" w:rsidR="002E1F0F" w:rsidRPr="002E1F0F" w:rsidRDefault="002E1F0F" w:rsidP="002E1F0F">
      <w:pPr>
        <w:pStyle w:val="NoSpacing"/>
        <w:rPr>
          <w:sz w:val="18"/>
          <w:szCs w:val="18"/>
        </w:rPr>
      </w:pPr>
      <w:r w:rsidRPr="002E1F0F">
        <w:rPr>
          <w:sz w:val="18"/>
          <w:szCs w:val="18"/>
        </w:rPr>
        <w:t>netcdf.putVar ( mainf, varid26, bad_cip2_conc_areaDist);</w:t>
      </w:r>
    </w:p>
    <w:p w14:paraId="3C291095" w14:textId="77777777" w:rsidR="002E1F0F" w:rsidRPr="002E1F0F" w:rsidRDefault="002E1F0F" w:rsidP="002E1F0F">
      <w:pPr>
        <w:pStyle w:val="NoSpacing"/>
        <w:rPr>
          <w:sz w:val="18"/>
          <w:szCs w:val="18"/>
        </w:rPr>
      </w:pPr>
      <w:r w:rsidRPr="002E1F0F">
        <w:rPr>
          <w:sz w:val="18"/>
          <w:szCs w:val="18"/>
        </w:rPr>
        <w:t>netcdf.putVar ( mainf, varid27, bad_cip2_conc_AreaR' );</w:t>
      </w:r>
    </w:p>
    <w:p w14:paraId="0E6E07C9" w14:textId="77777777" w:rsidR="002E1F0F" w:rsidRPr="002E1F0F" w:rsidRDefault="002E1F0F" w:rsidP="002E1F0F">
      <w:pPr>
        <w:pStyle w:val="NoSpacing"/>
        <w:rPr>
          <w:sz w:val="18"/>
          <w:szCs w:val="18"/>
        </w:rPr>
      </w:pPr>
      <w:r w:rsidRPr="002E1F0F">
        <w:rPr>
          <w:sz w:val="18"/>
          <w:szCs w:val="18"/>
        </w:rPr>
        <w:t>netcdf.putVar ( mainf, varid28, bad_cip2_n);</w:t>
      </w:r>
    </w:p>
    <w:p w14:paraId="2E2D73D3" w14:textId="77777777" w:rsidR="002E1F0F" w:rsidRPr="002E1F0F" w:rsidRDefault="002E1F0F" w:rsidP="002E1F0F">
      <w:pPr>
        <w:pStyle w:val="NoSpacing"/>
        <w:rPr>
          <w:sz w:val="18"/>
          <w:szCs w:val="18"/>
        </w:rPr>
      </w:pPr>
      <w:r w:rsidRPr="002E1F0F">
        <w:rPr>
          <w:sz w:val="18"/>
          <w:szCs w:val="18"/>
        </w:rPr>
        <w:t>netcdf.putVar ( mainf, varid29, bad_cip2_area');</w:t>
      </w:r>
    </w:p>
    <w:p w14:paraId="20C13C46" w14:textId="77777777" w:rsidR="002E1F0F" w:rsidRPr="002E1F0F" w:rsidRDefault="002E1F0F" w:rsidP="002E1F0F">
      <w:pPr>
        <w:pStyle w:val="NoSpacing"/>
        <w:rPr>
          <w:sz w:val="18"/>
          <w:szCs w:val="18"/>
        </w:rPr>
      </w:pPr>
      <w:r w:rsidRPr="002E1F0F">
        <w:rPr>
          <w:sz w:val="18"/>
          <w:szCs w:val="18"/>
        </w:rPr>
        <w:t>netcdf.putVar ( mainf, varid30, bad_cip2_iwc');</w:t>
      </w:r>
    </w:p>
    <w:p w14:paraId="3031FC02" w14:textId="77777777" w:rsidR="002E1F0F" w:rsidRPr="002E1F0F" w:rsidRDefault="002E1F0F" w:rsidP="002E1F0F">
      <w:pPr>
        <w:pStyle w:val="NoSpacing"/>
        <w:rPr>
          <w:sz w:val="18"/>
          <w:szCs w:val="18"/>
        </w:rPr>
      </w:pPr>
      <w:r w:rsidRPr="002E1F0F">
        <w:rPr>
          <w:sz w:val="18"/>
          <w:szCs w:val="18"/>
        </w:rPr>
        <w:t>netcdf.putVar ( mainf, varid31, permute(double(bad_cip2_habitsd)./svol2a, [3 2 1]) );</w:t>
      </w:r>
    </w:p>
    <w:p w14:paraId="089DA382" w14:textId="77777777" w:rsidR="002E1F0F" w:rsidRPr="002E1F0F" w:rsidRDefault="002E1F0F" w:rsidP="002E1F0F">
      <w:pPr>
        <w:pStyle w:val="NoSpacing"/>
        <w:rPr>
          <w:sz w:val="18"/>
          <w:szCs w:val="18"/>
        </w:rPr>
      </w:pPr>
      <w:r w:rsidRPr="002E1F0F">
        <w:rPr>
          <w:sz w:val="18"/>
          <w:szCs w:val="18"/>
        </w:rPr>
        <w:t>netcdf.putVar ( mainf, varid32, bad_cip2_re );</w:t>
      </w:r>
    </w:p>
    <w:p w14:paraId="22967058" w14:textId="77777777" w:rsidR="002E1F0F" w:rsidRPr="002E1F0F" w:rsidRDefault="002E1F0F" w:rsidP="002E1F0F">
      <w:pPr>
        <w:pStyle w:val="NoSpacing"/>
        <w:rPr>
          <w:sz w:val="18"/>
          <w:szCs w:val="18"/>
        </w:rPr>
      </w:pPr>
      <w:r w:rsidRPr="002E1F0F">
        <w:rPr>
          <w:sz w:val="18"/>
          <w:szCs w:val="18"/>
        </w:rPr>
        <w:t>netcdf.putVar ( mainf, varid33, bad_one_sec_ar );</w:t>
      </w:r>
    </w:p>
    <w:p w14:paraId="0060A9B4" w14:textId="77777777" w:rsidR="002E1F0F" w:rsidRPr="002E1F0F" w:rsidRDefault="002E1F0F" w:rsidP="002E1F0F">
      <w:pPr>
        <w:pStyle w:val="NoSpacing"/>
        <w:rPr>
          <w:sz w:val="18"/>
          <w:szCs w:val="18"/>
        </w:rPr>
      </w:pPr>
      <w:r w:rsidRPr="002E1F0F">
        <w:rPr>
          <w:sz w:val="18"/>
          <w:szCs w:val="18"/>
        </w:rPr>
        <w:t>netcdf.putVar ( mainf, varid34, bad_cip2_iwcbl' );</w:t>
      </w:r>
    </w:p>
    <w:p w14:paraId="175B07AE" w14:textId="77777777" w:rsidR="002E1F0F" w:rsidRPr="002E1F0F" w:rsidRDefault="002E1F0F" w:rsidP="002E1F0F">
      <w:pPr>
        <w:pStyle w:val="NoSpacing"/>
        <w:rPr>
          <w:sz w:val="18"/>
          <w:szCs w:val="18"/>
        </w:rPr>
      </w:pPr>
      <w:r w:rsidRPr="002E1F0F">
        <w:rPr>
          <w:sz w:val="18"/>
          <w:szCs w:val="18"/>
        </w:rPr>
        <w:t>netcdf.putVar ( mainf, varid35, bad_cip2_vt' );</w:t>
      </w:r>
    </w:p>
    <w:p w14:paraId="1A4254EA" w14:textId="77777777" w:rsidR="002E1F0F" w:rsidRPr="002E1F0F" w:rsidRDefault="002E1F0F" w:rsidP="002E1F0F">
      <w:pPr>
        <w:pStyle w:val="NoSpacing"/>
        <w:rPr>
          <w:sz w:val="18"/>
          <w:szCs w:val="18"/>
        </w:rPr>
      </w:pPr>
      <w:r w:rsidRPr="002E1F0F">
        <w:rPr>
          <w:sz w:val="18"/>
          <w:szCs w:val="18"/>
        </w:rPr>
        <w:t>netcdf.putVar ( mainf, varid36, bad_cip2_pr' );</w:t>
      </w:r>
    </w:p>
    <w:p w14:paraId="7DC0476A" w14:textId="77777777" w:rsidR="002E1F0F" w:rsidRPr="002E1F0F" w:rsidRDefault="002E1F0F" w:rsidP="002E1F0F">
      <w:pPr>
        <w:pStyle w:val="NoSpacing"/>
        <w:rPr>
          <w:sz w:val="18"/>
          <w:szCs w:val="18"/>
        </w:rPr>
      </w:pPr>
      <w:r w:rsidRPr="002E1F0F">
        <w:rPr>
          <w:sz w:val="18"/>
          <w:szCs w:val="18"/>
        </w:rPr>
        <w:t>netcdf.putVar ( mainf, varid37, permute(double(bad_cip2_habitmsd)./svol2a, [3 2 1]) );</w:t>
      </w:r>
    </w:p>
    <w:p w14:paraId="54809890" w14:textId="77777777" w:rsidR="002E1F0F" w:rsidRPr="002E1F0F" w:rsidRDefault="002E1F0F" w:rsidP="002E1F0F">
      <w:pPr>
        <w:pStyle w:val="NoSpacing"/>
        <w:rPr>
          <w:sz w:val="18"/>
          <w:szCs w:val="18"/>
        </w:rPr>
      </w:pPr>
      <w:r w:rsidRPr="002E1F0F">
        <w:rPr>
          <w:sz w:val="18"/>
          <w:szCs w:val="18"/>
        </w:rPr>
        <w:t>netcdf.putVar ( mainf, varid38, bad_cip2_partarea');</w:t>
      </w:r>
    </w:p>
    <w:p w14:paraId="64699D4F" w14:textId="77777777" w:rsidR="002E1F0F" w:rsidRPr="002E1F0F" w:rsidRDefault="002E1F0F" w:rsidP="002E1F0F">
      <w:pPr>
        <w:pStyle w:val="NoSpacing"/>
        <w:rPr>
          <w:sz w:val="18"/>
          <w:szCs w:val="18"/>
        </w:rPr>
      </w:pPr>
      <w:r w:rsidRPr="002E1F0F">
        <w:rPr>
          <w:sz w:val="18"/>
          <w:szCs w:val="18"/>
        </w:rPr>
        <w:t>netcdf.putVar ( mainf, varid39, bad_cip2_countP_no');</w:t>
      </w:r>
    </w:p>
    <w:p w14:paraId="42C4C71A" w14:textId="77777777" w:rsidR="002E1F0F" w:rsidRPr="002E1F0F" w:rsidRDefault="002E1F0F" w:rsidP="002E1F0F">
      <w:pPr>
        <w:pStyle w:val="NoSpacing"/>
        <w:rPr>
          <w:sz w:val="18"/>
          <w:szCs w:val="18"/>
        </w:rPr>
      </w:pPr>
      <w:r w:rsidRPr="002E1F0F">
        <w:rPr>
          <w:sz w:val="18"/>
          <w:szCs w:val="18"/>
        </w:rPr>
        <w:t>netcdf.putVar ( mainf, varid40, bad_particle_aspectRatio);</w:t>
      </w:r>
    </w:p>
    <w:p w14:paraId="1216FD66" w14:textId="77777777" w:rsidR="002E1F0F" w:rsidRPr="002E1F0F" w:rsidRDefault="002E1F0F" w:rsidP="002E1F0F">
      <w:pPr>
        <w:pStyle w:val="NoSpacing"/>
        <w:rPr>
          <w:sz w:val="18"/>
          <w:szCs w:val="18"/>
        </w:rPr>
      </w:pPr>
      <w:r w:rsidRPr="002E1F0F">
        <w:rPr>
          <w:sz w:val="18"/>
          <w:szCs w:val="18"/>
        </w:rPr>
        <w:t>netcdf.putVar ( mainf, varid41, bad_particle_aspectRatio1);</w:t>
      </w:r>
    </w:p>
    <w:p w14:paraId="1703FA70" w14:textId="77777777" w:rsidR="002E1F0F" w:rsidRPr="002E1F0F" w:rsidRDefault="002E1F0F" w:rsidP="002E1F0F">
      <w:pPr>
        <w:pStyle w:val="NoSpacing"/>
        <w:rPr>
          <w:sz w:val="18"/>
          <w:szCs w:val="18"/>
        </w:rPr>
      </w:pPr>
      <w:r w:rsidRPr="002E1F0F">
        <w:rPr>
          <w:sz w:val="18"/>
          <w:szCs w:val="18"/>
        </w:rPr>
        <w:t>netcdf.putVar ( mainf, varid42, bad_particle_areaRatio1);</w:t>
      </w:r>
    </w:p>
    <w:p w14:paraId="0EAB6000" w14:textId="77777777" w:rsidR="002E1F0F" w:rsidRPr="002E1F0F" w:rsidRDefault="002E1F0F" w:rsidP="002E1F0F">
      <w:pPr>
        <w:pStyle w:val="NoSpacing"/>
        <w:rPr>
          <w:sz w:val="18"/>
          <w:szCs w:val="18"/>
        </w:rPr>
      </w:pPr>
      <w:r w:rsidRPr="002E1F0F">
        <w:rPr>
          <w:sz w:val="18"/>
          <w:szCs w:val="18"/>
        </w:rPr>
        <w:t>netcdf.putVar ( mainf, varid43, bad_cip2_meanp');</w:t>
      </w:r>
    </w:p>
    <w:p w14:paraId="5F8E9426" w14:textId="77777777" w:rsidR="002E1F0F" w:rsidRPr="002E1F0F" w:rsidRDefault="002E1F0F" w:rsidP="002E1F0F">
      <w:pPr>
        <w:pStyle w:val="NoSpacing"/>
        <w:rPr>
          <w:sz w:val="18"/>
          <w:szCs w:val="18"/>
        </w:rPr>
      </w:pPr>
      <w:r w:rsidRPr="002E1F0F">
        <w:rPr>
          <w:sz w:val="18"/>
          <w:szCs w:val="18"/>
        </w:rPr>
        <w:t>end</w:t>
      </w:r>
    </w:p>
    <w:p w14:paraId="7BD65FD3" w14:textId="77777777" w:rsidR="002E1F0F" w:rsidRPr="002E1F0F" w:rsidRDefault="002E1F0F" w:rsidP="002E1F0F">
      <w:pPr>
        <w:pStyle w:val="NoSpacing"/>
        <w:rPr>
          <w:sz w:val="18"/>
          <w:szCs w:val="18"/>
        </w:rPr>
      </w:pPr>
    </w:p>
    <w:p w14:paraId="6A2722AD" w14:textId="77777777" w:rsidR="002E1F0F" w:rsidRPr="002E1F0F" w:rsidRDefault="002E1F0F" w:rsidP="002E1F0F">
      <w:pPr>
        <w:pStyle w:val="NoSpacing"/>
        <w:rPr>
          <w:sz w:val="18"/>
          <w:szCs w:val="18"/>
        </w:rPr>
      </w:pPr>
      <w:r w:rsidRPr="002E1F0F">
        <w:rPr>
          <w:sz w:val="18"/>
          <w:szCs w:val="18"/>
        </w:rPr>
        <w:t>if iSaveIntArrSV == 1</w:t>
      </w:r>
    </w:p>
    <w:p w14:paraId="58FE1D5C" w14:textId="26B5BF88" w:rsidR="002E1F0F" w:rsidRPr="002E1F0F" w:rsidRDefault="002E1F0F" w:rsidP="002E1F0F">
      <w:pPr>
        <w:pStyle w:val="NoSpacing"/>
        <w:rPr>
          <w:sz w:val="18"/>
          <w:szCs w:val="18"/>
        </w:rPr>
      </w:pPr>
      <w:r w:rsidRPr="002E1F0F">
        <w:rPr>
          <w:sz w:val="18"/>
          <w:szCs w:val="18"/>
        </w:rPr>
        <w:t xml:space="preserve">    % Inter-arrival time and sample volume information</w:t>
      </w:r>
    </w:p>
    <w:p w14:paraId="27B9430A" w14:textId="77777777" w:rsidR="002E1F0F" w:rsidRPr="002E1F0F" w:rsidRDefault="002E1F0F" w:rsidP="002E1F0F">
      <w:pPr>
        <w:pStyle w:val="NoSpacing"/>
        <w:rPr>
          <w:sz w:val="18"/>
          <w:szCs w:val="18"/>
        </w:rPr>
      </w:pPr>
      <w:r w:rsidRPr="002E1F0F">
        <w:rPr>
          <w:sz w:val="18"/>
          <w:szCs w:val="18"/>
        </w:rPr>
        <w:t>netcdf.putVar ( mainf, varid44, time_interval200');</w:t>
      </w:r>
    </w:p>
    <w:p w14:paraId="094DB0B3" w14:textId="77777777" w:rsidR="002E1F0F" w:rsidRPr="002E1F0F" w:rsidRDefault="002E1F0F" w:rsidP="002E1F0F">
      <w:pPr>
        <w:pStyle w:val="NoSpacing"/>
        <w:rPr>
          <w:sz w:val="18"/>
          <w:szCs w:val="18"/>
        </w:rPr>
      </w:pPr>
      <w:r w:rsidRPr="002E1F0F">
        <w:rPr>
          <w:sz w:val="18"/>
          <w:szCs w:val="18"/>
        </w:rPr>
        <w:t>netcdf.putVar ( mainf, varid45, svol2);</w:t>
      </w:r>
    </w:p>
    <w:p w14:paraId="0480833F" w14:textId="77777777" w:rsidR="002E1F0F" w:rsidRPr="002E1F0F" w:rsidRDefault="002E1F0F" w:rsidP="002E1F0F">
      <w:pPr>
        <w:pStyle w:val="NoSpacing"/>
        <w:rPr>
          <w:sz w:val="18"/>
          <w:szCs w:val="18"/>
        </w:rPr>
      </w:pPr>
      <w:r w:rsidRPr="002E1F0F">
        <w:rPr>
          <w:sz w:val="18"/>
          <w:szCs w:val="18"/>
        </w:rPr>
        <w:t>end</w:t>
      </w:r>
    </w:p>
    <w:p w14:paraId="5137AE8D" w14:textId="77777777" w:rsidR="002E1F0F" w:rsidRPr="002E1F0F" w:rsidRDefault="002E1F0F" w:rsidP="002E1F0F">
      <w:pPr>
        <w:pStyle w:val="NoSpacing"/>
        <w:rPr>
          <w:sz w:val="18"/>
          <w:szCs w:val="18"/>
        </w:rPr>
      </w:pPr>
    </w:p>
    <w:p w14:paraId="60302692" w14:textId="77777777" w:rsidR="002E1F0F" w:rsidRPr="002E1F0F" w:rsidRDefault="002E1F0F" w:rsidP="002E1F0F">
      <w:pPr>
        <w:pStyle w:val="NoSpacing"/>
        <w:rPr>
          <w:sz w:val="18"/>
          <w:szCs w:val="18"/>
        </w:rPr>
      </w:pPr>
      <w:r w:rsidRPr="002E1F0F">
        <w:rPr>
          <w:sz w:val="18"/>
          <w:szCs w:val="18"/>
        </w:rPr>
        <w:t xml:space="preserve">netcdf.close(mainf) % Close output NETCDF file </w:t>
      </w:r>
    </w:p>
    <w:p w14:paraId="3FE6D487" w14:textId="0D318F02" w:rsidR="002E1F0F" w:rsidRPr="002E1F0F" w:rsidRDefault="002E1F0F" w:rsidP="002E1F0F">
      <w:pPr>
        <w:pStyle w:val="NoSpacing"/>
        <w:rPr>
          <w:sz w:val="18"/>
          <w:szCs w:val="18"/>
        </w:rPr>
      </w:pPr>
      <w:r w:rsidRPr="002E1F0F">
        <w:rPr>
          <w:sz w:val="18"/>
          <w:szCs w:val="18"/>
        </w:rPr>
        <w:t>fprintf('sizeDist.m script completed %s\n',datestr(now));</w:t>
      </w:r>
    </w:p>
    <w:p w14:paraId="1574051B" w14:textId="77777777" w:rsidR="002E1F0F" w:rsidRPr="002E1F0F" w:rsidRDefault="002E1F0F" w:rsidP="002E1F0F">
      <w:pPr>
        <w:pStyle w:val="NoSpacing"/>
        <w:rPr>
          <w:sz w:val="18"/>
          <w:szCs w:val="18"/>
        </w:rPr>
      </w:pPr>
      <w:r w:rsidRPr="002E1F0F">
        <w:rPr>
          <w:sz w:val="18"/>
          <w:szCs w:val="18"/>
        </w:rPr>
        <w:t>end</w:t>
      </w:r>
    </w:p>
    <w:p w14:paraId="03EAA0D0" w14:textId="5E9319C5" w:rsidR="005246D5" w:rsidRPr="004A20A4" w:rsidRDefault="0021723B" w:rsidP="00BE49B4">
      <w:pPr>
        <w:pStyle w:val="Heading1"/>
      </w:pPr>
      <w:bookmarkStart w:id="209" w:name="_Toc86840996"/>
      <w:r>
        <w:lastRenderedPageBreak/>
        <w:t>6 REFERENCES</w:t>
      </w:r>
      <w:bookmarkEnd w:id="209"/>
    </w:p>
    <w:p w14:paraId="0712E279" w14:textId="621CAE1F" w:rsidR="00A55987" w:rsidRDefault="00A55987" w:rsidP="00A55987">
      <w:pPr>
        <w:pStyle w:val="Style1"/>
        <w:spacing w:line="480" w:lineRule="auto"/>
      </w:pPr>
      <w:r w:rsidRPr="00096444">
        <w:t>Abel, S. J. and Boutle, I. A.: An improved representation of the raindrop size distribution for single-moment microphysics schemes, Q. J. Roy. Meteorol. Soc., 138, 2151–2162, </w:t>
      </w:r>
      <w:hyperlink r:id="rId76" w:history="1">
        <w:r w:rsidRPr="00096444">
          <w:rPr>
            <w:rStyle w:val="Hyperlink"/>
          </w:rPr>
          <w:t>https://doi.org/10.1002/qj.1949</w:t>
        </w:r>
      </w:hyperlink>
      <w:r w:rsidRPr="00096444">
        <w:t>, 2012.</w:t>
      </w:r>
    </w:p>
    <w:p w14:paraId="0150D207" w14:textId="610543E3" w:rsidR="00C5072B" w:rsidRDefault="00C5072B" w:rsidP="00A55987">
      <w:pPr>
        <w:pStyle w:val="Style1"/>
        <w:spacing w:line="480" w:lineRule="auto"/>
      </w:pPr>
      <w:r w:rsidRPr="00C5072B">
        <w:t>Abel, S. J., Barrett, P. A., Zuidema, P., Zhang, J., Christensen, M., Peers, F., Taylor, J. W., Crawford, I., Bower, K. N., and Flynn, M.: Open cells exhibit weaker entrainment of free-tropospheric biomass burning aerosol into the south-east Atlantic boundary layer, Atmos. Chem. Phys., 20, 4059–4084, </w:t>
      </w:r>
      <w:hyperlink r:id="rId77" w:history="1">
        <w:r w:rsidRPr="00C5072B">
          <w:rPr>
            <w:rStyle w:val="Hyperlink"/>
          </w:rPr>
          <w:t>https://doi.org/10.5194/acp-20-4059-2020</w:t>
        </w:r>
      </w:hyperlink>
      <w:r w:rsidRPr="00C5072B">
        <w:t>, 2020.</w:t>
      </w:r>
    </w:p>
    <w:p w14:paraId="7A86F32D" w14:textId="77777777" w:rsidR="00A55987" w:rsidRPr="00776F73" w:rsidRDefault="00A55987" w:rsidP="00A55987">
      <w:pPr>
        <w:pStyle w:val="Style1"/>
        <w:spacing w:line="480" w:lineRule="auto"/>
      </w:pPr>
      <w:r w:rsidRPr="00776F73">
        <w:t xml:space="preserve">Ackerman, A. S., Kirkpatrick, M. P., Stevens, D. E., and Toon, O. B.: The impact of humidity above stratiform clouds on indirect aerosol climate forcing, Nature, 432, 1014–1017, 2004. </w:t>
      </w:r>
    </w:p>
    <w:p w14:paraId="5FA1D43E" w14:textId="262C0088" w:rsidR="00A55987" w:rsidRDefault="00A55987" w:rsidP="00A55987">
      <w:pPr>
        <w:pStyle w:val="References"/>
        <w:spacing w:line="480" w:lineRule="auto"/>
      </w:pPr>
      <w:r w:rsidRPr="00776F73">
        <w:t>Ackerman, A. S., Toon, O. B., Stevens, D. E., Heymsfield, A. J., Ramanathan, V., and Welton, E. J.: Reduction of tropical cloudiness by soot, Science, 288, 1042–1047, 2000.</w:t>
      </w:r>
    </w:p>
    <w:p w14:paraId="16CD58DF" w14:textId="6BA856F9" w:rsidR="008D51C6" w:rsidRDefault="008D51C6" w:rsidP="008D51C6">
      <w:pPr>
        <w:pStyle w:val="References"/>
        <w:spacing w:line="480" w:lineRule="auto"/>
      </w:pPr>
      <w:r>
        <w:t xml:space="preserve">Adebiyi, A. A. and Zuidema, P.: The role of the southern African easterly jet in modifying the southeast Atlantic aerosol and cloud environments, Q. J. Roy. Meteor. Soc., 142, 1574–1589, https://doi.org/10.1002/qj.2765, 2016. </w:t>
      </w:r>
    </w:p>
    <w:p w14:paraId="0E5C1782" w14:textId="77777777" w:rsidR="00985C2B" w:rsidRPr="00776F73" w:rsidRDefault="00985C2B" w:rsidP="00985C2B">
      <w:pPr>
        <w:pStyle w:val="Style1"/>
        <w:spacing w:line="480" w:lineRule="auto"/>
      </w:pPr>
      <w:r w:rsidRPr="00776F73">
        <w:t>Afchine, A., Rolf, C., Costa, A., Spelten, N., Riese, M., Buchholz, B., Ebert, V., Heller, R., Kaufmann, S., Minikin, A., Voigt, C., Zöger, M., Smith, J., Lawson, P., Lykov, A., Khaykin, S., and Krämer, M.: Ice particle sampling from aircraft – influence of the probing position on the ice water content, Atmos. Meas. Tech., 11, 4015–4031, https://doi.org/10.5194/amt-11-4015-2018, 2018.</w:t>
      </w:r>
    </w:p>
    <w:p w14:paraId="0AEAD281" w14:textId="77777777" w:rsidR="00985C2B" w:rsidRPr="00776F73" w:rsidRDefault="00985C2B" w:rsidP="00985C2B">
      <w:pPr>
        <w:pStyle w:val="Style1"/>
        <w:spacing w:line="480" w:lineRule="auto"/>
      </w:pPr>
      <w:r w:rsidRPr="00245B89">
        <w:t>Ahlgrimm M, Randall DA, Kohler M.. Evaluating cloud frequency of ¨ occurrence and cloud-top height using spaceborne lidar observations. Mon. Weather Rev. 137: 4225–4237</w:t>
      </w:r>
      <w:r>
        <w:t>, 2009.</w:t>
      </w:r>
    </w:p>
    <w:p w14:paraId="6D9A57A8" w14:textId="77777777" w:rsidR="00985C2B" w:rsidRDefault="00985C2B" w:rsidP="00985C2B">
      <w:pPr>
        <w:pStyle w:val="Style1"/>
        <w:spacing w:line="480" w:lineRule="auto"/>
      </w:pPr>
      <w:r w:rsidRPr="00776F73">
        <w:lastRenderedPageBreak/>
        <w:t>Ahlgrimm, M. and Forbes, R.: Improving the Representation of Low Clouds and Drizzle in the ECMWF Model Based on ARM Observations from the Azores, Mon. Weather Rev., 142, 668– 685, doi:10.1175/mwr-d-13-00153.1, 2014.</w:t>
      </w:r>
    </w:p>
    <w:p w14:paraId="5ED720FA" w14:textId="77777777" w:rsidR="008D51C6" w:rsidRPr="00416CFF" w:rsidRDefault="008D51C6" w:rsidP="008D51C6">
      <w:pPr>
        <w:pStyle w:val="References"/>
        <w:spacing w:line="480" w:lineRule="auto"/>
      </w:pPr>
      <w:r w:rsidRPr="00416CFF">
        <w:t>Ahn, E., Huang, Y., Siems, S. T., and Manton, M. J.: A comparison of cloud microphysical properties derived from MODIS and CALIPSO with in situ measurements over the wintertime Southern Ocean, J. Geophys. Res.-Atmos., 123, 11120–11140, </w:t>
      </w:r>
      <w:hyperlink r:id="rId78" w:history="1">
        <w:r w:rsidRPr="00416CFF">
          <w:rPr>
            <w:rStyle w:val="Hyperlink"/>
          </w:rPr>
          <w:t>https://doi.org/10.1029/2018JD028535</w:t>
        </w:r>
      </w:hyperlink>
      <w:r w:rsidRPr="00416CFF">
        <w:t>, 2018.</w:t>
      </w:r>
      <w:r w:rsidRPr="00416CFF">
        <w:t> </w:t>
      </w:r>
    </w:p>
    <w:p w14:paraId="7E18F8F9" w14:textId="77777777" w:rsidR="008D51C6" w:rsidRDefault="008D51C6" w:rsidP="008D51C6">
      <w:pPr>
        <w:pStyle w:val="References"/>
        <w:spacing w:line="480" w:lineRule="auto"/>
      </w:pPr>
      <w:r>
        <w:t xml:space="preserve">Albrecht, B.: Aerosols, Cloud Microphysics, and Fractional Cloudiness, Science, 245, 1227–1230, 1989. </w:t>
      </w:r>
    </w:p>
    <w:p w14:paraId="1F1466B7" w14:textId="107A8C81" w:rsidR="008D51C6" w:rsidRDefault="008D51C6" w:rsidP="008D51C6">
      <w:pPr>
        <w:pStyle w:val="References"/>
        <w:spacing w:line="480" w:lineRule="auto"/>
      </w:pPr>
      <w:r w:rsidRPr="00416CFF">
        <w:t>Alexandrov, M. D., Cairns, B., Emde, C., Ackerman, A. S., and van Diedenhoven, B.: Accuracy assessments of cloud droplet size retrievals from polarized reflectance measurements by the research scanning polarimeter, Remote Sens. Environ., 125, 92–111, </w:t>
      </w:r>
      <w:hyperlink r:id="rId79" w:history="1">
        <w:r w:rsidRPr="00416CFF">
          <w:rPr>
            <w:rStyle w:val="Hyperlink"/>
          </w:rPr>
          <w:t>https://doi.org/10.1016/j.rse.2012.07.012</w:t>
        </w:r>
      </w:hyperlink>
      <w:r w:rsidRPr="00416CFF">
        <w:t>, 2012.</w:t>
      </w:r>
      <w:r w:rsidRPr="00416CFF">
        <w:t> </w:t>
      </w:r>
    </w:p>
    <w:p w14:paraId="486CE6BD" w14:textId="750808DB" w:rsidR="00914626" w:rsidRDefault="00914626" w:rsidP="00914626">
      <w:pPr>
        <w:pStyle w:val="Style1"/>
        <w:spacing w:line="480" w:lineRule="auto"/>
      </w:pPr>
      <w:r w:rsidRPr="006C1FBF">
        <w:t>Bai, H., Gong, C., Wang, M., Zhang, Z., and L'Ecuyer, T.: Estimating precipitation susceptibility in warm marine clouds using multi-sensor aerosol and cloud products from A-Train satellites, Atmos. Chem. Phys., 18, 1763–1783, https://doi.org/10.5194/acp-18-1763-2018, 2018.</w:t>
      </w:r>
    </w:p>
    <w:p w14:paraId="6CB53080" w14:textId="77777777" w:rsidR="008D51C6" w:rsidRDefault="008D51C6" w:rsidP="008D51C6">
      <w:pPr>
        <w:pStyle w:val="References"/>
        <w:spacing w:line="480" w:lineRule="auto"/>
      </w:pPr>
      <w:r>
        <w:t>Baumgardner, D., Abel, S. J., Axisa, D., Cotton, R., Crosier, J., Field, P., Gurganus, C., Heymsfield, A., Korolev, A., Kraemer, M., Lawson, P., McFarquhar, G., Ulanowski, Z., and Um, J.: Cloud ice properties: in situ measurement challenges, Meteor. Monographs, 58, 9.1–9.23, https://doi.org/10.1175/AMSMONOGRAPHS-D-16-0011.1, 2017.</w:t>
      </w:r>
    </w:p>
    <w:p w14:paraId="7E129D46" w14:textId="7EEDA89F" w:rsidR="008D51C6" w:rsidRDefault="008D51C6" w:rsidP="008D51C6">
      <w:pPr>
        <w:pStyle w:val="References"/>
        <w:spacing w:line="480" w:lineRule="auto"/>
      </w:pPr>
      <w:r>
        <w:lastRenderedPageBreak/>
        <w:t>Baumgardner, D., Jonsson, H., Dawson, W., Connor, D. O., and Newton, R.: The cloud, aerosol and precipitation spectrometer (CAPS): A new instrument for cloud investigations, Atmos. Res., 59, 59–60, 2001.</w:t>
      </w:r>
    </w:p>
    <w:p w14:paraId="7F785A70" w14:textId="77777777" w:rsidR="00914626" w:rsidRDefault="00914626" w:rsidP="00914626">
      <w:pPr>
        <w:pStyle w:val="Style1"/>
        <w:spacing w:line="480" w:lineRule="auto"/>
      </w:pPr>
      <w:r w:rsidRPr="00776F73">
        <w:t>Behrangi, A., Stephens, G., Adler, R. F., Huffman, G. J., Lambrigtsen, B., and Lebsock, M.: An update on the oceanic precipitation rate and its zonal distribution in light of advanced observations from space, J. Climate, 27, 3957–3965, https://doi.org/10.1175/JCLI-D-13-00679.1, 2014.</w:t>
      </w:r>
    </w:p>
    <w:p w14:paraId="47327B44" w14:textId="1F47FFE7" w:rsidR="00914626" w:rsidRDefault="00914626" w:rsidP="00914626">
      <w:pPr>
        <w:pStyle w:val="Style1"/>
        <w:spacing w:line="480" w:lineRule="auto"/>
      </w:pPr>
      <w:r w:rsidRPr="006F5709">
        <w:t>Bennartz, R.: Global assessment of marine boundary layer cloud</w:t>
      </w:r>
      <w:r>
        <w:t xml:space="preserve"> </w:t>
      </w:r>
      <w:r w:rsidRPr="006F5709">
        <w:t>droplet number concentration from satellite, J. Geophys. Res.,</w:t>
      </w:r>
      <w:r>
        <w:t xml:space="preserve"> </w:t>
      </w:r>
      <w:r w:rsidRPr="006F5709">
        <w:t>112, D02201, doi:10.1029/2006JD007547, 2007.</w:t>
      </w:r>
    </w:p>
    <w:p w14:paraId="19F7AEC1" w14:textId="77777777" w:rsidR="00914626" w:rsidRPr="00776F73" w:rsidRDefault="00914626" w:rsidP="00914626">
      <w:pPr>
        <w:pStyle w:val="Style1"/>
        <w:spacing w:line="480" w:lineRule="auto"/>
      </w:pPr>
      <w:r w:rsidRPr="00776F73">
        <w:t>Boers, R., Acarreta, J. R., and Gras, J. L.: Satellite monitoring of the first indirect aerosol effect: Retrieval of the droplet concentration of water clouds, J. Geophys. Res.-Atmos., 111, D22208, https://doi.org/10.1029/2005JD006838, 2006.</w:t>
      </w:r>
    </w:p>
    <w:p w14:paraId="4DF7E6BF" w14:textId="77777777" w:rsidR="00914626" w:rsidRPr="00776F73" w:rsidRDefault="00914626" w:rsidP="00914626">
      <w:pPr>
        <w:pStyle w:val="Style1"/>
        <w:spacing w:line="480" w:lineRule="auto"/>
      </w:pPr>
      <w:r w:rsidRPr="00776F73">
        <w:t>Bony, S. and Dufrense, J.-L.: Marine boundary layer clouds at the heart of tropical feedback uncertainties in climate models, Geophys. Res. Lett., 32, L20806, doi:10.1029/2005GL023851, 2005.</w:t>
      </w:r>
    </w:p>
    <w:p w14:paraId="2B289385" w14:textId="2C3BFFE2" w:rsidR="008D51C6" w:rsidRDefault="008D51C6" w:rsidP="008D51C6">
      <w:pPr>
        <w:pStyle w:val="References"/>
        <w:spacing w:line="480" w:lineRule="auto"/>
      </w:pPr>
      <w:r>
        <w:t>Boucher, O., Randall, D., Artaxo, P., Bretherton, C., Feingold, G., Forster, P., Kerminen, V.-M., Kondo, Y., Liao, H., Lohmann, U., Rasch, P., Satheesh, S. K., Sherwood, S., Stevens, B., and Zhang, X. Y.: Clouds and Aerosols. In: Climate Change 2013: The Physical Science Basis, Contribution of Working Group I to the Fifth Assessment Report of the Intergovernmental Panel on Climate Change, edited by: Stocker, T. F., Qin, D., Plattner, G.-K., Tignor, M., Allen, S. K., Boschung, J., Nauels, A., Xia, Y., Bex, V., and Midgley, P. M., Cambridge University Press, Cambridge, United Kingdom and New York, NY, USA, 571–657, 2013.</w:t>
      </w:r>
    </w:p>
    <w:p w14:paraId="19FF4262" w14:textId="77777777" w:rsidR="00914626" w:rsidRPr="00776F73" w:rsidRDefault="00914626" w:rsidP="00914626">
      <w:pPr>
        <w:pStyle w:val="Style1"/>
        <w:spacing w:line="480" w:lineRule="auto"/>
      </w:pPr>
      <w:r w:rsidRPr="007A1E75">
        <w:lastRenderedPageBreak/>
        <w:t>Boutle, I. A., Abel, S. J., Hill, P. G., and Morcrette, C. J.: Spatial variability of liquid cloud and rain: observations and microphysical effects, Q. J. Roy. Meteorol. Soc., 140, 583–594, </w:t>
      </w:r>
      <w:hyperlink r:id="rId80" w:history="1">
        <w:r w:rsidRPr="007A1E75">
          <w:rPr>
            <w:rStyle w:val="Hyperlink"/>
          </w:rPr>
          <w:t>https://doi.org/10.1002/qj.2140</w:t>
        </w:r>
      </w:hyperlink>
      <w:r w:rsidRPr="007A1E75">
        <w:t>, 2014</w:t>
      </w:r>
      <w:r>
        <w:t>.</w:t>
      </w:r>
    </w:p>
    <w:p w14:paraId="4EB0305B" w14:textId="77777777" w:rsidR="008D51C6" w:rsidRDefault="008D51C6" w:rsidP="008D51C6">
      <w:pPr>
        <w:pStyle w:val="References"/>
        <w:spacing w:line="480" w:lineRule="auto"/>
      </w:pPr>
      <w:r>
        <w:t>Braun, R. A., Dadashazar, H., MacDonald, A. B., Crosbie, E., Jonsson, H. H., Woods, R. K., Flagan, R. C., Seinfeld, J. H., and Sorooshian, A.: Cloud Adiabaticity and Its Relationship to Marine Stratocumulus Characteristics Over the Northeast Pacific Ocean, J. Geophys. Res.-Atmos., 123, 13790–13806, https://doi.org/10.1029/2018JD029287, 2018.</w:t>
      </w:r>
    </w:p>
    <w:p w14:paraId="583BE122" w14:textId="77777777" w:rsidR="008D51C6" w:rsidRDefault="008D51C6" w:rsidP="008D51C6">
      <w:pPr>
        <w:pStyle w:val="References"/>
        <w:spacing w:line="480" w:lineRule="auto"/>
      </w:pPr>
      <w:r>
        <w:t>Brenguier, J.-L., Burnet, F., and Geoffroy, O.: Cloud optical thickness and liquid water path – does the </w:t>
      </w:r>
      <w:r>
        <w:rPr>
          <w:i/>
          <w:iCs/>
        </w:rPr>
        <w:t>k</w:t>
      </w:r>
      <w:r>
        <w:t> coefficient vary with droplet concentration?, Atmos. Chem. Phys., 11, 9771–9786, https://doi.org/10.5194/acp-11-9771-2011, 2011.</w:t>
      </w:r>
    </w:p>
    <w:p w14:paraId="0C38B989" w14:textId="12F5D6C6" w:rsidR="008D51C6" w:rsidRDefault="008D51C6" w:rsidP="008D51C6">
      <w:pPr>
        <w:pStyle w:val="References"/>
        <w:spacing w:line="480" w:lineRule="auto"/>
      </w:pPr>
      <w:r>
        <w:t>Brenguier, J.-L., Pawlowska, H., Schüller, L., Preusker, R., Fischer, J., and Fouquart, Y.: Radiative properties of boundary layer clouds: Droplet effective radius versus number concentration, J. Atmos. Sci., 57, 803–821, 2000.</w:t>
      </w:r>
    </w:p>
    <w:p w14:paraId="7C3D16BC" w14:textId="7271F870" w:rsidR="00C5072B" w:rsidRDefault="00C5072B" w:rsidP="008D51C6">
      <w:pPr>
        <w:pStyle w:val="References"/>
        <w:spacing w:line="480" w:lineRule="auto"/>
      </w:pPr>
      <w:r w:rsidRPr="00C5072B">
        <w:t>Bretherton, C. S., Wood, R., George, R. C., Leon, D., Allen, G., and Zheng, X.: Southeast Pacific stratocumulus clouds, precipitation and boundary layer structure sampled along 20</w:t>
      </w:r>
      <w:r w:rsidRPr="00C5072B">
        <w:rPr>
          <w:rFonts w:ascii="Cambria Math" w:hAnsi="Cambria Math" w:cs="Cambria Math"/>
          <w:vertAlign w:val="superscript"/>
        </w:rPr>
        <w:t>∘</w:t>
      </w:r>
      <w:r w:rsidRPr="00C5072B">
        <w:t> S during VOCALS-REx, Atmos. Chem. Phys., 10, 10639–10654, </w:t>
      </w:r>
      <w:hyperlink r:id="rId81" w:history="1">
        <w:r w:rsidRPr="00C5072B">
          <w:rPr>
            <w:rStyle w:val="Hyperlink"/>
          </w:rPr>
          <w:t>https://doi.org/10.5194/acp-10-10639-2010</w:t>
        </w:r>
      </w:hyperlink>
      <w:r w:rsidRPr="00C5072B">
        <w:t>, 2010.</w:t>
      </w:r>
      <w:r w:rsidRPr="00C5072B">
        <w:t> </w:t>
      </w:r>
    </w:p>
    <w:p w14:paraId="1954D43B" w14:textId="14D361A7" w:rsidR="00C5072B" w:rsidRDefault="00C5072B" w:rsidP="008D51C6">
      <w:pPr>
        <w:pStyle w:val="References"/>
        <w:spacing w:line="480" w:lineRule="auto"/>
      </w:pPr>
      <w:r w:rsidRPr="00C5072B">
        <w:t>Brioude, J., Cooper, O. R., Feingold, G., Trainer, M., Freitas, S. R., Kowal, D., Ayers, J. K., Prins, E., Minnis, P., McKeen, S. A., Frost, G. J., and Hsie, E.-Y.: Effect of biomass burning on marine stratocumulus clouds off the California coast, Atmos. Chem. Phys., 9, 8841–8856, </w:t>
      </w:r>
      <w:hyperlink r:id="rId82" w:history="1">
        <w:r w:rsidRPr="00C5072B">
          <w:rPr>
            <w:rStyle w:val="Hyperlink"/>
          </w:rPr>
          <w:t>https://doi.org/10.5194/acp-9-8841-2009</w:t>
        </w:r>
      </w:hyperlink>
      <w:r w:rsidRPr="00C5072B">
        <w:t>, 2009.</w:t>
      </w:r>
      <w:r w:rsidRPr="00C5072B">
        <w:t> </w:t>
      </w:r>
    </w:p>
    <w:p w14:paraId="77326A9F" w14:textId="46BD5A14" w:rsidR="008D51C6" w:rsidRDefault="008D51C6" w:rsidP="008D51C6">
      <w:pPr>
        <w:pStyle w:val="References"/>
        <w:spacing w:line="480" w:lineRule="auto"/>
      </w:pPr>
      <w:r>
        <w:lastRenderedPageBreak/>
        <w:t>Cai, Y., Snider, J. R., and Wechsler, P.: Calibration of the passive cavity aerosol spectrometer probe for airborne determination of the size distribution, Atmos. Meas. Tech., 6, 2349–2358, https://doi.org/10.5194/amt-6-2349-2013, 2013.</w:t>
      </w:r>
    </w:p>
    <w:p w14:paraId="6935943E" w14:textId="64406D24" w:rsidR="00914626" w:rsidRDefault="00914626" w:rsidP="008D51C6">
      <w:pPr>
        <w:pStyle w:val="References"/>
        <w:spacing w:line="480" w:lineRule="auto"/>
      </w:pPr>
      <w:r w:rsidRPr="00776F73">
        <w:t>CDS, ERA5: Fifth generation of ECMWF atmospheric reanalyses of the global climate, https://cds.climate.copernicus. eu/cdsapp#!/home, accessed 2019-11-26, 2017.</w:t>
      </w:r>
    </w:p>
    <w:p w14:paraId="16A7DB11" w14:textId="21071C92" w:rsidR="00C5072B" w:rsidRDefault="00C5072B" w:rsidP="008D51C6">
      <w:pPr>
        <w:pStyle w:val="References"/>
        <w:spacing w:line="480" w:lineRule="auto"/>
      </w:pPr>
      <w:r w:rsidRPr="00C5072B">
        <w:t>Chand, D., Wood, R., Anderson, T. L., Satheesh, S. K., and Charlson, R. J.: Satellite-derived direct radiative effect of aerosols dependent on cloud cover, Nat. Geosci., 2, 181–184, 2009.</w:t>
      </w:r>
      <w:r w:rsidRPr="00C5072B">
        <w:t> </w:t>
      </w:r>
    </w:p>
    <w:p w14:paraId="64315C42" w14:textId="77777777" w:rsidR="008D51C6" w:rsidRDefault="008D51C6" w:rsidP="008D51C6">
      <w:pPr>
        <w:pStyle w:val="References"/>
        <w:spacing w:line="480" w:lineRule="auto"/>
      </w:pPr>
      <w:r>
        <w:t>Chang, F.-L. and Li, Z.: Estimating the vertical variation of cloud droplet effective radius using multispectral near-infrared satellite measurements, J. Geophys. Res., 107, AAC 7-1–AAC 7-12, https://doi.org/10.1029/2001JD0007666, 2002.</w:t>
      </w:r>
    </w:p>
    <w:p w14:paraId="54AD2B9D" w14:textId="726BBB48" w:rsidR="008D51C6" w:rsidRDefault="008D51C6" w:rsidP="008D51C6">
      <w:pPr>
        <w:pStyle w:val="References"/>
        <w:spacing w:line="480" w:lineRule="auto"/>
      </w:pPr>
      <w:r w:rsidRPr="00416CFF">
        <w:t>Chang, I., Gao, L., Burton, S. P., Chen, H., Diamond, M., Ferrare, R. A., Flynn, C. J., Kacenelenbogen, M., LeBlanc, S. E., Meyer, K. G., Pistone, K., Schmidt, S., Segal-Rozenhaimer, M., Shinozuka, Y., Wood, R., Zuidema, P., Redemann, J., and Christopher, S. A.: Spatiotemporal heterogeneity of aerosol and cloud properties over the southeast Atlantic: An observational analysis, Geophys. Res. Lett., 48, e2020GL091469, </w:t>
      </w:r>
      <w:hyperlink r:id="rId83" w:history="1">
        <w:r w:rsidRPr="00416CFF">
          <w:rPr>
            <w:rStyle w:val="Hyperlink"/>
          </w:rPr>
          <w:t>https://doi.org/10.1029/2020GL091469</w:t>
        </w:r>
      </w:hyperlink>
      <w:r w:rsidRPr="00416CFF">
        <w:t>, 2021.</w:t>
      </w:r>
    </w:p>
    <w:p w14:paraId="44C5EED8" w14:textId="77777777" w:rsidR="00914626" w:rsidRDefault="00914626" w:rsidP="00914626">
      <w:pPr>
        <w:pStyle w:val="Style1"/>
        <w:spacing w:line="480" w:lineRule="auto"/>
      </w:pPr>
      <w:r>
        <w:t>Chen, Y.-C., Christensen, M. W., Stephens, G. L., and Seinfeld, J. H.: Satellite-based estimate of global aerosol–cloud radiative forcing by marine warm clouds, Nat. Geosci., 7, 643–646, doi:10.1038/ngeo2214, 2014.</w:t>
      </w:r>
    </w:p>
    <w:p w14:paraId="7868A10B" w14:textId="77777777" w:rsidR="00914626" w:rsidRDefault="00914626" w:rsidP="00914626">
      <w:pPr>
        <w:pStyle w:val="Style1"/>
        <w:spacing w:line="480" w:lineRule="auto"/>
      </w:pPr>
      <w:r>
        <w:t>Christensen, M. W. and Stephens, G. L.: Microphysical and macrophysical responses of marine stratocumulus polluted by underlying ships. Part 2: Impacts of haze on precipitating clouds, J. Geophys. Res., 117, D11203, doi:10.1029/2011JD017125, 2012.</w:t>
      </w:r>
    </w:p>
    <w:p w14:paraId="126F057F" w14:textId="77777777" w:rsidR="008D51C6" w:rsidRDefault="008D51C6" w:rsidP="008D51C6">
      <w:pPr>
        <w:pStyle w:val="References"/>
        <w:spacing w:line="480" w:lineRule="auto"/>
      </w:pPr>
      <w:r w:rsidRPr="004A2EB7">
        <w:lastRenderedPageBreak/>
        <w:t>Christensen, M. W., Chen, Y.-C., and Stephens, G. L.: Aerosol indirect</w:t>
      </w:r>
      <w:r>
        <w:t xml:space="preserve"> </w:t>
      </w:r>
      <w:r w:rsidRPr="004A2EB7">
        <w:t>effect dictated by liquid clouds, J. Geophys. Res.-Atmos.,</w:t>
      </w:r>
      <w:r>
        <w:t xml:space="preserve"> </w:t>
      </w:r>
      <w:r w:rsidRPr="004A2EB7">
        <w:t xml:space="preserve">121, 14636–14650, </w:t>
      </w:r>
      <w:hyperlink r:id="rId84" w:history="1">
        <w:r w:rsidRPr="004A2EB7">
          <w:rPr>
            <w:rStyle w:val="Hyperlink"/>
          </w:rPr>
          <w:t>https://doi.org/10.1002/2016JD025245</w:t>
        </w:r>
      </w:hyperlink>
      <w:r w:rsidRPr="004A2EB7">
        <w:t>,</w:t>
      </w:r>
      <w:r>
        <w:t xml:space="preserve"> </w:t>
      </w:r>
      <w:r w:rsidRPr="004A2EB7">
        <w:t>2016.</w:t>
      </w:r>
    </w:p>
    <w:p w14:paraId="48329C59" w14:textId="64869F5C" w:rsidR="008D51C6" w:rsidRDefault="008D51C6" w:rsidP="008D51C6">
      <w:pPr>
        <w:pStyle w:val="References"/>
        <w:spacing w:line="480" w:lineRule="auto"/>
      </w:pPr>
      <w:r w:rsidRPr="0099236E">
        <w:t>Chuang, P. Y., Saw, E. W., Small, J. D., Shaw, R. A., Sipperley, C. M., Payne, G. A., and Bachalo, W.: Airborne Phase 495 Doppler Interferometry for Cloud Microphysical Measurements, Aerosol Sci. Technol., 42, 685–703, 2008.</w:t>
      </w:r>
    </w:p>
    <w:p w14:paraId="1B9C6956" w14:textId="07E8BB4C" w:rsidR="00C5072B" w:rsidRDefault="00C5072B" w:rsidP="008D51C6">
      <w:pPr>
        <w:pStyle w:val="References"/>
        <w:spacing w:line="480" w:lineRule="auto"/>
      </w:pPr>
      <w:r w:rsidRPr="00C5072B">
        <w:t>Coakley Jr., J. A. and Walsh, C. D.: Limits to the aerosol indirect radiative forcing derived from observations of ship tracks, J. Atmos. Sci., 59, 668–680, 2002.</w:t>
      </w:r>
      <w:r w:rsidRPr="00C5072B">
        <w:t> </w:t>
      </w:r>
    </w:p>
    <w:p w14:paraId="6E85CDFA" w14:textId="77777777" w:rsidR="00914626" w:rsidRPr="00776F73" w:rsidRDefault="00914626" w:rsidP="00914626">
      <w:pPr>
        <w:pStyle w:val="Style1"/>
        <w:spacing w:line="480" w:lineRule="auto"/>
      </w:pPr>
      <w:r w:rsidRPr="00776F73">
        <w:t>Cochrane, S. P., Schmidt, K. S., Chen, H., Pilewskie, P., Kittelman, S., Redemann, J., LeBlanc, S., Pistone, K., Kacenelenbogen, M., Segal Rozenhaimer, M., Shinozuka, Y., Flynn, C., Platnick, S., Meyer, K., Ferrare, R., Burton, S., Hostetler, C., Howell, S., Freitag, S., Dobracki, A., and Doherty, S.: Above-cloud aerosol radiative effects based on ORACLES 2016 and ORACLES 2017 aircraft experiments, Atmos. Meas. Tech., 12, 6505–6528, https://doi.org/10.5194/amt-12-6505-2019, 2019.</w:t>
      </w:r>
    </w:p>
    <w:p w14:paraId="1E3BDF64" w14:textId="0FDFE24A" w:rsidR="00914626" w:rsidRDefault="00914626" w:rsidP="00914626">
      <w:pPr>
        <w:pStyle w:val="Style1"/>
        <w:spacing w:line="480" w:lineRule="auto"/>
      </w:pPr>
      <w:r w:rsidRPr="00776F73">
        <w:t>Coddington, O., Pilewskie, P., Redemann, J., Platnick, S., Russell, P., Schmidt, K., Gore, W., Livingston, J., Wind, G., and Vukicevic, T.: Examining the impact of overlying aerosols on the retrieval of cloud optical properties from passive remote sensing, J. Geophys. Res., 115, D10211, doi:10.1029/2009JD012829, 2010.</w:t>
      </w:r>
    </w:p>
    <w:p w14:paraId="1AF8DC32" w14:textId="7298432B" w:rsidR="00C5072B" w:rsidRPr="00776F73" w:rsidRDefault="00C5072B" w:rsidP="00914626">
      <w:pPr>
        <w:pStyle w:val="Style1"/>
        <w:spacing w:line="480" w:lineRule="auto"/>
      </w:pPr>
      <w:r w:rsidRPr="00C5072B">
        <w:t>Costantino, L. and Breon, F.-M.: Analysis of aerosol-cloud interaction from multi-sensor satellite observations, Geophys. Res. Lett., 37, L11801, </w:t>
      </w:r>
      <w:hyperlink r:id="rId85" w:history="1">
        <w:r w:rsidRPr="00C5072B">
          <w:rPr>
            <w:rStyle w:val="Hyperlink"/>
          </w:rPr>
          <w:t>https://doi.org/10.1029/2009GL041828</w:t>
        </w:r>
      </w:hyperlink>
      <w:r w:rsidRPr="00C5072B">
        <w:t>, 2010.</w:t>
      </w:r>
    </w:p>
    <w:p w14:paraId="58A4D98C" w14:textId="3C66A2FC" w:rsidR="008D51C6" w:rsidRDefault="008D51C6" w:rsidP="008D51C6">
      <w:pPr>
        <w:pStyle w:val="References"/>
        <w:spacing w:line="480" w:lineRule="auto"/>
      </w:pPr>
      <w:r w:rsidRPr="0011394B">
        <w:lastRenderedPageBreak/>
        <w:t xml:space="preserve">Das, S., Harshvardhan, H., &amp; Colarco, P. R.: The influence of elevated smoke layers on stratocumulus clouds over the SE Atlantic in the NASA Goddard Earth Observing System (GEOS) model. Journal of Geophysical Research: Atmospheres, 125, e2019JD031209. </w:t>
      </w:r>
      <w:hyperlink r:id="rId86" w:history="1">
        <w:r w:rsidRPr="0011394B">
          <w:rPr>
            <w:rStyle w:val="Hyperlink"/>
          </w:rPr>
          <w:t>https://doi.org/10.1029/2019JD031209</w:t>
        </w:r>
      </w:hyperlink>
      <w:r w:rsidRPr="0011394B">
        <w:t>, 2020.</w:t>
      </w:r>
    </w:p>
    <w:p w14:paraId="48875F69" w14:textId="0EEBE34F" w:rsidR="0012045F" w:rsidRPr="0011394B" w:rsidRDefault="0012045F" w:rsidP="008D51C6">
      <w:pPr>
        <w:pStyle w:val="References"/>
        <w:spacing w:line="480" w:lineRule="auto"/>
      </w:pPr>
      <w:r w:rsidRPr="0012045F">
        <w:t>Deaconu, L. T., Ferlay, N., Waquet, F., Peers, F., Thieuleux, F., and Goloub, P.: Satellite inference of water vapour and above-cloud aerosol combined effect on radiative budget and cloud-top processes in the southeastern Atlantic Ocean, Atmos. Chem. Phys., 19, 11613–11634, </w:t>
      </w:r>
      <w:hyperlink r:id="rId87" w:history="1">
        <w:r w:rsidRPr="0012045F">
          <w:rPr>
            <w:rStyle w:val="Hyperlink"/>
          </w:rPr>
          <w:t>https://doi.org/10.5194/acp-19-11613-2019</w:t>
        </w:r>
      </w:hyperlink>
      <w:r w:rsidRPr="0012045F">
        <w:t>, 2019.</w:t>
      </w:r>
      <w:r w:rsidRPr="0012045F">
        <w:t> </w:t>
      </w:r>
    </w:p>
    <w:p w14:paraId="473ABA2F" w14:textId="7E951B61" w:rsidR="008D51C6" w:rsidRDefault="008D51C6" w:rsidP="008D51C6">
      <w:pPr>
        <w:pStyle w:val="References"/>
        <w:spacing w:line="480" w:lineRule="auto"/>
      </w:pPr>
      <w:r>
        <w:t>Delene, D. J.: Airborne Data Processing and Analysis Software Package, Earth Sci. Inform., 4, 29–44, 2011.</w:t>
      </w:r>
    </w:p>
    <w:p w14:paraId="39486328" w14:textId="3638444B" w:rsidR="0012045F" w:rsidRDefault="0012045F" w:rsidP="008D51C6">
      <w:pPr>
        <w:pStyle w:val="References"/>
        <w:spacing w:line="480" w:lineRule="auto"/>
      </w:pPr>
      <w:r w:rsidRPr="0012045F">
        <w:t>Delene, D. J., Skow, A., O'Brien, J., Gapp, N., Wagner, S., Hibert, K., Sand, K., and Sova, G.: Airborne Data Processing and Analysis Software Package (Version 3981), Zenodo, </w:t>
      </w:r>
      <w:hyperlink r:id="rId88" w:history="1">
        <w:r w:rsidRPr="0012045F">
          <w:rPr>
            <w:rStyle w:val="Hyperlink"/>
          </w:rPr>
          <w:t>https://doi.org/10.5281/zenodo.3733448</w:t>
        </w:r>
      </w:hyperlink>
      <w:r w:rsidRPr="0012045F">
        <w:t>, 2020.</w:t>
      </w:r>
      <w:r w:rsidRPr="0012045F">
        <w:t> </w:t>
      </w:r>
    </w:p>
    <w:p w14:paraId="40FF6FB4" w14:textId="3AF49095" w:rsidR="00914626" w:rsidRDefault="00914626" w:rsidP="00914626">
      <w:pPr>
        <w:pStyle w:val="Style1"/>
        <w:spacing w:line="480" w:lineRule="auto"/>
        <w:rPr>
          <w:lang w:val="en-GB"/>
        </w:rPr>
      </w:pPr>
      <w:r w:rsidRPr="00B31FBB">
        <w:rPr>
          <w:lang w:val="en-GB"/>
        </w:rPr>
        <w:t>Devasthale, A. and Thomas, M. A.: A global survey of aerosol-liquid water cloud overlap based on four years of CALIPSO-CALIOP data, Atmos. Chem. Phys., 11, 1143–1154, https://doi.org/10.5194/acp-11-1143-2011, 2011.</w:t>
      </w:r>
    </w:p>
    <w:p w14:paraId="0EAA5823" w14:textId="77777777" w:rsidR="00914626" w:rsidRPr="00776F73" w:rsidRDefault="00914626" w:rsidP="00914626">
      <w:pPr>
        <w:pStyle w:val="Style1"/>
        <w:spacing w:line="480" w:lineRule="auto"/>
      </w:pPr>
      <w:r w:rsidRPr="00776F73">
        <w:t xml:space="preserve">Diamond, M. S., Dobracki, A., Freitag, S., Small Griswold, J. D., Heikkila, A., Howell, S. G., Kacarab, M. E., Podolske, J. R., Saide, P. E., and Wood, R.: Time-dependent entrainment of smoke presents an observational challenge for assessing aerosol–cloud interactions over the southeast Atlantic Ocean, Atmos. Chem. Phys., 18, 14623–14636,  https://doi.org/10.5194/acp-18- 14623-2018, 2018. </w:t>
      </w:r>
    </w:p>
    <w:p w14:paraId="535B7CC5" w14:textId="2248C933" w:rsidR="00914626" w:rsidRDefault="00914626" w:rsidP="00914626">
      <w:pPr>
        <w:pStyle w:val="Style1"/>
        <w:spacing w:line="480" w:lineRule="auto"/>
      </w:pPr>
      <w:r w:rsidRPr="008322FC">
        <w:lastRenderedPageBreak/>
        <w:t>Doherty, S. J., Saide, P. E., Zuidema, P., Shinozuka, Y., Ferrada, G. A., Gordon, H., Mallet, M., Meyer, K., Painemal, D., Howell, S. G., Freitag, S., Dobracki, A., Podolske, J. R., Burton, S. P., Ferrare, R. A., Howes, C., Nabat, P., Carmichael, G. R., da Silva, A., Pistone, K., Chang, I., Gao, L., Wood, R., and Redemann, J.: Modeled and observed properties related to the direct aerosol radiative effect of biomass burning aerosol over the Southeast Atlantic, Atmos. Chem. Phys. Discuss. [preprint], https://doi.org/10.5194/acp-2021-333, in review, 2021.</w:t>
      </w:r>
    </w:p>
    <w:p w14:paraId="2023E1B9" w14:textId="77777777" w:rsidR="00FD274C" w:rsidRPr="00776F73" w:rsidRDefault="00FD274C" w:rsidP="00FD274C">
      <w:pPr>
        <w:pStyle w:val="Style1"/>
        <w:spacing w:line="480" w:lineRule="auto"/>
      </w:pPr>
      <w:r w:rsidRPr="00776F73">
        <w:t>Douglas, A. and L'Ecuyer, T.: Quantifying variations in shortwave aerosol–cloud–radiation interactions using local meteorology and cloud state constraints, Atmos. Chem. Phys., 19, 6251–6268, https://doi.org/10.5194/acp-19-6251-2019, 2019.</w:t>
      </w:r>
    </w:p>
    <w:p w14:paraId="33056D40" w14:textId="77777777" w:rsidR="008D51C6" w:rsidRDefault="008D51C6" w:rsidP="008D51C6">
      <w:pPr>
        <w:pStyle w:val="References"/>
        <w:spacing w:line="480" w:lineRule="auto"/>
      </w:pPr>
      <w:r w:rsidRPr="00D26E25">
        <w:t>Douglas, A. and L'Ecuyer, T.: Quantifying cloud adjustments and the radiative forcing due to aerosol–cloud interactions in satellite observations of warm marine clouds, Atmos. Chem. Phys., 20, 6225–6241, https://doi.org/10.5194/acp-20-6225-2020, 2020.</w:t>
      </w:r>
    </w:p>
    <w:p w14:paraId="723CF15C" w14:textId="7CA03B13" w:rsidR="008D51C6" w:rsidRDefault="008D51C6" w:rsidP="008D51C6">
      <w:pPr>
        <w:pStyle w:val="References"/>
        <w:spacing w:line="480" w:lineRule="auto"/>
      </w:pPr>
      <w:r w:rsidRPr="00902A1B">
        <w:t>Douglas, A. and L'Ecuyer, T.: Global evidence of aerosol-induced invigoration in marine cumulus clouds, Atmos. Chem. Phys., 21, 15103–15114, https://doi.org/10.5194/acp-21-15103-2021, 2021.</w:t>
      </w:r>
    </w:p>
    <w:p w14:paraId="08C71790" w14:textId="77777777" w:rsidR="0012045F" w:rsidRPr="0012045F" w:rsidRDefault="0012045F" w:rsidP="0012045F">
      <w:pPr>
        <w:pStyle w:val="References"/>
        <w:spacing w:line="480" w:lineRule="auto"/>
      </w:pPr>
      <w:r w:rsidRPr="0012045F">
        <w:t>Drewnick, F., Hings, S., De Carlo, P., Jayne, J., Gonin, M., Fuhrer, K., Weimer, S., Jimenez, J., Demerjian, K., Borrmann, S., and Worsnop, D.: A new time-of-flight aerosol mass spectrometer (TOF-AMS) – Instrument description and first field deployment, Aerosol Sci. Tech., 39, 637–658, </w:t>
      </w:r>
      <w:hyperlink r:id="rId89" w:history="1">
        <w:r w:rsidRPr="0012045F">
          <w:rPr>
            <w:rStyle w:val="Hyperlink"/>
          </w:rPr>
          <w:t>https://doi.org/10.1080/02786820500182040</w:t>
        </w:r>
      </w:hyperlink>
      <w:r w:rsidRPr="0012045F">
        <w:t>, 2005.</w:t>
      </w:r>
      <w:r w:rsidRPr="0012045F">
        <w:t> </w:t>
      </w:r>
    </w:p>
    <w:p w14:paraId="58DFA316" w14:textId="77777777" w:rsidR="0012045F" w:rsidRPr="0012045F" w:rsidRDefault="0012045F" w:rsidP="0012045F">
      <w:pPr>
        <w:pStyle w:val="References"/>
        <w:spacing w:line="480" w:lineRule="auto"/>
      </w:pPr>
      <w:r w:rsidRPr="0012045F">
        <w:t xml:space="preserve">Dunagan, S. E., Johnson, R., Zavaleta, J., Russell, P. B., Schmid, B., Flynn, C., Redemann, J., Shinozuka, Y., Livingston, J., and Segal-Rosenhaimer, M.: Spectrometer for Sky-Scanning </w:t>
      </w:r>
      <w:r w:rsidRPr="0012045F">
        <w:lastRenderedPageBreak/>
        <w:t>Sun-Tracking Atmospheric Research (4STAR): Instrument technology, Remote Sens., 5, 3872–3895, </w:t>
      </w:r>
      <w:hyperlink r:id="rId90" w:history="1">
        <w:r w:rsidRPr="0012045F">
          <w:rPr>
            <w:rStyle w:val="Hyperlink"/>
          </w:rPr>
          <w:t>https://doi.org/10.3390/rs5083872</w:t>
        </w:r>
      </w:hyperlink>
      <w:r w:rsidRPr="0012045F">
        <w:t>, 2013.</w:t>
      </w:r>
      <w:r w:rsidRPr="0012045F">
        <w:t> </w:t>
      </w:r>
    </w:p>
    <w:p w14:paraId="4D00DF3A" w14:textId="77777777" w:rsidR="00FD274C" w:rsidRDefault="00FD274C" w:rsidP="00FD274C">
      <w:pPr>
        <w:pStyle w:val="Style1"/>
        <w:spacing w:line="480" w:lineRule="auto"/>
      </w:pPr>
      <w:r w:rsidRPr="009A21CF">
        <w:t>Duong, H. T., Sorooshian, A., and Feingold, G.: Investigating potential biases in observed and modeled metrics of aerosol-cloud-precipitation interactions, Atmos. Chem. Phys., 11, 4027–4037, https://doi.org/10.5194/acp-11-4027-2011, 2011.</w:t>
      </w:r>
    </w:p>
    <w:p w14:paraId="3580A3A4" w14:textId="77777777" w:rsidR="00FD274C" w:rsidRDefault="00FD274C" w:rsidP="00FD274C">
      <w:pPr>
        <w:pStyle w:val="Style1"/>
        <w:spacing w:line="480" w:lineRule="auto"/>
      </w:pPr>
      <w:r w:rsidRPr="00B8544D">
        <w:t>Dzambo, A. M., L'Ecuyer, T. S., Sy, O. O., and Tanelli, S.: The Observed Structure and Precipitation Characteristics of Southeast Atlantic Stratocumulus from Airborne Radar during ORACLES 2016–17, J. Appl. Meteor. Climatol., 58, 2197–2215, </w:t>
      </w:r>
      <w:hyperlink r:id="rId91" w:history="1">
        <w:r w:rsidRPr="00B8544D">
          <w:rPr>
            <w:rStyle w:val="Hyperlink"/>
          </w:rPr>
          <w:t>https://doi.org/10.1175/JAMC-D-19-0032.1</w:t>
        </w:r>
      </w:hyperlink>
      <w:r w:rsidRPr="00B8544D">
        <w:t>, 2019.</w:t>
      </w:r>
    </w:p>
    <w:p w14:paraId="23128FD0" w14:textId="77777777" w:rsidR="00FD274C" w:rsidRPr="00F81642" w:rsidRDefault="00FD274C" w:rsidP="00FD274C">
      <w:pPr>
        <w:pStyle w:val="Style1"/>
        <w:spacing w:line="480" w:lineRule="auto"/>
      </w:pPr>
      <w:r w:rsidRPr="00E5641B">
        <w:t>Dzambo, A. M., L'Ecuyer, T., Sinclair, K., van Diedenhoven, B., Gupta, S., McFarquhar, G., O'Brien, J. R., Cairns, B., Wasilewski, A. P., and Alexandrov, M.: Joint cloud water path and rainwater path retrievals from airborne ORACLES observations, Atmos. Chem. Phys., 21, 5513–5532, https://doi.org/10.5194/acp-21-5513-2021, 2021.</w:t>
      </w:r>
    </w:p>
    <w:p w14:paraId="1A23F21C" w14:textId="77777777" w:rsidR="00FD274C" w:rsidRDefault="00FD274C" w:rsidP="00FD274C">
      <w:pPr>
        <w:pStyle w:val="Style1"/>
        <w:spacing w:line="480" w:lineRule="auto"/>
        <w:rPr>
          <w:shd w:val="clear" w:color="auto" w:fill="FFFFFF"/>
        </w:rPr>
      </w:pPr>
      <w:r w:rsidRPr="00776F73">
        <w:rPr>
          <w:shd w:val="clear" w:color="auto" w:fill="FFFFFF"/>
        </w:rPr>
        <w:t>Eastman, R., Warren, S. G., and Hahn, C. J.: Variations in Cloud Cover and Cloud Types over the Ocean from Surface Observations, 1954–2008, J. Clim., 24, 5914–5934, doi:10.1175/2011JCLI3972.1, 2011.</w:t>
      </w:r>
    </w:p>
    <w:p w14:paraId="47919E21" w14:textId="77777777" w:rsidR="009353D4" w:rsidRDefault="00FD274C" w:rsidP="009353D4">
      <w:pPr>
        <w:pStyle w:val="References"/>
        <w:spacing w:line="480" w:lineRule="auto"/>
        <w:rPr>
          <w:shd w:val="clear" w:color="auto" w:fill="FFFFFF"/>
          <w:lang w:val="en-GB"/>
        </w:rPr>
      </w:pPr>
      <w:r w:rsidRPr="00C60609">
        <w:rPr>
          <w:shd w:val="clear" w:color="auto" w:fill="FFFFFF"/>
          <w:lang w:val="en-GB"/>
        </w:rPr>
        <w:t>Feingold, G. and Siebert, H.: Cloud – Aerosol Interactions from the Micro to the Cloud Scale, from the Strungmann Forum Report, Clouds in the Perturbed Climate System: Their Relationship to Energy Balance, Atmospheric Dynamics, and Precipitation, edited by: Heintzenberg, J. and Charlson, R. J., MIT Press, ISBN 978-0-262-01287-4, 2009.</w:t>
      </w:r>
    </w:p>
    <w:p w14:paraId="63ECDA5C" w14:textId="0D1707C4" w:rsidR="0012045F" w:rsidRPr="0012045F" w:rsidRDefault="0012045F" w:rsidP="009353D4">
      <w:pPr>
        <w:pStyle w:val="References"/>
        <w:spacing w:line="480" w:lineRule="auto"/>
      </w:pPr>
      <w:r w:rsidRPr="0012045F">
        <w:lastRenderedPageBreak/>
        <w:t>Feingold, G., Koren, I., Yamaguchi, T., and Kazil, J.: On the reversibility of transitions between closed and open cellular convection, Atmos. Chem. Phys., 15, 7351–7367, </w:t>
      </w:r>
      <w:hyperlink r:id="rId92" w:history="1">
        <w:r w:rsidRPr="0012045F">
          <w:rPr>
            <w:rStyle w:val="Hyperlink"/>
            <w:color w:val="auto"/>
            <w:u w:val="none"/>
          </w:rPr>
          <w:t>https://doi.org/10.5194/acp-15-7351-2015</w:t>
        </w:r>
      </w:hyperlink>
      <w:r w:rsidRPr="0012045F">
        <w:t>, 2015.</w:t>
      </w:r>
      <w:r w:rsidRPr="0012045F">
        <w:t> </w:t>
      </w:r>
    </w:p>
    <w:p w14:paraId="44787C79" w14:textId="3BFDBEE5" w:rsidR="0012045F" w:rsidRDefault="0012045F" w:rsidP="00FD274C">
      <w:pPr>
        <w:pStyle w:val="References"/>
        <w:spacing w:line="480" w:lineRule="auto"/>
      </w:pPr>
      <w:r w:rsidRPr="0012045F">
        <w:t>Field, P., Heymsfield, A., and Bansemer, A.: Shattering and particle interarrival times measured by optical array probes in ice clouds, J. Atmos. Ocean. Tech., 23, 1357–1371, 2006.</w:t>
      </w:r>
      <w:r w:rsidRPr="0012045F">
        <w:t> </w:t>
      </w:r>
    </w:p>
    <w:p w14:paraId="270450B5" w14:textId="77777777" w:rsidR="008D51C6" w:rsidRDefault="008D51C6" w:rsidP="008D51C6">
      <w:pPr>
        <w:pStyle w:val="References"/>
        <w:spacing w:line="480" w:lineRule="auto"/>
      </w:pPr>
      <w:r w:rsidRPr="008503A3">
        <w:t>Formenti, P., D'Anna, B., Flamant, C., Mallet, M., Piketh, S. J., Schepanski, K., Waquet, F., Auriol, F., Brogniez, G., Burnet, F., Chaboureau, J.-P., Chauvigné, A., Chazette, P., Denjean, C., Desboeufs, K., Doussin, J.-F., Elguindi, N., Feuerstein, S., Gaetani, M., Giorio, C., Klopper, D., Mallet, M. D., Nabat, P., Monod, A., Solmon, F., Namwoonde, A., Chikwililwa, C., Mushi, R., Welton, E. J., and Holben, B.: The Aerosols, Radiation and Clouds in southern Africa (AEROCLO-sA) field campaign in Namibia: overview, illustrative observations and way forward, B. Am. Meteorol. Soc., 100, 1277–1298, </w:t>
      </w:r>
      <w:hyperlink r:id="rId93" w:history="1">
        <w:r w:rsidRPr="008503A3">
          <w:rPr>
            <w:rStyle w:val="Hyperlink"/>
          </w:rPr>
          <w:t>https://doi.org/10.1175/BAMS-D-17-0278.1</w:t>
        </w:r>
      </w:hyperlink>
      <w:r w:rsidRPr="008503A3">
        <w:t>, 2019.</w:t>
      </w:r>
      <w:r w:rsidRPr="008503A3">
        <w:t> </w:t>
      </w:r>
    </w:p>
    <w:p w14:paraId="6B98F403" w14:textId="0F3D374A" w:rsidR="008D51C6" w:rsidRDefault="008D51C6" w:rsidP="008D51C6">
      <w:pPr>
        <w:pStyle w:val="References"/>
        <w:spacing w:line="480" w:lineRule="auto"/>
      </w:pPr>
      <w:r>
        <w:t>Fu, D., Di Girolamo, L., Liang, L., &amp; Zhao, G.: Regional biases in MODIS marine liquid water cloud drop effective radius deduced through fusion with MISR. Journal of Geophysical Research: Atmospheres, 124, 2019JD031063, 2019.</w:t>
      </w:r>
    </w:p>
    <w:p w14:paraId="3A7EC5A9" w14:textId="7C1090BA" w:rsidR="00EF3E51" w:rsidRDefault="00EF3E51" w:rsidP="008D51C6">
      <w:pPr>
        <w:pStyle w:val="References"/>
        <w:spacing w:line="480" w:lineRule="auto"/>
      </w:pPr>
      <w:r w:rsidRPr="00EF3E51">
        <w:t>Fuchs, J., Cermak, J., and Andersen, H.: Building a cloud in the southeast Atlantic: understanding low-cloud controls based on satellite observations with machine learning, Atmos. Chem. Phys., 18, 16537–16552, </w:t>
      </w:r>
      <w:hyperlink r:id="rId94" w:history="1">
        <w:r w:rsidRPr="00EF3E51">
          <w:rPr>
            <w:rStyle w:val="Hyperlink"/>
          </w:rPr>
          <w:t>https://doi.org/10.5194/acp-18-16537-2018</w:t>
        </w:r>
      </w:hyperlink>
      <w:r w:rsidRPr="00EF3E51">
        <w:t>, 2018.</w:t>
      </w:r>
    </w:p>
    <w:p w14:paraId="45687121" w14:textId="77777777" w:rsidR="00FD274C" w:rsidRDefault="00FD274C" w:rsidP="00FD274C">
      <w:pPr>
        <w:pStyle w:val="Style1"/>
        <w:spacing w:line="480" w:lineRule="auto"/>
        <w:rPr>
          <w:shd w:val="clear" w:color="auto" w:fill="FFFFFF"/>
        </w:rPr>
      </w:pPr>
      <w:r w:rsidRPr="00172A5C">
        <w:rPr>
          <w:shd w:val="clear" w:color="auto" w:fill="FFFFFF"/>
        </w:rPr>
        <w:t>Gettelman, A., Morrison, H., Terai, C. R., and Wood, R.: Microphysical</w:t>
      </w:r>
      <w:r>
        <w:rPr>
          <w:shd w:val="clear" w:color="auto" w:fill="FFFFFF"/>
        </w:rPr>
        <w:t xml:space="preserve"> </w:t>
      </w:r>
      <w:r w:rsidRPr="00172A5C">
        <w:rPr>
          <w:shd w:val="clear" w:color="auto" w:fill="FFFFFF"/>
        </w:rPr>
        <w:t>process rates and global aerosol–cloud interactions, Atmos.</w:t>
      </w:r>
      <w:r>
        <w:rPr>
          <w:shd w:val="clear" w:color="auto" w:fill="FFFFFF"/>
        </w:rPr>
        <w:t xml:space="preserve"> </w:t>
      </w:r>
      <w:r w:rsidRPr="00172A5C">
        <w:rPr>
          <w:shd w:val="clear" w:color="auto" w:fill="FFFFFF"/>
        </w:rPr>
        <w:t>Chem. Phys., 13, 9855–9867, doi:10.5194/acp-13-9855-2013, 2013.</w:t>
      </w:r>
    </w:p>
    <w:p w14:paraId="52C8D322" w14:textId="77777777" w:rsidR="00FD274C" w:rsidRDefault="00FD274C" w:rsidP="00FD274C">
      <w:pPr>
        <w:pStyle w:val="Style1"/>
        <w:spacing w:line="480" w:lineRule="auto"/>
      </w:pPr>
      <w:r>
        <w:lastRenderedPageBreak/>
        <w:t>Geoffroy, O., Brenguier, J.-L., and Burnet, F.: Parametric representation of the cloud droplet spectra for LES warm bulk microphysical schemes, Atmos. Chem. Phys., 10, 4835–4848, doi:10.5194/acp-10-4835-2010, 2010.</w:t>
      </w:r>
    </w:p>
    <w:p w14:paraId="7D589883" w14:textId="77777777" w:rsidR="00FD274C" w:rsidRDefault="00FD274C" w:rsidP="00FD274C">
      <w:pPr>
        <w:pStyle w:val="Style1"/>
        <w:spacing w:line="480" w:lineRule="auto"/>
      </w:pPr>
      <w:r>
        <w:t>Geoffroy, O., Brenguier, J.-L., and Sandu, I.: Relationship between drizzle rate, liquid water path and droplet concentration at the scale of a stratocumulus cloud system, Atmos. Chem. Phys., 8, 4641–4654, doi:10.5194/acp-8-4641-2008, 2008.</w:t>
      </w:r>
    </w:p>
    <w:p w14:paraId="1C6396C1" w14:textId="4ADFDFA3" w:rsidR="00FD274C" w:rsidRDefault="00FD274C" w:rsidP="00FD274C">
      <w:pPr>
        <w:pStyle w:val="References"/>
        <w:spacing w:line="480" w:lineRule="auto"/>
      </w:pPr>
      <w:r w:rsidRPr="006E2445">
        <w:t>Gordon, H., Field, P. R., Abel, S. J., Dalvi, M., Grosvenor, D. P., Hill, A. A., Johnson, B. T., Miltenberger, A. K., Yoshioka, M., and Carslaw, K. S.: Large simulated radiative effects of smoke in the south-east Atlantic, Atmos. Chem. Phys., 18, 15261–15289, https://doi.org/10.5194/acp-18-15261-2018, 2018.</w:t>
      </w:r>
    </w:p>
    <w:p w14:paraId="65D60322" w14:textId="77777777" w:rsidR="008D51C6" w:rsidRDefault="008D51C6" w:rsidP="008D51C6">
      <w:pPr>
        <w:pStyle w:val="References"/>
        <w:spacing w:line="480" w:lineRule="auto"/>
        <w:rPr>
          <w:shd w:val="clear" w:color="auto" w:fill="FFFFFF"/>
        </w:rPr>
      </w:pPr>
      <w:r>
        <w:rPr>
          <w:shd w:val="clear" w:color="auto" w:fill="FFFFFF"/>
        </w:rPr>
        <w:t>Grosvenor, D. P. and Wood, R.: The effect of solar zenith angle on MODIS cloud optical and microphysical retrievals within marine liquid water clouds, Atmos. Chem. Phys., 14, 7291–7321, https://doi.org/10.5194/acp-14-7291-2014, 2014.</w:t>
      </w:r>
    </w:p>
    <w:p w14:paraId="5E432CDB" w14:textId="77777777" w:rsidR="008D51C6" w:rsidRDefault="008D51C6" w:rsidP="008D51C6">
      <w:pPr>
        <w:pStyle w:val="References"/>
        <w:spacing w:line="480" w:lineRule="auto"/>
        <w:rPr>
          <w:shd w:val="clear" w:color="auto" w:fill="FFFFFF"/>
        </w:rPr>
      </w:pPr>
      <w:r>
        <w:rPr>
          <w:shd w:val="clear" w:color="auto" w:fill="FFFFFF"/>
        </w:rPr>
        <w:t>Grosvenor, D. P., Sourdeval, O., Zuidema, P., Ackerman, A., Alexandrov, M. D., Bennartz, R., Boers, R., Cairns, B., Chiu, J. C., Christensen, M., Deneke, H., Diamond, M., Feingold, G., Fridlind, A., Hünerbein, A., Knist, C., Kollias, P., Marshak, A., McCoy, D., Merk, D., Painemal, D., Rausch, J., Rosenfeld, D., Russchenberg, H., Seifert, P., Sinclair, K., Stier, P., van Diedenhoven, B., Wendisch, M., Werner, F., Wood, R., Zhang, Z., and Quaas, J.: Remote Sensing of Droplet Number Concentration in Warm Clouds: A Review of the Current State of Knowledge and Perspectives, Rev. Geophys., 56, 409–453, </w:t>
      </w:r>
      <w:hyperlink r:id="rId95" w:history="1">
        <w:r>
          <w:rPr>
            <w:rStyle w:val="Hyperlink"/>
            <w:shd w:val="clear" w:color="auto" w:fill="FFFFFF"/>
          </w:rPr>
          <w:t>https://doi.org/10.1029/2017RG000593</w:t>
        </w:r>
      </w:hyperlink>
      <w:r>
        <w:rPr>
          <w:shd w:val="clear" w:color="auto" w:fill="FFFFFF"/>
        </w:rPr>
        <w:t>, 2018.</w:t>
      </w:r>
    </w:p>
    <w:p w14:paraId="1AE8B6A3" w14:textId="77777777" w:rsidR="00FD274C" w:rsidRPr="00776F73" w:rsidRDefault="00FD274C" w:rsidP="00FD274C">
      <w:pPr>
        <w:pStyle w:val="Style1"/>
        <w:spacing w:line="480" w:lineRule="auto"/>
      </w:pPr>
      <w:r w:rsidRPr="00776F73">
        <w:lastRenderedPageBreak/>
        <w:t>Gryspeerdt, E., Goren, T., Sourdeval, O., Quaas, J., Mülmenstädt, J., Dipu, S., Unglaub, C., Gettelman, A., and Christensen, M.: Constraining the aerosol influence on cloud liquid water path, Atmos. Chem. Phys., 19, 5331–5347, https://doi.org/10.5194/acp-19-5331-2019, 2019.</w:t>
      </w:r>
    </w:p>
    <w:p w14:paraId="521CB0EA" w14:textId="4ACAA1CB" w:rsidR="008D51C6" w:rsidRDefault="008D51C6" w:rsidP="008D51C6">
      <w:pPr>
        <w:pStyle w:val="References"/>
        <w:spacing w:line="480" w:lineRule="auto"/>
        <w:rPr>
          <w:shd w:val="clear" w:color="auto" w:fill="FFFFFF"/>
        </w:rPr>
      </w:pPr>
      <w:r w:rsidRPr="00AB1DA2">
        <w:rPr>
          <w:shd w:val="clear" w:color="auto" w:fill="FFFFFF"/>
        </w:rPr>
        <w:t>Gryspeerdt, E., Mülmenstädt, J., Gettelman, A., Malavelle, F. F., Morrison, H., Neubauer, D., Partridge, D. G., Stier, P., Takemura, T., Wang, H., Wang, M., and Zhang, K.: Surprising similarities in model and observational aerosol radiative forcing estimates, Atmos. Chem. Phys., 20, 613–623, https://doi.org/10.5194/acp-20-613-2020, 2020.</w:t>
      </w:r>
    </w:p>
    <w:p w14:paraId="31BBD54E" w14:textId="77777777" w:rsidR="008D51C6" w:rsidRDefault="008D51C6" w:rsidP="008D51C6">
      <w:pPr>
        <w:pStyle w:val="References"/>
        <w:spacing w:line="480" w:lineRule="auto"/>
      </w:pPr>
      <w:r>
        <w:t>Gupta, S., McFarquhar, G. M., O'Brien, J. R., Delene, D. J., Poellot, M. R., Dobracki, A., Podolske, J. R., Redemann, J., LeBlanc, S. E., Segal-Rozenhaimer, M., and Pistone, K.: Impact of the variability in vertical separation between biomass burning aerosols and marine stratocumulus on cloud microphysical properties over the Southeast Atlantic, Atmos. Chem. Phys., 21, 4615–4635, https://doi.org/10.5194/acp-21-4615-2021, 2021a.</w:t>
      </w:r>
    </w:p>
    <w:p w14:paraId="0DF2D214" w14:textId="0FD3B043" w:rsidR="008D51C6" w:rsidRDefault="008D51C6" w:rsidP="008D51C6">
      <w:pPr>
        <w:pStyle w:val="References"/>
        <w:spacing w:line="480" w:lineRule="auto"/>
      </w:pPr>
      <w:r>
        <w:t>Gupta, S., McFarquhar, G. M., O'Brien, J. R., Poellot, M. R., Delene, D. J., Miller, R. M., and Small Griswold, J. D.: Precipitation Susceptibility of Marine Stratocumulus with Variable Above and Below-Cloud Aerosol Concentrations over the Southeast Atlantic, Atmos. Chem. Phys. Discuss. [preprint], https://doi.org/10.5194/acp-2021-677, in review, 2021b.</w:t>
      </w:r>
    </w:p>
    <w:p w14:paraId="471DA712" w14:textId="4F3C43C1" w:rsidR="00FD274C" w:rsidRDefault="00FD274C" w:rsidP="008D51C6">
      <w:pPr>
        <w:pStyle w:val="References"/>
        <w:spacing w:line="480" w:lineRule="auto"/>
      </w:pPr>
      <w:r>
        <w:t>Hannay, C., Williamson, D., Hack, J., Kiehl, J., Olson, J., Klein, S., Bretherton, C., and Kohler, M.: Evaluation of forecasted south- ¨ east pacific stratocumulus in the NCAR, GFDL, and ECMWF Models, J. Climate, 22, 2871–2889, 2009.</w:t>
      </w:r>
    </w:p>
    <w:p w14:paraId="3771FA58" w14:textId="0A0DD4EC" w:rsidR="008D51C6" w:rsidRDefault="008D51C6" w:rsidP="008D51C6">
      <w:pPr>
        <w:pStyle w:val="References"/>
        <w:spacing w:line="480" w:lineRule="auto"/>
      </w:pPr>
      <w:r>
        <w:t>Hansen, J. and Travis, L. D.: Light scattering in planetary atmospheres, Space Sci. Rev., 16, 527–610, 1974.</w:t>
      </w:r>
    </w:p>
    <w:p w14:paraId="4FAE1B34" w14:textId="796ECCBA" w:rsidR="009F11B6" w:rsidRDefault="009F11B6" w:rsidP="008D51C6">
      <w:pPr>
        <w:pStyle w:val="References"/>
        <w:spacing w:line="480" w:lineRule="auto"/>
      </w:pPr>
      <w:r w:rsidRPr="009F11B6">
        <w:lastRenderedPageBreak/>
        <w:t>Hansen, J., Sato, M., and Ruedy, R.: Radiative forcing and climate response, J. Geophys. Res., 102, 6831–6864, 1997.</w:t>
      </w:r>
    </w:p>
    <w:p w14:paraId="2A9DDAD6" w14:textId="77777777" w:rsidR="008D51C6" w:rsidRDefault="008D51C6" w:rsidP="008D51C6">
      <w:pPr>
        <w:pStyle w:val="References"/>
        <w:spacing w:line="480" w:lineRule="auto"/>
      </w:pPr>
      <w:r>
        <w:t>Hartmann, D. L., Ockert-Bell, M. E., and Michelsen, M. L.: The effect of cloud type on Earth’s energy balance: Global analysis, J. Climate, 5, 1281–1304, 1992.</w:t>
      </w:r>
    </w:p>
    <w:p w14:paraId="04E1078E" w14:textId="7E271A16" w:rsidR="008D51C6" w:rsidRDefault="008D51C6" w:rsidP="008D51C6">
      <w:pPr>
        <w:pStyle w:val="References"/>
        <w:spacing w:line="480" w:lineRule="auto"/>
      </w:pPr>
      <w:r w:rsidRPr="00F33D11">
        <w:t>Haywood, J. M., Abel, S. J., Barrett, P. A., Bellouin, N., Blyth, A., Bower, K. N., Brooks, M., Carslaw, K., Che, H., Coe, H., Cotterell, M. I., Crawford, I., Cui, Z., Davies, N., Dingley, B., Field, P., Formenti, P., Gordon, H., de Graaf, M., Herbert, R., Johnson, B., Jones, A. C., Langridge, J. M., Malavelle, F., Partridge, D. G., Peers, F., Redemann, J., Stier, P., Szpek, K., Taylor, J. W., Watson-Parris, D., Wood, R., Wu, H., and Zuidema, P.: The CLoud–Aerosol–Radiation Interaction and Forcing: Year 2017 (CLARIFY-2017) measurement campaign, Atmos. Chem. Phys., 21, 1049–1084, https://doi.org/10.5194/acp-21-1049-2021, 2021.</w:t>
      </w:r>
    </w:p>
    <w:p w14:paraId="3D20CA7C" w14:textId="51B0379A" w:rsidR="00F75FD1" w:rsidRDefault="00F75FD1" w:rsidP="008D51C6">
      <w:pPr>
        <w:pStyle w:val="References"/>
        <w:spacing w:line="480" w:lineRule="auto"/>
      </w:pPr>
      <w:r w:rsidRPr="00F75FD1">
        <w:t>Haywood, J. M. and Shine, K. P.: Multi-spectral calculations of the radiative forcing of tropospheric sulfate and soot aerosols using a column model, Q. J. Roy. Meteor. Soc., 123, 1907–1930, 1997.</w:t>
      </w:r>
    </w:p>
    <w:p w14:paraId="47EB94D3" w14:textId="49762F3B" w:rsidR="008D51C6" w:rsidRDefault="008D51C6" w:rsidP="008D51C6">
      <w:pPr>
        <w:pStyle w:val="References"/>
        <w:spacing w:line="480" w:lineRule="auto"/>
      </w:pPr>
      <w:r>
        <w:t>Haywood, J. M., Osborne, S. R., and Abel, S. J.: The effect of overlying absorbing aerosol layers on remote sensing retrievals of cloud effective radius and cloud optical depth, Q. J. R. Meteorol. Soc., 130, 779–800, 2004.</w:t>
      </w:r>
    </w:p>
    <w:p w14:paraId="55FED44E" w14:textId="0B33FF02" w:rsidR="00C313B3" w:rsidRDefault="00C313B3" w:rsidP="008D51C6">
      <w:pPr>
        <w:pStyle w:val="References"/>
        <w:spacing w:line="480" w:lineRule="auto"/>
      </w:pPr>
      <w:r w:rsidRPr="00C313B3">
        <w:t>Herbert, R. J., Bellouin, N., Highwood, E. J., and Hill, A. A.: Diurnal cycle of the semi-direct effect from a persistent absorbing aerosol layer over marine stratocumulus in large-eddy simulations, Atmos. Chem. Phys., 20, 1317–1340, </w:t>
      </w:r>
      <w:hyperlink r:id="rId96" w:history="1">
        <w:r w:rsidRPr="00C313B3">
          <w:rPr>
            <w:rStyle w:val="Hyperlink"/>
          </w:rPr>
          <w:t>https://doi.org/10.5194/acp-20-1317-2020</w:t>
        </w:r>
      </w:hyperlink>
      <w:r w:rsidRPr="00C313B3">
        <w:t>, 2020.</w:t>
      </w:r>
    </w:p>
    <w:p w14:paraId="7F6CFA1D" w14:textId="5F66DE23" w:rsidR="00FD274C" w:rsidRDefault="00FD274C" w:rsidP="008D51C6">
      <w:pPr>
        <w:pStyle w:val="References"/>
        <w:spacing w:line="480" w:lineRule="auto"/>
      </w:pPr>
      <w:r w:rsidRPr="00776F73">
        <w:lastRenderedPageBreak/>
        <w:t>Hersbach, H., Bell, B., Berrisford, P., Hirahara, S., Horányi, A., Muñoz-Sabater, J., Nicolas, J., Peubey, C., Radu, R., Schepers, D., Simmons, A., Soci, C., Abdalla, S., Abellan, X., Balsamo, G., Bechtold, P., Biavati, G., Bidlot, J., Bonavita, M., De Chiara, G., Dahlgren, P., Dee, D., Diamantakis, M., Dragani, R., Flemming, J., Forbes, R., Fuentes, M., Geer, A., Haimberger, L., Healy, S., Hogan, R. J., Hólm, E., Janisková, M., Keeley, S., Laloyaux, P., Lopez, P., Lupu, C., Radnoti, G., de Rosnay, P., Rozum, I., Vamborg, F., Villaume, S., and Thépaut, J.-N.: The ERA5 Global Reanalysis, Q. J. Roy. Meteor. Soc., 146, 730, 1999– 2049, https://doi.org/10.1002/qj.3803, 2020.</w:t>
      </w:r>
    </w:p>
    <w:p w14:paraId="0864CE98" w14:textId="1DFFFF34" w:rsidR="00674988" w:rsidRDefault="00674988" w:rsidP="008D51C6">
      <w:pPr>
        <w:pStyle w:val="References"/>
        <w:spacing w:line="480" w:lineRule="auto"/>
      </w:pPr>
      <w:r w:rsidRPr="00674988">
        <w:t>Heymsfield, A. J. and McFarquhar, G. M.: Microphysics of INDOEX clean and polluted trade wind cumulus clouds, J. Geophys. Res., 106, 28653–28673, 2001.</w:t>
      </w:r>
      <w:r w:rsidRPr="00674988">
        <w:t> </w:t>
      </w:r>
    </w:p>
    <w:p w14:paraId="60D69D70" w14:textId="40E8F1E3" w:rsidR="00FD274C" w:rsidRDefault="00FD274C" w:rsidP="00FD274C">
      <w:pPr>
        <w:pStyle w:val="Style1"/>
        <w:spacing w:line="480" w:lineRule="auto"/>
      </w:pPr>
      <w:r w:rsidRPr="00776F73">
        <w:t>Hill, A. A., Dobbie, S., and Yin, Y.: The impact of aerosols on non-precipitating marine stratocumulus. Model description and prediction of the indirect effect, Q. J. Roy. Meteorol. Soc., 134, 1143–1154, doi:10.1002/qj.278, 2008.</w:t>
      </w:r>
    </w:p>
    <w:p w14:paraId="439470B3" w14:textId="2D7010A0" w:rsidR="000E4EE8" w:rsidRDefault="000E4EE8" w:rsidP="00FD274C">
      <w:pPr>
        <w:pStyle w:val="Style1"/>
        <w:spacing w:line="480" w:lineRule="auto"/>
      </w:pPr>
      <w:r w:rsidRPr="000E4EE8">
        <w:t>Hintze, J. L. and Nelson, R. D.: Violin Plots: A Box Plot-Density Trace Synergism, Am. Stat., 52, 181–184, 1998.</w:t>
      </w:r>
      <w:r w:rsidRPr="000E4EE8">
        <w:t> </w:t>
      </w:r>
    </w:p>
    <w:p w14:paraId="75097E9F" w14:textId="2462B0C6" w:rsidR="00FD274C" w:rsidRDefault="00FD274C" w:rsidP="00FD274C">
      <w:pPr>
        <w:pStyle w:val="References"/>
        <w:spacing w:line="480" w:lineRule="auto"/>
      </w:pPr>
      <w:r>
        <w:t>IFS Documentation CY47R1: IFS Documentation CY47R1 – Part IV: Physical Processes, ECMWF, doi:10.21957/cpmkqvhja</w:t>
      </w:r>
    </w:p>
    <w:p w14:paraId="33B92C02" w14:textId="28FB2962" w:rsidR="008D51C6" w:rsidRDefault="008D51C6" w:rsidP="008D51C6">
      <w:pPr>
        <w:pStyle w:val="References"/>
        <w:spacing w:line="480" w:lineRule="auto"/>
      </w:pPr>
      <w:r>
        <w:t>Janssen, R. H. H., Ganzeveld, L. N., Kabat, P., Kulmala, M., Nieminen, T., and Roebeling, R. A.: Estimating seasonal variations in cloud droplet number concentration over the boreal forest from satellite observations, Atmos. Chem. Phys., 11, 7701–7713, https://doi.org/10.5194/acp-11-7701-2011, 2011.</w:t>
      </w:r>
    </w:p>
    <w:p w14:paraId="466F660C" w14:textId="7CB0EA18" w:rsidR="00FD274C" w:rsidRDefault="00FD274C" w:rsidP="008D51C6">
      <w:pPr>
        <w:pStyle w:val="References"/>
        <w:spacing w:line="480" w:lineRule="auto"/>
      </w:pPr>
      <w:r w:rsidRPr="00B976E8">
        <w:lastRenderedPageBreak/>
        <w:t>Jiang, H., Feingold, G., and Sorooshian, A.: Effect of aerosol on</w:t>
      </w:r>
      <w:r>
        <w:t xml:space="preserve"> </w:t>
      </w:r>
      <w:r w:rsidRPr="00B976E8">
        <w:t>the susceptibility and efficiency of precipitation in trade cumulus</w:t>
      </w:r>
      <w:r>
        <w:t xml:space="preserve"> </w:t>
      </w:r>
      <w:r w:rsidRPr="00B976E8">
        <w:t>clouds, J. Atmos. Sci., 67, 3525–3540, 2010.</w:t>
      </w:r>
    </w:p>
    <w:p w14:paraId="61DA1BE5" w14:textId="7FBF1662" w:rsidR="008D51C6" w:rsidRDefault="008D51C6" w:rsidP="008D51C6">
      <w:pPr>
        <w:pStyle w:val="References"/>
        <w:spacing w:line="480" w:lineRule="auto"/>
      </w:pPr>
      <w:r w:rsidRPr="0021344D">
        <w:t>Johnson, B. T., Shine, K. P., and Forster, P. M.: The semi-direct</w:t>
      </w:r>
      <w:r>
        <w:t xml:space="preserve"> </w:t>
      </w:r>
      <w:r w:rsidRPr="0021344D">
        <w:t>aerosol effect: Impact of absorbing aerosols on marine stratocumulus,</w:t>
      </w:r>
      <w:r>
        <w:t xml:space="preserve"> </w:t>
      </w:r>
      <w:r w:rsidRPr="0021344D">
        <w:t>Q. J. Roy. Meteor. Soc., 130, 1407–1422, 2004.</w:t>
      </w:r>
    </w:p>
    <w:p w14:paraId="60CAA81C" w14:textId="1C615E72" w:rsidR="004D1CDE" w:rsidRDefault="004D1CDE" w:rsidP="008D51C6">
      <w:pPr>
        <w:pStyle w:val="References"/>
        <w:spacing w:line="480" w:lineRule="auto"/>
      </w:pPr>
      <w:r w:rsidRPr="004D1CDE">
        <w:t>Johnson, B., Turnbull, K., Brown, P., Burgess, R., Dorsey, J., Baran, A. J., Webster, H., Haywood, J., Cotton, R., Ulanowski, Z., Hesse, E., Woolley, A., and Rosenberg, P.: In situ observations of volcanic ash clouds from the FAAM aircraft during the eruption of Eyjafjallajökull in 2010, J. Geophys. Res.-Atmos., 117, D00U24, </w:t>
      </w:r>
      <w:hyperlink r:id="rId97" w:history="1">
        <w:r w:rsidRPr="004D1CDE">
          <w:rPr>
            <w:rStyle w:val="Hyperlink"/>
          </w:rPr>
          <w:t>https://doi.org/10.1029/2011JD016760</w:t>
        </w:r>
      </w:hyperlink>
      <w:r w:rsidRPr="004D1CDE">
        <w:t>, 2012.</w:t>
      </w:r>
    </w:p>
    <w:p w14:paraId="7DCDF07C" w14:textId="380EFA72" w:rsidR="00BD66A6" w:rsidRDefault="00BD66A6" w:rsidP="00BD66A6">
      <w:pPr>
        <w:pStyle w:val="Style1"/>
        <w:spacing w:line="480" w:lineRule="auto"/>
      </w:pPr>
      <w:r w:rsidRPr="00A50776">
        <w:t>Jung, E., Albrecht, B. A., Sorooshian, A., Zuidema, P., and Jonsson, H. H.: Precipitation susceptibility in marine stratocumulus and shallow cumulus from airborne measurements, Atmos. Chem. Phys., 16, 11395–11413, https://doi.org/10.5194/acp-16-11395-2016, 2016.</w:t>
      </w:r>
    </w:p>
    <w:p w14:paraId="17BA6253" w14:textId="77777777" w:rsidR="0080760A" w:rsidRPr="0080760A" w:rsidRDefault="0080760A" w:rsidP="0080760A">
      <w:pPr>
        <w:pStyle w:val="Style1"/>
        <w:spacing w:line="480" w:lineRule="auto"/>
      </w:pPr>
      <w:r w:rsidRPr="0080760A">
        <w:t>Kacarab, M., Thornhill, K. L., Dobracki, A., Howell, S. G., O'Brien, J. R., Freitag, S., Poellot, M. R., Wood, R., Zuidema, P., Redemann, J., and Nenes, A.: Biomass burning aerosol as a modulator of the droplet number in the southeast Atlantic region, Atmos. Chem. Phys., 20, 3029–3040, </w:t>
      </w:r>
      <w:hyperlink r:id="rId98" w:history="1">
        <w:r w:rsidRPr="0080760A">
          <w:rPr>
            <w:rStyle w:val="Hyperlink"/>
          </w:rPr>
          <w:t>https://doi.org/10.5194/acp-20-3029-2020</w:t>
        </w:r>
      </w:hyperlink>
      <w:r w:rsidRPr="0080760A">
        <w:t>, 2020.</w:t>
      </w:r>
      <w:r w:rsidRPr="0080760A">
        <w:t> </w:t>
      </w:r>
    </w:p>
    <w:p w14:paraId="645AC186" w14:textId="77777777" w:rsidR="0080760A" w:rsidRPr="0080760A" w:rsidRDefault="0080760A" w:rsidP="0080760A">
      <w:pPr>
        <w:pStyle w:val="Style1"/>
        <w:spacing w:line="480" w:lineRule="auto"/>
      </w:pPr>
      <w:r w:rsidRPr="0080760A">
        <w:t>Keil, A. and Haywood, J. M.: Solar radiative forcing by biomass burning aerosol particles during SAFARI 2000: A case study based on measured aerosol and cloud properties, J. Geophys. Res., 108, 8467, </w:t>
      </w:r>
      <w:hyperlink r:id="rId99" w:history="1">
        <w:r w:rsidRPr="0080760A">
          <w:rPr>
            <w:rStyle w:val="Hyperlink"/>
          </w:rPr>
          <w:t>https://doi.org/10.1029/2002JD002315</w:t>
        </w:r>
      </w:hyperlink>
      <w:r w:rsidRPr="0080760A">
        <w:t>, 2003.</w:t>
      </w:r>
      <w:r w:rsidRPr="0080760A">
        <w:t> </w:t>
      </w:r>
    </w:p>
    <w:p w14:paraId="608FB30A" w14:textId="77777777" w:rsidR="00BD66A6" w:rsidRDefault="00BD66A6" w:rsidP="00BD66A6">
      <w:pPr>
        <w:pStyle w:val="Style1"/>
        <w:spacing w:line="480" w:lineRule="auto"/>
      </w:pPr>
      <w:r w:rsidRPr="00776F73">
        <w:t>Khairoutdinov, M. and Kogan, Y.: A new cloud physics parameterization in a large-eddy simulation model of marine stratocumulus, Mon. Weather Rev., 128, 229–243, 2000.</w:t>
      </w:r>
    </w:p>
    <w:p w14:paraId="076D11DD" w14:textId="77777777" w:rsidR="008D51C6" w:rsidRDefault="008D51C6" w:rsidP="008D51C6">
      <w:pPr>
        <w:pStyle w:val="References"/>
        <w:spacing w:line="480" w:lineRule="auto"/>
      </w:pPr>
      <w:r>
        <w:lastRenderedPageBreak/>
        <w:t>King, M. D., Tsay, S. C., Platnick, S., Wang, M., &amp; Liou, K. N. (1998). Cloud retrieval algorithms for</w:t>
      </w:r>
      <w:r w:rsidRPr="00FD274C">
        <w:t xml:space="preserve"> MODIS: Optical thickness, effective particle radius, and thermodynamic phase. In Algorithm Theor. Basis Doc. ATBD-MOD-05. Greenbelt, Md: Goddard Space Flight Center.</w:t>
      </w:r>
    </w:p>
    <w:p w14:paraId="7E52ED73" w14:textId="77777777" w:rsidR="008D51C6" w:rsidRDefault="008D51C6" w:rsidP="008D51C6">
      <w:pPr>
        <w:pStyle w:val="References"/>
        <w:spacing w:line="480" w:lineRule="auto"/>
      </w:pPr>
      <w:r>
        <w:t>King, N. J., Bower, K. N., Crosier, J., and Crawford, I.: Evaluating MODIS cloud retrievals with in situ observations from VOCALS-REx, Atmos. Chem. Phys., 13, 191–209, https://doi.org/10.5194/acp-13-191-2013, 2013.</w:t>
      </w:r>
    </w:p>
    <w:p w14:paraId="4E6C4E63" w14:textId="122EEBE0" w:rsidR="008D51C6" w:rsidRDefault="008D51C6" w:rsidP="008D51C6">
      <w:pPr>
        <w:pStyle w:val="References"/>
        <w:spacing w:line="480" w:lineRule="auto"/>
      </w:pPr>
      <w:r>
        <w:t>King, W. D., Parkin, D. A., and Handsworth, R. J.: A hot-wire liquid water device having fully calculable response characteristics, J. Appl. Meteorol., 17, 1809–1813, https://doi.org/10.1175/1520-0450(1978)017&lt;1809:AHWLWD&gt;2.0.CO;2, 1978.</w:t>
      </w:r>
    </w:p>
    <w:p w14:paraId="7515073C" w14:textId="77777777" w:rsidR="00BD66A6" w:rsidRDefault="00BD66A6" w:rsidP="00BD66A6">
      <w:pPr>
        <w:pStyle w:val="Style1"/>
        <w:spacing w:line="480" w:lineRule="auto"/>
      </w:pPr>
      <w:r w:rsidRPr="00776F73">
        <w:t>Klein, S. A. and Hartmann, D. L.: The seasonal cycle of low stratiform clouds, J. Climate, 6, 1587–1606, 1993.</w:t>
      </w:r>
    </w:p>
    <w:p w14:paraId="42C3833B" w14:textId="597D358F" w:rsidR="00BD66A6" w:rsidRDefault="00BD66A6" w:rsidP="00BD66A6">
      <w:pPr>
        <w:pStyle w:val="Style1"/>
        <w:spacing w:line="480" w:lineRule="auto"/>
      </w:pPr>
      <w:r w:rsidRPr="00D86EB7">
        <w:t>Köhler, M., Ahlgrimm, M., and Beljaars, A.: Unified treatment of dry convective and stratocumulus-topped boundary layers in the ECMWF model, Q. J. Roy. Meteor. Soc., 137, 43–57, 2011</w:t>
      </w:r>
      <w:r>
        <w:t>.</w:t>
      </w:r>
    </w:p>
    <w:p w14:paraId="337C9DB2" w14:textId="4CA54B4D" w:rsidR="002A17F1" w:rsidRDefault="002A17F1" w:rsidP="00BD66A6">
      <w:pPr>
        <w:pStyle w:val="Style1"/>
        <w:spacing w:line="480" w:lineRule="auto"/>
      </w:pPr>
      <w:r w:rsidRPr="002A17F1">
        <w:t>Korolev, A.: Reconstruction of the sizes of spherical particles from their shadow images. Part I: Theoretical considerations, J. Atmos. Ocean. Tech., 24, 376–389, 2007.</w:t>
      </w:r>
      <w:r w:rsidRPr="002A17F1">
        <w:t> </w:t>
      </w:r>
    </w:p>
    <w:p w14:paraId="2D1BAF8B" w14:textId="5CF2C787" w:rsidR="00BD66A6" w:rsidRDefault="00BD66A6" w:rsidP="00BD66A6">
      <w:pPr>
        <w:pStyle w:val="References"/>
        <w:spacing w:line="480" w:lineRule="auto"/>
      </w:pPr>
      <w:r>
        <w:t>Kubar, T. L., Hartmann, D. L., and Wood, R.: Understanding the importance of microphysics and macrophysics for warm rain in marine low clouds. Part I: Satellite observations, J. Atmos. Sci. 66, 2953–2972, 2009.</w:t>
      </w:r>
    </w:p>
    <w:p w14:paraId="68DD7469" w14:textId="70DD16CA" w:rsidR="002A17F1" w:rsidRDefault="002A17F1" w:rsidP="00BD66A6">
      <w:pPr>
        <w:pStyle w:val="References"/>
        <w:spacing w:line="480" w:lineRule="auto"/>
      </w:pPr>
      <w:r w:rsidRPr="002A17F1">
        <w:t>Kuo, H. and Schubert, W.: Stability of cloud-topped boundary layers, Q. J. Roy. Meteor. Soc., 114, 887–916, 1988.</w:t>
      </w:r>
    </w:p>
    <w:p w14:paraId="2C07FE50" w14:textId="77777777" w:rsidR="008D51C6" w:rsidRDefault="008D51C6" w:rsidP="008D51C6">
      <w:pPr>
        <w:pStyle w:val="References"/>
        <w:spacing w:line="480" w:lineRule="auto"/>
      </w:pPr>
      <w:r>
        <w:lastRenderedPageBreak/>
        <w:t>Lance, S., Brock, C. A., Rogers, D., and Gordon, J. A.: Water droplet calibration of the Cloud Droplet Probe (CDP) and in-flight performance in liquid, ice and mixed-phase clouds during ARCPAC, Atmos. Meas. Tech., 3, 1683–1706, https://doi.org/10.5194/amt-3-1683-2010, 2010.</w:t>
      </w:r>
    </w:p>
    <w:p w14:paraId="49B40E71" w14:textId="0229CE5D" w:rsidR="008D51C6" w:rsidRDefault="008D51C6" w:rsidP="008D51C6">
      <w:pPr>
        <w:pStyle w:val="References"/>
        <w:spacing w:line="480" w:lineRule="auto"/>
      </w:pPr>
      <w:r w:rsidRPr="00E64870">
        <w:t>Lance, S.: Coincidence Errors in a Cloud Droplet Probe (CDP) and a Cloud and Aerosol Spectrometer (CAS), and the Improved Performance of a Modified CDP, J. Atmos. Ocean. Tech., 29, 1532– 1541, doi:10.1175/JTECH-D-11-00208.1, 2012.</w:t>
      </w:r>
    </w:p>
    <w:p w14:paraId="18DE7451" w14:textId="6623778F" w:rsidR="00BD66A6" w:rsidRDefault="00BD66A6" w:rsidP="008D51C6">
      <w:pPr>
        <w:pStyle w:val="References"/>
        <w:spacing w:line="480" w:lineRule="auto"/>
      </w:pPr>
      <w:r>
        <w:t>Lawrence, M. G.: The relationship between relative humidity and the dewpoint temperature in moist air: A simple conversion and applications, Bull. Am. Met. Soc., 86, 225–233, 2005.</w:t>
      </w:r>
    </w:p>
    <w:p w14:paraId="1B9AD48D" w14:textId="77777777" w:rsidR="008D51C6" w:rsidRDefault="008D51C6" w:rsidP="008D51C6">
      <w:pPr>
        <w:pStyle w:val="References"/>
        <w:spacing w:line="480" w:lineRule="auto"/>
      </w:pPr>
      <w:r>
        <w:t>Lawson, R. P., Stewart, R. E., and Angus, L. J.: Observations and numerical simulations of the origin and development of very large snowflakes, J. Atmos. Sci., 55, 3209–3229, 1998.</w:t>
      </w:r>
    </w:p>
    <w:p w14:paraId="1DD8F459" w14:textId="7CD764F4" w:rsidR="008D51C6" w:rsidRDefault="008D51C6" w:rsidP="008D51C6">
      <w:pPr>
        <w:pStyle w:val="References"/>
        <w:spacing w:line="480" w:lineRule="auto"/>
      </w:pPr>
      <w:r>
        <w:t>Lawson, R. P., O’Connor, D., Zmarzly, P.,Weaver, K., Baker, B. A., Mo, Q., and Jonsson, H.: The 2D-S (Stereo) probe: Design and preliminary tests of a new airborne, high-speed, high-resolution imaging probe, J. Atmos. Ocean. Tech., 23, 1462–1477, 2006.</w:t>
      </w:r>
    </w:p>
    <w:p w14:paraId="6E48DCD3" w14:textId="2AA05115" w:rsidR="00BD66A6" w:rsidRDefault="00BD66A6" w:rsidP="008D51C6">
      <w:pPr>
        <w:pStyle w:val="References"/>
        <w:spacing w:line="480" w:lineRule="auto"/>
      </w:pPr>
      <w:r w:rsidRPr="00776F73">
        <w:t>LeBlanc, S. E., Redemann, J., Flynn, C., Pistone, K., Kacenelenbogen, M., Segal-Rosenheimer, M., Shinozuka, Y., Dunagan, S., Dahlgren, R. P., Meyer, K., Podolske, J., Howell, S. G., Freitag, S., Small-Griswold, J., Holben, B., Diamond, M., Wood, R., Formenti, P., Piketh, S., Maggs-Kölling, G., Gerber, M., and Namwoonde, A.: Above-cloud aerosol optical depth from airborne observations in the southeast Atlantic, Atmos. Chem. Phys., 20, 1565–1590, https://doi.org/10.5194/acp-20-1565-2020, 2020.</w:t>
      </w:r>
    </w:p>
    <w:p w14:paraId="63536CD7" w14:textId="5AE395F7" w:rsidR="00915313" w:rsidRDefault="00915313" w:rsidP="008D51C6">
      <w:pPr>
        <w:pStyle w:val="References"/>
        <w:spacing w:line="480" w:lineRule="auto"/>
      </w:pPr>
      <w:r w:rsidRPr="00915313">
        <w:t>Lock, A. P.: Factors influencing cloud area at the capping inversion for shallow cumulus clouds, Q. J. Roy. Meteor. Soc., 135, 941–952, 2009.</w:t>
      </w:r>
    </w:p>
    <w:p w14:paraId="2722CCFB" w14:textId="77777777" w:rsidR="008D51C6" w:rsidRDefault="008D51C6" w:rsidP="008D51C6">
      <w:pPr>
        <w:pStyle w:val="References"/>
        <w:spacing w:line="480" w:lineRule="auto"/>
      </w:pPr>
      <w:r>
        <w:lastRenderedPageBreak/>
        <w:t>Loeb, N. G., Wielicki, B. A., Doelling, D. R., Smith, G. L., Keyes, D. F., Kato, S., Manalo-Smith, N., and Wong, T.: Toward optimal closure of the Earth’s Top-of-Atmosphere radiation budget, J. Climate, 22, 3, 748–766, https://doi.org/10.1175/2008JCLI2637.1, 2009.</w:t>
      </w:r>
    </w:p>
    <w:p w14:paraId="7D1E7A11" w14:textId="6267FD0C" w:rsidR="008D51C6" w:rsidRDefault="008D51C6" w:rsidP="008D51C6">
      <w:pPr>
        <w:pStyle w:val="References"/>
        <w:spacing w:line="480" w:lineRule="auto"/>
      </w:pPr>
      <w:r>
        <w:t>Mallet, M., Nabat, P., Johnson, B., Michou, M., Haywood, J. M., Chen, C., Dubovik, O.: Climate models generally underrepresent the warming by Central Africa biomass-burning aerosols over the Southeast Atlantic. Sci. Adv., 7, eabg9998, 2021.</w:t>
      </w:r>
    </w:p>
    <w:p w14:paraId="5C6BFE80" w14:textId="77777777" w:rsidR="00860692" w:rsidRPr="00860692" w:rsidRDefault="00860692" w:rsidP="00860692">
      <w:pPr>
        <w:pStyle w:val="References"/>
        <w:spacing w:line="480" w:lineRule="auto"/>
      </w:pPr>
      <w:r w:rsidRPr="00860692">
        <w:t>Mardi, A. H., Dadashazar, H., MacDonald, A. B., Braun, R. A., Crosbie, E., Xian, P., Thorsen, T. J., Coggon, M. M., Fenn, M. A., Ferrare, R. A., Hair, J. W., Woods, R. K., Jonsson, H. H., Flagan, R. C., Seinfeld, J. H., and Sorooshian, A.: Biomass Burning Plumes in the Vicinity of the California Coast: Airborne Characterization of Physicochemical Properties, Heating Rates, and Spatiotemporal Features, J. Geophys. Res.-Atmos., 123, 13560–13582, </w:t>
      </w:r>
      <w:hyperlink r:id="rId100" w:history="1">
        <w:r w:rsidRPr="00860692">
          <w:rPr>
            <w:rStyle w:val="Hyperlink"/>
          </w:rPr>
          <w:t>https://doi.org/10.1029/2018JD029134</w:t>
        </w:r>
      </w:hyperlink>
      <w:r w:rsidRPr="00860692">
        <w:t>, 2018.</w:t>
      </w:r>
      <w:r w:rsidRPr="00860692">
        <w:t> </w:t>
      </w:r>
    </w:p>
    <w:p w14:paraId="360F6E7C" w14:textId="77777777" w:rsidR="00860692" w:rsidRPr="00860692" w:rsidRDefault="00860692" w:rsidP="00860692">
      <w:pPr>
        <w:pStyle w:val="References"/>
        <w:spacing w:line="480" w:lineRule="auto"/>
      </w:pPr>
      <w:r w:rsidRPr="00860692">
        <w:t>Mardi, A. H., Dadashazar, H., MacDonald, A. B., Crosbie, E., Coggon, M. M., Aghdam, M. A., Woods, R. K., Jonsson, H. H., Flagan, R. C., Seinfeld, J. H., and Sorooshian, A.: Effects of Biomass Burning on Stratocumulus Droplet Characteristics, Drizzle Rate, and Composition, J. Geophys. Res.-Atmos., 124, 12301–12318, </w:t>
      </w:r>
      <w:hyperlink r:id="rId101" w:history="1">
        <w:r w:rsidRPr="00860692">
          <w:rPr>
            <w:rStyle w:val="Hyperlink"/>
          </w:rPr>
          <w:t>https://doi.org/10.1029/2019jd031159</w:t>
        </w:r>
      </w:hyperlink>
      <w:r w:rsidRPr="00860692">
        <w:t>, 2019.</w:t>
      </w:r>
      <w:r w:rsidRPr="00860692">
        <w:t> </w:t>
      </w:r>
    </w:p>
    <w:p w14:paraId="153DE9EC" w14:textId="0DC9BC71" w:rsidR="008D51C6" w:rsidRDefault="008D51C6" w:rsidP="008D51C6">
      <w:pPr>
        <w:pStyle w:val="References"/>
        <w:spacing w:line="480" w:lineRule="auto"/>
      </w:pPr>
      <w:r>
        <w:t>Martin, G. M., Johnson, D. W., and Spice, A.: The measurement and parameterization of effective radius of droplets in warm stratocumulus clouds, J. Atmos. Sci., 51, 1823–1842, 1994.</w:t>
      </w:r>
    </w:p>
    <w:p w14:paraId="0F4F0323" w14:textId="19AA89BB" w:rsidR="00BD66A6" w:rsidRDefault="00BD66A6" w:rsidP="008D51C6">
      <w:pPr>
        <w:pStyle w:val="References"/>
        <w:spacing w:line="480" w:lineRule="auto"/>
      </w:pPr>
      <w:r>
        <w:t>Mauger, G. S. and Norris, J. R.: Meteorological bias in satellite estimates of aerosol-cloud relationships, Geophys. Res. Lett., 34, L16824, doi:10.1029/2007GL029952, 2007.</w:t>
      </w:r>
    </w:p>
    <w:p w14:paraId="0343AD13" w14:textId="77777777" w:rsidR="008D51C6" w:rsidRDefault="008D51C6" w:rsidP="008D51C6">
      <w:pPr>
        <w:pStyle w:val="References"/>
        <w:spacing w:line="480" w:lineRule="auto"/>
      </w:pPr>
      <w:r>
        <w:lastRenderedPageBreak/>
        <w:t>McComiskey, A. and Feingold, G.: The scale problem in quantifying aerosol indirect effects, Atmos. Chem. Phys., 12, 1031–1049, https://doi.org/10.5194/acp-12-1031-2012, 2012.</w:t>
      </w:r>
    </w:p>
    <w:p w14:paraId="56535711" w14:textId="77777777" w:rsidR="008D51C6" w:rsidRDefault="008D51C6" w:rsidP="008D51C6">
      <w:pPr>
        <w:pStyle w:val="References"/>
        <w:spacing w:line="480" w:lineRule="auto"/>
      </w:pPr>
      <w:r>
        <w:t>McFarquhar, G. M. and Heymsfield, A. J. : The definition and significance of an effective radius for ice clouds, J. Atmos. Sci., 55, 2039–2052, 1998.</w:t>
      </w:r>
    </w:p>
    <w:p w14:paraId="5640049D" w14:textId="77777777" w:rsidR="008D51C6" w:rsidRDefault="008D51C6" w:rsidP="008D51C6">
      <w:pPr>
        <w:pStyle w:val="References"/>
        <w:spacing w:line="480" w:lineRule="auto"/>
      </w:pPr>
      <w:r>
        <w:t>McFarquhar, G. M. and Heymsfield, A. J.: Parameterizations of INDOEX microphysical measurements and calculations of cloud susceptibility: Applications for climate studies, J. Geophys. Res., 106, 28675–28698, 2001.</w:t>
      </w:r>
    </w:p>
    <w:p w14:paraId="70FDD8EB" w14:textId="540E0D5F" w:rsidR="008D51C6" w:rsidRDefault="008D51C6" w:rsidP="008D51C6">
      <w:pPr>
        <w:pStyle w:val="References"/>
        <w:spacing w:line="480" w:lineRule="auto"/>
      </w:pPr>
      <w:r w:rsidRPr="0021344D">
        <w:t>McFarquhar, G. M. and Wang, H.: Effects of Aerosols on Trade</w:t>
      </w:r>
      <w:r>
        <w:t xml:space="preserve"> </w:t>
      </w:r>
      <w:r w:rsidRPr="0021344D">
        <w:t>Wind Cumuli over the Indian Ocean: Model Simulations, Q. J.</w:t>
      </w:r>
      <w:r>
        <w:t xml:space="preserve"> </w:t>
      </w:r>
      <w:r w:rsidRPr="0021344D">
        <w:t>R. Meteor. Soc., 132, 821–843, 2006.</w:t>
      </w:r>
    </w:p>
    <w:p w14:paraId="3A23D14D" w14:textId="74AAC020" w:rsidR="00643DA8" w:rsidRDefault="00643DA8" w:rsidP="008D51C6">
      <w:pPr>
        <w:pStyle w:val="References"/>
        <w:spacing w:line="480" w:lineRule="auto"/>
      </w:pPr>
      <w:r w:rsidRPr="00643DA8">
        <w:t>McFarquhar, G. M., Baumgardner, D., Bansemer, A., Abel, S. J., Crosier, J., French, J., Rosenberg, P., Korolev, A., Schwarzoenboeck, A., Leroy, D., Um, J., Wu, W., Heymsfield, A. J., Twohy, C., Detwiler, A., Field, P., Neumann, A., Cotton, R., Axisa, D., Dong, J., McFarquhar, G. M., Baumgardner, D., Bansemer, A., Abel, S. J., Crosier, J., French, J., Rosenberg, P., Korolev, A., Schwarzoenboeck, A., Leroy, D., Um, J., Wu, W., Heymsfield, A. J., Twohy, C., Detwiler, A., Field, P., Neumann, A., Cotton, R., Axisa, D., and Dong, J.: Processing of Ice Cloud In Situ Data Collected by Bulk Water, Scattering, and Imaging Probes: Fundamentals, Uncertainties, and Efforts toward Consistency, Meteor. Mon., 58, 11.1–11.33, </w:t>
      </w:r>
      <w:hyperlink r:id="rId102" w:history="1">
        <w:r w:rsidRPr="00643DA8">
          <w:rPr>
            <w:rStyle w:val="Hyperlink"/>
          </w:rPr>
          <w:t>https://doi.org/10.1175/AMSMONOGRAPHS-D-16-0007.1</w:t>
        </w:r>
      </w:hyperlink>
      <w:r w:rsidRPr="00643DA8">
        <w:t>, 2017.</w:t>
      </w:r>
    </w:p>
    <w:p w14:paraId="5577A010" w14:textId="2B3F5E4C" w:rsidR="008D51C6" w:rsidRDefault="008D51C6" w:rsidP="008D51C6">
      <w:pPr>
        <w:pStyle w:val="References"/>
        <w:spacing w:line="480" w:lineRule="auto"/>
      </w:pPr>
      <w:r>
        <w:t>McFarquhar, G. M., Finlon, J. A., Stechman, D. M., Wu, W., Jackson, R. C., and Freer, M.: University of Illinois/Oklahoma Optical Array Probe (OAP) Processing Software, https://doi.org/10.5281/zenodo.1285969, 2018.</w:t>
      </w:r>
    </w:p>
    <w:p w14:paraId="54AE7100" w14:textId="5A1E8A7C" w:rsidR="00BD66A6" w:rsidRDefault="00BD66A6" w:rsidP="00BD66A6">
      <w:pPr>
        <w:pStyle w:val="Style1"/>
        <w:spacing w:line="480" w:lineRule="auto"/>
        <w:rPr>
          <w:lang w:val="en-GB"/>
        </w:rPr>
      </w:pPr>
      <w:r w:rsidRPr="00863F59">
        <w:rPr>
          <w:lang w:val="en-GB"/>
        </w:rPr>
        <w:lastRenderedPageBreak/>
        <w:t>McFarquhar, G. M., Zhang, G., Poellot, M. R., Kok, G. L., McCoy, R., Tooman, T., Fridlind, A., and Heymsfield, A. J.: Ice properties of single-layer stratocumulus during the Mixed-Phase Arctic Cloud Experiment: 1. Observations, J. Geophys. Res., 112, D24201, doi:10.1029/2007jd008633, 2007.</w:t>
      </w:r>
    </w:p>
    <w:p w14:paraId="60B39861" w14:textId="4096071C" w:rsidR="008C5490" w:rsidRPr="00AC6CAB" w:rsidRDefault="008C5490" w:rsidP="00BD66A6">
      <w:pPr>
        <w:pStyle w:val="Style1"/>
        <w:spacing w:line="480" w:lineRule="auto"/>
      </w:pPr>
      <w:r w:rsidRPr="008C5490">
        <w:t>Mellado, J. P.: Cloud-top entrainment in stratocumulus clouds, Annu. Rev. Fluid Mech., 49, 145–169, 2017.</w:t>
      </w:r>
      <w:r w:rsidRPr="008C5490">
        <w:t> </w:t>
      </w:r>
    </w:p>
    <w:p w14:paraId="694466D8" w14:textId="77777777" w:rsidR="008D51C6" w:rsidRDefault="008D51C6" w:rsidP="008D51C6">
      <w:pPr>
        <w:pStyle w:val="References"/>
        <w:spacing w:line="480" w:lineRule="auto"/>
      </w:pPr>
      <w:r>
        <w:t>Merk, D., Deneke, H., Pospichal, B., and Seifert, P.: Investigation of the adiabatic assumption for estimating cloud micro- and macrophysical properties from satellite and ground observations, Atmos. Chem. Phys., 16, 933–952, https://doi.org/10.5194/acp-16-933-2016, 2016.</w:t>
      </w:r>
    </w:p>
    <w:p w14:paraId="002A4EEE" w14:textId="54677141" w:rsidR="008D51C6" w:rsidRDefault="008D51C6" w:rsidP="008D51C6">
      <w:pPr>
        <w:pStyle w:val="References"/>
        <w:spacing w:line="480" w:lineRule="auto"/>
      </w:pPr>
      <w:r>
        <w:t>Meyer, K., Platnick, S., and Zhang, Z.: Simultaneously inferring above-cloud absorbing aerosol optical thickness and underlying liquid phase cloud optical and microphysical properties using MODIS, J. Geophys. Res.-Atmos., 120, 5524–5547, doi:10.1002/2015JD023128, 2015.</w:t>
      </w:r>
    </w:p>
    <w:p w14:paraId="1F70BD2E" w14:textId="2D1E8411" w:rsidR="00BD66A6" w:rsidRDefault="00BD66A6" w:rsidP="008D51C6">
      <w:pPr>
        <w:pStyle w:val="References"/>
        <w:spacing w:line="480" w:lineRule="auto"/>
      </w:pPr>
      <w:r w:rsidRPr="00776F73">
        <w:t>Michibata, T., Suzuki, K., Sato, Y., and Takemura, T.: The source of discrepancies in aerosol–cloud–precipitation interactions between GCM and A-Train retrievals, Atmos. Chem. Phys., 16, 15413–15424, https://doi.org/10.5194/acp-16-15413-2016, 2016.</w:t>
      </w:r>
    </w:p>
    <w:p w14:paraId="06BD4EEE" w14:textId="01F91A5E" w:rsidR="00677E57" w:rsidRDefault="00677E57" w:rsidP="008D51C6">
      <w:pPr>
        <w:pStyle w:val="References"/>
        <w:spacing w:line="480" w:lineRule="auto"/>
      </w:pPr>
      <w:r w:rsidRPr="00677E57">
        <w:t>Middlebrook, A. M., Bahreini, R., Jimenez, J. L., and Canagaratna, M. R.: Evaluation of composition-dependent collection efficiencies for the aerodyne aerosol mass spectrometer using field data, Aerosol Sci. Tech., 46, 258–271, </w:t>
      </w:r>
      <w:hyperlink r:id="rId103" w:history="1">
        <w:r w:rsidRPr="00677E57">
          <w:rPr>
            <w:rStyle w:val="Hyperlink"/>
          </w:rPr>
          <w:t>https://doi.org/10.1080/02786826.2011.620041s</w:t>
        </w:r>
      </w:hyperlink>
      <w:r w:rsidRPr="00677E57">
        <w:t>, 2012.</w:t>
      </w:r>
      <w:r w:rsidRPr="00677E57">
        <w:t> </w:t>
      </w:r>
    </w:p>
    <w:p w14:paraId="7222A77F" w14:textId="2A7C0020" w:rsidR="008D51C6" w:rsidRDefault="008D51C6" w:rsidP="008D51C6">
      <w:pPr>
        <w:pStyle w:val="References"/>
        <w:spacing w:line="480" w:lineRule="auto"/>
      </w:pPr>
      <w:r>
        <w:lastRenderedPageBreak/>
        <w:t>Min, Q., Joseph, E., Lin, Y., Min, L., Yin, B., Daum, P. H., Kleinman, L. I., Wang, J., and Lee, Y.-N.: Comparison of MODIS cloud microphysical properties with in-situ measurements over the Southeast Pacific, Atmos. Chem. Phys., 12, 11261–11273, https://doi.org/10.5194/acp-12-11261-2012, 2012.</w:t>
      </w:r>
    </w:p>
    <w:p w14:paraId="6CB6B594" w14:textId="77777777" w:rsidR="00BD66A6" w:rsidRPr="00776F73" w:rsidRDefault="00BD66A6" w:rsidP="00BD66A6">
      <w:pPr>
        <w:pStyle w:val="Style1"/>
        <w:spacing w:line="480" w:lineRule="auto"/>
      </w:pPr>
      <w:r>
        <w:t>Morrison, H. and Gettelman, A.: A new two-moment bulk stratiform cloud microphysics scheme in the community atmosphere model, version 3 (CAM3). Part I: Description and numerical tests, J. Climate, 21, 3642–3659, doi:10.1175/2008JCLI2105.1, 2008.</w:t>
      </w:r>
    </w:p>
    <w:p w14:paraId="3680A554" w14:textId="77777777" w:rsidR="008D51C6" w:rsidRDefault="008D51C6" w:rsidP="008D51C6">
      <w:pPr>
        <w:pStyle w:val="References"/>
        <w:spacing w:line="480" w:lineRule="auto"/>
      </w:pPr>
      <w:r>
        <w:t>Myhre, G., Shindell, D., Bréon, F.-M., Collins, W., Fuglestvedt, J., Huang, J., Koch, D., Lamarque, J.-F., Lee, D., Mendoza, B., Nakajima, T., Robock, A., Stephens, G., Takemura, T. and Zhang, H.: Anthropogenic and Natural Radiative Forc-ing. In: Climate Change 2013: The Physical Science Basis. Contribution of Working Group I to the Fifth Assessment Report of the Intergovernmental Panel on Climate Change, edited by: Stocker, T. F., Qin, D., Plattner, G.-K., Tignor, M., Allen, S. K., Boschung, J., Nauels, A., Xia, Y., Bex, V., and Midgley, P. M., Cambridge University Press, 571–657, 2013.</w:t>
      </w:r>
    </w:p>
    <w:p w14:paraId="005368DA" w14:textId="77777777" w:rsidR="008D51C6" w:rsidRDefault="008D51C6" w:rsidP="008D51C6">
      <w:pPr>
        <w:pStyle w:val="References"/>
        <w:spacing w:line="480" w:lineRule="auto"/>
      </w:pPr>
      <w:r>
        <w:t>Nakajima, T. and King, M. D.: Determination of the optical thickness and effective particle radius of clouds from reflected solar radiation measurements. Part I: Theory, J. Atmos. Sci., 47, 1878– 1893, 1990.</w:t>
      </w:r>
    </w:p>
    <w:p w14:paraId="1AEA24CD" w14:textId="77777777" w:rsidR="008D51C6" w:rsidRDefault="008D51C6" w:rsidP="008D51C6">
      <w:pPr>
        <w:pStyle w:val="References"/>
        <w:spacing w:line="480" w:lineRule="auto"/>
      </w:pPr>
      <w:r>
        <w:t>Nakajima, T.Y., Suzuki, K., and Stephens, G.L.: Droplet growth in warm water clouds observed by the A-Train. Part I: Sensitivity analysis of the MODIS-derived cloud droplet sizes. </w:t>
      </w:r>
      <w:r>
        <w:rPr>
          <w:i/>
          <w:iCs/>
        </w:rPr>
        <w:t>Journal of the Atmospheric Sciences</w:t>
      </w:r>
      <w:r>
        <w:t>, </w:t>
      </w:r>
      <w:r>
        <w:rPr>
          <w:i/>
          <w:iCs/>
        </w:rPr>
        <w:t>67</w:t>
      </w:r>
      <w:r>
        <w:t>(6), pp.1884-1896, 2010.</w:t>
      </w:r>
    </w:p>
    <w:p w14:paraId="23928965" w14:textId="77777777" w:rsidR="008D51C6" w:rsidRDefault="008D51C6" w:rsidP="008D51C6">
      <w:pPr>
        <w:pStyle w:val="References"/>
        <w:spacing w:line="480" w:lineRule="auto"/>
      </w:pPr>
      <w:r>
        <w:lastRenderedPageBreak/>
        <w:t>Noble, S. R., and Hudson, J. G.: MODIS comparisons with northeastern Pacific in situ stratocumulus microphysics, J. Geophys. Res. Atmos., 120, 8332–8344, doi:10.1002/2014JD022785, 2015.</w:t>
      </w:r>
    </w:p>
    <w:p w14:paraId="47AD9D0A" w14:textId="77777777" w:rsidR="008D51C6" w:rsidRDefault="008D51C6" w:rsidP="008D51C6">
      <w:pPr>
        <w:pStyle w:val="References"/>
        <w:spacing w:line="480" w:lineRule="auto"/>
      </w:pPr>
      <w:r>
        <w:t>ORACLES Science Team: Suite of Aerosol, Cloud, and Related Data Acquired Aboard P3 During ORACLES 2018, Version 2, NASA Ames Earth Science Project Office, https://doi.org/10.5067/Suborbital/ORACLES/P3/2018_V2, 2020a.</w:t>
      </w:r>
    </w:p>
    <w:p w14:paraId="6A6E6F0F" w14:textId="77777777" w:rsidR="008D51C6" w:rsidRDefault="008D51C6" w:rsidP="008D51C6">
      <w:pPr>
        <w:pStyle w:val="References"/>
        <w:spacing w:line="480" w:lineRule="auto"/>
      </w:pPr>
      <w:r>
        <w:t>ORACLES Science Team: Suite of Aerosol, Cloud, and Related Data Acquired Aboard P3 During ORACLES 2017, Version 2, NASA Ames Earth Science Project Office, https://doi.org/10.5067/Suborbital/ORACLES/P3/2017_V2, 2020b.</w:t>
      </w:r>
    </w:p>
    <w:p w14:paraId="29A777E7" w14:textId="08F0BC13" w:rsidR="008D51C6" w:rsidRDefault="008D51C6" w:rsidP="008D51C6">
      <w:pPr>
        <w:pStyle w:val="References"/>
        <w:spacing w:line="480" w:lineRule="auto"/>
      </w:pPr>
      <w:r>
        <w:t>ORACLES Science Team: Suite of Aerosol, Cloud, and Related Data Acquired Aboard P3 During ORACLES 2016, Version 2, NASA Ames Earth Science Project Office, https://doi.org/10.5067/Suborbital/ORACLES/P3/2016_V2, 2020c.</w:t>
      </w:r>
    </w:p>
    <w:p w14:paraId="35C2063D" w14:textId="77777777" w:rsidR="00BD66A6" w:rsidRDefault="00BD66A6" w:rsidP="008D51C6">
      <w:pPr>
        <w:pStyle w:val="References"/>
        <w:spacing w:line="480" w:lineRule="auto"/>
        <w:rPr>
          <w:lang w:val="en-GB"/>
        </w:rPr>
      </w:pPr>
      <w:r w:rsidRPr="006F46DB">
        <w:rPr>
          <w:lang w:val="en-GB"/>
        </w:rPr>
        <w:t>Oreopoulos, L. and Rossow, W. B.: The cloud radiative effects of International Satellite Cloud Climatology Project weather states, J. Geophys. Res.-Atmos., 116, D12202, doi:10.1029/2010JD015472, 2011.</w:t>
      </w:r>
    </w:p>
    <w:p w14:paraId="18AFB083" w14:textId="2EE8D862" w:rsidR="008D51C6" w:rsidRDefault="008D51C6" w:rsidP="008D51C6">
      <w:pPr>
        <w:pStyle w:val="References"/>
        <w:spacing w:line="480" w:lineRule="auto"/>
      </w:pPr>
      <w:r>
        <w:t xml:space="preserve">Painemal, D. and Zuidema, P.: Assessment of MODIS cloud effective radius and optical thickness retrievals over the Southeast Pacific with VOCALS-REx in situ measurements, J. Geophys. Res.-Atmos., 116, D24206, doi:10.1029/2011JD016155, 2011. </w:t>
      </w:r>
    </w:p>
    <w:p w14:paraId="27135208" w14:textId="77777777" w:rsidR="008D51C6" w:rsidRDefault="008D51C6" w:rsidP="008D51C6">
      <w:pPr>
        <w:pStyle w:val="References"/>
        <w:spacing w:line="480" w:lineRule="auto"/>
      </w:pPr>
      <w:r>
        <w:t>Painemal, D., Chang, F.-L., Ferrare, R., Burton, S., Li, Z., Smith Jr., W. L., Minnis, P., Feng, Y., and Clayton, M.: Reducing uncertainties in satellite estimates of aerosol–cloud interactions over the subtropical ocean by integrating vertically resolved aerosol observations, Atmos. Chem. Phys., 20, 7167–7177, https://doi.org/10.5194/acp-20-7167-2020, 2020.</w:t>
      </w:r>
    </w:p>
    <w:p w14:paraId="2B3EB87A" w14:textId="7D4656D4" w:rsidR="008D51C6" w:rsidRDefault="008D51C6" w:rsidP="008D51C6">
      <w:pPr>
        <w:pStyle w:val="References"/>
        <w:spacing w:line="480" w:lineRule="auto"/>
      </w:pPr>
      <w:r w:rsidRPr="00A6500A">
        <w:lastRenderedPageBreak/>
        <w:t>Painemal, D., Spangenberg, D., Smith Jr., W. L., Minnis, P., Cairns, B., Moore, R. H., Crosbie, E., Robinson, C., Thornhill, K. L., Winstead, E. L., and Ziemba, L.: Evaluation of satellite retrievals of liquid clouds from the GOES-13 imager and MODIS over the midlatitude North Atlantic during the NAAMES campaign, Atmos. Meas. Tech., 14, 6633–6646, https://doi.org/10.5194/amt-14-6633-2021, 2021.</w:t>
      </w:r>
    </w:p>
    <w:p w14:paraId="3DFC2AA3" w14:textId="6D8F367E" w:rsidR="00A00A87" w:rsidRDefault="00A00A87" w:rsidP="00A00A87">
      <w:pPr>
        <w:pStyle w:val="Style1"/>
        <w:spacing w:line="480" w:lineRule="auto"/>
      </w:pPr>
      <w:r w:rsidRPr="00776F73">
        <w:t>Pawlowska, H. and Brenguier, J. L.: An observational study of drizzle formation in stratocumulus clouds for general circulation model (GCM) parameterizations, J. Geophys. Res.-Atmos., 108, 8630, doi:10.1029/2002JD002679, 2003.</w:t>
      </w:r>
    </w:p>
    <w:p w14:paraId="0FC144E8" w14:textId="77777777" w:rsidR="00396639" w:rsidRDefault="00396639" w:rsidP="00396639">
      <w:pPr>
        <w:pStyle w:val="References"/>
        <w:spacing w:line="480" w:lineRule="auto"/>
      </w:pPr>
      <w:r w:rsidRPr="00F233BF">
        <w:t>Peers, F., Francis, P., Abel, S. J., Barrett, P. A., Bower, K. N., Cotterell, M. I., Crawford, I., Davies, N. W., Fox, C., Fox, S., Langridge, J. M., Meyer, K. G., Platnick, S. E., Szpek, K., and Haywood, J. M.: Observation of absorbing aerosols above clouds over the south-east Atlantic Ocean from the geostationary satellite SEVIRI – Part 2: Comparison with MODIS and aircraft measurements from the CLARIFY-2017 field campaign, Atmos. Chem. Phys., 21, 3235–3254, https://doi.org/10.5194/acp-21-3235-2021, 2021.</w:t>
      </w:r>
    </w:p>
    <w:p w14:paraId="0063B5F4" w14:textId="77777777" w:rsidR="00A00A87" w:rsidRDefault="00A00A87" w:rsidP="00A00A87">
      <w:pPr>
        <w:pStyle w:val="Style1"/>
        <w:spacing w:line="480" w:lineRule="auto"/>
      </w:pPr>
      <w:r w:rsidRPr="000778E9">
        <w:t>Penner, J. E., Quaas, J., Storelvmo, T., Takemura, T., Boucher, O., Guo, H., Kirkevåg, A., Kristjánsson, J. E., and Seland, Ø.: Model intercomparison of indirect aerosol effects, Atmos. Chem. Phys., 6, 3391–3405, https://doi.org/10.5194/acp-6-3391-2006, 2006.</w:t>
      </w:r>
    </w:p>
    <w:p w14:paraId="0C47FAB4" w14:textId="77777777" w:rsidR="00A00A87" w:rsidRPr="00776F73" w:rsidRDefault="00A00A87" w:rsidP="00A00A87">
      <w:pPr>
        <w:pStyle w:val="Style1"/>
        <w:spacing w:line="480" w:lineRule="auto"/>
      </w:pPr>
      <w:r w:rsidRPr="00E61C75">
        <w:t>Pennypacker, S., Diamond, M., and Wood, R.: Ultra-clean and</w:t>
      </w:r>
      <w:r>
        <w:t xml:space="preserve"> </w:t>
      </w:r>
      <w:r w:rsidRPr="00E61C75">
        <w:t>smoky marine boundary layers frequently occur in the same season</w:t>
      </w:r>
      <w:r>
        <w:t xml:space="preserve"> </w:t>
      </w:r>
      <w:r w:rsidRPr="00E61C75">
        <w:t>over the southeast Atlantic, Atmos. Chem. Phys., 20, 2341–2351, https://doi.org/10.5194/acp-20-2341-2020, 2020.</w:t>
      </w:r>
    </w:p>
    <w:p w14:paraId="4069938C" w14:textId="77777777" w:rsidR="00A00A87" w:rsidRPr="00776F73" w:rsidRDefault="00A00A87" w:rsidP="00A00A87">
      <w:pPr>
        <w:pStyle w:val="Style1"/>
        <w:spacing w:line="480" w:lineRule="auto"/>
      </w:pPr>
      <w:r w:rsidRPr="00776F73">
        <w:t xml:space="preserve">Pistone, K., Redemann, J., Doherty, S., Zuidema, P., Burton, S., Cairns, B., Cochrane, S., Ferrare, R., Flynn, C., Freitag, S., Howell, S. G., Kacenelenbogen, M., LeBlanc, S., Liu, X., Schmidt, K. </w:t>
      </w:r>
      <w:r w:rsidRPr="00776F73">
        <w:lastRenderedPageBreak/>
        <w:t xml:space="preserve">S., Sedlacek III, A. J., Segal-Rozenhaimer, M., Shinozuka, Y., Stamnes, S., van Diedenhoven, B., Van Harten, G., and Xu, F.: Intercomparison of biomass burning aerosol optical properties from in situ and remote-sensing instruments in ORACLES-2016, Atmos. Chem. Phys., 19, 9181–9208, https://doi.org/10.5194/acp-19-9181-2019, 2019. </w:t>
      </w:r>
    </w:p>
    <w:p w14:paraId="2D4E4701" w14:textId="77777777" w:rsidR="00A00A87" w:rsidRDefault="00A00A87" w:rsidP="00A00A87">
      <w:pPr>
        <w:pStyle w:val="Style1"/>
        <w:spacing w:line="480" w:lineRule="auto"/>
      </w:pPr>
      <w:r w:rsidRPr="00776F73">
        <w:t>Pistone, K., Zuidema, P., Wood, R., Diamond, M., da Silva, A. M., Ferrada, G., Saide, P., Ueyama, R., Ryoo, J.-M., Pfister, L., Podolske, J., Noone, D., Bennett, R., Stith, E., Carmichael, G., Redemann, J., Flynn, C., LeBlanc, S., Segal-Rozenhaimer, M., and Shinozuka, Y.: Exploring the elevated water vapor signal associated with the free-tropospheric biomass burning plume over the southeast Atlantic Ocean, Atmos. Chem. Phys. Discuss. [preprint], https://doi.org/10.5194/acp-2020-1322, in review, 2021.</w:t>
      </w:r>
    </w:p>
    <w:p w14:paraId="2037E34F" w14:textId="77777777" w:rsidR="008D51C6" w:rsidRDefault="008D51C6" w:rsidP="008D51C6">
      <w:pPr>
        <w:pStyle w:val="References"/>
        <w:spacing w:line="480" w:lineRule="auto"/>
      </w:pPr>
      <w:r>
        <w:t>Platnick, S. (2000). Vertical photon transport in cloud remote sensing problems. Journal of Geophysical Research, 105(D18), 22,919–22,935. https://doi.org/10.1029/2000JD900333</w:t>
      </w:r>
    </w:p>
    <w:p w14:paraId="1B181003" w14:textId="77777777" w:rsidR="008D51C6" w:rsidRDefault="008D51C6" w:rsidP="008D51C6">
      <w:pPr>
        <w:pStyle w:val="References"/>
        <w:spacing w:line="480" w:lineRule="auto"/>
      </w:pPr>
      <w:r>
        <w:t xml:space="preserve">Platnick, S., King, M. D., Ackerman, S. A., Menzel, W. P., Baum, B. A., Riedi, J. C., &amp; Frey, R. A., 2003: The MODIS cloud products: Algorithms and examples from Terra. IEEE Transactions on Geoscience and Remote Sensing, 41(2), 459–473. </w:t>
      </w:r>
      <w:hyperlink r:id="rId104" w:history="1">
        <w:r>
          <w:rPr>
            <w:rStyle w:val="Hyperlink"/>
          </w:rPr>
          <w:t>https://doi.org/10.1109/tgrs.2002.808301</w:t>
        </w:r>
      </w:hyperlink>
      <w:r>
        <w:t>.</w:t>
      </w:r>
    </w:p>
    <w:p w14:paraId="052B136B" w14:textId="77777777" w:rsidR="008D51C6" w:rsidRDefault="008D51C6" w:rsidP="008D51C6">
      <w:pPr>
        <w:pStyle w:val="References"/>
        <w:spacing w:line="480" w:lineRule="auto"/>
      </w:pPr>
      <w:r>
        <w:t>Platnick, S. and Twomey, S.: Determining the susceptibility of cloud albedo to changes in droplet concentration with the advanced very high resolution radiometer, J. Appl. Meteor., 33, 334–346, 1994.</w:t>
      </w:r>
    </w:p>
    <w:p w14:paraId="6094988E" w14:textId="4939F592" w:rsidR="008D51C6" w:rsidRDefault="008D51C6" w:rsidP="008D51C6">
      <w:pPr>
        <w:pStyle w:val="References"/>
        <w:spacing w:line="480" w:lineRule="auto"/>
      </w:pPr>
      <w:r>
        <w:t xml:space="preserve">Platnick, S., K. G. Meyer, M. D. King, G. Wind, N. Amarasinghe, B. Marchant, G. T. Arnold, Z. Zhang, P. A. Hubanks, R. E. Holz, P. Yang, W. L. Ridgway, and J. Riedi, 2017: The MODIS cloud </w:t>
      </w:r>
      <w:r>
        <w:lastRenderedPageBreak/>
        <w:t xml:space="preserve">optical and microphysical products: Collection 6 updates and examples from Terra and Aqua. </w:t>
      </w:r>
      <w:r>
        <w:rPr>
          <w:i/>
          <w:iCs/>
        </w:rPr>
        <w:t>IEEE Trans. Geosci. Remote Sens.</w:t>
      </w:r>
      <w:r>
        <w:t>, 55, 502-525.</w:t>
      </w:r>
    </w:p>
    <w:p w14:paraId="0FA5AAB4" w14:textId="77777777" w:rsidR="00F64E01" w:rsidRDefault="00F64E01" w:rsidP="00F64E01">
      <w:pPr>
        <w:pStyle w:val="Style1"/>
        <w:spacing w:line="480" w:lineRule="auto"/>
      </w:pPr>
      <w:r w:rsidRPr="00776F73">
        <w:t>Possner, A., Eastman, R., Bender, F., and Glassmeier, F.: Deconvolution of boundary layer depth and aerosol constraints on cloud water path in subtropical stratocumulus decks, Atmos. Chem. Phys., 20, 3609–3621, https://doi.org/10.5194/acp-20-3609-2020, 2020.</w:t>
      </w:r>
    </w:p>
    <w:p w14:paraId="7BECF27E" w14:textId="77777777" w:rsidR="008D51C6" w:rsidRDefault="008D51C6" w:rsidP="008D51C6">
      <w:pPr>
        <w:pStyle w:val="References"/>
        <w:spacing w:line="480" w:lineRule="auto"/>
      </w:pPr>
      <w:r>
        <w:t>Quaas, J., Arola, A., Cairns, B., Christensen, M., Deneke, H., Ekman, A. M. L., Feingold, G., Fridlind, A., Gryspeerdt, E., Hasekamp, O., Li, Z., Lipponen, A., Ma, P.-L., Mülmenstädt, J., Nenes, A., Penner, J. E., Rosenfeld, D., Schrödner, R., Sinclair, K., Sourdeval, O., Stier, P., Tesche, M., van Diedenhoven, B., and Wendisch, M.: Constraining the Twomey effect from satellite observations: issues and perspectives, Atmos. Chem. Phys., 20, 15079–15099, https://doi.org/10.5194/acp-20-15079-2020, 2020.</w:t>
      </w:r>
    </w:p>
    <w:p w14:paraId="4C1FD724" w14:textId="4520EE43" w:rsidR="008D51C6" w:rsidRDefault="008D51C6" w:rsidP="008D51C6">
      <w:pPr>
        <w:pStyle w:val="References"/>
        <w:spacing w:line="480" w:lineRule="auto"/>
      </w:pPr>
      <w:r>
        <w:t>Rajapakshe, C., Zhang, Z., Yorks, J. E., Yu, H., Tan, Q., Meyer, K., Platnick, S., and Winker, D. M.: Seasonally transported aerosol layers over southeast Atlantic are closer to underlying clouds than previously reported, Geophys. Res. Lett., 44, 5818–5825, https://doi.org/10.1002/2017GL073559, 2017.</w:t>
      </w:r>
    </w:p>
    <w:p w14:paraId="52D0BC53" w14:textId="77777777" w:rsidR="00F64E01" w:rsidRPr="00776F73" w:rsidRDefault="00F64E01" w:rsidP="00F64E01">
      <w:pPr>
        <w:pStyle w:val="Style1"/>
        <w:spacing w:line="480" w:lineRule="auto"/>
      </w:pPr>
      <w:r w:rsidRPr="00776864">
        <w:t>Rao S</w:t>
      </w:r>
      <w:r>
        <w:t>.</w:t>
      </w:r>
      <w:r w:rsidRPr="00776864">
        <w:t>, Dey S</w:t>
      </w:r>
      <w:r>
        <w:t xml:space="preserve">.: </w:t>
      </w:r>
      <w:r w:rsidRPr="00776864">
        <w:t>Consistent signal of aerosol indirect and semi-direct effect on water clouds in the oceanic regions adjacent to the Indian subcontinent. Atmos Res</w:t>
      </w:r>
      <w:r>
        <w:t>,</w:t>
      </w:r>
      <w:r w:rsidRPr="00776864">
        <w:t xml:space="preserve"> 232:104677. </w:t>
      </w:r>
      <w:hyperlink r:id="rId105" w:history="1">
        <w:r w:rsidRPr="00776864">
          <w:rPr>
            <w:rStyle w:val="Hyperlink"/>
          </w:rPr>
          <w:t>https://doi.org/10.1016/j.atmosres.2019.104677</w:t>
        </w:r>
      </w:hyperlink>
      <w:r>
        <w:t>, 2020.</w:t>
      </w:r>
    </w:p>
    <w:p w14:paraId="7C8D5438" w14:textId="77777777" w:rsidR="008D51C6" w:rsidRDefault="008D51C6" w:rsidP="008D51C6">
      <w:pPr>
        <w:pStyle w:val="References"/>
        <w:spacing w:line="480" w:lineRule="auto"/>
      </w:pPr>
      <w:r>
        <w:t>Rausch, J., Meyer, K., Bennartz, R., and Platnick, S.: Differences in liquid cloud droplet effective radius and number concentration estimates between MODIS collections 5.1 and 6 over global oceans, Atmos. Meas. Tech., 10, 2105–2116, https://doi.org/10.5194/amt-10-2105-2017, 2017.</w:t>
      </w:r>
    </w:p>
    <w:p w14:paraId="54E4E7DF" w14:textId="56D56053" w:rsidR="008D51C6" w:rsidRDefault="008D51C6" w:rsidP="008D51C6">
      <w:pPr>
        <w:pStyle w:val="References"/>
        <w:spacing w:line="480" w:lineRule="auto"/>
      </w:pPr>
      <w:r>
        <w:lastRenderedPageBreak/>
        <w:t>Redemann, J., Wood, R., Zuidema, P., Doherty, S. J., Luna, B., LeBlanc, S. E., Diamond, M. S., Shinozuka, Y., Chang, I. Y., Ueyama, R., Pfister, L., Ryoo, J.-M., Dobracki, A. N., da Silva, A. M., Longo, K. M., Kacenelenbogen, M. S., Flynn, C. J., Pistone, K., Knox, N. M., Piketh, S. J., Haywood, J. M., Formenti, P., Mallet, M., Stier, P., Ackerman, A. S., Bauer, S. E., Fridlind, A. M., Carmichael, G. R., Saide, P. E., Ferrada, G. A., Howell, S. G., Freitag, S., Cairns, B., Holben, B. N., Knobelspiesse, K. D., Tanelli, S., L'Ecuyer, T. S., Dzambo, A. M., Sy, O. O., McFarquhar, G. M., Poellot, M. R., Gupta, S., O'Brien, J. R., Nenes, A., Kacarab, M., Wong, J. P. S., Small-Griswold, J. D., Thornhill, K. L., Noone, D., Podolske, J. R., Schmidt, K. S., Pilewskie, P., Chen, H., Cochrane, S. P., Sedlacek, A. J., Lang, T. J., Stith, E., Segal-Rozenhaimer, M., Ferrare, R. A., Burton, S. P., Hostetler, C. A., Diner, D. J., Seidel, F. C., Platnick, S. E., Myers, J. S., Meyer, K. G., Spangenberg, D. A., Maring, H., and Gao, L.: An overview of the ORACLES (ObseRvations of Aerosols above CLouds and their intEractionS) project: aerosol–cloud–radiation interactions in the southeast Atlantic basin, Atmos. Chem. Phys., 21, 1507–1563, https://doi.org/10.5194/acp-21-1507-2021, 2021.</w:t>
      </w:r>
    </w:p>
    <w:p w14:paraId="52DD3801" w14:textId="7F68226C" w:rsidR="00F64E01" w:rsidRDefault="00F64E01" w:rsidP="008D51C6">
      <w:pPr>
        <w:pStyle w:val="References"/>
        <w:spacing w:line="480" w:lineRule="auto"/>
      </w:pPr>
      <w:r w:rsidRPr="00A001A0">
        <w:t>Rogers, R. R. and Yau, M. K.: A Short Course in Cloud Physics, 3</w:t>
      </w:r>
      <w:r w:rsidRPr="00A001A0">
        <w:rPr>
          <w:vertAlign w:val="superscript"/>
        </w:rPr>
        <w:t>rd</w:t>
      </w:r>
      <w:r>
        <w:t xml:space="preserve"> </w:t>
      </w:r>
      <w:r w:rsidRPr="00A001A0">
        <w:t>Edn., International Series in Natural Philosophy, 290 pp., 1989.</w:t>
      </w:r>
    </w:p>
    <w:p w14:paraId="32A74F9F" w14:textId="77777777" w:rsidR="005A6396" w:rsidRDefault="00677E57" w:rsidP="008D51C6">
      <w:pPr>
        <w:pStyle w:val="References"/>
        <w:spacing w:line="480" w:lineRule="auto"/>
      </w:pPr>
      <w:r w:rsidRPr="00677E57">
        <w:t>Rosenfeld, D., Andreae, M. O., Asmi, A., Chin, M., de Leeuw, G., Donovan, D., Kahn, R., Kinne, S., Kivekäs, N., Kulmala, M., Lau, W., Schmidt, S., Suni, T., Wagner, T., Wild, M., and Quaas, J.: Global observations of aerosol-cloud precipitation-climate interactions, Rev. Geophys., 52, 750–808, </w:t>
      </w:r>
      <w:hyperlink r:id="rId106" w:history="1">
        <w:r w:rsidRPr="00677E57">
          <w:rPr>
            <w:rStyle w:val="Hyperlink"/>
          </w:rPr>
          <w:t>https://doi.org/10.1002/2013RG000441</w:t>
        </w:r>
      </w:hyperlink>
      <w:r w:rsidRPr="00677E57">
        <w:t>, 2014.</w:t>
      </w:r>
      <w:r w:rsidRPr="00677E57">
        <w:t> </w:t>
      </w:r>
    </w:p>
    <w:p w14:paraId="2EEF40D7" w14:textId="0C479EE4" w:rsidR="00F64E01" w:rsidRDefault="00F64E01" w:rsidP="008D51C6">
      <w:pPr>
        <w:pStyle w:val="References"/>
        <w:spacing w:line="480" w:lineRule="auto"/>
      </w:pPr>
      <w:r w:rsidRPr="0000030E">
        <w:rPr>
          <w:lang w:val="en-GB"/>
        </w:rPr>
        <w:lastRenderedPageBreak/>
        <w:t>Sakaeda, N., Wood, R., and Rasch, P. J.: Direct and semidirect aerosol effects of southern African biomass burning aerosol, J. Geophys. Res., 116, D12205, doi:10.1029/2010JD015540, 2011.</w:t>
      </w:r>
    </w:p>
    <w:p w14:paraId="6CA035D8" w14:textId="77777777" w:rsidR="008D51C6" w:rsidRDefault="008D51C6" w:rsidP="008D51C6">
      <w:pPr>
        <w:pStyle w:val="References"/>
        <w:spacing w:line="480" w:lineRule="auto"/>
      </w:pPr>
      <w:r>
        <w:t xml:space="preserve">Sinclair, K., van Diedenhoven, B., Cairns, B., Alexandrov, M., Dzambo, A. M., &amp; L'Ecuyer, T.: Inference of precipitation in warm stratiform clouds using remotely sensed observations of the cloud top droplet size distribution, Geophysical Research Letters, </w:t>
      </w:r>
      <w:r>
        <w:rPr>
          <w:i/>
          <w:iCs/>
        </w:rPr>
        <w:t>48</w:t>
      </w:r>
      <w:r>
        <w:t xml:space="preserve">, e2021GL092547. </w:t>
      </w:r>
      <w:hyperlink r:id="rId107" w:history="1">
        <w:r>
          <w:rPr>
            <w:rStyle w:val="Hyperlink"/>
          </w:rPr>
          <w:t>https://doi.org/10.1029/2021GL092547</w:t>
        </w:r>
      </w:hyperlink>
      <w:r>
        <w:t>, 2021.</w:t>
      </w:r>
    </w:p>
    <w:p w14:paraId="593E8585" w14:textId="35356AEC" w:rsidR="008D51C6" w:rsidRDefault="008D51C6" w:rsidP="008D51C6">
      <w:pPr>
        <w:pStyle w:val="References"/>
        <w:spacing w:line="480" w:lineRule="auto"/>
      </w:pPr>
      <w:r>
        <w:t>Slingo, A.: Sensitivity of the Earth's radiation budget to changes in low clouds, Nature, 343, 49–51, </w:t>
      </w:r>
      <w:hyperlink r:id="rId108" w:history="1">
        <w:r>
          <w:rPr>
            <w:rStyle w:val="Hyperlink"/>
          </w:rPr>
          <w:t>https://doi.org/10.1038/343049a0</w:t>
        </w:r>
      </w:hyperlink>
      <w:r>
        <w:t>, 1990.</w:t>
      </w:r>
    </w:p>
    <w:p w14:paraId="4B973C52" w14:textId="77777777" w:rsidR="00F64E01" w:rsidRDefault="00F64E01" w:rsidP="00F64E01">
      <w:pPr>
        <w:pStyle w:val="Style1"/>
        <w:spacing w:line="480" w:lineRule="auto"/>
        <w:rPr>
          <w:lang w:val="en-GB"/>
        </w:rPr>
      </w:pPr>
      <w:r w:rsidRPr="006D57EE">
        <w:rPr>
          <w:lang w:val="en-GB"/>
        </w:rPr>
        <w:t>Small, J. D., Chuang, P. Y., Feingold, G., and Jiang, H.: Can aerosol decrease cloud lifetime?, Geophys. Res. Lett., 36, 16806, doi:10.1029/2009GL038888, 2009.</w:t>
      </w:r>
    </w:p>
    <w:p w14:paraId="03F1FE65" w14:textId="77777777" w:rsidR="00F64E01" w:rsidRPr="001E0D20" w:rsidRDefault="00F64E01" w:rsidP="00F64E01">
      <w:pPr>
        <w:pStyle w:val="Style1"/>
        <w:spacing w:line="480" w:lineRule="auto"/>
        <w:rPr>
          <w:lang w:val="en-GB"/>
        </w:rPr>
      </w:pPr>
      <w:r w:rsidRPr="00F773B5">
        <w:t>Sorooshian, A., Anderson, B., Bauer, S. E., Braun, R. A., Cairns, B., Crosbie, E., Dadashazar, H., Diskin, G., Ferrare, R., Flagan, R. C., Hair, J., Hostetler, C., Jonsson, H. H., Kleb, M. M., Liu, H. Y., MacDonald, A. B., McComiskey, A., Moore, R., Painemal, D., Russell, L. M., Seinfeld, J. H., Shook, M., Smith, W. L., Thornhill, K., Tselioudis, G., Wang, H. L., Zeng, X. B., Zhang, B., Ziemba, L., and Zuidema, P.: Aerosol-Cloud-Meteorology Interaction Airborne Field Investigations: Using Lessons Learned from the US West Coast in the Design of ACTIVATE off the US East Coast, B. Am. Meteorol. Soc., 100, 1511–1528, </w:t>
      </w:r>
      <w:hyperlink r:id="rId109" w:history="1">
        <w:r w:rsidRPr="00F773B5">
          <w:rPr>
            <w:rStyle w:val="Hyperlink"/>
          </w:rPr>
          <w:t>https://doi.org/10.1175/Bams-D-18-0100.1</w:t>
        </w:r>
      </w:hyperlink>
      <w:r w:rsidRPr="00F773B5">
        <w:t>, 2019.</w:t>
      </w:r>
    </w:p>
    <w:p w14:paraId="75B90BAE" w14:textId="77777777" w:rsidR="00F64E01" w:rsidRDefault="00F64E01" w:rsidP="00F64E01">
      <w:pPr>
        <w:pStyle w:val="Style1"/>
        <w:spacing w:line="480" w:lineRule="auto"/>
      </w:pPr>
      <w:r w:rsidRPr="00776F73">
        <w:t>Sorooshian, A., Feingold, G., Lebsock, M. D., Jiang, H., and Stephens, G. L.: On the precipitation susceptibility of clouds to aerosol perturbations, Geophys. Res. Lett., 36, L13803, doi:10.1029/2009GL038993, 2009.</w:t>
      </w:r>
    </w:p>
    <w:p w14:paraId="57020BBE" w14:textId="5D528A60" w:rsidR="00F64E01" w:rsidRDefault="00F64E01" w:rsidP="00F64E01">
      <w:pPr>
        <w:pStyle w:val="Style1"/>
        <w:spacing w:line="480" w:lineRule="auto"/>
      </w:pPr>
      <w:r w:rsidRPr="00A20D3C">
        <w:lastRenderedPageBreak/>
        <w:t>Sorooshian, A., Feingold, G., Lebsock, M. D., Jiang, H.,</w:t>
      </w:r>
      <w:r>
        <w:t xml:space="preserve"> </w:t>
      </w:r>
      <w:r w:rsidRPr="00A20D3C">
        <w:t>and Stephens, G.: Deconstructing the precipitation susceptibility</w:t>
      </w:r>
      <w:r>
        <w:t xml:space="preserve"> </w:t>
      </w:r>
      <w:r w:rsidRPr="00A20D3C">
        <w:t>construct: improving methodology for aerosol</w:t>
      </w:r>
      <w:r>
        <w:t xml:space="preserve"> </w:t>
      </w:r>
      <w:r w:rsidRPr="00A20D3C">
        <w:t>cloud</w:t>
      </w:r>
      <w:r>
        <w:t xml:space="preserve"> </w:t>
      </w:r>
      <w:r w:rsidRPr="00A20D3C">
        <w:t>precipitation studies, J. Geophys. Res., 115, D17201,</w:t>
      </w:r>
      <w:r>
        <w:t xml:space="preserve"> </w:t>
      </w:r>
      <w:r w:rsidRPr="00A20D3C">
        <w:t>doi:10.1029/2009JD013426, 2010.</w:t>
      </w:r>
    </w:p>
    <w:p w14:paraId="4293683B" w14:textId="0754124B" w:rsidR="00A92D57" w:rsidRDefault="00A92D57" w:rsidP="00F64E01">
      <w:pPr>
        <w:pStyle w:val="Style1"/>
        <w:spacing w:line="480" w:lineRule="auto"/>
      </w:pPr>
      <w:r w:rsidRPr="00A92D57">
        <w:t>Stein, A. F., Draxler, R. R., Rolph, G. D., Stunder, B. J. B., Cohen, M. D., and Ngan, F.: NOAA's HYSPLIT Atmospheric Transport and Dispersion Modeling System, B. Am. Meteorol. Soc., 96, 2059–2077, </w:t>
      </w:r>
      <w:hyperlink r:id="rId110" w:history="1">
        <w:r w:rsidRPr="00A92D57">
          <w:rPr>
            <w:rStyle w:val="Hyperlink"/>
          </w:rPr>
          <w:t>https://doi.org/10.1175/BAMS-D-14-00110.1</w:t>
        </w:r>
      </w:hyperlink>
      <w:r w:rsidRPr="00A92D57">
        <w:t>, 2015.</w:t>
      </w:r>
    </w:p>
    <w:p w14:paraId="048969D8" w14:textId="5740F7BD" w:rsidR="00F64E01" w:rsidRDefault="00F64E01" w:rsidP="00F64E01">
      <w:pPr>
        <w:pStyle w:val="Style1"/>
        <w:spacing w:line="480" w:lineRule="auto"/>
      </w:pPr>
      <w:r w:rsidRPr="00776F73">
        <w:t>Stephens, G. L., L’Ecuyer, T., Forbes, R., Gettlemen, A., Golaz, J. C., Bodas-Salcedo, A., Suzuki, K., Gabriel, P., and Haynes, J.: Dreary state of precipitation in global models, J. Geophys. Res.- Atmos., 115, D24211, doi:10.1029/2010jd014532, 2010.</w:t>
      </w:r>
    </w:p>
    <w:p w14:paraId="726D00AC" w14:textId="5933D00C" w:rsidR="002414BD" w:rsidRPr="00776F73" w:rsidRDefault="002414BD" w:rsidP="00F64E01">
      <w:pPr>
        <w:pStyle w:val="Style1"/>
        <w:spacing w:line="480" w:lineRule="auto"/>
      </w:pPr>
      <w:r w:rsidRPr="002414BD">
        <w:t>Stephens, M., Turner, N., and Sandberg, J.: Particle identification by laser-induced incandescence in a solid-state laser cavity, Appl. Optics, 42, 3726–3736, 2003.</w:t>
      </w:r>
    </w:p>
    <w:p w14:paraId="26AE3393" w14:textId="5268862F" w:rsidR="00F64E01" w:rsidRDefault="00F64E01" w:rsidP="00F64E01">
      <w:pPr>
        <w:pStyle w:val="Style1"/>
        <w:spacing w:line="480" w:lineRule="auto"/>
      </w:pPr>
      <w:r w:rsidRPr="00776F73">
        <w:t>Stevens, B. and Feingold, G.: Untangling aerosol effects on clouds and precipitation in a buffered system, Nature, 461, 607–613, doi:10.1038/nature08281, 2009.</w:t>
      </w:r>
    </w:p>
    <w:p w14:paraId="4505F0C2" w14:textId="77777777" w:rsidR="00167B21" w:rsidRPr="00167B21" w:rsidRDefault="00167B21" w:rsidP="00167B21">
      <w:pPr>
        <w:pStyle w:val="Style1"/>
        <w:spacing w:line="480" w:lineRule="auto"/>
      </w:pPr>
      <w:r w:rsidRPr="00167B21">
        <w:t>Strapp, J. W., Leaitch, W. R., and Liu, P. S. K.: Hydrated and Dried Aerosol-Size-Distribution Measurements from the Particle Measuring Systems FSSP-300 Probe and the Deiced PCASP-100x Probe, J. Atmos. Ocean. Tech., 9, 548–555, 1992.</w:t>
      </w:r>
      <w:r w:rsidRPr="00167B21">
        <w:t> </w:t>
      </w:r>
    </w:p>
    <w:p w14:paraId="0FF21B58" w14:textId="77777777" w:rsidR="00167B21" w:rsidRPr="00167B21" w:rsidRDefault="00167B21" w:rsidP="00167B21">
      <w:pPr>
        <w:pStyle w:val="Style1"/>
        <w:spacing w:line="480" w:lineRule="auto"/>
      </w:pPr>
      <w:r w:rsidRPr="00167B21">
        <w:t>Stubenrauch, C. J., Rossow, W. B., Kinne, S., Ackerman, S., Cesana, G., Chepfer, H., Di Girolamo, L., Getzewich, B., Guignard, A., Heidinger, A., Maddux, B. C., Menzel, W. P., Minnis, P., Pearl, C., Platnick, S., Poulsen, C., Riedi, J., Sun-Mack, S., Walther, A., Winker, D., Zeng, S., and Zhao, G.: Assessments of Global Cloud Datasets from Satellites: Project and Database initiated by the GEWEX Radiation Panel, B. Am. Meteorol. Soc., 94, 1031–1049, 2013.</w:t>
      </w:r>
      <w:r w:rsidRPr="00167B21">
        <w:t> </w:t>
      </w:r>
    </w:p>
    <w:p w14:paraId="4E952871" w14:textId="01C6FC82" w:rsidR="008D51C6" w:rsidRDefault="008D51C6" w:rsidP="008D51C6">
      <w:pPr>
        <w:pStyle w:val="References"/>
        <w:spacing w:line="480" w:lineRule="auto"/>
      </w:pPr>
      <w:r>
        <w:lastRenderedPageBreak/>
        <w:t>Szczodrak, M., Austin, P. H., and Krummel, P. B.: Variability of Optical Depth and Effective Radius in Marine Stratocumulus Clouds, J. Atmos. Sci., 58, 2912–2926, </w:t>
      </w:r>
      <w:hyperlink r:id="rId111" w:history="1">
        <w:r>
          <w:rPr>
            <w:rStyle w:val="Hyperlink"/>
          </w:rPr>
          <w:t>https://doi.org/10.1175/1520-0469(2001)058&lt;2912:VOODAE&gt;2.0.CO;2</w:t>
        </w:r>
      </w:hyperlink>
      <w:r>
        <w:t>, 2001.</w:t>
      </w:r>
    </w:p>
    <w:p w14:paraId="63D4DA4E" w14:textId="77777777" w:rsidR="00F64E01" w:rsidRPr="00776F73" w:rsidRDefault="00F64E01" w:rsidP="00F64E01">
      <w:pPr>
        <w:pStyle w:val="Style1"/>
        <w:spacing w:line="480" w:lineRule="auto"/>
      </w:pPr>
      <w:r w:rsidRPr="00044B13">
        <w:t>Terai, C. R., Wood, R., Leon, D. C., and Zuidema, P.: Does precipitation</w:t>
      </w:r>
      <w:r>
        <w:t xml:space="preserve"> </w:t>
      </w:r>
      <w:r w:rsidRPr="00044B13">
        <w:t>susceptibility vary with increasing cloud thickness in</w:t>
      </w:r>
      <w:r>
        <w:t xml:space="preserve"> </w:t>
      </w:r>
      <w:r w:rsidRPr="00044B13">
        <w:t>marine stratocumulus?, Atmos. Chem. Phys., 12, 4567–4583,</w:t>
      </w:r>
      <w:r>
        <w:t xml:space="preserve"> </w:t>
      </w:r>
      <w:r w:rsidRPr="00044B13">
        <w:t>doi:10.5194/acp-12-4567-2012, 2012.</w:t>
      </w:r>
    </w:p>
    <w:p w14:paraId="4B3D4AD2" w14:textId="778E46A2" w:rsidR="008D51C6" w:rsidRDefault="008D51C6" w:rsidP="008D51C6">
      <w:pPr>
        <w:pStyle w:val="References"/>
        <w:spacing w:line="480" w:lineRule="auto"/>
      </w:pPr>
      <w:r>
        <w:t>Thornhill, K. L., Anderson, B. E., Barrick, J. D. W., Bagwell, D. R., Friesen, R., and Lenschow, D.: Air motion inter-comparison flights during Transport and Chemical Evolution in the Pacific (TRACE-P)/ACE-ASIA, J. Geophys. Res., 108, https://doi.org/10.1029/2002JD003108, 2003.</w:t>
      </w:r>
    </w:p>
    <w:p w14:paraId="57EEA063" w14:textId="77777777" w:rsidR="00F64E01" w:rsidRPr="00776F73" w:rsidRDefault="00F64E01" w:rsidP="00F64E01">
      <w:pPr>
        <w:pStyle w:val="Style1"/>
        <w:spacing w:line="480" w:lineRule="auto"/>
      </w:pPr>
      <w:r w:rsidRPr="00776F73">
        <w:t>Toll, V., Christensen, M., Quaas, J., and Bellouin, N.: Weak average liquid-cloud-water response to anthropogenic aerosols, Nature, 572, 51–55, https://doi.org/10.1038/s41586-019-1423-9, 2019.</w:t>
      </w:r>
    </w:p>
    <w:p w14:paraId="788BCC47" w14:textId="77777777" w:rsidR="00F64E01" w:rsidRPr="00776F73" w:rsidRDefault="00F64E01" w:rsidP="00F64E01">
      <w:pPr>
        <w:pStyle w:val="Style1"/>
        <w:spacing w:line="480" w:lineRule="auto"/>
      </w:pPr>
      <w:r w:rsidRPr="00776F73">
        <w:t>Trenberth, K. and Fasullo, J.: Global warming due to increasing absorbed solar radiation, Geophys. Res. Lett., 36, L07706, doi:10.1029/2009GL037527, 2009.</w:t>
      </w:r>
    </w:p>
    <w:p w14:paraId="096C36FB" w14:textId="77777777" w:rsidR="008D51C6" w:rsidRDefault="008D51C6" w:rsidP="008D51C6">
      <w:pPr>
        <w:pStyle w:val="References"/>
        <w:spacing w:line="480" w:lineRule="auto"/>
      </w:pPr>
      <w:r>
        <w:t xml:space="preserve">Twomey, S.: Pollution and the Planetary Albedo, Atmos. Environ., 8, 1251–1256, 1974. </w:t>
      </w:r>
    </w:p>
    <w:p w14:paraId="1785E2C0" w14:textId="548D7831" w:rsidR="008D51C6" w:rsidRDefault="008D51C6" w:rsidP="008D51C6">
      <w:pPr>
        <w:pStyle w:val="References"/>
        <w:spacing w:line="480" w:lineRule="auto"/>
      </w:pPr>
      <w:r>
        <w:t>Twomey, S.: The influence of pollution on the shortwave albedo of clouds. J. Atmos. Sci., 34, 1149-1152, 1977.</w:t>
      </w:r>
    </w:p>
    <w:p w14:paraId="0C16D46E" w14:textId="77777777" w:rsidR="00F445C8" w:rsidRPr="00F445C8" w:rsidRDefault="00F445C8" w:rsidP="00F445C8">
      <w:pPr>
        <w:pStyle w:val="References"/>
        <w:spacing w:line="480" w:lineRule="auto"/>
      </w:pPr>
      <w:r w:rsidRPr="00F445C8">
        <w:t>Twomey, S.: Aerosols, clouds and radiation, Atmos. Environ., 25A, 2435–2442, 1991.</w:t>
      </w:r>
      <w:r w:rsidRPr="00F445C8">
        <w:t> </w:t>
      </w:r>
    </w:p>
    <w:p w14:paraId="62E043C5" w14:textId="77777777" w:rsidR="00F445C8" w:rsidRPr="00F445C8" w:rsidRDefault="00F445C8" w:rsidP="00F445C8">
      <w:pPr>
        <w:pStyle w:val="References"/>
        <w:spacing w:line="480" w:lineRule="auto"/>
      </w:pPr>
      <w:r w:rsidRPr="00F445C8">
        <w:t xml:space="preserve">van der Werf, G. R., Randerson, J. T., Giglio, L., Collatz, G. J., Mu, M., Kasibhatla, P. S., Morton, D. C., DeFries, R. S., Jin, Y., and van Leeuwen, T. T.: Global fire emissions and the contribution </w:t>
      </w:r>
      <w:r w:rsidRPr="00F445C8">
        <w:lastRenderedPageBreak/>
        <w:t>of deforestation, savanna, forest, agricultural, and peat fires (1997–2009), Atmos. Chem. Phys., 10, 11707–11735, </w:t>
      </w:r>
      <w:hyperlink r:id="rId112" w:history="1">
        <w:r w:rsidRPr="00F445C8">
          <w:rPr>
            <w:rStyle w:val="Hyperlink"/>
          </w:rPr>
          <w:t>https://doi.org/10.5194/acp-10-11707-2010</w:t>
        </w:r>
      </w:hyperlink>
      <w:r w:rsidRPr="00F445C8">
        <w:t>, 2010.</w:t>
      </w:r>
      <w:r w:rsidRPr="00F445C8">
        <w:t> </w:t>
      </w:r>
    </w:p>
    <w:p w14:paraId="5094C52A" w14:textId="77777777" w:rsidR="00F445C8" w:rsidRPr="00F445C8" w:rsidRDefault="00F445C8" w:rsidP="00F445C8">
      <w:pPr>
        <w:pStyle w:val="References"/>
        <w:spacing w:line="480" w:lineRule="auto"/>
      </w:pPr>
      <w:r w:rsidRPr="00F445C8">
        <w:t>Wang, H. and Su, W.: Evaluating and understanding top of the atmosphere cloud radiative effects in Intergovernmental Panel on Climate Change (IPCC) Fifth Assessment Report (AR5) Coupled Model Intercomparison Project Phase 5 (CMIP5) models using satellite observations, J. Geophys. Res., 118, 683–699, </w:t>
      </w:r>
      <w:hyperlink r:id="rId113" w:history="1">
        <w:r w:rsidRPr="00F445C8">
          <w:rPr>
            <w:rStyle w:val="Hyperlink"/>
          </w:rPr>
          <w:t>https://doi.org/10.1029/2012JD018619</w:t>
        </w:r>
      </w:hyperlink>
      <w:r w:rsidRPr="00F445C8">
        <w:t>, 2013.</w:t>
      </w:r>
      <w:r w:rsidRPr="00F445C8">
        <w:t> </w:t>
      </w:r>
    </w:p>
    <w:p w14:paraId="765CCBF9" w14:textId="77777777" w:rsidR="00F445C8" w:rsidRPr="00F445C8" w:rsidRDefault="00F445C8" w:rsidP="00F445C8">
      <w:pPr>
        <w:pStyle w:val="References"/>
        <w:spacing w:line="480" w:lineRule="auto"/>
      </w:pPr>
      <w:r w:rsidRPr="00F445C8">
        <w:t>Wang, Y., McFarquhar, G. M., Rauber, R. M., Zhao, C., Wu, W., Finlon, J. A., Stechman, D. M., Stith, J., Jensen, J. B., Schnaiter, M., J?rvinen, E., Waitz, F., Vivekanandan, J., Dixon, M., Rainwater, B., and Toohey, D. W.: Microphysical properties of generating cells over the Southern Ocean: Results from SOCRATES, J. Geophys. Res., 125, e2019JD032237, </w:t>
      </w:r>
      <w:hyperlink r:id="rId114" w:history="1">
        <w:r w:rsidRPr="00F445C8">
          <w:rPr>
            <w:rStyle w:val="Hyperlink"/>
          </w:rPr>
          <w:t>https://doi.org/10.1029/2019JD032237</w:t>
        </w:r>
      </w:hyperlink>
      <w:r w:rsidRPr="00F445C8">
        <w:t>, 2020.</w:t>
      </w:r>
      <w:r w:rsidRPr="00F445C8">
        <w:t> </w:t>
      </w:r>
    </w:p>
    <w:p w14:paraId="4221AFCB" w14:textId="77777777" w:rsidR="00F64E01" w:rsidRPr="00776F73" w:rsidRDefault="00F64E01" w:rsidP="00F64E01">
      <w:pPr>
        <w:pStyle w:val="Style1"/>
        <w:spacing w:line="480" w:lineRule="auto"/>
      </w:pPr>
      <w:r w:rsidRPr="00210E9F">
        <w:t>Weigel, R., Spichtinger, P., Mahnke, C., Klingebiel, M., Afchine, A., Petzold, A., Krämer, M., Costa, A., Molleker, S., Reutter, P., Szakáll, M., Port, M., Grulich, L., Jurkat, T., Minikin, A., and Borrmann, S.: Thermodynamic correction of particle concentrations measured by underwing probes on fast-flying aircraft, Atmos. Meas. Tech., 9, 5135–5162, https://doi.org/10.5194/amt-9-5135-2016, 2016.</w:t>
      </w:r>
    </w:p>
    <w:p w14:paraId="2161C555" w14:textId="77777777" w:rsidR="00F64E01" w:rsidRDefault="00F64E01" w:rsidP="00F64E01">
      <w:pPr>
        <w:pStyle w:val="Style1"/>
        <w:spacing w:line="480" w:lineRule="auto"/>
      </w:pPr>
      <w:r w:rsidRPr="00776F73">
        <w:t>Wilcox, E. M.: Stratocumulus cloud thickening beneath layers of absorbing smoke aerosol, Atmos. Chem. Phys., 10, 11769–11777, https://doi.org/10.5194/acp-10-11769-2010, 2010.</w:t>
      </w:r>
    </w:p>
    <w:p w14:paraId="06588FA2" w14:textId="77777777" w:rsidR="008D51C6" w:rsidRDefault="008D51C6" w:rsidP="008D51C6">
      <w:pPr>
        <w:pStyle w:val="References"/>
        <w:spacing w:line="480" w:lineRule="auto"/>
      </w:pPr>
      <w:r>
        <w:t xml:space="preserve">Witte, M. K., Yuan, T., Chuang, P. Y., Platnick, S., Meyer, K. G., Wind, G., &amp; Jonsson, H. H.: MODIS retrievals of cloud effective radius in marine stratocumulus exhibit no significant bias. </w:t>
      </w:r>
      <w:r>
        <w:lastRenderedPageBreak/>
        <w:t xml:space="preserve">Geophysical Research Letters, 45, 10,656–10,664. </w:t>
      </w:r>
      <w:hyperlink r:id="rId115" w:history="1">
        <w:r>
          <w:rPr>
            <w:rStyle w:val="Hyperlink"/>
          </w:rPr>
          <w:t>https://doi.org/10.1029/2018GL079325</w:t>
        </w:r>
      </w:hyperlink>
      <w:r>
        <w:t>, 2018.</w:t>
      </w:r>
    </w:p>
    <w:p w14:paraId="0E8AEFF4" w14:textId="192E325C" w:rsidR="008D51C6" w:rsidRDefault="008D51C6" w:rsidP="008D51C6">
      <w:pPr>
        <w:pStyle w:val="References"/>
        <w:spacing w:line="480" w:lineRule="auto"/>
      </w:pPr>
      <w:r>
        <w:t>Wood, R.: Stratocumulus Clouds, Mon. Weather Rev., 140, 2373–2423, doi:10.1175/MWR-D-11-00121.1, 2012.</w:t>
      </w:r>
    </w:p>
    <w:p w14:paraId="1C4EA986" w14:textId="5DCDE4CF" w:rsidR="005F4A17" w:rsidRDefault="005F4A17" w:rsidP="005F4A17">
      <w:pPr>
        <w:pStyle w:val="References"/>
        <w:spacing w:line="480" w:lineRule="auto"/>
      </w:pPr>
      <w:r w:rsidRPr="005F4A17">
        <w:t>Wood, R. and Bretherton, C. S.: On the relationship between stratiform</w:t>
      </w:r>
      <w:r>
        <w:t xml:space="preserve"> </w:t>
      </w:r>
      <w:r w:rsidRPr="005F4A17">
        <w:t>low cloud cover and lower-tropospheric stability, J. Climate,</w:t>
      </w:r>
      <w:r>
        <w:t xml:space="preserve"> </w:t>
      </w:r>
      <w:r w:rsidRPr="005F4A17">
        <w:t>19, 6425–6432, 2006.</w:t>
      </w:r>
    </w:p>
    <w:p w14:paraId="03241CAA" w14:textId="045272AE" w:rsidR="008D51C6" w:rsidRDefault="008D51C6" w:rsidP="008D51C6">
      <w:pPr>
        <w:pStyle w:val="References"/>
        <w:spacing w:line="480" w:lineRule="auto"/>
      </w:pPr>
      <w:r>
        <w:t>Wood, R. and Hartmann, D. L.: Spatial variability of liquid water path in marine low cloud: the importance of mesoscale cellular convection, J. Climate, 19, 1748–1764, 2006.</w:t>
      </w:r>
    </w:p>
    <w:p w14:paraId="458DC8FE" w14:textId="6EE20B0C" w:rsidR="00F64E01" w:rsidRDefault="00F64E01" w:rsidP="00F64E01">
      <w:pPr>
        <w:pStyle w:val="Style1"/>
        <w:spacing w:line="480" w:lineRule="auto"/>
      </w:pPr>
      <w:r w:rsidRPr="00CC089E">
        <w:t>Wood, R., Kubar, T. L., and Hartmann, D. L.: Understanding</w:t>
      </w:r>
      <w:r>
        <w:t xml:space="preserve"> </w:t>
      </w:r>
      <w:r w:rsidRPr="00CC089E">
        <w:t>the Importance of Microphysics and Macrophysics for</w:t>
      </w:r>
      <w:r>
        <w:t xml:space="preserve"> </w:t>
      </w:r>
      <w:r w:rsidRPr="00CC089E">
        <w:t>Warm Rain in Marine Low Clouds. Part II: Heuristic Models</w:t>
      </w:r>
      <w:r>
        <w:t xml:space="preserve"> </w:t>
      </w:r>
      <w:r w:rsidRPr="00CC089E">
        <w:t>of Rain Formation, J. Atmos. Sci., 66, 2973–2990,</w:t>
      </w:r>
      <w:r>
        <w:t xml:space="preserve"> </w:t>
      </w:r>
      <w:r w:rsidRPr="00CC089E">
        <w:t>doi:10.1175/2009JAS3072.1, 2009.</w:t>
      </w:r>
    </w:p>
    <w:p w14:paraId="6EA92421" w14:textId="472C1014" w:rsidR="00F64E01" w:rsidRDefault="00F64E01" w:rsidP="00F64E01">
      <w:pPr>
        <w:pStyle w:val="Style1"/>
        <w:spacing w:line="480" w:lineRule="auto"/>
      </w:pPr>
      <w:r>
        <w:t>Xue, H. and Feingold, G.: Large eddy simulations of trade wind cumuli: investigation of aerosol indirect effects, J. Atmos. Sci., 63, 1605–1622, 2006.</w:t>
      </w:r>
    </w:p>
    <w:p w14:paraId="00719DF2" w14:textId="0968FE1B" w:rsidR="00B25E11" w:rsidRDefault="00B25E11" w:rsidP="00F64E01">
      <w:pPr>
        <w:pStyle w:val="Style1"/>
        <w:spacing w:line="480" w:lineRule="auto"/>
      </w:pPr>
      <w:r w:rsidRPr="00B25E11">
        <w:t>Yamaguchi, T., Feingold, G., Kazil, J., and McComiskey, A.: Stratocumulus to cumulus transition in the presence of elevated smoke layers, Geophys. Res. Lett., 42, 10478–10485, </w:t>
      </w:r>
      <w:hyperlink r:id="rId116" w:history="1">
        <w:r w:rsidRPr="00B25E11">
          <w:rPr>
            <w:rStyle w:val="Hyperlink"/>
          </w:rPr>
          <w:t>https://doi.org/10.1002/2015GL066544</w:t>
        </w:r>
      </w:hyperlink>
      <w:r w:rsidRPr="00B25E11">
        <w:t>, 2015.</w:t>
      </w:r>
    </w:p>
    <w:p w14:paraId="1B6C6201" w14:textId="77777777" w:rsidR="008D51C6" w:rsidRDefault="008D51C6" w:rsidP="008D51C6">
      <w:pPr>
        <w:pStyle w:val="References"/>
        <w:spacing w:line="480" w:lineRule="auto"/>
      </w:pPr>
      <w:r>
        <w:t>Zeng, S., Riedi, J., Trepte, C. R., Winker, D. M., and Hu, Y.-X.: Study of global cloud droplet number concentration with A-Train satellites, Atmos. Chem. Phys., 14, 7125–7134, https://doi.org/10.5194/acp-14-7125-2014, 2014.</w:t>
      </w:r>
    </w:p>
    <w:p w14:paraId="27F87557" w14:textId="151DE41D" w:rsidR="008D51C6" w:rsidRDefault="008D51C6" w:rsidP="008D51C6">
      <w:pPr>
        <w:pStyle w:val="References"/>
        <w:spacing w:line="480" w:lineRule="auto"/>
      </w:pPr>
      <w:r>
        <w:t>Zhang, Z. and Platnick, S.: An assessment of differences between cloud effective particle radius retrievals for marine water clouds from three MODIS spectral bands, J. Geophys. Res.-Atmos., 116, D20215, doi:10.1029/2011JD016216, 2011.</w:t>
      </w:r>
    </w:p>
    <w:p w14:paraId="47017AE9" w14:textId="216FBA4E" w:rsidR="00B25E11" w:rsidRDefault="00B25E11" w:rsidP="008D51C6">
      <w:pPr>
        <w:pStyle w:val="References"/>
        <w:spacing w:line="480" w:lineRule="auto"/>
      </w:pPr>
      <w:r w:rsidRPr="00B25E11">
        <w:lastRenderedPageBreak/>
        <w:t>Zhou, X., Ackerman, A. S., Fridlind, A. M., Wood, R., and Kollias, P.: Impacts of solar-absorbing aerosol layers on the transition of stratocumulus to trade cumulus clouds, Atmos. Chem. Phys., 17, 12725–12742, </w:t>
      </w:r>
      <w:hyperlink r:id="rId117" w:history="1">
        <w:r w:rsidRPr="00B25E11">
          <w:rPr>
            <w:rStyle w:val="Hyperlink"/>
          </w:rPr>
          <w:t>https://doi.org/10.5194/acp-17-12725-2017</w:t>
        </w:r>
      </w:hyperlink>
      <w:r w:rsidRPr="00B25E11">
        <w:t>, 2017. </w:t>
      </w:r>
    </w:p>
    <w:p w14:paraId="01BA6533" w14:textId="77777777" w:rsidR="008D51C6" w:rsidRDefault="008D51C6" w:rsidP="008D51C6">
      <w:pPr>
        <w:pStyle w:val="References"/>
        <w:spacing w:line="480" w:lineRule="auto"/>
      </w:pPr>
      <w:r>
        <w:t>Zinner, T., Wind, G., Platnick, S., and Ackerman, A. S.: Testing remote sensing on artificial observations: impact of drizzle and 3-D cloud structure on effective radius retrievals, Atmos. Chem. Phys., 10, 9535–9549, https://doi.org/10.5194/acp-10-9535-2010, 2010.</w:t>
      </w:r>
    </w:p>
    <w:p w14:paraId="4CAB1D15" w14:textId="4387270F" w:rsidR="005246D5" w:rsidRPr="005246D5" w:rsidRDefault="008D51C6" w:rsidP="008D51C6">
      <w:pPr>
        <w:pStyle w:val="References"/>
        <w:spacing w:line="480" w:lineRule="auto"/>
      </w:pPr>
      <w:r>
        <w:t>Zuidema, P., Redemann, J., Haywood, J., Wood, R., Piketh, S., Hipondoka, M. and Formenti, P.: Smoke and Clouds above the Southeast Atlantic: Upcoming Field Campaigns Probe Absorbing Aerosol’s Impact on Climate, Bull. Am. Meteorol. Soc., 160129100143006, doi:10.1175/BAMS-D-15-00082.1, 2016.</w:t>
      </w:r>
    </w:p>
    <w:sectPr w:rsidR="005246D5" w:rsidRPr="005246D5" w:rsidSect="004225FF">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D8D25" w14:textId="77777777" w:rsidR="00B97F2C" w:rsidRDefault="00B97F2C" w:rsidP="00637D38">
      <w:pPr>
        <w:spacing w:line="240" w:lineRule="auto"/>
      </w:pPr>
      <w:r>
        <w:separator/>
      </w:r>
    </w:p>
  </w:endnote>
  <w:endnote w:type="continuationSeparator" w:id="0">
    <w:p w14:paraId="0E8592E7" w14:textId="77777777" w:rsidR="00B97F2C" w:rsidRDefault="00B97F2C" w:rsidP="00637D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821B1" w14:textId="4C1CC1C0" w:rsidR="00962496" w:rsidRDefault="00962496">
    <w:pPr>
      <w:pStyle w:val="Footer"/>
      <w:jc w:val="center"/>
    </w:pPr>
  </w:p>
  <w:p w14:paraId="6887592D" w14:textId="77777777" w:rsidR="00BB533C" w:rsidRDefault="00BB53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860694"/>
      <w:docPartObj>
        <w:docPartGallery w:val="Page Numbers (Bottom of Page)"/>
        <w:docPartUnique/>
      </w:docPartObj>
    </w:sdtPr>
    <w:sdtEndPr>
      <w:rPr>
        <w:noProof/>
      </w:rPr>
    </w:sdtEndPr>
    <w:sdtContent>
      <w:p w14:paraId="27954CBD" w14:textId="77777777" w:rsidR="003A609F" w:rsidRDefault="003A60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ADAC07" w14:textId="77777777" w:rsidR="003A609F" w:rsidRDefault="003A6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7DDBA" w14:textId="77777777" w:rsidR="00B97F2C" w:rsidRDefault="00B97F2C" w:rsidP="00637D38">
      <w:pPr>
        <w:spacing w:line="240" w:lineRule="auto"/>
      </w:pPr>
      <w:r>
        <w:separator/>
      </w:r>
    </w:p>
  </w:footnote>
  <w:footnote w:type="continuationSeparator" w:id="0">
    <w:p w14:paraId="09A4723D" w14:textId="77777777" w:rsidR="00B97F2C" w:rsidRDefault="00B97F2C" w:rsidP="00637D3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158AB"/>
    <w:multiLevelType w:val="multilevel"/>
    <w:tmpl w:val="CB70F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4045D9"/>
    <w:multiLevelType w:val="hybridMultilevel"/>
    <w:tmpl w:val="7902C220"/>
    <w:lvl w:ilvl="0" w:tplc="672C89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F5A02AA"/>
    <w:multiLevelType w:val="hybridMultilevel"/>
    <w:tmpl w:val="CAD4CFA0"/>
    <w:lvl w:ilvl="0" w:tplc="3E222DA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1A1593"/>
    <w:multiLevelType w:val="hybridMultilevel"/>
    <w:tmpl w:val="4ADEBD54"/>
    <w:lvl w:ilvl="0" w:tplc="D6EEFC5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28A02F11"/>
    <w:multiLevelType w:val="multilevel"/>
    <w:tmpl w:val="DBF28D6E"/>
    <w:lvl w:ilvl="0">
      <w:start w:val="1"/>
      <w:numFmt w:val="decimal"/>
      <w:lvlText w:val="%1"/>
      <w:lvlJc w:val="left"/>
      <w:pPr>
        <w:ind w:left="360" w:hanging="360"/>
      </w:pPr>
      <w:rPr>
        <w:rFonts w:asciiTheme="majorHAnsi" w:eastAsiaTheme="majorEastAsia" w:hAnsiTheme="majorHAnsi" w:cstheme="majorBidi" w:hint="default"/>
        <w:sz w:val="28"/>
      </w:rPr>
    </w:lvl>
    <w:lvl w:ilvl="1">
      <w:start w:val="1"/>
      <w:numFmt w:val="decimal"/>
      <w:lvlText w:val="%1.%2"/>
      <w:lvlJc w:val="left"/>
      <w:pPr>
        <w:ind w:left="360" w:hanging="360"/>
      </w:pPr>
      <w:rPr>
        <w:rFonts w:asciiTheme="majorHAnsi" w:eastAsiaTheme="majorEastAsia" w:hAnsiTheme="majorHAnsi" w:cstheme="majorBidi" w:hint="default"/>
        <w:sz w:val="28"/>
      </w:rPr>
    </w:lvl>
    <w:lvl w:ilvl="2">
      <w:start w:val="1"/>
      <w:numFmt w:val="decimal"/>
      <w:lvlText w:val="%1.%2.%3"/>
      <w:lvlJc w:val="left"/>
      <w:pPr>
        <w:ind w:left="720" w:hanging="720"/>
      </w:pPr>
      <w:rPr>
        <w:rFonts w:asciiTheme="majorHAnsi" w:eastAsiaTheme="majorEastAsia" w:hAnsiTheme="majorHAnsi" w:cstheme="majorBidi" w:hint="default"/>
        <w:sz w:val="28"/>
      </w:rPr>
    </w:lvl>
    <w:lvl w:ilvl="3">
      <w:start w:val="1"/>
      <w:numFmt w:val="decimal"/>
      <w:lvlText w:val="%1.%2.%3.%4"/>
      <w:lvlJc w:val="left"/>
      <w:pPr>
        <w:ind w:left="720" w:hanging="720"/>
      </w:pPr>
      <w:rPr>
        <w:rFonts w:asciiTheme="majorHAnsi" w:eastAsiaTheme="majorEastAsia" w:hAnsiTheme="majorHAnsi" w:cstheme="majorBidi" w:hint="default"/>
        <w:sz w:val="28"/>
      </w:rPr>
    </w:lvl>
    <w:lvl w:ilvl="4">
      <w:start w:val="1"/>
      <w:numFmt w:val="decimal"/>
      <w:lvlText w:val="%1.%2.%3.%4.%5"/>
      <w:lvlJc w:val="left"/>
      <w:pPr>
        <w:ind w:left="1080" w:hanging="1080"/>
      </w:pPr>
      <w:rPr>
        <w:rFonts w:asciiTheme="majorHAnsi" w:eastAsiaTheme="majorEastAsia" w:hAnsiTheme="majorHAnsi" w:cstheme="majorBidi" w:hint="default"/>
        <w:sz w:val="28"/>
      </w:rPr>
    </w:lvl>
    <w:lvl w:ilvl="5">
      <w:start w:val="1"/>
      <w:numFmt w:val="decimal"/>
      <w:lvlText w:val="%1.%2.%3.%4.%5.%6"/>
      <w:lvlJc w:val="left"/>
      <w:pPr>
        <w:ind w:left="1440" w:hanging="1440"/>
      </w:pPr>
      <w:rPr>
        <w:rFonts w:asciiTheme="majorHAnsi" w:eastAsiaTheme="majorEastAsia" w:hAnsiTheme="majorHAnsi" w:cstheme="majorBidi" w:hint="default"/>
        <w:sz w:val="28"/>
      </w:rPr>
    </w:lvl>
    <w:lvl w:ilvl="6">
      <w:start w:val="1"/>
      <w:numFmt w:val="decimal"/>
      <w:lvlText w:val="%1.%2.%3.%4.%5.%6.%7"/>
      <w:lvlJc w:val="left"/>
      <w:pPr>
        <w:ind w:left="1440" w:hanging="1440"/>
      </w:pPr>
      <w:rPr>
        <w:rFonts w:asciiTheme="majorHAnsi" w:eastAsiaTheme="majorEastAsia" w:hAnsiTheme="majorHAnsi" w:cstheme="majorBidi" w:hint="default"/>
        <w:sz w:val="28"/>
      </w:rPr>
    </w:lvl>
    <w:lvl w:ilvl="7">
      <w:start w:val="1"/>
      <w:numFmt w:val="decimal"/>
      <w:lvlText w:val="%1.%2.%3.%4.%5.%6.%7.%8"/>
      <w:lvlJc w:val="left"/>
      <w:pPr>
        <w:ind w:left="1800" w:hanging="1800"/>
      </w:pPr>
      <w:rPr>
        <w:rFonts w:asciiTheme="majorHAnsi" w:eastAsiaTheme="majorEastAsia" w:hAnsiTheme="majorHAnsi" w:cstheme="majorBidi" w:hint="default"/>
        <w:sz w:val="28"/>
      </w:rPr>
    </w:lvl>
    <w:lvl w:ilvl="8">
      <w:start w:val="1"/>
      <w:numFmt w:val="decimal"/>
      <w:lvlText w:val="%1.%2.%3.%4.%5.%6.%7.%8.%9"/>
      <w:lvlJc w:val="left"/>
      <w:pPr>
        <w:ind w:left="1800" w:hanging="1800"/>
      </w:pPr>
      <w:rPr>
        <w:rFonts w:asciiTheme="majorHAnsi" w:eastAsiaTheme="majorEastAsia" w:hAnsiTheme="majorHAnsi" w:cstheme="majorBidi" w:hint="default"/>
        <w:sz w:val="28"/>
      </w:rPr>
    </w:lvl>
  </w:abstractNum>
  <w:abstractNum w:abstractNumId="5" w15:restartNumberingAfterBreak="0">
    <w:nsid w:val="297F3789"/>
    <w:multiLevelType w:val="hybridMultilevel"/>
    <w:tmpl w:val="EF540A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AA81FA8"/>
    <w:multiLevelType w:val="multilevel"/>
    <w:tmpl w:val="4B6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EB74CF2"/>
    <w:multiLevelType w:val="hybridMultilevel"/>
    <w:tmpl w:val="C5FAB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CE2F9D"/>
    <w:multiLevelType w:val="hybridMultilevel"/>
    <w:tmpl w:val="825A2DD6"/>
    <w:lvl w:ilvl="0" w:tplc="2CE243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967F1B"/>
    <w:multiLevelType w:val="hybridMultilevel"/>
    <w:tmpl w:val="CA6AF2C4"/>
    <w:lvl w:ilvl="0" w:tplc="CA6624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1C73D8"/>
    <w:multiLevelType w:val="multilevel"/>
    <w:tmpl w:val="CD5A8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47F6FA5"/>
    <w:multiLevelType w:val="multilevel"/>
    <w:tmpl w:val="BA888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B34ABC"/>
    <w:multiLevelType w:val="hybridMultilevel"/>
    <w:tmpl w:val="341681CC"/>
    <w:lvl w:ilvl="0" w:tplc="35EE7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F094569"/>
    <w:multiLevelType w:val="hybridMultilevel"/>
    <w:tmpl w:val="2EDE5E9C"/>
    <w:lvl w:ilvl="0" w:tplc="B26E972E">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641AE5"/>
    <w:multiLevelType w:val="hybridMultilevel"/>
    <w:tmpl w:val="819A56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B17973"/>
    <w:multiLevelType w:val="multilevel"/>
    <w:tmpl w:val="0AF0FD7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AE01E32"/>
    <w:multiLevelType w:val="multilevel"/>
    <w:tmpl w:val="30EE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7E3B91"/>
    <w:multiLevelType w:val="hybridMultilevel"/>
    <w:tmpl w:val="AE6E4636"/>
    <w:lvl w:ilvl="0" w:tplc="481CB9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06E6EA2"/>
    <w:multiLevelType w:val="multilevel"/>
    <w:tmpl w:val="0B8668D2"/>
    <w:lvl w:ilvl="0">
      <w:start w:val="1"/>
      <w:numFmt w:val="decimal"/>
      <w:lvlText w:val="%1."/>
      <w:lvlJc w:val="left"/>
      <w:pPr>
        <w:ind w:left="576" w:hanging="576"/>
      </w:pPr>
      <w:rPr>
        <w:rFonts w:hint="default"/>
      </w:rPr>
    </w:lvl>
    <w:lvl w:ilvl="1">
      <w:start w:val="1"/>
      <w:numFmt w:val="decimal"/>
      <w:lvlText w:val="%1.%2."/>
      <w:lvlJc w:val="left"/>
      <w:pPr>
        <w:ind w:left="1044" w:hanging="720"/>
      </w:pPr>
      <w:rPr>
        <w:rFonts w:hint="default"/>
      </w:rPr>
    </w:lvl>
    <w:lvl w:ilvl="2">
      <w:start w:val="1"/>
      <w:numFmt w:val="decimal"/>
      <w:lvlText w:val="%1.%2.%3."/>
      <w:lvlJc w:val="left"/>
      <w:pPr>
        <w:ind w:left="1368" w:hanging="720"/>
      </w:pPr>
      <w:rPr>
        <w:rFonts w:hint="default"/>
      </w:rPr>
    </w:lvl>
    <w:lvl w:ilvl="3">
      <w:start w:val="1"/>
      <w:numFmt w:val="decimal"/>
      <w:lvlText w:val="%1.%2.%3.%4."/>
      <w:lvlJc w:val="left"/>
      <w:pPr>
        <w:ind w:left="2052" w:hanging="1080"/>
      </w:pPr>
      <w:rPr>
        <w:rFonts w:hint="default"/>
      </w:rPr>
    </w:lvl>
    <w:lvl w:ilvl="4">
      <w:start w:val="1"/>
      <w:numFmt w:val="decimal"/>
      <w:lvlText w:val="%1.%2.%3.%4.%5."/>
      <w:lvlJc w:val="left"/>
      <w:pPr>
        <w:ind w:left="2376" w:hanging="1080"/>
      </w:pPr>
      <w:rPr>
        <w:rFonts w:hint="default"/>
      </w:rPr>
    </w:lvl>
    <w:lvl w:ilvl="5">
      <w:start w:val="1"/>
      <w:numFmt w:val="decimal"/>
      <w:lvlText w:val="%1.%2.%3.%4.%5.%6."/>
      <w:lvlJc w:val="left"/>
      <w:pPr>
        <w:ind w:left="3060" w:hanging="1440"/>
      </w:pPr>
      <w:rPr>
        <w:rFonts w:hint="default"/>
      </w:rPr>
    </w:lvl>
    <w:lvl w:ilvl="6">
      <w:start w:val="1"/>
      <w:numFmt w:val="decimal"/>
      <w:lvlText w:val="%1.%2.%3.%4.%5.%6.%7."/>
      <w:lvlJc w:val="left"/>
      <w:pPr>
        <w:ind w:left="3384" w:hanging="1440"/>
      </w:pPr>
      <w:rPr>
        <w:rFonts w:hint="default"/>
      </w:rPr>
    </w:lvl>
    <w:lvl w:ilvl="7">
      <w:start w:val="1"/>
      <w:numFmt w:val="decimal"/>
      <w:lvlText w:val="%1.%2.%3.%4.%5.%6.%7.%8."/>
      <w:lvlJc w:val="left"/>
      <w:pPr>
        <w:ind w:left="4068" w:hanging="1800"/>
      </w:pPr>
      <w:rPr>
        <w:rFonts w:hint="default"/>
      </w:rPr>
    </w:lvl>
    <w:lvl w:ilvl="8">
      <w:start w:val="1"/>
      <w:numFmt w:val="decimal"/>
      <w:lvlText w:val="%1.%2.%3.%4.%5.%6.%7.%8.%9."/>
      <w:lvlJc w:val="left"/>
      <w:pPr>
        <w:ind w:left="4392" w:hanging="1800"/>
      </w:pPr>
      <w:rPr>
        <w:rFonts w:hint="default"/>
      </w:rPr>
    </w:lvl>
  </w:abstractNum>
  <w:abstractNum w:abstractNumId="19" w15:restartNumberingAfterBreak="0">
    <w:nsid w:val="7C1C19C9"/>
    <w:multiLevelType w:val="hybridMultilevel"/>
    <w:tmpl w:val="FCCA53F8"/>
    <w:lvl w:ilvl="0" w:tplc="85FEC13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EC493E"/>
    <w:multiLevelType w:val="multilevel"/>
    <w:tmpl w:val="0B64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9"/>
  </w:num>
  <w:num w:numId="2">
    <w:abstractNumId w:val="2"/>
  </w:num>
  <w:num w:numId="3">
    <w:abstractNumId w:val="5"/>
  </w:num>
  <w:num w:numId="4">
    <w:abstractNumId w:val="3"/>
  </w:num>
  <w:num w:numId="5">
    <w:abstractNumId w:val="4"/>
  </w:num>
  <w:num w:numId="6">
    <w:abstractNumId w:val="18"/>
  </w:num>
  <w:num w:numId="7">
    <w:abstractNumId w:val="15"/>
  </w:num>
  <w:num w:numId="8">
    <w:abstractNumId w:val="13"/>
  </w:num>
  <w:num w:numId="9">
    <w:abstractNumId w:val="1"/>
  </w:num>
  <w:num w:numId="10">
    <w:abstractNumId w:val="8"/>
  </w:num>
  <w:num w:numId="11">
    <w:abstractNumId w:val="17"/>
  </w:num>
  <w:num w:numId="12">
    <w:abstractNumId w:val="12"/>
  </w:num>
  <w:num w:numId="13">
    <w:abstractNumId w:val="7"/>
  </w:num>
  <w:num w:numId="14">
    <w:abstractNumId w:val="16"/>
  </w:num>
  <w:num w:numId="15">
    <w:abstractNumId w:val="6"/>
  </w:num>
  <w:num w:numId="16">
    <w:abstractNumId w:val="20"/>
  </w:num>
  <w:num w:numId="17">
    <w:abstractNumId w:val="11"/>
  </w:num>
  <w:num w:numId="18">
    <w:abstractNumId w:val="0"/>
    <w:lvlOverride w:ilvl="0">
      <w:startOverride w:val="1"/>
    </w:lvlOverride>
  </w:num>
  <w:num w:numId="19">
    <w:abstractNumId w:val="10"/>
  </w:num>
  <w:num w:numId="20">
    <w:abstractNumId w:val="14"/>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FD"/>
    <w:rsid w:val="000001CF"/>
    <w:rsid w:val="00000668"/>
    <w:rsid w:val="00004F69"/>
    <w:rsid w:val="00005E9C"/>
    <w:rsid w:val="0001199E"/>
    <w:rsid w:val="00011BE4"/>
    <w:rsid w:val="00012FA7"/>
    <w:rsid w:val="00015EEE"/>
    <w:rsid w:val="00021344"/>
    <w:rsid w:val="0002479B"/>
    <w:rsid w:val="00025232"/>
    <w:rsid w:val="000353EA"/>
    <w:rsid w:val="000369DE"/>
    <w:rsid w:val="00037383"/>
    <w:rsid w:val="00037A98"/>
    <w:rsid w:val="00042343"/>
    <w:rsid w:val="000423FB"/>
    <w:rsid w:val="00042C27"/>
    <w:rsid w:val="00043456"/>
    <w:rsid w:val="000442ED"/>
    <w:rsid w:val="00044732"/>
    <w:rsid w:val="00044BB6"/>
    <w:rsid w:val="00045407"/>
    <w:rsid w:val="00056D78"/>
    <w:rsid w:val="0005708D"/>
    <w:rsid w:val="0006069C"/>
    <w:rsid w:val="00062CB8"/>
    <w:rsid w:val="00064817"/>
    <w:rsid w:val="000675C3"/>
    <w:rsid w:val="00073C40"/>
    <w:rsid w:val="00081BE1"/>
    <w:rsid w:val="00083873"/>
    <w:rsid w:val="00090333"/>
    <w:rsid w:val="000910D6"/>
    <w:rsid w:val="00091D21"/>
    <w:rsid w:val="0009241A"/>
    <w:rsid w:val="00092FE3"/>
    <w:rsid w:val="00095AA5"/>
    <w:rsid w:val="000A231D"/>
    <w:rsid w:val="000A29D3"/>
    <w:rsid w:val="000A46B7"/>
    <w:rsid w:val="000A47F6"/>
    <w:rsid w:val="000A68D5"/>
    <w:rsid w:val="000B6B39"/>
    <w:rsid w:val="000C0088"/>
    <w:rsid w:val="000C3C40"/>
    <w:rsid w:val="000C6293"/>
    <w:rsid w:val="000D0F8C"/>
    <w:rsid w:val="000E08C0"/>
    <w:rsid w:val="000E3479"/>
    <w:rsid w:val="000E4EE8"/>
    <w:rsid w:val="000E6221"/>
    <w:rsid w:val="000E6AFF"/>
    <w:rsid w:val="000F0FCF"/>
    <w:rsid w:val="000F117F"/>
    <w:rsid w:val="000F299C"/>
    <w:rsid w:val="000F2C10"/>
    <w:rsid w:val="000F3C72"/>
    <w:rsid w:val="0010270D"/>
    <w:rsid w:val="00102DF0"/>
    <w:rsid w:val="00104A30"/>
    <w:rsid w:val="0010792C"/>
    <w:rsid w:val="00107979"/>
    <w:rsid w:val="00113D9C"/>
    <w:rsid w:val="00117039"/>
    <w:rsid w:val="0012045F"/>
    <w:rsid w:val="00120872"/>
    <w:rsid w:val="001225E9"/>
    <w:rsid w:val="00122E92"/>
    <w:rsid w:val="0012481D"/>
    <w:rsid w:val="00125BAF"/>
    <w:rsid w:val="00127397"/>
    <w:rsid w:val="00130076"/>
    <w:rsid w:val="00130EEF"/>
    <w:rsid w:val="00132D2C"/>
    <w:rsid w:val="001335EB"/>
    <w:rsid w:val="00134608"/>
    <w:rsid w:val="001352FE"/>
    <w:rsid w:val="00136BEB"/>
    <w:rsid w:val="00144964"/>
    <w:rsid w:val="00146425"/>
    <w:rsid w:val="00150308"/>
    <w:rsid w:val="00151BD0"/>
    <w:rsid w:val="0015494F"/>
    <w:rsid w:val="00155127"/>
    <w:rsid w:val="00155211"/>
    <w:rsid w:val="0016476C"/>
    <w:rsid w:val="00164A05"/>
    <w:rsid w:val="001653D6"/>
    <w:rsid w:val="00165E36"/>
    <w:rsid w:val="00167119"/>
    <w:rsid w:val="00167B21"/>
    <w:rsid w:val="001727B9"/>
    <w:rsid w:val="001739BF"/>
    <w:rsid w:val="001750B7"/>
    <w:rsid w:val="0017600B"/>
    <w:rsid w:val="0018272D"/>
    <w:rsid w:val="00183445"/>
    <w:rsid w:val="00183630"/>
    <w:rsid w:val="00184BBF"/>
    <w:rsid w:val="00190AAA"/>
    <w:rsid w:val="0019229A"/>
    <w:rsid w:val="00192A20"/>
    <w:rsid w:val="0019664A"/>
    <w:rsid w:val="001A0CC1"/>
    <w:rsid w:val="001A11A2"/>
    <w:rsid w:val="001A1552"/>
    <w:rsid w:val="001A5048"/>
    <w:rsid w:val="001B150F"/>
    <w:rsid w:val="001B4317"/>
    <w:rsid w:val="001B4AD3"/>
    <w:rsid w:val="001B6996"/>
    <w:rsid w:val="001C28BF"/>
    <w:rsid w:val="001C5C78"/>
    <w:rsid w:val="001D2B0E"/>
    <w:rsid w:val="001D38AC"/>
    <w:rsid w:val="001D3CDB"/>
    <w:rsid w:val="001E4814"/>
    <w:rsid w:val="001E52AF"/>
    <w:rsid w:val="001E68F4"/>
    <w:rsid w:val="001E6903"/>
    <w:rsid w:val="001F1566"/>
    <w:rsid w:val="001F473B"/>
    <w:rsid w:val="0020389A"/>
    <w:rsid w:val="00205DD2"/>
    <w:rsid w:val="00206E3B"/>
    <w:rsid w:val="00206F71"/>
    <w:rsid w:val="00210710"/>
    <w:rsid w:val="002132BC"/>
    <w:rsid w:val="0021723B"/>
    <w:rsid w:val="002178C8"/>
    <w:rsid w:val="0022237C"/>
    <w:rsid w:val="00223F0A"/>
    <w:rsid w:val="00224406"/>
    <w:rsid w:val="00225FE8"/>
    <w:rsid w:val="00226F77"/>
    <w:rsid w:val="00231549"/>
    <w:rsid w:val="00233F62"/>
    <w:rsid w:val="00234809"/>
    <w:rsid w:val="002414BD"/>
    <w:rsid w:val="00244A4A"/>
    <w:rsid w:val="00245BF6"/>
    <w:rsid w:val="00247056"/>
    <w:rsid w:val="002516EB"/>
    <w:rsid w:val="00254726"/>
    <w:rsid w:val="00255FBA"/>
    <w:rsid w:val="00260CB8"/>
    <w:rsid w:val="00262265"/>
    <w:rsid w:val="002622C3"/>
    <w:rsid w:val="00267DE3"/>
    <w:rsid w:val="00272FCE"/>
    <w:rsid w:val="002765B1"/>
    <w:rsid w:val="00277A06"/>
    <w:rsid w:val="00277A6D"/>
    <w:rsid w:val="002816FD"/>
    <w:rsid w:val="00284565"/>
    <w:rsid w:val="00293E3D"/>
    <w:rsid w:val="00295154"/>
    <w:rsid w:val="002A0E40"/>
    <w:rsid w:val="002A10B6"/>
    <w:rsid w:val="002A17F1"/>
    <w:rsid w:val="002A2199"/>
    <w:rsid w:val="002A2756"/>
    <w:rsid w:val="002B6123"/>
    <w:rsid w:val="002C4017"/>
    <w:rsid w:val="002C5160"/>
    <w:rsid w:val="002C5872"/>
    <w:rsid w:val="002D254E"/>
    <w:rsid w:val="002D25F1"/>
    <w:rsid w:val="002D44D9"/>
    <w:rsid w:val="002D460D"/>
    <w:rsid w:val="002E0099"/>
    <w:rsid w:val="002E13F0"/>
    <w:rsid w:val="002E1F0F"/>
    <w:rsid w:val="002E3359"/>
    <w:rsid w:val="002F12B6"/>
    <w:rsid w:val="002F293E"/>
    <w:rsid w:val="00300DC3"/>
    <w:rsid w:val="0030530E"/>
    <w:rsid w:val="00305B8A"/>
    <w:rsid w:val="0031049D"/>
    <w:rsid w:val="00310EE6"/>
    <w:rsid w:val="00314E9E"/>
    <w:rsid w:val="00321D73"/>
    <w:rsid w:val="003231F2"/>
    <w:rsid w:val="00323361"/>
    <w:rsid w:val="003238E2"/>
    <w:rsid w:val="0032456B"/>
    <w:rsid w:val="00324B11"/>
    <w:rsid w:val="00324C06"/>
    <w:rsid w:val="003254F9"/>
    <w:rsid w:val="00327560"/>
    <w:rsid w:val="00327FCF"/>
    <w:rsid w:val="003315BE"/>
    <w:rsid w:val="00331D57"/>
    <w:rsid w:val="003324A6"/>
    <w:rsid w:val="00335118"/>
    <w:rsid w:val="003355A6"/>
    <w:rsid w:val="00335A18"/>
    <w:rsid w:val="00337002"/>
    <w:rsid w:val="0034208F"/>
    <w:rsid w:val="00342C51"/>
    <w:rsid w:val="00343810"/>
    <w:rsid w:val="00346EB2"/>
    <w:rsid w:val="00352D3F"/>
    <w:rsid w:val="003545D1"/>
    <w:rsid w:val="00354AD3"/>
    <w:rsid w:val="003654AC"/>
    <w:rsid w:val="003673C9"/>
    <w:rsid w:val="00370970"/>
    <w:rsid w:val="00372B5D"/>
    <w:rsid w:val="00372B85"/>
    <w:rsid w:val="00373714"/>
    <w:rsid w:val="00373920"/>
    <w:rsid w:val="00373EDA"/>
    <w:rsid w:val="0037491D"/>
    <w:rsid w:val="00376566"/>
    <w:rsid w:val="00377EE1"/>
    <w:rsid w:val="00380181"/>
    <w:rsid w:val="00380EF9"/>
    <w:rsid w:val="003913C9"/>
    <w:rsid w:val="003917CF"/>
    <w:rsid w:val="003919CD"/>
    <w:rsid w:val="00392EDC"/>
    <w:rsid w:val="00393043"/>
    <w:rsid w:val="003963D0"/>
    <w:rsid w:val="00396639"/>
    <w:rsid w:val="00396B5B"/>
    <w:rsid w:val="003A0F1B"/>
    <w:rsid w:val="003A2D86"/>
    <w:rsid w:val="003A4453"/>
    <w:rsid w:val="003A44C3"/>
    <w:rsid w:val="003A4FEF"/>
    <w:rsid w:val="003A609F"/>
    <w:rsid w:val="003A74C6"/>
    <w:rsid w:val="003B5563"/>
    <w:rsid w:val="003B6458"/>
    <w:rsid w:val="003C0482"/>
    <w:rsid w:val="003C057F"/>
    <w:rsid w:val="003C2F98"/>
    <w:rsid w:val="003D074A"/>
    <w:rsid w:val="003D3C86"/>
    <w:rsid w:val="003E051E"/>
    <w:rsid w:val="003E07E0"/>
    <w:rsid w:val="003E25AA"/>
    <w:rsid w:val="003F170B"/>
    <w:rsid w:val="003F1FC6"/>
    <w:rsid w:val="003F3808"/>
    <w:rsid w:val="003F5D2C"/>
    <w:rsid w:val="003F6AF2"/>
    <w:rsid w:val="004012E2"/>
    <w:rsid w:val="00401B50"/>
    <w:rsid w:val="00406F74"/>
    <w:rsid w:val="00407405"/>
    <w:rsid w:val="004101B6"/>
    <w:rsid w:val="0041188F"/>
    <w:rsid w:val="0041388C"/>
    <w:rsid w:val="0041492C"/>
    <w:rsid w:val="00416EF7"/>
    <w:rsid w:val="00417F05"/>
    <w:rsid w:val="004225FF"/>
    <w:rsid w:val="00422A3A"/>
    <w:rsid w:val="00424568"/>
    <w:rsid w:val="00425656"/>
    <w:rsid w:val="00426670"/>
    <w:rsid w:val="00431D61"/>
    <w:rsid w:val="00434EAC"/>
    <w:rsid w:val="004353EC"/>
    <w:rsid w:val="00437292"/>
    <w:rsid w:val="00437881"/>
    <w:rsid w:val="00440C9E"/>
    <w:rsid w:val="00441002"/>
    <w:rsid w:val="00443DDE"/>
    <w:rsid w:val="00443FC9"/>
    <w:rsid w:val="004443D0"/>
    <w:rsid w:val="00445D96"/>
    <w:rsid w:val="00446141"/>
    <w:rsid w:val="00447CCC"/>
    <w:rsid w:val="004507E3"/>
    <w:rsid w:val="00455D90"/>
    <w:rsid w:val="00461EF0"/>
    <w:rsid w:val="004629F9"/>
    <w:rsid w:val="00464744"/>
    <w:rsid w:val="00464A2D"/>
    <w:rsid w:val="00470FF8"/>
    <w:rsid w:val="00471D91"/>
    <w:rsid w:val="00472E20"/>
    <w:rsid w:val="00472FDD"/>
    <w:rsid w:val="00474D59"/>
    <w:rsid w:val="00475154"/>
    <w:rsid w:val="004802B4"/>
    <w:rsid w:val="00481EC2"/>
    <w:rsid w:val="004840C7"/>
    <w:rsid w:val="00485AB3"/>
    <w:rsid w:val="00486F11"/>
    <w:rsid w:val="004958C4"/>
    <w:rsid w:val="00496806"/>
    <w:rsid w:val="004A1CDB"/>
    <w:rsid w:val="004A1D19"/>
    <w:rsid w:val="004A20A4"/>
    <w:rsid w:val="004A2430"/>
    <w:rsid w:val="004B0411"/>
    <w:rsid w:val="004B4F16"/>
    <w:rsid w:val="004B6E4B"/>
    <w:rsid w:val="004B7DD5"/>
    <w:rsid w:val="004C009F"/>
    <w:rsid w:val="004C2C3B"/>
    <w:rsid w:val="004C3CF2"/>
    <w:rsid w:val="004C4D6E"/>
    <w:rsid w:val="004C6572"/>
    <w:rsid w:val="004D075B"/>
    <w:rsid w:val="004D1CDE"/>
    <w:rsid w:val="004D467A"/>
    <w:rsid w:val="004D5D30"/>
    <w:rsid w:val="004E378D"/>
    <w:rsid w:val="004E467E"/>
    <w:rsid w:val="004E4B7C"/>
    <w:rsid w:val="004F2BE4"/>
    <w:rsid w:val="004F2D8A"/>
    <w:rsid w:val="004F7F84"/>
    <w:rsid w:val="0050061B"/>
    <w:rsid w:val="005011F2"/>
    <w:rsid w:val="0050193F"/>
    <w:rsid w:val="00507BB2"/>
    <w:rsid w:val="00507F24"/>
    <w:rsid w:val="005163C7"/>
    <w:rsid w:val="00517F01"/>
    <w:rsid w:val="00520291"/>
    <w:rsid w:val="005210E4"/>
    <w:rsid w:val="005246D5"/>
    <w:rsid w:val="00525527"/>
    <w:rsid w:val="0053119C"/>
    <w:rsid w:val="005417A8"/>
    <w:rsid w:val="0054215C"/>
    <w:rsid w:val="005421B4"/>
    <w:rsid w:val="00547434"/>
    <w:rsid w:val="00550CF8"/>
    <w:rsid w:val="005532C7"/>
    <w:rsid w:val="00561CF2"/>
    <w:rsid w:val="005626CA"/>
    <w:rsid w:val="00562A3C"/>
    <w:rsid w:val="0056355A"/>
    <w:rsid w:val="00571D7E"/>
    <w:rsid w:val="00572B09"/>
    <w:rsid w:val="00573326"/>
    <w:rsid w:val="00581855"/>
    <w:rsid w:val="00582B9B"/>
    <w:rsid w:val="00582DA4"/>
    <w:rsid w:val="00594214"/>
    <w:rsid w:val="00594976"/>
    <w:rsid w:val="005961EE"/>
    <w:rsid w:val="005963EA"/>
    <w:rsid w:val="005A0BEA"/>
    <w:rsid w:val="005A1E77"/>
    <w:rsid w:val="005A5FCD"/>
    <w:rsid w:val="005A6396"/>
    <w:rsid w:val="005A7F43"/>
    <w:rsid w:val="005B0500"/>
    <w:rsid w:val="005B0BFD"/>
    <w:rsid w:val="005B2FBC"/>
    <w:rsid w:val="005B60A4"/>
    <w:rsid w:val="005C0AA4"/>
    <w:rsid w:val="005C185A"/>
    <w:rsid w:val="005C2FFE"/>
    <w:rsid w:val="005C72F6"/>
    <w:rsid w:val="005D250F"/>
    <w:rsid w:val="005D3399"/>
    <w:rsid w:val="005D3E2B"/>
    <w:rsid w:val="005D7A47"/>
    <w:rsid w:val="005E0EEF"/>
    <w:rsid w:val="005E15F8"/>
    <w:rsid w:val="005E1848"/>
    <w:rsid w:val="005E5CD8"/>
    <w:rsid w:val="005E7B7C"/>
    <w:rsid w:val="005F1190"/>
    <w:rsid w:val="005F16A5"/>
    <w:rsid w:val="005F25E8"/>
    <w:rsid w:val="005F423B"/>
    <w:rsid w:val="005F4A17"/>
    <w:rsid w:val="006027D8"/>
    <w:rsid w:val="0060423D"/>
    <w:rsid w:val="0060538F"/>
    <w:rsid w:val="00605685"/>
    <w:rsid w:val="00606B91"/>
    <w:rsid w:val="00607AED"/>
    <w:rsid w:val="00611DB3"/>
    <w:rsid w:val="006137B1"/>
    <w:rsid w:val="00613B13"/>
    <w:rsid w:val="0061475C"/>
    <w:rsid w:val="00614BEA"/>
    <w:rsid w:val="00615709"/>
    <w:rsid w:val="00622F08"/>
    <w:rsid w:val="00623536"/>
    <w:rsid w:val="00632F9C"/>
    <w:rsid w:val="00633ABB"/>
    <w:rsid w:val="00634C11"/>
    <w:rsid w:val="00634EDA"/>
    <w:rsid w:val="00636367"/>
    <w:rsid w:val="00637D38"/>
    <w:rsid w:val="00641E62"/>
    <w:rsid w:val="006429E5"/>
    <w:rsid w:val="00643DA8"/>
    <w:rsid w:val="00644B91"/>
    <w:rsid w:val="00650A78"/>
    <w:rsid w:val="006530EA"/>
    <w:rsid w:val="0065370B"/>
    <w:rsid w:val="00656BE8"/>
    <w:rsid w:val="00660242"/>
    <w:rsid w:val="00663C47"/>
    <w:rsid w:val="00666632"/>
    <w:rsid w:val="00671A53"/>
    <w:rsid w:val="00674988"/>
    <w:rsid w:val="00674FAD"/>
    <w:rsid w:val="00675112"/>
    <w:rsid w:val="0067513E"/>
    <w:rsid w:val="00676336"/>
    <w:rsid w:val="00676518"/>
    <w:rsid w:val="006778BB"/>
    <w:rsid w:val="00677E57"/>
    <w:rsid w:val="00680047"/>
    <w:rsid w:val="006808F5"/>
    <w:rsid w:val="00681E8C"/>
    <w:rsid w:val="00682747"/>
    <w:rsid w:val="0068372D"/>
    <w:rsid w:val="00683D0A"/>
    <w:rsid w:val="006842FC"/>
    <w:rsid w:val="0068457B"/>
    <w:rsid w:val="00691854"/>
    <w:rsid w:val="006A3CF0"/>
    <w:rsid w:val="006B2A7E"/>
    <w:rsid w:val="006B4B21"/>
    <w:rsid w:val="006C1E1B"/>
    <w:rsid w:val="006C20C1"/>
    <w:rsid w:val="006C2765"/>
    <w:rsid w:val="006C32EB"/>
    <w:rsid w:val="006C3D7A"/>
    <w:rsid w:val="006C4AD5"/>
    <w:rsid w:val="006C65AE"/>
    <w:rsid w:val="006C71D3"/>
    <w:rsid w:val="006C74B7"/>
    <w:rsid w:val="006D3C30"/>
    <w:rsid w:val="006E17BE"/>
    <w:rsid w:val="006E4323"/>
    <w:rsid w:val="006E49FE"/>
    <w:rsid w:val="006E4DEA"/>
    <w:rsid w:val="006E5077"/>
    <w:rsid w:val="006F00AB"/>
    <w:rsid w:val="006F1B01"/>
    <w:rsid w:val="006F4A2B"/>
    <w:rsid w:val="006F6BB1"/>
    <w:rsid w:val="006F7411"/>
    <w:rsid w:val="00700A80"/>
    <w:rsid w:val="0070312B"/>
    <w:rsid w:val="007038DB"/>
    <w:rsid w:val="0070425D"/>
    <w:rsid w:val="0070591B"/>
    <w:rsid w:val="0070771A"/>
    <w:rsid w:val="00710831"/>
    <w:rsid w:val="00711B8E"/>
    <w:rsid w:val="007125C0"/>
    <w:rsid w:val="00714EF0"/>
    <w:rsid w:val="00715162"/>
    <w:rsid w:val="00715F82"/>
    <w:rsid w:val="00720DDB"/>
    <w:rsid w:val="00721BCE"/>
    <w:rsid w:val="00722660"/>
    <w:rsid w:val="00732850"/>
    <w:rsid w:val="0073433C"/>
    <w:rsid w:val="00735410"/>
    <w:rsid w:val="00736576"/>
    <w:rsid w:val="007401D0"/>
    <w:rsid w:val="007426F0"/>
    <w:rsid w:val="007444BA"/>
    <w:rsid w:val="007478EB"/>
    <w:rsid w:val="00753820"/>
    <w:rsid w:val="00757CD8"/>
    <w:rsid w:val="0076090D"/>
    <w:rsid w:val="007611F9"/>
    <w:rsid w:val="00762D80"/>
    <w:rsid w:val="00765A64"/>
    <w:rsid w:val="00767F3A"/>
    <w:rsid w:val="00775080"/>
    <w:rsid w:val="00775494"/>
    <w:rsid w:val="007754EC"/>
    <w:rsid w:val="00780F82"/>
    <w:rsid w:val="00786424"/>
    <w:rsid w:val="00786AA7"/>
    <w:rsid w:val="00786D4F"/>
    <w:rsid w:val="00790D7D"/>
    <w:rsid w:val="00791F8E"/>
    <w:rsid w:val="00794111"/>
    <w:rsid w:val="007974ED"/>
    <w:rsid w:val="007A6210"/>
    <w:rsid w:val="007A6AB9"/>
    <w:rsid w:val="007A76B9"/>
    <w:rsid w:val="007B085E"/>
    <w:rsid w:val="007B19AF"/>
    <w:rsid w:val="007B1C47"/>
    <w:rsid w:val="007B1CD9"/>
    <w:rsid w:val="007B351D"/>
    <w:rsid w:val="007B3B62"/>
    <w:rsid w:val="007B518F"/>
    <w:rsid w:val="007B7754"/>
    <w:rsid w:val="007C3A12"/>
    <w:rsid w:val="007D08A8"/>
    <w:rsid w:val="007D2614"/>
    <w:rsid w:val="007D296A"/>
    <w:rsid w:val="007D6578"/>
    <w:rsid w:val="007D7711"/>
    <w:rsid w:val="007E0E88"/>
    <w:rsid w:val="007E1089"/>
    <w:rsid w:val="007E3714"/>
    <w:rsid w:val="007E4053"/>
    <w:rsid w:val="007E692F"/>
    <w:rsid w:val="007F1ECB"/>
    <w:rsid w:val="007F1F27"/>
    <w:rsid w:val="007F3CB6"/>
    <w:rsid w:val="007F67F2"/>
    <w:rsid w:val="00802E5E"/>
    <w:rsid w:val="00803651"/>
    <w:rsid w:val="00807542"/>
    <w:rsid w:val="0080760A"/>
    <w:rsid w:val="00807952"/>
    <w:rsid w:val="00810CC4"/>
    <w:rsid w:val="00820D3F"/>
    <w:rsid w:val="00820F4C"/>
    <w:rsid w:val="00821746"/>
    <w:rsid w:val="00830CB0"/>
    <w:rsid w:val="00840A03"/>
    <w:rsid w:val="00840B1D"/>
    <w:rsid w:val="00841BB5"/>
    <w:rsid w:val="0084240E"/>
    <w:rsid w:val="00842A4F"/>
    <w:rsid w:val="00847366"/>
    <w:rsid w:val="00852773"/>
    <w:rsid w:val="00852942"/>
    <w:rsid w:val="00853BD8"/>
    <w:rsid w:val="00857A12"/>
    <w:rsid w:val="00860692"/>
    <w:rsid w:val="00863EF4"/>
    <w:rsid w:val="0087022D"/>
    <w:rsid w:val="00872049"/>
    <w:rsid w:val="0087221E"/>
    <w:rsid w:val="00872C61"/>
    <w:rsid w:val="008760EE"/>
    <w:rsid w:val="00880DB6"/>
    <w:rsid w:val="00884203"/>
    <w:rsid w:val="0088546F"/>
    <w:rsid w:val="008913AE"/>
    <w:rsid w:val="0089437A"/>
    <w:rsid w:val="00895835"/>
    <w:rsid w:val="008A0593"/>
    <w:rsid w:val="008A08EB"/>
    <w:rsid w:val="008A4202"/>
    <w:rsid w:val="008A4914"/>
    <w:rsid w:val="008A5C2D"/>
    <w:rsid w:val="008B05B7"/>
    <w:rsid w:val="008B3A02"/>
    <w:rsid w:val="008B4A40"/>
    <w:rsid w:val="008C176E"/>
    <w:rsid w:val="008C1E2F"/>
    <w:rsid w:val="008C2075"/>
    <w:rsid w:val="008C24F6"/>
    <w:rsid w:val="008C2F7D"/>
    <w:rsid w:val="008C5490"/>
    <w:rsid w:val="008C5519"/>
    <w:rsid w:val="008D294F"/>
    <w:rsid w:val="008D51C6"/>
    <w:rsid w:val="008D56C0"/>
    <w:rsid w:val="008D595B"/>
    <w:rsid w:val="008E15FF"/>
    <w:rsid w:val="008E5EC7"/>
    <w:rsid w:val="008E78D8"/>
    <w:rsid w:val="008E7E9D"/>
    <w:rsid w:val="008F054D"/>
    <w:rsid w:val="008F2454"/>
    <w:rsid w:val="008F254E"/>
    <w:rsid w:val="008F46A9"/>
    <w:rsid w:val="008F5365"/>
    <w:rsid w:val="008F5672"/>
    <w:rsid w:val="008F59B2"/>
    <w:rsid w:val="008F77FC"/>
    <w:rsid w:val="0090243D"/>
    <w:rsid w:val="00903A3E"/>
    <w:rsid w:val="00904992"/>
    <w:rsid w:val="009066D3"/>
    <w:rsid w:val="009103E8"/>
    <w:rsid w:val="00911FD4"/>
    <w:rsid w:val="009120A9"/>
    <w:rsid w:val="009132E6"/>
    <w:rsid w:val="00914626"/>
    <w:rsid w:val="00915313"/>
    <w:rsid w:val="009155D1"/>
    <w:rsid w:val="00916D14"/>
    <w:rsid w:val="00916FD1"/>
    <w:rsid w:val="009176A9"/>
    <w:rsid w:val="00921C3B"/>
    <w:rsid w:val="009236DD"/>
    <w:rsid w:val="009244DA"/>
    <w:rsid w:val="009263BB"/>
    <w:rsid w:val="009320F7"/>
    <w:rsid w:val="00935223"/>
    <w:rsid w:val="009353D4"/>
    <w:rsid w:val="009357DE"/>
    <w:rsid w:val="00936115"/>
    <w:rsid w:val="009430F7"/>
    <w:rsid w:val="0094594D"/>
    <w:rsid w:val="00946705"/>
    <w:rsid w:val="00947353"/>
    <w:rsid w:val="009477FE"/>
    <w:rsid w:val="00950D20"/>
    <w:rsid w:val="00952342"/>
    <w:rsid w:val="0096015A"/>
    <w:rsid w:val="0096123B"/>
    <w:rsid w:val="00962496"/>
    <w:rsid w:val="009629E1"/>
    <w:rsid w:val="0096395B"/>
    <w:rsid w:val="00964BBD"/>
    <w:rsid w:val="00964D1D"/>
    <w:rsid w:val="009652F1"/>
    <w:rsid w:val="00966CF9"/>
    <w:rsid w:val="00967EB9"/>
    <w:rsid w:val="0097387C"/>
    <w:rsid w:val="009743A7"/>
    <w:rsid w:val="00981B62"/>
    <w:rsid w:val="009825E4"/>
    <w:rsid w:val="00984BB1"/>
    <w:rsid w:val="00985AFD"/>
    <w:rsid w:val="00985C2B"/>
    <w:rsid w:val="00986205"/>
    <w:rsid w:val="00992074"/>
    <w:rsid w:val="00997C31"/>
    <w:rsid w:val="009A407E"/>
    <w:rsid w:val="009A423B"/>
    <w:rsid w:val="009A4898"/>
    <w:rsid w:val="009B0383"/>
    <w:rsid w:val="009B2C1D"/>
    <w:rsid w:val="009B341A"/>
    <w:rsid w:val="009B6BBD"/>
    <w:rsid w:val="009B7AAA"/>
    <w:rsid w:val="009C1897"/>
    <w:rsid w:val="009C5CDD"/>
    <w:rsid w:val="009D3309"/>
    <w:rsid w:val="009D34CD"/>
    <w:rsid w:val="009D3D86"/>
    <w:rsid w:val="009D476C"/>
    <w:rsid w:val="009D6E66"/>
    <w:rsid w:val="009E25B3"/>
    <w:rsid w:val="009E2B3B"/>
    <w:rsid w:val="009E3592"/>
    <w:rsid w:val="009E67A9"/>
    <w:rsid w:val="009E67FE"/>
    <w:rsid w:val="009F11B6"/>
    <w:rsid w:val="009F1A79"/>
    <w:rsid w:val="009F3452"/>
    <w:rsid w:val="009F38E7"/>
    <w:rsid w:val="00A00A87"/>
    <w:rsid w:val="00A00D15"/>
    <w:rsid w:val="00A0112A"/>
    <w:rsid w:val="00A0193C"/>
    <w:rsid w:val="00A02F8F"/>
    <w:rsid w:val="00A07B5A"/>
    <w:rsid w:val="00A11B73"/>
    <w:rsid w:val="00A131BF"/>
    <w:rsid w:val="00A13C0A"/>
    <w:rsid w:val="00A145F6"/>
    <w:rsid w:val="00A1499B"/>
    <w:rsid w:val="00A158CD"/>
    <w:rsid w:val="00A235BE"/>
    <w:rsid w:val="00A23BA5"/>
    <w:rsid w:val="00A2516A"/>
    <w:rsid w:val="00A261D7"/>
    <w:rsid w:val="00A266F4"/>
    <w:rsid w:val="00A269F0"/>
    <w:rsid w:val="00A316C9"/>
    <w:rsid w:val="00A31A71"/>
    <w:rsid w:val="00A32835"/>
    <w:rsid w:val="00A36D97"/>
    <w:rsid w:val="00A4354B"/>
    <w:rsid w:val="00A47B06"/>
    <w:rsid w:val="00A50F55"/>
    <w:rsid w:val="00A5237E"/>
    <w:rsid w:val="00A53A3D"/>
    <w:rsid w:val="00A55987"/>
    <w:rsid w:val="00A571B8"/>
    <w:rsid w:val="00A6577F"/>
    <w:rsid w:val="00A66634"/>
    <w:rsid w:val="00A72CE3"/>
    <w:rsid w:val="00A803A3"/>
    <w:rsid w:val="00A811A4"/>
    <w:rsid w:val="00A81AAB"/>
    <w:rsid w:val="00A82137"/>
    <w:rsid w:val="00A82B69"/>
    <w:rsid w:val="00A82CCC"/>
    <w:rsid w:val="00A92D57"/>
    <w:rsid w:val="00A94835"/>
    <w:rsid w:val="00A94B00"/>
    <w:rsid w:val="00A95CF9"/>
    <w:rsid w:val="00A97140"/>
    <w:rsid w:val="00A973FC"/>
    <w:rsid w:val="00AA033C"/>
    <w:rsid w:val="00AA0BB8"/>
    <w:rsid w:val="00AA1477"/>
    <w:rsid w:val="00AA1B51"/>
    <w:rsid w:val="00AA5A8F"/>
    <w:rsid w:val="00AA5E8E"/>
    <w:rsid w:val="00AA716D"/>
    <w:rsid w:val="00AB2205"/>
    <w:rsid w:val="00AB413B"/>
    <w:rsid w:val="00AB599D"/>
    <w:rsid w:val="00AB5E9D"/>
    <w:rsid w:val="00AB6251"/>
    <w:rsid w:val="00AB6668"/>
    <w:rsid w:val="00AC19D6"/>
    <w:rsid w:val="00AC67F6"/>
    <w:rsid w:val="00AC71EB"/>
    <w:rsid w:val="00AD0515"/>
    <w:rsid w:val="00AD45D7"/>
    <w:rsid w:val="00AE0807"/>
    <w:rsid w:val="00AE1151"/>
    <w:rsid w:val="00AE2F45"/>
    <w:rsid w:val="00AF08AF"/>
    <w:rsid w:val="00AF0B4C"/>
    <w:rsid w:val="00AF1208"/>
    <w:rsid w:val="00AF6851"/>
    <w:rsid w:val="00AF6E94"/>
    <w:rsid w:val="00AF6FD5"/>
    <w:rsid w:val="00AF7505"/>
    <w:rsid w:val="00B01347"/>
    <w:rsid w:val="00B019EA"/>
    <w:rsid w:val="00B02D31"/>
    <w:rsid w:val="00B144AB"/>
    <w:rsid w:val="00B14B72"/>
    <w:rsid w:val="00B14C85"/>
    <w:rsid w:val="00B15B26"/>
    <w:rsid w:val="00B220CC"/>
    <w:rsid w:val="00B25E11"/>
    <w:rsid w:val="00B27529"/>
    <w:rsid w:val="00B304A0"/>
    <w:rsid w:val="00B305FD"/>
    <w:rsid w:val="00B310F9"/>
    <w:rsid w:val="00B316C5"/>
    <w:rsid w:val="00B34238"/>
    <w:rsid w:val="00B34CE0"/>
    <w:rsid w:val="00B35E36"/>
    <w:rsid w:val="00B368D3"/>
    <w:rsid w:val="00B40316"/>
    <w:rsid w:val="00B40783"/>
    <w:rsid w:val="00B4402E"/>
    <w:rsid w:val="00B44D1C"/>
    <w:rsid w:val="00B462FD"/>
    <w:rsid w:val="00B47D9C"/>
    <w:rsid w:val="00B52C0B"/>
    <w:rsid w:val="00B57EF8"/>
    <w:rsid w:val="00B60F44"/>
    <w:rsid w:val="00B63AFF"/>
    <w:rsid w:val="00B65CF0"/>
    <w:rsid w:val="00B66229"/>
    <w:rsid w:val="00B67286"/>
    <w:rsid w:val="00B672BB"/>
    <w:rsid w:val="00B7555F"/>
    <w:rsid w:val="00B75887"/>
    <w:rsid w:val="00B81069"/>
    <w:rsid w:val="00B81C5E"/>
    <w:rsid w:val="00B81E23"/>
    <w:rsid w:val="00B82896"/>
    <w:rsid w:val="00B85131"/>
    <w:rsid w:val="00B91AF5"/>
    <w:rsid w:val="00B97F2C"/>
    <w:rsid w:val="00BA121A"/>
    <w:rsid w:val="00BA25C2"/>
    <w:rsid w:val="00BA2EC8"/>
    <w:rsid w:val="00BA35B9"/>
    <w:rsid w:val="00BA3752"/>
    <w:rsid w:val="00BA68B2"/>
    <w:rsid w:val="00BB0284"/>
    <w:rsid w:val="00BB066C"/>
    <w:rsid w:val="00BB123E"/>
    <w:rsid w:val="00BB533C"/>
    <w:rsid w:val="00BC27F0"/>
    <w:rsid w:val="00BC6C3F"/>
    <w:rsid w:val="00BC75BA"/>
    <w:rsid w:val="00BD3975"/>
    <w:rsid w:val="00BD66A6"/>
    <w:rsid w:val="00BE1489"/>
    <w:rsid w:val="00BE1D99"/>
    <w:rsid w:val="00BE2B65"/>
    <w:rsid w:val="00BE3572"/>
    <w:rsid w:val="00BE3BC4"/>
    <w:rsid w:val="00BE49B4"/>
    <w:rsid w:val="00BE5C97"/>
    <w:rsid w:val="00BE649B"/>
    <w:rsid w:val="00BE6767"/>
    <w:rsid w:val="00BF0DEC"/>
    <w:rsid w:val="00BF0EE2"/>
    <w:rsid w:val="00BF15A4"/>
    <w:rsid w:val="00BF5E2D"/>
    <w:rsid w:val="00BF6632"/>
    <w:rsid w:val="00C02AAC"/>
    <w:rsid w:val="00C066EB"/>
    <w:rsid w:val="00C06AB4"/>
    <w:rsid w:val="00C10A35"/>
    <w:rsid w:val="00C11027"/>
    <w:rsid w:val="00C119AA"/>
    <w:rsid w:val="00C144C6"/>
    <w:rsid w:val="00C15CFE"/>
    <w:rsid w:val="00C207A7"/>
    <w:rsid w:val="00C20C40"/>
    <w:rsid w:val="00C210B2"/>
    <w:rsid w:val="00C22F1F"/>
    <w:rsid w:val="00C23CC3"/>
    <w:rsid w:val="00C24CC3"/>
    <w:rsid w:val="00C26295"/>
    <w:rsid w:val="00C313B3"/>
    <w:rsid w:val="00C32152"/>
    <w:rsid w:val="00C34C5A"/>
    <w:rsid w:val="00C365F3"/>
    <w:rsid w:val="00C378C9"/>
    <w:rsid w:val="00C43084"/>
    <w:rsid w:val="00C439AE"/>
    <w:rsid w:val="00C44A21"/>
    <w:rsid w:val="00C46B98"/>
    <w:rsid w:val="00C5072B"/>
    <w:rsid w:val="00C507AE"/>
    <w:rsid w:val="00C51575"/>
    <w:rsid w:val="00C51B45"/>
    <w:rsid w:val="00C57EBA"/>
    <w:rsid w:val="00C60EB0"/>
    <w:rsid w:val="00C60F9D"/>
    <w:rsid w:val="00C618D5"/>
    <w:rsid w:val="00C61D9E"/>
    <w:rsid w:val="00C647EA"/>
    <w:rsid w:val="00C6529B"/>
    <w:rsid w:val="00C714F2"/>
    <w:rsid w:val="00C741A0"/>
    <w:rsid w:val="00C7429A"/>
    <w:rsid w:val="00C74CC4"/>
    <w:rsid w:val="00C760B6"/>
    <w:rsid w:val="00C770E2"/>
    <w:rsid w:val="00C80F11"/>
    <w:rsid w:val="00C816C3"/>
    <w:rsid w:val="00C8721F"/>
    <w:rsid w:val="00C908E0"/>
    <w:rsid w:val="00C94227"/>
    <w:rsid w:val="00C94B37"/>
    <w:rsid w:val="00C953F9"/>
    <w:rsid w:val="00C96112"/>
    <w:rsid w:val="00C9642A"/>
    <w:rsid w:val="00C96A5E"/>
    <w:rsid w:val="00C97124"/>
    <w:rsid w:val="00CA0C7D"/>
    <w:rsid w:val="00CA2724"/>
    <w:rsid w:val="00CA46AF"/>
    <w:rsid w:val="00CA5EE9"/>
    <w:rsid w:val="00CB3F31"/>
    <w:rsid w:val="00CB6930"/>
    <w:rsid w:val="00CC345A"/>
    <w:rsid w:val="00CC3864"/>
    <w:rsid w:val="00CC609B"/>
    <w:rsid w:val="00CD1F38"/>
    <w:rsid w:val="00CD2F8F"/>
    <w:rsid w:val="00CD4D3A"/>
    <w:rsid w:val="00CD6BED"/>
    <w:rsid w:val="00CD6D88"/>
    <w:rsid w:val="00CE2CF8"/>
    <w:rsid w:val="00CE2D7A"/>
    <w:rsid w:val="00CE4EBC"/>
    <w:rsid w:val="00CE506F"/>
    <w:rsid w:val="00CE5A98"/>
    <w:rsid w:val="00CE5E1C"/>
    <w:rsid w:val="00CE667C"/>
    <w:rsid w:val="00CE779F"/>
    <w:rsid w:val="00CF2768"/>
    <w:rsid w:val="00CF3CD2"/>
    <w:rsid w:val="00CF5D68"/>
    <w:rsid w:val="00D012F5"/>
    <w:rsid w:val="00D02BC4"/>
    <w:rsid w:val="00D058FB"/>
    <w:rsid w:val="00D13230"/>
    <w:rsid w:val="00D223E6"/>
    <w:rsid w:val="00D2385A"/>
    <w:rsid w:val="00D34B87"/>
    <w:rsid w:val="00D3547F"/>
    <w:rsid w:val="00D36146"/>
    <w:rsid w:val="00D3616F"/>
    <w:rsid w:val="00D361F9"/>
    <w:rsid w:val="00D363C2"/>
    <w:rsid w:val="00D40FD8"/>
    <w:rsid w:val="00D410C2"/>
    <w:rsid w:val="00D417D9"/>
    <w:rsid w:val="00D435D8"/>
    <w:rsid w:val="00D43DFA"/>
    <w:rsid w:val="00D44EE0"/>
    <w:rsid w:val="00D44EE1"/>
    <w:rsid w:val="00D45D12"/>
    <w:rsid w:val="00D553D7"/>
    <w:rsid w:val="00D56086"/>
    <w:rsid w:val="00D6072C"/>
    <w:rsid w:val="00D62E59"/>
    <w:rsid w:val="00D64BD6"/>
    <w:rsid w:val="00D72FBB"/>
    <w:rsid w:val="00D766F3"/>
    <w:rsid w:val="00D80CE2"/>
    <w:rsid w:val="00D811F1"/>
    <w:rsid w:val="00D83E11"/>
    <w:rsid w:val="00D91CE3"/>
    <w:rsid w:val="00D93134"/>
    <w:rsid w:val="00D9443D"/>
    <w:rsid w:val="00D9560B"/>
    <w:rsid w:val="00D9750F"/>
    <w:rsid w:val="00DA0EC5"/>
    <w:rsid w:val="00DA1BA5"/>
    <w:rsid w:val="00DA5222"/>
    <w:rsid w:val="00DA564E"/>
    <w:rsid w:val="00DB0763"/>
    <w:rsid w:val="00DB1AA9"/>
    <w:rsid w:val="00DC0918"/>
    <w:rsid w:val="00DC357C"/>
    <w:rsid w:val="00DC38FD"/>
    <w:rsid w:val="00DC517C"/>
    <w:rsid w:val="00DC5847"/>
    <w:rsid w:val="00DC587E"/>
    <w:rsid w:val="00DC59E4"/>
    <w:rsid w:val="00DD0CD4"/>
    <w:rsid w:val="00DD7C00"/>
    <w:rsid w:val="00DE089D"/>
    <w:rsid w:val="00DE27EB"/>
    <w:rsid w:val="00DE40F1"/>
    <w:rsid w:val="00DF0780"/>
    <w:rsid w:val="00DF0E53"/>
    <w:rsid w:val="00DF68CA"/>
    <w:rsid w:val="00DF7ECA"/>
    <w:rsid w:val="00E028FF"/>
    <w:rsid w:val="00E077F7"/>
    <w:rsid w:val="00E1262D"/>
    <w:rsid w:val="00E12D8F"/>
    <w:rsid w:val="00E13893"/>
    <w:rsid w:val="00E1427B"/>
    <w:rsid w:val="00E171A7"/>
    <w:rsid w:val="00E17B40"/>
    <w:rsid w:val="00E2480B"/>
    <w:rsid w:val="00E27A2D"/>
    <w:rsid w:val="00E302A8"/>
    <w:rsid w:val="00E3287F"/>
    <w:rsid w:val="00E34A75"/>
    <w:rsid w:val="00E36E32"/>
    <w:rsid w:val="00E37740"/>
    <w:rsid w:val="00E4129A"/>
    <w:rsid w:val="00E412B1"/>
    <w:rsid w:val="00E443BD"/>
    <w:rsid w:val="00E4451A"/>
    <w:rsid w:val="00E4615A"/>
    <w:rsid w:val="00E47136"/>
    <w:rsid w:val="00E4746F"/>
    <w:rsid w:val="00E56D1E"/>
    <w:rsid w:val="00E6075B"/>
    <w:rsid w:val="00E628B3"/>
    <w:rsid w:val="00E63BC9"/>
    <w:rsid w:val="00E643DB"/>
    <w:rsid w:val="00E64548"/>
    <w:rsid w:val="00E6680E"/>
    <w:rsid w:val="00E678D9"/>
    <w:rsid w:val="00E70520"/>
    <w:rsid w:val="00E724FD"/>
    <w:rsid w:val="00E759D3"/>
    <w:rsid w:val="00E778A1"/>
    <w:rsid w:val="00E82F70"/>
    <w:rsid w:val="00E87C36"/>
    <w:rsid w:val="00E92AF1"/>
    <w:rsid w:val="00E9764A"/>
    <w:rsid w:val="00EA072F"/>
    <w:rsid w:val="00EA1AD1"/>
    <w:rsid w:val="00EA2A3C"/>
    <w:rsid w:val="00EA4362"/>
    <w:rsid w:val="00EA50E5"/>
    <w:rsid w:val="00EB251A"/>
    <w:rsid w:val="00EB30B8"/>
    <w:rsid w:val="00EB331E"/>
    <w:rsid w:val="00EB36BF"/>
    <w:rsid w:val="00EC0BEC"/>
    <w:rsid w:val="00EC18C4"/>
    <w:rsid w:val="00EC24DB"/>
    <w:rsid w:val="00EC4F26"/>
    <w:rsid w:val="00ED2E37"/>
    <w:rsid w:val="00ED326A"/>
    <w:rsid w:val="00ED6618"/>
    <w:rsid w:val="00ED7F7F"/>
    <w:rsid w:val="00EE22D5"/>
    <w:rsid w:val="00EE2CB8"/>
    <w:rsid w:val="00EE31FA"/>
    <w:rsid w:val="00EE3635"/>
    <w:rsid w:val="00EF04BD"/>
    <w:rsid w:val="00EF0764"/>
    <w:rsid w:val="00EF098A"/>
    <w:rsid w:val="00EF3D0F"/>
    <w:rsid w:val="00EF3E51"/>
    <w:rsid w:val="00EF561E"/>
    <w:rsid w:val="00EF572C"/>
    <w:rsid w:val="00EF67CB"/>
    <w:rsid w:val="00F05C7E"/>
    <w:rsid w:val="00F123F4"/>
    <w:rsid w:val="00F136B5"/>
    <w:rsid w:val="00F13818"/>
    <w:rsid w:val="00F1589D"/>
    <w:rsid w:val="00F174A1"/>
    <w:rsid w:val="00F24B0E"/>
    <w:rsid w:val="00F25E93"/>
    <w:rsid w:val="00F27E2B"/>
    <w:rsid w:val="00F305A7"/>
    <w:rsid w:val="00F32DCE"/>
    <w:rsid w:val="00F34891"/>
    <w:rsid w:val="00F37E1B"/>
    <w:rsid w:val="00F41DCA"/>
    <w:rsid w:val="00F445C8"/>
    <w:rsid w:val="00F54175"/>
    <w:rsid w:val="00F56FD9"/>
    <w:rsid w:val="00F607EA"/>
    <w:rsid w:val="00F61A9D"/>
    <w:rsid w:val="00F62A31"/>
    <w:rsid w:val="00F63B40"/>
    <w:rsid w:val="00F64E01"/>
    <w:rsid w:val="00F66DEF"/>
    <w:rsid w:val="00F7485B"/>
    <w:rsid w:val="00F75FD1"/>
    <w:rsid w:val="00F761F3"/>
    <w:rsid w:val="00F77E06"/>
    <w:rsid w:val="00F80E46"/>
    <w:rsid w:val="00F83A6A"/>
    <w:rsid w:val="00F876B1"/>
    <w:rsid w:val="00F9122B"/>
    <w:rsid w:val="00F94FC3"/>
    <w:rsid w:val="00F9552C"/>
    <w:rsid w:val="00F96EC5"/>
    <w:rsid w:val="00FA2A53"/>
    <w:rsid w:val="00FA4B12"/>
    <w:rsid w:val="00FA57EB"/>
    <w:rsid w:val="00FA715B"/>
    <w:rsid w:val="00FA7428"/>
    <w:rsid w:val="00FB49D6"/>
    <w:rsid w:val="00FB4A8A"/>
    <w:rsid w:val="00FB5D03"/>
    <w:rsid w:val="00FC78A2"/>
    <w:rsid w:val="00FD0AFC"/>
    <w:rsid w:val="00FD274C"/>
    <w:rsid w:val="00FD290A"/>
    <w:rsid w:val="00FD2A20"/>
    <w:rsid w:val="00FD5DB3"/>
    <w:rsid w:val="00FD5FBB"/>
    <w:rsid w:val="00FD75F0"/>
    <w:rsid w:val="00FE028B"/>
    <w:rsid w:val="00FE1CDD"/>
    <w:rsid w:val="00FE2285"/>
    <w:rsid w:val="00FE5F43"/>
    <w:rsid w:val="00FE6FED"/>
    <w:rsid w:val="00FE776B"/>
    <w:rsid w:val="00FF0223"/>
    <w:rsid w:val="00FF056D"/>
    <w:rsid w:val="00FF21CB"/>
    <w:rsid w:val="00FF304C"/>
    <w:rsid w:val="00FF38BE"/>
    <w:rsid w:val="00FF41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4DAA6D"/>
  <w15:chartTrackingRefBased/>
  <w15:docId w15:val="{8BF36C3C-93FF-418C-9042-241682B1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aragraph"/>
    <w:qFormat/>
    <w:rsid w:val="00950D20"/>
    <w:pPr>
      <w:spacing w:after="0" w:line="480" w:lineRule="auto"/>
      <w:ind w:firstLine="720"/>
      <w:contextualSpacing/>
      <w:jc w:val="both"/>
    </w:pPr>
    <w:rPr>
      <w:sz w:val="24"/>
    </w:rPr>
  </w:style>
  <w:style w:type="paragraph" w:styleId="Heading1">
    <w:name w:val="heading 1"/>
    <w:basedOn w:val="Normal"/>
    <w:next w:val="Normal"/>
    <w:link w:val="Heading1Char"/>
    <w:uiPriority w:val="9"/>
    <w:qFormat/>
    <w:rsid w:val="00064817"/>
    <w:pPr>
      <w:keepNext/>
      <w:keepLines/>
      <w:spacing w:before="240"/>
      <w:ind w:firstLine="0"/>
      <w:outlineLvl w:val="0"/>
    </w:pPr>
    <w:rPr>
      <w:rFonts w:asciiTheme="majorHAnsi" w:eastAsiaTheme="majorEastAsia" w:hAnsiTheme="majorHAnsi" w:cstheme="majorBidi"/>
      <w:sz w:val="32"/>
      <w:szCs w:val="32"/>
    </w:rPr>
  </w:style>
  <w:style w:type="paragraph" w:styleId="Heading2">
    <w:name w:val="heading 2"/>
    <w:basedOn w:val="Normal"/>
    <w:next w:val="Normal"/>
    <w:link w:val="Heading2Char"/>
    <w:uiPriority w:val="9"/>
    <w:unhideWhenUsed/>
    <w:qFormat/>
    <w:rsid w:val="00064817"/>
    <w:pPr>
      <w:keepNext/>
      <w:keepLines/>
      <w:spacing w:before="40"/>
      <w:ind w:firstLine="0"/>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
    <w:unhideWhenUsed/>
    <w:qFormat/>
    <w:rsid w:val="00064817"/>
    <w:pPr>
      <w:keepNext/>
      <w:keepLines/>
      <w:spacing w:before="40"/>
      <w:ind w:firstLine="0"/>
      <w:outlineLvl w:val="2"/>
    </w:pPr>
    <w:rPr>
      <w:rFonts w:asciiTheme="majorHAnsi" w:eastAsiaTheme="majorEastAsia" w:hAnsiTheme="majorHAnsi" w:cstheme="majorBidi"/>
      <w:b/>
      <w:sz w:val="26"/>
      <w:szCs w:val="24"/>
    </w:rPr>
  </w:style>
  <w:style w:type="paragraph" w:styleId="Heading4">
    <w:name w:val="heading 4"/>
    <w:basedOn w:val="Normal"/>
    <w:next w:val="Normal"/>
    <w:link w:val="Heading4Char"/>
    <w:uiPriority w:val="9"/>
    <w:unhideWhenUsed/>
    <w:qFormat/>
    <w:rsid w:val="00C439AE"/>
    <w:pPr>
      <w:keepNext/>
      <w:keepLines/>
      <w:spacing w:before="40"/>
      <w:ind w:firstLine="0"/>
      <w:outlineLvl w:val="3"/>
    </w:pPr>
    <w:rPr>
      <w:rFonts w:asciiTheme="majorHAnsi" w:eastAsiaTheme="majorEastAsia" w:hAnsiTheme="majorHAnsi"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autoRedefine/>
    <w:uiPriority w:val="35"/>
    <w:unhideWhenUsed/>
    <w:qFormat/>
    <w:rsid w:val="005F16A5"/>
    <w:pPr>
      <w:spacing w:after="200" w:line="240" w:lineRule="auto"/>
      <w:ind w:firstLine="0"/>
      <w:jc w:val="left"/>
    </w:pPr>
    <w:rPr>
      <w:iCs/>
      <w:szCs w:val="18"/>
    </w:rPr>
  </w:style>
  <w:style w:type="table" w:styleId="ListTable2">
    <w:name w:val="List Table 2"/>
    <w:basedOn w:val="TableNormal"/>
    <w:uiPriority w:val="47"/>
    <w:rsid w:val="00BE2B6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581855"/>
    <w:pPr>
      <w:ind w:left="720"/>
    </w:pPr>
  </w:style>
  <w:style w:type="paragraph" w:styleId="Header">
    <w:name w:val="header"/>
    <w:basedOn w:val="Normal"/>
    <w:link w:val="HeaderChar"/>
    <w:uiPriority w:val="99"/>
    <w:unhideWhenUsed/>
    <w:rsid w:val="00637D38"/>
    <w:pPr>
      <w:tabs>
        <w:tab w:val="center" w:pos="4680"/>
        <w:tab w:val="right" w:pos="9360"/>
      </w:tabs>
      <w:spacing w:line="240" w:lineRule="auto"/>
    </w:pPr>
  </w:style>
  <w:style w:type="character" w:customStyle="1" w:styleId="HeaderChar">
    <w:name w:val="Header Char"/>
    <w:basedOn w:val="DefaultParagraphFont"/>
    <w:link w:val="Header"/>
    <w:uiPriority w:val="99"/>
    <w:rsid w:val="00637D38"/>
    <w:rPr>
      <w:sz w:val="24"/>
    </w:rPr>
  </w:style>
  <w:style w:type="paragraph" w:styleId="Footer">
    <w:name w:val="footer"/>
    <w:basedOn w:val="Normal"/>
    <w:link w:val="FooterChar"/>
    <w:uiPriority w:val="99"/>
    <w:unhideWhenUsed/>
    <w:rsid w:val="00637D38"/>
    <w:pPr>
      <w:tabs>
        <w:tab w:val="center" w:pos="4680"/>
        <w:tab w:val="right" w:pos="9360"/>
      </w:tabs>
      <w:spacing w:line="240" w:lineRule="auto"/>
    </w:pPr>
  </w:style>
  <w:style w:type="character" w:customStyle="1" w:styleId="FooterChar">
    <w:name w:val="Footer Char"/>
    <w:basedOn w:val="DefaultParagraphFont"/>
    <w:link w:val="Footer"/>
    <w:uiPriority w:val="99"/>
    <w:rsid w:val="00637D38"/>
    <w:rPr>
      <w:sz w:val="24"/>
    </w:rPr>
  </w:style>
  <w:style w:type="character" w:styleId="LineNumber">
    <w:name w:val="line number"/>
    <w:basedOn w:val="DefaultParagraphFont"/>
    <w:uiPriority w:val="99"/>
    <w:semiHidden/>
    <w:unhideWhenUsed/>
    <w:rsid w:val="00637D38"/>
  </w:style>
  <w:style w:type="character" w:customStyle="1" w:styleId="Heading1Char">
    <w:name w:val="Heading 1 Char"/>
    <w:basedOn w:val="DefaultParagraphFont"/>
    <w:link w:val="Heading1"/>
    <w:uiPriority w:val="9"/>
    <w:rsid w:val="00064817"/>
    <w:rPr>
      <w:rFonts w:asciiTheme="majorHAnsi" w:eastAsiaTheme="majorEastAsia" w:hAnsiTheme="majorHAnsi" w:cstheme="majorBidi"/>
      <w:sz w:val="32"/>
      <w:szCs w:val="32"/>
    </w:rPr>
  </w:style>
  <w:style w:type="paragraph" w:styleId="TOCHeading">
    <w:name w:val="TOC Heading"/>
    <w:basedOn w:val="Heading1"/>
    <w:next w:val="Normal"/>
    <w:uiPriority w:val="39"/>
    <w:unhideWhenUsed/>
    <w:qFormat/>
    <w:rsid w:val="00BE5C97"/>
    <w:pPr>
      <w:spacing w:line="259" w:lineRule="auto"/>
      <w:contextualSpacing w:val="0"/>
      <w:jc w:val="left"/>
      <w:outlineLvl w:val="9"/>
    </w:pPr>
  </w:style>
  <w:style w:type="paragraph" w:styleId="NoSpacing">
    <w:name w:val="No Spacing"/>
    <w:uiPriority w:val="1"/>
    <w:qFormat/>
    <w:rsid w:val="003A44C3"/>
    <w:pPr>
      <w:spacing w:after="0" w:line="240" w:lineRule="auto"/>
      <w:contextualSpacing/>
      <w:jc w:val="both"/>
    </w:pPr>
    <w:rPr>
      <w:sz w:val="24"/>
    </w:rPr>
  </w:style>
  <w:style w:type="paragraph" w:styleId="TOC1">
    <w:name w:val="toc 1"/>
    <w:basedOn w:val="Normal"/>
    <w:next w:val="Normal"/>
    <w:autoRedefine/>
    <w:uiPriority w:val="39"/>
    <w:unhideWhenUsed/>
    <w:rsid w:val="00C439AE"/>
    <w:pPr>
      <w:tabs>
        <w:tab w:val="right" w:leader="dot" w:pos="9350"/>
      </w:tabs>
      <w:spacing w:after="100"/>
      <w:ind w:firstLine="0"/>
    </w:pPr>
  </w:style>
  <w:style w:type="character" w:styleId="Hyperlink">
    <w:name w:val="Hyperlink"/>
    <w:basedOn w:val="DefaultParagraphFont"/>
    <w:uiPriority w:val="99"/>
    <w:unhideWhenUsed/>
    <w:rsid w:val="00BE5C97"/>
    <w:rPr>
      <w:color w:val="0563C1" w:themeColor="hyperlink"/>
      <w:u w:val="single"/>
    </w:rPr>
  </w:style>
  <w:style w:type="paragraph" w:styleId="TableofFigures">
    <w:name w:val="table of figures"/>
    <w:basedOn w:val="Normal"/>
    <w:next w:val="Normal"/>
    <w:uiPriority w:val="99"/>
    <w:unhideWhenUsed/>
    <w:rsid w:val="00417F05"/>
    <w:pPr>
      <w:ind w:left="720" w:hanging="720"/>
    </w:pPr>
  </w:style>
  <w:style w:type="character" w:customStyle="1" w:styleId="Heading2Char">
    <w:name w:val="Heading 2 Char"/>
    <w:basedOn w:val="DefaultParagraphFont"/>
    <w:link w:val="Heading2"/>
    <w:uiPriority w:val="9"/>
    <w:rsid w:val="00064817"/>
    <w:rPr>
      <w:rFonts w:asciiTheme="majorHAnsi" w:eastAsiaTheme="majorEastAsia" w:hAnsiTheme="majorHAnsi" w:cstheme="majorBidi"/>
      <w:b/>
      <w:sz w:val="28"/>
      <w:szCs w:val="26"/>
    </w:rPr>
  </w:style>
  <w:style w:type="paragraph" w:styleId="TOC2">
    <w:name w:val="toc 2"/>
    <w:basedOn w:val="Normal"/>
    <w:next w:val="Normal"/>
    <w:autoRedefine/>
    <w:uiPriority w:val="39"/>
    <w:unhideWhenUsed/>
    <w:rsid w:val="00F05C7E"/>
    <w:pPr>
      <w:spacing w:after="100"/>
      <w:ind w:left="240"/>
    </w:pPr>
  </w:style>
  <w:style w:type="character" w:customStyle="1" w:styleId="Heading3Char">
    <w:name w:val="Heading 3 Char"/>
    <w:basedOn w:val="DefaultParagraphFont"/>
    <w:link w:val="Heading3"/>
    <w:uiPriority w:val="9"/>
    <w:rsid w:val="00064817"/>
    <w:rPr>
      <w:rFonts w:asciiTheme="majorHAnsi" w:eastAsiaTheme="majorEastAsia" w:hAnsiTheme="majorHAnsi" w:cstheme="majorBidi"/>
      <w:b/>
      <w:sz w:val="26"/>
      <w:szCs w:val="24"/>
    </w:rPr>
  </w:style>
  <w:style w:type="paragraph" w:styleId="TOC3">
    <w:name w:val="toc 3"/>
    <w:basedOn w:val="Normal"/>
    <w:next w:val="Normal"/>
    <w:autoRedefine/>
    <w:uiPriority w:val="39"/>
    <w:unhideWhenUsed/>
    <w:rsid w:val="00346EB2"/>
    <w:pPr>
      <w:spacing w:after="100"/>
      <w:ind w:left="480"/>
    </w:pPr>
  </w:style>
  <w:style w:type="character" w:customStyle="1" w:styleId="Heading4Char">
    <w:name w:val="Heading 4 Char"/>
    <w:basedOn w:val="DefaultParagraphFont"/>
    <w:link w:val="Heading4"/>
    <w:uiPriority w:val="9"/>
    <w:rsid w:val="00C439AE"/>
    <w:rPr>
      <w:rFonts w:asciiTheme="majorHAnsi" w:eastAsiaTheme="majorEastAsia" w:hAnsiTheme="majorHAnsi" w:cstheme="majorBidi"/>
      <w:b/>
      <w:iCs/>
      <w:sz w:val="24"/>
    </w:rPr>
  </w:style>
  <w:style w:type="character" w:customStyle="1" w:styleId="ReferencesChar">
    <w:name w:val="References Char"/>
    <w:basedOn w:val="DefaultParagraphFont"/>
    <w:link w:val="References"/>
    <w:locked/>
    <w:rsid w:val="008D51C6"/>
    <w:rPr>
      <w:rFonts w:ascii="Calibri" w:hAnsi="Calibri" w:cstheme="minorHAnsi"/>
      <w:sz w:val="24"/>
      <w:szCs w:val="24"/>
    </w:rPr>
  </w:style>
  <w:style w:type="paragraph" w:customStyle="1" w:styleId="References">
    <w:name w:val="References"/>
    <w:basedOn w:val="Normal"/>
    <w:link w:val="ReferencesChar"/>
    <w:qFormat/>
    <w:rsid w:val="008D51C6"/>
    <w:pPr>
      <w:spacing w:line="240" w:lineRule="auto"/>
      <w:ind w:left="720" w:hanging="720"/>
    </w:pPr>
    <w:rPr>
      <w:rFonts w:ascii="Calibri" w:hAnsi="Calibri" w:cstheme="minorHAnsi"/>
      <w:szCs w:val="24"/>
    </w:rPr>
  </w:style>
  <w:style w:type="paragraph" w:customStyle="1" w:styleId="Style1">
    <w:name w:val="Style1"/>
    <w:basedOn w:val="Normal"/>
    <w:link w:val="Style1Char"/>
    <w:qFormat/>
    <w:rsid w:val="00A55987"/>
    <w:pPr>
      <w:spacing w:line="240" w:lineRule="auto"/>
      <w:ind w:left="720" w:hanging="720"/>
    </w:pPr>
    <w:rPr>
      <w:rFonts w:cstheme="minorHAnsi"/>
      <w:szCs w:val="24"/>
    </w:rPr>
  </w:style>
  <w:style w:type="character" w:customStyle="1" w:styleId="Style1Char">
    <w:name w:val="Style1 Char"/>
    <w:basedOn w:val="DefaultParagraphFont"/>
    <w:link w:val="Style1"/>
    <w:rsid w:val="00A55987"/>
    <w:rPr>
      <w:rFonts w:cstheme="minorHAnsi"/>
      <w:sz w:val="24"/>
      <w:szCs w:val="24"/>
    </w:rPr>
  </w:style>
  <w:style w:type="table" w:styleId="ListTable1Light">
    <w:name w:val="List Table 1 Light"/>
    <w:basedOn w:val="TableNormal"/>
    <w:uiPriority w:val="46"/>
    <w:rsid w:val="00A559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C5072B"/>
    <w:rPr>
      <w:color w:val="605E5C"/>
      <w:shd w:val="clear" w:color="auto" w:fill="E1DFDD"/>
    </w:rPr>
  </w:style>
  <w:style w:type="paragraph" w:styleId="BalloonText">
    <w:name w:val="Balloon Text"/>
    <w:basedOn w:val="Normal"/>
    <w:link w:val="BalloonTextChar"/>
    <w:uiPriority w:val="99"/>
    <w:semiHidden/>
    <w:unhideWhenUsed/>
    <w:rsid w:val="008B05B7"/>
    <w:pPr>
      <w:spacing w:line="240" w:lineRule="auto"/>
      <w:ind w:firstLine="0"/>
      <w:contextualSpacing w:val="0"/>
      <w:jc w:val="left"/>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05B7"/>
    <w:rPr>
      <w:rFonts w:ascii="Segoe UI" w:hAnsi="Segoe UI" w:cs="Segoe UI"/>
      <w:sz w:val="18"/>
      <w:szCs w:val="18"/>
    </w:rPr>
  </w:style>
  <w:style w:type="paragraph" w:styleId="NormalWeb">
    <w:name w:val="Normal (Web)"/>
    <w:basedOn w:val="Normal"/>
    <w:uiPriority w:val="99"/>
    <w:semiHidden/>
    <w:unhideWhenUsed/>
    <w:rsid w:val="008B05B7"/>
    <w:pPr>
      <w:spacing w:before="100" w:beforeAutospacing="1" w:after="100" w:afterAutospacing="1" w:line="240" w:lineRule="auto"/>
      <w:ind w:firstLine="0"/>
      <w:contextualSpacing w:val="0"/>
      <w:jc w:val="left"/>
    </w:pPr>
    <w:rPr>
      <w:rFonts w:ascii="Times New Roman" w:eastAsia="Times New Roman" w:hAnsi="Times New Roman" w:cs="Times New Roman"/>
      <w:szCs w:val="24"/>
    </w:rPr>
  </w:style>
  <w:style w:type="table" w:styleId="TableGrid">
    <w:name w:val="Table Grid"/>
    <w:basedOn w:val="TableNormal"/>
    <w:uiPriority w:val="39"/>
    <w:rsid w:val="008B0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B05B7"/>
    <w:rPr>
      <w:color w:val="808080"/>
    </w:rPr>
  </w:style>
  <w:style w:type="table" w:styleId="LightShading">
    <w:name w:val="Light Shading"/>
    <w:basedOn w:val="TableNormal"/>
    <w:uiPriority w:val="60"/>
    <w:rsid w:val="008B05B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stTable6Colorful">
    <w:name w:val="List Table 6 Colorful"/>
    <w:basedOn w:val="TableNormal"/>
    <w:uiPriority w:val="51"/>
    <w:rsid w:val="003A44C3"/>
    <w:pPr>
      <w:spacing w:after="0" w:line="240" w:lineRule="auto"/>
    </w:pPr>
    <w:rPr>
      <w:rFonts w:ascii="Calibri" w:eastAsia="SimSun" w:hAnsi="Calibri" w:cs="Times New Roman"/>
      <w:color w:val="000000" w:themeColor="text1"/>
      <w:sz w:val="20"/>
      <w:szCs w:val="20"/>
      <w:lang w:val="en-GB" w:eastAsia="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FollowedHyperlink">
    <w:name w:val="FollowedHyperlink"/>
    <w:basedOn w:val="DefaultParagraphFont"/>
    <w:uiPriority w:val="99"/>
    <w:semiHidden/>
    <w:unhideWhenUsed/>
    <w:rsid w:val="002E1F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57">
      <w:bodyDiv w:val="1"/>
      <w:marLeft w:val="0"/>
      <w:marRight w:val="0"/>
      <w:marTop w:val="0"/>
      <w:marBottom w:val="0"/>
      <w:divBdr>
        <w:top w:val="none" w:sz="0" w:space="0" w:color="auto"/>
        <w:left w:val="none" w:sz="0" w:space="0" w:color="auto"/>
        <w:bottom w:val="none" w:sz="0" w:space="0" w:color="auto"/>
        <w:right w:val="none" w:sz="0" w:space="0" w:color="auto"/>
      </w:divBdr>
    </w:div>
    <w:div w:id="8795841">
      <w:bodyDiv w:val="1"/>
      <w:marLeft w:val="0"/>
      <w:marRight w:val="0"/>
      <w:marTop w:val="0"/>
      <w:marBottom w:val="0"/>
      <w:divBdr>
        <w:top w:val="none" w:sz="0" w:space="0" w:color="auto"/>
        <w:left w:val="none" w:sz="0" w:space="0" w:color="auto"/>
        <w:bottom w:val="none" w:sz="0" w:space="0" w:color="auto"/>
        <w:right w:val="none" w:sz="0" w:space="0" w:color="auto"/>
      </w:divBdr>
    </w:div>
    <w:div w:id="75173692">
      <w:bodyDiv w:val="1"/>
      <w:marLeft w:val="0"/>
      <w:marRight w:val="0"/>
      <w:marTop w:val="0"/>
      <w:marBottom w:val="0"/>
      <w:divBdr>
        <w:top w:val="none" w:sz="0" w:space="0" w:color="auto"/>
        <w:left w:val="none" w:sz="0" w:space="0" w:color="auto"/>
        <w:bottom w:val="none" w:sz="0" w:space="0" w:color="auto"/>
        <w:right w:val="none" w:sz="0" w:space="0" w:color="auto"/>
      </w:divBdr>
    </w:div>
    <w:div w:id="121073692">
      <w:bodyDiv w:val="1"/>
      <w:marLeft w:val="0"/>
      <w:marRight w:val="0"/>
      <w:marTop w:val="0"/>
      <w:marBottom w:val="0"/>
      <w:divBdr>
        <w:top w:val="none" w:sz="0" w:space="0" w:color="auto"/>
        <w:left w:val="none" w:sz="0" w:space="0" w:color="auto"/>
        <w:bottom w:val="none" w:sz="0" w:space="0" w:color="auto"/>
        <w:right w:val="none" w:sz="0" w:space="0" w:color="auto"/>
      </w:divBdr>
    </w:div>
    <w:div w:id="242883441">
      <w:bodyDiv w:val="1"/>
      <w:marLeft w:val="0"/>
      <w:marRight w:val="0"/>
      <w:marTop w:val="0"/>
      <w:marBottom w:val="0"/>
      <w:divBdr>
        <w:top w:val="none" w:sz="0" w:space="0" w:color="auto"/>
        <w:left w:val="none" w:sz="0" w:space="0" w:color="auto"/>
        <w:bottom w:val="none" w:sz="0" w:space="0" w:color="auto"/>
        <w:right w:val="none" w:sz="0" w:space="0" w:color="auto"/>
      </w:divBdr>
    </w:div>
    <w:div w:id="303320818">
      <w:bodyDiv w:val="1"/>
      <w:marLeft w:val="0"/>
      <w:marRight w:val="0"/>
      <w:marTop w:val="0"/>
      <w:marBottom w:val="0"/>
      <w:divBdr>
        <w:top w:val="none" w:sz="0" w:space="0" w:color="auto"/>
        <w:left w:val="none" w:sz="0" w:space="0" w:color="auto"/>
        <w:bottom w:val="none" w:sz="0" w:space="0" w:color="auto"/>
        <w:right w:val="none" w:sz="0" w:space="0" w:color="auto"/>
      </w:divBdr>
    </w:div>
    <w:div w:id="307520198">
      <w:bodyDiv w:val="1"/>
      <w:marLeft w:val="0"/>
      <w:marRight w:val="0"/>
      <w:marTop w:val="0"/>
      <w:marBottom w:val="0"/>
      <w:divBdr>
        <w:top w:val="none" w:sz="0" w:space="0" w:color="auto"/>
        <w:left w:val="none" w:sz="0" w:space="0" w:color="auto"/>
        <w:bottom w:val="none" w:sz="0" w:space="0" w:color="auto"/>
        <w:right w:val="none" w:sz="0" w:space="0" w:color="auto"/>
      </w:divBdr>
    </w:div>
    <w:div w:id="369917669">
      <w:bodyDiv w:val="1"/>
      <w:marLeft w:val="0"/>
      <w:marRight w:val="0"/>
      <w:marTop w:val="0"/>
      <w:marBottom w:val="0"/>
      <w:divBdr>
        <w:top w:val="none" w:sz="0" w:space="0" w:color="auto"/>
        <w:left w:val="none" w:sz="0" w:space="0" w:color="auto"/>
        <w:bottom w:val="none" w:sz="0" w:space="0" w:color="auto"/>
        <w:right w:val="none" w:sz="0" w:space="0" w:color="auto"/>
      </w:divBdr>
    </w:div>
    <w:div w:id="386994620">
      <w:bodyDiv w:val="1"/>
      <w:marLeft w:val="0"/>
      <w:marRight w:val="0"/>
      <w:marTop w:val="0"/>
      <w:marBottom w:val="0"/>
      <w:divBdr>
        <w:top w:val="none" w:sz="0" w:space="0" w:color="auto"/>
        <w:left w:val="none" w:sz="0" w:space="0" w:color="auto"/>
        <w:bottom w:val="none" w:sz="0" w:space="0" w:color="auto"/>
        <w:right w:val="none" w:sz="0" w:space="0" w:color="auto"/>
      </w:divBdr>
    </w:div>
    <w:div w:id="433327492">
      <w:bodyDiv w:val="1"/>
      <w:marLeft w:val="0"/>
      <w:marRight w:val="0"/>
      <w:marTop w:val="0"/>
      <w:marBottom w:val="0"/>
      <w:divBdr>
        <w:top w:val="none" w:sz="0" w:space="0" w:color="auto"/>
        <w:left w:val="none" w:sz="0" w:space="0" w:color="auto"/>
        <w:bottom w:val="none" w:sz="0" w:space="0" w:color="auto"/>
        <w:right w:val="none" w:sz="0" w:space="0" w:color="auto"/>
      </w:divBdr>
    </w:div>
    <w:div w:id="508716546">
      <w:bodyDiv w:val="1"/>
      <w:marLeft w:val="0"/>
      <w:marRight w:val="0"/>
      <w:marTop w:val="0"/>
      <w:marBottom w:val="0"/>
      <w:divBdr>
        <w:top w:val="none" w:sz="0" w:space="0" w:color="auto"/>
        <w:left w:val="none" w:sz="0" w:space="0" w:color="auto"/>
        <w:bottom w:val="none" w:sz="0" w:space="0" w:color="auto"/>
        <w:right w:val="none" w:sz="0" w:space="0" w:color="auto"/>
      </w:divBdr>
    </w:div>
    <w:div w:id="736436525">
      <w:bodyDiv w:val="1"/>
      <w:marLeft w:val="0"/>
      <w:marRight w:val="0"/>
      <w:marTop w:val="0"/>
      <w:marBottom w:val="0"/>
      <w:divBdr>
        <w:top w:val="none" w:sz="0" w:space="0" w:color="auto"/>
        <w:left w:val="none" w:sz="0" w:space="0" w:color="auto"/>
        <w:bottom w:val="none" w:sz="0" w:space="0" w:color="auto"/>
        <w:right w:val="none" w:sz="0" w:space="0" w:color="auto"/>
      </w:divBdr>
    </w:div>
    <w:div w:id="776363994">
      <w:bodyDiv w:val="1"/>
      <w:marLeft w:val="0"/>
      <w:marRight w:val="0"/>
      <w:marTop w:val="0"/>
      <w:marBottom w:val="0"/>
      <w:divBdr>
        <w:top w:val="none" w:sz="0" w:space="0" w:color="auto"/>
        <w:left w:val="none" w:sz="0" w:space="0" w:color="auto"/>
        <w:bottom w:val="none" w:sz="0" w:space="0" w:color="auto"/>
        <w:right w:val="none" w:sz="0" w:space="0" w:color="auto"/>
      </w:divBdr>
    </w:div>
    <w:div w:id="1155956283">
      <w:bodyDiv w:val="1"/>
      <w:marLeft w:val="0"/>
      <w:marRight w:val="0"/>
      <w:marTop w:val="0"/>
      <w:marBottom w:val="0"/>
      <w:divBdr>
        <w:top w:val="none" w:sz="0" w:space="0" w:color="auto"/>
        <w:left w:val="none" w:sz="0" w:space="0" w:color="auto"/>
        <w:bottom w:val="none" w:sz="0" w:space="0" w:color="auto"/>
        <w:right w:val="none" w:sz="0" w:space="0" w:color="auto"/>
      </w:divBdr>
    </w:div>
    <w:div w:id="1164860406">
      <w:bodyDiv w:val="1"/>
      <w:marLeft w:val="0"/>
      <w:marRight w:val="0"/>
      <w:marTop w:val="0"/>
      <w:marBottom w:val="0"/>
      <w:divBdr>
        <w:top w:val="none" w:sz="0" w:space="0" w:color="auto"/>
        <w:left w:val="none" w:sz="0" w:space="0" w:color="auto"/>
        <w:bottom w:val="none" w:sz="0" w:space="0" w:color="auto"/>
        <w:right w:val="none" w:sz="0" w:space="0" w:color="auto"/>
      </w:divBdr>
    </w:div>
    <w:div w:id="1207446926">
      <w:bodyDiv w:val="1"/>
      <w:marLeft w:val="0"/>
      <w:marRight w:val="0"/>
      <w:marTop w:val="0"/>
      <w:marBottom w:val="0"/>
      <w:divBdr>
        <w:top w:val="none" w:sz="0" w:space="0" w:color="auto"/>
        <w:left w:val="none" w:sz="0" w:space="0" w:color="auto"/>
        <w:bottom w:val="none" w:sz="0" w:space="0" w:color="auto"/>
        <w:right w:val="none" w:sz="0" w:space="0" w:color="auto"/>
      </w:divBdr>
    </w:div>
    <w:div w:id="1351184548">
      <w:bodyDiv w:val="1"/>
      <w:marLeft w:val="0"/>
      <w:marRight w:val="0"/>
      <w:marTop w:val="0"/>
      <w:marBottom w:val="0"/>
      <w:divBdr>
        <w:top w:val="none" w:sz="0" w:space="0" w:color="auto"/>
        <w:left w:val="none" w:sz="0" w:space="0" w:color="auto"/>
        <w:bottom w:val="none" w:sz="0" w:space="0" w:color="auto"/>
        <w:right w:val="none" w:sz="0" w:space="0" w:color="auto"/>
      </w:divBdr>
    </w:div>
    <w:div w:id="1353914887">
      <w:bodyDiv w:val="1"/>
      <w:marLeft w:val="0"/>
      <w:marRight w:val="0"/>
      <w:marTop w:val="0"/>
      <w:marBottom w:val="0"/>
      <w:divBdr>
        <w:top w:val="none" w:sz="0" w:space="0" w:color="auto"/>
        <w:left w:val="none" w:sz="0" w:space="0" w:color="auto"/>
        <w:bottom w:val="none" w:sz="0" w:space="0" w:color="auto"/>
        <w:right w:val="none" w:sz="0" w:space="0" w:color="auto"/>
      </w:divBdr>
    </w:div>
    <w:div w:id="1459379086">
      <w:bodyDiv w:val="1"/>
      <w:marLeft w:val="0"/>
      <w:marRight w:val="0"/>
      <w:marTop w:val="0"/>
      <w:marBottom w:val="0"/>
      <w:divBdr>
        <w:top w:val="none" w:sz="0" w:space="0" w:color="auto"/>
        <w:left w:val="none" w:sz="0" w:space="0" w:color="auto"/>
        <w:bottom w:val="none" w:sz="0" w:space="0" w:color="auto"/>
        <w:right w:val="none" w:sz="0" w:space="0" w:color="auto"/>
      </w:divBdr>
    </w:div>
    <w:div w:id="1529835641">
      <w:bodyDiv w:val="1"/>
      <w:marLeft w:val="0"/>
      <w:marRight w:val="0"/>
      <w:marTop w:val="0"/>
      <w:marBottom w:val="0"/>
      <w:divBdr>
        <w:top w:val="none" w:sz="0" w:space="0" w:color="auto"/>
        <w:left w:val="none" w:sz="0" w:space="0" w:color="auto"/>
        <w:bottom w:val="none" w:sz="0" w:space="0" w:color="auto"/>
        <w:right w:val="none" w:sz="0" w:space="0" w:color="auto"/>
      </w:divBdr>
    </w:div>
    <w:div w:id="1538591174">
      <w:bodyDiv w:val="1"/>
      <w:marLeft w:val="0"/>
      <w:marRight w:val="0"/>
      <w:marTop w:val="0"/>
      <w:marBottom w:val="0"/>
      <w:divBdr>
        <w:top w:val="none" w:sz="0" w:space="0" w:color="auto"/>
        <w:left w:val="none" w:sz="0" w:space="0" w:color="auto"/>
        <w:bottom w:val="none" w:sz="0" w:space="0" w:color="auto"/>
        <w:right w:val="none" w:sz="0" w:space="0" w:color="auto"/>
      </w:divBdr>
    </w:div>
    <w:div w:id="1585142879">
      <w:bodyDiv w:val="1"/>
      <w:marLeft w:val="0"/>
      <w:marRight w:val="0"/>
      <w:marTop w:val="0"/>
      <w:marBottom w:val="0"/>
      <w:divBdr>
        <w:top w:val="none" w:sz="0" w:space="0" w:color="auto"/>
        <w:left w:val="none" w:sz="0" w:space="0" w:color="auto"/>
        <w:bottom w:val="none" w:sz="0" w:space="0" w:color="auto"/>
        <w:right w:val="none" w:sz="0" w:space="0" w:color="auto"/>
      </w:divBdr>
    </w:div>
    <w:div w:id="1589970754">
      <w:bodyDiv w:val="1"/>
      <w:marLeft w:val="0"/>
      <w:marRight w:val="0"/>
      <w:marTop w:val="0"/>
      <w:marBottom w:val="0"/>
      <w:divBdr>
        <w:top w:val="none" w:sz="0" w:space="0" w:color="auto"/>
        <w:left w:val="none" w:sz="0" w:space="0" w:color="auto"/>
        <w:bottom w:val="none" w:sz="0" w:space="0" w:color="auto"/>
        <w:right w:val="none" w:sz="0" w:space="0" w:color="auto"/>
      </w:divBdr>
    </w:div>
    <w:div w:id="1651666010">
      <w:bodyDiv w:val="1"/>
      <w:marLeft w:val="0"/>
      <w:marRight w:val="0"/>
      <w:marTop w:val="0"/>
      <w:marBottom w:val="0"/>
      <w:divBdr>
        <w:top w:val="none" w:sz="0" w:space="0" w:color="auto"/>
        <w:left w:val="none" w:sz="0" w:space="0" w:color="auto"/>
        <w:bottom w:val="none" w:sz="0" w:space="0" w:color="auto"/>
        <w:right w:val="none" w:sz="0" w:space="0" w:color="auto"/>
      </w:divBdr>
    </w:div>
    <w:div w:id="1671564492">
      <w:bodyDiv w:val="1"/>
      <w:marLeft w:val="0"/>
      <w:marRight w:val="0"/>
      <w:marTop w:val="0"/>
      <w:marBottom w:val="0"/>
      <w:divBdr>
        <w:top w:val="none" w:sz="0" w:space="0" w:color="auto"/>
        <w:left w:val="none" w:sz="0" w:space="0" w:color="auto"/>
        <w:bottom w:val="none" w:sz="0" w:space="0" w:color="auto"/>
        <w:right w:val="none" w:sz="0" w:space="0" w:color="auto"/>
      </w:divBdr>
    </w:div>
    <w:div w:id="1684428492">
      <w:bodyDiv w:val="1"/>
      <w:marLeft w:val="0"/>
      <w:marRight w:val="0"/>
      <w:marTop w:val="0"/>
      <w:marBottom w:val="0"/>
      <w:divBdr>
        <w:top w:val="none" w:sz="0" w:space="0" w:color="auto"/>
        <w:left w:val="none" w:sz="0" w:space="0" w:color="auto"/>
        <w:bottom w:val="none" w:sz="0" w:space="0" w:color="auto"/>
        <w:right w:val="none" w:sz="0" w:space="0" w:color="auto"/>
      </w:divBdr>
    </w:div>
    <w:div w:id="1714767140">
      <w:bodyDiv w:val="1"/>
      <w:marLeft w:val="0"/>
      <w:marRight w:val="0"/>
      <w:marTop w:val="0"/>
      <w:marBottom w:val="0"/>
      <w:divBdr>
        <w:top w:val="none" w:sz="0" w:space="0" w:color="auto"/>
        <w:left w:val="none" w:sz="0" w:space="0" w:color="auto"/>
        <w:bottom w:val="none" w:sz="0" w:space="0" w:color="auto"/>
        <w:right w:val="none" w:sz="0" w:space="0" w:color="auto"/>
      </w:divBdr>
    </w:div>
    <w:div w:id="1761028024">
      <w:bodyDiv w:val="1"/>
      <w:marLeft w:val="0"/>
      <w:marRight w:val="0"/>
      <w:marTop w:val="0"/>
      <w:marBottom w:val="0"/>
      <w:divBdr>
        <w:top w:val="none" w:sz="0" w:space="0" w:color="auto"/>
        <w:left w:val="none" w:sz="0" w:space="0" w:color="auto"/>
        <w:bottom w:val="none" w:sz="0" w:space="0" w:color="auto"/>
        <w:right w:val="none" w:sz="0" w:space="0" w:color="auto"/>
      </w:divBdr>
    </w:div>
    <w:div w:id="1923097388">
      <w:bodyDiv w:val="1"/>
      <w:marLeft w:val="0"/>
      <w:marRight w:val="0"/>
      <w:marTop w:val="0"/>
      <w:marBottom w:val="0"/>
      <w:divBdr>
        <w:top w:val="none" w:sz="0" w:space="0" w:color="auto"/>
        <w:left w:val="none" w:sz="0" w:space="0" w:color="auto"/>
        <w:bottom w:val="none" w:sz="0" w:space="0" w:color="auto"/>
        <w:right w:val="none" w:sz="0" w:space="0" w:color="auto"/>
      </w:divBdr>
    </w:div>
    <w:div w:id="1956328654">
      <w:bodyDiv w:val="1"/>
      <w:marLeft w:val="0"/>
      <w:marRight w:val="0"/>
      <w:marTop w:val="0"/>
      <w:marBottom w:val="0"/>
      <w:divBdr>
        <w:top w:val="none" w:sz="0" w:space="0" w:color="auto"/>
        <w:left w:val="none" w:sz="0" w:space="0" w:color="auto"/>
        <w:bottom w:val="none" w:sz="0" w:space="0" w:color="auto"/>
        <w:right w:val="none" w:sz="0" w:space="0" w:color="auto"/>
      </w:divBdr>
    </w:div>
    <w:div w:id="2032949271">
      <w:bodyDiv w:val="1"/>
      <w:marLeft w:val="0"/>
      <w:marRight w:val="0"/>
      <w:marTop w:val="0"/>
      <w:marBottom w:val="0"/>
      <w:divBdr>
        <w:top w:val="none" w:sz="0" w:space="0" w:color="auto"/>
        <w:left w:val="none" w:sz="0" w:space="0" w:color="auto"/>
        <w:bottom w:val="none" w:sz="0" w:space="0" w:color="auto"/>
        <w:right w:val="none" w:sz="0" w:space="0" w:color="auto"/>
      </w:divBdr>
    </w:div>
    <w:div w:id="206421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jpeg"/><Relationship Id="rId117" Type="http://schemas.openxmlformats.org/officeDocument/2006/relationships/hyperlink" Target="https://doi.org/10.5194/acp-17-12725-2017" TargetMode="External"/><Relationship Id="rId21" Type="http://schemas.openxmlformats.org/officeDocument/2006/relationships/image" Target="media/image7.jpeg"/><Relationship Id="rId42" Type="http://schemas.openxmlformats.org/officeDocument/2006/relationships/image" Target="media/image28.jpeg"/><Relationship Id="rId47" Type="http://schemas.openxmlformats.org/officeDocument/2006/relationships/image" Target="media/image33.jpeg"/><Relationship Id="rId63" Type="http://schemas.openxmlformats.org/officeDocument/2006/relationships/image" Target="media/image49.png"/><Relationship Id="rId68" Type="http://schemas.openxmlformats.org/officeDocument/2006/relationships/diagramData" Target="diagrams/data1.xml"/><Relationship Id="rId84" Type="http://schemas.openxmlformats.org/officeDocument/2006/relationships/hyperlink" Target="https://doi.org/10.1002/2016JD025245" TargetMode="External"/><Relationship Id="rId89" Type="http://schemas.openxmlformats.org/officeDocument/2006/relationships/hyperlink" Target="https://doi.org/10.1080/02786820500182040" TargetMode="External"/><Relationship Id="rId112" Type="http://schemas.openxmlformats.org/officeDocument/2006/relationships/hyperlink" Target="https://doi.org/10.5194/acp-10-11707-2010" TargetMode="External"/><Relationship Id="rId16" Type="http://schemas.openxmlformats.org/officeDocument/2006/relationships/image" Target="media/image2.jpeg"/><Relationship Id="rId107" Type="http://schemas.openxmlformats.org/officeDocument/2006/relationships/hyperlink" Target="https://doi.org/10.1029/2021GL092547" TargetMode="External"/><Relationship Id="rId11" Type="http://schemas.openxmlformats.org/officeDocument/2006/relationships/hyperlink" Target="https://doi.org/10.5194/acp-2021-677" TargetMode="External"/><Relationship Id="rId32" Type="http://schemas.openxmlformats.org/officeDocument/2006/relationships/image" Target="media/image18.jpeg"/><Relationship Id="rId37" Type="http://schemas.openxmlformats.org/officeDocument/2006/relationships/image" Target="media/image23.jpeg"/><Relationship Id="rId53" Type="http://schemas.openxmlformats.org/officeDocument/2006/relationships/image" Target="media/image39.jpeg"/><Relationship Id="rId58" Type="http://schemas.openxmlformats.org/officeDocument/2006/relationships/image" Target="media/image44.png"/><Relationship Id="rId74" Type="http://schemas.openxmlformats.org/officeDocument/2006/relationships/image" Target="media/image54.jpeg"/><Relationship Id="rId79" Type="http://schemas.openxmlformats.org/officeDocument/2006/relationships/hyperlink" Target="https://doi.org/10.1016/j.rse.2012.07.012" TargetMode="External"/><Relationship Id="rId102" Type="http://schemas.openxmlformats.org/officeDocument/2006/relationships/hyperlink" Target="https://doi.org/10.1175/AMSMONOGRAPHS-D-16-0007.1" TargetMode="External"/><Relationship Id="rId5" Type="http://schemas.openxmlformats.org/officeDocument/2006/relationships/webSettings" Target="webSettings.xml"/><Relationship Id="rId90" Type="http://schemas.openxmlformats.org/officeDocument/2006/relationships/hyperlink" Target="https://doi.org/10.3390/rs5083872" TargetMode="External"/><Relationship Id="rId95" Type="http://schemas.openxmlformats.org/officeDocument/2006/relationships/hyperlink" Target="https://doi.org/10.1029/2017RG000593" TargetMode="External"/><Relationship Id="rId22" Type="http://schemas.openxmlformats.org/officeDocument/2006/relationships/image" Target="media/image8.jpeg"/><Relationship Id="rId27" Type="http://schemas.openxmlformats.org/officeDocument/2006/relationships/image" Target="media/image13.jpeg"/><Relationship Id="rId43" Type="http://schemas.openxmlformats.org/officeDocument/2006/relationships/image" Target="media/image29.jpeg"/><Relationship Id="rId48" Type="http://schemas.openxmlformats.org/officeDocument/2006/relationships/image" Target="media/image34.jpeg"/><Relationship Id="rId64" Type="http://schemas.openxmlformats.org/officeDocument/2006/relationships/image" Target="media/image50.png"/><Relationship Id="rId69" Type="http://schemas.openxmlformats.org/officeDocument/2006/relationships/diagramLayout" Target="diagrams/layout1.xml"/><Relationship Id="rId113" Type="http://schemas.openxmlformats.org/officeDocument/2006/relationships/hyperlink" Target="https://doi.org/10.1029/2012JD018619" TargetMode="External"/><Relationship Id="rId118" Type="http://schemas.openxmlformats.org/officeDocument/2006/relationships/fontTable" Target="fontTable.xml"/><Relationship Id="rId80" Type="http://schemas.openxmlformats.org/officeDocument/2006/relationships/hyperlink" Target="https://doi.org/10.1002/qj.2140" TargetMode="External"/><Relationship Id="rId85" Type="http://schemas.openxmlformats.org/officeDocument/2006/relationships/hyperlink" Target="https://doi.org/10.1029/2009GL041828" TargetMode="External"/><Relationship Id="rId12" Type="http://schemas.openxmlformats.org/officeDocument/2006/relationships/hyperlink" Target="https://creativecommons.org/licenses/by/4.0/" TargetMode="External"/><Relationship Id="rId17" Type="http://schemas.openxmlformats.org/officeDocument/2006/relationships/image" Target="media/image3.jpeg"/><Relationship Id="rId33" Type="http://schemas.openxmlformats.org/officeDocument/2006/relationships/image" Target="media/image19.jpeg"/><Relationship Id="rId38" Type="http://schemas.openxmlformats.org/officeDocument/2006/relationships/image" Target="media/image24.jpeg"/><Relationship Id="rId59" Type="http://schemas.openxmlformats.org/officeDocument/2006/relationships/image" Target="media/image45.png"/><Relationship Id="rId103" Type="http://schemas.openxmlformats.org/officeDocument/2006/relationships/hyperlink" Target="https://doi.org/10.1080/02786826.2011.620041s" TargetMode="External"/><Relationship Id="rId108" Type="http://schemas.openxmlformats.org/officeDocument/2006/relationships/hyperlink" Target="https://doi.org/10.1038/343049a0" TargetMode="External"/><Relationship Id="rId54" Type="http://schemas.openxmlformats.org/officeDocument/2006/relationships/image" Target="media/image40.jpeg"/><Relationship Id="rId70" Type="http://schemas.openxmlformats.org/officeDocument/2006/relationships/diagramQuickStyle" Target="diagrams/quickStyle1.xml"/><Relationship Id="rId75" Type="http://schemas.openxmlformats.org/officeDocument/2006/relationships/image" Target="media/image55.png"/><Relationship Id="rId91" Type="http://schemas.openxmlformats.org/officeDocument/2006/relationships/hyperlink" Target="https://doi.org/10.1175/JAMC-D-19-0032.1" TargetMode="External"/><Relationship Id="rId96" Type="http://schemas.openxmlformats.org/officeDocument/2006/relationships/hyperlink" Target="https://doi.org/10.5194/acp-20-1317-202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9.jpeg"/><Relationship Id="rId28" Type="http://schemas.openxmlformats.org/officeDocument/2006/relationships/image" Target="media/image14.jpeg"/><Relationship Id="rId49" Type="http://schemas.openxmlformats.org/officeDocument/2006/relationships/image" Target="media/image35.jpeg"/><Relationship Id="rId114" Type="http://schemas.openxmlformats.org/officeDocument/2006/relationships/hyperlink" Target="https://doi.org/10.1029/2019JD032237" TargetMode="External"/><Relationship Id="rId119" Type="http://schemas.openxmlformats.org/officeDocument/2006/relationships/theme" Target="theme/theme1.xml"/><Relationship Id="rId10" Type="http://schemas.openxmlformats.org/officeDocument/2006/relationships/hyperlink" Target="https://doi.org/10.5194/acp-2021-677" TargetMode="External"/><Relationship Id="rId31" Type="http://schemas.openxmlformats.org/officeDocument/2006/relationships/image" Target="media/image17.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6.png"/><Relationship Id="rId65" Type="http://schemas.openxmlformats.org/officeDocument/2006/relationships/image" Target="media/image51.png"/><Relationship Id="rId73" Type="http://schemas.openxmlformats.org/officeDocument/2006/relationships/image" Target="media/image53.jpeg"/><Relationship Id="rId78" Type="http://schemas.openxmlformats.org/officeDocument/2006/relationships/hyperlink" Target="https://doi.org/10.1029/2018JD028535" TargetMode="External"/><Relationship Id="rId81" Type="http://schemas.openxmlformats.org/officeDocument/2006/relationships/hyperlink" Target="https://doi.org/10.5194/acp-10-10639-2010" TargetMode="External"/><Relationship Id="rId86" Type="http://schemas.openxmlformats.org/officeDocument/2006/relationships/hyperlink" Target="https://doi.org/10.1029/2019JD031209" TargetMode="External"/><Relationship Id="rId94" Type="http://schemas.openxmlformats.org/officeDocument/2006/relationships/hyperlink" Target="https://doi.org/10.5194/acp-18-16537-2018" TargetMode="External"/><Relationship Id="rId99" Type="http://schemas.openxmlformats.org/officeDocument/2006/relationships/hyperlink" Target="https://doi.org/10.1029/2002JD002315" TargetMode="External"/><Relationship Id="rId101" Type="http://schemas.openxmlformats.org/officeDocument/2006/relationships/hyperlink" Target="https://doi.org/10.1029/2019jd031159" TargetMode="External"/><Relationship Id="rId4" Type="http://schemas.openxmlformats.org/officeDocument/2006/relationships/settings" Target="settings.xml"/><Relationship Id="rId9" Type="http://schemas.openxmlformats.org/officeDocument/2006/relationships/hyperlink" Target="https://doi.org/10.5194/acp-21-4615-2021" TargetMode="External"/><Relationship Id="rId13" Type="http://schemas.openxmlformats.org/officeDocument/2006/relationships/hyperlink" Target="https://www.atmospheric-chemistry-and-physics.net/policies/licence_and_copyright.html" TargetMode="External"/><Relationship Id="rId18" Type="http://schemas.openxmlformats.org/officeDocument/2006/relationships/image" Target="media/image4.jpeg"/><Relationship Id="rId39" Type="http://schemas.openxmlformats.org/officeDocument/2006/relationships/image" Target="media/image25.jpeg"/><Relationship Id="rId109" Type="http://schemas.openxmlformats.org/officeDocument/2006/relationships/hyperlink" Target="https://doi.org/10.1175/Bams-D-18-0100.1" TargetMode="External"/><Relationship Id="rId34" Type="http://schemas.openxmlformats.org/officeDocument/2006/relationships/image" Target="media/image20.jpeg"/><Relationship Id="rId50" Type="http://schemas.openxmlformats.org/officeDocument/2006/relationships/image" Target="media/image36.jpeg"/><Relationship Id="rId55" Type="http://schemas.openxmlformats.org/officeDocument/2006/relationships/image" Target="media/image41.jpeg"/><Relationship Id="rId76" Type="http://schemas.openxmlformats.org/officeDocument/2006/relationships/hyperlink" Target="https://doi.org/10.1002/qj.1949" TargetMode="External"/><Relationship Id="rId97" Type="http://schemas.openxmlformats.org/officeDocument/2006/relationships/hyperlink" Target="https://doi.org/10.1029/2011JD016760" TargetMode="External"/><Relationship Id="rId104" Type="http://schemas.openxmlformats.org/officeDocument/2006/relationships/hyperlink" Target="https://doi.org/10.1109/tgrs.2002.808301" TargetMode="External"/><Relationship Id="rId7" Type="http://schemas.openxmlformats.org/officeDocument/2006/relationships/endnotes" Target="endnotes.xml"/><Relationship Id="rId71" Type="http://schemas.openxmlformats.org/officeDocument/2006/relationships/diagramColors" Target="diagrams/colors1.xml"/><Relationship Id="rId92" Type="http://schemas.openxmlformats.org/officeDocument/2006/relationships/hyperlink" Target="https://doi.org/10.5194/acp-15-7351-2015" TargetMode="External"/><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0.jpeg"/><Relationship Id="rId40" Type="http://schemas.openxmlformats.org/officeDocument/2006/relationships/image" Target="media/image26.jpeg"/><Relationship Id="rId45" Type="http://schemas.openxmlformats.org/officeDocument/2006/relationships/image" Target="media/image31.jpeg"/><Relationship Id="rId66" Type="http://schemas.openxmlformats.org/officeDocument/2006/relationships/hyperlink" Target="https://svn.oss.deltares.nl/repos/openearthtools/tags/xbeach_release_02Nov2011/_externals/general/time_fun/time2datenum.m" TargetMode="External"/><Relationship Id="rId87" Type="http://schemas.openxmlformats.org/officeDocument/2006/relationships/hyperlink" Target="https://doi.org/10.5194/acp-19-11613-2019" TargetMode="External"/><Relationship Id="rId110" Type="http://schemas.openxmlformats.org/officeDocument/2006/relationships/hyperlink" Target="https://doi.org/10.1175/BAMS-D-14-00110.1" TargetMode="External"/><Relationship Id="rId115" Type="http://schemas.openxmlformats.org/officeDocument/2006/relationships/hyperlink" Target="https://doi.org/10.1029/2018GL079325" TargetMode="External"/><Relationship Id="rId61" Type="http://schemas.openxmlformats.org/officeDocument/2006/relationships/image" Target="media/image47.png"/><Relationship Id="rId82" Type="http://schemas.openxmlformats.org/officeDocument/2006/relationships/hyperlink" Target="https://doi.org/10.5194/acp-9-8841-2009" TargetMode="External"/><Relationship Id="rId19" Type="http://schemas.openxmlformats.org/officeDocument/2006/relationships/image" Target="media/image5.jpeg"/><Relationship Id="rId14" Type="http://schemas.openxmlformats.org/officeDocument/2006/relationships/footer" Target="footer2.xml"/><Relationship Id="rId30" Type="http://schemas.openxmlformats.org/officeDocument/2006/relationships/image" Target="media/image16.jpeg"/><Relationship Id="rId35" Type="http://schemas.openxmlformats.org/officeDocument/2006/relationships/image" Target="media/image21.jpeg"/><Relationship Id="rId56" Type="http://schemas.openxmlformats.org/officeDocument/2006/relationships/image" Target="media/image42.jpeg"/><Relationship Id="rId77" Type="http://schemas.openxmlformats.org/officeDocument/2006/relationships/hyperlink" Target="https://doi.org/10.5194/acp-20-4059-2020" TargetMode="External"/><Relationship Id="rId100" Type="http://schemas.openxmlformats.org/officeDocument/2006/relationships/hyperlink" Target="https://doi.org/10.1029/2018JD029134" TargetMode="External"/><Relationship Id="rId105" Type="http://schemas.openxmlformats.org/officeDocument/2006/relationships/hyperlink" Target="https://doi.org/10.1016/j.atmosres.2019.104677" TargetMode="External"/><Relationship Id="rId8" Type="http://schemas.openxmlformats.org/officeDocument/2006/relationships/footer" Target="footer1.xml"/><Relationship Id="rId51" Type="http://schemas.openxmlformats.org/officeDocument/2006/relationships/image" Target="media/image37.jpeg"/><Relationship Id="rId72" Type="http://schemas.microsoft.com/office/2007/relationships/diagramDrawing" Target="diagrams/drawing1.xml"/><Relationship Id="rId93" Type="http://schemas.openxmlformats.org/officeDocument/2006/relationships/hyperlink" Target="https://doi.org/10.1175/BAMS-D-17-0278.1" TargetMode="External"/><Relationship Id="rId98" Type="http://schemas.openxmlformats.org/officeDocument/2006/relationships/hyperlink" Target="https://doi.org/10.5194/acp-20-3029-2020" TargetMode="External"/><Relationship Id="rId3" Type="http://schemas.openxmlformats.org/officeDocument/2006/relationships/styles" Target="styles.xml"/><Relationship Id="rId25" Type="http://schemas.openxmlformats.org/officeDocument/2006/relationships/image" Target="media/image11.jpeg"/><Relationship Id="rId46" Type="http://schemas.openxmlformats.org/officeDocument/2006/relationships/image" Target="media/image32.jpeg"/><Relationship Id="rId67" Type="http://schemas.openxmlformats.org/officeDocument/2006/relationships/image" Target="media/image52.png"/><Relationship Id="rId116" Type="http://schemas.openxmlformats.org/officeDocument/2006/relationships/hyperlink" Target="https://doi.org/10.1002/2015GL066544" TargetMode="External"/><Relationship Id="rId20" Type="http://schemas.openxmlformats.org/officeDocument/2006/relationships/image" Target="media/image6.jpeg"/><Relationship Id="rId41" Type="http://schemas.openxmlformats.org/officeDocument/2006/relationships/image" Target="media/image27.jpeg"/><Relationship Id="rId62" Type="http://schemas.openxmlformats.org/officeDocument/2006/relationships/image" Target="media/image48.png"/><Relationship Id="rId83" Type="http://schemas.openxmlformats.org/officeDocument/2006/relationships/hyperlink" Target="https://doi.org/10.1029/2020GL091469" TargetMode="External"/><Relationship Id="rId88" Type="http://schemas.openxmlformats.org/officeDocument/2006/relationships/hyperlink" Target="https://doi.org/10.5281/zenodo.3733448" TargetMode="External"/><Relationship Id="rId111" Type="http://schemas.openxmlformats.org/officeDocument/2006/relationships/hyperlink" Target="https://doi.org/10.1175/1520-0469(2001)058%3C2912:VOODAE%3E2.0.CO;2" TargetMode="External"/><Relationship Id="rId15" Type="http://schemas.openxmlformats.org/officeDocument/2006/relationships/image" Target="media/image1.jpeg"/><Relationship Id="rId36" Type="http://schemas.openxmlformats.org/officeDocument/2006/relationships/image" Target="media/image22.jpeg"/><Relationship Id="rId57" Type="http://schemas.openxmlformats.org/officeDocument/2006/relationships/image" Target="media/image43.jpeg"/><Relationship Id="rId106" Type="http://schemas.openxmlformats.org/officeDocument/2006/relationships/hyperlink" Target="https://doi.org/10.1002/2013RG000441"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10CEEFD-1B12-B944-A385-1A3579D84A76}" type="doc">
      <dgm:prSet loTypeId="urn:microsoft.com/office/officeart/2005/8/layout/process1" loCatId="" qsTypeId="urn:microsoft.com/office/officeart/2005/8/quickstyle/simple4" qsCatId="simple" csTypeId="urn:microsoft.com/office/officeart/2005/8/colors/accent1_2" csCatId="accent1" phldr="1"/>
      <dgm:spPr/>
    </dgm:pt>
    <dgm:pt modelId="{FBD7CEB5-04BE-EB45-8526-AB318FA9A644}">
      <dgm:prSet phldrT="[Text]"/>
      <dgm:spPr/>
      <dgm:t>
        <a:bodyPr/>
        <a:lstStyle/>
        <a:p>
          <a:pPr algn="ctr"/>
          <a:r>
            <a:rPr lang="en-US"/>
            <a:t>Step 1: Preprocessing</a:t>
          </a:r>
        </a:p>
        <a:p>
          <a:pPr algn="ctr"/>
          <a:r>
            <a:rPr lang="en-US">
              <a:solidFill>
                <a:srgbClr val="FF0000"/>
              </a:solidFill>
            </a:rPr>
            <a:t>Input</a:t>
          </a:r>
          <a:endParaRPr lang="en-US">
            <a:solidFill>
              <a:schemeClr val="tx1"/>
            </a:solidFill>
          </a:endParaRPr>
        </a:p>
        <a:p>
          <a:pPr algn="ctr"/>
          <a:r>
            <a:rPr lang="en-US">
              <a:solidFill>
                <a:schemeClr val="tx1"/>
              </a:solidFill>
            </a:rPr>
            <a:t>Raw data file</a:t>
          </a:r>
        </a:p>
        <a:p>
          <a:pPr algn="ctr"/>
          <a:r>
            <a:rPr lang="en-US">
              <a:solidFill>
                <a:srgbClr val="FF0000"/>
              </a:solidFill>
            </a:rPr>
            <a:t>Output </a:t>
          </a:r>
        </a:p>
        <a:p>
          <a:pPr algn="ctr"/>
          <a:r>
            <a:rPr lang="en-US">
              <a:solidFill>
                <a:schemeClr val="tx1"/>
              </a:solidFill>
            </a:rPr>
            <a:t>Decompressed image files in NetCDF</a:t>
          </a:r>
        </a:p>
      </dgm:t>
    </dgm:pt>
    <dgm:pt modelId="{F25DC331-A587-E14D-BF93-67481464A636}" type="parTrans" cxnId="{CA97DA04-A47C-1D44-99B7-7F6D5A177275}">
      <dgm:prSet/>
      <dgm:spPr/>
      <dgm:t>
        <a:bodyPr/>
        <a:lstStyle/>
        <a:p>
          <a:pPr algn="ctr"/>
          <a:endParaRPr lang="en-US"/>
        </a:p>
      </dgm:t>
    </dgm:pt>
    <dgm:pt modelId="{C71ECB39-8C0A-9C43-9687-E448C8E07220}" type="sibTrans" cxnId="{CA97DA04-A47C-1D44-99B7-7F6D5A177275}">
      <dgm:prSet/>
      <dgm:spPr/>
      <dgm:t>
        <a:bodyPr/>
        <a:lstStyle/>
        <a:p>
          <a:pPr algn="ctr"/>
          <a:endParaRPr lang="en-US"/>
        </a:p>
      </dgm:t>
    </dgm:pt>
    <dgm:pt modelId="{54346F48-3088-034E-BE05-A80048788C18}">
      <dgm:prSet phldrT="[Text]"/>
      <dgm:spPr/>
      <dgm:t>
        <a:bodyPr/>
        <a:lstStyle/>
        <a:p>
          <a:pPr algn="ctr"/>
          <a:r>
            <a:rPr lang="en-US"/>
            <a:t>Step 2: Image Processing</a:t>
          </a:r>
        </a:p>
        <a:p>
          <a:pPr algn="ctr"/>
          <a:r>
            <a:rPr lang="en-US">
              <a:solidFill>
                <a:srgbClr val="FF0000"/>
              </a:solidFill>
            </a:rPr>
            <a:t>Input</a:t>
          </a:r>
        </a:p>
        <a:p>
          <a:pPr algn="ctr"/>
          <a:r>
            <a:rPr lang="en-US">
              <a:solidFill>
                <a:schemeClr val="tx1"/>
              </a:solidFill>
            </a:rPr>
            <a:t>Image file in NetCDF</a:t>
          </a:r>
        </a:p>
        <a:p>
          <a:pPr algn="ctr"/>
          <a:r>
            <a:rPr lang="en-US">
              <a:solidFill>
                <a:srgbClr val="FF0000"/>
              </a:solidFill>
            </a:rPr>
            <a:t>Output</a:t>
          </a:r>
        </a:p>
        <a:p>
          <a:pPr algn="ctr"/>
          <a:r>
            <a:rPr lang="en-US">
              <a:solidFill>
                <a:srgbClr val="000000"/>
              </a:solidFill>
            </a:rPr>
            <a:t>Particle by particle information in NetCDF</a:t>
          </a:r>
        </a:p>
      </dgm:t>
    </dgm:pt>
    <dgm:pt modelId="{6184E933-FF0A-3445-ABD4-96F893959A49}" type="parTrans" cxnId="{F3638E8C-0A9C-F048-95FD-359D1F4CD81E}">
      <dgm:prSet/>
      <dgm:spPr/>
      <dgm:t>
        <a:bodyPr/>
        <a:lstStyle/>
        <a:p>
          <a:pPr algn="ctr"/>
          <a:endParaRPr lang="en-US"/>
        </a:p>
      </dgm:t>
    </dgm:pt>
    <dgm:pt modelId="{DFA86E63-0363-1445-9177-E75BD270FCA5}" type="sibTrans" cxnId="{F3638E8C-0A9C-F048-95FD-359D1F4CD81E}">
      <dgm:prSet/>
      <dgm:spPr/>
      <dgm:t>
        <a:bodyPr/>
        <a:lstStyle/>
        <a:p>
          <a:pPr algn="ctr"/>
          <a:endParaRPr lang="en-US"/>
        </a:p>
      </dgm:t>
    </dgm:pt>
    <dgm:pt modelId="{D7580AFE-D33B-3649-A4DC-4A1516CB0654}">
      <dgm:prSet phldrT="[Text]"/>
      <dgm:spPr/>
      <dgm:t>
        <a:bodyPr/>
        <a:lstStyle/>
        <a:p>
          <a:pPr algn="ctr"/>
          <a:r>
            <a:rPr lang="en-US"/>
            <a:t>Step 3: Final Product</a:t>
          </a:r>
        </a:p>
        <a:p>
          <a:pPr algn="ctr"/>
          <a:r>
            <a:rPr lang="en-US">
              <a:solidFill>
                <a:srgbClr val="FF0000"/>
              </a:solidFill>
            </a:rPr>
            <a:t>Input</a:t>
          </a:r>
        </a:p>
        <a:p>
          <a:pPr algn="ctr"/>
          <a:r>
            <a:rPr lang="en-US">
              <a:solidFill>
                <a:srgbClr val="000000"/>
              </a:solidFill>
            </a:rPr>
            <a:t>PBP data in NetCDF</a:t>
          </a:r>
        </a:p>
        <a:p>
          <a:pPr algn="ctr"/>
          <a:r>
            <a:rPr lang="en-US">
              <a:solidFill>
                <a:srgbClr val="FF0000"/>
              </a:solidFill>
            </a:rPr>
            <a:t>Output</a:t>
          </a:r>
        </a:p>
        <a:p>
          <a:pPr algn="ctr"/>
          <a:r>
            <a:rPr lang="en-US">
              <a:solidFill>
                <a:srgbClr val="000000"/>
              </a:solidFill>
            </a:rPr>
            <a:t>Derived PSDs, bulk properties, etc.</a:t>
          </a:r>
        </a:p>
      </dgm:t>
    </dgm:pt>
    <dgm:pt modelId="{04890965-190B-1146-9C4F-E6D7D0C4A35C}" type="parTrans" cxnId="{D76CF304-79C2-E049-B4BA-57C6ACFD4654}">
      <dgm:prSet/>
      <dgm:spPr/>
      <dgm:t>
        <a:bodyPr/>
        <a:lstStyle/>
        <a:p>
          <a:pPr algn="ctr"/>
          <a:endParaRPr lang="en-US"/>
        </a:p>
      </dgm:t>
    </dgm:pt>
    <dgm:pt modelId="{79307169-6F2C-FE4F-9888-191E002A0177}" type="sibTrans" cxnId="{D76CF304-79C2-E049-B4BA-57C6ACFD4654}">
      <dgm:prSet/>
      <dgm:spPr/>
      <dgm:t>
        <a:bodyPr/>
        <a:lstStyle/>
        <a:p>
          <a:pPr algn="ctr"/>
          <a:endParaRPr lang="en-US"/>
        </a:p>
      </dgm:t>
    </dgm:pt>
    <dgm:pt modelId="{5B7122A1-6DEF-574D-91A1-00D7F34F1287}" type="pres">
      <dgm:prSet presAssocID="{B10CEEFD-1B12-B944-A385-1A3579D84A76}" presName="Name0" presStyleCnt="0">
        <dgm:presLayoutVars>
          <dgm:dir/>
          <dgm:resizeHandles val="exact"/>
        </dgm:presLayoutVars>
      </dgm:prSet>
      <dgm:spPr/>
    </dgm:pt>
    <dgm:pt modelId="{1BA92F15-9243-6B46-9E3A-B1576BABC494}" type="pres">
      <dgm:prSet presAssocID="{FBD7CEB5-04BE-EB45-8526-AB318FA9A644}" presName="node" presStyleLbl="node1" presStyleIdx="0" presStyleCnt="3">
        <dgm:presLayoutVars>
          <dgm:bulletEnabled val="1"/>
        </dgm:presLayoutVars>
      </dgm:prSet>
      <dgm:spPr/>
    </dgm:pt>
    <dgm:pt modelId="{FA555B62-150F-5F44-A48A-FA18BB97F73B}" type="pres">
      <dgm:prSet presAssocID="{C71ECB39-8C0A-9C43-9687-E448C8E07220}" presName="sibTrans" presStyleLbl="sibTrans2D1" presStyleIdx="0" presStyleCnt="2"/>
      <dgm:spPr/>
    </dgm:pt>
    <dgm:pt modelId="{10F12348-BF08-9548-B2D4-901782784048}" type="pres">
      <dgm:prSet presAssocID="{C71ECB39-8C0A-9C43-9687-E448C8E07220}" presName="connectorText" presStyleLbl="sibTrans2D1" presStyleIdx="0" presStyleCnt="2"/>
      <dgm:spPr/>
    </dgm:pt>
    <dgm:pt modelId="{D5C7BB8A-9250-F243-87F6-CFA2ABCD1420}" type="pres">
      <dgm:prSet presAssocID="{54346F48-3088-034E-BE05-A80048788C18}" presName="node" presStyleLbl="node1" presStyleIdx="1" presStyleCnt="3">
        <dgm:presLayoutVars>
          <dgm:bulletEnabled val="1"/>
        </dgm:presLayoutVars>
      </dgm:prSet>
      <dgm:spPr/>
    </dgm:pt>
    <dgm:pt modelId="{AB247923-DC44-FE43-850D-27A963DF7415}" type="pres">
      <dgm:prSet presAssocID="{DFA86E63-0363-1445-9177-E75BD270FCA5}" presName="sibTrans" presStyleLbl="sibTrans2D1" presStyleIdx="1" presStyleCnt="2"/>
      <dgm:spPr/>
    </dgm:pt>
    <dgm:pt modelId="{7365DBAB-0D50-5F46-B077-B9D5FD2E492C}" type="pres">
      <dgm:prSet presAssocID="{DFA86E63-0363-1445-9177-E75BD270FCA5}" presName="connectorText" presStyleLbl="sibTrans2D1" presStyleIdx="1" presStyleCnt="2"/>
      <dgm:spPr/>
    </dgm:pt>
    <dgm:pt modelId="{590BDDC9-7F43-FD49-AEF4-3E0636AC28D0}" type="pres">
      <dgm:prSet presAssocID="{D7580AFE-D33B-3649-A4DC-4A1516CB0654}" presName="node" presStyleLbl="node1" presStyleIdx="2" presStyleCnt="3">
        <dgm:presLayoutVars>
          <dgm:bulletEnabled val="1"/>
        </dgm:presLayoutVars>
      </dgm:prSet>
      <dgm:spPr/>
    </dgm:pt>
  </dgm:ptLst>
  <dgm:cxnLst>
    <dgm:cxn modelId="{CA97DA04-A47C-1D44-99B7-7F6D5A177275}" srcId="{B10CEEFD-1B12-B944-A385-1A3579D84A76}" destId="{FBD7CEB5-04BE-EB45-8526-AB318FA9A644}" srcOrd="0" destOrd="0" parTransId="{F25DC331-A587-E14D-BF93-67481464A636}" sibTransId="{C71ECB39-8C0A-9C43-9687-E448C8E07220}"/>
    <dgm:cxn modelId="{D76CF304-79C2-E049-B4BA-57C6ACFD4654}" srcId="{B10CEEFD-1B12-B944-A385-1A3579D84A76}" destId="{D7580AFE-D33B-3649-A4DC-4A1516CB0654}" srcOrd="2" destOrd="0" parTransId="{04890965-190B-1146-9C4F-E6D7D0C4A35C}" sibTransId="{79307169-6F2C-FE4F-9888-191E002A0177}"/>
    <dgm:cxn modelId="{18B8431B-4044-FF48-8C8F-B48D4BDCAE41}" type="presOf" srcId="{C71ECB39-8C0A-9C43-9687-E448C8E07220}" destId="{FA555B62-150F-5F44-A48A-FA18BB97F73B}" srcOrd="0" destOrd="0" presId="urn:microsoft.com/office/officeart/2005/8/layout/process1"/>
    <dgm:cxn modelId="{7C338A1C-E535-CA45-B6E0-FC5C19E9D6EB}" type="presOf" srcId="{DFA86E63-0363-1445-9177-E75BD270FCA5}" destId="{7365DBAB-0D50-5F46-B077-B9D5FD2E492C}" srcOrd="1" destOrd="0" presId="urn:microsoft.com/office/officeart/2005/8/layout/process1"/>
    <dgm:cxn modelId="{28C3501D-63B9-E14B-BB41-A15B31101532}" type="presOf" srcId="{DFA86E63-0363-1445-9177-E75BD270FCA5}" destId="{AB247923-DC44-FE43-850D-27A963DF7415}" srcOrd="0" destOrd="0" presId="urn:microsoft.com/office/officeart/2005/8/layout/process1"/>
    <dgm:cxn modelId="{3A93FB56-E985-3248-8353-252782A4BE4F}" type="presOf" srcId="{FBD7CEB5-04BE-EB45-8526-AB318FA9A644}" destId="{1BA92F15-9243-6B46-9E3A-B1576BABC494}" srcOrd="0" destOrd="0" presId="urn:microsoft.com/office/officeart/2005/8/layout/process1"/>
    <dgm:cxn modelId="{F3638E8C-0A9C-F048-95FD-359D1F4CD81E}" srcId="{B10CEEFD-1B12-B944-A385-1A3579D84A76}" destId="{54346F48-3088-034E-BE05-A80048788C18}" srcOrd="1" destOrd="0" parTransId="{6184E933-FF0A-3445-ABD4-96F893959A49}" sibTransId="{DFA86E63-0363-1445-9177-E75BD270FCA5}"/>
    <dgm:cxn modelId="{E12B0A8F-11BF-3A46-9570-B096F2474355}" type="presOf" srcId="{54346F48-3088-034E-BE05-A80048788C18}" destId="{D5C7BB8A-9250-F243-87F6-CFA2ABCD1420}" srcOrd="0" destOrd="0" presId="urn:microsoft.com/office/officeart/2005/8/layout/process1"/>
    <dgm:cxn modelId="{9B589DA9-8E2D-8040-AB8F-BE0E0D9D13A4}" type="presOf" srcId="{B10CEEFD-1B12-B944-A385-1A3579D84A76}" destId="{5B7122A1-6DEF-574D-91A1-00D7F34F1287}" srcOrd="0" destOrd="0" presId="urn:microsoft.com/office/officeart/2005/8/layout/process1"/>
    <dgm:cxn modelId="{70D74EBB-150F-5446-AEA5-029D3E318EA7}" type="presOf" srcId="{C71ECB39-8C0A-9C43-9687-E448C8E07220}" destId="{10F12348-BF08-9548-B2D4-901782784048}" srcOrd="1" destOrd="0" presId="urn:microsoft.com/office/officeart/2005/8/layout/process1"/>
    <dgm:cxn modelId="{58F650BF-C382-3244-B347-F6593F51FA38}" type="presOf" srcId="{D7580AFE-D33B-3649-A4DC-4A1516CB0654}" destId="{590BDDC9-7F43-FD49-AEF4-3E0636AC28D0}" srcOrd="0" destOrd="0" presId="urn:microsoft.com/office/officeart/2005/8/layout/process1"/>
    <dgm:cxn modelId="{A99A9301-45CB-FA49-BF67-D2D4987160F2}" type="presParOf" srcId="{5B7122A1-6DEF-574D-91A1-00D7F34F1287}" destId="{1BA92F15-9243-6B46-9E3A-B1576BABC494}" srcOrd="0" destOrd="0" presId="urn:microsoft.com/office/officeart/2005/8/layout/process1"/>
    <dgm:cxn modelId="{B65B41C6-66CF-D04E-AAD5-28B9AD570E35}" type="presParOf" srcId="{5B7122A1-6DEF-574D-91A1-00D7F34F1287}" destId="{FA555B62-150F-5F44-A48A-FA18BB97F73B}" srcOrd="1" destOrd="0" presId="urn:microsoft.com/office/officeart/2005/8/layout/process1"/>
    <dgm:cxn modelId="{FAB42B3D-8872-6545-8960-9357236F01F5}" type="presParOf" srcId="{FA555B62-150F-5F44-A48A-FA18BB97F73B}" destId="{10F12348-BF08-9548-B2D4-901782784048}" srcOrd="0" destOrd="0" presId="urn:microsoft.com/office/officeart/2005/8/layout/process1"/>
    <dgm:cxn modelId="{9CF08386-A4ED-9F46-BA11-5CF9179C376A}" type="presParOf" srcId="{5B7122A1-6DEF-574D-91A1-00D7F34F1287}" destId="{D5C7BB8A-9250-F243-87F6-CFA2ABCD1420}" srcOrd="2" destOrd="0" presId="urn:microsoft.com/office/officeart/2005/8/layout/process1"/>
    <dgm:cxn modelId="{3B437252-E556-DE44-B3E7-259857CD0C7D}" type="presParOf" srcId="{5B7122A1-6DEF-574D-91A1-00D7F34F1287}" destId="{AB247923-DC44-FE43-850D-27A963DF7415}" srcOrd="3" destOrd="0" presId="urn:microsoft.com/office/officeart/2005/8/layout/process1"/>
    <dgm:cxn modelId="{BC1D5428-2B5D-174F-92DF-C70E9DBA1FE7}" type="presParOf" srcId="{AB247923-DC44-FE43-850D-27A963DF7415}" destId="{7365DBAB-0D50-5F46-B077-B9D5FD2E492C}" srcOrd="0" destOrd="0" presId="urn:microsoft.com/office/officeart/2005/8/layout/process1"/>
    <dgm:cxn modelId="{C2DFB344-4F4C-244A-BD52-5A4E29F942D4}" type="presParOf" srcId="{5B7122A1-6DEF-574D-91A1-00D7F34F1287}" destId="{590BDDC9-7F43-FD49-AEF4-3E0636AC28D0}" srcOrd="4" destOrd="0" presId="urn:microsoft.com/office/officeart/2005/8/layout/process1"/>
  </dgm:cxnLst>
  <dgm:bg/>
  <dgm:whole/>
  <dgm:extLst>
    <a:ext uri="http://schemas.microsoft.com/office/drawing/2008/diagram">
      <dsp:dataModelExt xmlns:dsp="http://schemas.microsoft.com/office/drawing/2008/diagram" relId="rId7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BA92F15-9243-6B46-9E3A-B1576BABC494}">
      <dsp:nvSpPr>
        <dsp:cNvPr id="0" name=""/>
        <dsp:cNvSpPr/>
      </dsp:nvSpPr>
      <dsp:spPr>
        <a:xfrm>
          <a:off x="4877" y="63236"/>
          <a:ext cx="1457932" cy="120279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Step 1: Preprocessing</a:t>
          </a:r>
        </a:p>
        <a:p>
          <a:pPr marL="0" lvl="0" indent="0" algn="ctr" defTabSz="444500">
            <a:lnSpc>
              <a:spcPct val="90000"/>
            </a:lnSpc>
            <a:spcBef>
              <a:spcPct val="0"/>
            </a:spcBef>
            <a:spcAft>
              <a:spcPct val="35000"/>
            </a:spcAft>
            <a:buNone/>
          </a:pPr>
          <a:r>
            <a:rPr lang="en-US" sz="1000" kern="1200">
              <a:solidFill>
                <a:srgbClr val="FF0000"/>
              </a:solidFill>
            </a:rPr>
            <a:t>Input</a:t>
          </a:r>
          <a:endParaRPr lang="en-US" sz="1000" kern="1200">
            <a:solidFill>
              <a:schemeClr val="tx1"/>
            </a:solidFill>
          </a:endParaRPr>
        </a:p>
        <a:p>
          <a:pPr marL="0" lvl="0" indent="0" algn="ctr" defTabSz="444500">
            <a:lnSpc>
              <a:spcPct val="90000"/>
            </a:lnSpc>
            <a:spcBef>
              <a:spcPct val="0"/>
            </a:spcBef>
            <a:spcAft>
              <a:spcPct val="35000"/>
            </a:spcAft>
            <a:buNone/>
          </a:pPr>
          <a:r>
            <a:rPr lang="en-US" sz="1000" kern="1200">
              <a:solidFill>
                <a:schemeClr val="tx1"/>
              </a:solidFill>
            </a:rPr>
            <a:t>Raw data file</a:t>
          </a:r>
        </a:p>
        <a:p>
          <a:pPr marL="0" lvl="0" indent="0" algn="ctr" defTabSz="444500">
            <a:lnSpc>
              <a:spcPct val="90000"/>
            </a:lnSpc>
            <a:spcBef>
              <a:spcPct val="0"/>
            </a:spcBef>
            <a:spcAft>
              <a:spcPct val="35000"/>
            </a:spcAft>
            <a:buNone/>
          </a:pPr>
          <a:r>
            <a:rPr lang="en-US" sz="1000" kern="1200">
              <a:solidFill>
                <a:srgbClr val="FF0000"/>
              </a:solidFill>
            </a:rPr>
            <a:t>Output </a:t>
          </a:r>
        </a:p>
        <a:p>
          <a:pPr marL="0" lvl="0" indent="0" algn="ctr" defTabSz="444500">
            <a:lnSpc>
              <a:spcPct val="90000"/>
            </a:lnSpc>
            <a:spcBef>
              <a:spcPct val="0"/>
            </a:spcBef>
            <a:spcAft>
              <a:spcPct val="35000"/>
            </a:spcAft>
            <a:buNone/>
          </a:pPr>
          <a:r>
            <a:rPr lang="en-US" sz="1000" kern="1200">
              <a:solidFill>
                <a:schemeClr val="tx1"/>
              </a:solidFill>
            </a:rPr>
            <a:t>Decompressed image files in NetCDF</a:t>
          </a:r>
        </a:p>
      </dsp:txBody>
      <dsp:txXfrm>
        <a:off x="40106" y="98465"/>
        <a:ext cx="1387474" cy="1132336"/>
      </dsp:txXfrm>
    </dsp:sp>
    <dsp:sp modelId="{FA555B62-150F-5F44-A48A-FA18BB97F73B}">
      <dsp:nvSpPr>
        <dsp:cNvPr id="0" name=""/>
        <dsp:cNvSpPr/>
      </dsp:nvSpPr>
      <dsp:spPr>
        <a:xfrm>
          <a:off x="1608603" y="483849"/>
          <a:ext cx="309081" cy="361567"/>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1608603" y="556162"/>
        <a:ext cx="216357" cy="216941"/>
      </dsp:txXfrm>
    </dsp:sp>
    <dsp:sp modelId="{D5C7BB8A-9250-F243-87F6-CFA2ABCD1420}">
      <dsp:nvSpPr>
        <dsp:cNvPr id="0" name=""/>
        <dsp:cNvSpPr/>
      </dsp:nvSpPr>
      <dsp:spPr>
        <a:xfrm>
          <a:off x="2045983" y="63236"/>
          <a:ext cx="1457932" cy="120279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Step 2: Image Processing</a:t>
          </a:r>
        </a:p>
        <a:p>
          <a:pPr marL="0" lvl="0" indent="0" algn="ctr" defTabSz="444500">
            <a:lnSpc>
              <a:spcPct val="90000"/>
            </a:lnSpc>
            <a:spcBef>
              <a:spcPct val="0"/>
            </a:spcBef>
            <a:spcAft>
              <a:spcPct val="35000"/>
            </a:spcAft>
            <a:buNone/>
          </a:pPr>
          <a:r>
            <a:rPr lang="en-US" sz="1000" kern="1200">
              <a:solidFill>
                <a:srgbClr val="FF0000"/>
              </a:solidFill>
            </a:rPr>
            <a:t>Input</a:t>
          </a:r>
        </a:p>
        <a:p>
          <a:pPr marL="0" lvl="0" indent="0" algn="ctr" defTabSz="444500">
            <a:lnSpc>
              <a:spcPct val="90000"/>
            </a:lnSpc>
            <a:spcBef>
              <a:spcPct val="0"/>
            </a:spcBef>
            <a:spcAft>
              <a:spcPct val="35000"/>
            </a:spcAft>
            <a:buNone/>
          </a:pPr>
          <a:r>
            <a:rPr lang="en-US" sz="1000" kern="1200">
              <a:solidFill>
                <a:schemeClr val="tx1"/>
              </a:solidFill>
            </a:rPr>
            <a:t>Image file in NetCDF</a:t>
          </a:r>
        </a:p>
        <a:p>
          <a:pPr marL="0" lvl="0" indent="0" algn="ctr" defTabSz="444500">
            <a:lnSpc>
              <a:spcPct val="90000"/>
            </a:lnSpc>
            <a:spcBef>
              <a:spcPct val="0"/>
            </a:spcBef>
            <a:spcAft>
              <a:spcPct val="35000"/>
            </a:spcAft>
            <a:buNone/>
          </a:pPr>
          <a:r>
            <a:rPr lang="en-US" sz="1000" kern="1200">
              <a:solidFill>
                <a:srgbClr val="FF0000"/>
              </a:solidFill>
            </a:rPr>
            <a:t>Output</a:t>
          </a:r>
        </a:p>
        <a:p>
          <a:pPr marL="0" lvl="0" indent="0" algn="ctr" defTabSz="444500">
            <a:lnSpc>
              <a:spcPct val="90000"/>
            </a:lnSpc>
            <a:spcBef>
              <a:spcPct val="0"/>
            </a:spcBef>
            <a:spcAft>
              <a:spcPct val="35000"/>
            </a:spcAft>
            <a:buNone/>
          </a:pPr>
          <a:r>
            <a:rPr lang="en-US" sz="1000" kern="1200">
              <a:solidFill>
                <a:srgbClr val="000000"/>
              </a:solidFill>
            </a:rPr>
            <a:t>Particle by particle information in NetCDF</a:t>
          </a:r>
        </a:p>
      </dsp:txBody>
      <dsp:txXfrm>
        <a:off x="2081212" y="98465"/>
        <a:ext cx="1387474" cy="1132336"/>
      </dsp:txXfrm>
    </dsp:sp>
    <dsp:sp modelId="{AB247923-DC44-FE43-850D-27A963DF7415}">
      <dsp:nvSpPr>
        <dsp:cNvPr id="0" name=""/>
        <dsp:cNvSpPr/>
      </dsp:nvSpPr>
      <dsp:spPr>
        <a:xfrm>
          <a:off x="3649709" y="483849"/>
          <a:ext cx="309081" cy="361567"/>
        </a:xfrm>
        <a:prstGeom prs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a:off x="3649709" y="556162"/>
        <a:ext cx="216357" cy="216941"/>
      </dsp:txXfrm>
    </dsp:sp>
    <dsp:sp modelId="{590BDDC9-7F43-FD49-AEF4-3E0636AC28D0}">
      <dsp:nvSpPr>
        <dsp:cNvPr id="0" name=""/>
        <dsp:cNvSpPr/>
      </dsp:nvSpPr>
      <dsp:spPr>
        <a:xfrm>
          <a:off x="4087089" y="63236"/>
          <a:ext cx="1457932" cy="1202794"/>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en-US" sz="1000" kern="1200"/>
            <a:t>Step 3: Final Product</a:t>
          </a:r>
        </a:p>
        <a:p>
          <a:pPr marL="0" lvl="0" indent="0" algn="ctr" defTabSz="444500">
            <a:lnSpc>
              <a:spcPct val="90000"/>
            </a:lnSpc>
            <a:spcBef>
              <a:spcPct val="0"/>
            </a:spcBef>
            <a:spcAft>
              <a:spcPct val="35000"/>
            </a:spcAft>
            <a:buNone/>
          </a:pPr>
          <a:r>
            <a:rPr lang="en-US" sz="1000" kern="1200">
              <a:solidFill>
                <a:srgbClr val="FF0000"/>
              </a:solidFill>
            </a:rPr>
            <a:t>Input</a:t>
          </a:r>
        </a:p>
        <a:p>
          <a:pPr marL="0" lvl="0" indent="0" algn="ctr" defTabSz="444500">
            <a:lnSpc>
              <a:spcPct val="90000"/>
            </a:lnSpc>
            <a:spcBef>
              <a:spcPct val="0"/>
            </a:spcBef>
            <a:spcAft>
              <a:spcPct val="35000"/>
            </a:spcAft>
            <a:buNone/>
          </a:pPr>
          <a:r>
            <a:rPr lang="en-US" sz="1000" kern="1200">
              <a:solidFill>
                <a:srgbClr val="000000"/>
              </a:solidFill>
            </a:rPr>
            <a:t>PBP data in NetCDF</a:t>
          </a:r>
        </a:p>
        <a:p>
          <a:pPr marL="0" lvl="0" indent="0" algn="ctr" defTabSz="444500">
            <a:lnSpc>
              <a:spcPct val="90000"/>
            </a:lnSpc>
            <a:spcBef>
              <a:spcPct val="0"/>
            </a:spcBef>
            <a:spcAft>
              <a:spcPct val="35000"/>
            </a:spcAft>
            <a:buNone/>
          </a:pPr>
          <a:r>
            <a:rPr lang="en-US" sz="1000" kern="1200">
              <a:solidFill>
                <a:srgbClr val="FF0000"/>
              </a:solidFill>
            </a:rPr>
            <a:t>Output</a:t>
          </a:r>
        </a:p>
        <a:p>
          <a:pPr marL="0" lvl="0" indent="0" algn="ctr" defTabSz="444500">
            <a:lnSpc>
              <a:spcPct val="90000"/>
            </a:lnSpc>
            <a:spcBef>
              <a:spcPct val="0"/>
            </a:spcBef>
            <a:spcAft>
              <a:spcPct val="35000"/>
            </a:spcAft>
            <a:buNone/>
          </a:pPr>
          <a:r>
            <a:rPr lang="en-US" sz="1000" kern="1200">
              <a:solidFill>
                <a:srgbClr val="000000"/>
              </a:solidFill>
            </a:rPr>
            <a:t>Derived PSDs, bulk properties, etc.</a:t>
          </a:r>
        </a:p>
      </dsp:txBody>
      <dsp:txXfrm>
        <a:off x="4122318" y="98465"/>
        <a:ext cx="1387474" cy="113233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DD132-54AD-4279-B027-4762F3A9A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285</Pages>
  <Words>77021</Words>
  <Characters>439023</Characters>
  <Application>Microsoft Office Word</Application>
  <DocSecurity>0</DocSecurity>
  <Lines>3658</Lines>
  <Paragraphs>1030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Siddhant Gupta</dc:creator>
  <cp:keywords/>
  <dc:description/>
  <cp:lastModifiedBy>Siddhant Gupta</cp:lastModifiedBy>
  <cp:revision>2</cp:revision>
  <dcterms:created xsi:type="dcterms:W3CDTF">2021-12-12T18:53:00Z</dcterms:created>
  <dcterms:modified xsi:type="dcterms:W3CDTF">2021-12-12T18:53:00Z</dcterms:modified>
</cp:coreProperties>
</file>