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hAnsiTheme="minorHAnsi" w:cs="Times New Roman"/>
          <w:caps/>
        </w:rPr>
        <w:id w:val="6232685"/>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EndPr/>
      <w:sdtContent>
        <w:p w:rsidR="00410044" w:rsidRPr="000A6765" w:rsidRDefault="00AF7FD8" w:rsidP="00410044">
          <w:pPr>
            <w:spacing w:after="0" w:line="480" w:lineRule="auto"/>
            <w:jc w:val="center"/>
            <w:rPr>
              <w:rFonts w:asciiTheme="minorHAnsi" w:hAnsiTheme="minorHAnsi" w:cs="Times New Roman"/>
              <w:caps/>
            </w:rPr>
          </w:pPr>
          <w:r>
            <w:rPr>
              <w:rFonts w:asciiTheme="minorHAnsi" w:hAnsiTheme="minorHAnsi" w:cs="Times New Roman"/>
              <w:caps/>
            </w:rPr>
            <w:t>Preferred Versus novel exercise modalities on endogenous pain Inhibition following exercise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rsidR="00410044" w:rsidRPr="000A6765" w:rsidRDefault="004B5685"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Management" w:value="Master of Science in Construction Management"/>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BA2F37" w:rsidRPr="000A6765" w:rsidRDefault="00AF7FD8" w:rsidP="00BA2F37">
          <w:pPr>
            <w:pStyle w:val="NoSpacing"/>
            <w:spacing w:line="480" w:lineRule="auto"/>
            <w:jc w:val="center"/>
            <w:rPr>
              <w:caps/>
            </w:rPr>
          </w:pPr>
          <w:r>
            <w:rPr>
              <w:caps/>
            </w:rPr>
            <w:t>Master of Science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EndPr/>
      <w:sdtContent>
        <w:p w:rsidR="00410044" w:rsidRPr="000A6765" w:rsidRDefault="00AF7FD8" w:rsidP="00410044">
          <w:pPr>
            <w:spacing w:after="0"/>
            <w:jc w:val="center"/>
            <w:rPr>
              <w:rFonts w:asciiTheme="minorHAnsi" w:hAnsiTheme="minorHAnsi" w:cs="Times New Roman"/>
              <w:caps/>
            </w:rPr>
          </w:pPr>
          <w:r>
            <w:rPr>
              <w:rFonts w:asciiTheme="minorHAnsi" w:hAnsiTheme="minorHAnsi" w:cs="Times New Roman"/>
              <w:caps/>
            </w:rPr>
            <w:t>Daniel joseph schubert</w:t>
          </w:r>
        </w:p>
      </w:sdtContent>
    </w:sdt>
    <w:sdt>
      <w:sdtPr>
        <w:rPr>
          <w:rFonts w:asciiTheme="minorHAnsi" w:hAnsiTheme="minorHAnsi" w:cs="Times New Roman"/>
        </w:rPr>
        <w:id w:val="6232688"/>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EndPr/>
      <w:sdtContent>
        <w:p w:rsidR="00410044" w:rsidRPr="000A6765" w:rsidRDefault="00AF7FD8" w:rsidP="00410044">
          <w:pPr>
            <w:spacing w:after="0"/>
            <w:jc w:val="center"/>
            <w:rPr>
              <w:rFonts w:asciiTheme="minorHAnsi" w:hAnsiTheme="minorHAnsi" w:cs="Times New Roman"/>
            </w:rPr>
          </w:pPr>
          <w:r>
            <w:rPr>
              <w:rFonts w:asciiTheme="minorHAnsi" w:hAnsiTheme="minorHAnsi" w:cs="Times New Roman"/>
            </w:rPr>
            <w:t>2017</w:t>
          </w:r>
        </w:p>
      </w:sdtContent>
    </w:sdt>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jc w:val="center"/>
        <w:rPr>
          <w:rFonts w:asciiTheme="minorHAnsi" w:hAnsiTheme="minorHAnsi" w:cs="Times New Roman"/>
          <w:caps/>
        </w:rPr>
      </w:pPr>
    </w:p>
    <w:p w:rsidR="00410044" w:rsidRDefault="00410044" w:rsidP="00410044">
      <w:pPr>
        <w:spacing w:after="0"/>
        <w:jc w:val="center"/>
        <w:rPr>
          <w:rFonts w:asciiTheme="minorHAnsi" w:hAnsiTheme="minorHAnsi" w:cs="Times New Roman"/>
          <w:caps/>
        </w:rPr>
      </w:pPr>
    </w:p>
    <w:p w:rsidR="00814D7C" w:rsidRPr="000A6765" w:rsidRDefault="00814D7C" w:rsidP="00410044">
      <w:pPr>
        <w:spacing w:after="0"/>
        <w:jc w:val="center"/>
        <w:rPr>
          <w:rFonts w:asciiTheme="minorHAnsi" w:hAnsiTheme="minorHAnsi" w:cs="Times New Roman"/>
          <w:caps/>
        </w:rPr>
      </w:pPr>
    </w:p>
    <w:p w:rsidR="00410044" w:rsidRDefault="00410044" w:rsidP="00410044">
      <w:pPr>
        <w:spacing w:after="0"/>
        <w:jc w:val="center"/>
        <w:rPr>
          <w:rFonts w:asciiTheme="minorHAnsi" w:hAnsiTheme="minorHAnsi" w:cs="Times New Roman"/>
          <w:caps/>
        </w:rPr>
      </w:pPr>
    </w:p>
    <w:p w:rsidR="00011D8E" w:rsidRPr="000A6765" w:rsidRDefault="00011D8E"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EndPr/>
      <w:sdtContent>
        <w:p w:rsidR="00410044" w:rsidRPr="000A6765" w:rsidRDefault="00AF7FD8" w:rsidP="00410044">
          <w:pPr>
            <w:spacing w:after="0"/>
            <w:jc w:val="center"/>
            <w:rPr>
              <w:rFonts w:asciiTheme="minorHAnsi" w:hAnsiTheme="minorHAnsi" w:cs="Times New Roman"/>
              <w:caps/>
            </w:rPr>
          </w:pPr>
          <w:r>
            <w:rPr>
              <w:rFonts w:asciiTheme="minorHAnsi" w:hAnsiTheme="minorHAnsi" w:cs="Times New Roman"/>
              <w:caps/>
            </w:rPr>
            <w:t>Preferred versus novel exercise modalities on endogenous pain inhibition following exercise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EndPr/>
      <w:sdtContent>
        <w:p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345F8B" w:rsidRPr="000A6765" w:rsidRDefault="00AF7FD8" w:rsidP="00345F8B">
          <w:pPr>
            <w:spacing w:after="0"/>
            <w:jc w:val="center"/>
            <w:rPr>
              <w:rFonts w:asciiTheme="minorHAnsi" w:hAnsiTheme="minorHAnsi" w:cs="Times New Roman"/>
              <w:caps/>
            </w:rPr>
          </w:pPr>
          <w:r>
            <w:rPr>
              <w:rFonts w:asciiTheme="minorHAnsi" w:hAnsiTheme="minorHAnsi" w:cs="Times New Roman"/>
              <w:caps/>
            </w:rPr>
            <w:t>Department of Health and Exercise Science</w:t>
          </w:r>
        </w:p>
      </w:sdtContent>
    </w:sdt>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EndPr/>
      <w:sdtContent>
        <w:p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rsidR="00410044" w:rsidRPr="000A6765" w:rsidRDefault="00410044" w:rsidP="00410044">
      <w:pPr>
        <w:spacing w:after="0"/>
        <w:jc w:val="center"/>
        <w:rPr>
          <w:rFonts w:asciiTheme="minorHAnsi" w:hAnsiTheme="minorHAnsi" w:cs="Times New Roman"/>
          <w:caps/>
        </w:rPr>
      </w:pPr>
    </w:p>
    <w:p w:rsidR="00410044" w:rsidRDefault="00410044" w:rsidP="00410044">
      <w:pPr>
        <w:spacing w:after="0"/>
        <w:jc w:val="center"/>
        <w:rPr>
          <w:rFonts w:asciiTheme="minorHAnsi" w:hAnsiTheme="minorHAnsi" w:cs="Times New Roman"/>
          <w:caps/>
        </w:rPr>
      </w:pPr>
    </w:p>
    <w:p w:rsidR="00AF7FD8" w:rsidRDefault="00AF7FD8" w:rsidP="00410044">
      <w:pPr>
        <w:spacing w:after="0"/>
        <w:jc w:val="center"/>
        <w:rPr>
          <w:rFonts w:asciiTheme="minorHAnsi" w:hAnsiTheme="minorHAnsi" w:cs="Times New Roman"/>
          <w:caps/>
        </w:rPr>
      </w:pPr>
    </w:p>
    <w:p w:rsidR="00AF7FD8" w:rsidRDefault="00AF7FD8" w:rsidP="00410044">
      <w:pPr>
        <w:spacing w:after="0"/>
        <w:jc w:val="center"/>
        <w:rPr>
          <w:rFonts w:asciiTheme="minorHAnsi" w:hAnsiTheme="minorHAnsi" w:cs="Times New Roman"/>
          <w:caps/>
        </w:rPr>
      </w:pPr>
    </w:p>
    <w:p w:rsidR="00AF7FD8" w:rsidRDefault="00AF7FD8" w:rsidP="00410044">
      <w:pPr>
        <w:spacing w:after="0"/>
        <w:jc w:val="center"/>
        <w:rPr>
          <w:rFonts w:asciiTheme="minorHAnsi" w:hAnsiTheme="minorHAnsi" w:cs="Times New Roman"/>
          <w:caps/>
        </w:rPr>
      </w:pPr>
    </w:p>
    <w:p w:rsidR="00AF7FD8" w:rsidRDefault="00AF7FD8" w:rsidP="00410044">
      <w:pPr>
        <w:spacing w:after="0"/>
        <w:jc w:val="center"/>
        <w:rPr>
          <w:rFonts w:asciiTheme="minorHAnsi" w:hAnsiTheme="minorHAnsi" w:cs="Times New Roman"/>
          <w:caps/>
        </w:rPr>
      </w:pPr>
    </w:p>
    <w:p w:rsidR="00AF7FD8" w:rsidRPr="000A6765" w:rsidRDefault="00AF7FD8" w:rsidP="00410044">
      <w:pPr>
        <w:spacing w:after="0"/>
        <w:jc w:val="center"/>
        <w:rPr>
          <w:rFonts w:asciiTheme="minorHAnsi" w:hAnsiTheme="minorHAnsi" w:cs="Times New Roman"/>
          <w:caps/>
        </w:rPr>
      </w:pPr>
    </w:p>
    <w:p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EndPr/>
      <w:sdtContent>
        <w:p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rsidR="00410044" w:rsidRPr="000A6765" w:rsidRDefault="004B5685"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AF7FD8">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EndPr/>
        <w:sdtContent>
          <w:r w:rsidR="00AF7FD8">
            <w:rPr>
              <w:rFonts w:asciiTheme="minorHAnsi" w:hAnsiTheme="minorHAnsi" w:cs="Times New Roman"/>
            </w:rPr>
            <w:t>Christopher D. Black</w:t>
          </w:r>
        </w:sdtContent>
      </w:sdt>
      <w:sdt>
        <w:sdtPr>
          <w:rPr>
            <w:rFonts w:asciiTheme="minorHAnsi" w:hAnsiTheme="minorHAnsi" w:cs="Times New Roman"/>
          </w:rPr>
          <w:id w:val="8136015"/>
          <w:lock w:val="contentLocked"/>
          <w:placeholder>
            <w:docPart w:val="DefaultPlaceholder_22675703"/>
          </w:placeholder>
          <w:group/>
        </w:sdtPr>
        <w:sdtEndPr/>
        <w:sdtContent>
          <w:r w:rsidR="00410044" w:rsidRPr="000A6765">
            <w:rPr>
              <w:rFonts w:asciiTheme="minorHAnsi" w:hAnsiTheme="minorHAnsi" w:cs="Times New Roman"/>
            </w:rPr>
            <w:t>, Chair</w:t>
          </w:r>
        </w:sdtContent>
      </w:sdt>
    </w:p>
    <w:p w:rsidR="00410044" w:rsidRPr="000A6765" w:rsidRDefault="00410044" w:rsidP="00410044">
      <w:pPr>
        <w:spacing w:after="0"/>
        <w:jc w:val="right"/>
        <w:rPr>
          <w:rFonts w:asciiTheme="minorHAnsi" w:hAnsiTheme="minorHAnsi" w:cs="Times New Roman"/>
        </w:rPr>
      </w:pPr>
    </w:p>
    <w:p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EndPr/>
      <w:sdtContent>
        <w:p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rsidR="00410044" w:rsidRPr="000A6765" w:rsidRDefault="004B5685"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AF7FD8">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EndPr/>
        <w:sdtContent>
          <w:r w:rsidR="00AF7FD8">
            <w:rPr>
              <w:rFonts w:asciiTheme="minorHAnsi" w:hAnsiTheme="minorHAnsi" w:cs="Times New Roman"/>
            </w:rPr>
            <w:t>Michael G. Bemben</w:t>
          </w:r>
        </w:sdtContent>
      </w:sdt>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EndPr/>
      <w:sdtContent>
        <w:p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rsidR="00825684" w:rsidRPr="000A6765" w:rsidRDefault="004B5685"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EndPr/>
        <w:sdtContent>
          <w:r w:rsidR="00AF7FD8">
            <w:rPr>
              <w:rFonts w:asciiTheme="minorHAnsi" w:hAnsiTheme="minorHAnsi" w:cs="Times New Roman"/>
            </w:rPr>
            <w:t>Dr.</w:t>
          </w:r>
        </w:sdtContent>
      </w:sdt>
      <w:r w:rsidR="00825684" w:rsidRPr="000A6765">
        <w:rPr>
          <w:rFonts w:asciiTheme="minorHAnsi" w:hAnsiTheme="minorHAnsi" w:cs="Times New Roman"/>
        </w:rPr>
        <w:t xml:space="preserve"> </w:t>
      </w:r>
      <w:r w:rsidR="00AF7FD8">
        <w:rPr>
          <w:rFonts w:asciiTheme="minorHAnsi" w:hAnsiTheme="minorHAnsi" w:cs="Times New Roman"/>
        </w:rPr>
        <w:t>Jason A. Campbell</w:t>
      </w:r>
    </w:p>
    <w:p w:rsidR="00825684" w:rsidRPr="000A6765" w:rsidRDefault="00825684" w:rsidP="00825684">
      <w:pPr>
        <w:spacing w:after="0"/>
        <w:jc w:val="right"/>
        <w:rPr>
          <w:rFonts w:asciiTheme="minorHAnsi" w:hAnsiTheme="minorHAnsi" w:cs="Times New Roman"/>
        </w:rPr>
      </w:pPr>
    </w:p>
    <w:p w:rsidR="00825684" w:rsidRPr="000A6765" w:rsidRDefault="00825684" w:rsidP="00825684">
      <w:pPr>
        <w:spacing w:after="0"/>
        <w:jc w:val="right"/>
        <w:rPr>
          <w:rFonts w:asciiTheme="minorHAnsi" w:hAnsiTheme="minorHAnsi" w:cs="Times New Roman"/>
        </w:rPr>
      </w:pPr>
    </w:p>
    <w:p w:rsidR="00410044" w:rsidRPr="000A6765" w:rsidRDefault="00410044" w:rsidP="00410044">
      <w:pPr>
        <w:spacing w:after="0"/>
        <w:jc w:val="right"/>
        <w:rPr>
          <w:rFonts w:asciiTheme="minorHAnsi" w:hAnsiTheme="minorHAnsi" w:cs="Times New Roman"/>
        </w:rPr>
      </w:pPr>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10044" w:rsidP="00410044">
      <w:pPr>
        <w:spacing w:after="0"/>
        <w:jc w:val="center"/>
        <w:rPr>
          <w:rFonts w:asciiTheme="minorHAnsi" w:hAnsiTheme="minorHAnsi" w:cs="Times New Roman"/>
        </w:rPr>
      </w:pPr>
    </w:p>
    <w:p w:rsidR="00410044" w:rsidRPr="000A6765" w:rsidRDefault="004B5685"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End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AF7FD8">
            <w:rPr>
              <w:rFonts w:asciiTheme="minorHAnsi" w:hAnsiTheme="minorHAnsi" w:cs="Times New Roman"/>
              <w:caps/>
            </w:rPr>
            <w:t>Daniel joseph schubert</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EndPr/>
        <w:sdtContent>
          <w:r w:rsidR="00AF7FD8">
            <w:rPr>
              <w:rFonts w:asciiTheme="minorHAnsi" w:hAnsiTheme="minorHAnsi" w:cs="Times New Roman"/>
            </w:rPr>
            <w:t>2017</w:t>
          </w:r>
        </w:sdtContent>
      </w:sdt>
    </w:p>
    <w:p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410044" w:rsidRPr="000A6765" w:rsidRDefault="00410044" w:rsidP="00410044">
      <w:pPr>
        <w:spacing w:after="0" w:line="480" w:lineRule="auto"/>
        <w:rPr>
          <w:rFonts w:asciiTheme="minorHAnsi" w:hAnsiTheme="minorHAnsi" w:cs="Times New Roman"/>
        </w:rPr>
        <w:sectPr w:rsidR="00410044" w:rsidRPr="000A6765" w:rsidSect="00410044">
          <w:pgSz w:w="12240" w:h="15840"/>
          <w:pgMar w:top="1440" w:right="1440" w:bottom="1440" w:left="2304" w:header="720" w:footer="720" w:gutter="0"/>
          <w:cols w:space="720"/>
          <w:docGrid w:linePitch="360"/>
        </w:sectPr>
      </w:pPr>
    </w:p>
    <w:p w:rsidR="00AF7FD8" w:rsidRDefault="00AF7FD8" w:rsidP="00AF7FD8">
      <w:pPr>
        <w:jc w:val="center"/>
        <w:rPr>
          <w:rFonts w:asciiTheme="minorHAnsi" w:hAnsiTheme="minorHAnsi" w:cs="Times New Roman"/>
        </w:rPr>
      </w:pPr>
      <w:r w:rsidRPr="000A6765">
        <w:rPr>
          <w:rFonts w:asciiTheme="minorHAnsi" w:hAnsiTheme="minorHAnsi" w:cs="Times New Roman"/>
        </w:rPr>
        <w:lastRenderedPageBreak/>
        <w:t xml:space="preserve"> </w:t>
      </w:r>
    </w:p>
    <w:sdt>
      <w:sdtPr>
        <w:rPr>
          <w:rFonts w:ascii="Calibri" w:eastAsia="Calibri" w:hAnsi="Calibri"/>
          <w:b/>
          <w:bCs/>
          <w:sz w:val="22"/>
          <w:szCs w:val="22"/>
        </w:rPr>
        <w:id w:val="522677976"/>
        <w:docPartObj>
          <w:docPartGallery w:val="Table of Contents"/>
          <w:docPartUnique/>
        </w:docPartObj>
      </w:sdtPr>
      <w:sdtEndPr>
        <w:rPr>
          <w:b w:val="0"/>
          <w:bCs w:val="0"/>
        </w:rPr>
      </w:sdtEndPr>
      <w:sdtContent>
        <w:p w:rsidR="00AF7FD8" w:rsidRPr="00DA6A1C" w:rsidRDefault="00AF7FD8" w:rsidP="00E576B3">
          <w:pPr>
            <w:ind w:right="36"/>
            <w:jc w:val="center"/>
            <w:rPr>
              <w:rFonts w:asciiTheme="majorHAnsi" w:hAnsiTheme="majorHAnsi" w:cstheme="majorHAnsi"/>
              <w:b/>
              <w:sz w:val="28"/>
              <w:szCs w:val="28"/>
            </w:rPr>
          </w:pPr>
          <w:r w:rsidRPr="00DA6A1C">
            <w:rPr>
              <w:rFonts w:asciiTheme="majorHAnsi" w:eastAsia="Calibri" w:hAnsiTheme="majorHAnsi" w:cstheme="majorHAnsi"/>
              <w:b/>
              <w:bCs/>
              <w:sz w:val="28"/>
              <w:szCs w:val="28"/>
            </w:rPr>
            <w:t xml:space="preserve">Table of </w:t>
          </w:r>
          <w:r w:rsidRPr="00DA6A1C">
            <w:rPr>
              <w:rFonts w:asciiTheme="majorHAnsi" w:hAnsiTheme="majorHAnsi" w:cstheme="majorHAnsi"/>
              <w:b/>
              <w:sz w:val="28"/>
              <w:szCs w:val="28"/>
            </w:rPr>
            <w:t>Contents</w:t>
          </w:r>
        </w:p>
        <w:p w:rsidR="00DA6A1C" w:rsidRPr="00DA6A1C" w:rsidRDefault="00AF7FD8">
          <w:pPr>
            <w:pStyle w:val="TOC1"/>
            <w:rPr>
              <w:rFonts w:asciiTheme="minorHAnsi" w:eastAsiaTheme="minorEastAsia" w:hAnsiTheme="minorHAnsi" w:cstheme="minorBidi"/>
              <w:sz w:val="22"/>
              <w:szCs w:val="22"/>
            </w:rPr>
          </w:pPr>
          <w:r w:rsidRPr="00DA6A1C">
            <w:rPr>
              <w:rFonts w:asciiTheme="majorHAnsi" w:eastAsia="Times New Roman" w:hAnsiTheme="majorHAnsi" w:cstheme="majorHAnsi"/>
              <w:sz w:val="22"/>
              <w:szCs w:val="22"/>
            </w:rPr>
            <w:fldChar w:fldCharType="begin"/>
          </w:r>
          <w:r w:rsidRPr="00DA6A1C">
            <w:rPr>
              <w:rFonts w:asciiTheme="majorHAnsi" w:eastAsia="Times New Roman" w:hAnsiTheme="majorHAnsi" w:cstheme="majorHAnsi"/>
              <w:sz w:val="22"/>
              <w:szCs w:val="22"/>
            </w:rPr>
            <w:instrText xml:space="preserve"> TOC \o "1-3" \h \z \u </w:instrText>
          </w:r>
          <w:r w:rsidRPr="00DA6A1C">
            <w:rPr>
              <w:rFonts w:asciiTheme="majorHAnsi" w:eastAsia="Times New Roman" w:hAnsiTheme="majorHAnsi" w:cstheme="majorHAnsi"/>
              <w:sz w:val="22"/>
              <w:szCs w:val="22"/>
            </w:rPr>
            <w:fldChar w:fldCharType="separate"/>
          </w:r>
          <w:hyperlink w:anchor="_Toc482340677" w:history="1">
            <w:r w:rsidR="00DA6A1C" w:rsidRPr="00DA6A1C">
              <w:rPr>
                <w:rStyle w:val="Hyperlink"/>
              </w:rPr>
              <w:t>List of Tables</w:t>
            </w:r>
            <w:r w:rsidR="00DA6A1C" w:rsidRPr="00DA6A1C">
              <w:rPr>
                <w:webHidden/>
              </w:rPr>
              <w:tab/>
            </w:r>
            <w:r w:rsidR="00DA6A1C" w:rsidRPr="00DA6A1C">
              <w:rPr>
                <w:webHidden/>
              </w:rPr>
              <w:fldChar w:fldCharType="begin"/>
            </w:r>
            <w:r w:rsidR="00DA6A1C" w:rsidRPr="00DA6A1C">
              <w:rPr>
                <w:webHidden/>
              </w:rPr>
              <w:instrText xml:space="preserve"> PAGEREF _Toc482340677 \h </w:instrText>
            </w:r>
            <w:r w:rsidR="00DA6A1C" w:rsidRPr="00DA6A1C">
              <w:rPr>
                <w:webHidden/>
              </w:rPr>
            </w:r>
            <w:r w:rsidR="00DA6A1C" w:rsidRPr="00DA6A1C">
              <w:rPr>
                <w:webHidden/>
              </w:rPr>
              <w:fldChar w:fldCharType="separate"/>
            </w:r>
            <w:r w:rsidR="004C2545">
              <w:rPr>
                <w:webHidden/>
              </w:rPr>
              <w:t>vi</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678" w:history="1">
            <w:r w:rsidR="00DA6A1C" w:rsidRPr="00DA6A1C">
              <w:rPr>
                <w:rStyle w:val="Hyperlink"/>
                <w:rFonts w:cs="Times New Roman"/>
              </w:rPr>
              <w:t>List of Figures</w:t>
            </w:r>
            <w:r w:rsidR="00DA6A1C" w:rsidRPr="00DA6A1C">
              <w:rPr>
                <w:webHidden/>
              </w:rPr>
              <w:tab/>
            </w:r>
            <w:r w:rsidR="00DA6A1C" w:rsidRPr="00DA6A1C">
              <w:rPr>
                <w:webHidden/>
              </w:rPr>
              <w:fldChar w:fldCharType="begin"/>
            </w:r>
            <w:r w:rsidR="00DA6A1C" w:rsidRPr="00DA6A1C">
              <w:rPr>
                <w:webHidden/>
              </w:rPr>
              <w:instrText xml:space="preserve"> PAGEREF _Toc482340678 \h </w:instrText>
            </w:r>
            <w:r w:rsidR="00DA6A1C" w:rsidRPr="00DA6A1C">
              <w:rPr>
                <w:webHidden/>
              </w:rPr>
            </w:r>
            <w:r w:rsidR="00DA6A1C" w:rsidRPr="00DA6A1C">
              <w:rPr>
                <w:webHidden/>
              </w:rPr>
              <w:fldChar w:fldCharType="separate"/>
            </w:r>
            <w:r w:rsidR="004C2545">
              <w:rPr>
                <w:webHidden/>
              </w:rPr>
              <w:t>vii</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680" w:history="1">
            <w:r w:rsidR="00DA6A1C" w:rsidRPr="00DA6A1C">
              <w:rPr>
                <w:rStyle w:val="Hyperlink"/>
                <w:rFonts w:cs="Times New Roman"/>
              </w:rPr>
              <w:t>Abstract</w:t>
            </w:r>
            <w:r w:rsidR="00DA6A1C" w:rsidRPr="00DA6A1C">
              <w:rPr>
                <w:webHidden/>
              </w:rPr>
              <w:tab/>
            </w:r>
            <w:r w:rsidR="00DA6A1C" w:rsidRPr="00DA6A1C">
              <w:rPr>
                <w:webHidden/>
              </w:rPr>
              <w:fldChar w:fldCharType="begin"/>
            </w:r>
            <w:r w:rsidR="00DA6A1C" w:rsidRPr="00DA6A1C">
              <w:rPr>
                <w:webHidden/>
              </w:rPr>
              <w:instrText xml:space="preserve"> PAGEREF _Toc482340680 \h </w:instrText>
            </w:r>
            <w:r w:rsidR="00DA6A1C" w:rsidRPr="00DA6A1C">
              <w:rPr>
                <w:webHidden/>
              </w:rPr>
            </w:r>
            <w:r w:rsidR="00DA6A1C" w:rsidRPr="00DA6A1C">
              <w:rPr>
                <w:webHidden/>
              </w:rPr>
              <w:fldChar w:fldCharType="separate"/>
            </w:r>
            <w:r w:rsidR="004C2545">
              <w:rPr>
                <w:webHidden/>
              </w:rPr>
              <w:t>viii</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681" w:history="1">
            <w:r w:rsidR="00DA6A1C" w:rsidRPr="00DA6A1C">
              <w:rPr>
                <w:rStyle w:val="Hyperlink"/>
                <w:rFonts w:cs="Times New Roman"/>
              </w:rPr>
              <w:t>Chapter I: Introduction</w:t>
            </w:r>
            <w:r w:rsidR="00DA6A1C" w:rsidRPr="00DA6A1C">
              <w:rPr>
                <w:webHidden/>
              </w:rPr>
              <w:tab/>
            </w:r>
            <w:r w:rsidR="00DA6A1C" w:rsidRPr="00DA6A1C">
              <w:rPr>
                <w:webHidden/>
              </w:rPr>
              <w:fldChar w:fldCharType="begin"/>
            </w:r>
            <w:r w:rsidR="00DA6A1C" w:rsidRPr="00DA6A1C">
              <w:rPr>
                <w:webHidden/>
              </w:rPr>
              <w:instrText xml:space="preserve"> PAGEREF _Toc482340681 \h </w:instrText>
            </w:r>
            <w:r w:rsidR="00DA6A1C" w:rsidRPr="00DA6A1C">
              <w:rPr>
                <w:webHidden/>
              </w:rPr>
            </w:r>
            <w:r w:rsidR="00DA6A1C" w:rsidRPr="00DA6A1C">
              <w:rPr>
                <w:webHidden/>
              </w:rPr>
              <w:fldChar w:fldCharType="separate"/>
            </w:r>
            <w:r w:rsidR="004C2545">
              <w:rPr>
                <w:webHidden/>
              </w:rPr>
              <w:t>1</w:t>
            </w:r>
            <w:r w:rsidR="00DA6A1C" w:rsidRPr="00DA6A1C">
              <w:rPr>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2" w:history="1">
            <w:r w:rsidR="00DA6A1C" w:rsidRPr="00DA6A1C">
              <w:rPr>
                <w:rStyle w:val="Hyperlink"/>
                <w:rFonts w:cs="Times New Roman"/>
                <w:b/>
                <w:noProof/>
              </w:rPr>
              <w:t>Background Information</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_Toc482340682 \h </w:instrText>
            </w:r>
            <w:r w:rsidR="00DA6A1C" w:rsidRPr="00DA6A1C">
              <w:rPr>
                <w:b/>
                <w:noProof/>
                <w:webHidden/>
              </w:rPr>
            </w:r>
            <w:r w:rsidR="00DA6A1C" w:rsidRPr="00DA6A1C">
              <w:rPr>
                <w:b/>
                <w:noProof/>
                <w:webHidden/>
              </w:rPr>
              <w:fldChar w:fldCharType="separate"/>
            </w:r>
            <w:r w:rsidR="004C2545">
              <w:rPr>
                <w:b/>
                <w:noProof/>
                <w:webHidden/>
              </w:rPr>
              <w:t>1</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3" w:history="1">
            <w:r w:rsidR="00DA6A1C" w:rsidRPr="00DA6A1C">
              <w:rPr>
                <w:rStyle w:val="Hyperlink"/>
                <w:b/>
                <w:noProof/>
                <w:lang w:bidi="en-US"/>
              </w:rPr>
              <w:t>Purpose</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_Toc482340683 \h </w:instrText>
            </w:r>
            <w:r w:rsidR="00DA6A1C" w:rsidRPr="00DA6A1C">
              <w:rPr>
                <w:b/>
                <w:noProof/>
                <w:webHidden/>
              </w:rPr>
            </w:r>
            <w:r w:rsidR="00DA6A1C" w:rsidRPr="00DA6A1C">
              <w:rPr>
                <w:b/>
                <w:noProof/>
                <w:webHidden/>
              </w:rPr>
              <w:fldChar w:fldCharType="separate"/>
            </w:r>
            <w:r w:rsidR="004C2545">
              <w:rPr>
                <w:b/>
                <w:noProof/>
                <w:webHidden/>
              </w:rPr>
              <w:t>5</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4" w:history="1">
            <w:r w:rsidR="00DA6A1C" w:rsidRPr="00DA6A1C">
              <w:rPr>
                <w:rStyle w:val="Hyperlink"/>
                <w:b/>
                <w:noProof/>
                <w:lang w:bidi="en-US"/>
              </w:rPr>
              <w:t>Research Questions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_Toc482340684 \h </w:instrText>
            </w:r>
            <w:r w:rsidR="00DA6A1C" w:rsidRPr="00DA6A1C">
              <w:rPr>
                <w:b/>
                <w:noProof/>
                <w:webHidden/>
              </w:rPr>
            </w:r>
            <w:r w:rsidR="00DA6A1C" w:rsidRPr="00DA6A1C">
              <w:rPr>
                <w:b/>
                <w:noProof/>
                <w:webHidden/>
              </w:rPr>
              <w:fldChar w:fldCharType="separate"/>
            </w:r>
            <w:r w:rsidR="004C2545">
              <w:rPr>
                <w:b/>
                <w:noProof/>
                <w:webHidden/>
              </w:rPr>
              <w:t>5</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5" w:history="1">
            <w:r w:rsidR="00DA6A1C" w:rsidRPr="00DA6A1C">
              <w:rPr>
                <w:rStyle w:val="Hyperlink"/>
                <w:b/>
                <w:noProof/>
                <w:lang w:bidi="en-US"/>
              </w:rPr>
              <w:t>Research Sub-Questions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_Toc482340685 \h </w:instrText>
            </w:r>
            <w:r w:rsidR="00DA6A1C" w:rsidRPr="00DA6A1C">
              <w:rPr>
                <w:b/>
                <w:noProof/>
                <w:webHidden/>
              </w:rPr>
            </w:r>
            <w:r w:rsidR="00DA6A1C" w:rsidRPr="00DA6A1C">
              <w:rPr>
                <w:b/>
                <w:noProof/>
                <w:webHidden/>
              </w:rPr>
              <w:fldChar w:fldCharType="separate"/>
            </w:r>
            <w:r w:rsidR="004C2545">
              <w:rPr>
                <w:b/>
                <w:noProof/>
                <w:webHidden/>
              </w:rPr>
              <w:t>6</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6" w:history="1">
            <w:r w:rsidR="00DA6A1C" w:rsidRPr="00DA6A1C">
              <w:rPr>
                <w:rStyle w:val="Hyperlink"/>
                <w:b/>
                <w:noProof/>
                <w:lang w:bidi="en-US"/>
              </w:rPr>
              <w:t>Null Hypotheses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_Toc482340686 \h </w:instrText>
            </w:r>
            <w:r w:rsidR="00DA6A1C" w:rsidRPr="00DA6A1C">
              <w:rPr>
                <w:b/>
                <w:noProof/>
                <w:webHidden/>
              </w:rPr>
            </w:r>
            <w:r w:rsidR="00DA6A1C" w:rsidRPr="00DA6A1C">
              <w:rPr>
                <w:b/>
                <w:noProof/>
                <w:webHidden/>
              </w:rPr>
              <w:fldChar w:fldCharType="separate"/>
            </w:r>
            <w:r w:rsidR="004C2545">
              <w:rPr>
                <w:b/>
                <w:noProof/>
                <w:webHidden/>
              </w:rPr>
              <w:t>6</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7" w:history="1">
            <w:r w:rsidR="00DA6A1C" w:rsidRPr="00DA6A1C">
              <w:rPr>
                <w:rStyle w:val="Hyperlink"/>
                <w:b/>
                <w:noProof/>
                <w:lang w:bidi="en-US"/>
              </w:rPr>
              <w:t>Alternative Hypotheses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_Toc482340687 \h </w:instrText>
            </w:r>
            <w:r w:rsidR="00DA6A1C" w:rsidRPr="00DA6A1C">
              <w:rPr>
                <w:b/>
                <w:noProof/>
                <w:webHidden/>
              </w:rPr>
            </w:r>
            <w:r w:rsidR="00DA6A1C" w:rsidRPr="00DA6A1C">
              <w:rPr>
                <w:b/>
                <w:noProof/>
                <w:webHidden/>
              </w:rPr>
              <w:fldChar w:fldCharType="separate"/>
            </w:r>
            <w:r w:rsidR="004C2545">
              <w:rPr>
                <w:b/>
                <w:noProof/>
                <w:webHidden/>
              </w:rPr>
              <w:t>7</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8" w:history="1">
            <w:r w:rsidR="00DA6A1C" w:rsidRPr="00DA6A1C">
              <w:rPr>
                <w:rStyle w:val="Hyperlink"/>
                <w:b/>
                <w:noProof/>
                <w:lang w:bidi="en-US"/>
              </w:rPr>
              <w:t>Significance of the Study</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_Toc482340688 \h </w:instrText>
            </w:r>
            <w:r w:rsidR="00DA6A1C" w:rsidRPr="00DA6A1C">
              <w:rPr>
                <w:b/>
                <w:noProof/>
                <w:webHidden/>
              </w:rPr>
            </w:r>
            <w:r w:rsidR="00DA6A1C" w:rsidRPr="00DA6A1C">
              <w:rPr>
                <w:b/>
                <w:noProof/>
                <w:webHidden/>
              </w:rPr>
              <w:fldChar w:fldCharType="separate"/>
            </w:r>
            <w:r w:rsidR="004C2545">
              <w:rPr>
                <w:b/>
                <w:noProof/>
                <w:webHidden/>
              </w:rPr>
              <w:t>8</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89" w:history="1">
            <w:r w:rsidR="00DA6A1C" w:rsidRPr="00DA6A1C">
              <w:rPr>
                <w:rStyle w:val="Hyperlink"/>
                <w:b/>
                <w:noProof/>
                <w:lang w:bidi="en-US"/>
              </w:rPr>
              <w:t>Delimitations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_Toc482340689 \h </w:instrText>
            </w:r>
            <w:r w:rsidR="00DA6A1C" w:rsidRPr="00DA6A1C">
              <w:rPr>
                <w:b/>
                <w:noProof/>
                <w:webHidden/>
              </w:rPr>
            </w:r>
            <w:r w:rsidR="00DA6A1C" w:rsidRPr="00DA6A1C">
              <w:rPr>
                <w:b/>
                <w:noProof/>
                <w:webHidden/>
              </w:rPr>
              <w:fldChar w:fldCharType="separate"/>
            </w:r>
            <w:r w:rsidR="004C2545">
              <w:rPr>
                <w:b/>
                <w:noProof/>
                <w:webHidden/>
              </w:rPr>
              <w:t>9</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0" w:history="1">
            <w:r w:rsidR="00DA6A1C" w:rsidRPr="00DA6A1C">
              <w:rPr>
                <w:rStyle w:val="Hyperlink"/>
                <w:b/>
                <w:noProof/>
                <w:lang w:bidi="en-US"/>
              </w:rPr>
              <w:t>Limitations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_Toc482340690 \h </w:instrText>
            </w:r>
            <w:r w:rsidR="00DA6A1C" w:rsidRPr="00DA6A1C">
              <w:rPr>
                <w:b/>
                <w:noProof/>
                <w:webHidden/>
              </w:rPr>
            </w:r>
            <w:r w:rsidR="00DA6A1C" w:rsidRPr="00DA6A1C">
              <w:rPr>
                <w:b/>
                <w:noProof/>
                <w:webHidden/>
              </w:rPr>
              <w:fldChar w:fldCharType="separate"/>
            </w:r>
            <w:r w:rsidR="004C2545">
              <w:rPr>
                <w:b/>
                <w:noProof/>
                <w:webHidden/>
              </w:rPr>
              <w:t>9</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1" w:history="1">
            <w:r w:rsidR="00DA6A1C" w:rsidRPr="00DA6A1C">
              <w:rPr>
                <w:rStyle w:val="Hyperlink"/>
                <w:b/>
                <w:noProof/>
                <w:lang w:bidi="en-US"/>
              </w:rPr>
              <w:t>Assumptions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_Toc482340691 \h </w:instrText>
            </w:r>
            <w:r w:rsidR="00DA6A1C" w:rsidRPr="00DA6A1C">
              <w:rPr>
                <w:b/>
                <w:noProof/>
                <w:webHidden/>
              </w:rPr>
            </w:r>
            <w:r w:rsidR="00DA6A1C" w:rsidRPr="00DA6A1C">
              <w:rPr>
                <w:b/>
                <w:noProof/>
                <w:webHidden/>
              </w:rPr>
              <w:fldChar w:fldCharType="separate"/>
            </w:r>
            <w:r w:rsidR="004C2545">
              <w:rPr>
                <w:b/>
                <w:noProof/>
                <w:webHidden/>
              </w:rPr>
              <w:t>10</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2" w:history="1">
            <w:r w:rsidR="00DA6A1C" w:rsidRPr="00DA6A1C">
              <w:rPr>
                <w:rStyle w:val="Hyperlink"/>
                <w:b/>
                <w:noProof/>
                <w:lang w:bidi="en-US"/>
              </w:rPr>
              <w:t>Operational Definitions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_Toc482340692 \h </w:instrText>
            </w:r>
            <w:r w:rsidR="00DA6A1C" w:rsidRPr="00DA6A1C">
              <w:rPr>
                <w:b/>
                <w:noProof/>
                <w:webHidden/>
              </w:rPr>
            </w:r>
            <w:r w:rsidR="00DA6A1C" w:rsidRPr="00DA6A1C">
              <w:rPr>
                <w:b/>
                <w:noProof/>
                <w:webHidden/>
              </w:rPr>
              <w:fldChar w:fldCharType="separate"/>
            </w:r>
            <w:r w:rsidR="004C2545">
              <w:rPr>
                <w:b/>
                <w:noProof/>
                <w:webHidden/>
              </w:rPr>
              <w:t>10</w:t>
            </w:r>
            <w:r w:rsidR="00DA6A1C" w:rsidRPr="00DA6A1C">
              <w:rPr>
                <w:b/>
                <w:noProof/>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693" w:history="1">
            <w:r w:rsidR="00DA6A1C" w:rsidRPr="00DA6A1C">
              <w:rPr>
                <w:rStyle w:val="Hyperlink"/>
                <w:lang w:bidi="en-US"/>
              </w:rPr>
              <w:t>Chapter II: Review of Literature</w:t>
            </w:r>
            <w:r w:rsidR="00DA6A1C" w:rsidRPr="00DA6A1C">
              <w:rPr>
                <w:webHidden/>
              </w:rPr>
              <w:tab/>
            </w:r>
            <w:r w:rsidR="00DA6A1C" w:rsidRPr="00DA6A1C">
              <w:rPr>
                <w:webHidden/>
              </w:rPr>
              <w:fldChar w:fldCharType="begin"/>
            </w:r>
            <w:r w:rsidR="00DA6A1C" w:rsidRPr="00DA6A1C">
              <w:rPr>
                <w:webHidden/>
              </w:rPr>
              <w:instrText xml:space="preserve"> PAGEREF _Toc482340693 \h </w:instrText>
            </w:r>
            <w:r w:rsidR="00DA6A1C" w:rsidRPr="00DA6A1C">
              <w:rPr>
                <w:webHidden/>
              </w:rPr>
            </w:r>
            <w:r w:rsidR="00DA6A1C" w:rsidRPr="00DA6A1C">
              <w:rPr>
                <w:webHidden/>
              </w:rPr>
              <w:fldChar w:fldCharType="separate"/>
            </w:r>
            <w:r w:rsidR="004C2545">
              <w:rPr>
                <w:webHidden/>
              </w:rPr>
              <w:t>12</w:t>
            </w:r>
            <w:r w:rsidR="00DA6A1C" w:rsidRPr="00DA6A1C">
              <w:rPr>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4" w:history="1">
            <w:r w:rsidR="00DA6A1C" w:rsidRPr="00DA6A1C">
              <w:rPr>
                <w:rStyle w:val="Hyperlink"/>
                <w:b/>
                <w:noProof/>
                <w:lang w:bidi="en-US"/>
              </w:rPr>
              <w:t>EIH and Aerobic Exercise</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_Toc482340694 \h </w:instrText>
            </w:r>
            <w:r w:rsidR="00DA6A1C" w:rsidRPr="00DA6A1C">
              <w:rPr>
                <w:b/>
                <w:noProof/>
                <w:webHidden/>
              </w:rPr>
            </w:r>
            <w:r w:rsidR="00DA6A1C" w:rsidRPr="00DA6A1C">
              <w:rPr>
                <w:b/>
                <w:noProof/>
                <w:webHidden/>
              </w:rPr>
              <w:fldChar w:fldCharType="separate"/>
            </w:r>
            <w:r w:rsidR="004C2545">
              <w:rPr>
                <w:b/>
                <w:noProof/>
                <w:webHidden/>
              </w:rPr>
              <w:t>12</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5" w:history="1">
            <w:r w:rsidR="00DA6A1C" w:rsidRPr="00DA6A1C">
              <w:rPr>
                <w:rStyle w:val="Hyperlink"/>
                <w:b/>
                <w:noProof/>
                <w:lang w:bidi="en-US"/>
              </w:rPr>
              <w:t>EIH and Resistance and Isometric Exercise</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_Toc482340695 \h </w:instrText>
            </w:r>
            <w:r w:rsidR="00DA6A1C" w:rsidRPr="00DA6A1C">
              <w:rPr>
                <w:b/>
                <w:noProof/>
                <w:webHidden/>
              </w:rPr>
            </w:r>
            <w:r w:rsidR="00DA6A1C" w:rsidRPr="00DA6A1C">
              <w:rPr>
                <w:b/>
                <w:noProof/>
                <w:webHidden/>
              </w:rPr>
              <w:fldChar w:fldCharType="separate"/>
            </w:r>
            <w:r w:rsidR="004C2545">
              <w:rPr>
                <w:b/>
                <w:noProof/>
                <w:webHidden/>
              </w:rPr>
              <w:t>16</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6" w:history="1">
            <w:r w:rsidR="00DA6A1C" w:rsidRPr="00DA6A1C">
              <w:rPr>
                <w:rStyle w:val="Hyperlink"/>
                <w:b/>
                <w:noProof/>
                <w:lang w:bidi="en-US"/>
              </w:rPr>
              <w:t>Pain thresholds in remote and local muscle sites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_Toc482340696 \h </w:instrText>
            </w:r>
            <w:r w:rsidR="00DA6A1C" w:rsidRPr="00DA6A1C">
              <w:rPr>
                <w:b/>
                <w:noProof/>
                <w:webHidden/>
              </w:rPr>
            </w:r>
            <w:r w:rsidR="00DA6A1C" w:rsidRPr="00DA6A1C">
              <w:rPr>
                <w:b/>
                <w:noProof/>
                <w:webHidden/>
              </w:rPr>
              <w:fldChar w:fldCharType="separate"/>
            </w:r>
            <w:r w:rsidR="004C2545">
              <w:rPr>
                <w:b/>
                <w:noProof/>
                <w:webHidden/>
              </w:rPr>
              <w:t>19</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7" w:history="1">
            <w:r w:rsidR="00DA6A1C" w:rsidRPr="00DA6A1C">
              <w:rPr>
                <w:rStyle w:val="Hyperlink"/>
                <w:b/>
                <w:noProof/>
                <w:lang w:bidi="en-US"/>
              </w:rPr>
              <w:t>Pain perception in specialized populations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_Toc482340697 \h </w:instrText>
            </w:r>
            <w:r w:rsidR="00DA6A1C" w:rsidRPr="00DA6A1C">
              <w:rPr>
                <w:b/>
                <w:noProof/>
                <w:webHidden/>
              </w:rPr>
            </w:r>
            <w:r w:rsidR="00DA6A1C" w:rsidRPr="00DA6A1C">
              <w:rPr>
                <w:b/>
                <w:noProof/>
                <w:webHidden/>
              </w:rPr>
              <w:fldChar w:fldCharType="separate"/>
            </w:r>
            <w:r w:rsidR="004C2545">
              <w:rPr>
                <w:b/>
                <w:noProof/>
                <w:webHidden/>
              </w:rPr>
              <w:t>20</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8" w:history="1">
            <w:r w:rsidR="00DA6A1C" w:rsidRPr="00DA6A1C">
              <w:rPr>
                <w:rStyle w:val="Hyperlink"/>
                <w:b/>
                <w:noProof/>
                <w:lang w:bidi="en-US"/>
              </w:rPr>
              <w:t>Gaps in the Literature</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_Toc482340698 \h </w:instrText>
            </w:r>
            <w:r w:rsidR="00DA6A1C" w:rsidRPr="00DA6A1C">
              <w:rPr>
                <w:b/>
                <w:noProof/>
                <w:webHidden/>
              </w:rPr>
            </w:r>
            <w:r w:rsidR="00DA6A1C" w:rsidRPr="00DA6A1C">
              <w:rPr>
                <w:b/>
                <w:noProof/>
                <w:webHidden/>
              </w:rPr>
              <w:fldChar w:fldCharType="separate"/>
            </w:r>
            <w:r w:rsidR="004C2545">
              <w:rPr>
                <w:b/>
                <w:noProof/>
                <w:webHidden/>
              </w:rPr>
              <w:t>21</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699" w:history="1">
            <w:r w:rsidR="00DA6A1C" w:rsidRPr="00DA6A1C">
              <w:rPr>
                <w:rStyle w:val="Hyperlink"/>
                <w:b/>
                <w:noProof/>
                <w:lang w:bidi="en-US"/>
              </w:rPr>
              <w:t>Summary of Research</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_Toc482340699 \h </w:instrText>
            </w:r>
            <w:r w:rsidR="00DA6A1C" w:rsidRPr="00DA6A1C">
              <w:rPr>
                <w:b/>
                <w:noProof/>
                <w:webHidden/>
              </w:rPr>
            </w:r>
            <w:r w:rsidR="00DA6A1C" w:rsidRPr="00DA6A1C">
              <w:rPr>
                <w:b/>
                <w:noProof/>
                <w:webHidden/>
              </w:rPr>
              <w:fldChar w:fldCharType="separate"/>
            </w:r>
            <w:r w:rsidR="004C2545">
              <w:rPr>
                <w:b/>
                <w:noProof/>
                <w:webHidden/>
              </w:rPr>
              <w:t>22</w:t>
            </w:r>
            <w:r w:rsidR="00DA6A1C" w:rsidRPr="00DA6A1C">
              <w:rPr>
                <w:b/>
                <w:noProof/>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00" w:history="1">
            <w:r w:rsidR="00DA6A1C" w:rsidRPr="00DA6A1C">
              <w:rPr>
                <w:rStyle w:val="Hyperlink"/>
                <w:lang w:bidi="en-US"/>
              </w:rPr>
              <w:t>Chapter III: Methodology</w:t>
            </w:r>
            <w:r w:rsidR="00DA6A1C" w:rsidRPr="00DA6A1C">
              <w:rPr>
                <w:webHidden/>
              </w:rPr>
              <w:tab/>
            </w:r>
            <w:r w:rsidR="00DA6A1C" w:rsidRPr="00DA6A1C">
              <w:rPr>
                <w:webHidden/>
              </w:rPr>
              <w:fldChar w:fldCharType="begin"/>
            </w:r>
            <w:r w:rsidR="00DA6A1C" w:rsidRPr="00DA6A1C">
              <w:rPr>
                <w:webHidden/>
              </w:rPr>
              <w:instrText xml:space="preserve"> PAGEREF _Toc482340700 \h </w:instrText>
            </w:r>
            <w:r w:rsidR="00DA6A1C" w:rsidRPr="00DA6A1C">
              <w:rPr>
                <w:webHidden/>
              </w:rPr>
            </w:r>
            <w:r w:rsidR="00DA6A1C" w:rsidRPr="00DA6A1C">
              <w:rPr>
                <w:webHidden/>
              </w:rPr>
              <w:fldChar w:fldCharType="separate"/>
            </w:r>
            <w:r w:rsidR="004C2545">
              <w:rPr>
                <w:webHidden/>
              </w:rPr>
              <w:t>23</w:t>
            </w:r>
            <w:r w:rsidR="00DA6A1C" w:rsidRPr="00DA6A1C">
              <w:rPr>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1" w:history="1">
            <w:r w:rsidR="00DA6A1C" w:rsidRPr="00DA6A1C">
              <w:rPr>
                <w:rStyle w:val="Hyperlink"/>
                <w:b/>
                <w:noProof/>
                <w:lang w:bidi="en-US"/>
              </w:rPr>
              <w:t>Sample</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_Toc482340701 \h </w:instrText>
            </w:r>
            <w:r w:rsidR="00DA6A1C" w:rsidRPr="00DA6A1C">
              <w:rPr>
                <w:b/>
                <w:noProof/>
                <w:webHidden/>
              </w:rPr>
            </w:r>
            <w:r w:rsidR="00DA6A1C" w:rsidRPr="00DA6A1C">
              <w:rPr>
                <w:b/>
                <w:noProof/>
                <w:webHidden/>
              </w:rPr>
              <w:fldChar w:fldCharType="separate"/>
            </w:r>
            <w:r w:rsidR="004C2545">
              <w:rPr>
                <w:b/>
                <w:noProof/>
                <w:webHidden/>
              </w:rPr>
              <w:t>23</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2" w:history="1">
            <w:r w:rsidR="00DA6A1C" w:rsidRPr="00DA6A1C">
              <w:rPr>
                <w:rStyle w:val="Hyperlink"/>
                <w:b/>
                <w:noProof/>
                <w:lang w:bidi="en-US"/>
              </w:rPr>
              <w:t>Research Design</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_Toc482340702 \h </w:instrText>
            </w:r>
            <w:r w:rsidR="00DA6A1C" w:rsidRPr="00DA6A1C">
              <w:rPr>
                <w:b/>
                <w:noProof/>
                <w:webHidden/>
              </w:rPr>
            </w:r>
            <w:r w:rsidR="00DA6A1C" w:rsidRPr="00DA6A1C">
              <w:rPr>
                <w:b/>
                <w:noProof/>
                <w:webHidden/>
              </w:rPr>
              <w:fldChar w:fldCharType="separate"/>
            </w:r>
            <w:r w:rsidR="004C2545">
              <w:rPr>
                <w:b/>
                <w:noProof/>
                <w:webHidden/>
              </w:rPr>
              <w:t>23</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3" w:history="1">
            <w:r w:rsidR="00DA6A1C" w:rsidRPr="00DA6A1C">
              <w:rPr>
                <w:rStyle w:val="Hyperlink"/>
                <w:b/>
                <w:noProof/>
                <w:lang w:bidi="en-US"/>
              </w:rPr>
              <w:t>Measurement Protocols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_Toc482340703 \h </w:instrText>
            </w:r>
            <w:r w:rsidR="00DA6A1C" w:rsidRPr="00DA6A1C">
              <w:rPr>
                <w:b/>
                <w:noProof/>
                <w:webHidden/>
              </w:rPr>
            </w:r>
            <w:r w:rsidR="00DA6A1C" w:rsidRPr="00DA6A1C">
              <w:rPr>
                <w:b/>
                <w:noProof/>
                <w:webHidden/>
              </w:rPr>
              <w:fldChar w:fldCharType="separate"/>
            </w:r>
            <w:r w:rsidR="004C2545">
              <w:rPr>
                <w:b/>
                <w:noProof/>
                <w:webHidden/>
              </w:rPr>
              <w:t>23</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4" w:history="1">
            <w:r w:rsidR="00DA6A1C" w:rsidRPr="00DA6A1C">
              <w:rPr>
                <w:rStyle w:val="Hyperlink"/>
                <w:rFonts w:cs="Times New Roman"/>
                <w:b/>
                <w:noProof/>
              </w:rPr>
              <w:t>Statistical Analysis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_Toc482340704 \h </w:instrText>
            </w:r>
            <w:r w:rsidR="00DA6A1C" w:rsidRPr="00DA6A1C">
              <w:rPr>
                <w:b/>
                <w:noProof/>
                <w:webHidden/>
              </w:rPr>
            </w:r>
            <w:r w:rsidR="00DA6A1C" w:rsidRPr="00DA6A1C">
              <w:rPr>
                <w:b/>
                <w:noProof/>
                <w:webHidden/>
              </w:rPr>
              <w:fldChar w:fldCharType="separate"/>
            </w:r>
            <w:r w:rsidR="004C2545">
              <w:rPr>
                <w:b/>
                <w:noProof/>
                <w:webHidden/>
              </w:rPr>
              <w:t>26</w:t>
            </w:r>
            <w:r w:rsidR="00DA6A1C" w:rsidRPr="00DA6A1C">
              <w:rPr>
                <w:b/>
                <w:noProof/>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05" w:history="1">
            <w:r w:rsidR="00DA6A1C" w:rsidRPr="00DA6A1C">
              <w:rPr>
                <w:rStyle w:val="Hyperlink"/>
                <w:lang w:bidi="en-US"/>
              </w:rPr>
              <w:t>Chapter IV: Results</w:t>
            </w:r>
            <w:r w:rsidR="00DA6A1C" w:rsidRPr="00DA6A1C">
              <w:rPr>
                <w:webHidden/>
              </w:rPr>
              <w:tab/>
            </w:r>
            <w:r w:rsidR="00DA6A1C" w:rsidRPr="00DA6A1C">
              <w:rPr>
                <w:webHidden/>
              </w:rPr>
              <w:fldChar w:fldCharType="begin"/>
            </w:r>
            <w:r w:rsidR="00DA6A1C" w:rsidRPr="00DA6A1C">
              <w:rPr>
                <w:webHidden/>
              </w:rPr>
              <w:instrText xml:space="preserve"> PAGEREF _Toc482340705 \h </w:instrText>
            </w:r>
            <w:r w:rsidR="00DA6A1C" w:rsidRPr="00DA6A1C">
              <w:rPr>
                <w:webHidden/>
              </w:rPr>
            </w:r>
            <w:r w:rsidR="00DA6A1C" w:rsidRPr="00DA6A1C">
              <w:rPr>
                <w:webHidden/>
              </w:rPr>
              <w:fldChar w:fldCharType="separate"/>
            </w:r>
            <w:r w:rsidR="004C2545">
              <w:rPr>
                <w:webHidden/>
              </w:rPr>
              <w:t>27</w:t>
            </w:r>
            <w:r w:rsidR="00DA6A1C" w:rsidRPr="00DA6A1C">
              <w:rPr>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6" w:history="1">
            <w:r w:rsidR="00DA6A1C" w:rsidRPr="00DA6A1C">
              <w:rPr>
                <w:rStyle w:val="Hyperlink"/>
                <w:b/>
                <w:noProof/>
                <w:lang w:bidi="en-US"/>
              </w:rPr>
              <w:t>Group Characteristics</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_Toc482340706 \h </w:instrText>
            </w:r>
            <w:r w:rsidR="00DA6A1C" w:rsidRPr="00DA6A1C">
              <w:rPr>
                <w:b/>
                <w:noProof/>
                <w:webHidden/>
              </w:rPr>
            </w:r>
            <w:r w:rsidR="00DA6A1C" w:rsidRPr="00DA6A1C">
              <w:rPr>
                <w:b/>
                <w:noProof/>
                <w:webHidden/>
              </w:rPr>
              <w:fldChar w:fldCharType="separate"/>
            </w:r>
            <w:r w:rsidR="004C2545">
              <w:rPr>
                <w:b/>
                <w:noProof/>
                <w:webHidden/>
              </w:rPr>
              <w:t>27</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07" w:history="1">
            <w:r w:rsidR="00DA6A1C" w:rsidRPr="00DA6A1C">
              <w:rPr>
                <w:rStyle w:val="Hyperlink"/>
                <w:b/>
                <w:noProof/>
                <w:lang w:bidi="en-US"/>
              </w:rPr>
              <w:t>Baseline Pressure Pain Threshold: Trained vs. Untrained</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_Toc482340707 \h </w:instrText>
            </w:r>
            <w:r w:rsidR="00DA6A1C" w:rsidRPr="00DA6A1C">
              <w:rPr>
                <w:b/>
                <w:noProof/>
                <w:webHidden/>
              </w:rPr>
            </w:r>
            <w:r w:rsidR="00DA6A1C" w:rsidRPr="00DA6A1C">
              <w:rPr>
                <w:b/>
                <w:noProof/>
                <w:webHidden/>
              </w:rPr>
              <w:fldChar w:fldCharType="separate"/>
            </w:r>
            <w:r w:rsidR="004C2545">
              <w:rPr>
                <w:b/>
                <w:noProof/>
                <w:webHidden/>
              </w:rPr>
              <w:t>27</w:t>
            </w:r>
            <w:r w:rsidR="00DA6A1C" w:rsidRPr="00DA6A1C">
              <w:rPr>
                <w:b/>
                <w:noProof/>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10" w:history="1">
            <w:r w:rsidR="00DA6A1C" w:rsidRPr="00DA6A1C">
              <w:rPr>
                <w:rStyle w:val="Hyperlink"/>
                <w:b/>
                <w:noProof/>
                <w:lang w:bidi="en-US"/>
              </w:rPr>
              <w:t>Exercise-Induced Hypoalgesia: Trained vs. Untrained</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_Toc482340710 \h </w:instrText>
            </w:r>
            <w:r w:rsidR="00DA6A1C" w:rsidRPr="00DA6A1C">
              <w:rPr>
                <w:b/>
                <w:noProof/>
                <w:webHidden/>
              </w:rPr>
            </w:r>
            <w:r w:rsidR="00DA6A1C" w:rsidRPr="00DA6A1C">
              <w:rPr>
                <w:b/>
                <w:noProof/>
                <w:webHidden/>
              </w:rPr>
              <w:fldChar w:fldCharType="separate"/>
            </w:r>
            <w:r w:rsidR="004C2545">
              <w:rPr>
                <w:b/>
                <w:noProof/>
                <w:webHidden/>
              </w:rPr>
              <w:t>29</w:t>
            </w:r>
            <w:r w:rsidR="00DA6A1C" w:rsidRPr="00DA6A1C">
              <w:rPr>
                <w:b/>
                <w:noProof/>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14" w:history="1">
            <w:r w:rsidR="00DA6A1C" w:rsidRPr="00DA6A1C">
              <w:rPr>
                <w:rStyle w:val="Hyperlink"/>
                <w:lang w:bidi="en-US"/>
              </w:rPr>
              <w:t>Chapter V: Discussion</w:t>
            </w:r>
            <w:r w:rsidR="00DA6A1C" w:rsidRPr="00DA6A1C">
              <w:rPr>
                <w:webHidden/>
              </w:rPr>
              <w:tab/>
            </w:r>
            <w:r w:rsidR="00DA6A1C" w:rsidRPr="00DA6A1C">
              <w:rPr>
                <w:webHidden/>
              </w:rPr>
              <w:fldChar w:fldCharType="begin"/>
            </w:r>
            <w:r w:rsidR="00DA6A1C" w:rsidRPr="00DA6A1C">
              <w:rPr>
                <w:webHidden/>
              </w:rPr>
              <w:instrText xml:space="preserve"> PAGEREF _Toc482340714 \h </w:instrText>
            </w:r>
            <w:r w:rsidR="00DA6A1C" w:rsidRPr="00DA6A1C">
              <w:rPr>
                <w:webHidden/>
              </w:rPr>
            </w:r>
            <w:r w:rsidR="00DA6A1C" w:rsidRPr="00DA6A1C">
              <w:rPr>
                <w:webHidden/>
              </w:rPr>
              <w:fldChar w:fldCharType="separate"/>
            </w:r>
            <w:r w:rsidR="004C2545">
              <w:rPr>
                <w:webHidden/>
              </w:rPr>
              <w:t>33</w:t>
            </w:r>
            <w:r w:rsidR="00DA6A1C" w:rsidRPr="00DA6A1C">
              <w:rPr>
                <w:webHidden/>
              </w:rPr>
              <w:fldChar w:fldCharType="end"/>
            </w:r>
          </w:hyperlink>
        </w:p>
        <w:p w:rsidR="00DA6A1C" w:rsidRPr="00DA6A1C" w:rsidRDefault="004B5685">
          <w:pPr>
            <w:pStyle w:val="TOC2"/>
            <w:tabs>
              <w:tab w:val="right" w:leader="dot" w:pos="8486"/>
            </w:tabs>
            <w:rPr>
              <w:rFonts w:asciiTheme="minorHAnsi" w:eastAsiaTheme="minorEastAsia" w:hAnsiTheme="minorHAnsi" w:cstheme="minorBidi"/>
              <w:b/>
              <w:noProof/>
              <w:sz w:val="22"/>
              <w:szCs w:val="22"/>
            </w:rPr>
          </w:pPr>
          <w:hyperlink w:anchor="_Toc482340715" w:history="1">
            <w:r w:rsidR="00DA6A1C" w:rsidRPr="00DA6A1C">
              <w:rPr>
                <w:rStyle w:val="Hyperlink"/>
                <w:b/>
                <w:noProof/>
                <w:lang w:bidi="en-US"/>
              </w:rPr>
              <w:t>Conclusion</w:t>
            </w:r>
            <w:r w:rsidR="00DA6A1C" w:rsidRPr="00DA6A1C">
              <w:rPr>
                <w:b/>
                <w:noProof/>
                <w:webHidden/>
              </w:rPr>
              <w:tab/>
            </w:r>
            <w:r w:rsidR="00DA6A1C" w:rsidRPr="00DA6A1C">
              <w:rPr>
                <w:b/>
                <w:noProof/>
                <w:webHidden/>
              </w:rPr>
              <w:fldChar w:fldCharType="begin"/>
            </w:r>
            <w:r w:rsidR="00DA6A1C" w:rsidRPr="00DA6A1C">
              <w:rPr>
                <w:b/>
                <w:noProof/>
                <w:webHidden/>
              </w:rPr>
              <w:instrText xml:space="preserve"> PAGEREF _Toc482340715 \h </w:instrText>
            </w:r>
            <w:r w:rsidR="00DA6A1C" w:rsidRPr="00DA6A1C">
              <w:rPr>
                <w:b/>
                <w:noProof/>
                <w:webHidden/>
              </w:rPr>
            </w:r>
            <w:r w:rsidR="00DA6A1C" w:rsidRPr="00DA6A1C">
              <w:rPr>
                <w:b/>
                <w:noProof/>
                <w:webHidden/>
              </w:rPr>
              <w:fldChar w:fldCharType="separate"/>
            </w:r>
            <w:r w:rsidR="004C2545">
              <w:rPr>
                <w:b/>
                <w:noProof/>
                <w:webHidden/>
              </w:rPr>
              <w:t>37</w:t>
            </w:r>
            <w:r w:rsidR="00DA6A1C" w:rsidRPr="00DA6A1C">
              <w:rPr>
                <w:b/>
                <w:noProof/>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16" w:history="1">
            <w:r w:rsidR="00DA6A1C" w:rsidRPr="00DA6A1C">
              <w:rPr>
                <w:rStyle w:val="Hyperlink"/>
                <w:rFonts w:eastAsia="Times New Roman" w:cs="Times New Roman"/>
              </w:rPr>
              <w:t>References</w:t>
            </w:r>
            <w:r w:rsidR="00DA6A1C" w:rsidRPr="00DA6A1C">
              <w:rPr>
                <w:webHidden/>
              </w:rPr>
              <w:tab/>
            </w:r>
            <w:r w:rsidR="00DA6A1C" w:rsidRPr="00DA6A1C">
              <w:rPr>
                <w:webHidden/>
              </w:rPr>
              <w:fldChar w:fldCharType="begin"/>
            </w:r>
            <w:r w:rsidR="00DA6A1C" w:rsidRPr="00DA6A1C">
              <w:rPr>
                <w:webHidden/>
              </w:rPr>
              <w:instrText xml:space="preserve"> PAGEREF _Toc482340716 \h </w:instrText>
            </w:r>
            <w:r w:rsidR="00DA6A1C" w:rsidRPr="00DA6A1C">
              <w:rPr>
                <w:webHidden/>
              </w:rPr>
            </w:r>
            <w:r w:rsidR="00DA6A1C" w:rsidRPr="00DA6A1C">
              <w:rPr>
                <w:webHidden/>
              </w:rPr>
              <w:fldChar w:fldCharType="separate"/>
            </w:r>
            <w:r w:rsidR="004C2545">
              <w:rPr>
                <w:webHidden/>
              </w:rPr>
              <w:t>38</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17" w:history="1">
            <w:r w:rsidR="00DA6A1C" w:rsidRPr="00DA6A1C">
              <w:rPr>
                <w:rStyle w:val="Hyperlink"/>
                <w:lang w:bidi="en-US"/>
              </w:rPr>
              <w:t>Appendix A: IRB Approval Letter</w:t>
            </w:r>
            <w:r w:rsidR="00DA6A1C" w:rsidRPr="00DA6A1C">
              <w:rPr>
                <w:webHidden/>
              </w:rPr>
              <w:tab/>
            </w:r>
            <w:r w:rsidR="00DA6A1C" w:rsidRPr="00DA6A1C">
              <w:rPr>
                <w:webHidden/>
              </w:rPr>
              <w:fldChar w:fldCharType="begin"/>
            </w:r>
            <w:r w:rsidR="00DA6A1C" w:rsidRPr="00DA6A1C">
              <w:rPr>
                <w:webHidden/>
              </w:rPr>
              <w:instrText xml:space="preserve"> PAGEREF _Toc482340717 \h </w:instrText>
            </w:r>
            <w:r w:rsidR="00DA6A1C" w:rsidRPr="00DA6A1C">
              <w:rPr>
                <w:webHidden/>
              </w:rPr>
            </w:r>
            <w:r w:rsidR="00DA6A1C" w:rsidRPr="00DA6A1C">
              <w:rPr>
                <w:webHidden/>
              </w:rPr>
              <w:fldChar w:fldCharType="separate"/>
            </w:r>
            <w:r w:rsidR="004C2545">
              <w:rPr>
                <w:webHidden/>
              </w:rPr>
              <w:t>42</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18" w:history="1">
            <w:r w:rsidR="00DA6A1C" w:rsidRPr="00DA6A1C">
              <w:rPr>
                <w:rStyle w:val="Hyperlink"/>
                <w:rFonts w:cs="Times New Roman"/>
              </w:rPr>
              <w:t>Appendix B: Informed Consent Form</w:t>
            </w:r>
            <w:r w:rsidR="00DA6A1C" w:rsidRPr="00DA6A1C">
              <w:rPr>
                <w:webHidden/>
              </w:rPr>
              <w:tab/>
            </w:r>
            <w:r w:rsidR="00DA6A1C" w:rsidRPr="00DA6A1C">
              <w:rPr>
                <w:webHidden/>
              </w:rPr>
              <w:fldChar w:fldCharType="begin"/>
            </w:r>
            <w:r w:rsidR="00DA6A1C" w:rsidRPr="00DA6A1C">
              <w:rPr>
                <w:webHidden/>
              </w:rPr>
              <w:instrText xml:space="preserve"> PAGEREF _Toc482340718 \h </w:instrText>
            </w:r>
            <w:r w:rsidR="00DA6A1C" w:rsidRPr="00DA6A1C">
              <w:rPr>
                <w:webHidden/>
              </w:rPr>
            </w:r>
            <w:r w:rsidR="00DA6A1C" w:rsidRPr="00DA6A1C">
              <w:rPr>
                <w:webHidden/>
              </w:rPr>
              <w:fldChar w:fldCharType="separate"/>
            </w:r>
            <w:r w:rsidR="004C2545">
              <w:rPr>
                <w:webHidden/>
              </w:rPr>
              <w:t>43</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19" w:history="1">
            <w:r w:rsidR="00DA6A1C" w:rsidRPr="00DA6A1C">
              <w:rPr>
                <w:rStyle w:val="Hyperlink"/>
                <w:rFonts w:cs="Times New Roman"/>
              </w:rPr>
              <w:t>Appendix C: Signed Consent To Participate In Research</w:t>
            </w:r>
            <w:r w:rsidR="00DA6A1C" w:rsidRPr="00DA6A1C">
              <w:rPr>
                <w:webHidden/>
              </w:rPr>
              <w:tab/>
            </w:r>
            <w:r w:rsidR="00DA6A1C" w:rsidRPr="00DA6A1C">
              <w:rPr>
                <w:webHidden/>
              </w:rPr>
              <w:fldChar w:fldCharType="begin"/>
            </w:r>
            <w:r w:rsidR="00DA6A1C" w:rsidRPr="00DA6A1C">
              <w:rPr>
                <w:webHidden/>
              </w:rPr>
              <w:instrText xml:space="preserve"> PAGEREF _Toc482340719 \h </w:instrText>
            </w:r>
            <w:r w:rsidR="00DA6A1C" w:rsidRPr="00DA6A1C">
              <w:rPr>
                <w:webHidden/>
              </w:rPr>
            </w:r>
            <w:r w:rsidR="00DA6A1C" w:rsidRPr="00DA6A1C">
              <w:rPr>
                <w:webHidden/>
              </w:rPr>
              <w:fldChar w:fldCharType="separate"/>
            </w:r>
            <w:r w:rsidR="004C2545">
              <w:rPr>
                <w:webHidden/>
              </w:rPr>
              <w:t>49</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20" w:history="1">
            <w:r w:rsidR="00DA6A1C" w:rsidRPr="00DA6A1C">
              <w:rPr>
                <w:rStyle w:val="Hyperlink"/>
                <w:rFonts w:cs="Times New Roman"/>
              </w:rPr>
              <w:t>Appendix D: HIPAA</w:t>
            </w:r>
            <w:r w:rsidR="00DA6A1C" w:rsidRPr="00DA6A1C">
              <w:rPr>
                <w:webHidden/>
              </w:rPr>
              <w:tab/>
            </w:r>
            <w:r w:rsidR="00DA6A1C" w:rsidRPr="00DA6A1C">
              <w:rPr>
                <w:webHidden/>
              </w:rPr>
              <w:fldChar w:fldCharType="begin"/>
            </w:r>
            <w:r w:rsidR="00DA6A1C" w:rsidRPr="00DA6A1C">
              <w:rPr>
                <w:webHidden/>
              </w:rPr>
              <w:instrText xml:space="preserve"> PAGEREF _Toc482340720 \h </w:instrText>
            </w:r>
            <w:r w:rsidR="00DA6A1C" w:rsidRPr="00DA6A1C">
              <w:rPr>
                <w:webHidden/>
              </w:rPr>
            </w:r>
            <w:r w:rsidR="00DA6A1C" w:rsidRPr="00DA6A1C">
              <w:rPr>
                <w:webHidden/>
              </w:rPr>
              <w:fldChar w:fldCharType="separate"/>
            </w:r>
            <w:r w:rsidR="004C2545">
              <w:rPr>
                <w:webHidden/>
              </w:rPr>
              <w:t>54</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21" w:history="1">
            <w:r w:rsidR="00DA6A1C" w:rsidRPr="00DA6A1C">
              <w:rPr>
                <w:rStyle w:val="Hyperlink"/>
              </w:rPr>
              <w:t>Appendix E: Health Status Questionnaire</w:t>
            </w:r>
            <w:r w:rsidR="00DA6A1C" w:rsidRPr="00DA6A1C">
              <w:rPr>
                <w:webHidden/>
              </w:rPr>
              <w:tab/>
            </w:r>
            <w:r w:rsidR="00DA6A1C" w:rsidRPr="00DA6A1C">
              <w:rPr>
                <w:webHidden/>
              </w:rPr>
              <w:fldChar w:fldCharType="begin"/>
            </w:r>
            <w:r w:rsidR="00DA6A1C" w:rsidRPr="00DA6A1C">
              <w:rPr>
                <w:webHidden/>
              </w:rPr>
              <w:instrText xml:space="preserve"> PAGEREF _Toc482340721 \h </w:instrText>
            </w:r>
            <w:r w:rsidR="00DA6A1C" w:rsidRPr="00DA6A1C">
              <w:rPr>
                <w:webHidden/>
              </w:rPr>
            </w:r>
            <w:r w:rsidR="00DA6A1C" w:rsidRPr="00DA6A1C">
              <w:rPr>
                <w:webHidden/>
              </w:rPr>
              <w:fldChar w:fldCharType="separate"/>
            </w:r>
            <w:r w:rsidR="004C2545">
              <w:rPr>
                <w:webHidden/>
              </w:rPr>
              <w:t>58</w:t>
            </w:r>
            <w:r w:rsidR="00DA6A1C" w:rsidRPr="00DA6A1C">
              <w:rPr>
                <w:webHidden/>
              </w:rPr>
              <w:fldChar w:fldCharType="end"/>
            </w:r>
          </w:hyperlink>
        </w:p>
        <w:p w:rsidR="00DA6A1C" w:rsidRPr="00DA6A1C" w:rsidRDefault="004B5685">
          <w:pPr>
            <w:pStyle w:val="TOC1"/>
            <w:rPr>
              <w:rFonts w:asciiTheme="minorHAnsi" w:eastAsiaTheme="minorEastAsia" w:hAnsiTheme="minorHAnsi" w:cstheme="minorBidi"/>
              <w:sz w:val="22"/>
              <w:szCs w:val="22"/>
            </w:rPr>
          </w:pPr>
          <w:hyperlink w:anchor="_Toc482340722" w:history="1">
            <w:r w:rsidR="00DA6A1C" w:rsidRPr="00DA6A1C">
              <w:rPr>
                <w:rStyle w:val="Hyperlink"/>
                <w:lang w:bidi="en-US"/>
              </w:rPr>
              <w:t>Appendix F: Physical Activity Readiness Questionnaire</w:t>
            </w:r>
            <w:r w:rsidR="00DA6A1C" w:rsidRPr="00DA6A1C">
              <w:rPr>
                <w:webHidden/>
              </w:rPr>
              <w:tab/>
            </w:r>
            <w:r w:rsidR="00DA6A1C" w:rsidRPr="00DA6A1C">
              <w:rPr>
                <w:webHidden/>
              </w:rPr>
              <w:fldChar w:fldCharType="begin"/>
            </w:r>
            <w:r w:rsidR="00DA6A1C" w:rsidRPr="00DA6A1C">
              <w:rPr>
                <w:webHidden/>
              </w:rPr>
              <w:instrText xml:space="preserve"> PAGEREF _Toc482340722 \h </w:instrText>
            </w:r>
            <w:r w:rsidR="00DA6A1C" w:rsidRPr="00DA6A1C">
              <w:rPr>
                <w:webHidden/>
              </w:rPr>
            </w:r>
            <w:r w:rsidR="00DA6A1C" w:rsidRPr="00DA6A1C">
              <w:rPr>
                <w:webHidden/>
              </w:rPr>
              <w:fldChar w:fldCharType="separate"/>
            </w:r>
            <w:r w:rsidR="004C2545">
              <w:rPr>
                <w:webHidden/>
              </w:rPr>
              <w:t>62</w:t>
            </w:r>
            <w:r w:rsidR="00DA6A1C" w:rsidRPr="00DA6A1C">
              <w:rPr>
                <w:webHidden/>
              </w:rPr>
              <w:fldChar w:fldCharType="end"/>
            </w:r>
          </w:hyperlink>
        </w:p>
        <w:p w:rsidR="00AF7FD8" w:rsidRDefault="00AF7FD8" w:rsidP="00E576B3">
          <w:pPr>
            <w:ind w:right="36"/>
            <w:rPr>
              <w:rFonts w:ascii="Calibri" w:eastAsia="Calibri" w:hAnsi="Calibri"/>
            </w:rPr>
          </w:pPr>
          <w:r w:rsidRPr="00DA6A1C">
            <w:rPr>
              <w:rFonts w:asciiTheme="majorHAnsi" w:eastAsia="Calibri" w:hAnsiTheme="majorHAnsi" w:cstheme="majorHAnsi"/>
              <w:b/>
              <w:bCs/>
              <w:noProof/>
              <w:sz w:val="22"/>
              <w:szCs w:val="22"/>
            </w:rPr>
            <w:fldChar w:fldCharType="end"/>
          </w:r>
        </w:p>
      </w:sdtContent>
    </w:sdt>
    <w:p w:rsidR="00410044" w:rsidRPr="000A6765" w:rsidRDefault="00410044" w:rsidP="00E576B3">
      <w:pPr>
        <w:spacing w:after="0" w:line="480" w:lineRule="auto"/>
        <w:ind w:right="36"/>
        <w:rPr>
          <w:rFonts w:asciiTheme="minorHAnsi" w:hAnsiTheme="minorHAnsi" w:cs="Times New Roman"/>
        </w:rPr>
      </w:pPr>
    </w:p>
    <w:p w:rsidR="00410044" w:rsidRPr="000A6765" w:rsidRDefault="00410044" w:rsidP="00E576B3">
      <w:pPr>
        <w:ind w:right="36"/>
        <w:rPr>
          <w:rFonts w:asciiTheme="minorHAnsi" w:hAnsiTheme="minorHAnsi" w:cs="Times New Roman"/>
        </w:rPr>
      </w:pPr>
      <w:r w:rsidRPr="000A6765">
        <w:rPr>
          <w:rFonts w:asciiTheme="minorHAnsi" w:hAnsiTheme="minorHAnsi" w:cs="Times New Roman"/>
        </w:rPr>
        <w:br w:type="page"/>
      </w:r>
    </w:p>
    <w:p w:rsidR="00AF7FD8" w:rsidRDefault="00AF7FD8" w:rsidP="00AF7FD8">
      <w:pPr>
        <w:pStyle w:val="Heading1"/>
        <w:jc w:val="center"/>
        <w:rPr>
          <w:color w:val="auto"/>
        </w:rPr>
      </w:pPr>
      <w:bookmarkStart w:id="1" w:name="_Toc482340677"/>
      <w:r>
        <w:rPr>
          <w:color w:val="auto"/>
        </w:rPr>
        <w:lastRenderedPageBreak/>
        <w:t>List of Tables</w:t>
      </w:r>
      <w:bookmarkEnd w:id="1"/>
    </w:p>
    <w:p w:rsidR="00AF7FD8" w:rsidRDefault="00AF7FD8" w:rsidP="00AF7FD8">
      <w:r>
        <w:t>Table 1: Participant Characteristics……………….</w:t>
      </w:r>
      <w:r w:rsidR="00E576B3">
        <w:t>……………………………………</w:t>
      </w:r>
      <w:r w:rsidR="00604F3C">
        <w:t>27</w:t>
      </w:r>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C50C15" w:rsidRPr="000A2CB0" w:rsidRDefault="00C50C15" w:rsidP="00C50C15">
      <w:pPr>
        <w:pStyle w:val="Heading1"/>
        <w:jc w:val="center"/>
        <w:rPr>
          <w:rFonts w:asciiTheme="minorHAnsi" w:hAnsiTheme="minorHAnsi" w:cs="Times New Roman"/>
          <w:color w:val="auto"/>
        </w:rPr>
      </w:pPr>
      <w:bookmarkStart w:id="2" w:name="_Toc482340678"/>
      <w:r w:rsidRPr="000A2CB0">
        <w:rPr>
          <w:rFonts w:asciiTheme="minorHAnsi" w:hAnsiTheme="minorHAnsi" w:cs="Times New Roman"/>
          <w:color w:val="auto"/>
        </w:rPr>
        <w:lastRenderedPageBreak/>
        <w:t>List of Figures</w:t>
      </w:r>
      <w:bookmarkEnd w:id="2"/>
    </w:p>
    <w:p w:rsidR="00C50C15" w:rsidRDefault="00C50C15" w:rsidP="00C50C15">
      <w:pPr>
        <w:jc w:val="center"/>
        <w:rPr>
          <w:rFonts w:asciiTheme="minorHAnsi" w:hAnsiTheme="minorHAnsi" w:cs="Times New Roman"/>
          <w:b/>
        </w:rPr>
      </w:pPr>
    </w:p>
    <w:p w:rsidR="00C50C15" w:rsidRPr="000A2CB0" w:rsidRDefault="004B5685" w:rsidP="00CB32DD">
      <w:pPr>
        <w:tabs>
          <w:tab w:val="right" w:leader="dot" w:pos="8550"/>
        </w:tabs>
        <w:spacing w:after="100" w:line="254" w:lineRule="auto"/>
        <w:rPr>
          <w:rFonts w:asciiTheme="majorHAnsi" w:eastAsia="Times New Roman" w:hAnsiTheme="majorHAnsi" w:cstheme="majorHAnsi"/>
          <w:noProof/>
        </w:rPr>
      </w:pPr>
      <w:hyperlink r:id="rId9" w:anchor="_Toc480891828" w:history="1">
        <w:r w:rsidR="00C50C15" w:rsidRPr="000A2CB0">
          <w:rPr>
            <w:rStyle w:val="Hyperlink"/>
            <w:rFonts w:asciiTheme="majorHAnsi" w:eastAsia="Times New Roman" w:hAnsiTheme="majorHAnsi" w:cstheme="majorHAnsi"/>
            <w:noProof/>
            <w:color w:val="auto"/>
            <w:u w:val="none"/>
          </w:rPr>
          <w:t xml:space="preserve">Figure 1: </w:t>
        </w:r>
        <w:r w:rsidR="00C50C15" w:rsidRPr="000A2CB0">
          <w:rPr>
            <w:rStyle w:val="Hyperlink"/>
            <w:rFonts w:cs="Times New Roman"/>
            <w:color w:val="auto"/>
            <w:u w:val="none"/>
          </w:rPr>
          <w:t>Baseline pressure pain thresholds of the vastus lateralis in trained versus untrained groups</w:t>
        </w:r>
        <w:r w:rsidR="00E576B3">
          <w:rPr>
            <w:rStyle w:val="Hyperlink"/>
            <w:rFonts w:cs="Times New Roman"/>
            <w:color w:val="auto"/>
            <w:u w:val="none"/>
          </w:rPr>
          <w:t>………………………………………………………………………..</w:t>
        </w:r>
        <w:r w:rsidR="00C50C15" w:rsidRPr="000A2CB0">
          <w:rPr>
            <w:rStyle w:val="Hyperlink"/>
            <w:rFonts w:asciiTheme="majorHAnsi" w:eastAsia="Times New Roman" w:hAnsiTheme="majorHAnsi" w:cstheme="majorHAnsi"/>
            <w:noProof/>
            <w:webHidden/>
            <w:color w:val="auto"/>
            <w:u w:val="none"/>
          </w:rPr>
          <w:t>2</w:t>
        </w:r>
        <w:r w:rsidR="00604F3C">
          <w:rPr>
            <w:rStyle w:val="Hyperlink"/>
            <w:rFonts w:asciiTheme="majorHAnsi" w:eastAsia="Times New Roman" w:hAnsiTheme="majorHAnsi" w:cstheme="majorHAnsi"/>
            <w:noProof/>
            <w:webHidden/>
            <w:color w:val="auto"/>
            <w:u w:val="none"/>
          </w:rPr>
          <w:t>8</w:t>
        </w:r>
      </w:hyperlink>
    </w:p>
    <w:p w:rsidR="00C50C15" w:rsidRPr="000A2CB0" w:rsidRDefault="00C50C15" w:rsidP="00C50C15">
      <w:pPr>
        <w:tabs>
          <w:tab w:val="right" w:leader="dot" w:pos="9350"/>
        </w:tabs>
        <w:spacing w:after="100" w:line="254" w:lineRule="auto"/>
        <w:rPr>
          <w:rFonts w:asciiTheme="majorHAnsi" w:eastAsia="Times New Roman" w:hAnsiTheme="majorHAnsi" w:cstheme="majorHAnsi"/>
          <w:noProof/>
        </w:rPr>
      </w:pPr>
    </w:p>
    <w:p w:rsidR="00C50C15" w:rsidRPr="000A2CB0" w:rsidRDefault="004B5685" w:rsidP="00C50C15">
      <w:pPr>
        <w:tabs>
          <w:tab w:val="right" w:leader="dot" w:pos="9350"/>
        </w:tabs>
        <w:spacing w:after="100" w:line="254" w:lineRule="auto"/>
        <w:rPr>
          <w:rFonts w:asciiTheme="majorHAnsi" w:eastAsia="Times New Roman" w:hAnsiTheme="majorHAnsi" w:cstheme="majorHAnsi"/>
          <w:noProof/>
        </w:rPr>
      </w:pPr>
      <w:hyperlink r:id="rId10" w:anchor="_Toc480891829" w:history="1">
        <w:r w:rsidR="00C50C15" w:rsidRPr="000A2CB0">
          <w:rPr>
            <w:rStyle w:val="Hyperlink"/>
            <w:rFonts w:asciiTheme="majorHAnsi" w:eastAsia="Times New Roman" w:hAnsiTheme="majorHAnsi" w:cstheme="majorHAnsi"/>
            <w:noProof/>
            <w:color w:val="auto"/>
            <w:u w:val="none"/>
          </w:rPr>
          <w:t xml:space="preserve">Figure 2: </w:t>
        </w:r>
        <w:r w:rsidR="00C50C15" w:rsidRPr="000A2CB0">
          <w:rPr>
            <w:rStyle w:val="Hyperlink"/>
            <w:rFonts w:cs="Times New Roman"/>
            <w:color w:val="auto"/>
            <w:u w:val="none"/>
          </w:rPr>
          <w:t>A: Baseline vastus lateralis PPT plotted against body mass (kg) B: Baseline brachioradialis PPT plotted against body mass (kg).</w:t>
        </w:r>
      </w:hyperlink>
      <w:r w:rsidR="00E576B3">
        <w:rPr>
          <w:rStyle w:val="Hyperlink"/>
          <w:rFonts w:asciiTheme="majorHAnsi" w:eastAsia="Times New Roman" w:hAnsiTheme="majorHAnsi" w:cstheme="majorHAnsi"/>
          <w:noProof/>
          <w:color w:val="auto"/>
          <w:u w:val="none"/>
        </w:rPr>
        <w:t>......................................................</w:t>
      </w:r>
      <w:r w:rsidR="00C50C15" w:rsidRPr="000A2CB0">
        <w:rPr>
          <w:rFonts w:asciiTheme="majorHAnsi" w:eastAsia="Times New Roman" w:hAnsiTheme="majorHAnsi" w:cstheme="majorHAnsi"/>
          <w:noProof/>
        </w:rPr>
        <w:t>2</w:t>
      </w:r>
      <w:r w:rsidR="00604F3C">
        <w:rPr>
          <w:rFonts w:asciiTheme="majorHAnsi" w:eastAsia="Times New Roman" w:hAnsiTheme="majorHAnsi" w:cstheme="majorHAnsi"/>
          <w:noProof/>
        </w:rPr>
        <w:t>9</w:t>
      </w:r>
    </w:p>
    <w:p w:rsidR="00C50C15" w:rsidRPr="000A2CB0" w:rsidRDefault="00C50C15" w:rsidP="00C50C15">
      <w:pPr>
        <w:tabs>
          <w:tab w:val="right" w:leader="dot" w:pos="9350"/>
        </w:tabs>
        <w:spacing w:after="100" w:line="254" w:lineRule="auto"/>
        <w:rPr>
          <w:rFonts w:asciiTheme="majorHAnsi" w:eastAsia="Times New Roman" w:hAnsiTheme="majorHAnsi" w:cstheme="majorHAnsi"/>
        </w:rPr>
      </w:pPr>
    </w:p>
    <w:p w:rsidR="00C50C15" w:rsidRPr="000A2CB0" w:rsidRDefault="004B5685" w:rsidP="00C50C15">
      <w:pPr>
        <w:tabs>
          <w:tab w:val="right" w:leader="dot" w:pos="9350"/>
        </w:tabs>
        <w:spacing w:after="100" w:line="254" w:lineRule="auto"/>
        <w:rPr>
          <w:rFonts w:asciiTheme="majorHAnsi" w:eastAsia="Times New Roman" w:hAnsiTheme="majorHAnsi" w:cstheme="majorHAnsi"/>
          <w:noProof/>
        </w:rPr>
      </w:pPr>
      <w:hyperlink r:id="rId11" w:anchor="_Toc480891831" w:history="1">
        <w:r w:rsidR="00C50C15" w:rsidRPr="000A2CB0">
          <w:rPr>
            <w:rStyle w:val="Hyperlink"/>
            <w:rFonts w:asciiTheme="majorHAnsi" w:eastAsia="Times New Roman" w:hAnsiTheme="majorHAnsi" w:cstheme="majorHAnsi"/>
            <w:noProof/>
            <w:color w:val="auto"/>
            <w:u w:val="none"/>
          </w:rPr>
          <w:t xml:space="preserve">Figure 3: </w:t>
        </w:r>
        <w:r w:rsidR="00C50C15" w:rsidRPr="000A2CB0">
          <w:rPr>
            <w:rStyle w:val="Hyperlink"/>
            <w:rFonts w:cs="Times New Roman"/>
            <w:color w:val="auto"/>
            <w:u w:val="none"/>
          </w:rPr>
          <w:t>A: Pre and post 30 minute running vastus lateralis PPT in trained and untrained groups. B: Pre and post 30 minute running brachioradialis PPT in trained and untrained groups.</w:t>
        </w:r>
      </w:hyperlink>
      <w:r w:rsidR="00E576B3">
        <w:rPr>
          <w:rStyle w:val="Hyperlink"/>
          <w:rFonts w:asciiTheme="majorHAnsi" w:eastAsia="Times New Roman" w:hAnsiTheme="majorHAnsi" w:cstheme="majorHAnsi"/>
          <w:noProof/>
          <w:color w:val="auto"/>
          <w:u w:val="none"/>
        </w:rPr>
        <w:t>.............................................................................................................</w:t>
      </w:r>
      <w:r w:rsidR="00604F3C">
        <w:rPr>
          <w:rFonts w:asciiTheme="majorHAnsi" w:eastAsia="Times New Roman" w:hAnsiTheme="majorHAnsi" w:cstheme="majorHAnsi"/>
          <w:noProof/>
        </w:rPr>
        <w:t>30</w:t>
      </w:r>
    </w:p>
    <w:p w:rsidR="00C50C15" w:rsidRPr="000A2CB0" w:rsidRDefault="00C50C15" w:rsidP="00C50C15">
      <w:pPr>
        <w:tabs>
          <w:tab w:val="right" w:leader="dot" w:pos="9350"/>
        </w:tabs>
        <w:spacing w:after="100" w:line="254" w:lineRule="auto"/>
        <w:rPr>
          <w:rFonts w:asciiTheme="majorHAnsi" w:eastAsia="Times New Roman" w:hAnsiTheme="majorHAnsi" w:cstheme="majorHAnsi"/>
          <w:noProof/>
        </w:rPr>
      </w:pPr>
    </w:p>
    <w:p w:rsidR="00C50C15" w:rsidRPr="000A2CB0" w:rsidRDefault="004B5685" w:rsidP="00C50C15">
      <w:pPr>
        <w:tabs>
          <w:tab w:val="right" w:leader="dot" w:pos="9350"/>
        </w:tabs>
        <w:spacing w:after="100" w:line="254" w:lineRule="auto"/>
        <w:rPr>
          <w:rFonts w:asciiTheme="majorHAnsi" w:eastAsia="Times New Roman" w:hAnsiTheme="majorHAnsi" w:cstheme="majorHAnsi"/>
          <w:noProof/>
        </w:rPr>
      </w:pPr>
      <w:hyperlink r:id="rId12" w:anchor="_Toc480891832" w:history="1">
        <w:r w:rsidR="00C50C15" w:rsidRPr="000A2CB0">
          <w:rPr>
            <w:rStyle w:val="Hyperlink"/>
            <w:rFonts w:asciiTheme="majorHAnsi" w:eastAsia="Times New Roman" w:hAnsiTheme="majorHAnsi" w:cstheme="majorHAnsi"/>
            <w:noProof/>
            <w:color w:val="auto"/>
            <w:u w:val="none"/>
          </w:rPr>
          <w:t xml:space="preserve">Figure 4: </w:t>
        </w:r>
        <w:r w:rsidR="00C50C15" w:rsidRPr="000A2CB0">
          <w:rPr>
            <w:rStyle w:val="Hyperlink"/>
            <w:rFonts w:cs="Times New Roman"/>
            <w:color w:val="auto"/>
            <w:u w:val="none"/>
          </w:rPr>
          <w:t>A: Pre and post isometric handgrip exercise vastus lateralis PPT in trained and untrained groups. B: Pre and post isometric handgrip exercise brachioradialis PPT in trained and untrained groups.</w:t>
        </w:r>
      </w:hyperlink>
      <w:r w:rsidR="00E576B3">
        <w:rPr>
          <w:rStyle w:val="Hyperlink"/>
          <w:rFonts w:asciiTheme="majorHAnsi" w:eastAsia="Times New Roman" w:hAnsiTheme="majorHAnsi" w:cstheme="majorHAnsi"/>
          <w:noProof/>
          <w:color w:val="auto"/>
          <w:u w:val="none"/>
        </w:rPr>
        <w:t>..........................................................................................</w:t>
      </w:r>
      <w:r w:rsidR="00604F3C">
        <w:rPr>
          <w:rStyle w:val="Hyperlink"/>
          <w:rFonts w:asciiTheme="majorHAnsi" w:eastAsia="Times New Roman" w:hAnsiTheme="majorHAnsi" w:cstheme="majorHAnsi"/>
          <w:noProof/>
          <w:color w:val="auto"/>
          <w:u w:val="none"/>
        </w:rPr>
        <w:t>31</w:t>
      </w:r>
    </w:p>
    <w:p w:rsidR="00C50C15" w:rsidRDefault="00C50C15">
      <w:pPr>
        <w:rPr>
          <w:rFonts w:asciiTheme="minorHAnsi" w:hAnsiTheme="minorHAnsi" w:cs="Times New Roman"/>
        </w:rPr>
      </w:pPr>
    </w:p>
    <w:p w:rsidR="000A5DBB" w:rsidRPr="000A2CB0" w:rsidRDefault="000A5DBB" w:rsidP="000A5DBB">
      <w:pPr>
        <w:pStyle w:val="NoSpacing"/>
        <w:outlineLvl w:val="1"/>
        <w:rPr>
          <w:rFonts w:ascii="Times New Roman" w:hAnsi="Times New Roman"/>
        </w:rPr>
      </w:pPr>
      <w:bookmarkStart w:id="3" w:name="_Toc482086722"/>
      <w:bookmarkStart w:id="4" w:name="_Toc482086571"/>
      <w:bookmarkStart w:id="5" w:name="_Toc482086501"/>
      <w:bookmarkStart w:id="6" w:name="_Toc482089008"/>
      <w:bookmarkStart w:id="7" w:name="_Toc482089119"/>
      <w:bookmarkStart w:id="8" w:name="_Toc482172149"/>
      <w:bookmarkStart w:id="9" w:name="_Toc482172467"/>
      <w:bookmarkStart w:id="10" w:name="_Toc482173850"/>
      <w:bookmarkStart w:id="11" w:name="_Toc482177264"/>
      <w:bookmarkStart w:id="12" w:name="_Toc482259367"/>
      <w:bookmarkStart w:id="13" w:name="_Toc482340679"/>
      <w:r w:rsidRPr="000A2CB0">
        <w:rPr>
          <w:rFonts w:ascii="Times New Roman" w:hAnsi="Times New Roman"/>
        </w:rPr>
        <w:t>Figure 5: A: Mean percent change in PPT (%) from pre and post running and handgrip exercise in the VL and BR. B: Mean percent change in PPT (%) collapsed across both trained and untrained participants following running and handgrip exercise in the VL and BR………</w:t>
      </w:r>
      <w:r>
        <w:rPr>
          <w:rFonts w:ascii="Times New Roman" w:hAnsi="Times New Roman"/>
        </w:rPr>
        <w:t>……………………………………………………………………</w:t>
      </w:r>
      <w:r w:rsidRPr="000A2CB0">
        <w:rPr>
          <w:rFonts w:ascii="Times New Roman" w:hAnsi="Times New Roman"/>
        </w:rPr>
        <w:t>…….3</w:t>
      </w:r>
      <w:bookmarkEnd w:id="3"/>
      <w:bookmarkEnd w:id="4"/>
      <w:bookmarkEnd w:id="5"/>
      <w:bookmarkEnd w:id="6"/>
      <w:bookmarkEnd w:id="7"/>
      <w:bookmarkEnd w:id="8"/>
      <w:bookmarkEnd w:id="9"/>
      <w:bookmarkEnd w:id="10"/>
      <w:r w:rsidR="00604F3C">
        <w:rPr>
          <w:rFonts w:ascii="Times New Roman" w:hAnsi="Times New Roman"/>
        </w:rPr>
        <w:t>2</w:t>
      </w:r>
      <w:bookmarkEnd w:id="11"/>
      <w:bookmarkEnd w:id="12"/>
      <w:bookmarkEnd w:id="13"/>
    </w:p>
    <w:p w:rsidR="00410044" w:rsidRPr="000A6765" w:rsidRDefault="00410044">
      <w:pPr>
        <w:rPr>
          <w:rFonts w:asciiTheme="minorHAnsi" w:hAnsiTheme="minorHAnsi" w:cs="Times New Roman"/>
        </w:rPr>
      </w:pPr>
      <w:r w:rsidRPr="000A6765">
        <w:rPr>
          <w:rFonts w:asciiTheme="minorHAnsi" w:hAnsiTheme="minorHAnsi" w:cs="Times New Roman"/>
        </w:rPr>
        <w:br w:type="page"/>
      </w:r>
    </w:p>
    <w:p w:rsidR="000A5DBB" w:rsidRDefault="000A5DBB" w:rsidP="000A5DBB">
      <w:pPr>
        <w:pStyle w:val="Heading1"/>
        <w:jc w:val="center"/>
        <w:rPr>
          <w:rFonts w:asciiTheme="minorHAnsi" w:hAnsiTheme="minorHAnsi" w:cs="Times New Roman"/>
          <w:color w:val="auto"/>
        </w:rPr>
      </w:pPr>
      <w:bookmarkStart w:id="14" w:name="_Toc482340680"/>
      <w:r w:rsidRPr="000A2CB0">
        <w:rPr>
          <w:rFonts w:asciiTheme="minorHAnsi" w:hAnsiTheme="minorHAnsi" w:cs="Times New Roman"/>
          <w:color w:val="auto"/>
        </w:rPr>
        <w:lastRenderedPageBreak/>
        <w:t>A</w:t>
      </w:r>
      <w:r>
        <w:rPr>
          <w:rFonts w:asciiTheme="minorHAnsi" w:hAnsiTheme="minorHAnsi" w:cs="Times New Roman"/>
          <w:color w:val="auto"/>
        </w:rPr>
        <w:t>bstract</w:t>
      </w:r>
      <w:bookmarkEnd w:id="14"/>
    </w:p>
    <w:p w:rsidR="000A5DBB" w:rsidRPr="008832CD" w:rsidRDefault="000A5DBB" w:rsidP="000A5DBB"/>
    <w:p w:rsidR="000A5DBB" w:rsidRDefault="000A5DBB" w:rsidP="000A5DBB">
      <w:pPr>
        <w:spacing w:after="0" w:line="480" w:lineRule="auto"/>
      </w:pPr>
      <w:r>
        <w:t xml:space="preserve">Pain is an unpleasant sensory and emotional experience which can indicate potential or actual tissue damage. Exercise has been shown to result in marked decreases in pain sensitivity both during and following exercise.  This phenomenon is termed exercise-induced hypoalgesia (EIH). While this concept has been widely observed and studied across different populations and exercise modalities, it has not been tested to observe the EIH effect of a familiar and an unfamiliar exercise modality. </w:t>
      </w:r>
      <w:r>
        <w:rPr>
          <w:b/>
        </w:rPr>
        <w:t>PURPOSE:</w:t>
      </w:r>
      <w:r>
        <w:t xml:space="preserve"> The purpose of this study was to observe the effect of training status (highly trained using running vs. sedentary) on resting pain sensitivity to pressure stimuli and following exercise using a “familiar” modality and intensity (running) and an “unfamiliar” modality (hand-grip). </w:t>
      </w:r>
      <w:r>
        <w:rPr>
          <w:b/>
        </w:rPr>
        <w:t>METHODS:</w:t>
      </w:r>
      <w:r>
        <w:t xml:space="preserve"> A total of 17 participants were recruited for this study, divided between 13 highly aerobically trained and 4 untrained, sedentary participants. Each participant completed 5 visits, with 2 visits of familiarization, and 3 testing visits. PPT threshold values were measured in the participant’s vastus lateralis (VL) and brachioradialis (BR) prior to, and following an isometric handgrip exercise to fatigue, a 30 minute run at 110% of gas exchange threshold (GET), and an ice bath at 2˚ Celsius. </w:t>
      </w:r>
      <w:r>
        <w:rPr>
          <w:b/>
        </w:rPr>
        <w:t>RESULTS:</w:t>
      </w:r>
      <w:r>
        <w:t xml:space="preserve"> In the VL, baseline PPT was significantly higher (p = 0.02) in the untrained groups compared to the trained groups (909 ± 278 </w:t>
      </w:r>
      <w:proofErr w:type="spellStart"/>
      <w:r>
        <w:t>kPa</w:t>
      </w:r>
      <w:proofErr w:type="spellEnd"/>
      <w:r>
        <w:t xml:space="preserve"> vs. 712 ± 202 </w:t>
      </w:r>
      <w:proofErr w:type="spellStart"/>
      <w:r>
        <w:t>kPa</w:t>
      </w:r>
      <w:proofErr w:type="spellEnd"/>
      <w:r>
        <w:t xml:space="preserve">). Similarly, baseline PPT in the BR was also significantly higher (p = 0.05) in the untrained group compared to the trained group (608 ± 194 </w:t>
      </w:r>
      <w:proofErr w:type="spellStart"/>
      <w:r>
        <w:t>kPa</w:t>
      </w:r>
      <w:proofErr w:type="spellEnd"/>
      <w:r>
        <w:t xml:space="preserve"> vs. 517 ± 147 </w:t>
      </w:r>
      <w:proofErr w:type="spellStart"/>
      <w:r>
        <w:t>kPa</w:t>
      </w:r>
      <w:proofErr w:type="spellEnd"/>
      <w:r>
        <w:t>). Body weight/mass was found to be significant predictor of baseline PPT in the VL (p = 0.002) yielding an R</w:t>
      </w:r>
      <w:r>
        <w:rPr>
          <w:vertAlign w:val="superscript"/>
        </w:rPr>
        <w:t>2</w:t>
      </w:r>
      <w:r>
        <w:t xml:space="preserve"> value of 0.49. Body weight/mass was a significant predictor of baseline PPT in the BR (R</w:t>
      </w:r>
      <w:r>
        <w:rPr>
          <w:vertAlign w:val="superscript"/>
        </w:rPr>
        <w:t xml:space="preserve">2 </w:t>
      </w:r>
      <w:r>
        <w:t xml:space="preserve">= 0.51; p = 0.001). In the VL, there was not a significant </w:t>
      </w:r>
      <w:r>
        <w:lastRenderedPageBreak/>
        <w:t xml:space="preserve">group x time interaction (p = 0.43) when comparing PPT between the trained and untrained group before and after 30-min of treadmill running exercise. Nor was there a main effect for group membership(marginal means of 831 ± 258 </w:t>
      </w:r>
      <w:proofErr w:type="spellStart"/>
      <w:r>
        <w:t>kPa</w:t>
      </w:r>
      <w:proofErr w:type="spellEnd"/>
      <w:r>
        <w:t xml:space="preserve"> vs. 1044 ± 233 </w:t>
      </w:r>
      <w:proofErr w:type="spellStart"/>
      <w:r>
        <w:t>kPa</w:t>
      </w:r>
      <w:proofErr w:type="spellEnd"/>
      <w:r>
        <w:t xml:space="preserve"> for the trained and untrained groups, respectively; p = 0.19). A significant main effect for time (pre vs. post exercise) was found (p = 0.002) with VL PPT’s increasing from 812 ± 251 </w:t>
      </w:r>
      <w:proofErr w:type="spellStart"/>
      <w:r>
        <w:t>kPa</w:t>
      </w:r>
      <w:proofErr w:type="spellEnd"/>
      <w:r>
        <w:t xml:space="preserve"> to 929 ± 291 </w:t>
      </w:r>
      <w:proofErr w:type="spellStart"/>
      <w:r>
        <w:t>kPa</w:t>
      </w:r>
      <w:proofErr w:type="spellEnd"/>
      <w:r>
        <w:t xml:space="preserve"> for Pre and Post exercise, respectively. In the BR there was not a significant group x time interaction (p = 0.62) when comparing PPT between the trained and untrained group before and after 30-min of treadmill running exercise. There was a significant main effect for group membership (marginal means of 517 ± 163 </w:t>
      </w:r>
      <w:proofErr w:type="spellStart"/>
      <w:r>
        <w:t>kPa</w:t>
      </w:r>
      <w:proofErr w:type="spellEnd"/>
      <w:r>
        <w:t xml:space="preserve"> vs. 678 ± 254 </w:t>
      </w:r>
      <w:proofErr w:type="spellStart"/>
      <w:r>
        <w:t>kPa</w:t>
      </w:r>
      <w:proofErr w:type="spellEnd"/>
      <w:r>
        <w:t xml:space="preserve"> for the trained and untrained groups, respectively; p = 0.02). The main effect for time (pre vs. post exercise) was not significant (marginal means of 578 ± 250 </w:t>
      </w:r>
      <w:proofErr w:type="spellStart"/>
      <w:r>
        <w:t>kPa</w:t>
      </w:r>
      <w:proofErr w:type="spellEnd"/>
      <w:r>
        <w:t xml:space="preserve"> vs  618 ± 212 </w:t>
      </w:r>
      <w:proofErr w:type="spellStart"/>
      <w:r>
        <w:t>kPa</w:t>
      </w:r>
      <w:proofErr w:type="spellEnd"/>
      <w:r>
        <w:t xml:space="preserve"> for Pre and Post exercise, respectively; p = 0.24). In the VL, there was not a significant group x time interaction (p = 0.43) when comparing PPT between the trained and untrained group before and after 30-min of treadmill running exercise. Nor was there a main effect for group membership (marginal means of 831 ± 258 </w:t>
      </w:r>
      <w:proofErr w:type="spellStart"/>
      <w:r>
        <w:t>kPa</w:t>
      </w:r>
      <w:proofErr w:type="spellEnd"/>
      <w:r>
        <w:t xml:space="preserve"> vs. 1044 ± 233 </w:t>
      </w:r>
      <w:proofErr w:type="spellStart"/>
      <w:r>
        <w:t>kPa</w:t>
      </w:r>
      <w:proofErr w:type="spellEnd"/>
      <w:r>
        <w:t xml:space="preserve"> for the trained and untrained groups, respectively; p = 0.19). A significant main effect for time (pre vs. post exercise) was found (p = 0.002) with VL PPT’s increasing from 812 ± 251 </w:t>
      </w:r>
      <w:proofErr w:type="spellStart"/>
      <w:r>
        <w:t>kPa</w:t>
      </w:r>
      <w:proofErr w:type="spellEnd"/>
      <w:r>
        <w:t xml:space="preserve"> to 929 ± 291 </w:t>
      </w:r>
      <w:proofErr w:type="spellStart"/>
      <w:r>
        <w:t>kPa</w:t>
      </w:r>
      <w:proofErr w:type="spellEnd"/>
      <w:r>
        <w:t xml:space="preserve"> for Pre and Post exercise, respectively. In the BR there was not a significant group x time interaction (p = 0.62) when comparing PPT between the trained and untrained group before and after 30-min of treadmill running exercise. There was a significant main effect for group membership (marginal means of 517 ± 163 </w:t>
      </w:r>
      <w:proofErr w:type="spellStart"/>
      <w:r>
        <w:t>kPa</w:t>
      </w:r>
      <w:proofErr w:type="spellEnd"/>
      <w:r>
        <w:t xml:space="preserve"> vs. 678 ± 254 </w:t>
      </w:r>
      <w:proofErr w:type="spellStart"/>
      <w:r>
        <w:t>kPa</w:t>
      </w:r>
      <w:proofErr w:type="spellEnd"/>
      <w:r>
        <w:t xml:space="preserve"> for the trained and untrained groups, respectively; p = 0.02). The main effect for time </w:t>
      </w:r>
      <w:r>
        <w:lastRenderedPageBreak/>
        <w:t xml:space="preserve">(pre vs. post exercise) was not significant (marginal means of 578 ± 250 </w:t>
      </w:r>
      <w:proofErr w:type="spellStart"/>
      <w:r>
        <w:t>kPa</w:t>
      </w:r>
      <w:proofErr w:type="spellEnd"/>
      <w:r>
        <w:t xml:space="preserve"> vs  618 ± 212 </w:t>
      </w:r>
      <w:proofErr w:type="spellStart"/>
      <w:r>
        <w:t>kPa</w:t>
      </w:r>
      <w:proofErr w:type="spellEnd"/>
      <w:r>
        <w:t xml:space="preserve"> for Pre and Post exercise, respectively; p = 0.24). </w:t>
      </w:r>
      <w:r>
        <w:rPr>
          <w:b/>
        </w:rPr>
        <w:t xml:space="preserve">CONCLUSIONS: </w:t>
      </w:r>
      <w:r>
        <w:t>We found a significant difference between pre and post PPT thresholds in the vastus lateralis for running for 30 minutes at 110% of the participants’ GET, and isometric handgrip exercise to volitional exhaustion.  Additionally, we found a significant difference between pre and post PPT in the brachioradialis following isometric handgrip exercise, but did not find a difference during the 30 minute run.</w:t>
      </w:r>
    </w:p>
    <w:p w:rsidR="00410044" w:rsidRPr="000A6765" w:rsidRDefault="000A5DBB" w:rsidP="000A5DBB">
      <w:pPr>
        <w:spacing w:after="0" w:line="480" w:lineRule="auto"/>
        <w:rPr>
          <w:rFonts w:asciiTheme="minorHAnsi" w:hAnsiTheme="minorHAnsi" w:cs="Times New Roman"/>
        </w:rPr>
        <w:sectPr w:rsidR="00410044" w:rsidRPr="000A6765" w:rsidSect="00C50C15">
          <w:footerReference w:type="default" r:id="rId13"/>
          <w:pgSz w:w="12240" w:h="15840"/>
          <w:pgMar w:top="1440" w:right="1440" w:bottom="1440" w:left="2304" w:header="720" w:footer="720" w:gutter="0"/>
          <w:pgNumType w:fmt="lowerRoman" w:start="4"/>
          <w:cols w:space="720"/>
          <w:docGrid w:linePitch="360"/>
        </w:sectPr>
      </w:pPr>
      <w:r w:rsidRPr="000A6765">
        <w:rPr>
          <w:rFonts w:asciiTheme="minorHAnsi" w:hAnsiTheme="minorHAnsi" w:cs="Times New Roman"/>
        </w:rPr>
        <w:t xml:space="preserve"> </w:t>
      </w:r>
    </w:p>
    <w:p w:rsidR="000A5DBB" w:rsidRPr="000A2CB0" w:rsidRDefault="000A5DBB" w:rsidP="000A5DBB">
      <w:pPr>
        <w:pStyle w:val="Heading1"/>
        <w:jc w:val="center"/>
        <w:rPr>
          <w:rFonts w:asciiTheme="minorHAnsi" w:hAnsiTheme="minorHAnsi" w:cs="Times New Roman"/>
          <w:color w:val="auto"/>
          <w:sz w:val="24"/>
          <w:szCs w:val="24"/>
        </w:rPr>
      </w:pPr>
      <w:bookmarkStart w:id="15" w:name="_Toc482340681"/>
      <w:r>
        <w:rPr>
          <w:rFonts w:ascii="Times New Roman" w:hAnsi="Times New Roman" w:cs="Times New Roman"/>
          <w:color w:val="auto"/>
          <w:sz w:val="24"/>
          <w:szCs w:val="24"/>
        </w:rPr>
        <w:lastRenderedPageBreak/>
        <w:t>Chapter</w:t>
      </w:r>
      <w:r w:rsidRPr="000A2CB0">
        <w:rPr>
          <w:rFonts w:ascii="Times New Roman" w:hAnsi="Times New Roman" w:cs="Times New Roman"/>
          <w:color w:val="auto"/>
          <w:sz w:val="24"/>
          <w:szCs w:val="24"/>
        </w:rPr>
        <w:t xml:space="preserve"> I: Introduction</w:t>
      </w:r>
      <w:bookmarkEnd w:id="15"/>
    </w:p>
    <w:p w:rsidR="000A5DBB" w:rsidRDefault="000A5DBB" w:rsidP="000A5DBB">
      <w:pPr>
        <w:pStyle w:val="Heading2"/>
        <w:rPr>
          <w:rFonts w:ascii="Times New Roman" w:hAnsi="Times New Roman" w:cs="Times New Roman"/>
          <w:color w:val="auto"/>
          <w:sz w:val="24"/>
        </w:rPr>
      </w:pPr>
      <w:bookmarkStart w:id="16" w:name="_Toc482340682"/>
      <w:r>
        <w:rPr>
          <w:rFonts w:ascii="Times New Roman" w:hAnsi="Times New Roman" w:cs="Times New Roman"/>
          <w:color w:val="auto"/>
          <w:sz w:val="24"/>
        </w:rPr>
        <w:t>Background Information</w:t>
      </w:r>
      <w:bookmarkEnd w:id="16"/>
    </w:p>
    <w:p w:rsidR="000A5DBB" w:rsidRDefault="000A5DBB" w:rsidP="000A5DBB">
      <w:pPr>
        <w:spacing w:line="480" w:lineRule="auto"/>
        <w:rPr>
          <w:rFonts w:cs="Times New Roman"/>
        </w:rPr>
      </w:pPr>
      <w:r>
        <w:rPr>
          <w:rFonts w:cs="Times New Roman"/>
          <w:b/>
        </w:rPr>
        <w:tab/>
      </w:r>
      <w:r>
        <w:rPr>
          <w:rFonts w:cs="Times New Roman"/>
        </w:rPr>
        <w:t xml:space="preserve">Pain is an unpleasant sensory and emotional experience which can indicate potential or actual tissue damage.  It is a common sensation felt by individuals during and after exercise </w:t>
      </w:r>
      <w:r>
        <w:rPr>
          <w:rFonts w:cs="Times New Roman"/>
        </w:rPr>
        <w:fldChar w:fldCharType="begin"/>
      </w:r>
      <w:r>
        <w:rPr>
          <w:rFonts w:cs="Times New Roman"/>
        </w:rPr>
        <w:instrText xml:space="preserve"> ADDIN EN.CITE &lt;EndNote&gt;&lt;Cite&gt;&lt;Author&gt;Black&lt;/Author&gt;&lt;Year&gt;2012&lt;/Year&gt;&lt;RecNum&gt;84&lt;/RecNum&gt;&lt;DisplayText&gt;[1]&lt;/DisplayText&gt;&lt;record&gt;&lt;rec-number&gt;84&lt;/rec-number&gt;&lt;foreign-keys&gt;&lt;key app="EN" db-id="2rraf0fp7wxzwpe22245evd95s9xprfzxvs0" timestamp="1443213600"&gt;84&lt;/key&gt;&lt;/foreign-keys&gt;&lt;ref-type name="Journal Article"&gt;17&lt;/ref-type&gt;&lt;contributors&gt;&lt;authors&gt;&lt;author&gt;Black, Christopher D&lt;/author&gt;&lt;/authors&gt;&lt;/contributors&gt;&lt;titles&gt;&lt;title&gt;Muscle Pain During and Following Exercise&lt;/title&gt;&lt;secondary-title&gt;The Oxford Handbook of Exercise Psychology&lt;/secondary-title&gt;&lt;/titles&gt;&lt;periodical&gt;&lt;full-title&gt;The Oxford Handbook of Exercise Psychology&lt;/full-title&gt;&lt;/periodical&gt;&lt;pages&gt;144&lt;/pages&gt;&lt;dates&gt;&lt;year&gt;2012&lt;/year&gt;&lt;/dates&gt;&lt;isbn&gt;0195394313&lt;/isbn&gt;&lt;urls&gt;&lt;/urls&gt;&lt;/record&gt;&lt;/Cite&gt;&lt;/EndNote&gt;</w:instrText>
      </w:r>
      <w:r>
        <w:rPr>
          <w:rFonts w:cs="Times New Roman"/>
        </w:rPr>
        <w:fldChar w:fldCharType="separate"/>
      </w:r>
      <w:r>
        <w:rPr>
          <w:rFonts w:cs="Times New Roman"/>
          <w:noProof/>
        </w:rPr>
        <w:t>[1]</w:t>
      </w:r>
      <w:r>
        <w:rPr>
          <w:rFonts w:cs="Times New Roman"/>
        </w:rPr>
        <w:fldChar w:fldCharType="end"/>
      </w:r>
      <w:r>
        <w:rPr>
          <w:rFonts w:cs="Times New Roman"/>
        </w:rPr>
        <w:t xml:space="preserve">.  Pain is sensed by specialized receptors, termed nociceptors that respond to damaging, or potentially damaging stimuli—termed noxious stimuli.  Pain signals are transmitted via afferent nerve fibers to the spinal cord and then to brain where they are interpreted as “painful” </w:t>
      </w:r>
      <w:r>
        <w:rPr>
          <w:rFonts w:cs="Times New Roman"/>
        </w:rPr>
        <w:fldChar w:fldCharType="begin"/>
      </w:r>
      <w:r>
        <w:rPr>
          <w:rFonts w:cs="Times New Roman"/>
        </w:rPr>
        <w:instrText xml:space="preserve"> ADDIN EN.CITE &lt;EndNote&gt;&lt;Cite&gt;&lt;Author&gt;Black&lt;/Author&gt;&lt;Year&gt;2012&lt;/Year&gt;&lt;RecNum&gt;84&lt;/RecNum&gt;&lt;DisplayText&gt;[1, 2]&lt;/DisplayText&gt;&lt;record&gt;&lt;rec-number&gt;84&lt;/rec-number&gt;&lt;foreign-keys&gt;&lt;key app="EN" db-id="2rraf0fp7wxzwpe22245evd95s9xprfzxvs0" timestamp="1443213600"&gt;84&lt;/key&gt;&lt;/foreign-keys&gt;&lt;ref-type name="Journal Article"&gt;17&lt;/ref-type&gt;&lt;contributors&gt;&lt;authors&gt;&lt;author&gt;Black, Christopher D&lt;/author&gt;&lt;/authors&gt;&lt;/contributors&gt;&lt;titles&gt;&lt;title&gt;Muscle Pain During and Following Exercise&lt;/title&gt;&lt;secondary-title&gt;The Oxford Handbook of Exercise Psychology&lt;/secondary-title&gt;&lt;/titles&gt;&lt;periodical&gt;&lt;full-title&gt;The Oxford Handbook of Exercise Psychology&lt;/full-title&gt;&lt;/periodical&gt;&lt;pages&gt;144&lt;/pages&gt;&lt;dates&gt;&lt;year&gt;2012&lt;/year&gt;&lt;/dates&gt;&lt;isbn&gt;0195394313&lt;/isbn&gt;&lt;urls&gt;&lt;/urls&gt;&lt;/record&gt;&lt;/Cite&gt;&lt;Cite&gt;&lt;Author&gt;O&amp;apos;Connor&lt;/Author&gt;&lt;Year&gt;1999&lt;/Year&gt;&lt;RecNum&gt;201&lt;/RecNum&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[1, 2]</w:t>
      </w:r>
      <w:r>
        <w:rPr>
          <w:rFonts w:cs="Times New Roman"/>
        </w:rPr>
        <w:fldChar w:fldCharType="end"/>
      </w:r>
      <w:r>
        <w:rPr>
          <w:rFonts w:cs="Times New Roman"/>
        </w:rPr>
        <w:t>.  Noxious stimuli include pressure, thermal (hot or cold), electrical, and biochemical (H</w:t>
      </w:r>
      <w:r>
        <w:rPr>
          <w:rFonts w:cs="Times New Roman"/>
          <w:vertAlign w:val="superscript"/>
        </w:rPr>
        <w:t>+</w:t>
      </w:r>
      <w:r>
        <w:rPr>
          <w:rFonts w:cs="Times New Roman"/>
        </w:rPr>
        <w:t xml:space="preserve"> ions, bradykinin, adenosine, etc.) stimuli </w:t>
      </w:r>
      <w:r>
        <w:rPr>
          <w:rFonts w:cs="Times New Roman"/>
        </w:rPr>
        <w:fldChar w:fldCharType="begin"/>
      </w:r>
      <w:r>
        <w:rPr>
          <w:rFonts w:cs="Times New Roman"/>
        </w:rPr>
        <w:instrText xml:space="preserve"> ADDIN EN.CITE &lt;EndNote&gt;&lt;Cite&gt;&lt;Author&gt;Black&lt;/Author&gt;&lt;Year&gt;2012&lt;/Year&gt;&lt;RecNum&gt;84&lt;/RecNum&gt;&lt;DisplayText&gt;[1, 2]&lt;/DisplayText&gt;&lt;record&gt;&lt;rec-number&gt;84&lt;/rec-number&gt;&lt;foreign-keys&gt;&lt;key app="EN" db-id="2rraf0fp7wxzwpe22245evd95s9xprfzxvs0" timestamp="1443213600"&gt;84&lt;/key&gt;&lt;/foreign-keys&gt;&lt;ref-type name="Journal Article"&gt;17&lt;/ref-type&gt;&lt;contributors&gt;&lt;authors&gt;&lt;author&gt;Black, Christopher D&lt;/author&gt;&lt;/authors&gt;&lt;/contributors&gt;&lt;titles&gt;&lt;title&gt;Muscle Pain During and Following Exercise&lt;/title&gt;&lt;secondary-title&gt;The Oxford Handbook of Exercise Psychology&lt;/secondary-title&gt;&lt;/titles&gt;&lt;periodical&gt;&lt;full-title&gt;The Oxford Handbook of Exercise Psychology&lt;/full-title&gt;&lt;/periodical&gt;&lt;pages&gt;144&lt;/pages&gt;&lt;dates&gt;&lt;year&gt;2012&lt;/year&gt;&lt;/dates&gt;&lt;isbn&gt;0195394313&lt;/isbn&gt;&lt;urls&gt;&lt;/urls&gt;&lt;/record&gt;&lt;/Cite&gt;&lt;Cite&gt;&lt;Author&gt;O&amp;apos;Connor&lt;/Author&gt;&lt;Year&gt;1999&lt;/Year&gt;&lt;RecNum&gt;201&lt;/RecNum&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[1, 2]</w:t>
      </w:r>
      <w:r>
        <w:rPr>
          <w:rFonts w:cs="Times New Roman"/>
        </w:rPr>
        <w:fldChar w:fldCharType="end"/>
      </w:r>
      <w:r>
        <w:rPr>
          <w:rFonts w:cs="Times New Roman"/>
        </w:rPr>
        <w:t>.  Common assessments of pain include measures of pain tolerance and pain threshold. Pain tolerance represents the amount of time a person is willing to allow a painful stimulus to be applied while pain threshold represents the minimum stimulus required to be considered “painful”</w:t>
      </w:r>
      <w:r>
        <w:rPr>
          <w:rFonts w:cs="Times New Roman"/>
        </w:rPr>
        <w:fldChar w:fldCharType="begin"/>
      </w:r>
      <w:r>
        <w:rPr>
          <w:rFonts w:cs="Times New Roman"/>
        </w:rPr>
        <w:instrText xml:space="preserve"> ADDIN EN.CITE &lt;EndNote&gt;&lt;Cite&gt;&lt;Author&gt;Black&lt;/Author&gt;&lt;Year&gt;2012&lt;/Year&gt;&lt;RecNum&gt;84&lt;/RecNum&gt;&lt;DisplayText&gt;[1, 2]&lt;/DisplayText&gt;&lt;record&gt;&lt;rec-number&gt;84&lt;/rec-number&gt;&lt;foreign-keys&gt;&lt;key app="EN" db-id="2rraf0fp7wxzwpe22245evd95s9xprfzxvs0" timestamp="1443213600"&gt;84&lt;/key&gt;&lt;/foreign-keys&gt;&lt;ref-type name="Journal Article"&gt;17&lt;/ref-type&gt;&lt;contributors&gt;&lt;authors&gt;&lt;author&gt;Black, Christopher D&lt;/author&gt;&lt;/authors&gt;&lt;/contributors&gt;&lt;titles&gt;&lt;title&gt;Muscle Pain During and Following Exercise&lt;/title&gt;&lt;secondary-title&gt;The Oxford Handbook of Exercise Psychology&lt;/secondary-title&gt;&lt;/titles&gt;&lt;periodical&gt;&lt;full-title&gt;The Oxford Handbook of Exercise Psychology&lt;/full-title&gt;&lt;/periodical&gt;&lt;pages&gt;144&lt;/pages&gt;&lt;dates&gt;&lt;year&gt;2012&lt;/year&gt;&lt;/dates&gt;&lt;isbn&gt;0195394313&lt;/isbn&gt;&lt;urls&gt;&lt;/urls&gt;&lt;/record&gt;&lt;/Cite&gt;&lt;Cite&gt;&lt;Author&gt;O&amp;apos;Connor&lt;/Author&gt;&lt;Year&gt;1999&lt;/Year&gt;&lt;RecNum&gt;201&lt;/RecNum&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[1, 2]</w:t>
      </w:r>
      <w:r>
        <w:rPr>
          <w:rFonts w:cs="Times New Roman"/>
        </w:rPr>
        <w:fldChar w:fldCharType="end"/>
      </w:r>
      <w:r>
        <w:rPr>
          <w:rFonts w:cs="Times New Roman"/>
        </w:rPr>
        <w:t xml:space="preserve">.  Pain tolerance and pain threshold vary greatly from person to person, but represent two of the most objective ways to assess pain sensitivity.  </w:t>
      </w:r>
    </w:p>
    <w:p w:rsidR="000A5DBB" w:rsidRDefault="000A5DBB" w:rsidP="000A5DBB">
      <w:pPr>
        <w:spacing w:line="480" w:lineRule="auto"/>
        <w:rPr>
          <w:rFonts w:cs="Times New Roman"/>
        </w:rPr>
      </w:pPr>
      <w:r>
        <w:rPr>
          <w:rFonts w:cs="Times New Roman"/>
        </w:rPr>
        <w:tab/>
        <w:t xml:space="preserve">Pain sensitivity can be influenced by a host of internal and external parameters such as previous pain history, personality characteristics, drugs, etc.  Hypoalgesia is the term used to describe a decreased sensitivity to a painful stimulus—denoted by an increase in the stimulus required to evoke pain (i.e. an increase in pain threshold) and an increase in the time a given stimulus can be tolerated </w:t>
      </w:r>
      <w:r>
        <w:rPr>
          <w:rFonts w:cs="Times New Roman"/>
        </w:rPr>
        <w:fldChar w:fldCharType="begin"/>
      </w:r>
      <w:r>
        <w:rPr>
          <w:rFonts w:cs="Times New Roman"/>
        </w:rPr>
        <w:instrText xml:space="preserve"> ADDIN EN.CITE &lt;EndNote&gt;&lt;Cite&gt;&lt;Author&gt;Koltyn&lt;/Author&gt;&lt;Year&gt;2000&lt;/Year&gt;&lt;RecNum&gt;48&lt;/RecNum&gt;&lt;DisplayText&gt;[3]&lt;/DisplayText&gt;&lt;record&gt;&lt;rec-number&gt;48&lt;/rec-number&gt;&lt;foreign-keys&gt;&lt;key app="EN" db-id="2rraf0fp7wxzwpe22245evd95s9xprfzxvs0" timestamp="1434551336"&gt;48&lt;/key&gt;&lt;/foreign-keys&gt;&lt;ref-type name="Journal Article"&gt;17&lt;/ref-type&gt;&lt;contributors&gt;&lt;authors&gt;&lt;author&gt;Koltyn, K. F.&lt;/author&gt;&lt;/authors&gt;&lt;/contributors&gt;&lt;auth-address&gt;Department of Kinesiology, University of Wisconsin, Madison 53706-1189, USA. Koltyn@education.wisc.edu&lt;/auth-address&gt;&lt;titles&gt;&lt;title&gt;Analgesia following exercise: a review&lt;/title&gt;&lt;secondary-title&gt;Sports Med&lt;/secondary-title&gt;&lt;/titles&gt;&lt;periodical&gt;&lt;full-title&gt;Sports Med&lt;/full-title&gt;&lt;/periodical&gt;&lt;pages&gt;85-98&lt;/pages&gt;&lt;volume&gt;29&lt;/volume&gt;&lt;number&gt;2&lt;/number&gt;&lt;keywords&gt;&lt;keyword&gt;Animals&lt;/keyword&gt;&lt;keyword&gt;Body Temperature&lt;/keyword&gt;&lt;keyword&gt;Exercise/*physiology&lt;/keyword&gt;&lt;keyword&gt;Exercise Test&lt;/keyword&gt;&lt;keyword&gt;Humans&lt;/keyword&gt;&lt;keyword&gt;Pain Measurement&lt;/keyword&gt;&lt;keyword&gt;*Pain Threshold/physiology&lt;/keyword&gt;&lt;keyword&gt;Running/physiology&lt;/keyword&gt;&lt;/keywords&gt;&lt;dates&gt;&lt;year&gt;2000&lt;/year&gt;&lt;pub-dates&gt;&lt;date&gt;Feb&lt;/date&gt;&lt;/pub-dates&gt;&lt;/dates&gt;&lt;isbn&gt;0112-1642 (Print)&amp;#xD;0112-1642 (Linking)&lt;/isbn&gt;&lt;accession-num&gt;10701712&lt;/accession-num&gt;&lt;urls&gt;&lt;related-urls&gt;&lt;url&gt;http://www.ncbi.nlm.nih.gov/pubmed/10701712&lt;/url&gt;&lt;/related-urls&gt;&lt;/urls&gt;&lt;/record&gt;&lt;/Cite&gt;&lt;/EndNote&gt;</w:instrText>
      </w:r>
      <w:r>
        <w:rPr>
          <w:rFonts w:cs="Times New Roman"/>
        </w:rPr>
        <w:fldChar w:fldCharType="separate"/>
      </w:r>
      <w:r>
        <w:rPr>
          <w:rFonts w:cs="Times New Roman"/>
          <w:noProof/>
        </w:rPr>
        <w:t>[3]</w:t>
      </w:r>
      <w:r>
        <w:rPr>
          <w:rFonts w:cs="Times New Roman"/>
        </w:rPr>
        <w:fldChar w:fldCharType="end"/>
      </w:r>
      <w:r>
        <w:rPr>
          <w:rFonts w:cs="Times New Roman"/>
        </w:rPr>
        <w:t xml:space="preserve">.  Exercise is one of the most common and robust ways to activate the body’s endogenous pain inhibitory mechanisms and induce hypoalgesia </w:t>
      </w:r>
      <w:r>
        <w:rPr>
          <w:rFonts w:cs="Times New Roman"/>
        </w:rPr>
        <w:fldChar w:fldCharType="begin">
          <w:fldData xml:space="preserve">PEVuZE5vdGU+PENpdGU+PEF1dGhvcj5Lb2x0eW48L0F1dGhvcj48WWVhcj4yMDAwPC9ZZWFyPjxS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</w:fldData>
        </w:fldChar>
      </w:r>
      <w:r>
        <w:rPr>
          <w:rFonts w:cs="Times New Roman"/>
        </w:rPr>
        <w:instrText xml:space="preserve"> ADDIN EN.CITE </w:instrText>
      </w:r>
      <w:r>
        <w:rPr>
          <w:rFonts w:cs="Times New Roman"/>
        </w:rPr>
        <w:fldChar w:fldCharType="begin">
          <w:fldData xml:space="preserve">PEVuZE5vdGU+PENpdGU+PEF1dGhvcj5Lb2x0eW48L0F1dGhvcj48WWVhcj4yMDAwPC9ZZWFyPjxS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[3-5]</w:t>
      </w:r>
      <w:r>
        <w:rPr>
          <w:rFonts w:cs="Times New Roman"/>
        </w:rPr>
        <w:fldChar w:fldCharType="end"/>
      </w:r>
      <w:r>
        <w:rPr>
          <w:rFonts w:cs="Times New Roman"/>
        </w:rPr>
        <w:t xml:space="preserve">.  Exercise has been shown to result in marked decreases in pain sensitivity both during and following exercise.  This phenomenon is </w:t>
      </w:r>
      <w:r>
        <w:rPr>
          <w:rFonts w:cs="Times New Roman"/>
        </w:rPr>
        <w:lastRenderedPageBreak/>
        <w:t xml:space="preserve">termed exercise-induced hypoalgesia (EIH).  EIH occurs following aerobic (both running and cycling), resistance, and isometric exercise with perhaps the largest and most consistent effect occurring following isometric exercise </w:t>
      </w:r>
      <w:r>
        <w:rPr>
          <w:rFonts w:cs="Times New Roman"/>
        </w:rPr>
        <w:fldChar w:fldCharType="begin"/>
      </w:r>
      <w:r>
        <w:rPr>
          <w:rFonts w:cs="Times New Roman"/>
        </w:rPr>
        <w:instrText xml:space="preserve"> ADDIN EN.CITE &lt;EndNote&gt;&lt;Cite&gt;&lt;Author&gt;Naugle&lt;/Author&gt;&lt;Year&gt;2012&lt;/Year&gt;&lt;RecNum&gt;29&lt;/RecNum&gt;&lt;DisplayText&gt;[5]&lt;/DisplayText&gt;&lt;record&gt;&lt;rec-number&gt;29&lt;/rec-number&gt;&lt;foreign-keys&gt;&lt;key app="EN" db-id="2rraf0fp7wxzwpe22245evd95s9xprfzxvs0" timestamp="1434551244"&gt;29&lt;/key&gt;&lt;/foreign-keys&gt;&lt;ref-type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Pain&lt;/secondary-title&gt;&lt;/titles&gt;&lt;periodical&gt;&lt;full-title&gt;J Pain&lt;/full-title&gt;&lt;/periodical&gt;&lt;pages&gt;1139-50&lt;/pages&gt;&lt;volume&gt;13&lt;/volume&gt;&lt;number&gt;12&lt;/number&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www.ncbi.nlm.nih.gov/pubmed/23141188&lt;/url&gt;&lt;/related-urls&gt;&lt;/urls&gt;&lt;custom2&gt;3578581&lt;/custom2&gt;&lt;electronic-resource-num&gt;10.1016/j.jpain.2012.09.006&lt;/electronic-resource-num&gt;&lt;/record&gt;&lt;/Cite&gt;&lt;/EndNote&gt;</w:instrText>
      </w:r>
      <w:r>
        <w:rPr>
          <w:rFonts w:cs="Times New Roman"/>
        </w:rPr>
        <w:fldChar w:fldCharType="separate"/>
      </w:r>
      <w:r>
        <w:rPr>
          <w:rFonts w:cs="Times New Roman"/>
          <w:noProof/>
        </w:rPr>
        <w:t>[5]</w:t>
      </w:r>
      <w:r>
        <w:rPr>
          <w:rFonts w:cs="Times New Roman"/>
        </w:rPr>
        <w:fldChar w:fldCharType="end"/>
      </w:r>
      <w:r>
        <w:rPr>
          <w:rFonts w:cs="Times New Roman"/>
        </w:rPr>
        <w:t xml:space="preserve">. Additionally, EIH occurs across the spectrum of noxious stimuli—heat, electrical, biochemical, and pressure with the largest and most consistent effects occurring with pressure stimuli </w:t>
      </w:r>
      <w:r>
        <w:rPr>
          <w:rFonts w:cs="Times New Roman"/>
        </w:rPr>
        <w:fldChar w:fldCharType="begin"/>
      </w:r>
      <w:r>
        <w:rPr>
          <w:rFonts w:cs="Times New Roman"/>
        </w:rPr>
        <w:instrText xml:space="preserve"> ADDIN EN.CITE &lt;EndNote&gt;&lt;Cite&gt;&lt;Author&gt;Naugle&lt;/Author&gt;&lt;Year&gt;2012&lt;/Year&gt;&lt;RecNum&gt;29&lt;/RecNum&gt;&lt;DisplayText&gt;[5]&lt;/DisplayText&gt;&lt;record&gt;&lt;rec-number&gt;29&lt;/rec-number&gt;&lt;foreign-keys&gt;&lt;key app="EN" db-id="2rraf0fp7wxzwpe22245evd95s9xprfzxvs0" timestamp="1434551244"&gt;29&lt;/key&gt;&lt;/foreign-keys&gt;&lt;ref-type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Pain&lt;/secondary-title&gt;&lt;/titles&gt;&lt;periodical&gt;&lt;full-title&gt;J Pain&lt;/full-title&gt;&lt;/periodical&gt;&lt;pages&gt;1139-50&lt;/pages&gt;&lt;volume&gt;13&lt;/volume&gt;&lt;number&gt;12&lt;/number&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www.ncbi.nlm.nih.gov/pubmed/23141188&lt;/url&gt;&lt;/related-urls&gt;&lt;/urls&gt;&lt;custom2&gt;3578581&lt;/custom2&gt;&lt;electronic-resource-num&gt;10.1016/j.jpain.2012.09.006&lt;/electronic-resource-num&gt;&lt;/record&gt;&lt;/Cite&gt;&lt;/EndNote&gt;</w:instrText>
      </w:r>
      <w:r>
        <w:rPr>
          <w:rFonts w:cs="Times New Roman"/>
        </w:rPr>
        <w:fldChar w:fldCharType="separate"/>
      </w:r>
      <w:r>
        <w:rPr>
          <w:rFonts w:cs="Times New Roman"/>
          <w:noProof/>
        </w:rPr>
        <w:t>[5]</w:t>
      </w:r>
      <w:r>
        <w:rPr>
          <w:rFonts w:cs="Times New Roman"/>
        </w:rPr>
        <w:fldChar w:fldCharType="end"/>
      </w:r>
      <w:r>
        <w:rPr>
          <w:rFonts w:cs="Times New Roman"/>
        </w:rPr>
        <w:t xml:space="preserve">. </w:t>
      </w:r>
    </w:p>
    <w:p w:rsidR="000A5DBB" w:rsidRDefault="000A5DBB" w:rsidP="000A5DBB">
      <w:pPr>
        <w:spacing w:line="480" w:lineRule="auto"/>
        <w:ind w:firstLine="720"/>
        <w:rPr>
          <w:rFonts w:cs="Times New Roman"/>
        </w:rPr>
      </w:pPr>
      <w:r>
        <w:rPr>
          <w:rFonts w:cs="Times New Roman"/>
        </w:rPr>
        <w:t xml:space="preserve">Differing intensities and durations of exercise have been shown to influence the presence/absence and magnitude of the hypoalgesic effect </w:t>
      </w:r>
      <w:r>
        <w:rPr>
          <w:rFonts w:cs="Times New Roman"/>
        </w:rPr>
        <w:fldChar w:fldCharType="begin"/>
      </w:r>
      <w:r>
        <w:rPr>
          <w:rFonts w:cs="Times New Roman"/>
        </w:rPr>
        <w:instrText xml:space="preserve"> ADDIN EN.CITE &lt;EndNote&gt;&lt;Cite&gt;&lt;Author&gt;Koltyn&lt;/Author&gt;&lt;Year&gt;2002&lt;/Year&gt;&lt;RecNum&gt;46&lt;/RecNum&gt;&lt;DisplayText&gt;[4]&lt;/DisplayText&gt;&lt;record&gt;&lt;rec-number&gt;46&lt;/rec-number&gt;&lt;foreign-keys&gt;&lt;key app="EN" db-id="2rraf0fp7wxzwpe22245evd95s9xprfzxvs0" timestamp="1434551336"&gt;46&lt;/key&gt;&lt;/foreign-keys&gt;&lt;ref-type name="Journal Article"&gt;17&lt;/ref-type&gt;&lt;contributors&gt;&lt;authors&gt;&lt;author&gt;Koltyn, K. F.&lt;/author&gt;&lt;/authors&gt;&lt;/contributors&gt;&lt;auth-address&gt;Department of Kinesiology, University of Wisconsin, Madison, Wisconsin 53706, USA. Koltyn@education.wisc.edu&lt;/auth-address&gt;&lt;titles&gt;&lt;title&gt;Exercise-induced hypoalgesia and intensity of exercise&lt;/title&gt;&lt;secondary-title&gt;Sports Med&lt;/secondary-title&gt;&lt;/titles&gt;&lt;periodical&gt;&lt;full-title&gt;Sports Med&lt;/full-title&gt;&lt;/periodical&gt;&lt;pages&gt;477-87&lt;/pages&gt;&lt;volume&gt;32&lt;/volume&gt;&lt;number&gt;8&lt;/number&gt;&lt;keywords&gt;&lt;keyword&gt;Exercise/*physiology&lt;/keyword&gt;&lt;keyword&gt;Humans&lt;/keyword&gt;&lt;keyword&gt;Isometric Contraction/physiology&lt;/keyword&gt;&lt;keyword&gt;Pain Threshold/*physiology&lt;/keyword&gt;&lt;keyword&gt;Weight Lifting/physiology&lt;/keyword&gt;&lt;/keywords&gt;&lt;dates&gt;&lt;year&gt;2002&lt;/year&gt;&lt;/dates&gt;&lt;isbn&gt;0112-1642 (Print)&amp;#xD;0112-1642 (Linking)&lt;/isbn&gt;&lt;accession-num&gt;12076175&lt;/accession-num&gt;&lt;urls&gt;&lt;related-urls&gt;&lt;url&gt;http://www.ncbi.nlm.nih.gov/pubmed/12076175&lt;/url&gt;&lt;/related-urls&gt;&lt;/urls&gt;&lt;/record&gt;&lt;/Cite&gt;&lt;/EndNote&gt;</w:instrText>
      </w:r>
      <w:r>
        <w:rPr>
          <w:rFonts w:cs="Times New Roman"/>
        </w:rPr>
        <w:fldChar w:fldCharType="separate"/>
      </w:r>
      <w:r>
        <w:rPr>
          <w:rFonts w:cs="Times New Roman"/>
          <w:noProof/>
        </w:rPr>
        <w:t>[4]</w:t>
      </w:r>
      <w:r>
        <w:rPr>
          <w:rFonts w:cs="Times New Roman"/>
        </w:rPr>
        <w:fldChar w:fldCharType="end"/>
      </w:r>
      <w:r>
        <w:rPr>
          <w:rFonts w:cs="Times New Roman"/>
        </w:rPr>
        <w:t xml:space="preserve">.  Hoffman et al. </w:t>
      </w:r>
      <w:r>
        <w:rPr>
          <w:rFonts w:cs="Times New Roman"/>
        </w:rPr>
        <w:fldChar w:fldCharType="begin">
          <w:fldData xml:space="preserve">PEVuZE5vdGU+PENpdGU+PEF1dGhvcj5Ib2ZmbWFuPC9BdXRob3I+PFllYXI+MjAwNDwvWWVhcj48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</w:fldData>
        </w:fldChar>
      </w:r>
      <w:r>
        <w:rPr>
          <w:rFonts w:cs="Times New Roman"/>
        </w:rPr>
        <w:instrText xml:space="preserve"> ADDIN EN.CITE </w:instrText>
      </w:r>
      <w:r>
        <w:rPr>
          <w:rFonts w:cs="Times New Roman"/>
        </w:rPr>
        <w:fldChar w:fldCharType="begin">
          <w:fldData xml:space="preserve">PEVuZE5vdGU+PENpdGU+PEF1dGhvcj5Ib2ZmbWFuPC9BdXRob3I+PFllYXI+MjAwNDwvWWVhcj48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[6]</w:t>
      </w:r>
      <w:r>
        <w:rPr>
          <w:rFonts w:cs="Times New Roman"/>
        </w:rPr>
        <w:fldChar w:fldCharType="end"/>
      </w:r>
      <w:r>
        <w:rPr>
          <w:rFonts w:cs="Times New Roman"/>
        </w:rPr>
        <w:t xml:space="preserve"> found that ratings of pain intensity were reduced after treadmill running at 75% of VO</w:t>
      </w:r>
      <w:r>
        <w:rPr>
          <w:rFonts w:cs="Times New Roman"/>
          <w:vertAlign w:val="subscript"/>
        </w:rPr>
        <w:t>2</w:t>
      </w:r>
      <w:r>
        <w:rPr>
          <w:rFonts w:cs="Times New Roman"/>
        </w:rPr>
        <w:t xml:space="preserve"> max levels for 30 minutes, however, the same effect was not found when exercising at the same intensity for shorter durations, or when participants ran at 50% of VO</w:t>
      </w:r>
      <w:r>
        <w:rPr>
          <w:rFonts w:cs="Times New Roman"/>
          <w:vertAlign w:val="subscript"/>
        </w:rPr>
        <w:t>2</w:t>
      </w:r>
      <w:r>
        <w:rPr>
          <w:rFonts w:cs="Times New Roman"/>
        </w:rPr>
        <w:t xml:space="preserve"> max for 30 minutes.  Similarly, </w:t>
      </w:r>
      <w:proofErr w:type="spellStart"/>
      <w:r>
        <w:rPr>
          <w:rFonts w:cs="Times New Roman"/>
        </w:rPr>
        <w:t>Naugle</w:t>
      </w:r>
      <w:proofErr w:type="spellEnd"/>
      <w:r>
        <w:rPr>
          <w:rFonts w:cs="Times New Roman"/>
        </w:rPr>
        <w:t xml:space="preserve"> et al. </w:t>
      </w:r>
      <w:r>
        <w:rPr>
          <w:rFonts w:cs="Times New Roman"/>
        </w:rPr>
        <w:fldChar w:fldCharType="begin"/>
      </w:r>
      <w:r>
        <w:rPr>
          <w:rFonts w:cs="Times New Roman"/>
        </w:rPr>
        <w:instrText xml:space="preserve"> ADDIN EN.CITE &lt;EndNote&gt;&lt;Cite&gt;&lt;Author&gt;Naugle&lt;/Author&gt;&lt;Year&gt;2014&lt;/Year&gt;&lt;RecNum&gt;123&lt;/RecNum&gt;&lt;DisplayText&gt;[7]&lt;/DisplayText&gt;&lt;record&gt;&lt;rec-number&gt;123&lt;/rec-number&gt;&lt;foreign-keys&gt;&lt;key app="EN" db-id="2rraf0fp7wxzwpe22245evd95s9xprfzxvs0" timestamp="1457990908"&gt;123&lt;/key&gt;&lt;/foreign-keys&gt;&lt;ref-type name="Journal Article"&gt;17&lt;/ref-type&gt;&lt;contributors&gt;&lt;authors&gt;&lt;author&gt;Naugle, K. M.&lt;/author&gt;&lt;author&gt;Naugle, K. E.&lt;/author&gt;&lt;author&gt;Fillingim, R. B.&lt;/author&gt;&lt;author&gt;Samuels, B.&lt;/author&gt;&lt;author&gt;Riley, J. L., 3rd&lt;/author&gt;&lt;/authors&gt;&lt;/contributors&gt;&lt;auth-address&gt;1Pain Research and Intervention Center of Excellence, University of Florida, Gainesville, FL; and 2Department of Applied Physiology and Kinesiology, University of Florida, Gainesville, FL.&lt;/auth-address&gt;&lt;titles&gt;&lt;title&gt;Intensity thresholds for aerobic exercise-induced hypoalgesia&lt;/title&gt;&lt;secondary-title&gt;Med Sci Sports Exerc&lt;/secondary-title&gt;&lt;/titles&gt;&lt;periodical&gt;&lt;full-title&gt;Med Sci Sports Exerc&lt;/full-title&gt;&lt;/periodical&gt;&lt;pages&gt;817-25&lt;/pages&gt;&lt;volume&gt;46&lt;/volume&gt;&lt;number&gt;4&lt;/number&gt;&lt;keywords&gt;&lt;keyword&gt;Adult&lt;/keyword&gt;&lt;keyword&gt;Exercise/*physiology&lt;/keyword&gt;&lt;keyword&gt;Exercise Test&lt;/keyword&gt;&lt;keyword&gt;Female&lt;/keyword&gt;&lt;keyword&gt;Hot Temperature&lt;/keyword&gt;&lt;keyword&gt;Humans&lt;/keyword&gt;&lt;keyword&gt;Male&lt;/keyword&gt;&lt;keyword&gt;Pain Perception/*physiology&lt;/keyword&gt;&lt;keyword&gt;Pain Threshold/*physiology&lt;/keyword&gt;&lt;keyword&gt;Pressure&lt;/keyword&gt;&lt;keyword&gt;Young Adult&lt;/keyword&gt;&lt;/keywords&gt;&lt;dates&gt;&lt;year&gt;2014&lt;/year&gt;&lt;pub-dates&gt;&lt;date&gt;Apr&lt;/date&gt;&lt;/pub-dates&gt;&lt;/dates&gt;&lt;isbn&gt;1530-0315 (Electronic)&amp;#xD;0195-9131 (Linking)&lt;/isbn&gt;&lt;accession-num&gt;24002342&lt;/accession-num&gt;&lt;urls&gt;&lt;related-urls&gt;&lt;url&gt;http://www.ncbi.nlm.nih.gov/pubmed/24002342&lt;/url&gt;&lt;/related-urls&gt;&lt;/urls&gt;&lt;custom2&gt;4056570&lt;/custom2&gt;&lt;electronic-resource-num&gt;10.1249/MSS.0000000000000143&lt;/electronic-resource-num&gt;&lt;/record&gt;&lt;/Cite&gt;&lt;/EndNote&gt;</w:instrText>
      </w:r>
      <w:r>
        <w:rPr>
          <w:rFonts w:cs="Times New Roman"/>
        </w:rPr>
        <w:fldChar w:fldCharType="separate"/>
      </w:r>
      <w:r>
        <w:rPr>
          <w:rFonts w:cs="Times New Roman"/>
          <w:noProof/>
        </w:rPr>
        <w:t>[7]</w:t>
      </w:r>
      <w:r>
        <w:rPr>
          <w:rFonts w:cs="Times New Roman"/>
        </w:rPr>
        <w:fldChar w:fldCharType="end"/>
      </w:r>
      <w:r>
        <w:rPr>
          <w:rFonts w:cs="Times New Roman"/>
        </w:rPr>
        <w:t xml:space="preserve"> found that moderate intensity cycling exercise at 50% of heart-rate reserve (HRR) did not elicit EIH, but that vigorous (70% of HRR) intensity cycling did reduce pain sensitivity. When isometric exercise has been employed, both the intensity of the contraction and the duration of the contraction appear to play a role in EIH. Performance of 3 MVC’s (each lasting approximately 3 seconds) lead to EIH </w:t>
      </w:r>
      <w:r>
        <w:rPr>
          <w:rFonts w:cs="Times New Roman"/>
        </w:rPr>
        <w:fldChar w:fldCharType="begin"/>
      </w:r>
      <w:r>
        <w:rPr>
          <w:rFonts w:cs="Times New Roman"/>
        </w:rPr>
        <w:instrText xml:space="preserve"> ADDIN EN.CITE &lt;EndNote&gt;&lt;Cite&gt;&lt;Author&gt;Hoeger Bement&lt;/Author&gt;&lt;Year&gt;2008&lt;/Year&gt;&lt;RecNum&gt;12&lt;/RecNum&gt;&lt;DisplayText&gt;[8]&lt;/DisplayText&gt;&lt;record&gt;&lt;rec-number&gt;12&lt;/rec-number&gt;&lt;foreign-keys&gt;&lt;key app="EN" db-id="2rraf0fp7wxzwpe22245evd95s9xprfzxvs0" timestamp="1434550605"&gt;12&lt;/key&gt;&lt;/foreign-keys&gt;&lt;ref-type name="Journal Article"&gt;17&lt;/ref-type&gt;&lt;contributors&gt;&lt;authors&gt;&lt;author&gt;Hoeger Bement, M. K.&lt;/author&gt;&lt;author&gt;Dicapo, J.&lt;/author&gt;&lt;author&gt;Rasiarmos, R.&lt;/author&gt;&lt;author&gt;Hunter, S. K.&lt;/author&gt;&lt;/authors&gt;&lt;/contributors&gt;&lt;auth-address&gt;Department of Physical Therapy, Marquette University, Milwaukee, WI 53201, USA. mariehoeger.bement@marquette.edu&lt;/auth-address&gt;&lt;titles&gt;&lt;title&gt;Dose response of isometric contractions on pain perception in healthy adults&lt;/title&gt;&lt;secondary-title&gt;Med Sci Sports Exerc&lt;/secondary-title&gt;&lt;/titles&gt;&lt;periodical&gt;&lt;full-title&gt;Med Sci Sports Exerc&lt;/full-title&gt;&lt;/periodical&gt;&lt;pages&gt;1880-9&lt;/pages&gt;&lt;volume&gt;40&lt;/volume&gt;&lt;number&gt;11&lt;/number&gt;&lt;edition&gt;2008/10/11&lt;/edition&gt;&lt;keywords&gt;&lt;keyword&gt;Adolescent&lt;/keyword&gt;&lt;keyword&gt;Adult&lt;/keyword&gt;&lt;keyword&gt;Analgesia/psychology&lt;/keyword&gt;&lt;keyword&gt;Elbow&lt;/keyword&gt;&lt;keyword&gt;Female&lt;/keyword&gt;&lt;keyword&gt;Humans&lt;/keyword&gt;&lt;keyword&gt;Isometric Contraction/*physiology&lt;/keyword&gt;&lt;keyword&gt;Male&lt;/keyword&gt;&lt;keyword&gt;Monitoring, Physiologic&lt;/keyword&gt;&lt;keyword&gt;Muscle, Skeletal&lt;/keyword&gt;&lt;keyword&gt;Pain Threshold/physiology/*psychology&lt;/keyword&gt;&lt;keyword&gt;Sex Factors&lt;/keyword&gt;&lt;keyword&gt;Young Adult&lt;/keyword&gt;&lt;/keywords&gt;&lt;dates&gt;&lt;year&gt;2008&lt;/year&gt;&lt;pub-dates&gt;&lt;date&gt;Nov&lt;/date&gt;&lt;/pub-dates&gt;&lt;/dates&gt;&lt;isbn&gt;1530-0315 (Electronic)&amp;#xD;1530-0315 (Linking)&lt;/isbn&gt;&lt;accession-num&gt;18845975&lt;/accession-num&gt;&lt;urls&gt;&lt;related-urls&gt;&lt;url&gt;http://www.ncbi.nlm.nih.gov/entrez/query.fcgi?cmd=Retrieve&amp;amp;db=PubMed&amp;amp;dopt=Citation&amp;amp;list_uids=18845975&lt;/url&gt;&lt;/related-urls&gt;&lt;/urls&gt;&lt;electronic-resource-num&gt;10.1249/MSS.0b013e31817eeecc&lt;/electronic-resource-num&gt;&lt;language&gt;eng&lt;/language&gt;&lt;/record&gt;&lt;/Cite&gt;&lt;/EndNote&gt;</w:instrText>
      </w:r>
      <w:r>
        <w:rPr>
          <w:rFonts w:cs="Times New Roman"/>
        </w:rPr>
        <w:fldChar w:fldCharType="separate"/>
      </w:r>
      <w:r>
        <w:rPr>
          <w:rFonts w:cs="Times New Roman"/>
          <w:noProof/>
        </w:rPr>
        <w:t>[8]</w:t>
      </w:r>
      <w:r>
        <w:rPr>
          <w:rFonts w:cs="Times New Roman"/>
        </w:rPr>
        <w:fldChar w:fldCharType="end"/>
      </w:r>
      <w:r>
        <w:rPr>
          <w:rFonts w:cs="Times New Roman"/>
        </w:rPr>
        <w:t xml:space="preserve">. Holding 25% of MVC for 2 min did not elicit a reduction in pain sensitivity, but 25% of MVC held to fatigue/task failure did result in EIH—indicating both intensity of the contraction and the duration both contribute to EIH </w:t>
      </w:r>
      <w:r>
        <w:rPr>
          <w:rFonts w:cs="Times New Roman"/>
        </w:rPr>
        <w:fldChar w:fldCharType="begin"/>
      </w:r>
      <w:r>
        <w:rPr>
          <w:rFonts w:cs="Times New Roman"/>
        </w:rPr>
        <w:instrText xml:space="preserve"> ADDIN EN.CITE &lt;EndNote&gt;&lt;Cite&gt;&lt;Author&gt;Hoeger Bement&lt;/Author&gt;&lt;Year&gt;2008&lt;/Year&gt;&lt;RecNum&gt;12&lt;/RecNum&gt;&lt;DisplayText&gt;[8]&lt;/DisplayText&gt;&lt;record&gt;&lt;rec-number&gt;12&lt;/rec-number&gt;&lt;foreign-keys&gt;&lt;key app="EN" db-id="2rraf0fp7wxzwpe22245evd95s9xprfzxvs0" timestamp="1434550605"&gt;12&lt;/key&gt;&lt;/foreign-keys&gt;&lt;ref-type name="Journal Article"&gt;17&lt;/ref-type&gt;&lt;contributors&gt;&lt;authors&gt;&lt;author&gt;Hoeger Bement, M. K.&lt;/author&gt;&lt;author&gt;Dicapo, J.&lt;/author&gt;&lt;author&gt;Rasiarmos, R.&lt;/author&gt;&lt;author&gt;Hunter, S. K.&lt;/author&gt;&lt;/authors&gt;&lt;/contributors&gt;&lt;auth-address&gt;Department of Physical Therapy, Marquette University, Milwaukee, WI 53201, USA. mariehoeger.bement@marquette.edu&lt;/auth-address&gt;&lt;titles&gt;&lt;title&gt;Dose response of isometric contractions on pain perception in healthy adults&lt;/title&gt;&lt;secondary-title&gt;Med Sci Sports Exerc&lt;/secondary-title&gt;&lt;/titles&gt;&lt;periodical&gt;&lt;full-title&gt;Med Sci Sports Exerc&lt;/full-title&gt;&lt;/periodical&gt;&lt;pages&gt;1880-9&lt;/pages&gt;&lt;volume&gt;40&lt;/volume&gt;&lt;number&gt;11&lt;/number&gt;&lt;edition&gt;2008/10/11&lt;/edition&gt;&lt;keywords&gt;&lt;keyword&gt;Adolescent&lt;/keyword&gt;&lt;keyword&gt;Adult&lt;/keyword&gt;&lt;keyword&gt;Analgesia/psychology&lt;/keyword&gt;&lt;keyword&gt;Elbow&lt;/keyword&gt;&lt;keyword&gt;Female&lt;/keyword&gt;&lt;keyword&gt;Humans&lt;/keyword&gt;&lt;keyword&gt;Isometric Contraction/*physiology&lt;/keyword&gt;&lt;keyword&gt;Male&lt;/keyword&gt;&lt;keyword&gt;Monitoring, Physiologic&lt;/keyword&gt;&lt;keyword&gt;Muscle, Skeletal&lt;/keyword&gt;&lt;keyword&gt;Pain Threshold/physiology/*psychology&lt;/keyword&gt;&lt;keyword&gt;Sex Factors&lt;/keyword&gt;&lt;keyword&gt;Young Adult&lt;/keyword&gt;&lt;/keywords&gt;&lt;dates&gt;&lt;year&gt;2008&lt;/year&gt;&lt;pub-dates&gt;&lt;date&gt;Nov&lt;/date&gt;&lt;/pub-dates&gt;&lt;/dates&gt;&lt;isbn&gt;1530-0315 (Electronic)&amp;#xD;1530-0315 (Linking)&lt;/isbn&gt;&lt;accession-num&gt;18845975&lt;/accession-num&gt;&lt;urls&gt;&lt;related-urls&gt;&lt;url&gt;http://www.ncbi.nlm.nih.gov/entrez/query.fcgi?cmd=Retrieve&amp;amp;db=PubMed&amp;amp;dopt=Citation&amp;amp;list_uids=18845975&lt;/url&gt;&lt;/related-urls&gt;&lt;/urls&gt;&lt;electronic-resource-num&gt;10.1249/MSS.0b013e31817eeecc&lt;/electronic-resource-num&gt;&lt;language&gt;eng&lt;/language&gt;&lt;/record&gt;&lt;/Cite&gt;&lt;/EndNote&gt;</w:instrText>
      </w:r>
      <w:r>
        <w:rPr>
          <w:rFonts w:cs="Times New Roman"/>
        </w:rPr>
        <w:fldChar w:fldCharType="separate"/>
      </w:r>
      <w:r>
        <w:rPr>
          <w:rFonts w:cs="Times New Roman"/>
          <w:noProof/>
        </w:rPr>
        <w:t>[8]</w:t>
      </w:r>
      <w:r>
        <w:rPr>
          <w:rFonts w:cs="Times New Roman"/>
        </w:rPr>
        <w:fldChar w:fldCharType="end"/>
      </w:r>
      <w:r>
        <w:rPr>
          <w:rFonts w:cs="Times New Roman"/>
        </w:rPr>
        <w:t xml:space="preserve">. </w:t>
      </w:r>
    </w:p>
    <w:p w:rsidR="000A5DBB" w:rsidRDefault="000A5DBB" w:rsidP="000A5DBB">
      <w:pPr>
        <w:spacing w:line="480" w:lineRule="auto"/>
        <w:rPr>
          <w:rFonts w:cs="Times New Roman"/>
        </w:rPr>
      </w:pPr>
      <w:r>
        <w:rPr>
          <w:rFonts w:cs="Times New Roman"/>
        </w:rPr>
        <w:tab/>
        <w:t>The exact mechanism(s) of EIH remain unclear. Evidence has shown that exercising at &gt; 60% VO</w:t>
      </w:r>
      <w:r>
        <w:rPr>
          <w:rFonts w:cs="Times New Roman"/>
          <w:vertAlign w:val="subscript"/>
        </w:rPr>
        <w:t>2</w:t>
      </w:r>
      <w:r>
        <w:rPr>
          <w:rFonts w:cs="Times New Roman"/>
        </w:rPr>
        <w:t xml:space="preserve"> peak for at least 30 minutes leads to the release of endogenous opioids </w:t>
      </w:r>
      <w:r>
        <w:rPr>
          <w:rFonts w:cs="Times New Roman"/>
        </w:rPr>
        <w:fldChar w:fldCharType="begin"/>
      </w:r>
      <w:r>
        <w:rPr>
          <w:rFonts w:cs="Times New Roman"/>
        </w:rPr>
        <w:instrText xml:space="preserve"> ADDIN EN.CITE &lt;EndNote&gt;&lt;Cite&gt;&lt;Author&gt;O&amp;apos;Connor&lt;/Author&gt;&lt;Year&gt;1999&lt;/Year&gt;&lt;RecNum&gt;201&lt;/RecNum&gt;&lt;DisplayText&gt;[2]&lt;/DisplayText&gt;&lt;record&gt;&lt;rec-number&gt;201&lt;/rec-number&gt;&lt;foreign-keys&gt;&lt;key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[2]</w:t>
      </w:r>
      <w:r>
        <w:rPr>
          <w:rFonts w:cs="Times New Roman"/>
        </w:rPr>
        <w:fldChar w:fldCharType="end"/>
      </w:r>
      <w:r>
        <w:rPr>
          <w:rFonts w:cs="Times New Roman"/>
        </w:rPr>
        <w:t xml:space="preserve">, which could potentially function to reduce and modulate pain following exercise.  Opioids have a number of effects on the central nervous system including changes in nociception, cardiovascular function, thermoregulation, and respiration </w:t>
      </w:r>
      <w:r>
        <w:rPr>
          <w:rFonts w:cs="Times New Roman"/>
        </w:rPr>
        <w:fldChar w:fldCharType="begin"/>
      </w:r>
      <w:r>
        <w:rPr>
          <w:rFonts w:cs="Times New Roman"/>
        </w:rPr>
        <w:instrText xml:space="preserve"> ADDIN EN.CITE &lt;EndNote&gt;&lt;Cite&gt;&lt;Author&gt;O&amp;apos;Connor&lt;/Author&gt;&lt;Year&gt;1999&lt;/Year&gt;&lt;RecNum&gt;201&lt;/RecNum&gt;&lt;DisplayText&gt;[2]&lt;/DisplayText&gt;&lt;record&gt;&lt;rec-number&gt;201&lt;/rec-number&gt;&lt;foreign-keys&gt;&lt;key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[2]</w:t>
      </w:r>
      <w:r>
        <w:rPr>
          <w:rFonts w:cs="Times New Roman"/>
        </w:rPr>
        <w:fldChar w:fldCharType="end"/>
      </w:r>
      <w:r>
        <w:rPr>
          <w:rFonts w:cs="Times New Roman"/>
        </w:rPr>
        <w:t xml:space="preserve">.  </w:t>
      </w:r>
      <w:r>
        <w:rPr>
          <w:rFonts w:cs="Times New Roman"/>
        </w:rPr>
        <w:lastRenderedPageBreak/>
        <w:t xml:space="preserve">Endogenous opioids function to block pain receptors, dampening the nociceptors effect, leading to a decrease in pain perception </w:t>
      </w:r>
      <w:r>
        <w:rPr>
          <w:rFonts w:cs="Times New Roman"/>
        </w:rPr>
        <w:fldChar w:fldCharType="begin"/>
      </w:r>
      <w:r>
        <w:rPr>
          <w:rFonts w:cs="Times New Roman"/>
        </w:rPr>
        <w:instrText xml:space="preserve"> ADDIN EN.CITE &lt;EndNote&gt;&lt;Cite&gt;&lt;Author&gt;O&amp;apos;Connor&lt;/Author&gt;&lt;Year&gt;1999&lt;/Year&gt;&lt;RecNum&gt;201&lt;/RecNum&gt;&lt;DisplayText&gt;[2]&lt;/DisplayText&gt;&lt;record&gt;&lt;rec-number&gt;201&lt;/rec-number&gt;&lt;foreign-keys&gt;&lt;key app="EN" db-id="2rraf0fp7wxzwpe22245evd95s9xprfzxvs0" timestamp="1468514662"&gt;201&lt;/key&gt;&lt;/foreign-keys&gt;&lt;ref-type name="Journal Article"&gt;17&lt;/ref-type&gt;&lt;contributors&gt;&lt;authors&gt;&lt;author&gt;O&amp;apos;Connor, Patrick J.&lt;/author&gt;&lt;author&gt;Cook, Dane B.&lt;/author&gt;&lt;/authors&gt;&lt;/contributors&gt;&lt;titles&gt;&lt;title&gt;Exercise and Pain: The Neurobiology, Measurement, and Laboratory Study of Pain in Relation to Exercise in Humans&lt;/title&gt;&lt;secondary-title&gt;Exercise and Sport Sciences Reviews&lt;/secondary-title&gt;&lt;/titles&gt;&lt;periodical&gt;&lt;full-title&gt;Exercise and Sport Sciences Reviews&lt;/full-title&gt;&lt;/periodical&gt;&lt;pages&gt;119-166&lt;/pages&gt;&lt;volume&gt;27&lt;/volume&gt;&lt;number&gt;1&lt;/number&gt;&lt;keywords&gt;&lt;keyword&gt;00003677-199900270-00007&lt;/keyword&gt;&lt;/keywords&gt;&lt;dates&gt;&lt;year&gt;1999&lt;/year&gt;&lt;/dates&gt;&lt;isbn&gt;0091-6331&lt;/isbn&gt;&lt;urls&gt;&lt;related-urls&gt;&lt;url&gt;http://journals.lww.com/acsm-essr/Fulltext/1999/00270/5_Exercise_and_Pain__The_Neurobiology,.7.aspx&lt;/url&gt;&lt;/related-urls&gt;&lt;/urls&gt;&lt;/record&gt;&lt;/Cite&gt;&lt;/EndNote&gt;</w:instrText>
      </w:r>
      <w:r>
        <w:rPr>
          <w:rFonts w:cs="Times New Roman"/>
        </w:rPr>
        <w:fldChar w:fldCharType="separate"/>
      </w:r>
      <w:r>
        <w:rPr>
          <w:rFonts w:cs="Times New Roman"/>
          <w:noProof/>
        </w:rPr>
        <w:t>[2]</w:t>
      </w:r>
      <w:r>
        <w:rPr>
          <w:rFonts w:cs="Times New Roman"/>
        </w:rPr>
        <w:fldChar w:fldCharType="end"/>
      </w:r>
      <w:r>
        <w:rPr>
          <w:rFonts w:cs="Times New Roman"/>
        </w:rPr>
        <w:t>.</w:t>
      </w:r>
    </w:p>
    <w:p w:rsidR="000A5DBB" w:rsidRDefault="000A5DBB" w:rsidP="000A5DBB">
      <w:pPr>
        <w:spacing w:line="480" w:lineRule="auto"/>
        <w:rPr>
          <w:rFonts w:cs="Times New Roman"/>
        </w:rPr>
      </w:pPr>
      <w:r>
        <w:rPr>
          <w:rFonts w:cs="Times New Roman"/>
        </w:rPr>
        <w:tab/>
        <w:t xml:space="preserve">A second potential mechanism of EIH is the gate control theory, put forth in 1965 by </w:t>
      </w:r>
      <w:proofErr w:type="spellStart"/>
      <w:r>
        <w:rPr>
          <w:rFonts w:cs="Times New Roman"/>
        </w:rPr>
        <w:t>Malzack</w:t>
      </w:r>
      <w:proofErr w:type="spellEnd"/>
      <w:r>
        <w:rPr>
          <w:rFonts w:cs="Times New Roman"/>
        </w:rPr>
        <w:t xml:space="preserve"> and Wall </w:t>
      </w:r>
      <w:r>
        <w:rPr>
          <w:rFonts w:cs="Times New Roman"/>
        </w:rPr>
        <w:fldChar w:fldCharType="begin"/>
      </w:r>
      <w:r>
        <w:rPr>
          <w:rFonts w:cs="Times New Roman"/>
        </w:rPr>
        <w:instrText xml:space="preserve"> ADDIN EN.CITE &lt;EndNote&gt;&lt;Cite&gt;&lt;Author&gt;Melzack&lt;/Author&gt;&lt;Year&gt;1965&lt;/Year&gt;&lt;RecNum&gt;235&lt;/RecNum&gt;&lt;DisplayText&gt;[9]&lt;/DisplayText&gt;&lt;record&gt;&lt;rec-number&gt;235&lt;/rec-number&gt;&lt;foreign-keys&gt;&lt;key app="EN" db-id="2rraf0fp7wxzwpe22245evd95s9xprfzxvs0" timestamp="1481217112"&gt;235&lt;/key&gt;&lt;/foreign-keys&gt;&lt;ref-type name="Journal Article"&gt;17&lt;/ref-type&gt;&lt;contributors&gt;&lt;authors&gt;&lt;author&gt;Melzack, R.&lt;/author&gt;&lt;author&gt;Wall, P. D.&lt;/author&gt;&lt;/authors&gt;&lt;/contributors&gt;&lt;titles&gt;&lt;title&gt;Pain mechanisms: a new theory&lt;/title&gt;&lt;secondary-title&gt;Science&lt;/secondary-title&gt;&lt;/titles&gt;&lt;periodical&gt;&lt;full-title&gt;Science&lt;/full-title&gt;&lt;/periodical&gt;&lt;pages&gt;971-9&lt;/pages&gt;&lt;volume&gt;150&lt;/volume&gt;&lt;number&gt;3699&lt;/number&gt;&lt;keywords&gt;&lt;keyword&gt;Animals&lt;/keyword&gt;&lt;keyword&gt;Humans&lt;/keyword&gt;&lt;keyword&gt;In Vitro Techniques&lt;/keyword&gt;&lt;keyword&gt;*Pain&lt;/keyword&gt;&lt;/keywords&gt;&lt;dates&gt;&lt;year&gt;1965&lt;/year&gt;&lt;pub-dates&gt;&lt;date&gt;Nov 19&lt;/date&gt;&lt;/pub-dates&gt;&lt;/dates&gt;&lt;isbn&gt;0036-8075 (Print)&amp;#xD;0036-8075 (Linking)&lt;/isbn&gt;&lt;accession-num&gt;5320816&lt;/accession-num&gt;&lt;urls&gt;&lt;related-urls&gt;&lt;url&gt;https://www.ncbi.nlm.nih.gov/pubmed/5320816&lt;/url&gt;&lt;/related-urls&gt;&lt;/urls&gt;&lt;/record&gt;&lt;/Cite&gt;&lt;/EndNote&gt;</w:instrText>
      </w:r>
      <w:r>
        <w:rPr>
          <w:rFonts w:cs="Times New Roman"/>
        </w:rPr>
        <w:fldChar w:fldCharType="separate"/>
      </w:r>
      <w:r>
        <w:rPr>
          <w:rFonts w:cs="Times New Roman"/>
          <w:noProof/>
        </w:rPr>
        <w:t>[9]</w:t>
      </w:r>
      <w:r>
        <w:rPr>
          <w:rFonts w:cs="Times New Roman"/>
        </w:rPr>
        <w:fldChar w:fldCharType="end"/>
      </w:r>
      <w:r>
        <w:rPr>
          <w:rFonts w:cs="Times New Roman"/>
        </w:rPr>
        <w:t xml:space="preserve">.  They suggested that non-painful afferent inputs to the nervous system close the “gates” to painful stimuli, preventing/limiting noxious stimuli from traveling to the central nervous system and brain where they would be perceived as painful </w:t>
      </w:r>
      <w:r>
        <w:rPr>
          <w:rFonts w:cs="Times New Roman"/>
        </w:rPr>
        <w:fldChar w:fldCharType="begin"/>
      </w:r>
      <w:r>
        <w:rPr>
          <w:rFonts w:cs="Times New Roman"/>
        </w:rPr>
        <w:instrText xml:space="preserve"> ADDIN EN.CITE &lt;EndNote&gt;&lt;Cite&gt;&lt;Author&gt;Melzack&lt;/Author&gt;&lt;Year&gt;1965&lt;/Year&gt;&lt;RecNum&gt;235&lt;/RecNum&gt;&lt;DisplayText&gt;[9]&lt;/DisplayText&gt;&lt;record&gt;&lt;rec-number&gt;235&lt;/rec-number&gt;&lt;foreign-keys&gt;&lt;key app="EN" db-id="2rraf0fp7wxzwpe22245evd95s9xprfzxvs0" timestamp="1481217112"&gt;235&lt;/key&gt;&lt;/foreign-keys&gt;&lt;ref-type name="Journal Article"&gt;17&lt;/ref-type&gt;&lt;contributors&gt;&lt;authors&gt;&lt;author&gt;Melzack, R.&lt;/author&gt;&lt;author&gt;Wall, P. D.&lt;/author&gt;&lt;/authors&gt;&lt;/contributors&gt;&lt;titles&gt;&lt;title&gt;Pain mechanisms: a new theory&lt;/title&gt;&lt;secondary-title&gt;Science&lt;/secondary-title&gt;&lt;/titles&gt;&lt;periodical&gt;&lt;full-title&gt;Science&lt;/full-title&gt;&lt;/periodical&gt;&lt;pages&gt;971-9&lt;/pages&gt;&lt;volume&gt;150&lt;/volume&gt;&lt;number&gt;3699&lt;/number&gt;&lt;keywords&gt;&lt;keyword&gt;Animals&lt;/keyword&gt;&lt;keyword&gt;Humans&lt;/keyword&gt;&lt;keyword&gt;In Vitro Techniques&lt;/keyword&gt;&lt;keyword&gt;*Pain&lt;/keyword&gt;&lt;/keywords&gt;&lt;dates&gt;&lt;year&gt;1965&lt;/year&gt;&lt;pub-dates&gt;&lt;date&gt;Nov 19&lt;/date&gt;&lt;/pub-dates&gt;&lt;/dates&gt;&lt;isbn&gt;0036-8075 (Print)&amp;#xD;0036-8075 (Linking)&lt;/isbn&gt;&lt;accession-num&gt;5320816&lt;/accession-num&gt;&lt;urls&gt;&lt;related-urls&gt;&lt;url&gt;https://www.ncbi.nlm.nih.gov/pubmed/5320816&lt;/url&gt;&lt;/related-urls&gt;&lt;/urls&gt;&lt;/record&gt;&lt;/Cite&gt;&lt;/EndNote&gt;</w:instrText>
      </w:r>
      <w:r>
        <w:rPr>
          <w:rFonts w:cs="Times New Roman"/>
        </w:rPr>
        <w:fldChar w:fldCharType="separate"/>
      </w:r>
      <w:r>
        <w:rPr>
          <w:rFonts w:cs="Times New Roman"/>
          <w:noProof/>
        </w:rPr>
        <w:t>[9]</w:t>
      </w:r>
      <w:r>
        <w:rPr>
          <w:rFonts w:cs="Times New Roman"/>
        </w:rPr>
        <w:fldChar w:fldCharType="end"/>
      </w:r>
      <w:r>
        <w:rPr>
          <w:rFonts w:cs="Times New Roman"/>
        </w:rPr>
        <w:t xml:space="preserve">.  Exercising has been shown to increase non-nociceptive afferent input to spinal and </w:t>
      </w:r>
      <w:proofErr w:type="spellStart"/>
      <w:r>
        <w:rPr>
          <w:rFonts w:cs="Times New Roman"/>
        </w:rPr>
        <w:t>supraspinal</w:t>
      </w:r>
      <w:proofErr w:type="spellEnd"/>
      <w:r>
        <w:rPr>
          <w:rFonts w:cs="Times New Roman"/>
        </w:rPr>
        <w:t xml:space="preserve"> regions which could “close the gates” and prevent the transmission of noxious stimuli to the brain </w:t>
      </w:r>
      <w:r>
        <w:rPr>
          <w:rFonts w:cs="Times New Roman"/>
        </w:rPr>
        <w:fldChar w:fldCharType="begin">
          <w:fldData xml:space="preserve">PEVuZE5vdGU+PENpdGU+PEF1dGhvcj5Cb3JnPC9BdXRob3I+PFllYXI+MTk4MjwvWWVhcj48UmVj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</w:fldData>
        </w:fldChar>
      </w:r>
      <w:r>
        <w:rPr>
          <w:rFonts w:cs="Times New Roman"/>
        </w:rPr>
        <w:instrText xml:space="preserve"> ADDIN EN.CITE </w:instrText>
      </w:r>
      <w:r>
        <w:rPr>
          <w:rFonts w:cs="Times New Roman"/>
        </w:rPr>
        <w:fldChar w:fldCharType="begin">
          <w:fldData xml:space="preserve">PEVuZE5vdGU+PENpdGU+PEF1dGhvcj5Cb3JnPC9BdXRob3I+PFllYXI+MTk4MjwvWWVhcj48UmVj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[10, 11]</w:t>
      </w:r>
      <w:r>
        <w:rPr>
          <w:rFonts w:cs="Times New Roman"/>
        </w:rPr>
        <w:fldChar w:fldCharType="end"/>
      </w:r>
      <w:r>
        <w:rPr>
          <w:rFonts w:cs="Times New Roman"/>
        </w:rPr>
        <w:t xml:space="preserve">. A third mechanism by which exercise may contribute to reduced pain sensitivity is via a phenomenon termed “conditioned pain modulation” (CPM) or “pain inhibits pain”.  During CPM an initial painful stimuli, referred to as the conditioning stimulus, functions to inhibit spinal neurons in the dorsal horn, which leads to a reduction of the perception of a second pain stimulus that occurs at some point in time following the conditioning stimulus </w:t>
      </w:r>
      <w:r>
        <w:rPr>
          <w:rFonts w:cs="Times New Roman"/>
        </w:rPr>
        <w:fldChar w:fldCharType="begin">
          <w:fldData xml:space="preserve">PEVuZE5vdGU+PENpdGU+PEF1dGhvcj5FbGxpbmdzb248L0F1dGhvcj48WWVhcj4yMDE0PC9ZZWFy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</w:fldData>
        </w:fldChar>
      </w:r>
      <w:r>
        <w:rPr>
          <w:rFonts w:cs="Times New Roman"/>
        </w:rPr>
        <w:instrText xml:space="preserve"> ADDIN EN.CITE </w:instrText>
      </w:r>
      <w:r>
        <w:rPr>
          <w:rFonts w:cs="Times New Roman"/>
        </w:rPr>
        <w:fldChar w:fldCharType="begin">
          <w:fldData xml:space="preserve">PEVuZE5vdGU+PENpdGU+PEF1dGhvcj5FbGxpbmdzb248L0F1dGhvcj48WWVhcj4yMDE0PC9ZZWFy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[12-14]</w:t>
      </w:r>
      <w:r>
        <w:rPr>
          <w:rFonts w:cs="Times New Roman"/>
        </w:rPr>
        <w:fldChar w:fldCharType="end"/>
      </w:r>
      <w:r>
        <w:rPr>
          <w:rFonts w:cs="Times New Roman"/>
        </w:rPr>
        <w:t xml:space="preserve">.  Several recent studies have shown that the magnitude of EIH correlates with the magnitude of CPM suggesting the two may be related </w:t>
      </w:r>
      <w:r>
        <w:rPr>
          <w:rFonts w:cs="Times New Roman"/>
        </w:rPr>
        <w:fldChar w:fldCharType="begin">
          <w:fldData xml:space="preserve">PEVuZE5vdGU+PENpdGU+PEF1dGhvcj5FbGxpbmdzb248L0F1dGhvcj48WWVhcj4yMDE0PC9ZZWFy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</w:fldData>
        </w:fldChar>
      </w:r>
      <w:r>
        <w:rPr>
          <w:rFonts w:cs="Times New Roman"/>
        </w:rPr>
        <w:instrText xml:space="preserve"> ADDIN EN.CITE </w:instrText>
      </w:r>
      <w:r>
        <w:rPr>
          <w:rFonts w:cs="Times New Roman"/>
        </w:rPr>
        <w:fldChar w:fldCharType="begin">
          <w:fldData xml:space="preserve">PEVuZE5vdGU+PENpdGU+PEF1dGhvcj5FbGxpbmdzb248L0F1dGhvcj48WWVhcj4yMDE0PC9ZZWFy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[12-14]</w:t>
      </w:r>
      <w:r>
        <w:rPr>
          <w:rFonts w:cs="Times New Roman"/>
        </w:rPr>
        <w:fldChar w:fldCharType="end"/>
      </w:r>
      <w:r>
        <w:rPr>
          <w:rFonts w:cs="Times New Roman"/>
        </w:rPr>
        <w:t xml:space="preserve">. Strengthening this idea, a recent study by Ellingson et al. </w:t>
      </w:r>
      <w:r>
        <w:rPr>
          <w:rFonts w:cs="Times New Roman"/>
        </w:rPr>
        <w:fldChar w:fldCharType="begin"/>
      </w:r>
      <w:r>
        <w:rPr>
          <w:rFonts w:cs="Times New Roman"/>
        </w:rPr>
        <w:instrText xml:space="preserve"> ADDIN EN.CITE &lt;EndNote&gt;&lt;Cite&gt;&lt;Author&gt;Ellingson&lt;/Author&gt;&lt;Year&gt;2014&lt;/Year&gt;&lt;RecNum&gt;33&lt;/RecNum&gt;&lt;DisplayText&gt;[12]&lt;/DisplayText&gt;&lt;record&gt;&lt;rec-number&gt;33&lt;/rec-number&gt;&lt;foreign-keys&gt;&lt;key app="EN" db-id="2rraf0fp7wxzwpe22245evd95s9xprfzxvs0" timestamp="1434551336"&gt;33&lt;/key&gt;&lt;/foreign-keys&gt;&lt;ref-type name="Journal Article"&gt;17&lt;/ref-type&gt;&lt;contributors&gt;&lt;authors&gt;&lt;author&gt;Ellingson, L. D.&lt;/author&gt;&lt;author&gt;Koltyn, K. F.&lt;/author&gt;&lt;author&gt;Kim, J. S.&lt;/author&gt;&lt;author&gt;Cook, D. B.&lt;/author&gt;&lt;/authors&gt;&lt;/contributors&gt;&lt;auth-address&gt;William S. Middleton Memorial Veterans Hospital, Madison, Wisconsin, USA; Department of Kinesiology, University of Wisconsin-Madison, Madison, Wisconsin, USA.&lt;/auth-address&gt;&lt;titles&gt;&lt;title&gt;Does exercise induce hypoalgesia through conditioned pain modulation?&lt;/title&gt;&lt;secondary-title&gt;Psychophysiology&lt;/secondary-title&gt;&lt;/titles&gt;&lt;periodical&gt;&lt;full-title&gt;Psychophysiology&lt;/full-title&gt;&lt;/periodical&gt;&lt;pages&gt;267-76&lt;/pages&gt;&lt;volume&gt;51&lt;/volume&gt;&lt;number&gt;3&lt;/number&gt;&lt;keywords&gt;&lt;keyword&gt;Adult&lt;/keyword&gt;&lt;keyword&gt;Conditioning (Psychology)/*physiology&lt;/keyword&gt;&lt;keyword&gt;Exercise/*physiology&lt;/keyword&gt;&lt;keyword&gt;Female&lt;/keyword&gt;&lt;keyword&gt;Humans&lt;/keyword&gt;&lt;keyword&gt;Middle Aged&lt;/keyword&gt;&lt;keyword&gt;Pain Measurement&lt;/keyword&gt;&lt;keyword&gt;Pain Perception/*physiology&lt;/keyword&gt;&lt;keyword&gt;Pain Threshold/*physiology&lt;/keyword&gt;&lt;keyword&gt;Physical Stimulation&lt;/keyword&gt;&lt;keyword&gt;Young Adult&lt;/keyword&gt;&lt;keyword&gt;Exercise&lt;/keyword&gt;&lt;keyword&gt;Hypoalgesia&lt;/keyword&gt;&lt;keyword&gt;Kaatsu&lt;/keyword&gt;&lt;keyword&gt;Mechanism&lt;/keyword&gt;&lt;keyword&gt;Modulation&lt;/keyword&gt;&lt;keyword&gt;Pain&lt;/keyword&gt;&lt;/keywords&gt;&lt;dates&gt;&lt;year&gt;2014&lt;/year&gt;&lt;pub-dates&gt;&lt;date&gt;Mar&lt;/date&gt;&lt;/pub-dates&gt;&lt;/dates&gt;&lt;isbn&gt;1540-5958 (Electronic)&amp;#xD;0048-5772 (Linking)&lt;/isbn&gt;&lt;accession-num&gt;24354707&lt;/accession-num&gt;&lt;urls&gt;&lt;related-urls&gt;&lt;url&gt;http://www.ncbi.nlm.nih.gov/pubmed/24354707&lt;/url&gt;&lt;/related-urls&gt;&lt;/urls&gt;&lt;electronic-resource-num&gt;10.1111/psyp.12168&lt;/electronic-resource-num&gt;&lt;/record&gt;&lt;/Cite&gt;&lt;/EndNote&gt;</w:instrText>
      </w:r>
      <w:r>
        <w:rPr>
          <w:rFonts w:cs="Times New Roman"/>
        </w:rPr>
        <w:fldChar w:fldCharType="separate"/>
      </w:r>
      <w:r>
        <w:rPr>
          <w:rFonts w:cs="Times New Roman"/>
          <w:noProof/>
        </w:rPr>
        <w:t>[12]</w:t>
      </w:r>
      <w:r>
        <w:rPr>
          <w:rFonts w:cs="Times New Roman"/>
        </w:rPr>
        <w:fldChar w:fldCharType="end"/>
      </w:r>
      <w:r>
        <w:rPr>
          <w:rFonts w:cs="Times New Roman"/>
        </w:rPr>
        <w:t xml:space="preserve"> found that painful aerobic cycling produced a larger hypoalgesic effect compared to a similar session of non-painful cycling performed at a similar metabolic intensity. Thus, CPM may help to explain why exercise of higher intensity and longer duration, both of which likely increase the pain experienced during exercise, may lead to larger EIH responses.  </w:t>
      </w:r>
    </w:p>
    <w:p w:rsidR="000A5DBB" w:rsidRDefault="000A5DBB" w:rsidP="000A5DBB">
      <w:pPr>
        <w:spacing w:before="240" w:line="480" w:lineRule="auto"/>
        <w:rPr>
          <w:rFonts w:cs="Times New Roman"/>
        </w:rPr>
      </w:pPr>
      <w:r>
        <w:rPr>
          <w:rFonts w:cs="Times New Roman"/>
        </w:rPr>
        <w:tab/>
        <w:t xml:space="preserve">Understanding the potential mechanism(s) of exercise induced hypoalgesia can help populations suffering from chronic pain lead normal pain free lives.  Many clinical </w:t>
      </w:r>
      <w:r>
        <w:rPr>
          <w:rFonts w:cs="Times New Roman"/>
        </w:rPr>
        <w:lastRenderedPageBreak/>
        <w:t xml:space="preserve">populations suffer from chronic pain, affecting the ability to complete activities of daily living, and worsening overall quality of life </w:t>
      </w:r>
      <w:r>
        <w:rPr>
          <w:rFonts w:cs="Times New Roman"/>
        </w:rPr>
        <w:fldChar w:fldCharType="begin">
          <w:fldData xml:space="preserve">PEVuZE5vdGU+PENpdGU+PEF1dGhvcj5DYXVkaWxsLVNsb3NiZXJnPC9BdXRob3I+PFllYXI+MjAw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</w:fldData>
        </w:fldChar>
      </w:r>
      <w:r>
        <w:rPr>
          <w:rFonts w:cs="Times New Roman"/>
        </w:rPr>
        <w:instrText xml:space="preserve"> ADDIN EN.CITE </w:instrText>
      </w:r>
      <w:r>
        <w:rPr>
          <w:rFonts w:cs="Times New Roman"/>
        </w:rPr>
        <w:fldChar w:fldCharType="begin">
          <w:fldData xml:space="preserve">PEVuZE5vdGU+PENpdGU+PEF1dGhvcj5DYXVkaWxsLVNsb3NiZXJnPC9BdXRob3I+PFllYXI+MjAw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[11, 15]</w:t>
      </w:r>
      <w:r>
        <w:rPr>
          <w:rFonts w:cs="Times New Roman"/>
        </w:rPr>
        <w:fldChar w:fldCharType="end"/>
      </w:r>
      <w:r>
        <w:rPr>
          <w:rFonts w:cs="Times New Roman"/>
        </w:rPr>
        <w:t xml:space="preserve">.  In populations suffering from chronic musculoskeletal pain, the pain inhibitory function and the EIH response is altered </w:t>
      </w:r>
      <w:r>
        <w:rPr>
          <w:rFonts w:cs="Times New Roman"/>
        </w:rPr>
        <w:fldChar w:fldCharType="begin">
          <w:fldData xml:space="preserve">PEVuZE5vdGU+PENpdGU+PEF1dGhvcj5TdGF1ZDwvQXV0aG9yPjxZZWFyPjIwMDU8L1llYXI+PFJl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</w:fldData>
        </w:fldChar>
      </w:r>
      <w:r>
        <w:rPr>
          <w:rFonts w:cs="Times New Roman"/>
        </w:rPr>
        <w:instrText xml:space="preserve"> ADDIN EN.CITE </w:instrText>
      </w:r>
      <w:r>
        <w:rPr>
          <w:rFonts w:cs="Times New Roman"/>
        </w:rPr>
        <w:fldChar w:fldCharType="begin">
          <w:fldData xml:space="preserve">PEVuZE5vdGU+PENpdGU+PEF1dGhvcj5TdGF1ZDwvQXV0aG9yPjxZZWFyPjIwMDU8L1llYXI+PFJl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[16-19]</w:t>
      </w:r>
      <w:r>
        <w:rPr>
          <w:rFonts w:cs="Times New Roman"/>
        </w:rPr>
        <w:fldChar w:fldCharType="end"/>
      </w:r>
      <w:r>
        <w:rPr>
          <w:rFonts w:cs="Times New Roman"/>
        </w:rPr>
        <w:t xml:space="preserve">.  When compared with healthy controls, adults suffering from fibromyalgia, a disorder marked by fatigue and musculoskeletal pain, demonstrated a decreased pressure pain threshold and increased ratings of pain intensity after isometric handgrip and quadriceps exercise </w:t>
      </w:r>
      <w:r>
        <w:rPr>
          <w:rFonts w:cs="Times New Roman"/>
        </w:rPr>
        <w:fldChar w:fldCharType="begin">
          <w:fldData xml:space="preserve">PEVuZE5vdGU+PENpdGU+PEF1dGhvcj5Lb3NlazwvQXV0aG9yPjxZZWFyPjE5OTU8L1llYXI+PFJl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</w:fldData>
        </w:fldChar>
      </w:r>
      <w:r>
        <w:rPr>
          <w:rFonts w:cs="Times New Roman"/>
        </w:rPr>
        <w:instrText xml:space="preserve"> ADDIN EN.CITE </w:instrText>
      </w:r>
      <w:r>
        <w:rPr>
          <w:rFonts w:cs="Times New Roman"/>
        </w:rPr>
        <w:fldChar w:fldCharType="begin">
          <w:fldData xml:space="preserve">PEVuZE5vdGU+PENpdGU+PEF1dGhvcj5Lb3NlazwvQXV0aG9yPjxZZWFyPjE5OTU8L1llYXI+PFJl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[16, 19]</w:t>
      </w:r>
      <w:r>
        <w:rPr>
          <w:rFonts w:cs="Times New Roman"/>
        </w:rPr>
        <w:fldChar w:fldCharType="end"/>
      </w:r>
      <w:r>
        <w:rPr>
          <w:rFonts w:cs="Times New Roman"/>
        </w:rPr>
        <w:t xml:space="preserve">.  In adults with chronic shoulder pain quadriceps exercise lead to EIH in the exercising muscle, the contralateral quadriceps, and the chronically painful shoulder muscle </w:t>
      </w:r>
      <w:r>
        <w:rPr>
          <w:rFonts w:cs="Times New Roman"/>
        </w:rPr>
        <w:fldChar w:fldCharType="begin">
          <w:fldData xml:space="preserve">PEVuZE5vdGU+PENpdGU+PEF1dGhvcj5MYW5uZXJzdGVuPC9BdXRob3I+PFllYXI+MjAxMDwvWWVh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</w:fldData>
        </w:fldChar>
      </w:r>
      <w:r>
        <w:rPr>
          <w:rFonts w:cs="Times New Roman"/>
        </w:rPr>
        <w:instrText xml:space="preserve"> ADDIN EN.CITE </w:instrText>
      </w:r>
      <w:r>
        <w:rPr>
          <w:rFonts w:cs="Times New Roman"/>
        </w:rPr>
        <w:fldChar w:fldCharType="begin">
          <w:fldData xml:space="preserve">PEVuZE5vdGU+PENpdGU+PEF1dGhvcj5MYW5uZXJzdGVuPC9BdXRob3I+PFllYXI+MjAxMDwvWWVh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[18]</w:t>
      </w:r>
      <w:r>
        <w:rPr>
          <w:rFonts w:cs="Times New Roman"/>
        </w:rPr>
        <w:fldChar w:fldCharType="end"/>
      </w:r>
      <w:r>
        <w:rPr>
          <w:rFonts w:cs="Times New Roman"/>
        </w:rPr>
        <w:t xml:space="preserve">.  However, when exercise was performed using the chronically painful shoulder muscle, EIH did not occur in the exercising muscle, or in the quadriceps </w:t>
      </w:r>
      <w:r>
        <w:rPr>
          <w:rFonts w:cs="Times New Roman"/>
        </w:rPr>
        <w:fldChar w:fldCharType="begin">
          <w:fldData xml:space="preserve">PEVuZE5vdGU+PENpdGU+PEF1dGhvcj5MYW5uZXJzdGVuPC9BdXRob3I+PFllYXI+MjAxMDwvWWVh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</w:fldData>
        </w:fldChar>
      </w:r>
      <w:r>
        <w:rPr>
          <w:rFonts w:cs="Times New Roman"/>
        </w:rPr>
        <w:instrText xml:space="preserve"> ADDIN EN.CITE </w:instrText>
      </w:r>
      <w:r>
        <w:rPr>
          <w:rFonts w:cs="Times New Roman"/>
        </w:rPr>
        <w:fldChar w:fldCharType="begin">
          <w:fldData xml:space="preserve">PEVuZE5vdGU+PENpdGU+PEF1dGhvcj5MYW5uZXJzdGVuPC9BdXRob3I+PFllYXI+MjAxMDwvWWVh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[18]</w:t>
      </w:r>
      <w:r>
        <w:rPr>
          <w:rFonts w:cs="Times New Roman"/>
        </w:rPr>
        <w:fldChar w:fldCharType="end"/>
      </w:r>
      <w:r>
        <w:rPr>
          <w:rFonts w:cs="Times New Roman"/>
        </w:rPr>
        <w:t xml:space="preserve">. Similarly when patients with knee osteoarthritis performed lower body exercise (leg press, knee extension, and calf raises) no EIH response was observed </w:t>
      </w:r>
      <w:r>
        <w:rPr>
          <w:rFonts w:cs="Times New Roman"/>
        </w:rPr>
        <w:fldChar w:fldCharType="begin">
          <w:fldData xml:space="preserve">PEVuZE5vdGU+PENpdGU+PEF1dGhvcj5CdXJyb3dzPC9BdXRob3I+PFllYXI+MjAxNDwvWWVhcj48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</w:fldData>
        </w:fldChar>
      </w:r>
      <w:r>
        <w:rPr>
          <w:rFonts w:cs="Times New Roman"/>
        </w:rPr>
        <w:instrText xml:space="preserve"> ADDIN EN.CITE </w:instrText>
      </w:r>
      <w:r>
        <w:rPr>
          <w:rFonts w:cs="Times New Roman"/>
        </w:rPr>
        <w:fldChar w:fldCharType="begin">
          <w:fldData xml:space="preserve">PEVuZE5vdGU+PENpdGU+PEF1dGhvcj5CdXJyb3dzPC9BdXRob3I+PFllYXI+MjAxNDwvWWVhcj48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[17]</w:t>
      </w:r>
      <w:r>
        <w:rPr>
          <w:rFonts w:cs="Times New Roman"/>
        </w:rPr>
        <w:fldChar w:fldCharType="end"/>
      </w:r>
      <w:r>
        <w:rPr>
          <w:rFonts w:cs="Times New Roman"/>
        </w:rPr>
        <w:t xml:space="preserve">. However, when upper body exercise (bench and shoulder press and </w:t>
      </w:r>
      <w:proofErr w:type="spellStart"/>
      <w:r>
        <w:rPr>
          <w:rFonts w:cs="Times New Roman"/>
        </w:rPr>
        <w:t>lat</w:t>
      </w:r>
      <w:proofErr w:type="spellEnd"/>
      <w:r>
        <w:rPr>
          <w:rFonts w:cs="Times New Roman"/>
        </w:rPr>
        <w:t xml:space="preserve"> pull-downs) was performed in this population, EIH was observed </w:t>
      </w:r>
      <w:r>
        <w:rPr>
          <w:rFonts w:cs="Times New Roman"/>
        </w:rPr>
        <w:fldChar w:fldCharType="begin">
          <w:fldData xml:space="preserve">PEVuZE5vdGU+PENpdGU+PEF1dGhvcj5CdXJyb3dzPC9BdXRob3I+PFllYXI+MjAxNDwvWWVhcj48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</w:fldData>
        </w:fldChar>
      </w:r>
      <w:r>
        <w:rPr>
          <w:rFonts w:cs="Times New Roman"/>
        </w:rPr>
        <w:instrText xml:space="preserve"> ADDIN EN.CITE </w:instrText>
      </w:r>
      <w:r>
        <w:rPr>
          <w:rFonts w:cs="Times New Roman"/>
        </w:rPr>
        <w:fldChar w:fldCharType="begin">
          <w:fldData xml:space="preserve">PEVuZE5vdGU+PENpdGU+PEF1dGhvcj5CdXJyb3dzPC9BdXRob3I+PFllYXI+MjAxNDwvWWVhcj48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[17]</w:t>
      </w:r>
      <w:r>
        <w:rPr>
          <w:rFonts w:cs="Times New Roman"/>
        </w:rPr>
        <w:fldChar w:fldCharType="end"/>
      </w:r>
      <w:r>
        <w:rPr>
          <w:rFonts w:cs="Times New Roman"/>
        </w:rPr>
        <w:t xml:space="preserve">. These findings clearly demonstrate an interaction among the type and location of exercise and the sensitivity of the muscles and joints used during exercise and EIH response.   </w:t>
      </w:r>
    </w:p>
    <w:p w:rsidR="000A5DBB" w:rsidRPr="000A5DBB" w:rsidRDefault="000A5DBB" w:rsidP="000A5DBB">
      <w:pPr>
        <w:spacing w:line="480" w:lineRule="auto"/>
        <w:ind w:firstLine="720"/>
        <w:rPr>
          <w:rFonts w:cs="Times New Roman"/>
        </w:rPr>
      </w:pPr>
      <w:r>
        <w:rPr>
          <w:rFonts w:cs="Times New Roman"/>
        </w:rPr>
        <w:t xml:space="preserve">Very limited evidence suggests athletes may be less sensitive to pain </w:t>
      </w:r>
      <w:r>
        <w:rPr>
          <w:rFonts w:cs="Times New Roman"/>
        </w:rPr>
        <w:fldChar w:fldCharType="begin"/>
      </w:r>
      <w:r>
        <w:rPr>
          <w:rFonts w:cs="Times New Roman"/>
        </w:rPr>
        <w:instrText xml:space="preserve"> ADDIN EN.CITE &lt;EndNote&gt;&lt;Cite&gt;&lt;Author&gt;Janal&lt;/Author&gt;&lt;Year&gt;1994&lt;/Year&gt;&lt;RecNum&gt;168&lt;/RecNum&gt;&lt;DisplayText&gt;[20]&lt;/DisplayText&gt;&lt;record&gt;&lt;rec-number&gt;168&lt;/rec-number&gt;&lt;foreign-keys&gt;&lt;key app="EN" db-id="2rraf0fp7wxzwpe22245evd95s9xprfzxvs0" timestamp="1468514662"&gt;168&lt;/key&gt;&lt;/foreign-keys&gt;&lt;ref-type name="Journal Article"&gt;17&lt;/ref-type&gt;&lt;contributors&gt;&lt;authors&gt;&lt;author&gt;Janal, Malvin N.&lt;/author&gt;&lt;author&gt;Glusman, Murray&lt;/author&gt;&lt;author&gt;Kuhl, John P.&lt;/author&gt;&lt;author&gt;Clark, W. Crawford&lt;/author&gt;&lt;/authors&gt;&lt;/contributors&gt;&lt;titles&gt;&lt;title&gt;Are runners stoical? An examination of pain sensitivity in habitual runners and normally active controls&lt;/title&gt;&lt;secondary-title&gt;Pain&lt;/secondary-title&gt;&lt;/titles&gt;&lt;periodical&gt;&lt;full-title&gt;Pain&lt;/full-title&gt;&lt;/periodical&gt;&lt;pages&gt;109-116&lt;/pages&gt;&lt;volume&gt;58&lt;/volume&gt;&lt;number&gt;1&lt;/number&gt;&lt;keywords&gt;&lt;keyword&gt;Exercise&lt;/keyword&gt;&lt;keyword&gt;Cold pain&lt;/keyword&gt;&lt;keyword&gt;Heat pain&lt;/keyword&gt;&lt;keyword&gt;Ischemic pain&lt;/keyword&gt;&lt;keyword&gt;Signal detection theory&lt;/keyword&gt;&lt;keyword&gt;Autonomic reactivity&lt;/keyword&gt;&lt;/keywords&gt;&lt;dates&gt;&lt;year&gt;1994&lt;/year&gt;&lt;pub-dates&gt;&lt;date&gt;7//&lt;/date&gt;&lt;/pub-dates&gt;&lt;/dates&gt;&lt;isbn&gt;0304-3959&lt;/isbn&gt;&lt;urls&gt;&lt;related-urls&gt;&lt;url&gt;http://www.sciencedirect.com/science/article/pii/0304395994901902&lt;/url&gt;&lt;/related-urls&gt;&lt;/urls&gt;&lt;electronic-resource-num&gt;http://dx.doi.org/10.1016/0304-3959(94)90190-2&lt;/electronic-resource-num&gt;&lt;/record&gt;&lt;/Cite&gt;&lt;/EndNote&gt;</w:instrText>
      </w:r>
      <w:r>
        <w:rPr>
          <w:rFonts w:cs="Times New Roman"/>
        </w:rPr>
        <w:fldChar w:fldCharType="separate"/>
      </w:r>
      <w:r>
        <w:rPr>
          <w:rFonts w:cs="Times New Roman"/>
          <w:noProof/>
        </w:rPr>
        <w:t>[20]</w:t>
      </w:r>
      <w:r>
        <w:rPr>
          <w:rFonts w:cs="Times New Roman"/>
        </w:rPr>
        <w:fldChar w:fldCharType="end"/>
      </w:r>
      <w:r>
        <w:rPr>
          <w:rFonts w:cs="Times New Roman"/>
        </w:rPr>
        <w:t xml:space="preserve">, especially in their ability to tolerate pain, compared to non-athletes. Whether this is a learned behavior as a consequence of years of training at high intensities (which is inherently painful) or a genetic trait that pre-disposes certain individuals to respond more favorably to high intensity training is unclear and further study seems warranted. Additionally, to our knowledge no previous study has examined whether “familiarity” </w:t>
      </w:r>
      <w:r>
        <w:rPr>
          <w:rFonts w:cs="Times New Roman"/>
        </w:rPr>
        <w:lastRenderedPageBreak/>
        <w:t>(which could influence the pain response during exercise) with a particular type and intensity of exercise plays any role in the EIH response. As such this study aims compare the pain sensitivity and EIH response between highly trained athletes and healthy but sedentary controls using an exercise with which the athletes are familiar (e.g. running) and an exercise with which both groups are unfamiliar (isometric hand-grip).</w:t>
      </w:r>
    </w:p>
    <w:p w:rsidR="000A5DBB" w:rsidRDefault="000A5DBB" w:rsidP="000A5DBB">
      <w:pPr>
        <w:pStyle w:val="NoSpacing"/>
        <w:outlineLvl w:val="1"/>
        <w:rPr>
          <w:rFonts w:ascii="Times New Roman" w:hAnsi="Times New Roman"/>
          <w:b/>
        </w:rPr>
      </w:pPr>
      <w:bookmarkStart w:id="17" w:name="_Toc482340683"/>
      <w:r>
        <w:rPr>
          <w:rFonts w:ascii="Times New Roman" w:hAnsi="Times New Roman"/>
          <w:b/>
        </w:rPr>
        <w:t>Purpose</w:t>
      </w:r>
      <w:bookmarkEnd w:id="17"/>
    </w:p>
    <w:p w:rsidR="000A5DBB" w:rsidRDefault="000A5DBB" w:rsidP="000A5DBB">
      <w:pPr>
        <w:pStyle w:val="NoSpacing"/>
        <w:spacing w:line="480" w:lineRule="auto"/>
        <w:rPr>
          <w:rFonts w:cstheme="minorBidi"/>
          <w:sz w:val="22"/>
        </w:rPr>
      </w:pPr>
      <w:r>
        <w:rPr>
          <w:rFonts w:ascii="Times New Roman" w:hAnsi="Times New Roman"/>
        </w:rPr>
        <w:tab/>
        <w:t xml:space="preserve">The purpose of this study was to observe the effect of training status (highly trained using running vs. sedentary) on resting pain sensitivity to pressure stimuli and following exercise using a “familiar” modality and intensity (running) and an “unfamiliar” modality (hand-grip).  This was measured by a handheld </w:t>
      </w:r>
      <w:proofErr w:type="spellStart"/>
      <w:r>
        <w:rPr>
          <w:rFonts w:ascii="Times New Roman" w:hAnsi="Times New Roman"/>
        </w:rPr>
        <w:t>algometer</w:t>
      </w:r>
      <w:proofErr w:type="spellEnd"/>
      <w:r>
        <w:rPr>
          <w:rFonts w:ascii="Times New Roman" w:hAnsi="Times New Roman"/>
        </w:rPr>
        <w:t xml:space="preserve"> in the vastus lateralis and brachioradialis muscles.  By sampling pain thresholds at sites local and remote to the exercising muscles it allowed for an examination of local and generalized effects of exercise.  Collegiate level endurance trained men and women distance runners, and sedentary untrained participants aged 18-35 were recruited.  </w:t>
      </w:r>
      <w:r>
        <w:rPr>
          <w:rFonts w:ascii="Times New Roman" w:hAnsi="Times New Roman"/>
        </w:rPr>
        <w:tab/>
        <w:t xml:space="preserve"> </w:t>
      </w:r>
    </w:p>
    <w:p w:rsidR="000A5DBB" w:rsidRDefault="000A5DBB" w:rsidP="000A5DBB">
      <w:pPr>
        <w:pStyle w:val="NoSpacing"/>
      </w:pPr>
    </w:p>
    <w:p w:rsidR="000A5DBB" w:rsidRDefault="000A5DBB" w:rsidP="000A5DBB">
      <w:pPr>
        <w:pStyle w:val="NoSpacing"/>
        <w:outlineLvl w:val="1"/>
        <w:rPr>
          <w:rFonts w:ascii="Times New Roman" w:hAnsi="Times New Roman"/>
          <w:b/>
          <w:szCs w:val="24"/>
        </w:rPr>
      </w:pPr>
      <w:bookmarkStart w:id="18" w:name="_Toc482340684"/>
      <w:r>
        <w:rPr>
          <w:rFonts w:ascii="Times New Roman" w:hAnsi="Times New Roman"/>
          <w:b/>
          <w:szCs w:val="24"/>
        </w:rPr>
        <w:t>Research Questions</w:t>
      </w:r>
      <w:bookmarkEnd w:id="18"/>
    </w:p>
    <w:p w:rsidR="000A5DBB" w:rsidRDefault="000A5DBB" w:rsidP="000A5DBB">
      <w:pPr>
        <w:pStyle w:val="NoSpacing"/>
        <w:rPr>
          <w:rFonts w:ascii="Times New Roman" w:hAnsi="Times New Roman"/>
          <w:sz w:val="22"/>
          <w:szCs w:val="22"/>
        </w:rPr>
      </w:pPr>
      <w:r>
        <w:tab/>
      </w:r>
      <w:r>
        <w:rPr>
          <w:rFonts w:ascii="Times New Roman" w:hAnsi="Times New Roman"/>
        </w:rPr>
        <w:t>Research questions for this study will include:</w:t>
      </w:r>
    </w:p>
    <w:p w:rsidR="000A5DBB" w:rsidRDefault="000A5DBB" w:rsidP="000A5DBB">
      <w:pPr>
        <w:pStyle w:val="NoSpacing"/>
        <w:rPr>
          <w:rFonts w:cstheme="minorBidi"/>
        </w:rPr>
      </w:pPr>
    </w:p>
    <w:p w:rsidR="000A5DBB" w:rsidRDefault="000A5DBB" w:rsidP="000A5DBB">
      <w:pPr>
        <w:pStyle w:val="NoSpacing"/>
        <w:numPr>
          <w:ilvl w:val="0"/>
          <w:numId w:val="5"/>
        </w:numPr>
        <w:spacing w:line="480" w:lineRule="auto"/>
        <w:rPr>
          <w:rFonts w:ascii="Times New Roman" w:hAnsi="Times New Roman"/>
        </w:rPr>
      </w:pPr>
      <w:r>
        <w:rPr>
          <w:rFonts w:ascii="Times New Roman" w:hAnsi="Times New Roman"/>
        </w:rPr>
        <w:t>Do highly aerobically trained athletes differ in their sensitivity to noxious pressure stimuli compared to sedentary controls?</w:t>
      </w:r>
    </w:p>
    <w:p w:rsidR="000A5DBB" w:rsidRDefault="000A5DBB" w:rsidP="000A5DBB">
      <w:pPr>
        <w:pStyle w:val="NoSpacing"/>
        <w:numPr>
          <w:ilvl w:val="0"/>
          <w:numId w:val="5"/>
        </w:numPr>
        <w:spacing w:line="480" w:lineRule="auto"/>
        <w:rPr>
          <w:rFonts w:ascii="Times New Roman" w:hAnsi="Times New Roman"/>
        </w:rPr>
      </w:pPr>
      <w:r>
        <w:rPr>
          <w:rFonts w:ascii="Times New Roman" w:hAnsi="Times New Roman"/>
        </w:rPr>
        <w:t>Does treadmill exercise alter sensitivity to noxious pressure stimuli differently in aerobically trained athletes who are familiar with running compared to untrained, unfamiliar participants?</w:t>
      </w:r>
    </w:p>
    <w:p w:rsidR="000A5DBB" w:rsidRDefault="000A5DBB" w:rsidP="000A5DBB">
      <w:pPr>
        <w:pStyle w:val="NoSpacing"/>
        <w:numPr>
          <w:ilvl w:val="0"/>
          <w:numId w:val="5"/>
        </w:numPr>
        <w:spacing w:line="480" w:lineRule="auto"/>
        <w:rPr>
          <w:rFonts w:ascii="Times New Roman" w:hAnsi="Times New Roman"/>
        </w:rPr>
      </w:pPr>
      <w:r>
        <w:rPr>
          <w:rFonts w:ascii="Times New Roman" w:hAnsi="Times New Roman"/>
        </w:rPr>
        <w:lastRenderedPageBreak/>
        <w:t>Does isometric hand-grip exercise alter sensitivity to noxious pressure stimuli differently in aerobically trained athletes who are familiar with running compared to untrained, unfamiliar participants?</w:t>
      </w:r>
    </w:p>
    <w:p w:rsidR="000A5DBB" w:rsidRDefault="000A5DBB" w:rsidP="000A5DBB">
      <w:pPr>
        <w:pStyle w:val="NoSpacing"/>
      </w:pPr>
    </w:p>
    <w:p w:rsidR="000A5DBB" w:rsidRDefault="000A5DBB" w:rsidP="000A5DBB">
      <w:pPr>
        <w:pStyle w:val="NoSpacing"/>
        <w:outlineLvl w:val="1"/>
        <w:rPr>
          <w:rFonts w:ascii="Times New Roman" w:hAnsi="Times New Roman"/>
          <w:b/>
        </w:rPr>
      </w:pPr>
      <w:bookmarkStart w:id="19" w:name="_Toc482340685"/>
      <w:r>
        <w:rPr>
          <w:rFonts w:ascii="Times New Roman" w:hAnsi="Times New Roman"/>
          <w:b/>
        </w:rPr>
        <w:t>Research Sub-Questions</w:t>
      </w:r>
      <w:bookmarkEnd w:id="19"/>
    </w:p>
    <w:p w:rsidR="000A5DBB" w:rsidRDefault="000A5DBB" w:rsidP="000A5DBB">
      <w:pPr>
        <w:pStyle w:val="NoSpacing"/>
        <w:ind w:firstLine="720"/>
        <w:rPr>
          <w:rFonts w:ascii="Times New Roman" w:hAnsi="Times New Roman"/>
        </w:rPr>
      </w:pPr>
      <w:r>
        <w:rPr>
          <w:rFonts w:ascii="Times New Roman" w:hAnsi="Times New Roman"/>
        </w:rPr>
        <w:t>Research sub-questions for this study will include:</w:t>
      </w:r>
    </w:p>
    <w:p w:rsidR="000A5DBB" w:rsidRDefault="000A5DBB" w:rsidP="000A5DBB">
      <w:pPr>
        <w:pStyle w:val="NoSpacing"/>
        <w:rPr>
          <w:rFonts w:ascii="Times New Roman" w:hAnsi="Times New Roman"/>
        </w:rPr>
      </w:pPr>
    </w:p>
    <w:p w:rsidR="000A5DBB" w:rsidRPr="00436A10" w:rsidRDefault="000A5DBB" w:rsidP="000A5DBB">
      <w:pPr>
        <w:pStyle w:val="NoSpacing"/>
        <w:numPr>
          <w:ilvl w:val="0"/>
          <w:numId w:val="6"/>
        </w:numPr>
        <w:spacing w:line="480" w:lineRule="auto"/>
        <w:ind w:firstLine="720"/>
        <w:rPr>
          <w:rFonts w:cstheme="minorBidi"/>
          <w:sz w:val="22"/>
        </w:rPr>
      </w:pPr>
      <w:r w:rsidRPr="00436A10">
        <w:rPr>
          <w:rFonts w:ascii="Times New Roman" w:hAnsi="Times New Roman"/>
        </w:rPr>
        <w:t xml:space="preserve">Will the magnitude of exercise-induced hypoalgesia differ between </w:t>
      </w:r>
      <w:r>
        <w:rPr>
          <w:rFonts w:ascii="Times New Roman" w:hAnsi="Times New Roman"/>
        </w:rPr>
        <w:tab/>
      </w:r>
      <w:r>
        <w:rPr>
          <w:rFonts w:ascii="Times New Roman" w:hAnsi="Times New Roman"/>
        </w:rPr>
        <w:tab/>
      </w:r>
      <w:r w:rsidRPr="00436A10">
        <w:rPr>
          <w:rFonts w:ascii="Times New Roman" w:hAnsi="Times New Roman"/>
        </w:rPr>
        <w:t xml:space="preserve">groups when compared at sites local to the exercising muscle and at sites </w:t>
      </w:r>
      <w:r>
        <w:rPr>
          <w:rFonts w:ascii="Times New Roman" w:hAnsi="Times New Roman"/>
        </w:rPr>
        <w:tab/>
      </w:r>
      <w:r>
        <w:rPr>
          <w:rFonts w:ascii="Times New Roman" w:hAnsi="Times New Roman"/>
        </w:rPr>
        <w:tab/>
      </w:r>
      <w:r w:rsidRPr="00436A10">
        <w:rPr>
          <w:rFonts w:ascii="Times New Roman" w:hAnsi="Times New Roman"/>
        </w:rPr>
        <w:t xml:space="preserve">distant </w:t>
      </w:r>
      <w:r>
        <w:rPr>
          <w:rFonts w:ascii="Times New Roman" w:hAnsi="Times New Roman"/>
        </w:rPr>
        <w:tab/>
      </w:r>
      <w:r w:rsidRPr="00436A10">
        <w:rPr>
          <w:rFonts w:ascii="Times New Roman" w:hAnsi="Times New Roman"/>
        </w:rPr>
        <w:t xml:space="preserve">to the exercising muscle? </w:t>
      </w:r>
    </w:p>
    <w:p w:rsidR="000A5DBB" w:rsidRDefault="000A5DBB" w:rsidP="000A5DBB">
      <w:pPr>
        <w:pStyle w:val="NoSpacing"/>
        <w:outlineLvl w:val="1"/>
        <w:rPr>
          <w:rFonts w:ascii="Times New Roman" w:hAnsi="Times New Roman"/>
          <w:b/>
        </w:rPr>
      </w:pPr>
      <w:bookmarkStart w:id="20" w:name="_Toc482340686"/>
      <w:r>
        <w:rPr>
          <w:rFonts w:ascii="Times New Roman" w:hAnsi="Times New Roman"/>
          <w:b/>
        </w:rPr>
        <w:t>Null Hypotheses</w:t>
      </w:r>
      <w:bookmarkEnd w:id="20"/>
    </w:p>
    <w:p w:rsidR="000A5DBB" w:rsidRDefault="000A5DBB" w:rsidP="000A5DBB">
      <w:pPr>
        <w:pStyle w:val="NoSpacing"/>
        <w:rPr>
          <w:rFonts w:ascii="Times New Roman" w:hAnsi="Times New Roman"/>
        </w:rPr>
      </w:pPr>
      <w:r>
        <w:rPr>
          <w:rFonts w:ascii="Times New Roman" w:hAnsi="Times New Roman"/>
          <w:b/>
        </w:rPr>
        <w:tab/>
      </w:r>
      <w:r>
        <w:rPr>
          <w:rFonts w:ascii="Times New Roman" w:hAnsi="Times New Roman"/>
        </w:rPr>
        <w:t>Null hypotheses for this study will include:</w:t>
      </w:r>
    </w:p>
    <w:p w:rsidR="000A5DBB" w:rsidRDefault="000A5DBB" w:rsidP="000A5DBB">
      <w:pPr>
        <w:pStyle w:val="NoSpacing"/>
        <w:rPr>
          <w:rFonts w:ascii="Times New Roman" w:hAnsi="Times New Roman"/>
        </w:rPr>
      </w:pP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Pressure pain thresholds will not differ in the vastus lateralis between aerobically trained athletes and sedentary participants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Pressure pain thresholds will not differ in the brachioradialis between aerobically trained athletes and sedentary participants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Aerobic treadmill running exercise will not alter pressure pain threshold in the vastus lateralis following running in highly aerobically trained athletes.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Aerobic treadmill running will not alter pressure pain threshold in the vastus lateralis following running in sedentary participants.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Aerobic treadmill running exercise will not alter pressure pain threshold in the brachioradialis following running in highly aerobically trained athletes.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Aerobic treadmill running exercise will not alter pressure pain threshold in the brachioradialis following running in sedentary participants.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Isometric handgrip exercise will not alter pressure pain threshold in the vastus lateralis in highly aerobically trained athletes.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lastRenderedPageBreak/>
        <w:t xml:space="preserve">Isometric handgrip exercise will not alter pressure pain threshold in the vastus lateralis in sedentary participants. </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Isometric handgrip exercise will not alter pressure pain threshold in the brachioradialis in highly aerobically trained athletes.</w:t>
      </w:r>
    </w:p>
    <w:p w:rsidR="000A5DBB" w:rsidRDefault="000A5DBB" w:rsidP="000A5DBB">
      <w:pPr>
        <w:pStyle w:val="NoSpacing"/>
        <w:numPr>
          <w:ilvl w:val="0"/>
          <w:numId w:val="7"/>
        </w:numPr>
        <w:spacing w:line="480" w:lineRule="auto"/>
        <w:rPr>
          <w:rFonts w:ascii="Times New Roman" w:hAnsi="Times New Roman"/>
        </w:rPr>
      </w:pPr>
      <w:r>
        <w:rPr>
          <w:rFonts w:ascii="Times New Roman" w:hAnsi="Times New Roman"/>
        </w:rPr>
        <w:t>Isometric handgrip exercise will not alter pressure pain threshold in the brachioradialis in sedentary participants.</w:t>
      </w:r>
    </w:p>
    <w:p w:rsidR="000A5DBB" w:rsidRDefault="000A5DBB" w:rsidP="000A5DBB">
      <w:pPr>
        <w:pStyle w:val="NoSpacing"/>
        <w:rPr>
          <w:rFonts w:ascii="Times New Roman" w:hAnsi="Times New Roman"/>
        </w:rPr>
      </w:pPr>
    </w:p>
    <w:p w:rsidR="000A5DBB" w:rsidRDefault="000A5DBB" w:rsidP="000A5DBB">
      <w:pPr>
        <w:pStyle w:val="NoSpacing"/>
        <w:outlineLvl w:val="1"/>
        <w:rPr>
          <w:rFonts w:ascii="Times New Roman" w:hAnsi="Times New Roman"/>
          <w:b/>
        </w:rPr>
      </w:pPr>
      <w:bookmarkStart w:id="21" w:name="_Toc482340687"/>
      <w:r>
        <w:rPr>
          <w:rFonts w:ascii="Times New Roman" w:hAnsi="Times New Roman"/>
          <w:b/>
        </w:rPr>
        <w:t>Alternative Hypotheses</w:t>
      </w:r>
      <w:bookmarkEnd w:id="21"/>
    </w:p>
    <w:p w:rsidR="000A5DBB" w:rsidRDefault="000A5DBB" w:rsidP="000A5DBB">
      <w:pPr>
        <w:pStyle w:val="NoSpacing"/>
        <w:rPr>
          <w:rFonts w:ascii="Times New Roman" w:hAnsi="Times New Roman"/>
        </w:rPr>
      </w:pPr>
      <w:r>
        <w:rPr>
          <w:rFonts w:ascii="Times New Roman" w:hAnsi="Times New Roman"/>
        </w:rPr>
        <w:tab/>
        <w:t>Alternative Hypotheses for this study include:</w:t>
      </w:r>
    </w:p>
    <w:p w:rsidR="000A5DBB" w:rsidRDefault="000A5DBB" w:rsidP="000A5DBB">
      <w:pPr>
        <w:pStyle w:val="NoSpacing"/>
        <w:rPr>
          <w:rFonts w:ascii="Times New Roman" w:hAnsi="Times New Roman"/>
        </w:rPr>
      </w:pP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Pressure pain thresholds will differ in the vastus lateralis between aerobically trained athletes and sedentary participants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Pressure pain thresholds will differ in the brachioradialis between aerobically trained athletes and sedentary participants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Aerobic treadmill running exercise will increase pressure pain threshold in the vastus lateralis following running in highly aerobically trained athletes.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Aerobic treadmill running will increase pressure pain threshold in the vastus lateralis following running in sedentary participants.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Aerobic treadmill running exercise will increase pressure pain threshold in the brachioradialis following running in highly aerobically trained athletes.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Aerobic treadmill running exercise will increase pressure pain threshold in the brachioradialis following running in sedentary participants.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Isometric handgrip exercise will increase pressure pain threshold in the vastus lateralis in highly aerobically trained athletes.</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lastRenderedPageBreak/>
        <w:t xml:space="preserve">Isometric handgrip exercise will increase pressure pain threshold in the vastus lateralis in sedentary participants. </w:t>
      </w:r>
    </w:p>
    <w:p w:rsidR="000A5DBB" w:rsidRDefault="000A5DBB" w:rsidP="000A5DBB">
      <w:pPr>
        <w:pStyle w:val="NoSpacing"/>
        <w:numPr>
          <w:ilvl w:val="0"/>
          <w:numId w:val="8"/>
        </w:numPr>
        <w:spacing w:line="480" w:lineRule="auto"/>
        <w:rPr>
          <w:rFonts w:ascii="Times New Roman" w:hAnsi="Times New Roman"/>
        </w:rPr>
      </w:pPr>
      <w:r>
        <w:rPr>
          <w:rFonts w:ascii="Times New Roman" w:hAnsi="Times New Roman"/>
        </w:rPr>
        <w:t>Isometric handgrip exercise will increase pressure pain threshold in the brachioradialis in highly aerobically trained athletes.</w:t>
      </w:r>
    </w:p>
    <w:p w:rsidR="000A5DBB" w:rsidRPr="000A5DBB" w:rsidRDefault="000A5DBB" w:rsidP="000A5DBB">
      <w:pPr>
        <w:pStyle w:val="NoSpacing"/>
        <w:numPr>
          <w:ilvl w:val="0"/>
          <w:numId w:val="8"/>
        </w:numPr>
        <w:spacing w:line="480" w:lineRule="auto"/>
        <w:rPr>
          <w:rFonts w:ascii="Times New Roman" w:hAnsi="Times New Roman"/>
        </w:rPr>
      </w:pPr>
      <w:r>
        <w:rPr>
          <w:rFonts w:ascii="Times New Roman" w:hAnsi="Times New Roman"/>
        </w:rPr>
        <w:t>Isometric handgrip exercise will increase pressure pain threshold in the brachioradialis in sedentary participants.</w:t>
      </w:r>
    </w:p>
    <w:p w:rsidR="000A5DBB" w:rsidRDefault="000A5DBB" w:rsidP="000A5DBB">
      <w:pPr>
        <w:pStyle w:val="NoSpacing"/>
        <w:rPr>
          <w:rFonts w:ascii="Times New Roman" w:hAnsi="Times New Roman"/>
          <w:b/>
        </w:rPr>
      </w:pPr>
    </w:p>
    <w:p w:rsidR="000A5DBB" w:rsidRDefault="000A5DBB" w:rsidP="000A5DBB">
      <w:pPr>
        <w:pStyle w:val="NoSpacing"/>
        <w:outlineLvl w:val="1"/>
        <w:rPr>
          <w:rFonts w:ascii="Times New Roman" w:hAnsi="Times New Roman"/>
          <w:b/>
        </w:rPr>
      </w:pPr>
      <w:bookmarkStart w:id="22" w:name="_Toc482340688"/>
      <w:r>
        <w:rPr>
          <w:rFonts w:ascii="Times New Roman" w:hAnsi="Times New Roman"/>
          <w:b/>
        </w:rPr>
        <w:t>Significance of the Study</w:t>
      </w:r>
      <w:bookmarkEnd w:id="22"/>
    </w:p>
    <w:p w:rsidR="000A5DBB" w:rsidRDefault="000A5DBB" w:rsidP="000A5DBB">
      <w:pPr>
        <w:pStyle w:val="NoSpacing"/>
        <w:rPr>
          <w:rFonts w:ascii="Times New Roman" w:hAnsi="Times New Roman"/>
        </w:rPr>
      </w:pPr>
    </w:p>
    <w:p w:rsidR="000A5DBB" w:rsidRDefault="000A5DBB" w:rsidP="000A5DBB">
      <w:pPr>
        <w:pStyle w:val="NoSpacing"/>
        <w:spacing w:line="480" w:lineRule="auto"/>
        <w:rPr>
          <w:rFonts w:ascii="Times New Roman" w:hAnsi="Times New Roman"/>
        </w:rPr>
      </w:pPr>
      <w:r>
        <w:rPr>
          <w:rFonts w:ascii="Times New Roman" w:hAnsi="Times New Roman"/>
        </w:rPr>
        <w:tab/>
        <w:t xml:space="preserve">This study had two primary areas of significance: 1) examining the resting pain sensitivity to noxious pressure between highly aerobically trained runners and sedentary individuals and 2) examining the magnitude of the EIH response to exercise modalities that are “familiar” and unfamiliar between highly aerobically trained and sedentary individuals. Minimal research has been performed comparing pain sensitivity between highly trained athletes and healthy sedentary controls. The findings from this study aided in characterizing whether athletes are less sensitive to pain, as has been suggested by others, and helped lay the ground work for future studies seeking to determine the mechanism(s) of any difference, if one exists.  </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Additionally, research has shown that the location of the muscles and joints used in exercise may play a role in the EIH response in certain clinical pain populations </w:t>
      </w:r>
      <w:r>
        <w:rPr>
          <w:rFonts w:ascii="Times New Roman" w:hAnsi="Times New Roman"/>
        </w:rPr>
        <w:fldChar w:fldCharType="begin">
          <w:fldData xml:space="preserve">PEVuZE5vdGU+PENpdGU+PEF1dGhvcj5CdXJyb3dzPC9BdXRob3I+PFllYXI+MjAxNDwvWWVhcj48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=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PEVuZE5vdGU+PENpdGU+PEF1dGhvcj5CdXJyb3dzPC9BdXRob3I+PFllYXI+MjAxNDwvWWVhcj48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=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[17, 18]</w:t>
      </w:r>
      <w:r>
        <w:rPr>
          <w:rFonts w:ascii="Times New Roman" w:hAnsi="Times New Roman"/>
        </w:rPr>
        <w:fldChar w:fldCharType="end"/>
      </w:r>
      <w:r>
        <w:rPr>
          <w:rFonts w:ascii="Times New Roman" w:hAnsi="Times New Roman"/>
        </w:rPr>
        <w:t xml:space="preserve">. For example exercising muscle/joints that are chronically painful does not result in an EIH response </w:t>
      </w:r>
      <w:r>
        <w:rPr>
          <w:rFonts w:ascii="Times New Roman" w:hAnsi="Times New Roman"/>
        </w:rPr>
        <w:fldChar w:fldCharType="begin">
          <w:fldData xml:space="preserve">PEVuZE5vdGU+PENpdGU+PEF1dGhvcj5CdXJyb3dzPC9BdXRob3I+PFllYXI+MjAxNDwvWWVhcj48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=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PEVuZE5vdGU+PENpdGU+PEF1dGhvcj5CdXJyb3dzPC9BdXRob3I+PFllYXI+MjAxNDwvWWVhcj48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=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[17, 18]</w:t>
      </w:r>
      <w:r>
        <w:rPr>
          <w:rFonts w:ascii="Times New Roman" w:hAnsi="Times New Roman"/>
        </w:rPr>
        <w:fldChar w:fldCharType="end"/>
      </w:r>
      <w:r>
        <w:rPr>
          <w:rFonts w:ascii="Times New Roman" w:hAnsi="Times New Roman"/>
        </w:rPr>
        <w:t>. It is unclear why this occurs. Our hope is that by comparing the EIH response to unfamiliar or novel activities in sedentary individuals to the response in athletes who are familiar with one type of exercise (running) but not hand-</w:t>
      </w:r>
      <w:r>
        <w:rPr>
          <w:rFonts w:ascii="Times New Roman" w:hAnsi="Times New Roman"/>
        </w:rPr>
        <w:lastRenderedPageBreak/>
        <w:t xml:space="preserve">grip exercise that we can determine whether avoidance of particular movements (as is common in chronic pain patients) plays a role in the EIH response. </w:t>
      </w:r>
    </w:p>
    <w:p w:rsidR="000A5DBB" w:rsidRDefault="000A5DBB" w:rsidP="000A5DBB">
      <w:pPr>
        <w:pStyle w:val="NoSpacing"/>
        <w:rPr>
          <w:rFonts w:ascii="Times New Roman" w:hAnsi="Times New Roman"/>
        </w:rPr>
      </w:pPr>
    </w:p>
    <w:p w:rsidR="000A5DBB" w:rsidRDefault="000A5DBB" w:rsidP="000A5DBB">
      <w:pPr>
        <w:pStyle w:val="NoSpacing"/>
        <w:outlineLvl w:val="1"/>
        <w:rPr>
          <w:rFonts w:ascii="Times New Roman" w:hAnsi="Times New Roman"/>
          <w:b/>
        </w:rPr>
      </w:pPr>
      <w:bookmarkStart w:id="23" w:name="_Toc482340689"/>
      <w:r>
        <w:rPr>
          <w:rFonts w:ascii="Times New Roman" w:hAnsi="Times New Roman"/>
          <w:b/>
        </w:rPr>
        <w:t>Delimitations</w:t>
      </w:r>
      <w:bookmarkEnd w:id="23"/>
    </w:p>
    <w:p w:rsidR="000A5DBB" w:rsidRDefault="000A5DBB" w:rsidP="000A5DBB">
      <w:pPr>
        <w:pStyle w:val="NoSpacing"/>
        <w:rPr>
          <w:rFonts w:ascii="Times New Roman" w:hAnsi="Times New Roman"/>
        </w:rPr>
      </w:pPr>
      <w:r>
        <w:rPr>
          <w:rFonts w:ascii="Times New Roman" w:hAnsi="Times New Roman"/>
        </w:rPr>
        <w:tab/>
        <w:t>Delimitations of this study will include:</w:t>
      </w:r>
    </w:p>
    <w:p w:rsidR="000A5DBB" w:rsidRDefault="000A5DBB" w:rsidP="000A5DBB">
      <w:pPr>
        <w:pStyle w:val="NoSpacing"/>
        <w:rPr>
          <w:rFonts w:ascii="Times New Roman" w:hAnsi="Times New Roman"/>
        </w:rPr>
      </w:pPr>
    </w:p>
    <w:p w:rsidR="000A5DBB" w:rsidRDefault="000A5DBB" w:rsidP="000A5DBB">
      <w:pPr>
        <w:pStyle w:val="NoSpacing"/>
        <w:numPr>
          <w:ilvl w:val="0"/>
          <w:numId w:val="9"/>
        </w:numPr>
        <w:spacing w:line="480" w:lineRule="auto"/>
        <w:rPr>
          <w:rFonts w:ascii="Times New Roman" w:hAnsi="Times New Roman"/>
        </w:rPr>
      </w:pPr>
      <w:r>
        <w:rPr>
          <w:rFonts w:ascii="Times New Roman" w:hAnsi="Times New Roman"/>
        </w:rPr>
        <w:t>All participating participants will be aged 18-25.</w:t>
      </w:r>
    </w:p>
    <w:p w:rsidR="000A5DBB" w:rsidRDefault="000A5DBB" w:rsidP="000A5DBB">
      <w:pPr>
        <w:pStyle w:val="NoSpacing"/>
        <w:numPr>
          <w:ilvl w:val="0"/>
          <w:numId w:val="9"/>
        </w:numPr>
        <w:spacing w:line="480" w:lineRule="auto"/>
        <w:rPr>
          <w:rFonts w:ascii="Times New Roman" w:hAnsi="Times New Roman"/>
        </w:rPr>
      </w:pPr>
      <w:r>
        <w:rPr>
          <w:rFonts w:ascii="Times New Roman" w:hAnsi="Times New Roman"/>
        </w:rPr>
        <w:t>All participating participants will be free of any musculoskeletal injury.</w:t>
      </w:r>
    </w:p>
    <w:p w:rsidR="000A5DBB" w:rsidRDefault="000A5DBB" w:rsidP="000A5DBB">
      <w:pPr>
        <w:pStyle w:val="NoSpacing"/>
        <w:numPr>
          <w:ilvl w:val="0"/>
          <w:numId w:val="9"/>
        </w:numPr>
        <w:spacing w:line="480" w:lineRule="auto"/>
        <w:rPr>
          <w:rFonts w:ascii="Times New Roman" w:hAnsi="Times New Roman"/>
        </w:rPr>
      </w:pPr>
      <w:r>
        <w:rPr>
          <w:rFonts w:ascii="Times New Roman" w:hAnsi="Times New Roman"/>
        </w:rPr>
        <w:t xml:space="preserve">An </w:t>
      </w:r>
      <w:proofErr w:type="spellStart"/>
      <w:r>
        <w:rPr>
          <w:rFonts w:ascii="Times New Roman" w:hAnsi="Times New Roman"/>
        </w:rPr>
        <w:t>AlgoMed</w:t>
      </w:r>
      <w:proofErr w:type="spellEnd"/>
      <w:r>
        <w:rPr>
          <w:rFonts w:ascii="Times New Roman" w:hAnsi="Times New Roman"/>
        </w:rPr>
        <w:t xml:space="preserve"> Computerized Pressure </w:t>
      </w:r>
      <w:proofErr w:type="spellStart"/>
      <w:r>
        <w:rPr>
          <w:rFonts w:ascii="Times New Roman" w:hAnsi="Times New Roman"/>
        </w:rPr>
        <w:t>Algometer</w:t>
      </w:r>
      <w:proofErr w:type="spellEnd"/>
      <w:r>
        <w:rPr>
          <w:rFonts w:ascii="Times New Roman" w:hAnsi="Times New Roman"/>
        </w:rPr>
        <w:t xml:space="preserve"> (Medoc Advanced Medical Systems) will be used to collect data and determine pressure pain thresholds in our participants.</w:t>
      </w:r>
    </w:p>
    <w:p w:rsidR="000A5DBB" w:rsidRDefault="000A5DBB" w:rsidP="000A5DBB">
      <w:pPr>
        <w:pStyle w:val="NoSpacing"/>
        <w:numPr>
          <w:ilvl w:val="0"/>
          <w:numId w:val="9"/>
        </w:numPr>
        <w:spacing w:line="480" w:lineRule="auto"/>
        <w:rPr>
          <w:rFonts w:ascii="Times New Roman" w:hAnsi="Times New Roman"/>
        </w:rPr>
      </w:pPr>
      <w:r>
        <w:rPr>
          <w:rFonts w:ascii="Times New Roman" w:hAnsi="Times New Roman"/>
        </w:rPr>
        <w:t xml:space="preserve">The participants will determine their pain threshold when the pressure perception changes from discomfort to pain.  </w:t>
      </w:r>
    </w:p>
    <w:p w:rsidR="000A5DBB" w:rsidRDefault="000A5DBB" w:rsidP="000A5DBB">
      <w:pPr>
        <w:pStyle w:val="NoSpacing"/>
        <w:numPr>
          <w:ilvl w:val="0"/>
          <w:numId w:val="9"/>
        </w:numPr>
        <w:spacing w:line="480" w:lineRule="auto"/>
        <w:rPr>
          <w:rFonts w:ascii="Times New Roman" w:hAnsi="Times New Roman"/>
        </w:rPr>
      </w:pPr>
      <w:r>
        <w:rPr>
          <w:rFonts w:ascii="Times New Roman" w:hAnsi="Times New Roman"/>
        </w:rPr>
        <w:t>Participants will not be actively taking pain medications.</w:t>
      </w:r>
    </w:p>
    <w:p w:rsidR="000A5DBB" w:rsidRDefault="000A5DBB" w:rsidP="000A5DBB">
      <w:pPr>
        <w:pStyle w:val="NoSpacing"/>
        <w:rPr>
          <w:rFonts w:ascii="Times New Roman" w:hAnsi="Times New Roman"/>
        </w:rPr>
      </w:pPr>
    </w:p>
    <w:p w:rsidR="000A5DBB" w:rsidRDefault="000A5DBB" w:rsidP="000A5DBB">
      <w:pPr>
        <w:pStyle w:val="NoSpacing"/>
        <w:outlineLvl w:val="1"/>
        <w:rPr>
          <w:rFonts w:ascii="Times New Roman" w:hAnsi="Times New Roman"/>
          <w:b/>
        </w:rPr>
      </w:pPr>
      <w:bookmarkStart w:id="24" w:name="_Toc482340690"/>
      <w:r>
        <w:rPr>
          <w:rFonts w:ascii="Times New Roman" w:hAnsi="Times New Roman"/>
          <w:b/>
        </w:rPr>
        <w:t>Limitations</w:t>
      </w:r>
      <w:bookmarkEnd w:id="24"/>
    </w:p>
    <w:p w:rsidR="000A5DBB" w:rsidRDefault="000A5DBB" w:rsidP="000A5DBB">
      <w:pPr>
        <w:pStyle w:val="NoSpacing"/>
        <w:rPr>
          <w:rFonts w:ascii="Times New Roman" w:hAnsi="Times New Roman"/>
        </w:rPr>
      </w:pPr>
      <w:r>
        <w:rPr>
          <w:rFonts w:ascii="Times New Roman" w:hAnsi="Times New Roman"/>
        </w:rPr>
        <w:tab/>
        <w:t>Limitations of this study will include:</w:t>
      </w:r>
    </w:p>
    <w:p w:rsidR="000A5DBB" w:rsidRDefault="000A5DBB" w:rsidP="000A5DBB">
      <w:pPr>
        <w:pStyle w:val="NoSpacing"/>
        <w:rPr>
          <w:rFonts w:ascii="Times New Roman" w:hAnsi="Times New Roman"/>
        </w:rPr>
      </w:pPr>
    </w:p>
    <w:p w:rsidR="000A5DBB" w:rsidRDefault="000A5DBB" w:rsidP="000A5DBB">
      <w:pPr>
        <w:pStyle w:val="NoSpacing"/>
        <w:numPr>
          <w:ilvl w:val="0"/>
          <w:numId w:val="10"/>
        </w:numPr>
        <w:spacing w:line="480" w:lineRule="auto"/>
        <w:rPr>
          <w:rFonts w:ascii="Times New Roman" w:hAnsi="Times New Roman"/>
        </w:rPr>
      </w:pPr>
      <w:r>
        <w:rPr>
          <w:rFonts w:ascii="Times New Roman" w:hAnsi="Times New Roman"/>
        </w:rPr>
        <w:t>As we will test participants between the ages of 18-25, and free of musculoskeletal injuries, these findings cannot be generalized to the general population.</w:t>
      </w:r>
    </w:p>
    <w:p w:rsidR="000A5DBB" w:rsidRDefault="000A5DBB" w:rsidP="000A5DBB">
      <w:pPr>
        <w:pStyle w:val="NoSpacing"/>
        <w:numPr>
          <w:ilvl w:val="0"/>
          <w:numId w:val="10"/>
        </w:numPr>
        <w:spacing w:line="480" w:lineRule="auto"/>
        <w:rPr>
          <w:rFonts w:ascii="Times New Roman" w:hAnsi="Times New Roman"/>
        </w:rPr>
      </w:pPr>
      <w:r>
        <w:rPr>
          <w:rFonts w:ascii="Times New Roman" w:hAnsi="Times New Roman"/>
        </w:rPr>
        <w:t>Participants will be unfamiliar with the VO</w:t>
      </w:r>
      <w:r>
        <w:rPr>
          <w:rFonts w:ascii="Times New Roman" w:hAnsi="Times New Roman"/>
          <w:vertAlign w:val="subscript"/>
        </w:rPr>
        <w:t>2</w:t>
      </w:r>
      <w:r>
        <w:rPr>
          <w:rFonts w:ascii="Times New Roman" w:hAnsi="Times New Roman"/>
        </w:rPr>
        <w:t xml:space="preserve"> max testing protocol, therefore, the measures collected during the trials may not be an accurate representation of their true values.  </w:t>
      </w:r>
    </w:p>
    <w:p w:rsidR="000A5DBB" w:rsidRDefault="000A5DBB" w:rsidP="000A5DBB">
      <w:pPr>
        <w:pStyle w:val="NoSpacing"/>
        <w:numPr>
          <w:ilvl w:val="0"/>
          <w:numId w:val="10"/>
        </w:numPr>
        <w:spacing w:line="480" w:lineRule="auto"/>
        <w:rPr>
          <w:rFonts w:ascii="Times New Roman" w:hAnsi="Times New Roman"/>
        </w:rPr>
      </w:pPr>
      <w:r>
        <w:rPr>
          <w:rFonts w:ascii="Times New Roman" w:hAnsi="Times New Roman"/>
        </w:rPr>
        <w:t>Extraneous factors may alter the participant’s pressure pain threshold during assessment trials.</w:t>
      </w:r>
    </w:p>
    <w:p w:rsidR="000A5DBB" w:rsidRDefault="000A5DBB" w:rsidP="000A5DBB">
      <w:pPr>
        <w:pStyle w:val="NoSpacing"/>
        <w:rPr>
          <w:rFonts w:ascii="Times New Roman" w:hAnsi="Times New Roman"/>
        </w:rPr>
      </w:pPr>
    </w:p>
    <w:p w:rsidR="000A5DBB" w:rsidRDefault="000A5DBB" w:rsidP="000A5DBB">
      <w:pPr>
        <w:pStyle w:val="NoSpacing"/>
        <w:rPr>
          <w:rFonts w:ascii="Times New Roman" w:hAnsi="Times New Roman"/>
          <w:b/>
        </w:rPr>
      </w:pPr>
    </w:p>
    <w:p w:rsidR="000A5DBB" w:rsidRDefault="000A5DBB" w:rsidP="000A5DBB">
      <w:pPr>
        <w:pStyle w:val="NoSpacing"/>
        <w:outlineLvl w:val="1"/>
        <w:rPr>
          <w:rFonts w:ascii="Times New Roman" w:hAnsi="Times New Roman"/>
          <w:b/>
        </w:rPr>
      </w:pPr>
      <w:bookmarkStart w:id="25" w:name="_Toc482340691"/>
      <w:r>
        <w:rPr>
          <w:rFonts w:ascii="Times New Roman" w:hAnsi="Times New Roman"/>
          <w:b/>
        </w:rPr>
        <w:lastRenderedPageBreak/>
        <w:t>Assumptions</w:t>
      </w:r>
      <w:bookmarkEnd w:id="25"/>
    </w:p>
    <w:p w:rsidR="000A5DBB" w:rsidRDefault="000A5DBB" w:rsidP="000A5DBB">
      <w:pPr>
        <w:pStyle w:val="NoSpacing"/>
        <w:rPr>
          <w:rFonts w:ascii="Times New Roman" w:hAnsi="Times New Roman"/>
        </w:rPr>
      </w:pPr>
      <w:r>
        <w:rPr>
          <w:rFonts w:ascii="Times New Roman" w:hAnsi="Times New Roman"/>
        </w:rPr>
        <w:tab/>
        <w:t>Assumptions of this study will include:</w:t>
      </w:r>
    </w:p>
    <w:p w:rsidR="000A5DBB" w:rsidRDefault="000A5DBB" w:rsidP="000A5DBB">
      <w:pPr>
        <w:pStyle w:val="NoSpacing"/>
        <w:rPr>
          <w:rFonts w:ascii="Times New Roman" w:hAnsi="Times New Roman"/>
        </w:rPr>
      </w:pP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Participants will disclose any musculoskeletal injury or malady from which they currently suffer.</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 xml:space="preserve">The </w:t>
      </w:r>
      <w:proofErr w:type="spellStart"/>
      <w:r>
        <w:rPr>
          <w:rFonts w:ascii="Times New Roman" w:hAnsi="Times New Roman"/>
        </w:rPr>
        <w:t>AlgoMed</w:t>
      </w:r>
      <w:proofErr w:type="spellEnd"/>
      <w:r>
        <w:rPr>
          <w:rFonts w:ascii="Times New Roman" w:hAnsi="Times New Roman"/>
        </w:rPr>
        <w:t xml:space="preserve"> Computerized Pressure </w:t>
      </w:r>
      <w:proofErr w:type="spellStart"/>
      <w:r>
        <w:rPr>
          <w:rFonts w:ascii="Times New Roman" w:hAnsi="Times New Roman"/>
        </w:rPr>
        <w:t>Algometer</w:t>
      </w:r>
      <w:proofErr w:type="spellEnd"/>
      <w:r>
        <w:rPr>
          <w:rFonts w:ascii="Times New Roman" w:hAnsi="Times New Roman"/>
        </w:rPr>
        <w:t xml:space="preserve"> (Medoc Advanced Medical Systems) will accurately measure and display data to the investigators and participants.</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 xml:space="preserve">All measures made with the </w:t>
      </w:r>
      <w:proofErr w:type="spellStart"/>
      <w:r>
        <w:rPr>
          <w:rFonts w:ascii="Times New Roman" w:hAnsi="Times New Roman"/>
        </w:rPr>
        <w:t>algometer</w:t>
      </w:r>
      <w:proofErr w:type="spellEnd"/>
      <w:r>
        <w:rPr>
          <w:rFonts w:ascii="Times New Roman" w:hAnsi="Times New Roman"/>
        </w:rPr>
        <w:t xml:space="preserve"> will be accurate representations of the participant’s pressure pain threshold.  </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The participant will give an honest, maximal effort while participating in the VO</w:t>
      </w:r>
      <w:r>
        <w:rPr>
          <w:rFonts w:ascii="Times New Roman" w:hAnsi="Times New Roman"/>
          <w:vertAlign w:val="subscript"/>
        </w:rPr>
        <w:t>2</w:t>
      </w:r>
      <w:r>
        <w:rPr>
          <w:rFonts w:ascii="Times New Roman" w:hAnsi="Times New Roman"/>
        </w:rPr>
        <w:t xml:space="preserve"> max trial.</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The participant will give an honest assessment of pressure pain threshold.</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The participant will give an honest, maximal effort while completing the MVC trials of isometric exercise.</w:t>
      </w:r>
    </w:p>
    <w:p w:rsidR="000A5DBB" w:rsidRDefault="000A5DBB" w:rsidP="000A5DBB">
      <w:pPr>
        <w:pStyle w:val="NoSpacing"/>
        <w:numPr>
          <w:ilvl w:val="0"/>
          <w:numId w:val="11"/>
        </w:numPr>
        <w:spacing w:line="480" w:lineRule="auto"/>
        <w:rPr>
          <w:rFonts w:ascii="Times New Roman" w:hAnsi="Times New Roman"/>
        </w:rPr>
      </w:pPr>
      <w:r>
        <w:rPr>
          <w:rFonts w:ascii="Times New Roman" w:hAnsi="Times New Roman"/>
        </w:rPr>
        <w:t>The participant will give an honest, maximal effort while completing the sustained load trial of isometric exercise.</w:t>
      </w:r>
    </w:p>
    <w:p w:rsidR="000A5DBB" w:rsidRDefault="000A5DBB" w:rsidP="000A5DBB">
      <w:pPr>
        <w:pStyle w:val="NoSpacing"/>
        <w:ind w:left="720"/>
        <w:rPr>
          <w:rFonts w:ascii="Times New Roman" w:hAnsi="Times New Roman"/>
        </w:rPr>
      </w:pPr>
    </w:p>
    <w:p w:rsidR="000A5DBB" w:rsidRDefault="000A5DBB" w:rsidP="000A5DBB">
      <w:pPr>
        <w:pStyle w:val="NoSpacing"/>
        <w:rPr>
          <w:rFonts w:ascii="Times New Roman" w:hAnsi="Times New Roman"/>
        </w:rPr>
      </w:pPr>
    </w:p>
    <w:p w:rsidR="000A5DBB" w:rsidRDefault="000A5DBB" w:rsidP="000A5DBB">
      <w:pPr>
        <w:pStyle w:val="NoSpacing"/>
        <w:outlineLvl w:val="1"/>
        <w:rPr>
          <w:rFonts w:ascii="Times New Roman" w:hAnsi="Times New Roman"/>
        </w:rPr>
      </w:pPr>
      <w:bookmarkStart w:id="26" w:name="_Toc482340692"/>
      <w:r>
        <w:rPr>
          <w:rFonts w:ascii="Times New Roman" w:hAnsi="Times New Roman"/>
          <w:b/>
        </w:rPr>
        <w:t>Operational Definitions</w:t>
      </w:r>
      <w:bookmarkEnd w:id="26"/>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Exercise-Induced Hypoalgesia: The decreased sensitivity to pain following exercise.</w:t>
      </w:r>
    </w:p>
    <w:p w:rsidR="000A5DBB" w:rsidRDefault="000A5DBB" w:rsidP="000A5DBB">
      <w:pPr>
        <w:pStyle w:val="NoSpacing"/>
        <w:numPr>
          <w:ilvl w:val="0"/>
          <w:numId w:val="12"/>
        </w:numPr>
        <w:spacing w:line="480" w:lineRule="auto"/>
        <w:rPr>
          <w:rFonts w:ascii="Times New Roman" w:hAnsi="Times New Roman"/>
        </w:rPr>
      </w:pPr>
      <w:proofErr w:type="spellStart"/>
      <w:r>
        <w:rPr>
          <w:rFonts w:ascii="Times New Roman" w:hAnsi="Times New Roman"/>
        </w:rPr>
        <w:t>Analgeisa</w:t>
      </w:r>
      <w:proofErr w:type="spellEnd"/>
      <w:r>
        <w:rPr>
          <w:rFonts w:ascii="Times New Roman" w:hAnsi="Times New Roman"/>
        </w:rPr>
        <w:t>: Inability to feel pain</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Aerobic Exercise: Exercise that stimulates and strengthens the heart and lungs. Exercise aimed at improving the body’s utilization of Oxygen.</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lastRenderedPageBreak/>
        <w:t>VO</w:t>
      </w:r>
      <w:r>
        <w:rPr>
          <w:rFonts w:ascii="Times New Roman" w:hAnsi="Times New Roman"/>
          <w:vertAlign w:val="subscript"/>
        </w:rPr>
        <w:t>2</w:t>
      </w:r>
      <w:r>
        <w:rPr>
          <w:rFonts w:ascii="Times New Roman" w:hAnsi="Times New Roman"/>
        </w:rPr>
        <w:t xml:space="preserve"> Max Test: A testing protocol completed to measure the maximum amount of oxygen the body can consume and utilize.</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Isometric Exercise: A muscle contraction in which the length of the muscle does not change length.</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 xml:space="preserve">Pain: A physically unpleasant sensation that can range from mild to agony. </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Pressure Pain Threshold: The pressure point at which a stimulus goes from uncomfortable to painful.</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 xml:space="preserve">Handheld </w:t>
      </w:r>
      <w:proofErr w:type="spellStart"/>
      <w:r>
        <w:rPr>
          <w:rFonts w:ascii="Times New Roman" w:hAnsi="Times New Roman"/>
        </w:rPr>
        <w:t>Algometer</w:t>
      </w:r>
      <w:proofErr w:type="spellEnd"/>
      <w:r>
        <w:rPr>
          <w:rFonts w:ascii="Times New Roman" w:hAnsi="Times New Roman"/>
        </w:rPr>
        <w:t>: Device used to measure pressure thresholds. Has a 1cm rubber tip used to press into the participants skin.</w:t>
      </w:r>
    </w:p>
    <w:p w:rsidR="000A5DBB" w:rsidRDefault="000A5DBB" w:rsidP="000A5DBB">
      <w:pPr>
        <w:pStyle w:val="NoSpacing"/>
        <w:numPr>
          <w:ilvl w:val="0"/>
          <w:numId w:val="12"/>
        </w:numPr>
        <w:spacing w:line="480" w:lineRule="auto"/>
        <w:rPr>
          <w:rFonts w:ascii="Times New Roman" w:hAnsi="Times New Roman"/>
        </w:rPr>
      </w:pPr>
      <w:proofErr w:type="spellStart"/>
      <w:r>
        <w:rPr>
          <w:rFonts w:ascii="Times New Roman" w:hAnsi="Times New Roman"/>
        </w:rPr>
        <w:t>Woodway</w:t>
      </w:r>
      <w:proofErr w:type="spellEnd"/>
      <w:r>
        <w:rPr>
          <w:rFonts w:ascii="Times New Roman" w:hAnsi="Times New Roman"/>
        </w:rPr>
        <w:t xml:space="preserve"> treadmill: Exercising machine with a continuous belt that allows a participant to walk or run in place.</w:t>
      </w:r>
    </w:p>
    <w:p w:rsidR="000A5DBB" w:rsidRDefault="000A5DBB" w:rsidP="000A5DBB">
      <w:pPr>
        <w:pStyle w:val="NoSpacing"/>
        <w:numPr>
          <w:ilvl w:val="0"/>
          <w:numId w:val="12"/>
        </w:numPr>
        <w:spacing w:line="480" w:lineRule="auto"/>
        <w:rPr>
          <w:rFonts w:ascii="Times New Roman" w:hAnsi="Times New Roman"/>
        </w:rPr>
      </w:pPr>
      <w:r>
        <w:rPr>
          <w:rFonts w:ascii="Times New Roman" w:hAnsi="Times New Roman"/>
        </w:rPr>
        <w:t xml:space="preserve">Metabolic Cart: Device used to measure the oxygen consumed during a participant’s aerobic exercise. </w:t>
      </w:r>
    </w:p>
    <w:p w:rsidR="000A5DBB" w:rsidRDefault="000A5DBB" w:rsidP="000A5DBB">
      <w:pPr>
        <w:pStyle w:val="NoSpacing"/>
        <w:rPr>
          <w:rFonts w:cstheme="minorBidi"/>
          <w:sz w:val="22"/>
        </w:rPr>
      </w:pPr>
    </w:p>
    <w:p w:rsidR="000A5DBB" w:rsidRDefault="000A5DBB" w:rsidP="000A5DBB">
      <w:r>
        <w:br w:type="page"/>
      </w:r>
    </w:p>
    <w:p w:rsidR="000A5DBB" w:rsidRDefault="000A5DBB" w:rsidP="006A6A70">
      <w:pPr>
        <w:pStyle w:val="NoSpacing"/>
        <w:jc w:val="center"/>
        <w:outlineLvl w:val="0"/>
        <w:rPr>
          <w:rFonts w:ascii="Times New Roman" w:hAnsi="Times New Roman"/>
          <w:b/>
        </w:rPr>
      </w:pPr>
      <w:bookmarkStart w:id="27" w:name="_Toc482340693"/>
      <w:r>
        <w:rPr>
          <w:rFonts w:ascii="Times New Roman" w:hAnsi="Times New Roman"/>
          <w:b/>
        </w:rPr>
        <w:lastRenderedPageBreak/>
        <w:t>Chapter II: Review of Literature</w:t>
      </w:r>
      <w:bookmarkEnd w:id="27"/>
    </w:p>
    <w:p w:rsidR="000A5DBB" w:rsidRDefault="000A5DBB" w:rsidP="000A5DBB">
      <w:pPr>
        <w:pStyle w:val="NoSpacing"/>
        <w:jc w:val="center"/>
        <w:rPr>
          <w:rFonts w:ascii="Times New Roman" w:hAnsi="Times New Roman"/>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Exercising at a certain level of intensity (&gt; 60% VO</w:t>
      </w:r>
      <w:r>
        <w:rPr>
          <w:rFonts w:ascii="Times New Roman" w:hAnsi="Times New Roman"/>
          <w:vertAlign w:val="subscript"/>
        </w:rPr>
        <w:t>2</w:t>
      </w:r>
      <w:r>
        <w:rPr>
          <w:rFonts w:ascii="Times New Roman" w:hAnsi="Times New Roman"/>
        </w:rPr>
        <w:t xml:space="preserve"> max, &gt;70% HRR), and for a long duration (&gt;30 minutes) is sufficient for exercise induced hypoalgesia (EIH) to occur.   EIH is marked by an increase in pain tolerances, and a decrease in pain sensitivity following a bout of exercise.   There are many theories regarding the exact mechanisms of EIH, however, these exact mechanisms of EIH remain unclear.   This study explored the hypoalgesic effect of a familiar exercise and an unfamiliar exercise on highly trained distance runners, and normal untrained, but otherwise healthy individuals.   As the idea of differing pain thresholds after exercise of “familiar” and “unfamiliar” modalities is novel, this chapter will examine previous literature closely regarding these concepts.   Mechanisms of EIH, aerobic exercise and isometric exercise effects on EIH, the intensity and duration of exercise, chronic pain populations, and remote and local exercising muscle sites will all be analyzed in this chapter.                                                                                                                                                                                                                                                                                                                                                                                                                                                                                                                                                                                                                                                                                                                                                                                                                                                                                                                                                                                                                                                                                                                                                                                                                                                                                                                                                                                                                                                                                                                                                                                                                                                                                                                                                                                                                                                                                                                                                                                                                                                                                                                                                                                                                                                                                                                                                                                                                                                                                                                                                                                                                                                                                                                                                                                                                                                                                                                                                                                                                                                                                                                                                                                                                                                                                                                                                                                                                                                                                                                      </w:t>
      </w:r>
    </w:p>
    <w:p w:rsidR="000A5DBB" w:rsidRDefault="000A5DBB" w:rsidP="000A5DBB">
      <w:pPr>
        <w:pStyle w:val="NoSpacing"/>
        <w:outlineLvl w:val="1"/>
        <w:rPr>
          <w:rFonts w:ascii="Times New Roman" w:hAnsi="Times New Roman"/>
          <w:b/>
        </w:rPr>
      </w:pPr>
      <w:bookmarkStart w:id="28" w:name="_Toc482340694"/>
      <w:r>
        <w:rPr>
          <w:rFonts w:ascii="Times New Roman" w:hAnsi="Times New Roman"/>
          <w:b/>
        </w:rPr>
        <w:t>EIH and Aerobic Exercise</w:t>
      </w:r>
      <w:bookmarkEnd w:id="28"/>
    </w:p>
    <w:p w:rsidR="000A5DBB" w:rsidRDefault="000A5DBB" w:rsidP="000A5DBB">
      <w:pPr>
        <w:pStyle w:val="NoSpacing"/>
        <w:ind w:left="720"/>
        <w:rPr>
          <w:rFonts w:ascii="Times New Roman" w:hAnsi="Times New Roman"/>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Exercise at &gt; 60% VO</w:t>
      </w:r>
      <w:r>
        <w:rPr>
          <w:rFonts w:ascii="Times New Roman" w:hAnsi="Times New Roman"/>
          <w:vertAlign w:val="subscript"/>
        </w:rPr>
        <w:t>2</w:t>
      </w:r>
      <w:r>
        <w:rPr>
          <w:rFonts w:ascii="Times New Roman" w:hAnsi="Times New Roman"/>
        </w:rPr>
        <w:t xml:space="preserve"> max, &gt;70% HRR, and for a long duration (&gt;30 minutes), has been shown to induce EIH in subjects </w:t>
      </w:r>
      <w:r>
        <w:rPr>
          <w:rFonts w:ascii="Times New Roman" w:hAnsi="Times New Roman"/>
        </w:rPr>
        <w:fldChar w:fldCharType="begin">
          <w:fldData xml:space="preserve">PEVuZE5vdGU+PENpdGU+PEF1dGhvcj5Ib2ZmbWFuPC9BdXRob3I+PFllYXI+MjAwNDwvWWVhcj48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==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PEVuZE5vdGU+PENpdGU+PEF1dGhvcj5Ib2ZmbWFuPC9BdXRob3I+PFllYXI+MjAwNDwvWWVhcj48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==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[4, 6, 7]</w:t>
      </w:r>
      <w:r>
        <w:rPr>
          <w:rFonts w:ascii="Times New Roman" w:hAnsi="Times New Roman"/>
        </w:rPr>
        <w:fldChar w:fldCharType="end"/>
      </w:r>
      <w:r>
        <w:rPr>
          <w:rFonts w:ascii="Times New Roman" w:hAnsi="Times New Roman"/>
        </w:rPr>
        <w:t xml:space="preserve">.   As aerobic exercise is a common modality of exercise most participants are very comfortable with, many studies prescribe aerobic exercise to examine EIH.   However, the modalities of exercise, intensities, and duration of the exercise may have the potential to alter sensitivities to pain after exercise.  A study titled “An investigation of exercise-induced hypoalgesia after isometric and cardiovascular exercise” from Drury et al. </w:t>
      </w:r>
      <w:r>
        <w:rPr>
          <w:rFonts w:ascii="Times New Roman" w:hAnsi="Times New Roman"/>
        </w:rPr>
        <w:fldChar w:fldCharType="begin"/>
      </w:r>
      <w:r>
        <w:rPr>
          <w:rFonts w:ascii="Times New Roman" w:hAnsi="Times New Roman"/>
        </w:rPr>
        <w:instrText xml:space="preserve"> ADDIN EN.CITE &lt;EndNote&gt;&lt;Cite&gt;&lt;Author&gt;Drury&lt;/Author&gt;&lt;Year&gt;2005&lt;/Year&gt;&lt;RecNum&gt;42&lt;/RecNum&gt;&lt;DisplayText&gt;[21]&lt;/DisplayText&gt;&lt;record&gt;&lt;rec-number&gt;42&lt;/rec-number&gt;&lt;foreign-keys&gt;&lt;key app="EN" db-id="2rraf0fp7wxzwpe22245evd95s9xprfzxvs0" timestamp="1434551336"&gt;42&lt;/key&gt;&lt;/foreign-keys&gt;&lt;ref-type name="Journal Article"&gt;17&lt;/ref-type&gt;&lt;contributors&gt;&lt;authors&gt;&lt;author&gt;Drury, D. G.&lt;/author&gt;&lt;author&gt;Greenwood, K.&lt;/author&gt;&lt;author&gt;Stuempfle, K. J.&lt;/author&gt;&lt;author&gt;Koltyn, K. F.&lt;/author&gt;&lt;/authors&gt;&lt;/contributors&gt;&lt;auth-address&gt;Human Performance Laboratory, Department of Health and Exercise Sciences, Gettysburg College , Gettysburg, Pennsylvania, USA.&amp;#xD;Psychology Laboratory, Department of Kinesiology, University of Wisconsin- Madison , USA.&lt;/auth-address&gt;&lt;titles&gt;&lt;title&gt;Changes in pain perception in women during and following an exhaustive incremental cycling exercise&lt;/title&gt;&lt;secondary-title&gt;J Sports Sci Med&lt;/secondary-title&gt;&lt;/titles&gt;&lt;periodical&gt;&lt;full-title&gt;J Sports Sci Med&lt;/full-title&gt;&lt;/periodical&gt;&lt;pages&gt;215-22&lt;/pages&gt;&lt;volume&gt;4&lt;/volume&gt;&lt;number&gt;3&lt;/number&gt;&lt;keywords&gt;&lt;keyword&gt;Nociception&lt;/keyword&gt;&lt;keyword&gt;cycling&lt;/keyword&gt;&lt;keyword&gt;hypoalgesia&lt;/keyword&gt;&lt;keyword&gt;pain tolerance threshold&lt;/keyword&gt;&lt;/keywords&gt;&lt;dates&gt;&lt;year&gt;2005&lt;/year&gt;&lt;pub-dates&gt;&lt;date&gt;Sep 1&lt;/date&gt;&lt;/pub-dates&gt;&lt;/dates&gt;&lt;isbn&gt;1303-2968 (Electronic)&amp;#xD;1303-2968 (Linking)&lt;/isbn&gt;&lt;accession-num&gt;24453524&lt;/accession-num&gt;&lt;urls&gt;&lt;related-urls&gt;&lt;url&gt;http://www.ncbi.nlm.nih.gov/pubmed/24453524&lt;/url&gt;&lt;/related-urls&gt;&lt;/urls&gt;&lt;custom2&gt;3887323&lt;/custom2&gt;&lt;/record&gt;&lt;/Cite&gt;&lt;/EndNote&gt;</w:instrText>
      </w:r>
      <w:r>
        <w:rPr>
          <w:rFonts w:ascii="Times New Roman" w:hAnsi="Times New Roman"/>
        </w:rPr>
        <w:fldChar w:fldCharType="separate"/>
      </w:r>
      <w:r>
        <w:rPr>
          <w:rFonts w:ascii="Times New Roman" w:hAnsi="Times New Roman"/>
          <w:noProof/>
        </w:rPr>
        <w:t>[21]</w:t>
      </w:r>
      <w:r>
        <w:rPr>
          <w:rFonts w:ascii="Times New Roman" w:hAnsi="Times New Roman"/>
        </w:rPr>
        <w:fldChar w:fldCharType="end"/>
      </w:r>
      <w:r>
        <w:rPr>
          <w:rFonts w:ascii="Times New Roman" w:hAnsi="Times New Roman"/>
        </w:rPr>
        <w:t xml:space="preserve"> examined the effect of differing modalities, intensities, and durations on the hypoalgesic effect.  </w:t>
      </w:r>
    </w:p>
    <w:p w:rsidR="000A5DBB" w:rsidRDefault="000A5DBB" w:rsidP="000A5DBB">
      <w:pPr>
        <w:pStyle w:val="NoSpacing"/>
        <w:spacing w:line="480" w:lineRule="auto"/>
        <w:ind w:firstLine="720"/>
        <w:rPr>
          <w:rFonts w:ascii="Times New Roman" w:hAnsi="Times New Roman"/>
        </w:rPr>
      </w:pPr>
      <w:r>
        <w:rPr>
          <w:rFonts w:ascii="Times New Roman" w:hAnsi="Times New Roman"/>
        </w:rPr>
        <w:lastRenderedPageBreak/>
        <w:t xml:space="preserve">A total of twelve subjects (age 20.5 ± 0.91) were asked to complete an isometric gripping exercise in addition to treadmill exercise.  In order to assess pain threshold, the investigators ordered the subject to sit with their arm in a supinated position, and then marked a 1 cm circle on the muscle belly of the wrist flexors.   Using a </w:t>
      </w:r>
      <w:proofErr w:type="spellStart"/>
      <w:r>
        <w:rPr>
          <w:rFonts w:ascii="Times New Roman" w:hAnsi="Times New Roman"/>
        </w:rPr>
        <w:t>dolorimeter</w:t>
      </w:r>
      <w:proofErr w:type="spellEnd"/>
      <w:r>
        <w:rPr>
          <w:rFonts w:ascii="Times New Roman" w:hAnsi="Times New Roman"/>
        </w:rPr>
        <w:t xml:space="preserve">, the investigators pressed at a rate of 1 kg/second, to assess the participant’s pain threshold.  After the participant indicated that the stimulation was painful, they were tested at sites 1 cm above and below the initial testing site.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The subjects were tested under three randomized conditions.  The rest condition dictated the subject sit quietly for 7 minutes before being tested.  The isometric condition, using a handheld isometric dynamometer, ordered the subject to squeeze maximally every 2 seconds for 1 minute total. Lastly, a Bruce protocol was used for the treadmill exercise.  Using previously calculated heart rate reserve, subjects were asked to walk or run until their heart rate reached 65-75% of the heart rate reserve.  Once this heart rate was reached, subjects were asked to continue exercise at this intensity for an additional 7 minutes.  Pain threshold were collected 30 seconds after exercise.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When comparing results of the exercising conditions, treadmill exercise showed a significantly greater increase in pain threshold compared to isometric gripping exercise.  Lastly, both exercising conditions demonstrated a higher pain threshold than the resting condition.  </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In order to narrow the scope of aerobic exercise prescription leading to EIH, </w:t>
      </w:r>
      <w:proofErr w:type="spellStart"/>
      <w:r>
        <w:rPr>
          <w:rFonts w:ascii="Times New Roman" w:hAnsi="Times New Roman"/>
        </w:rPr>
        <w:t>Naugle</w:t>
      </w:r>
      <w:proofErr w:type="spellEnd"/>
      <w:r>
        <w:rPr>
          <w:rFonts w:ascii="Times New Roman" w:hAnsi="Times New Roman"/>
        </w:rPr>
        <w:t xml:space="preserve"> et al. </w:t>
      </w:r>
      <w:r>
        <w:rPr>
          <w:rFonts w:ascii="Times New Roman" w:hAnsi="Times New Roman"/>
        </w:rPr>
        <w:fldChar w:fldCharType="begin"/>
      </w:r>
      <w:r>
        <w:rPr>
          <w:rFonts w:ascii="Times New Roman" w:hAnsi="Times New Roman"/>
        </w:rPr>
        <w:instrText xml:space="preserve"> ADDIN EN.CITE &lt;EndNote&gt;&lt;Cite&gt;&lt;Author&gt;Naugle&lt;/Author&gt;&lt;Year&gt;2014&lt;/Year&gt;&lt;RecNum&gt;123&lt;/RecNum&gt;&lt;DisplayText&gt;[7]&lt;/DisplayText&gt;&lt;record&gt;&lt;rec-number&gt;123&lt;/rec-number&gt;&lt;foreign-keys&gt;&lt;key app="EN" db-id="2rraf0fp7wxzwpe22245evd95s9xprfzxvs0" timestamp="1457990908"&gt;123&lt;/key&gt;&lt;/foreign-keys&gt;&lt;ref-type name="Journal Article"&gt;17&lt;/ref-type&gt;&lt;contributors&gt;&lt;authors&gt;&lt;author&gt;Naugle, K. M.&lt;/author&gt;&lt;author&gt;Naugle, K. E.&lt;/author&gt;&lt;author&gt;Fillingim, R. B.&lt;/author&gt;&lt;author&gt;Samuels, B.&lt;/author&gt;&lt;author&gt;Riley, J. L., 3rd&lt;/author&gt;&lt;/authors&gt;&lt;/contributors&gt;&lt;auth-address&gt;1Pain Research and Intervention Center of Excellence, University of Florida, Gainesville, FL; and 2Department of Applied Physiology and Kinesiology, University of Florida, Gainesville, FL.&lt;/auth-address&gt;&lt;titles&gt;&lt;title&gt;Intensity thresholds for aerobic exercise-induced hypoalgesia&lt;/title&gt;&lt;secondary-title&gt;Med Sci Sports Exerc&lt;/secondary-title&gt;&lt;/titles&gt;&lt;periodical&gt;&lt;full-title&gt;Med Sci Sports Exerc&lt;/full-title&gt;&lt;/periodical&gt;&lt;pages&gt;817-25&lt;/pages&gt;&lt;volume&gt;46&lt;/volume&gt;&lt;number&gt;4&lt;/number&gt;&lt;keywords&gt;&lt;keyword&gt;Adult&lt;/keyword&gt;&lt;keyword&gt;Exercise/*physiology&lt;/keyword&gt;&lt;keyword&gt;Exercise Test&lt;/keyword&gt;&lt;keyword&gt;Female&lt;/keyword&gt;&lt;keyword&gt;Hot Temperature&lt;/keyword&gt;&lt;keyword&gt;Humans&lt;/keyword&gt;&lt;keyword&gt;Male&lt;/keyword&gt;&lt;keyword&gt;Pain Perception/*physiology&lt;/keyword&gt;&lt;keyword&gt;Pain Threshold/*physiology&lt;/keyword&gt;&lt;keyword&gt;Pressure&lt;/keyword&gt;&lt;keyword&gt;Young Adult&lt;/keyword&gt;&lt;/keywords&gt;&lt;dates&gt;&lt;year&gt;2014&lt;/year&gt;&lt;pub-dates&gt;&lt;date&gt;Apr&lt;/date&gt;&lt;/pub-dates&gt;&lt;/dates&gt;&lt;isbn&gt;1530-0315 (Electronic)&amp;#xD;0195-9131 (Linking)&lt;/isbn&gt;&lt;accession-num&gt;24002342&lt;/accession-num&gt;&lt;urls&gt;&lt;related-urls&gt;&lt;url&gt;http://www.ncbi.nlm.nih.gov/pubmed/24002342&lt;/url&gt;&lt;/related-urls&gt;&lt;/urls&gt;&lt;custom2&gt;4056570&lt;/custom2&gt;&lt;electronic-resource-num&gt;10.1249/MSS.0000000000000143&lt;/electronic-resource-num&gt;&lt;/record&gt;&lt;/Cite&gt;&lt;/EndNote&gt;</w:instrText>
      </w:r>
      <w:r>
        <w:rPr>
          <w:rFonts w:ascii="Times New Roman" w:hAnsi="Times New Roman"/>
        </w:rPr>
        <w:fldChar w:fldCharType="separate"/>
      </w:r>
      <w:r>
        <w:rPr>
          <w:rFonts w:ascii="Times New Roman" w:hAnsi="Times New Roman"/>
          <w:noProof/>
        </w:rPr>
        <w:t>[7]</w:t>
      </w:r>
      <w:r>
        <w:rPr>
          <w:rFonts w:ascii="Times New Roman" w:hAnsi="Times New Roman"/>
        </w:rPr>
        <w:fldChar w:fldCharType="end"/>
      </w:r>
      <w:r>
        <w:rPr>
          <w:rFonts w:ascii="Times New Roman" w:hAnsi="Times New Roman"/>
        </w:rPr>
        <w:t xml:space="preserve"> conducted a study to better understand the optimal aerobic exercise intensity to produce a hypoalgesic affect during different pain stimuli.  Recruiting 27 “healthy young adults”, </w:t>
      </w:r>
      <w:proofErr w:type="spellStart"/>
      <w:r>
        <w:rPr>
          <w:rFonts w:ascii="Times New Roman" w:hAnsi="Times New Roman"/>
        </w:rPr>
        <w:t>Naugle</w:t>
      </w:r>
      <w:proofErr w:type="spellEnd"/>
      <w:r>
        <w:rPr>
          <w:rFonts w:ascii="Times New Roman" w:hAnsi="Times New Roman"/>
        </w:rPr>
        <w:t xml:space="preserve"> et al. put the subjects through 3 different experimental </w:t>
      </w:r>
      <w:r>
        <w:rPr>
          <w:rFonts w:ascii="Times New Roman" w:hAnsi="Times New Roman"/>
        </w:rPr>
        <w:lastRenderedPageBreak/>
        <w:t xml:space="preserve">sessions in a randomized order.  The sessions included vigorous-intensity aerobic exercise (VAE), moderate-intensity aerobic exercise (MAE), and quiet rest.  Each participant wore a heart rate monitor during all visits, allowing the investigators to monitor the subject’s heart rate before, during and after the testing conditions.   During each session, the investigators administered 4 different pain tests, which were then followed by 25 minutes of exercise or rest.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The acute bout of VAE allowed the subjects to cycle at 50% of their HR reserve for the first 5 minutes.  After this warm up period, the subjects cycled at 70% of their HRR for the remaining 20 minutes.  The acute bout of MAE was the exact same as the VAE testing, however, after the 5 minute warm-up period, the subjects cycled at 50-55% of their HRR for the remaining 20 minutes.  Lastly, during the quiet rest testing, the subjects sat for the entire 25 minutes and were pain tested after the time expired.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Using a handheld </w:t>
      </w:r>
      <w:proofErr w:type="spellStart"/>
      <w:r>
        <w:rPr>
          <w:rFonts w:ascii="Times New Roman" w:hAnsi="Times New Roman"/>
        </w:rPr>
        <w:t>algometer</w:t>
      </w:r>
      <w:proofErr w:type="spellEnd"/>
      <w:r>
        <w:rPr>
          <w:rFonts w:ascii="Times New Roman" w:hAnsi="Times New Roman"/>
        </w:rPr>
        <w:t xml:space="preserve">, pressure pain threshold was assessed at sites on the right and left ventral forearms.  The site measured was approximately 8 cm from the elbow.  At a rate of .5 kg/second, participants were instructed to indicate verbally when the pressure sensation became painful.  Pain thresholds were also assessed through psychophysical pain, </w:t>
      </w:r>
      <w:proofErr w:type="spellStart"/>
      <w:r>
        <w:rPr>
          <w:rFonts w:ascii="Times New Roman" w:hAnsi="Times New Roman"/>
        </w:rPr>
        <w:t>suprathreshold</w:t>
      </w:r>
      <w:proofErr w:type="spellEnd"/>
      <w:r>
        <w:rPr>
          <w:rFonts w:ascii="Times New Roman" w:hAnsi="Times New Roman"/>
        </w:rPr>
        <w:t xml:space="preserve"> pressure pain testing, continuous heat pain, and repetitive pulse heat pain testing.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Analyzed results from the PPT testing indicated a significant main effect of trial. PPT increased significantly after the VAE, but not after the MAE and quiet rest trials.  Results of the PPT trials showed that VAE increases PPT from pre to post measurements, and MAE fails to alter pain sensitivity.  Since VAE was performed at 70% of the subject’s HRR and MAE was only performed at 50-55% HRR, this may </w:t>
      </w:r>
      <w:r>
        <w:rPr>
          <w:rFonts w:ascii="Times New Roman" w:hAnsi="Times New Roman"/>
        </w:rPr>
        <w:lastRenderedPageBreak/>
        <w:t>indicate an aerobic exercise intensity threshold that is very important to consider when prescribing exercise to prospective subjects.</w:t>
      </w:r>
    </w:p>
    <w:p w:rsidR="000A5DBB" w:rsidRDefault="000A5DBB" w:rsidP="000A5DBB">
      <w:pPr>
        <w:pStyle w:val="NoSpacing"/>
        <w:spacing w:line="480" w:lineRule="auto"/>
        <w:rPr>
          <w:rFonts w:ascii="Times New Roman" w:hAnsi="Times New Roman"/>
        </w:rPr>
      </w:pPr>
      <w:r>
        <w:rPr>
          <w:rFonts w:ascii="Times New Roman" w:hAnsi="Times New Roman"/>
        </w:rPr>
        <w:tab/>
        <w:t xml:space="preserve">Similarly, a study titled “Perception of pain following aerobic exercise” from </w:t>
      </w:r>
      <w:proofErr w:type="spellStart"/>
      <w:r>
        <w:rPr>
          <w:rFonts w:ascii="Times New Roman" w:hAnsi="Times New Roman"/>
        </w:rPr>
        <w:t>Koltyn</w:t>
      </w:r>
      <w:proofErr w:type="spellEnd"/>
      <w:r>
        <w:rPr>
          <w:rFonts w:ascii="Times New Roman" w:hAnsi="Times New Roman"/>
        </w:rPr>
        <w:t xml:space="preserve"> et al. </w:t>
      </w:r>
      <w:r>
        <w:rPr>
          <w:rFonts w:ascii="Times New Roman" w:hAnsi="Times New Roman"/>
        </w:rPr>
        <w:fldChar w:fldCharType="begin"/>
      </w:r>
      <w:r>
        <w:rPr>
          <w:rFonts w:ascii="Times New Roman" w:hAnsi="Times New Roman"/>
        </w:rPr>
        <w:instrText xml:space="preserve"> ADDIN EN.CITE &lt;EndNote&gt;&lt;Cite&gt;&lt;Author&gt;Koltyn&lt;/Author&gt;&lt;Year&gt;1996&lt;/Year&gt;&lt;RecNum&gt;51&lt;/RecNum&gt;&lt;DisplayText&gt;[22]&lt;/DisplayText&gt;&lt;record&gt;&lt;rec-number&gt;51&lt;/rec-number&gt;&lt;foreign-keys&gt;&lt;key app="EN" db-id="2rraf0fp7wxzwpe22245evd95s9xprfzxvs0" timestamp="1434551336"&gt;51&lt;/key&gt;&lt;/foreign-keys&gt;&lt;ref-type name="Journal Article"&gt;17&lt;/ref-type&gt;&lt;contributors&gt;&lt;authors&gt;&lt;author&gt;Koltyn, K. F.&lt;/author&gt;&lt;author&gt;Garvin, A. W.&lt;/author&gt;&lt;author&gt;Gardiner, R. L.&lt;/author&gt;&lt;author&gt;Nelson, T. F.&lt;/author&gt;&lt;/authors&gt;&lt;/contributors&gt;&lt;auth-address&gt;University of Florida, Gainesville 32611-8205, USA.&lt;/auth-address&gt;&lt;titles&gt;&lt;title&gt;Perception of pain following aerobic exercise&lt;/title&gt;&lt;secondary-title&gt;Med Sci Sports Exerc&lt;/secondary-title&gt;&lt;/titles&gt;&lt;periodical&gt;&lt;full-title&gt;Med Sci Sports Exerc&lt;/full-title&gt;&lt;/periodical&gt;&lt;pages&gt;1418-21&lt;/pages&gt;&lt;volume&gt;28&lt;/volume&gt;&lt;number&gt;11&lt;/number&gt;&lt;keywords&gt;&lt;keyword&gt;Adult&lt;/keyword&gt;&lt;keyword&gt;Blood Pressure&lt;/keyword&gt;&lt;keyword&gt;Exercise/physiology/*psychology&lt;/keyword&gt;&lt;keyword&gt;Female&lt;/keyword&gt;&lt;keyword&gt;Heart Rate&lt;/keyword&gt;&lt;keyword&gt;Humans&lt;/keyword&gt;&lt;keyword&gt;Male&lt;/keyword&gt;&lt;keyword&gt;*Pain&lt;/keyword&gt;&lt;keyword&gt;Pain Measurement&lt;/keyword&gt;&lt;keyword&gt;Pain Threshold&lt;/keyword&gt;&lt;/keywords&gt;&lt;dates&gt;&lt;year&gt;1996&lt;/year&gt;&lt;pub-dates&gt;&lt;date&gt;Nov&lt;/date&gt;&lt;/pub-dates&gt;&lt;/dates&gt;&lt;isbn&gt;0195-9131 (Print)&amp;#xD;0195-9131 (Linking)&lt;/isbn&gt;&lt;accession-num&gt;8933493&lt;/accession-num&gt;&lt;urls&gt;&lt;related-urls&gt;&lt;url&gt;http://www.ncbi.nlm.nih.gov/pubmed/8933493&lt;/url&gt;&lt;/related-urls&gt;&lt;/urls&gt;&lt;/record&gt;&lt;/Cite&gt;&lt;/EndNote&gt;</w:instrText>
      </w:r>
      <w:r>
        <w:rPr>
          <w:rFonts w:ascii="Times New Roman" w:hAnsi="Times New Roman"/>
        </w:rPr>
        <w:fldChar w:fldCharType="separate"/>
      </w:r>
      <w:r>
        <w:rPr>
          <w:rFonts w:ascii="Times New Roman" w:hAnsi="Times New Roman"/>
          <w:noProof/>
        </w:rPr>
        <w:t>[22]</w:t>
      </w:r>
      <w:r>
        <w:rPr>
          <w:rFonts w:ascii="Times New Roman" w:hAnsi="Times New Roman"/>
        </w:rPr>
        <w:fldChar w:fldCharType="end"/>
      </w:r>
      <w:r>
        <w:rPr>
          <w:rFonts w:ascii="Times New Roman" w:hAnsi="Times New Roman"/>
        </w:rPr>
        <w:t>examined the influence of an “acute bout of exercise on pain threshold and pain ratings.” 14 males and 2 females, with a mean age of 29, completed a VO</w:t>
      </w:r>
      <w:r>
        <w:rPr>
          <w:rFonts w:ascii="Times New Roman" w:hAnsi="Times New Roman"/>
          <w:vertAlign w:val="subscript"/>
        </w:rPr>
        <w:t>2</w:t>
      </w:r>
      <w:r>
        <w:rPr>
          <w:rFonts w:ascii="Times New Roman" w:hAnsi="Times New Roman"/>
        </w:rPr>
        <w:t xml:space="preserve"> max test on a cycle ergometer, the participants were subjected to 2 different testing conditions.  The exercise condition called for the participants to cycle at 75% of their VO</w:t>
      </w:r>
      <w:r>
        <w:rPr>
          <w:rFonts w:ascii="Times New Roman" w:hAnsi="Times New Roman"/>
          <w:vertAlign w:val="subscript"/>
        </w:rPr>
        <w:t>2</w:t>
      </w:r>
      <w:r>
        <w:rPr>
          <w:rFonts w:ascii="Times New Roman" w:hAnsi="Times New Roman"/>
        </w:rPr>
        <w:t xml:space="preserve"> max for 30 minutes.  Opposite of this condition was the rest condition which dictated that participants were to rest quietly in a sound dampened chamber for 30 minutes.  These conditions were randomized and performed on separate days.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In order to assess pain thresholds, </w:t>
      </w:r>
      <w:proofErr w:type="spellStart"/>
      <w:r>
        <w:rPr>
          <w:rFonts w:ascii="Times New Roman" w:hAnsi="Times New Roman"/>
        </w:rPr>
        <w:t>Koltyn</w:t>
      </w:r>
      <w:proofErr w:type="spellEnd"/>
      <w:r>
        <w:rPr>
          <w:rFonts w:ascii="Times New Roman" w:hAnsi="Times New Roman"/>
        </w:rPr>
        <w:t xml:space="preserve"> et al. applied 3000-g force to the middle digit of the right forefinger.  Pain was assessed this way to ensure that a painful stimulus could be felt, but no tissue injury would occur.  Assessment of pain threshold in this manner was done pre and post exercise and rest conditions.  Post condition assessment occurred at 5 and 15 minutes post.  The pressure was applied to the forefinger for a maximum of 2 minutes each time, with pain ratings given every 15 seconds by the subject.  During the pain stimulation, blood pressure and heart rate was measured in order to gather data that supported whether blood pressure responses affected pain thresholds.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Significant differences were found between the two conditions of exercise and quiet rest.  Analysis of blood pressure showed there was a significant condition and trial effect for systolic blood pressure.  Post-hoc analysis showed that blood pressure readings were lower during the 2 minute exposure to the painful stimuli following </w:t>
      </w:r>
      <w:r>
        <w:rPr>
          <w:rFonts w:ascii="Times New Roman" w:hAnsi="Times New Roman"/>
        </w:rPr>
        <w:lastRenderedPageBreak/>
        <w:t>exercise compared to following rest.  Conclusions drawn from this study indicate that pain threshold and pain ratings were significantly altered following exercise compared to the rest condition.  Therefore, we can assume that exercise at 75% VO</w:t>
      </w:r>
      <w:r>
        <w:rPr>
          <w:rFonts w:ascii="Times New Roman" w:hAnsi="Times New Roman"/>
          <w:vertAlign w:val="subscript"/>
        </w:rPr>
        <w:t>2</w:t>
      </w:r>
      <w:r>
        <w:rPr>
          <w:rFonts w:ascii="Times New Roman" w:hAnsi="Times New Roman"/>
          <w:vertAlign w:val="subscript"/>
        </w:rPr>
        <w:softHyphen/>
        <w:t xml:space="preserve"> </w:t>
      </w:r>
      <w:r>
        <w:rPr>
          <w:rFonts w:ascii="Times New Roman" w:hAnsi="Times New Roman"/>
        </w:rPr>
        <w:t xml:space="preserve">max on a cycle ergometer did cause an analgesic effect, resulting in significant increases in pain threshold and lower reported pain ratings, unlike the rest condition.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Lastly, interval exercise versus continuous mode was researched.   A study by </w:t>
      </w:r>
      <w:proofErr w:type="spellStart"/>
      <w:r>
        <w:rPr>
          <w:rFonts w:ascii="Times New Roman" w:hAnsi="Times New Roman"/>
        </w:rPr>
        <w:t>Kodesh</w:t>
      </w:r>
      <w:proofErr w:type="spellEnd"/>
      <w:r>
        <w:rPr>
          <w:rFonts w:ascii="Times New Roman" w:hAnsi="Times New Roman"/>
        </w:rPr>
        <w:t xml:space="preserve"> and </w:t>
      </w:r>
      <w:proofErr w:type="spellStart"/>
      <w:r>
        <w:rPr>
          <w:rFonts w:ascii="Times New Roman" w:hAnsi="Times New Roman"/>
        </w:rPr>
        <w:t>Weissman-Fogel</w:t>
      </w:r>
      <w:proofErr w:type="spellEnd"/>
      <w:r>
        <w:rPr>
          <w:rFonts w:ascii="Times New Roman" w:hAnsi="Times New Roman"/>
        </w:rPr>
        <w:t xml:space="preserve"> </w:t>
      </w:r>
      <w:r>
        <w:rPr>
          <w:rFonts w:ascii="Times New Roman" w:hAnsi="Times New Roman"/>
        </w:rPr>
        <w:fldChar w:fldCharType="begin">
          <w:fldData xml:space="preserve">PEVuZE5vdGU+PENpdGU+PEF1dGhvcj5Lb2Rlc2g8L0F1dGhvcj48WWVhcj4yMDE0PC9ZZWFyPjxS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PEVuZE5vdGU+PENpdGU+PEF1dGhvcj5Lb2Rlc2g8L0F1dGhvcj48WWVhcj4yMDE0PC9ZZWFyPjxS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r>
        <w:rPr>
          <w:rFonts w:ascii="Times New Roman" w:hAnsi="Times New Roman"/>
        </w:rPr>
        <w:t xml:space="preserve"> enlisted 29 young, healthy males, who were untrained.   </w:t>
      </w:r>
      <w:r>
        <w:rPr>
          <w:rFonts w:ascii="Times New Roman" w:hAnsi="Times New Roman"/>
          <w:szCs w:val="24"/>
        </w:rPr>
        <w:t>The purpose of this study was to “explore the exercise-induced analgesic effects of high-intensity interval aerobic exercise and to compare them with the analgesic effects of moderate continuous aerobic exercise.”</w:t>
      </w:r>
      <w:r>
        <w:rPr>
          <w:rFonts w:ascii="Helvetica" w:hAnsi="Helvetica" w:cs="Helvetica"/>
          <w:sz w:val="18"/>
          <w:szCs w:val="18"/>
        </w:rPr>
        <w:t xml:space="preserve">  </w:t>
      </w:r>
      <w:r>
        <w:rPr>
          <w:rFonts w:ascii="Times New Roman" w:hAnsi="Times New Roman"/>
          <w:szCs w:val="24"/>
        </w:rPr>
        <w:t>Participants</w:t>
      </w:r>
      <w:r>
        <w:rPr>
          <w:rFonts w:ascii="Times New Roman" w:hAnsi="Times New Roman"/>
        </w:rPr>
        <w:t xml:space="preserve"> in this study were randomly assigned to two groups, an aerobic-continuous group that exercised at 70% HRR, and an interval group that exercised at 4 x 4 minutes at 85% HRR with 2 minutes of 65% HRR between cycles.   Each exercise modality lasted exactly 30 minutes.  </w:t>
      </w:r>
    </w:p>
    <w:p w:rsidR="000A5DBB" w:rsidRDefault="000A5DBB" w:rsidP="000A5DBB">
      <w:pPr>
        <w:pStyle w:val="NoSpacing"/>
        <w:spacing w:line="480" w:lineRule="auto"/>
        <w:rPr>
          <w:rFonts w:ascii="Times New Roman" w:hAnsi="Times New Roman"/>
        </w:rPr>
      </w:pPr>
      <w:r>
        <w:rPr>
          <w:rFonts w:ascii="Times New Roman" w:hAnsi="Times New Roman"/>
        </w:rPr>
        <w:tab/>
        <w:t>Prior to, and following each exercising session, pressure pain, and heat pain thresholds were measured.   Results showed that heat pain threshold increased unrelated to the exercise prescription.   However, no significant changes were found for the pressure pain thresholds following either exercise.   Because of these findings, this study concluded that interval exercise (85% HRR) demonstrates an analgesic effect on thermal pain, and may be substituted into exercise prescriptions.</w:t>
      </w:r>
    </w:p>
    <w:p w:rsidR="000A5DBB" w:rsidRDefault="000A5DBB" w:rsidP="000A5DBB">
      <w:pPr>
        <w:pStyle w:val="NoSpacing"/>
        <w:outlineLvl w:val="1"/>
        <w:rPr>
          <w:rFonts w:ascii="Times New Roman" w:hAnsi="Times New Roman"/>
          <w:b/>
        </w:rPr>
      </w:pPr>
      <w:bookmarkStart w:id="29" w:name="_Toc482340695"/>
      <w:r>
        <w:rPr>
          <w:rFonts w:ascii="Times New Roman" w:hAnsi="Times New Roman"/>
          <w:b/>
        </w:rPr>
        <w:t>EIH and Resistance and Isometric Exercise</w:t>
      </w:r>
      <w:bookmarkEnd w:id="29"/>
    </w:p>
    <w:p w:rsidR="000A5DBB" w:rsidRDefault="000A5DBB" w:rsidP="000A5DBB">
      <w:pPr>
        <w:pStyle w:val="NoSpacing"/>
        <w:rPr>
          <w:rFonts w:ascii="Times New Roman" w:hAnsi="Times New Roman"/>
          <w:b/>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Similar to aerobic exercise, resistance exercise has also been shown to induce a hypoalgesic effect post-exercise.  Examination of research to determine if the </w:t>
      </w:r>
      <w:r>
        <w:rPr>
          <w:rFonts w:ascii="Times New Roman" w:hAnsi="Times New Roman"/>
        </w:rPr>
        <w:lastRenderedPageBreak/>
        <w:t xml:space="preserve">hypoalgesic response shown post exercise for resistance exercise is of the same magnitude as seen in aerobic exercise was necessary.   </w:t>
      </w:r>
    </w:p>
    <w:p w:rsidR="000A5DBB" w:rsidRDefault="000A5DBB" w:rsidP="000A5DBB">
      <w:pPr>
        <w:pStyle w:val="NoSpacing"/>
        <w:spacing w:line="480" w:lineRule="auto"/>
        <w:ind w:firstLine="720"/>
        <w:rPr>
          <w:rFonts w:ascii="Times New Roman" w:hAnsi="Times New Roman"/>
        </w:rPr>
      </w:pPr>
      <w:proofErr w:type="spellStart"/>
      <w:r>
        <w:rPr>
          <w:rFonts w:ascii="Times New Roman" w:hAnsi="Times New Roman"/>
        </w:rPr>
        <w:t>Koltyn</w:t>
      </w:r>
      <w:proofErr w:type="spellEnd"/>
      <w:r>
        <w:rPr>
          <w:rFonts w:ascii="Times New Roman" w:hAnsi="Times New Roman"/>
        </w:rPr>
        <w:t xml:space="preserve"> and </w:t>
      </w:r>
      <w:proofErr w:type="spellStart"/>
      <w:r>
        <w:rPr>
          <w:rFonts w:ascii="Times New Roman" w:hAnsi="Times New Roman"/>
        </w:rPr>
        <w:t>Arbogast</w:t>
      </w:r>
      <w:proofErr w:type="spellEnd"/>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&lt;EndNote&gt;&lt;Cite&gt;&lt;Author&gt;Koltyn&lt;/Author&gt;&lt;Year&gt;1998&lt;/Year&gt;&lt;RecNum&gt;14&lt;/RecNum&gt;&lt;DisplayText&gt;[24]&lt;/DisplayText&gt;&lt;record&gt;&lt;rec-number&gt;14&lt;/rec-number&gt;&lt;foreign-keys&gt;&lt;key app="EN" db-id="2rraf0fp7wxzwpe22245evd95s9xprfzxvs0" timestamp="1434550605"&gt;14&lt;/key&gt;&lt;/foreign-keys&gt;&lt;ref-type name="Journal Article"&gt;17&lt;/ref-type&gt;&lt;contributors&gt;&lt;authors&gt;&lt;author&gt;Koltyn, K. F.&lt;/author&gt;&lt;author&gt;Arbogast, R. W.&lt;/author&gt;&lt;/authors&gt;&lt;/contributors&gt;&lt;auth-address&gt;University of Wisconsin, USA.&lt;/auth-address&gt;&lt;titles&gt;&lt;title&gt;Perception of pain after resistance exercise&lt;/title&gt;&lt;secondary-title&gt;Br J Sports Med&lt;/secondary-title&gt;&lt;/titles&gt;&lt;periodical&gt;&lt;full-title&gt;Br J Sports Med&lt;/full-title&gt;&lt;/periodical&gt;&lt;pages&gt;20-4&lt;/pages&gt;&lt;volume&gt;32&lt;/volume&gt;&lt;number&gt;1&lt;/number&gt;&lt;edition&gt;1998/04/30&lt;/edition&gt;&lt;keywords&gt;&lt;keyword&gt;Adult&lt;/keyword&gt;&lt;keyword&gt;Exercise/physiology/*psychology&lt;/keyword&gt;&lt;keyword&gt;Female&lt;/keyword&gt;&lt;keyword&gt;Humans&lt;/keyword&gt;&lt;keyword&gt;Male&lt;/keyword&gt;&lt;keyword&gt;Pain/physiopathology/*psychology&lt;/keyword&gt;&lt;keyword&gt;*Pain Threshold/physiology&lt;/keyword&gt;&lt;keyword&gt;*Perception/physiology&lt;/keyword&gt;&lt;/keywords&gt;&lt;dates&gt;&lt;year&gt;1998&lt;/year&gt;&lt;pub-dates&gt;&lt;date&gt;Mar&lt;/date&gt;&lt;/pub-dates&gt;&lt;/dates&gt;&lt;isbn&gt;0306-3674 (Print)&amp;#xD;0306-3674 (Linking)&lt;/isbn&gt;&lt;accession-num&gt;9562159&lt;/accession-num&gt;&lt;urls&gt;&lt;related-urls&gt;&lt;url&gt;http://www.ncbi.nlm.nih.gov/entrez/query.fcgi?cmd=Retrieve&amp;amp;db=PubMed&amp;amp;dopt=Citation&amp;amp;list_uids=9562159&lt;/url&gt;&lt;/related-urls&gt;&lt;/urls&gt;&lt;custom2&gt;1756063&lt;/custom2&gt;&lt;language&gt;eng&lt;/language&gt;&lt;/record&gt;&lt;/Cite&gt;&lt;/EndNote&gt;</w:instrText>
      </w:r>
      <w:r>
        <w:rPr>
          <w:rFonts w:ascii="Times New Roman" w:hAnsi="Times New Roman"/>
        </w:rPr>
        <w:fldChar w:fldCharType="separate"/>
      </w:r>
      <w:r>
        <w:rPr>
          <w:rFonts w:ascii="Times New Roman" w:hAnsi="Times New Roman"/>
          <w:noProof/>
        </w:rPr>
        <w:t>[24]</w:t>
      </w:r>
      <w:r>
        <w:rPr>
          <w:rFonts w:ascii="Times New Roman" w:hAnsi="Times New Roman"/>
        </w:rPr>
        <w:fldChar w:fldCharType="end"/>
      </w:r>
      <w:r>
        <w:rPr>
          <w:rFonts w:ascii="Times New Roman" w:hAnsi="Times New Roman"/>
        </w:rPr>
        <w:t xml:space="preserve"> assessed the impact of resistance training exercise on pain threshold and pain ratings.  Additionally, they measured state anxiety, body awareness, systolic and diastolic blood pressure, and heart rate responses.  In order to assess pressure pain thresholds, a 3 kg force was applied to the middle digit of the left hand for two minutes.  13 subjects with a mean age of 23 ± 5 years were recruited to participate in this study.  </w:t>
      </w:r>
      <w:proofErr w:type="spellStart"/>
      <w:r>
        <w:rPr>
          <w:rFonts w:ascii="Times New Roman" w:hAnsi="Times New Roman"/>
        </w:rPr>
        <w:t>Koltyn</w:t>
      </w:r>
      <w:proofErr w:type="spellEnd"/>
      <w:r>
        <w:rPr>
          <w:rFonts w:ascii="Times New Roman" w:hAnsi="Times New Roman"/>
        </w:rPr>
        <w:t xml:space="preserve"> and </w:t>
      </w:r>
      <w:proofErr w:type="spellStart"/>
      <w:r>
        <w:rPr>
          <w:rFonts w:ascii="Times New Roman" w:hAnsi="Times New Roman"/>
        </w:rPr>
        <w:t>Arbogast</w:t>
      </w:r>
      <w:proofErr w:type="spellEnd"/>
      <w:r>
        <w:rPr>
          <w:rFonts w:ascii="Times New Roman" w:hAnsi="Times New Roman"/>
        </w:rPr>
        <w:t xml:space="preserve"> instructed participants to complete a one rep max test on the bench press, leg press, pull downs, and arm extensions.  The trials of resistance exercise consisted of subjects lifting 10 repetitions at 75% of their MVC.  The other condition consisted of 45 minutes of quiet rest.  Blood pressure and heart rate responses were monitored during the 2 minutes of pain exposure after the condition ended, and recorded every 15 seconds.  </w:t>
      </w:r>
    </w:p>
    <w:p w:rsidR="000A5DBB" w:rsidRDefault="000A5DBB" w:rsidP="000A5DBB">
      <w:pPr>
        <w:pStyle w:val="NoSpacing"/>
        <w:spacing w:line="480" w:lineRule="auto"/>
        <w:rPr>
          <w:rFonts w:ascii="Times New Roman" w:hAnsi="Times New Roman"/>
        </w:rPr>
      </w:pPr>
      <w:r>
        <w:rPr>
          <w:rFonts w:ascii="Times New Roman" w:hAnsi="Times New Roman"/>
        </w:rPr>
        <w:tab/>
      </w:r>
      <w:proofErr w:type="spellStart"/>
      <w:r>
        <w:rPr>
          <w:rFonts w:ascii="Times New Roman" w:hAnsi="Times New Roman"/>
        </w:rPr>
        <w:t>Koltyn</w:t>
      </w:r>
      <w:proofErr w:type="spellEnd"/>
      <w:r>
        <w:rPr>
          <w:rFonts w:ascii="Times New Roman" w:hAnsi="Times New Roman"/>
        </w:rPr>
        <w:t xml:space="preserve"> and </w:t>
      </w:r>
      <w:proofErr w:type="spellStart"/>
      <w:r>
        <w:rPr>
          <w:rFonts w:ascii="Times New Roman" w:hAnsi="Times New Roman"/>
        </w:rPr>
        <w:t>Arbogast</w:t>
      </w:r>
      <w:proofErr w:type="spellEnd"/>
      <w:r>
        <w:rPr>
          <w:rFonts w:ascii="Times New Roman" w:hAnsi="Times New Roman"/>
        </w:rPr>
        <w:t xml:space="preserve"> found that pain threshold changed significantly after resistance exercise.  Additional post hoc analysis showed that pain threshold was significantly higher 5 minutes post resistance exercise.  The 2 minutes of pain exposure produced different pain ratings after the resistance exercise and the quiet rest condition.  Exercise has been associated with alterations in pain perception, but there has been little evidence of resistance exercise reducing pain.  Because many people are not healthy enough, or lack the motivation to do aerobic exercise, it is important to investigate other exercise modalities that allow for EIH.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Resistance exercise can alter pain perceptions, but it appears it does not have as long as an effect as aerobic exercise.  In conclusion, one resistance exercise session with </w:t>
      </w:r>
      <w:r>
        <w:rPr>
          <w:rFonts w:ascii="Times New Roman" w:hAnsi="Times New Roman"/>
        </w:rPr>
        <w:lastRenderedPageBreak/>
        <w:t>an intensity of 75% of the subject’s 1RM is associated with an increase in pain threshold and lower pain ratings.</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As this current study will have participants performing isometric exercise, review of literature on this topic was necessary.   </w:t>
      </w:r>
      <w:proofErr w:type="spellStart"/>
      <w:r>
        <w:rPr>
          <w:rFonts w:ascii="Times New Roman" w:hAnsi="Times New Roman"/>
        </w:rPr>
        <w:t>Umeda</w:t>
      </w:r>
      <w:proofErr w:type="spellEnd"/>
      <w:r>
        <w:rPr>
          <w:rFonts w:ascii="Times New Roman" w:hAnsi="Times New Roman"/>
        </w:rPr>
        <w:t xml:space="preserve"> et al. </w:t>
      </w:r>
      <w:r>
        <w:rPr>
          <w:rFonts w:ascii="Times New Roman" w:hAnsi="Times New Roman"/>
        </w:rPr>
        <w:fldChar w:fldCharType="begin"/>
      </w:r>
      <w:r>
        <w:rPr>
          <w:rFonts w:ascii="Times New Roman" w:hAnsi="Times New Roman"/>
        </w:rPr>
        <w:instrText xml:space="preserve"> ADDIN EN.CITE &lt;EndNote&gt;&lt;Cite&gt;&lt;Author&gt;Umeda&lt;/Author&gt;&lt;Year&gt;2009&lt;/Year&gt;&lt;RecNum&gt;25&lt;/RecNum&gt;&lt;DisplayText&gt;[25]&lt;/DisplayText&gt;&lt;record&gt;&lt;rec-number&gt;25&lt;/rec-number&gt;&lt;foreign-keys&gt;&lt;key app="EN" db-id="2rraf0fp7wxzwpe22245evd95s9xprfzxvs0" timestamp="1434550605"&gt;25&lt;/key&gt;&lt;/foreign-keys&gt;&lt;ref-type name="Journal Article"&gt;17&lt;/ref-type&gt;&lt;contributors&gt;&lt;authors&gt;&lt;author&gt;Umeda, M.&lt;/author&gt;&lt;author&gt;Newcomb, L. W.&lt;/author&gt;&lt;author&gt;Koltyn, K. F.&lt;/author&gt;&lt;/authors&gt;&lt;/contributors&gt;&lt;auth-address&gt;Department of Physical Medicine and Rehabilitation, University of Colorado-Denver Anschutz Medical Campus, Aurora, CO, United States.&lt;/auth-address&gt;&lt;titles&gt;&lt;title&gt;Influence of blood pressure elevations by isometric exercise on pain perception in women&lt;/title&gt;&lt;secondary-title&gt;Int J Psychophysiol&lt;/secondary-title&gt;&lt;/titles&gt;&lt;periodical&gt;&lt;full-title&gt;Int J Psychophysiol&lt;/full-title&gt;&lt;/periodical&gt;&lt;pages&gt;45-52&lt;/pages&gt;&lt;volume&gt;74&lt;/volume&gt;&lt;number&gt;1&lt;/number&gt;&lt;edition&gt;2009/07/21&lt;/edition&gt;&lt;keywords&gt;&lt;keyword&gt;Adolescent&lt;/keyword&gt;&lt;keyword&gt;Adult&lt;/keyword&gt;&lt;keyword&gt;Analysis of Variance&lt;/keyword&gt;&lt;keyword&gt;Blood Pressure/*physiology&lt;/keyword&gt;&lt;keyword&gt;Exercise/*physiology&lt;/keyword&gt;&lt;keyword&gt;Female&lt;/keyword&gt;&lt;keyword&gt;Humans&lt;/keyword&gt;&lt;keyword&gt;Isometric Contraction/*physiology&lt;/keyword&gt;&lt;keyword&gt;Muscle Strength Dynamometer&lt;/keyword&gt;&lt;keyword&gt;Muscle, Skeletal/physiopathology&lt;/keyword&gt;&lt;keyword&gt;Pain/*physiopathology/psychology&lt;/keyword&gt;&lt;keyword&gt;Pain Threshold/*physiology&lt;/keyword&gt;&lt;keyword&gt;Physical Stimulation/adverse effects&lt;/keyword&gt;&lt;keyword&gt;Young Adult&lt;/keyword&gt;&lt;/keywords&gt;&lt;dates&gt;&lt;year&gt;2009&lt;/year&gt;&lt;pub-dates&gt;&lt;date&gt;Oct&lt;/date&gt;&lt;/pub-dates&gt;&lt;/dates&gt;&lt;isbn&gt;1872-7697 (Electronic)&amp;#xD;1872-7697 (Linking)&lt;/isbn&gt;&lt;accession-num&gt;19616592&lt;/accession-num&gt;&lt;urls&gt;&lt;related-urls&gt;&lt;url&gt;http://www.ncbi.nlm.nih.gov/entrez/query.fcgi?cmd=Retrieve&amp;amp;db=PubMed&amp;amp;dopt=Citation&amp;amp;list_uids=19616592&lt;/url&gt;&lt;/related-urls&gt;&lt;/urls&gt;&lt;electronic-resource-num&gt;S0167-8760(09)00164-0 [pii]&amp;#xD;10.1016/j.ijpsycho.2009.07.003&lt;/electronic-resource-num&gt;&lt;language&gt;eng&lt;/language&gt;&lt;/record&gt;&lt;/Cite&gt;&lt;/EndNote&gt;</w:instrText>
      </w:r>
      <w:r>
        <w:rPr>
          <w:rFonts w:ascii="Times New Roman" w:hAnsi="Times New Roman"/>
        </w:rPr>
        <w:fldChar w:fldCharType="separate"/>
      </w:r>
      <w:r>
        <w:rPr>
          <w:rFonts w:ascii="Times New Roman" w:hAnsi="Times New Roman"/>
          <w:noProof/>
        </w:rPr>
        <w:t>[25]</w:t>
      </w:r>
      <w:r>
        <w:rPr>
          <w:rFonts w:ascii="Times New Roman" w:hAnsi="Times New Roman"/>
        </w:rPr>
        <w:fldChar w:fldCharType="end"/>
      </w:r>
      <w:r>
        <w:rPr>
          <w:rFonts w:ascii="Times New Roman" w:hAnsi="Times New Roman"/>
        </w:rPr>
        <w:t xml:space="preserve"> examined the alterations of blood pressure during isometric exercise performed in subjects.  Exercise induced hypoalgesia was examined while isometric exercise was performed at 25% of the subject’s MVC for 1 minute, 3 minutes, and 5 minutes.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Twenty-five healthy and normotensive men and women were recruited for this study.  All subjects were asked to abstain from exercise and caffeine consumption at least 2 hours prior to testing.  Assessment of pressure pain thresholds were through the use of a </w:t>
      </w:r>
      <w:proofErr w:type="spellStart"/>
      <w:r>
        <w:rPr>
          <w:rFonts w:ascii="Times New Roman" w:hAnsi="Times New Roman"/>
        </w:rPr>
        <w:t>Forgione</w:t>
      </w:r>
      <w:proofErr w:type="spellEnd"/>
      <w:r>
        <w:rPr>
          <w:rFonts w:ascii="Times New Roman" w:hAnsi="Times New Roman"/>
        </w:rPr>
        <w:t xml:space="preserve">-Barber pain stimulator.  Approximately 3000g of pressure stimulus was applied to the forefinger of the subject’s dominant hand for a maximum of 2 minutes.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Using a handheld dynamometer, the participants were asked to squeeze maximally using their dominant hand twice for 5 seconds.  Participants had their resting and exercising blood pressure measured by a </w:t>
      </w:r>
      <w:proofErr w:type="spellStart"/>
      <w:r>
        <w:rPr>
          <w:rFonts w:ascii="Times New Roman" w:hAnsi="Times New Roman"/>
        </w:rPr>
        <w:t>finapress</w:t>
      </w:r>
      <w:proofErr w:type="spellEnd"/>
      <w:r>
        <w:rPr>
          <w:rFonts w:ascii="Times New Roman" w:hAnsi="Times New Roman"/>
        </w:rPr>
        <w:t xml:space="preserve"> monitor and intra-arterial BP assessments.  The subjects then squeezed the dynamometer at 25% of their MVC for 1 minute, 3 minute and 5 minute intervals.  Blood pressure was measured and monitored throughout the trials.  </w:t>
      </w:r>
    </w:p>
    <w:p w:rsidR="000A5DBB" w:rsidRDefault="000A5DBB" w:rsidP="000A5DBB">
      <w:pPr>
        <w:pStyle w:val="NoSpacing"/>
        <w:spacing w:line="480" w:lineRule="auto"/>
        <w:rPr>
          <w:rFonts w:ascii="Times New Roman" w:hAnsi="Times New Roman"/>
        </w:rPr>
      </w:pPr>
      <w:r>
        <w:rPr>
          <w:rFonts w:ascii="Times New Roman" w:hAnsi="Times New Roman"/>
        </w:rPr>
        <w:tab/>
        <w:t xml:space="preserve">Results from the trials indicated that pain thresholds were elevated following isometric handgrip exercise, but not in a dose-response manner.  Post hoc analysis indicated that there was a significant elevation of pain thresholds immediately following isometric exercise.  When observing the relationship between BP and EIH, the </w:t>
      </w:r>
      <w:r>
        <w:rPr>
          <w:rFonts w:ascii="Times New Roman" w:hAnsi="Times New Roman"/>
        </w:rPr>
        <w:lastRenderedPageBreak/>
        <w:t xml:space="preserve">investigators determined that in general, blood pressure was weakly correlated with pain perception.  </w:t>
      </w:r>
    </w:p>
    <w:p w:rsidR="000A5DBB" w:rsidRDefault="000A5DBB" w:rsidP="000A5DBB">
      <w:pPr>
        <w:pStyle w:val="NoSpacing"/>
        <w:ind w:left="720"/>
        <w:rPr>
          <w:rFonts w:ascii="Times New Roman" w:hAnsi="Times New Roman"/>
          <w:b/>
        </w:rPr>
      </w:pPr>
    </w:p>
    <w:p w:rsidR="000A5DBB" w:rsidRDefault="000A5DBB" w:rsidP="000A5DBB">
      <w:pPr>
        <w:pStyle w:val="NoSpacing"/>
        <w:outlineLvl w:val="1"/>
        <w:rPr>
          <w:rFonts w:ascii="Times New Roman" w:hAnsi="Times New Roman"/>
          <w:b/>
        </w:rPr>
      </w:pPr>
      <w:bookmarkStart w:id="30" w:name="_Toc482340696"/>
      <w:r>
        <w:rPr>
          <w:rFonts w:ascii="Times New Roman" w:hAnsi="Times New Roman"/>
          <w:b/>
        </w:rPr>
        <w:t>Pain thresholds in remote and local muscle sites</w:t>
      </w:r>
      <w:bookmarkEnd w:id="30"/>
    </w:p>
    <w:p w:rsidR="000A5DBB" w:rsidRDefault="000A5DBB" w:rsidP="000A5DBB">
      <w:pPr>
        <w:pStyle w:val="NoSpacing"/>
        <w:rPr>
          <w:rFonts w:ascii="Times New Roman" w:hAnsi="Times New Roman"/>
          <w:b/>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An increased in pain thresholds and a decreased in pain sensitivity has been demonstrated numerous times by many different researchers.   However, many of these pre and post exercise measures of pain thresholds are in the dominant exercising muscle.   As the current study will be interested in assessing pressure pain thresholds in exercising and non-exercising muscle sites, it is important to review previous literature on this subject.  </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A study titled “Differential pain response at local and remote muscle sites following aerobic cycling exercise at mild and moderate intensity” from </w:t>
      </w:r>
      <w:proofErr w:type="spellStart"/>
      <w:r>
        <w:rPr>
          <w:rFonts w:ascii="Times New Roman" w:hAnsi="Times New Roman"/>
        </w:rPr>
        <w:t>Micalos</w:t>
      </w:r>
      <w:proofErr w:type="spellEnd"/>
      <w:r>
        <w:rPr>
          <w:rFonts w:ascii="Times New Roman" w:hAnsi="Times New Roman"/>
        </w:rPr>
        <w:t xml:space="preserve"> and Arendt-Nielsen  </w:t>
      </w:r>
      <w:r>
        <w:rPr>
          <w:rFonts w:ascii="Times New Roman" w:hAnsi="Times New Roman"/>
        </w:rPr>
        <w:fldChar w:fldCharType="begin"/>
      </w:r>
      <w:r>
        <w:rPr>
          <w:rFonts w:ascii="Times New Roman" w:hAnsi="Times New Roman"/>
        </w:rPr>
        <w:instrText xml:space="preserve"> ADDIN EN.CITE &lt;EndNote&gt;&lt;Cite&gt;&lt;Author&gt;Micalos&lt;/Author&gt;&lt;Year&gt;2016&lt;/Year&gt;&lt;RecNum&gt;237&lt;/RecNum&gt;&lt;DisplayText&gt;[26]&lt;/DisplayText&gt;&lt;record&gt;&lt;rec-number&gt;237&lt;/rec-number&gt;&lt;foreign-keys&gt;&lt;key app="EN" db-id="2rraf0fp7wxzwpe22245evd95s9xprfzxvs0" timestamp="1481218438"&gt;237&lt;/key&gt;&lt;/foreign-keys&gt;&lt;ref-type name="Journal Article"&gt;17&lt;/ref-type&gt;&lt;contributors&gt;&lt;authors&gt;&lt;author&gt;Micalos, P. S.&lt;/author&gt;&lt;author&gt;Arendt-Nielsen, L.&lt;/author&gt;&lt;/authors&gt;&lt;/contributors&gt;&lt;auth-address&gt;School of Biomedical Sciences, Charles Sturt University, Panorama Ave, Bathurst, NSW 2795 Australia.&amp;#xD;Department for Health Sciences and Technology, Center for Sensory-Motor Interaction, School of Medicine, Aalborg University, Fredrik Bajers Vej 7-D3, Bld. D3, 9220 Alborg, Denmark.&lt;/auth-address&gt;&lt;titles&gt;&lt;title&gt;Differential pain response at local and remote muscle sites following aerobic cycling exercise at mild and moderate intensity&lt;/title&gt;&lt;secondary-title&gt;Springerplus&lt;/secondary-title&gt;&lt;/titles&gt;&lt;periodical&gt;&lt;full-title&gt;Springerplus&lt;/full-title&gt;&lt;/periodical&gt;&lt;pages&gt;91&lt;/pages&gt;&lt;volume&gt;5&lt;/volume&gt;&lt;keywords&gt;&lt;keyword&gt;Cycling exercise&lt;/keyword&gt;&lt;keyword&gt;Hypoalgesia&lt;/keyword&gt;&lt;keyword&gt;Peak oxygen uptake&lt;/keyword&gt;&lt;keyword&gt;Pressure pain threshold&lt;/keyword&gt;&lt;/keywords&gt;&lt;dates&gt;&lt;year&gt;2016&lt;/year&gt;&lt;/dates&gt;&lt;accession-num&gt;26848431&lt;/accession-num&gt;&lt;urls&gt;&lt;related-urls&gt;&lt;url&gt;https://www.ncbi.nlm.nih.gov/pubmed/26848431&lt;/url&gt;&lt;/related-urls&gt;&lt;/urls&gt;&lt;custom2&gt;PMC4729757&lt;/custom2&gt;&lt;electronic-resource-num&gt;10.1186/s40064-016-1721-8&lt;/electronic-resource-num&gt;&lt;/record&gt;&lt;/Cite&gt;&lt;/EndNote&gt;</w:instrText>
      </w:r>
      <w:r>
        <w:rPr>
          <w:rFonts w:ascii="Times New Roman" w:hAnsi="Times New Roman"/>
        </w:rPr>
        <w:fldChar w:fldCharType="separate"/>
      </w:r>
      <w:r>
        <w:rPr>
          <w:rFonts w:ascii="Times New Roman" w:hAnsi="Times New Roman"/>
          <w:noProof/>
        </w:rPr>
        <w:t>[26]</w:t>
      </w:r>
      <w:r>
        <w:rPr>
          <w:rFonts w:ascii="Times New Roman" w:hAnsi="Times New Roman"/>
        </w:rPr>
        <w:fldChar w:fldCharType="end"/>
      </w:r>
      <w:r>
        <w:rPr>
          <w:rFonts w:ascii="Times New Roman" w:hAnsi="Times New Roman"/>
        </w:rPr>
        <w:t xml:space="preserve"> examined the pain response at remote and local muscle sites following aerobic exercise at different work intensities.  Ten physically active and otherwise healthy males (mean age: 21.2 ± 3.4) were recruited for this study.  Using a local muscle site in the rectus femoris, and a local muscle site located in the brachioradialis, pressure pain threshold was assessed before exercise (pre), 5 minutes after exercise (post 1), and 15 minutes after exercise (post 2).  Aerobic cycling exercise was performed at 30% and 70% maximal oxygen uptake levels.   </w:t>
      </w:r>
    </w:p>
    <w:p w:rsidR="000A5DBB" w:rsidRDefault="000A5DBB" w:rsidP="000A5DBB">
      <w:pPr>
        <w:pStyle w:val="NoSpacing"/>
        <w:spacing w:line="480" w:lineRule="auto"/>
        <w:rPr>
          <w:rFonts w:ascii="Times New Roman" w:hAnsi="Times New Roman"/>
        </w:rPr>
      </w:pPr>
      <w:r>
        <w:rPr>
          <w:rFonts w:ascii="Times New Roman" w:hAnsi="Times New Roman"/>
        </w:rPr>
        <w:tab/>
        <w:t>Each participant recruited for this study visited the testing laboratory 3 times.  The first visit measured the subject’s VO</w:t>
      </w:r>
      <w:r>
        <w:rPr>
          <w:rFonts w:ascii="Times New Roman" w:hAnsi="Times New Roman"/>
          <w:vertAlign w:val="subscript"/>
        </w:rPr>
        <w:t xml:space="preserve">2 </w:t>
      </w:r>
      <w:r>
        <w:rPr>
          <w:rFonts w:ascii="Times New Roman" w:hAnsi="Times New Roman"/>
          <w:vertAlign w:val="subscript"/>
        </w:rPr>
        <w:softHyphen/>
      </w:r>
      <w:r>
        <w:rPr>
          <w:rFonts w:ascii="Times New Roman" w:hAnsi="Times New Roman"/>
        </w:rPr>
        <w:t>peak.  The second and third visits assessed the subjects PPT while cycling at 70 or 30% of their VO</w:t>
      </w:r>
      <w:r>
        <w:rPr>
          <w:rFonts w:ascii="Times New Roman" w:hAnsi="Times New Roman"/>
          <w:vertAlign w:val="subscript"/>
        </w:rPr>
        <w:t>2</w:t>
      </w:r>
      <w:r>
        <w:rPr>
          <w:rFonts w:ascii="Times New Roman" w:hAnsi="Times New Roman"/>
        </w:rPr>
        <w:t xml:space="preserve"> peak levels.  Each visit was separated by a minimum of 3 days to allow for ample recovery time and to ensure that the participants were able to exercise at their full capacity.  </w:t>
      </w:r>
    </w:p>
    <w:p w:rsidR="000A5DBB" w:rsidRDefault="000A5DBB" w:rsidP="000A5DBB">
      <w:pPr>
        <w:pStyle w:val="NoSpacing"/>
        <w:spacing w:line="480" w:lineRule="auto"/>
        <w:ind w:firstLine="720"/>
        <w:rPr>
          <w:rFonts w:ascii="Times New Roman" w:hAnsi="Times New Roman"/>
        </w:rPr>
      </w:pPr>
      <w:r>
        <w:rPr>
          <w:rFonts w:ascii="Times New Roman" w:hAnsi="Times New Roman"/>
        </w:rPr>
        <w:lastRenderedPageBreak/>
        <w:t>Results of the trials showed that pressure pain threshold in the local site of the rectus femoris after cycling at 70% of VO</w:t>
      </w:r>
      <w:r>
        <w:rPr>
          <w:rFonts w:ascii="Times New Roman" w:hAnsi="Times New Roman"/>
        </w:rPr>
        <w:softHyphen/>
      </w:r>
      <w:r>
        <w:rPr>
          <w:rFonts w:ascii="Times New Roman" w:hAnsi="Times New Roman"/>
          <w:vertAlign w:val="subscript"/>
        </w:rPr>
        <w:t>2</w:t>
      </w:r>
      <w:r>
        <w:rPr>
          <w:rFonts w:ascii="Times New Roman" w:hAnsi="Times New Roman"/>
        </w:rPr>
        <w:t xml:space="preserve"> peak revealed a significant increase between pre and post 1 measurements, but not for pre and post 2 measurements.  The remote PPT site located in the brachioradialis showed no difference between pre and post 1 and pre and post 2 measurements.  </w:t>
      </w:r>
    </w:p>
    <w:p w:rsidR="000A5DBB" w:rsidRDefault="000A5DBB" w:rsidP="000A5DBB">
      <w:pPr>
        <w:pStyle w:val="NoSpacing"/>
        <w:spacing w:line="480" w:lineRule="auto"/>
        <w:ind w:firstLine="720"/>
        <w:rPr>
          <w:rFonts w:ascii="Times New Roman" w:hAnsi="Times New Roman"/>
        </w:rPr>
      </w:pPr>
      <w:r>
        <w:rPr>
          <w:rFonts w:ascii="Times New Roman" w:hAnsi="Times New Roman"/>
        </w:rPr>
        <w:t>Results of aerobic cycling exercise at 30% of VO</w:t>
      </w:r>
      <w:r>
        <w:rPr>
          <w:rFonts w:ascii="Times New Roman" w:hAnsi="Times New Roman"/>
          <w:vertAlign w:val="subscript"/>
        </w:rPr>
        <w:t>2</w:t>
      </w:r>
      <w:r>
        <w:rPr>
          <w:rFonts w:ascii="Times New Roman" w:hAnsi="Times New Roman"/>
        </w:rPr>
        <w:t xml:space="preserve"> peak indicated a significant decrease in PPT between Pre-Post 1 and Pre-Post 2 when measured in the rectus femoris.  Additionally, PPT of the brachioradialis after low intensity cycling exercise also revealed a significant decrease between Pre-Post 1 and Pre-Post 2 measurements.  </w:t>
      </w:r>
    </w:p>
    <w:p w:rsidR="000A5DBB" w:rsidRDefault="000A5DBB" w:rsidP="000A5DBB">
      <w:pPr>
        <w:pStyle w:val="NoSpacing"/>
        <w:spacing w:line="480" w:lineRule="auto"/>
        <w:rPr>
          <w:rFonts w:ascii="Times New Roman" w:hAnsi="Times New Roman"/>
        </w:rPr>
      </w:pPr>
      <w:r>
        <w:rPr>
          <w:rFonts w:ascii="Times New Roman" w:hAnsi="Times New Roman"/>
        </w:rPr>
        <w:tab/>
        <w:t>Consistent with previous research, an increase in PPT at the local exercising muscle site was found while cycling at 70% of VO</w:t>
      </w:r>
      <w:r>
        <w:rPr>
          <w:rFonts w:ascii="Times New Roman" w:hAnsi="Times New Roman"/>
          <w:vertAlign w:val="subscript"/>
        </w:rPr>
        <w:t>2</w:t>
      </w:r>
      <w:r>
        <w:rPr>
          <w:rFonts w:ascii="Times New Roman" w:hAnsi="Times New Roman"/>
        </w:rPr>
        <w:t xml:space="preserve"> peak levels.  These findings further solidify the belief that aerobic exercise induces hypoalgesic effects at the exercising muscle site in comparison to the non-exercising muscle site.  </w:t>
      </w:r>
    </w:p>
    <w:p w:rsidR="000A5DBB" w:rsidRDefault="000A5DBB" w:rsidP="000A5DBB">
      <w:pPr>
        <w:pStyle w:val="NoSpacing"/>
        <w:rPr>
          <w:rFonts w:ascii="Times New Roman" w:hAnsi="Times New Roman"/>
          <w:b/>
        </w:rPr>
      </w:pPr>
    </w:p>
    <w:p w:rsidR="000A5DBB" w:rsidRDefault="000A5DBB" w:rsidP="000A5DBB">
      <w:pPr>
        <w:pStyle w:val="NoSpacing"/>
        <w:outlineLvl w:val="1"/>
        <w:rPr>
          <w:rFonts w:ascii="Times New Roman" w:hAnsi="Times New Roman"/>
          <w:b/>
        </w:rPr>
      </w:pPr>
      <w:bookmarkStart w:id="31" w:name="_Toc482340697"/>
      <w:r>
        <w:rPr>
          <w:rFonts w:ascii="Times New Roman" w:hAnsi="Times New Roman"/>
          <w:b/>
        </w:rPr>
        <w:t>Pain perception in specialized populations</w:t>
      </w:r>
      <w:bookmarkEnd w:id="31"/>
    </w:p>
    <w:p w:rsidR="000A5DBB" w:rsidRDefault="000A5DBB" w:rsidP="000A5DBB">
      <w:pPr>
        <w:pStyle w:val="NoSpacing"/>
        <w:rPr>
          <w:rFonts w:ascii="Times New Roman" w:hAnsi="Times New Roman"/>
        </w:rPr>
      </w:pPr>
    </w:p>
    <w:p w:rsidR="000A5DBB" w:rsidRDefault="000A5DBB" w:rsidP="000A5DBB">
      <w:pPr>
        <w:pStyle w:val="NoSpacing"/>
        <w:spacing w:line="480" w:lineRule="auto"/>
        <w:rPr>
          <w:rFonts w:ascii="Times New Roman" w:hAnsi="Times New Roman"/>
        </w:rPr>
      </w:pPr>
      <w:r>
        <w:rPr>
          <w:rFonts w:ascii="Times New Roman" w:hAnsi="Times New Roman"/>
        </w:rPr>
        <w:tab/>
        <w:t xml:space="preserve">Specialized populations such as those suffering from chronic pain during activities of daily living must be researched as well.   In these populations, there are many different observable effects of exercise on their level of pain.   Additional research on the best type of exercise to reduce and modulate pain in these populations is necessary.   A study from Black et al. titled “Local and Generalized Endogenous Pain Modulation in Healthy Men: Effects of Exercise and Exercise-Induced Muscle Damage” </w:t>
      </w:r>
      <w:r>
        <w:rPr>
          <w:rFonts w:ascii="Times New Roman" w:hAnsi="Times New Roman"/>
        </w:rPr>
        <w:fldChar w:fldCharType="begin"/>
      </w:r>
      <w:r>
        <w:rPr>
          <w:rFonts w:ascii="Times New Roman" w:hAnsi="Times New Roman"/>
        </w:rPr>
        <w:instrText xml:space="preserve"> ADDIN EN.CITE &lt;EndNote&gt;&lt;Cite&gt;&lt;Author&gt;Black&lt;/Author&gt;&lt;Year&gt;2016&lt;/Year&gt;&lt;RecNum&gt;232&lt;/RecNum&gt;&lt;DisplayText&gt;[27]&lt;/DisplayText&gt;&lt;record&gt;&lt;rec-number&gt;232&lt;/rec-number&gt;&lt;foreign-keys&gt;&lt;key app="EN" db-id="2rraf0fp7wxzwpe22245evd95s9xprfzxvs0" timestamp="1477332695"&gt;232&lt;/key&gt;&lt;/foreign-keys&gt;&lt;ref-type name="Journal Article"&gt;17&lt;/ref-type&gt;&lt;contributors&gt;&lt;authors&gt;&lt;author&gt;Black, C. D.&lt;/author&gt;&lt;author&gt;Tynes, B. K.&lt;/author&gt;&lt;author&gt;Gonglach, A. R.&lt;/author&gt;&lt;author&gt;Waddell, D. E.&lt;/author&gt;&lt;/authors&gt;&lt;/contributors&gt;&lt;auth-address&gt;*Department of Health and Exercise Science, University of Oklahoma, Norman, Oklahoma cblack@ou.edu.&amp;#xD;Department of Health, Exercise Science and Recreation Management, University of Mississippi, Oxford, Mississippi.&amp;#xD;*Department of Health and Exercise Science, University of Oklahoma, Norman, Oklahoma.&amp;#xD;Department of Electrical Engineering, University of Mississippi, Oxford, Mississippi, USA.&lt;/auth-address&gt;&lt;titles&gt;&lt;title&gt;Local and Generalized Endogenous Pain Modulation in Healthy Men: Effects of Exercise and Exercise-Induced Muscle Damage&lt;/title&gt;&lt;secondary-title&gt;Pain Med&lt;/secondary-title&gt;&lt;/titles&gt;&lt;periodical&gt;&lt;full-title&gt;Pain Med&lt;/full-title&gt;&lt;/periodical&gt;&lt;keywords&gt;&lt;keyword&gt;Blood Pressure&lt;/keyword&gt;&lt;keyword&gt;Doms&lt;/keyword&gt;&lt;keyword&gt;Emg&lt;/keyword&gt;&lt;keyword&gt;Pressure Pain Threshold&lt;/keyword&gt;&lt;/keywords&gt;&lt;dates&gt;&lt;year&gt;2016&lt;/year&gt;&lt;pub-dates&gt;&lt;date&gt;Jun 27&lt;/date&gt;&lt;/pub-dates&gt;&lt;/dates&gt;&lt;isbn&gt;1526-4637 (Electronic)&amp;#xD;1526-2375 (Linking)&lt;/isbn&gt;&lt;accession-num&gt;27353830&lt;/accession-num&gt;&lt;urls&gt;&lt;related-urls&gt;&lt;url&gt;http://www.ncbi.nlm.nih.gov/pubmed/27353830&lt;/url&gt;&lt;/related-urls&gt;&lt;/urls&gt;&lt;electronic-resource-num&gt;10.1093/pm/pnw077&lt;/electronic-resource-num&gt;&lt;/record&gt;&lt;/Cite&gt;&lt;/EndNote&gt;</w:instrText>
      </w:r>
      <w:r>
        <w:rPr>
          <w:rFonts w:ascii="Times New Roman" w:hAnsi="Times New Roman"/>
        </w:rPr>
        <w:fldChar w:fldCharType="separate"/>
      </w:r>
      <w:r>
        <w:rPr>
          <w:rFonts w:ascii="Times New Roman" w:hAnsi="Times New Roman"/>
          <w:noProof/>
        </w:rPr>
        <w:t>[27]</w:t>
      </w:r>
      <w:r>
        <w:rPr>
          <w:rFonts w:ascii="Times New Roman" w:hAnsi="Times New Roman"/>
        </w:rPr>
        <w:fldChar w:fldCharType="end"/>
      </w:r>
      <w:r>
        <w:rPr>
          <w:rFonts w:ascii="Times New Roman" w:hAnsi="Times New Roman"/>
        </w:rPr>
        <w:t xml:space="preserve"> summarized pain in chronic populations.   Black et al. assert that the presence of chronic musculoskeletal pain alters endogenous pain inhibitory function, and therefore, alters the EIH response.   Adults suffering from fibromyalgia, a chronic </w:t>
      </w:r>
      <w:r>
        <w:rPr>
          <w:rFonts w:ascii="Times New Roman" w:hAnsi="Times New Roman"/>
        </w:rPr>
        <w:lastRenderedPageBreak/>
        <w:t>pain disease, showed decreased pressure pain thresholds and increased ratings of pain intensity to noxious heat following handgrip exercise.   When subjects suffering from chronic whiplash disorder performed cycling exercise, pressure pain thresholds decreased in the hand, back, and calf muscles.   Lastly, participants suffering from chronic shoulder pain performed unilateral isometric quadriceps exercise.   EIH occurred in the contracting quadriceps, and the resting contralateral infraspinatus muscle.   However, when isometric exercise was performed using the painful infraspinatus muscle, EIH did not occur in the exercising muscle, or the resting quadriceps.</w:t>
      </w:r>
    </w:p>
    <w:p w:rsidR="000A5DBB" w:rsidRDefault="000A5DBB" w:rsidP="000A5DBB">
      <w:pPr>
        <w:pStyle w:val="NoSpacing"/>
        <w:spacing w:line="480" w:lineRule="auto"/>
        <w:rPr>
          <w:rFonts w:ascii="Times New Roman" w:hAnsi="Times New Roman"/>
        </w:rPr>
      </w:pPr>
      <w:r>
        <w:rPr>
          <w:rFonts w:ascii="Times New Roman" w:hAnsi="Times New Roman"/>
        </w:rPr>
        <w:tab/>
        <w:t>Specialized chronic pain populations are very important in exercise pain research, and understanding what does, or doesn’t lead to EIH in these populations may help uncover mechanisms that serve to help researchers better understand pain modulating mechanisms in normal, healthy, populations.</w:t>
      </w:r>
    </w:p>
    <w:p w:rsidR="000A5DBB" w:rsidRDefault="000A5DBB" w:rsidP="000A5DBB">
      <w:pPr>
        <w:pStyle w:val="NoSpacing"/>
        <w:rPr>
          <w:rFonts w:ascii="Times New Roman" w:hAnsi="Times New Roman"/>
          <w:b/>
        </w:rPr>
      </w:pPr>
    </w:p>
    <w:p w:rsidR="000A5DBB" w:rsidRDefault="000A5DBB" w:rsidP="000A5DBB">
      <w:pPr>
        <w:pStyle w:val="NoSpacing"/>
        <w:outlineLvl w:val="1"/>
        <w:rPr>
          <w:rFonts w:ascii="Times New Roman" w:hAnsi="Times New Roman"/>
          <w:b/>
        </w:rPr>
      </w:pPr>
      <w:bookmarkStart w:id="32" w:name="_Toc482340698"/>
      <w:r>
        <w:rPr>
          <w:rFonts w:ascii="Times New Roman" w:hAnsi="Times New Roman"/>
          <w:b/>
        </w:rPr>
        <w:t>Gaps in the Literature</w:t>
      </w:r>
      <w:bookmarkEnd w:id="32"/>
    </w:p>
    <w:p w:rsidR="000A5DBB" w:rsidRDefault="000A5DBB" w:rsidP="000A5DBB">
      <w:pPr>
        <w:pStyle w:val="NoSpacing"/>
        <w:rPr>
          <w:rFonts w:ascii="Times New Roman" w:hAnsi="Times New Roman"/>
          <w:b/>
        </w:rPr>
      </w:pPr>
    </w:p>
    <w:p w:rsidR="000A5DBB" w:rsidRDefault="000A5DBB" w:rsidP="000A5DBB">
      <w:pPr>
        <w:pStyle w:val="NoSpacing"/>
        <w:spacing w:line="480" w:lineRule="auto"/>
        <w:rPr>
          <w:rFonts w:ascii="Times New Roman" w:hAnsi="Times New Roman"/>
        </w:rPr>
      </w:pPr>
      <w:r>
        <w:rPr>
          <w:rFonts w:ascii="Times New Roman" w:hAnsi="Times New Roman"/>
          <w:b/>
        </w:rPr>
        <w:tab/>
      </w:r>
      <w:r>
        <w:rPr>
          <w:rFonts w:ascii="Times New Roman" w:hAnsi="Times New Roman"/>
        </w:rPr>
        <w:t xml:space="preserve">Although a multitude of previous research literature pertaining to the present study was reviewed, a few gaps remain.  No previous research was found regarding the notion that the hypoalgesic response to exercise will be more pronounced in a population familiar with the modality of exercise.   As this study will aim to determine whether there is a difference between EIH before and following a “familiar” and “unfamiliar” exercise, research in this area is also important, but is lacking.  Additionally, there is a lack of research on highly trained distance runners.   As one of our testing groups will consist of highly trained distance runners at the University of Oklahoma, missing research in this area is very significant.   </w:t>
      </w:r>
    </w:p>
    <w:p w:rsidR="000A5DBB" w:rsidRDefault="000A5DBB" w:rsidP="000A5DBB">
      <w:pPr>
        <w:pStyle w:val="NoSpacing"/>
        <w:spacing w:line="480" w:lineRule="auto"/>
        <w:outlineLvl w:val="1"/>
        <w:rPr>
          <w:rFonts w:ascii="Times New Roman" w:hAnsi="Times New Roman"/>
          <w:b/>
        </w:rPr>
      </w:pPr>
      <w:bookmarkStart w:id="33" w:name="_Toc482340699"/>
      <w:r>
        <w:rPr>
          <w:rFonts w:ascii="Times New Roman" w:hAnsi="Times New Roman"/>
          <w:b/>
        </w:rPr>
        <w:lastRenderedPageBreak/>
        <w:t>Summary of Research</w:t>
      </w:r>
      <w:bookmarkEnd w:id="33"/>
    </w:p>
    <w:p w:rsidR="000A5DBB" w:rsidRDefault="000A5DBB" w:rsidP="000A5DBB">
      <w:pPr>
        <w:pStyle w:val="NoSpacing"/>
        <w:spacing w:line="480" w:lineRule="auto"/>
        <w:rPr>
          <w:rFonts w:ascii="Times New Roman" w:hAnsi="Times New Roman"/>
        </w:rPr>
      </w:pPr>
      <w:r>
        <w:rPr>
          <w:rFonts w:ascii="Times New Roman" w:hAnsi="Times New Roman"/>
          <w:b/>
        </w:rPr>
        <w:tab/>
      </w:r>
      <w:r>
        <w:rPr>
          <w:rFonts w:ascii="Times New Roman" w:hAnsi="Times New Roman"/>
        </w:rPr>
        <w:t>At a certain level of intensity, (&gt; 60% VO</w:t>
      </w:r>
      <w:r>
        <w:rPr>
          <w:rFonts w:ascii="Times New Roman" w:hAnsi="Times New Roman"/>
          <w:vertAlign w:val="subscript"/>
        </w:rPr>
        <w:t>2</w:t>
      </w:r>
      <w:r>
        <w:rPr>
          <w:rFonts w:ascii="Times New Roman" w:hAnsi="Times New Roman"/>
        </w:rPr>
        <w:t xml:space="preserve"> max, &gt;70% HRR), and for a long duration (&gt;30 minutes) are conditions sufficient for exercise induced hypoalgesia (EIH) to occur.  Vigorous aerobic exercise (VAE) performed at 70% HRR demonstrated an increase in pain thresholds and a decrease in pain sensitivity, unlike moderate aerobic exercise (MAE) performed at 50-55% HRR.  Treadmill, cycling, and isometric exercise demonstrated a higher pain threshold than a resting condition; however, aerobic exercise performed on a treadmill showed a significantly greater increase in pain threshold compared to isometric gripping exercise.  Lastly, chronic pain populations demonstrated no EIH response when exercising their painful muscle, but did show an EIH response when exercising a non-painful muscle.  This proposed study will examine the effect of a “familiar” and “unfamiliar” exercise on pressure pain thresholds measured in the vastus lateralis and brachioradialis muscles of highly trained distance runners, and untrained healthy participants.</w:t>
      </w:r>
    </w:p>
    <w:p w:rsidR="000A5DBB" w:rsidRDefault="000A5DBB" w:rsidP="000A5DBB">
      <w:pPr>
        <w:rPr>
          <w:rFonts w:eastAsia="Times New Roman" w:cs="Times New Roman"/>
          <w:szCs w:val="32"/>
          <w:lang w:bidi="en-US"/>
        </w:rPr>
      </w:pPr>
      <w:r>
        <w:br w:type="page"/>
      </w:r>
    </w:p>
    <w:p w:rsidR="000A5DBB" w:rsidRDefault="000A5DBB" w:rsidP="000A5DBB">
      <w:pPr>
        <w:pStyle w:val="NoSpacing"/>
        <w:spacing w:line="480" w:lineRule="auto"/>
        <w:jc w:val="center"/>
        <w:outlineLvl w:val="0"/>
        <w:rPr>
          <w:rFonts w:ascii="Times New Roman" w:hAnsi="Times New Roman"/>
        </w:rPr>
      </w:pPr>
      <w:bookmarkStart w:id="34" w:name="_Toc482340700"/>
      <w:r>
        <w:rPr>
          <w:rFonts w:ascii="Times New Roman" w:hAnsi="Times New Roman"/>
          <w:b/>
        </w:rPr>
        <w:lastRenderedPageBreak/>
        <w:t>Chapter III: Methodology</w:t>
      </w:r>
      <w:bookmarkEnd w:id="34"/>
    </w:p>
    <w:p w:rsidR="000A5DBB" w:rsidRPr="000A5DBB" w:rsidRDefault="000A5DBB" w:rsidP="000A5DBB">
      <w:pPr>
        <w:pStyle w:val="NoSpacing"/>
        <w:spacing w:line="480" w:lineRule="auto"/>
        <w:ind w:firstLine="720"/>
        <w:rPr>
          <w:rFonts w:ascii="Times New Roman" w:hAnsi="Times New Roman"/>
        </w:rPr>
      </w:pPr>
      <w:r>
        <w:rPr>
          <w:rFonts w:ascii="Times New Roman" w:hAnsi="Times New Roman"/>
        </w:rPr>
        <w:t xml:space="preserve">This study examined resting pain sensitivity to noxious pressure between highly aerobically trained athletes and sedentary controls as well as examined the relationship between the magnitude of EIH to “familiar” and “unfamiliar” exercises. </w:t>
      </w:r>
    </w:p>
    <w:p w:rsidR="000A5DBB" w:rsidRDefault="000A5DBB" w:rsidP="000A5DBB">
      <w:pPr>
        <w:pStyle w:val="NoSpacing"/>
        <w:spacing w:line="480" w:lineRule="auto"/>
        <w:outlineLvl w:val="1"/>
        <w:rPr>
          <w:rFonts w:ascii="Times New Roman" w:hAnsi="Times New Roman"/>
        </w:rPr>
      </w:pPr>
      <w:bookmarkStart w:id="35" w:name="_Toc482340701"/>
      <w:r>
        <w:rPr>
          <w:rFonts w:ascii="Times New Roman" w:hAnsi="Times New Roman"/>
          <w:b/>
        </w:rPr>
        <w:t>Sample</w:t>
      </w:r>
      <w:bookmarkEnd w:id="35"/>
    </w:p>
    <w:p w:rsidR="000A5DBB" w:rsidRDefault="000A5DBB" w:rsidP="000A5DBB">
      <w:pPr>
        <w:pStyle w:val="NoSpacing"/>
        <w:spacing w:line="480" w:lineRule="auto"/>
        <w:rPr>
          <w:rFonts w:ascii="Times New Roman" w:hAnsi="Times New Roman"/>
        </w:rPr>
      </w:pPr>
      <w:r>
        <w:rPr>
          <w:rFonts w:ascii="Times New Roman" w:hAnsi="Times New Roman"/>
        </w:rPr>
        <w:tab/>
        <w:t xml:space="preserve">A total of 17 participants were recruited for this study, divided between 13 highly aerobically trained and 4 untrained, sedentary participants.  Based upon a power analysis a sample of this size will allow for the detection of a 0.50 SD effect, which is the threshold for clinical significance, at an α of 0.05 and a power of 0.80 </w:t>
      </w:r>
      <w:r>
        <w:rPr>
          <w:rFonts w:ascii="Times New Roman" w:hAnsi="Times New Roman"/>
        </w:rPr>
        <w:fldChar w:fldCharType="begin"/>
      </w:r>
      <w:r>
        <w:rPr>
          <w:rFonts w:ascii="Times New Roman" w:hAnsi="Times New Roman"/>
        </w:rPr>
        <w:instrText xml:space="preserve"> ADDIN EN.CITE &lt;EndNote&gt;&lt;Cite&gt;&lt;Author&gt;Park&lt;/Author&gt;&lt;Year&gt;1999&lt;/Year&gt;&lt;RecNum&gt;73&lt;/RecNum&gt;&lt;DisplayText&gt;[28]&lt;/DisplayText&gt;&lt;record&gt;&lt;rec-number&gt;73&lt;/rec-number&gt;&lt;foreign-keys&gt;&lt;key app="EN" db-id="2rraf0fp7wxzwpe22245evd95s9xprfzxvs0" timestamp="1438895376"&gt;73&lt;/key&gt;&lt;/foreign-keys&gt;&lt;ref-type name="Journal Article"&gt;17&lt;/ref-type&gt;&lt;contributors&gt;&lt;authors&gt;&lt;author&gt;Park, I. &lt;/author&gt;&lt;author&gt;Schutz, R.W.&lt;/author&gt;&lt;/authors&gt;&lt;/contributors&gt;&lt;titles&gt;&lt;title&gt;&amp;quot;Quick and easy&amp;quot; forumulae for approximating statistical power in repeated measures ANOVA&lt;/title&gt;&lt;secondary-title&gt;Meas Phys Educ Exerc Sci&lt;/secondary-title&gt;&lt;/titles&gt;&lt;periodical&gt;&lt;full-title&gt;Meas Phys Educ Exerc Sci&lt;/full-title&gt;&lt;/periodical&gt;&lt;pages&gt;249-270&lt;/pages&gt;&lt;volume&gt;3&lt;/volume&gt;&lt;dates&gt;&lt;year&gt;1999&lt;/year&gt;&lt;/dates&gt;&lt;urls&gt;&lt;/urls&gt;&lt;/record&gt;&lt;/Cite&gt;&lt;/EndNote&gt;</w:instrText>
      </w:r>
      <w:r>
        <w:rPr>
          <w:rFonts w:ascii="Times New Roman" w:hAnsi="Times New Roman"/>
        </w:rPr>
        <w:fldChar w:fldCharType="separate"/>
      </w:r>
      <w:r>
        <w:rPr>
          <w:rFonts w:ascii="Times New Roman" w:hAnsi="Times New Roman"/>
          <w:noProof/>
        </w:rPr>
        <w:t>[28]</w:t>
      </w:r>
      <w:r>
        <w:rPr>
          <w:rFonts w:ascii="Times New Roman" w:hAnsi="Times New Roman"/>
        </w:rPr>
        <w:fldChar w:fldCharType="end"/>
      </w:r>
      <w:r>
        <w:rPr>
          <w:rFonts w:ascii="Times New Roman" w:hAnsi="Times New Roman"/>
        </w:rPr>
        <w:t>. Sedentary participants were sex matched to the aerobically trained participants.  Participants were free of any musculoskeletal injuries at the time of data collection.  Additionally, participants were asked to refrain from exercise, consumption of caffeine, and over the counter pain medications 12 hours prior to testing.  All participants disclosed any medications they were currently taking as these may have altered pain thresholds.  A non-probability sample was gathered by use of a convenience sample from students at the University of Oklahoma who were recruited through email, flyers, word-of-mouth, and telephone calls.</w:t>
      </w:r>
    </w:p>
    <w:p w:rsidR="000A5DBB" w:rsidRDefault="000A5DBB" w:rsidP="000A5DBB">
      <w:pPr>
        <w:pStyle w:val="NoSpacing"/>
        <w:spacing w:line="480" w:lineRule="auto"/>
        <w:outlineLvl w:val="1"/>
        <w:rPr>
          <w:rFonts w:ascii="Times New Roman" w:hAnsi="Times New Roman"/>
          <w:b/>
        </w:rPr>
      </w:pPr>
      <w:bookmarkStart w:id="36" w:name="_Toc482340702"/>
      <w:r>
        <w:rPr>
          <w:rFonts w:ascii="Times New Roman" w:hAnsi="Times New Roman"/>
          <w:b/>
        </w:rPr>
        <w:t>Research Design</w:t>
      </w:r>
      <w:bookmarkEnd w:id="36"/>
    </w:p>
    <w:p w:rsidR="000A5DBB" w:rsidRDefault="000A5DBB" w:rsidP="000A5DBB">
      <w:pPr>
        <w:pStyle w:val="NoSpacing"/>
        <w:spacing w:line="480" w:lineRule="auto"/>
        <w:rPr>
          <w:rFonts w:ascii="Times New Roman" w:hAnsi="Times New Roman"/>
        </w:rPr>
      </w:pPr>
      <w:r>
        <w:rPr>
          <w:rFonts w:ascii="Times New Roman" w:hAnsi="Times New Roman"/>
          <w:b/>
        </w:rPr>
        <w:tab/>
      </w:r>
      <w:r>
        <w:rPr>
          <w:rFonts w:ascii="Times New Roman" w:hAnsi="Times New Roman"/>
        </w:rPr>
        <w:t xml:space="preserve">This was an experimental design using 2 independent groups of participants who were tested during 2 separate experimental testing sessions. </w:t>
      </w:r>
    </w:p>
    <w:p w:rsidR="000A5DBB" w:rsidRDefault="000A5DBB" w:rsidP="000A5DBB">
      <w:pPr>
        <w:pStyle w:val="NoSpacing"/>
        <w:spacing w:line="480" w:lineRule="auto"/>
        <w:outlineLvl w:val="1"/>
        <w:rPr>
          <w:rFonts w:ascii="Times New Roman" w:hAnsi="Times New Roman"/>
          <w:b/>
        </w:rPr>
      </w:pPr>
      <w:bookmarkStart w:id="37" w:name="_Toc482340703"/>
      <w:r>
        <w:rPr>
          <w:rFonts w:ascii="Times New Roman" w:hAnsi="Times New Roman"/>
          <w:b/>
        </w:rPr>
        <w:t>Measurement Protocols</w:t>
      </w:r>
      <w:bookmarkEnd w:id="37"/>
    </w:p>
    <w:p w:rsidR="000A5DBB" w:rsidRDefault="000A5DBB" w:rsidP="000A5DBB">
      <w:pPr>
        <w:pStyle w:val="NoSpacing"/>
        <w:spacing w:line="480" w:lineRule="auto"/>
        <w:rPr>
          <w:rFonts w:ascii="Times New Roman" w:hAnsi="Times New Roman"/>
        </w:rPr>
      </w:pPr>
      <w:r>
        <w:rPr>
          <w:rFonts w:ascii="Times New Roman" w:hAnsi="Times New Roman"/>
        </w:rPr>
        <w:tab/>
        <w:t xml:space="preserve">Participants were required to visit the laboratory a total of 5 times (2 familiarization visits and 3 experimental exercise visits).  The first visit included the </w:t>
      </w:r>
      <w:r>
        <w:rPr>
          <w:rFonts w:ascii="Times New Roman" w:hAnsi="Times New Roman"/>
        </w:rPr>
        <w:lastRenderedPageBreak/>
        <w:t xml:space="preserve">appropriate paperwork as well as familiarization with the equipment used for exercising and for the determination of pain sensitivity (e.g. </w:t>
      </w:r>
      <w:proofErr w:type="spellStart"/>
      <w:r>
        <w:rPr>
          <w:rFonts w:ascii="Times New Roman" w:hAnsi="Times New Roman"/>
        </w:rPr>
        <w:t>algometer</w:t>
      </w:r>
      <w:proofErr w:type="spellEnd"/>
      <w:r>
        <w:rPr>
          <w:rFonts w:ascii="Times New Roman" w:hAnsi="Times New Roman"/>
        </w:rPr>
        <w:t xml:space="preserve">, dynamometer, and the mouth piece being used during running exercise).  Participants then practiced the protocol for the assessment of their pressure pain thresholds (PPT) in the brachioradialis and vastus lateralis of their right forearm and leg, respectively using a hand-held </w:t>
      </w:r>
      <w:proofErr w:type="spellStart"/>
      <w:r>
        <w:rPr>
          <w:rFonts w:ascii="Times New Roman" w:hAnsi="Times New Roman"/>
        </w:rPr>
        <w:t>algometer</w:t>
      </w:r>
      <w:proofErr w:type="spellEnd"/>
      <w:r>
        <w:rPr>
          <w:rFonts w:ascii="Times New Roman" w:hAnsi="Times New Roman"/>
        </w:rPr>
        <w:t>.  The investigator marked the measurement sites on the participant, and then smoothly applied pressure at a rate of 50 kilopascals (</w:t>
      </w:r>
      <w:proofErr w:type="spellStart"/>
      <w:r>
        <w:rPr>
          <w:rFonts w:ascii="Times New Roman" w:hAnsi="Times New Roman"/>
        </w:rPr>
        <w:t>kPa</w:t>
      </w:r>
      <w:proofErr w:type="spellEnd"/>
      <w:r>
        <w:rPr>
          <w:rFonts w:ascii="Times New Roman" w:hAnsi="Times New Roman"/>
        </w:rPr>
        <w:t xml:space="preserve">) per second.  Participants indicated when the pressure became painful by pressing a handheld button that stopped the data collection software and marked the pressure value.  PPT’s were measured 3 times at each site and the data points were averaged. </w:t>
      </w:r>
    </w:p>
    <w:p w:rsidR="000A5DBB" w:rsidRDefault="000A5DBB" w:rsidP="000A5DBB">
      <w:pPr>
        <w:spacing w:after="0" w:line="480" w:lineRule="auto"/>
        <w:rPr>
          <w:rFonts w:cs="Times New Roman"/>
        </w:rPr>
      </w:pPr>
      <w:r>
        <w:rPr>
          <w:rFonts w:cs="Times New Roman"/>
        </w:rPr>
        <w:tab/>
        <w:t>Visit 2 consisted of a running VO</w:t>
      </w:r>
      <w:r>
        <w:rPr>
          <w:rFonts w:cs="Times New Roman"/>
          <w:vertAlign w:val="subscript"/>
        </w:rPr>
        <w:t>2</w:t>
      </w:r>
      <w:r>
        <w:rPr>
          <w:rFonts w:cs="Times New Roman"/>
        </w:rPr>
        <w:t xml:space="preserve"> max test performed on a </w:t>
      </w:r>
      <w:proofErr w:type="spellStart"/>
      <w:r>
        <w:rPr>
          <w:rFonts w:cs="Times New Roman"/>
        </w:rPr>
        <w:t>Woodway</w:t>
      </w:r>
      <w:proofErr w:type="spellEnd"/>
      <w:r>
        <w:rPr>
          <w:rFonts w:cs="Times New Roman"/>
        </w:rPr>
        <w:t xml:space="preserve"> treadmill.  The protocol dictated in Black et al. </w:t>
      </w:r>
      <w:r>
        <w:rPr>
          <w:rFonts w:cs="Times New Roman"/>
        </w:rPr>
        <w:fldChar w:fldCharType="begin">
          <w:fldData xml:space="preserve">PEVuZE5vdGU+PENpdGU+PEF1dGhvcj5CbGFjazwvQXV0aG9yPjxZZWFyPjIwMTU8L1llYXI+PFJl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</w:fldData>
        </w:fldChar>
      </w:r>
      <w:r>
        <w:rPr>
          <w:rFonts w:cs="Times New Roman"/>
        </w:rPr>
        <w:instrText xml:space="preserve"> ADDIN EN.CITE </w:instrText>
      </w:r>
      <w:r>
        <w:rPr>
          <w:rFonts w:cs="Times New Roman"/>
        </w:rPr>
        <w:fldChar w:fldCharType="begin">
          <w:fldData xml:space="preserve">PEVuZE5vdGU+PENpdGU+PEF1dGhvcj5CbGFjazwvQXV0aG9yPjxZZWFyPjIwMTU8L1llYXI+PFJl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[29]</w:t>
      </w:r>
      <w:r>
        <w:rPr>
          <w:rFonts w:cs="Times New Roman"/>
        </w:rPr>
        <w:fldChar w:fldCharType="end"/>
      </w:r>
      <w:r>
        <w:rPr>
          <w:rFonts w:cs="Times New Roman"/>
        </w:rPr>
        <w:t xml:space="preserve"> was used. To begin the test, participants performed at least a 5 minute warm-up at a slow jogging pace.  When the 5 minute warm up period ended, participants self-selected a comfortable running speed and the test began.  The running speed was held constant throughout the test.  The grade on the treadmill was initially set at 0% and every two minutes, the treadmill grade will be increased 2%. This continued until the participant reached volitional exhaustion. Strong verbal encouragement was provided throughout the test. During the test expired gases were collected via open-circuit spirometry using a </w:t>
      </w:r>
      <w:proofErr w:type="spellStart"/>
      <w:r>
        <w:rPr>
          <w:rFonts w:cs="Times New Roman"/>
        </w:rPr>
        <w:t>Parvomedics</w:t>
      </w:r>
      <w:proofErr w:type="spellEnd"/>
      <w:r>
        <w:rPr>
          <w:rFonts w:cs="Times New Roman"/>
        </w:rPr>
        <w:t xml:space="preserve"> metabolic cart. V</w:t>
      </w:r>
      <w:r>
        <w:rPr>
          <w:rFonts w:cs="Times New Roman"/>
          <w:i/>
          <w:vertAlign w:val="subscript"/>
        </w:rPr>
        <w:t>E</w:t>
      </w:r>
      <w:r>
        <w:rPr>
          <w:rFonts w:cs="Times New Roman"/>
        </w:rPr>
        <w:t>, V̇O</w:t>
      </w:r>
      <w:r>
        <w:rPr>
          <w:rFonts w:cs="Times New Roman"/>
          <w:vertAlign w:val="subscript"/>
        </w:rPr>
        <w:t>2</w:t>
      </w:r>
      <w:r>
        <w:rPr>
          <w:rFonts w:cs="Times New Roman"/>
        </w:rPr>
        <w:t>, V̇CO</w:t>
      </w:r>
      <w:r>
        <w:rPr>
          <w:rFonts w:cs="Times New Roman"/>
          <w:vertAlign w:val="subscript"/>
        </w:rPr>
        <w:t>2</w:t>
      </w:r>
      <w:r>
        <w:rPr>
          <w:rFonts w:cs="Times New Roman"/>
        </w:rPr>
        <w:t>, and RER were averaged over 15 second epochs.  Oxygen and carbon dioxide analyzers were calibrated before each test with known gas concentrations, and a flow meter calibration was performed using a 3-L syringe. V̇O</w:t>
      </w:r>
      <w:r>
        <w:rPr>
          <w:rFonts w:cs="Times New Roman"/>
          <w:vertAlign w:val="subscript"/>
        </w:rPr>
        <w:t>2</w:t>
      </w:r>
      <w:r>
        <w:rPr>
          <w:rFonts w:cs="Times New Roman"/>
        </w:rPr>
        <w:t xml:space="preserve"> and V̇CO</w:t>
      </w:r>
      <w:r>
        <w:rPr>
          <w:rFonts w:cs="Times New Roman"/>
          <w:vertAlign w:val="subscript"/>
        </w:rPr>
        <w:t>2</w:t>
      </w:r>
      <w:r>
        <w:rPr>
          <w:rFonts w:cs="Times New Roman"/>
        </w:rPr>
        <w:t xml:space="preserve"> were standardized to standard temperature and pressure dry (STPD). Heart rate (HR) was </w:t>
      </w:r>
      <w:r>
        <w:rPr>
          <w:rFonts w:cs="Times New Roman"/>
        </w:rPr>
        <w:lastRenderedPageBreak/>
        <w:t>measured continuously during the test using a heart rate monitor.  V̇O</w:t>
      </w:r>
      <w:r>
        <w:rPr>
          <w:rFonts w:cs="Times New Roman"/>
          <w:vertAlign w:val="subscript"/>
        </w:rPr>
        <w:t xml:space="preserve">2 </w:t>
      </w:r>
      <w:r>
        <w:rPr>
          <w:rFonts w:cs="Times New Roman"/>
        </w:rPr>
        <w:t>max</w:t>
      </w:r>
      <w:r>
        <w:rPr>
          <w:rFonts w:cs="Times New Roman"/>
          <w:vertAlign w:val="subscript"/>
        </w:rPr>
        <w:t xml:space="preserve"> </w:t>
      </w:r>
      <w:r>
        <w:rPr>
          <w:rFonts w:cs="Times New Roman"/>
        </w:rPr>
        <w:t>was defined by a plateau in V̇O</w:t>
      </w:r>
      <w:r>
        <w:rPr>
          <w:rFonts w:cs="Times New Roman"/>
          <w:vertAlign w:val="subscript"/>
        </w:rPr>
        <w:t xml:space="preserve">2 </w:t>
      </w:r>
      <w:r>
        <w:rPr>
          <w:rFonts w:cs="Times New Roman"/>
        </w:rPr>
        <w:t>(change of &lt;2.1 ml</w:t>
      </w:r>
      <w:r>
        <w:rPr>
          <w:rFonts w:ascii="Calibri" w:hAnsi="Calibri" w:cs="Times New Roman"/>
        </w:rPr>
        <w:t>·</w:t>
      </w:r>
      <w:r>
        <w:rPr>
          <w:rFonts w:cs="Times New Roman"/>
        </w:rPr>
        <w:t>kg</w:t>
      </w:r>
      <w:r>
        <w:rPr>
          <w:rFonts w:cs="Times New Roman"/>
          <w:vertAlign w:val="superscript"/>
        </w:rPr>
        <w:t>-1</w:t>
      </w:r>
      <w:r>
        <w:rPr>
          <w:rFonts w:ascii="Calibri" w:hAnsi="Calibri" w:cs="Times New Roman"/>
        </w:rPr>
        <w:t>·</w:t>
      </w:r>
      <w:r>
        <w:rPr>
          <w:rFonts w:cs="Times New Roman"/>
        </w:rPr>
        <w:t>min</w:t>
      </w:r>
      <w:r>
        <w:rPr>
          <w:rFonts w:cs="Times New Roman"/>
          <w:vertAlign w:val="superscript"/>
        </w:rPr>
        <w:t>-1</w:t>
      </w:r>
      <w:r>
        <w:rPr>
          <w:rFonts w:cs="Times New Roman"/>
        </w:rPr>
        <w:t>)</w:t>
      </w:r>
      <w:r>
        <w:rPr>
          <w:rFonts w:cs="Times New Roman"/>
          <w:vertAlign w:val="superscript"/>
        </w:rPr>
        <w:t xml:space="preserve"> </w:t>
      </w:r>
      <w:r>
        <w:rPr>
          <w:rFonts w:cs="Times New Roman"/>
        </w:rPr>
        <w:t>with an increase in work rate or the attainment of three of the following criteria: RER ≥ 1.1, peak HR within 10 bpm of age-predicted maximum, and an RPE of ≥ 18. A 5-10 minute walking cool down was provided after completion of the test. PPT’s were assessed on visit 2 prior to and following the VO</w:t>
      </w:r>
      <w:r>
        <w:rPr>
          <w:rFonts w:cs="Times New Roman"/>
          <w:vertAlign w:val="subscript"/>
        </w:rPr>
        <w:t xml:space="preserve">2 </w:t>
      </w:r>
      <w:r>
        <w:rPr>
          <w:rFonts w:cs="Times New Roman"/>
        </w:rPr>
        <w:t xml:space="preserve">max test as described in the procedures for visit 1. </w:t>
      </w:r>
    </w:p>
    <w:p w:rsidR="000A5DBB" w:rsidRDefault="000A5DBB" w:rsidP="000A5DBB">
      <w:pPr>
        <w:spacing w:line="480" w:lineRule="auto"/>
        <w:rPr>
          <w:rFonts w:cs="Times New Roman"/>
        </w:rPr>
      </w:pPr>
      <w:r>
        <w:rPr>
          <w:rFonts w:cs="Times New Roman"/>
        </w:rPr>
        <w:t xml:space="preserve"> </w:t>
      </w:r>
      <w:r>
        <w:rPr>
          <w:rFonts w:cs="Times New Roman"/>
        </w:rPr>
        <w:tab/>
        <w:t>Visits three had the participant complete isometric handgrip exercise.  The participants had their PPT be measured pre and post a bout of exercise in both the vastus lateralis and the brachioradialis. Handgrip MVC was determined on the test day by asking the participant to sit in a comfortable position with their dominant arm resting on the arm of chair.  They then performed 3 maximal efforts separated 3 minutes of rest.  Following their third maximal voluntary contraction, their highest value was halved, and they held this value until volitional exhaustion.  Strong verbal encouragement, as well as visual feedback was given to the participant in order to ensure a strong and valid effort.</w:t>
      </w:r>
    </w:p>
    <w:p w:rsidR="000A5DBB" w:rsidRDefault="000A5DBB" w:rsidP="000A5DBB">
      <w:pPr>
        <w:spacing w:line="480" w:lineRule="auto"/>
        <w:ind w:firstLine="720"/>
        <w:rPr>
          <w:rFonts w:cs="Times New Roman"/>
        </w:rPr>
      </w:pPr>
      <w:r>
        <w:rPr>
          <w:rFonts w:cs="Times New Roman"/>
        </w:rPr>
        <w:t>Visit 4 consisted of running at a speed that elicited 110% of gas exchange threshold (determined from the VO2 max test on visit 2) for 30 minutes.  During the 30 minutes of running, expired gases and heart rate were be collected continuously, and ratings of leg muscle pain and RPE were provided every 5</w:t>
      </w:r>
      <w:r>
        <w:rPr>
          <w:rFonts w:cs="Times New Roman"/>
          <w:vertAlign w:val="superscript"/>
        </w:rPr>
        <w:t>th</w:t>
      </w:r>
      <w:r>
        <w:rPr>
          <w:rFonts w:cs="Times New Roman"/>
        </w:rPr>
        <w:t xml:space="preserve"> minute.  Pressure pain thresholds were taken and recorded before and after treadmill exercise.</w:t>
      </w:r>
    </w:p>
    <w:p w:rsidR="000A5DBB" w:rsidRPr="009A1857" w:rsidRDefault="000A5DBB" w:rsidP="000A5DBB">
      <w:pPr>
        <w:spacing w:after="0" w:line="480" w:lineRule="auto"/>
        <w:ind w:firstLine="720"/>
        <w:rPr>
          <w:rFonts w:cs="Times New Roman"/>
        </w:rPr>
      </w:pPr>
      <w:r>
        <w:rPr>
          <w:rFonts w:cs="Times New Roman"/>
        </w:rPr>
        <w:t xml:space="preserve">The fifth and final visit tested conditioned pain modulation via an ice bath.  Participants had their pressure pain threshold measured in both their vastus lateralis and brachioradialis muscle sites. Participants then placed their foot in an ice bath at a </w:t>
      </w:r>
      <w:r>
        <w:rPr>
          <w:rFonts w:cs="Times New Roman"/>
        </w:rPr>
        <w:lastRenderedPageBreak/>
        <w:t>temperature of 2 degrees Celsius.  While their foot was in the ice bath, PPT was once again be sampled in both muscle sites.</w:t>
      </w:r>
    </w:p>
    <w:p w:rsidR="000A5DBB" w:rsidRDefault="000A5DBB" w:rsidP="000A5DBB">
      <w:pPr>
        <w:pStyle w:val="Heading2"/>
        <w:rPr>
          <w:rFonts w:ascii="Times New Roman" w:hAnsi="Times New Roman" w:cs="Times New Roman"/>
          <w:color w:val="auto"/>
          <w:sz w:val="24"/>
        </w:rPr>
      </w:pPr>
      <w:bookmarkStart w:id="38" w:name="_Toc482340704"/>
      <w:r>
        <w:rPr>
          <w:rFonts w:ascii="Times New Roman" w:hAnsi="Times New Roman" w:cs="Times New Roman"/>
          <w:color w:val="auto"/>
          <w:sz w:val="24"/>
        </w:rPr>
        <w:t>Statistical Analysis</w:t>
      </w:r>
      <w:bookmarkEnd w:id="38"/>
    </w:p>
    <w:p w:rsidR="000A5DBB" w:rsidRDefault="000A5DBB" w:rsidP="000A5DBB">
      <w:pPr>
        <w:pStyle w:val="NoSpacing"/>
        <w:spacing w:line="480" w:lineRule="auto"/>
        <w:rPr>
          <w:rFonts w:ascii="Times New Roman" w:hAnsi="Times New Roman" w:cstheme="minorBidi"/>
          <w:szCs w:val="24"/>
        </w:rPr>
      </w:pPr>
      <w:r>
        <w:rPr>
          <w:rFonts w:ascii="Times New Roman" w:hAnsi="Times New Roman"/>
          <w:b/>
        </w:rPr>
        <w:tab/>
      </w:r>
      <w:r>
        <w:rPr>
          <w:rFonts w:ascii="Times New Roman" w:hAnsi="Times New Roman"/>
        </w:rPr>
        <w:t xml:space="preserve"> All statistical analyses were performed using SPSS 19 (IBM Armonk, New York). Independent measures t-tests were used to compare values for all descriptive variables (height, weight, BMI, and age) as well as VO</w:t>
      </w:r>
      <w:r>
        <w:rPr>
          <w:rFonts w:ascii="Times New Roman" w:hAnsi="Times New Roman"/>
          <w:vertAlign w:val="subscript"/>
        </w:rPr>
        <w:t>2</w:t>
      </w:r>
      <w:r>
        <w:rPr>
          <w:rFonts w:ascii="Times New Roman" w:hAnsi="Times New Roman"/>
        </w:rPr>
        <w:t xml:space="preserve"> peak and resting PPT in the arm and leg between the highly aerobically trained group and the untrained controls. Additionally, a 2 group (trained vs. trained) x 2 repeated time points (pre vs post exercise) mixed factorial ANOVA was performed to examine differences in the raw PPT values at each testing site (vastus lateralis and brachioradialis) for each exercise type—isometric handgrip to fatigue and treadmill running. Finally a 2 group (trained vs untrained) x 2 exercise bouts (isometric vs running) x 2 testing sites (VL and BR) repeated measures ANOVA was run to compare the percent change in PPT following exercise at each testing site. </w:t>
      </w:r>
      <w:r>
        <w:rPr>
          <w:rFonts w:ascii="Times New Roman" w:hAnsi="Times New Roman"/>
          <w:szCs w:val="24"/>
        </w:rPr>
        <w:t xml:space="preserve">Statistical significance was set </w:t>
      </w:r>
      <w:r>
        <w:rPr>
          <w:rFonts w:ascii="Times New Roman" w:hAnsi="Times New Roman"/>
          <w:i/>
          <w:szCs w:val="24"/>
        </w:rPr>
        <w:t>a priori</w:t>
      </w:r>
      <w:r>
        <w:rPr>
          <w:rFonts w:ascii="Times New Roman" w:hAnsi="Times New Roman"/>
          <w:szCs w:val="24"/>
        </w:rPr>
        <w:t xml:space="preserve"> at an alpha level of ≤ 0.05. </w:t>
      </w:r>
    </w:p>
    <w:p w:rsidR="000A5DBB" w:rsidRDefault="000A5DBB" w:rsidP="000A5DBB">
      <w:pPr>
        <w:rPr>
          <w:rFonts w:eastAsia="Times New Roman" w:cstheme="minorBidi"/>
          <w:lang w:bidi="en-US"/>
        </w:rPr>
      </w:pPr>
      <w:r>
        <w:rPr>
          <w:rFonts w:cstheme="minorBidi"/>
        </w:rPr>
        <w:br w:type="page"/>
      </w:r>
    </w:p>
    <w:p w:rsidR="000A5DBB" w:rsidRDefault="000A5DBB" w:rsidP="000A5DBB">
      <w:pPr>
        <w:pStyle w:val="NoSpacing"/>
        <w:spacing w:line="480" w:lineRule="auto"/>
        <w:jc w:val="center"/>
        <w:outlineLvl w:val="0"/>
        <w:rPr>
          <w:rFonts w:ascii="Times New Roman" w:eastAsiaTheme="minorHAnsi" w:hAnsi="Times New Roman"/>
          <w:b/>
          <w:szCs w:val="22"/>
        </w:rPr>
      </w:pPr>
      <w:bookmarkStart w:id="39" w:name="_Toc482340705"/>
      <w:r>
        <w:rPr>
          <w:rFonts w:ascii="Times New Roman" w:hAnsi="Times New Roman"/>
          <w:b/>
        </w:rPr>
        <w:lastRenderedPageBreak/>
        <w:t>Chapter IV: Results</w:t>
      </w:r>
      <w:bookmarkEnd w:id="39"/>
    </w:p>
    <w:p w:rsidR="000A5DBB" w:rsidRPr="000A5DBB" w:rsidRDefault="000A5DBB" w:rsidP="000A5DBB">
      <w:pPr>
        <w:pStyle w:val="NoSpacing"/>
        <w:spacing w:line="480" w:lineRule="auto"/>
        <w:outlineLvl w:val="1"/>
        <w:rPr>
          <w:rFonts w:ascii="Times New Roman" w:hAnsi="Times New Roman"/>
          <w:b/>
        </w:rPr>
      </w:pPr>
      <w:bookmarkStart w:id="40" w:name="_Toc482340706"/>
      <w:r w:rsidRPr="000A5DBB">
        <w:rPr>
          <w:rFonts w:ascii="Times New Roman" w:hAnsi="Times New Roman"/>
          <w:b/>
        </w:rPr>
        <w:t>Group Characteristics</w:t>
      </w:r>
      <w:bookmarkEnd w:id="40"/>
    </w:p>
    <w:p w:rsidR="000A5DBB" w:rsidRDefault="000A5DBB" w:rsidP="000A5DBB">
      <w:pPr>
        <w:pStyle w:val="NoSpacing"/>
        <w:spacing w:line="480" w:lineRule="auto"/>
        <w:rPr>
          <w:rFonts w:ascii="Times New Roman" w:hAnsi="Times New Roman"/>
        </w:rPr>
      </w:pPr>
      <w:r>
        <w:rPr>
          <w:rFonts w:ascii="Times New Roman" w:hAnsi="Times New Roman"/>
        </w:rPr>
        <w:tab/>
        <w:t>A total of 17 participants were included in the analysis for this study (males n = 14 females n = 3).  Of the 17 total participants, 13 were trained, and 4 were untrained.  One trained participant voluntarily withdrew from the study after completion of visit 3 due to a musculoskeletal injury unrelated to this study.  Overall, participants in this study were 21.5 ± 1.9 years old with a mean height of 178.8 ± 9.5 cm and weight of 70.7 ± 12.1 kg.  Participant characteristics broken into groups can be seen in Table 1. The untrained group was found to be significantly older (p = 0.002) and had a larger body mass index (BMI; p = 0.007). As expected the trained group exhibited a significantly larger VO</w:t>
      </w:r>
      <w:r>
        <w:rPr>
          <w:rFonts w:ascii="Times New Roman" w:hAnsi="Times New Roman"/>
          <w:vertAlign w:val="subscript"/>
        </w:rPr>
        <w:t>2</w:t>
      </w:r>
      <w:r>
        <w:rPr>
          <w:rFonts w:ascii="Times New Roman" w:hAnsi="Times New Roman"/>
        </w:rPr>
        <w:t xml:space="preserve"> peak of 72.4 ± 4.6 ml</w:t>
      </w:r>
      <w:r>
        <w:rPr>
          <w:rFonts w:ascii="Calibri" w:hAnsi="Calibri"/>
        </w:rPr>
        <w:t>·</w:t>
      </w:r>
      <w:r>
        <w:rPr>
          <w:rFonts w:ascii="Times New Roman" w:hAnsi="Times New Roman"/>
        </w:rPr>
        <w:t>kg</w:t>
      </w:r>
      <w:r>
        <w:rPr>
          <w:rFonts w:ascii="Times New Roman" w:hAnsi="Times New Roman"/>
          <w:vertAlign w:val="superscript"/>
        </w:rPr>
        <w:t>-1</w:t>
      </w:r>
      <w:r>
        <w:rPr>
          <w:rFonts w:ascii="Calibri" w:hAnsi="Calibri"/>
        </w:rPr>
        <w:t>·</w:t>
      </w:r>
      <w:r>
        <w:rPr>
          <w:rFonts w:ascii="Times New Roman" w:hAnsi="Times New Roman"/>
        </w:rPr>
        <w:t>min</w:t>
      </w:r>
      <w:r>
        <w:rPr>
          <w:rFonts w:ascii="Times New Roman" w:hAnsi="Times New Roman"/>
          <w:vertAlign w:val="superscript"/>
        </w:rPr>
        <w:t>-1</w:t>
      </w:r>
      <w:r>
        <w:rPr>
          <w:rFonts w:ascii="Times New Roman" w:hAnsi="Times New Roman"/>
        </w:rPr>
        <w:t xml:space="preserve"> compared to the untrained group (72.4 ± 4.6 ml</w:t>
      </w:r>
      <w:r>
        <w:rPr>
          <w:rFonts w:ascii="Calibri" w:hAnsi="Calibri"/>
        </w:rPr>
        <w:t>·</w:t>
      </w:r>
      <w:r>
        <w:rPr>
          <w:rFonts w:ascii="Times New Roman" w:hAnsi="Times New Roman"/>
        </w:rPr>
        <w:t>kg</w:t>
      </w:r>
      <w:r>
        <w:rPr>
          <w:rFonts w:ascii="Times New Roman" w:hAnsi="Times New Roman"/>
          <w:vertAlign w:val="superscript"/>
        </w:rPr>
        <w:t>-1</w:t>
      </w:r>
      <w:r>
        <w:rPr>
          <w:rFonts w:ascii="Calibri" w:hAnsi="Calibri"/>
        </w:rPr>
        <w:t>·</w:t>
      </w:r>
      <w:r>
        <w:rPr>
          <w:rFonts w:ascii="Times New Roman" w:hAnsi="Times New Roman"/>
        </w:rPr>
        <w:t>min</w:t>
      </w:r>
      <w:r>
        <w:rPr>
          <w:rFonts w:ascii="Times New Roman" w:hAnsi="Times New Roman"/>
          <w:vertAlign w:val="superscript"/>
        </w:rPr>
        <w:t>-1</w:t>
      </w:r>
      <w:r>
        <w:rPr>
          <w:rFonts w:ascii="Times New Roman" w:hAnsi="Times New Roman"/>
        </w:rPr>
        <w:t xml:space="preserve"> vs. 45.9 ± 2.9 ml</w:t>
      </w:r>
      <w:r>
        <w:rPr>
          <w:rFonts w:ascii="Calibri" w:hAnsi="Calibri"/>
        </w:rPr>
        <w:t>·</w:t>
      </w:r>
      <w:r>
        <w:rPr>
          <w:rFonts w:ascii="Times New Roman" w:hAnsi="Times New Roman"/>
        </w:rPr>
        <w:t>kg</w:t>
      </w:r>
      <w:r>
        <w:rPr>
          <w:rFonts w:ascii="Times New Roman" w:hAnsi="Times New Roman"/>
          <w:vertAlign w:val="superscript"/>
        </w:rPr>
        <w:t>-1</w:t>
      </w:r>
      <w:r>
        <w:rPr>
          <w:rFonts w:ascii="Calibri" w:hAnsi="Calibri"/>
        </w:rPr>
        <w:t>·</w:t>
      </w:r>
      <w:r>
        <w:rPr>
          <w:rFonts w:ascii="Times New Roman" w:hAnsi="Times New Roman"/>
        </w:rPr>
        <w:t>min</w:t>
      </w:r>
      <w:r>
        <w:rPr>
          <w:rFonts w:ascii="Times New Roman" w:hAnsi="Times New Roman"/>
          <w:vertAlign w:val="superscript"/>
        </w:rPr>
        <w:t>-1</w:t>
      </w:r>
      <w:r>
        <w:rPr>
          <w:rFonts w:ascii="Times New Roman" w:hAnsi="Times New Roman"/>
        </w:rPr>
        <w:t>; p &lt; 0.001).</w:t>
      </w:r>
    </w:p>
    <w:p w:rsidR="000A5DBB" w:rsidRDefault="000A5DBB" w:rsidP="000A5DBB">
      <w:pPr>
        <w:pStyle w:val="NoSpacing"/>
        <w:spacing w:line="480" w:lineRule="auto"/>
        <w:rPr>
          <w:rFonts w:ascii="Times New Roman" w:hAnsi="Times New Roman"/>
        </w:rPr>
      </w:pPr>
    </w:p>
    <w:p w:rsidR="000A5DBB" w:rsidRDefault="000A5DBB" w:rsidP="000A5DBB">
      <w:pPr>
        <w:pStyle w:val="NoSpacing"/>
        <w:spacing w:line="480" w:lineRule="auto"/>
        <w:jc w:val="center"/>
        <w:rPr>
          <w:rFonts w:ascii="Times New Roman" w:hAnsi="Times New Roman"/>
        </w:rPr>
      </w:pPr>
      <w:r>
        <w:rPr>
          <w:rFonts w:ascii="Times New Roman" w:hAnsi="Times New Roman"/>
          <w:noProof/>
          <w:lang w:bidi="ar-SA"/>
        </w:rPr>
        <w:drawing>
          <wp:inline distT="0" distB="0" distL="0" distR="0" wp14:anchorId="555A91B4" wp14:editId="0E948DF2">
            <wp:extent cx="4253230" cy="1860550"/>
            <wp:effectExtent l="0" t="0" r="0" b="0"/>
            <wp:docPr id="7" name="Picture 7" descr="Tab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l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3230" cy="1860550"/>
                    </a:xfrm>
                    <a:prstGeom prst="rect">
                      <a:avLst/>
                    </a:prstGeom>
                    <a:noFill/>
                    <a:ln>
                      <a:noFill/>
                    </a:ln>
                  </pic:spPr>
                </pic:pic>
              </a:graphicData>
            </a:graphic>
          </wp:inline>
        </w:drawing>
      </w:r>
    </w:p>
    <w:p w:rsidR="000A5DBB" w:rsidRPr="000A5DBB" w:rsidRDefault="000A5DBB" w:rsidP="000A5DBB">
      <w:pPr>
        <w:pStyle w:val="NoSpacing"/>
        <w:spacing w:line="480" w:lineRule="auto"/>
        <w:outlineLvl w:val="1"/>
        <w:rPr>
          <w:rFonts w:ascii="Times New Roman" w:hAnsi="Times New Roman"/>
          <w:b/>
        </w:rPr>
      </w:pPr>
      <w:bookmarkStart w:id="41" w:name="_Toc482340707"/>
      <w:r w:rsidRPr="000A5DBB">
        <w:rPr>
          <w:rFonts w:ascii="Times New Roman" w:hAnsi="Times New Roman"/>
          <w:b/>
        </w:rPr>
        <w:t>Baseline Pressure Pain Threshold: Trained vs. Untrained</w:t>
      </w:r>
      <w:bookmarkEnd w:id="41"/>
    </w:p>
    <w:p w:rsidR="000A5DBB" w:rsidRDefault="000A5DBB" w:rsidP="000A5DBB">
      <w:pPr>
        <w:pStyle w:val="NoSpacing"/>
        <w:spacing w:line="480" w:lineRule="auto"/>
        <w:rPr>
          <w:rFonts w:ascii="Times New Roman" w:hAnsi="Times New Roman"/>
        </w:rPr>
      </w:pPr>
      <w:r>
        <w:rPr>
          <w:rFonts w:ascii="Times New Roman" w:hAnsi="Times New Roman"/>
        </w:rPr>
        <w:tab/>
        <w:t xml:space="preserve">In order to assess differences in PPT at the VL and BR sites between the trained and untrained participants, the pre-exercise assessments on the handgrip and running exercise days were averaged and compared across the groups. In the VL, baseline PPT was significantly higher (p = 0.02) in the untrained groups compared to the trained </w:t>
      </w:r>
      <w:r>
        <w:rPr>
          <w:rFonts w:ascii="Times New Roman" w:hAnsi="Times New Roman"/>
        </w:rPr>
        <w:lastRenderedPageBreak/>
        <w:t xml:space="preserve">groups (909 ± 278 </w:t>
      </w:r>
      <w:proofErr w:type="spellStart"/>
      <w:r>
        <w:rPr>
          <w:rFonts w:ascii="Times New Roman" w:hAnsi="Times New Roman"/>
        </w:rPr>
        <w:t>kPa</w:t>
      </w:r>
      <w:proofErr w:type="spellEnd"/>
      <w:r>
        <w:rPr>
          <w:rFonts w:ascii="Times New Roman" w:hAnsi="Times New Roman"/>
        </w:rPr>
        <w:t xml:space="preserve"> vs. 712 ± 202 </w:t>
      </w:r>
      <w:proofErr w:type="spellStart"/>
      <w:r>
        <w:rPr>
          <w:rFonts w:ascii="Times New Roman" w:hAnsi="Times New Roman"/>
        </w:rPr>
        <w:t>kPa</w:t>
      </w:r>
      <w:proofErr w:type="spellEnd"/>
      <w:r>
        <w:rPr>
          <w:rFonts w:ascii="Times New Roman" w:hAnsi="Times New Roman"/>
        </w:rPr>
        <w:t xml:space="preserve">; Figure 1). Similarly, baseline PPT in the BR was also significantly higher (p = 0.05) in the untrained group compared to the trained group (608 ± 194 </w:t>
      </w:r>
      <w:proofErr w:type="spellStart"/>
      <w:r>
        <w:rPr>
          <w:rFonts w:ascii="Times New Roman" w:hAnsi="Times New Roman"/>
        </w:rPr>
        <w:t>kPa</w:t>
      </w:r>
      <w:proofErr w:type="spellEnd"/>
      <w:r>
        <w:rPr>
          <w:rFonts w:ascii="Times New Roman" w:hAnsi="Times New Roman"/>
        </w:rPr>
        <w:t xml:space="preserve"> vs. 517 ± 147 </w:t>
      </w:r>
      <w:proofErr w:type="spellStart"/>
      <w:r>
        <w:rPr>
          <w:rFonts w:ascii="Times New Roman" w:hAnsi="Times New Roman"/>
        </w:rPr>
        <w:t>kPa</w:t>
      </w:r>
      <w:proofErr w:type="spellEnd"/>
      <w:r>
        <w:rPr>
          <w:rFonts w:ascii="Times New Roman" w:hAnsi="Times New Roman"/>
        </w:rPr>
        <w:t xml:space="preserve">; Figure 1).   </w:t>
      </w:r>
    </w:p>
    <w:p w:rsidR="000A5DBB" w:rsidRDefault="000A5DBB" w:rsidP="000A5DBB">
      <w:pPr>
        <w:pStyle w:val="NoSpacing"/>
        <w:spacing w:line="480" w:lineRule="auto"/>
        <w:jc w:val="center"/>
        <w:rPr>
          <w:rFonts w:ascii="Times New Roman" w:hAnsi="Times New Roman"/>
        </w:rPr>
      </w:pPr>
      <w:r>
        <w:rPr>
          <w:rFonts w:ascii="Times New Roman" w:hAnsi="Times New Roman"/>
          <w:noProof/>
          <w:lang w:bidi="ar-SA"/>
        </w:rPr>
        <w:drawing>
          <wp:inline distT="0" distB="0" distL="0" distR="0" wp14:anchorId="4F35D3A7" wp14:editId="5F059A03">
            <wp:extent cx="3551555" cy="2743200"/>
            <wp:effectExtent l="0" t="0" r="0" b="0"/>
            <wp:docPr id="6" name="Picture 6"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1555" cy="2743200"/>
                    </a:xfrm>
                    <a:prstGeom prst="rect">
                      <a:avLst/>
                    </a:prstGeom>
                    <a:noFill/>
                    <a:ln>
                      <a:noFill/>
                    </a:ln>
                  </pic:spPr>
                </pic:pic>
              </a:graphicData>
            </a:graphic>
          </wp:inline>
        </w:drawing>
      </w:r>
    </w:p>
    <w:p w:rsidR="000A5DBB" w:rsidRDefault="000A5DBB" w:rsidP="000A5DBB">
      <w:pPr>
        <w:pStyle w:val="Heading2"/>
        <w:rPr>
          <w:rFonts w:ascii="Times New Roman" w:hAnsi="Times New Roman" w:cs="Times New Roman"/>
          <w:b w:val="0"/>
          <w:color w:val="auto"/>
          <w:sz w:val="24"/>
        </w:rPr>
      </w:pPr>
      <w:bookmarkStart w:id="42" w:name="_Toc482086750"/>
      <w:bookmarkStart w:id="43" w:name="_Toc482086599"/>
      <w:bookmarkStart w:id="44" w:name="_Toc482086529"/>
      <w:bookmarkStart w:id="45" w:name="_Toc481746454"/>
      <w:bookmarkStart w:id="46" w:name="_Toc480891828"/>
      <w:bookmarkStart w:id="47" w:name="_Toc482089148"/>
      <w:bookmarkStart w:id="48" w:name="_Toc482172177"/>
      <w:bookmarkStart w:id="49" w:name="_Toc482172495"/>
      <w:bookmarkStart w:id="50" w:name="_Toc482173878"/>
      <w:bookmarkStart w:id="51" w:name="_Toc482177094"/>
      <w:bookmarkStart w:id="52" w:name="_Toc482177292"/>
      <w:bookmarkStart w:id="53" w:name="_Toc482259396"/>
      <w:bookmarkStart w:id="54" w:name="_Toc482340708"/>
      <w:r>
        <w:rPr>
          <w:rFonts w:ascii="Times New Roman" w:hAnsi="Times New Roman" w:cs="Times New Roman"/>
          <w:color w:val="auto"/>
          <w:sz w:val="24"/>
        </w:rPr>
        <w:t xml:space="preserve">Figure 1 – </w:t>
      </w:r>
      <w:r>
        <w:rPr>
          <w:rFonts w:ascii="Times New Roman" w:hAnsi="Times New Roman" w:cs="Times New Roman"/>
          <w:b w:val="0"/>
          <w:color w:val="auto"/>
          <w:sz w:val="24"/>
        </w:rPr>
        <w:t>Baseline pressure pain thresholds of the vastus lateralis in trained versus untrained groups. * indicates a significant difference from trained. Values are mean ± SD.</w:t>
      </w:r>
      <w:bookmarkEnd w:id="42"/>
      <w:bookmarkEnd w:id="43"/>
      <w:bookmarkEnd w:id="44"/>
      <w:bookmarkEnd w:id="45"/>
      <w:bookmarkEnd w:id="46"/>
      <w:bookmarkEnd w:id="47"/>
      <w:bookmarkEnd w:id="48"/>
      <w:bookmarkEnd w:id="49"/>
      <w:bookmarkEnd w:id="50"/>
      <w:bookmarkEnd w:id="51"/>
      <w:bookmarkEnd w:id="52"/>
      <w:bookmarkEnd w:id="53"/>
      <w:bookmarkEnd w:id="54"/>
      <w:r>
        <w:rPr>
          <w:rFonts w:ascii="Times New Roman" w:hAnsi="Times New Roman" w:cs="Times New Roman"/>
          <w:b w:val="0"/>
          <w:color w:val="auto"/>
          <w:sz w:val="24"/>
        </w:rPr>
        <w:t xml:space="preserve"> </w:t>
      </w:r>
    </w:p>
    <w:p w:rsidR="000A5DBB" w:rsidRDefault="000A5DBB" w:rsidP="000A5DBB">
      <w:pPr>
        <w:pStyle w:val="NoSpacing"/>
        <w:spacing w:line="480" w:lineRule="auto"/>
        <w:outlineLvl w:val="2"/>
        <w:rPr>
          <w:rFonts w:ascii="Times New Roman" w:hAnsi="Times New Roman"/>
          <w:b/>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Body weight/mass was found to be significant predictor of baseline PPT in the VL (p = 0.002) yielding an R</w:t>
      </w:r>
      <w:r>
        <w:rPr>
          <w:rFonts w:ascii="Times New Roman" w:hAnsi="Times New Roman"/>
          <w:vertAlign w:val="superscript"/>
        </w:rPr>
        <w:t>2</w:t>
      </w:r>
      <w:r>
        <w:rPr>
          <w:rFonts w:ascii="Times New Roman" w:hAnsi="Times New Roman"/>
        </w:rPr>
        <w:t xml:space="preserve"> value of 0.49 (Figure 2A). VO</w:t>
      </w:r>
      <w:r>
        <w:rPr>
          <w:rFonts w:ascii="Times New Roman" w:hAnsi="Times New Roman"/>
          <w:vertAlign w:val="subscript"/>
        </w:rPr>
        <w:t xml:space="preserve">2 </w:t>
      </w:r>
      <w:r>
        <w:rPr>
          <w:rFonts w:ascii="Times New Roman" w:hAnsi="Times New Roman"/>
        </w:rPr>
        <w:t>peak neither correlated with (r = -0.34; p = 0.18) nor was a predictor of baseline PPT in the VL (R</w:t>
      </w:r>
      <w:r>
        <w:rPr>
          <w:rFonts w:ascii="Times New Roman" w:hAnsi="Times New Roman"/>
          <w:vertAlign w:val="superscript"/>
        </w:rPr>
        <w:t>2</w:t>
      </w:r>
      <w:r>
        <w:rPr>
          <w:rFonts w:ascii="Times New Roman" w:hAnsi="Times New Roman"/>
        </w:rPr>
        <w:t xml:space="preserve"> = 0.12; p = 0.18). Similar findings were observed in the BR with body weight/mass being a significant predictor of baseline PPT in the BR (R</w:t>
      </w:r>
      <w:r>
        <w:rPr>
          <w:rFonts w:ascii="Times New Roman" w:hAnsi="Times New Roman"/>
          <w:vertAlign w:val="superscript"/>
        </w:rPr>
        <w:t xml:space="preserve">2 </w:t>
      </w:r>
      <w:r>
        <w:rPr>
          <w:rFonts w:ascii="Times New Roman" w:hAnsi="Times New Roman"/>
        </w:rPr>
        <w:t>= 0.51; p = 0.001; Figure 2B). VO</w:t>
      </w:r>
      <w:r>
        <w:rPr>
          <w:rFonts w:ascii="Times New Roman" w:hAnsi="Times New Roman"/>
          <w:vertAlign w:val="subscript"/>
        </w:rPr>
        <w:t>2</w:t>
      </w:r>
      <w:r>
        <w:rPr>
          <w:rFonts w:ascii="Times New Roman" w:hAnsi="Times New Roman"/>
        </w:rPr>
        <w:t xml:space="preserve"> peak neither correlated with (r = -0.20; p = 0.44) nor was a predictor of baseline PPT in the BR (R</w:t>
      </w:r>
      <w:r>
        <w:rPr>
          <w:rFonts w:ascii="Times New Roman" w:hAnsi="Times New Roman"/>
          <w:vertAlign w:val="superscript"/>
        </w:rPr>
        <w:t>2</w:t>
      </w:r>
      <w:r>
        <w:rPr>
          <w:rFonts w:ascii="Times New Roman" w:hAnsi="Times New Roman"/>
        </w:rPr>
        <w:t xml:space="preserve"> = 0.05; p = 0.44).  </w:t>
      </w:r>
    </w:p>
    <w:p w:rsidR="000A5DBB" w:rsidRDefault="000A5DBB" w:rsidP="000A5DBB">
      <w:pPr>
        <w:pStyle w:val="NoSpacing"/>
        <w:spacing w:line="480" w:lineRule="auto"/>
        <w:jc w:val="center"/>
        <w:rPr>
          <w:rFonts w:ascii="Times New Roman" w:hAnsi="Times New Roman"/>
        </w:rPr>
      </w:pPr>
      <w:r>
        <w:rPr>
          <w:rFonts w:ascii="Times New Roman" w:hAnsi="Times New Roman"/>
          <w:noProof/>
          <w:lang w:bidi="ar-SA"/>
        </w:rPr>
        <w:lastRenderedPageBreak/>
        <w:drawing>
          <wp:inline distT="0" distB="0" distL="0" distR="0" wp14:anchorId="310C09D6" wp14:editId="35E214DC">
            <wp:extent cx="5416284" cy="2073349"/>
            <wp:effectExtent l="0" t="0" r="0" b="0"/>
            <wp:docPr id="5" name="Picture 5"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16284" cy="2073349"/>
                    </a:xfrm>
                    <a:prstGeom prst="rect">
                      <a:avLst/>
                    </a:prstGeom>
                    <a:noFill/>
                    <a:ln>
                      <a:noFill/>
                    </a:ln>
                  </pic:spPr>
                </pic:pic>
              </a:graphicData>
            </a:graphic>
          </wp:inline>
        </w:drawing>
      </w:r>
    </w:p>
    <w:p w:rsidR="000A5DBB" w:rsidRDefault="000A5DBB" w:rsidP="000A5DBB">
      <w:pPr>
        <w:pStyle w:val="Heading2"/>
        <w:rPr>
          <w:rFonts w:ascii="Times New Roman" w:hAnsi="Times New Roman" w:cs="Times New Roman"/>
          <w:b w:val="0"/>
          <w:color w:val="auto"/>
          <w:sz w:val="24"/>
        </w:rPr>
      </w:pPr>
      <w:bookmarkStart w:id="55" w:name="_Toc482086751"/>
      <w:bookmarkStart w:id="56" w:name="_Toc482086600"/>
      <w:bookmarkStart w:id="57" w:name="_Toc482086530"/>
      <w:bookmarkStart w:id="58" w:name="_Toc481746455"/>
      <w:bookmarkStart w:id="59" w:name="_Toc480891829"/>
      <w:bookmarkStart w:id="60" w:name="_Toc482089149"/>
      <w:bookmarkStart w:id="61" w:name="_Toc482172178"/>
      <w:bookmarkStart w:id="62" w:name="_Toc482172496"/>
      <w:bookmarkStart w:id="63" w:name="_Toc482173879"/>
      <w:bookmarkStart w:id="64" w:name="_Toc482177095"/>
      <w:bookmarkStart w:id="65" w:name="_Toc482177293"/>
      <w:bookmarkStart w:id="66" w:name="_Toc482259397"/>
      <w:bookmarkStart w:id="67" w:name="_Toc482340709"/>
      <w:r>
        <w:rPr>
          <w:rFonts w:ascii="Times New Roman" w:hAnsi="Times New Roman" w:cs="Times New Roman"/>
          <w:color w:val="auto"/>
          <w:sz w:val="24"/>
        </w:rPr>
        <w:t>Figure 2</w:t>
      </w:r>
      <w:r>
        <w:rPr>
          <w:rFonts w:ascii="Times New Roman" w:hAnsi="Times New Roman" w:cs="Times New Roman"/>
          <w:b w:val="0"/>
          <w:color w:val="auto"/>
          <w:sz w:val="24"/>
        </w:rPr>
        <w:t xml:space="preserve"> – </w:t>
      </w:r>
      <w:r>
        <w:rPr>
          <w:rFonts w:ascii="Times New Roman" w:hAnsi="Times New Roman" w:cs="Times New Roman"/>
          <w:color w:val="auto"/>
          <w:sz w:val="24"/>
        </w:rPr>
        <w:t>A:</w:t>
      </w:r>
      <w:r>
        <w:rPr>
          <w:rFonts w:ascii="Times New Roman" w:hAnsi="Times New Roman" w:cs="Times New Roman"/>
          <w:b w:val="0"/>
          <w:color w:val="auto"/>
          <w:sz w:val="24"/>
        </w:rPr>
        <w:t xml:space="preserve"> Baseline vastus lateralis PPT plotted against body mass (kg) </w:t>
      </w:r>
      <w:r>
        <w:rPr>
          <w:rFonts w:ascii="Times New Roman" w:hAnsi="Times New Roman" w:cs="Times New Roman"/>
          <w:color w:val="auto"/>
          <w:sz w:val="24"/>
        </w:rPr>
        <w:t>B:</w:t>
      </w:r>
      <w:r>
        <w:rPr>
          <w:rFonts w:ascii="Times New Roman" w:hAnsi="Times New Roman" w:cs="Times New Roman"/>
          <w:b w:val="0"/>
          <w:color w:val="auto"/>
          <w:sz w:val="24"/>
        </w:rPr>
        <w:t xml:space="preserve"> Baseline brachioradialis PPT plotted against body mass (kg). R</w:t>
      </w:r>
      <w:r>
        <w:rPr>
          <w:rFonts w:ascii="Times New Roman" w:hAnsi="Times New Roman" w:cs="Times New Roman"/>
          <w:b w:val="0"/>
          <w:color w:val="auto"/>
          <w:sz w:val="24"/>
          <w:vertAlign w:val="superscript"/>
        </w:rPr>
        <w:t>2</w:t>
      </w:r>
      <w:r>
        <w:rPr>
          <w:rFonts w:ascii="Times New Roman" w:hAnsi="Times New Roman" w:cs="Times New Roman"/>
          <w:b w:val="0"/>
          <w:color w:val="auto"/>
          <w:sz w:val="24"/>
        </w:rPr>
        <w:t xml:space="preserve"> values for both were significant (p &lt; 0.05).</w:t>
      </w:r>
      <w:bookmarkEnd w:id="55"/>
      <w:bookmarkEnd w:id="56"/>
      <w:bookmarkEnd w:id="57"/>
      <w:bookmarkEnd w:id="58"/>
      <w:bookmarkEnd w:id="59"/>
      <w:bookmarkEnd w:id="60"/>
      <w:bookmarkEnd w:id="61"/>
      <w:bookmarkEnd w:id="62"/>
      <w:bookmarkEnd w:id="63"/>
      <w:bookmarkEnd w:id="64"/>
      <w:bookmarkEnd w:id="65"/>
      <w:bookmarkEnd w:id="66"/>
      <w:bookmarkEnd w:id="67"/>
      <w:r>
        <w:rPr>
          <w:rFonts w:ascii="Times New Roman" w:hAnsi="Times New Roman" w:cs="Times New Roman"/>
          <w:b w:val="0"/>
          <w:color w:val="auto"/>
          <w:sz w:val="24"/>
        </w:rPr>
        <w:t xml:space="preserve"> </w:t>
      </w:r>
    </w:p>
    <w:p w:rsidR="000A5DBB" w:rsidRDefault="000A5DBB" w:rsidP="000A5DBB">
      <w:pPr>
        <w:pStyle w:val="NoSpacing"/>
        <w:spacing w:line="480" w:lineRule="auto"/>
        <w:rPr>
          <w:rFonts w:ascii="Times New Roman" w:hAnsi="Times New Roman"/>
          <w:b/>
        </w:rPr>
      </w:pPr>
    </w:p>
    <w:p w:rsidR="000A5DBB" w:rsidRPr="000A5DBB" w:rsidRDefault="000A5DBB" w:rsidP="000A5DBB">
      <w:pPr>
        <w:pStyle w:val="NoSpacing"/>
        <w:spacing w:line="480" w:lineRule="auto"/>
        <w:outlineLvl w:val="1"/>
        <w:rPr>
          <w:rFonts w:ascii="Times New Roman" w:hAnsi="Times New Roman"/>
        </w:rPr>
      </w:pPr>
      <w:bookmarkStart w:id="68" w:name="_Toc482340710"/>
      <w:r w:rsidRPr="000A5DBB">
        <w:rPr>
          <w:rFonts w:ascii="Times New Roman" w:hAnsi="Times New Roman"/>
          <w:b/>
        </w:rPr>
        <w:t>Exercise-Induced Hypoalgesia: Trained vs. Untrained</w:t>
      </w:r>
      <w:bookmarkEnd w:id="68"/>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In the VL, there was not a significant group x time interaction (p = 0.43) when comparing PPT between the trained and untrained group before and after 30-min of treadmill running exercise. Nor was there a main effect for group membership (marginal means of 831 ± 258 </w:t>
      </w:r>
      <w:proofErr w:type="spellStart"/>
      <w:r>
        <w:rPr>
          <w:rFonts w:ascii="Times New Roman" w:hAnsi="Times New Roman"/>
        </w:rPr>
        <w:t>kPa</w:t>
      </w:r>
      <w:proofErr w:type="spellEnd"/>
      <w:r>
        <w:rPr>
          <w:rFonts w:ascii="Times New Roman" w:hAnsi="Times New Roman"/>
        </w:rPr>
        <w:t xml:space="preserve"> vs. 1044 ± 233 </w:t>
      </w:r>
      <w:proofErr w:type="spellStart"/>
      <w:r>
        <w:rPr>
          <w:rFonts w:ascii="Times New Roman" w:hAnsi="Times New Roman"/>
        </w:rPr>
        <w:t>kPa</w:t>
      </w:r>
      <w:proofErr w:type="spellEnd"/>
      <w:r>
        <w:rPr>
          <w:rFonts w:ascii="Times New Roman" w:hAnsi="Times New Roman"/>
        </w:rPr>
        <w:t xml:space="preserve"> for the trained and untrained groups, respectively; p = 0.19). A significant main effect for time (pre vs. post exercise) was found (p = 0.002; Figure 3A) with VL PPT’s increasing from 812 ± 251 </w:t>
      </w:r>
      <w:proofErr w:type="spellStart"/>
      <w:r>
        <w:rPr>
          <w:rFonts w:ascii="Times New Roman" w:hAnsi="Times New Roman"/>
        </w:rPr>
        <w:t>kPa</w:t>
      </w:r>
      <w:proofErr w:type="spellEnd"/>
      <w:r>
        <w:rPr>
          <w:rFonts w:ascii="Times New Roman" w:hAnsi="Times New Roman"/>
        </w:rPr>
        <w:t xml:space="preserve"> to 929 ± 291 </w:t>
      </w:r>
      <w:proofErr w:type="spellStart"/>
      <w:r>
        <w:rPr>
          <w:rFonts w:ascii="Times New Roman" w:hAnsi="Times New Roman"/>
        </w:rPr>
        <w:t>kPa</w:t>
      </w:r>
      <w:proofErr w:type="spellEnd"/>
      <w:r>
        <w:rPr>
          <w:rFonts w:ascii="Times New Roman" w:hAnsi="Times New Roman"/>
        </w:rPr>
        <w:t xml:space="preserve"> for Pre and Post exercise, respectively.</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In the BR there was not a significant group x time interaction (p = 0.62) when comparing PPT between the trained and untrained group before and after 30-min of treadmill running exercise. There was a significant main effect for group membership (marginal means of 517 ± 163 </w:t>
      </w:r>
      <w:proofErr w:type="spellStart"/>
      <w:r>
        <w:rPr>
          <w:rFonts w:ascii="Times New Roman" w:hAnsi="Times New Roman"/>
        </w:rPr>
        <w:t>kPa</w:t>
      </w:r>
      <w:proofErr w:type="spellEnd"/>
      <w:r>
        <w:rPr>
          <w:rFonts w:ascii="Times New Roman" w:hAnsi="Times New Roman"/>
        </w:rPr>
        <w:t xml:space="preserve"> vs. 678 ± 254 </w:t>
      </w:r>
      <w:proofErr w:type="spellStart"/>
      <w:r>
        <w:rPr>
          <w:rFonts w:ascii="Times New Roman" w:hAnsi="Times New Roman"/>
        </w:rPr>
        <w:t>kPa</w:t>
      </w:r>
      <w:proofErr w:type="spellEnd"/>
      <w:r>
        <w:rPr>
          <w:rFonts w:ascii="Times New Roman" w:hAnsi="Times New Roman"/>
        </w:rPr>
        <w:t xml:space="preserve"> for the trained and untrained groups, respectively; p = 0.02; Figure 3B). The main effect for time (pre vs. post </w:t>
      </w:r>
      <w:r>
        <w:rPr>
          <w:rFonts w:ascii="Times New Roman" w:hAnsi="Times New Roman"/>
        </w:rPr>
        <w:lastRenderedPageBreak/>
        <w:t xml:space="preserve">exercise) was not significant (marginal means of 578 ± 250 </w:t>
      </w:r>
      <w:proofErr w:type="spellStart"/>
      <w:r>
        <w:rPr>
          <w:rFonts w:ascii="Times New Roman" w:hAnsi="Times New Roman"/>
        </w:rPr>
        <w:t>kPa</w:t>
      </w:r>
      <w:proofErr w:type="spellEnd"/>
      <w:r>
        <w:rPr>
          <w:rFonts w:ascii="Times New Roman" w:hAnsi="Times New Roman"/>
        </w:rPr>
        <w:t xml:space="preserve"> vs  618 ± 212 </w:t>
      </w:r>
      <w:proofErr w:type="spellStart"/>
      <w:r>
        <w:rPr>
          <w:rFonts w:ascii="Times New Roman" w:hAnsi="Times New Roman"/>
        </w:rPr>
        <w:t>kPa</w:t>
      </w:r>
      <w:proofErr w:type="spellEnd"/>
      <w:r>
        <w:rPr>
          <w:rFonts w:ascii="Times New Roman" w:hAnsi="Times New Roman"/>
        </w:rPr>
        <w:t xml:space="preserve"> for Pre and Post exercise, respectively; p = 0.24).</w:t>
      </w:r>
    </w:p>
    <w:p w:rsidR="000A5DBB" w:rsidRDefault="000A5DBB" w:rsidP="000A5DBB">
      <w:pPr>
        <w:pStyle w:val="NoSpacing"/>
        <w:spacing w:line="480" w:lineRule="auto"/>
        <w:rPr>
          <w:rFonts w:ascii="Times New Roman" w:hAnsi="Times New Roman"/>
          <w:snapToGrid w:val="0"/>
          <w:color w:val="000000"/>
          <w:w w:val="1"/>
          <w:sz w:val="2"/>
          <w:szCs w:val="2"/>
          <w:bdr w:val="none" w:sz="0" w:space="0" w:color="auto" w:frame="1"/>
          <w:shd w:val="clear" w:color="auto" w:fill="000000"/>
          <w:lang w:eastAsia="x-none" w:bidi="x-none"/>
        </w:rPr>
      </w:pPr>
    </w:p>
    <w:p w:rsidR="000A5DBB" w:rsidRDefault="000A5DBB" w:rsidP="000A5DBB">
      <w:pPr>
        <w:pStyle w:val="NoSpacing"/>
        <w:spacing w:line="480" w:lineRule="auto"/>
        <w:rPr>
          <w:rFonts w:ascii="Times New Roman" w:eastAsiaTheme="minorHAnsi" w:hAnsi="Times New Roman"/>
          <w:szCs w:val="22"/>
          <w:lang w:bidi="ar-SA"/>
        </w:rPr>
      </w:pPr>
    </w:p>
    <w:p w:rsidR="000A5DBB" w:rsidRDefault="000A5DBB" w:rsidP="000A5DBB">
      <w:pPr>
        <w:pStyle w:val="NoSpacing"/>
        <w:spacing w:line="480" w:lineRule="auto"/>
        <w:rPr>
          <w:rFonts w:ascii="Times New Roman" w:hAnsi="Times New Roman"/>
        </w:rPr>
      </w:pPr>
      <w:r>
        <w:rPr>
          <w:rFonts w:ascii="Times New Roman" w:hAnsi="Times New Roman"/>
          <w:noProof/>
          <w:lang w:bidi="ar-SA"/>
        </w:rPr>
        <w:drawing>
          <wp:inline distT="0" distB="0" distL="0" distR="0" wp14:anchorId="5D1B907F" wp14:editId="05833653">
            <wp:extent cx="5369442" cy="1930934"/>
            <wp:effectExtent l="0" t="0" r="0" b="0"/>
            <wp:docPr id="4" name="Picture 4"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74690" cy="1932821"/>
                    </a:xfrm>
                    <a:prstGeom prst="rect">
                      <a:avLst/>
                    </a:prstGeom>
                    <a:noFill/>
                    <a:ln>
                      <a:noFill/>
                    </a:ln>
                  </pic:spPr>
                </pic:pic>
              </a:graphicData>
            </a:graphic>
          </wp:inline>
        </w:drawing>
      </w:r>
    </w:p>
    <w:p w:rsidR="000A5DBB" w:rsidRDefault="000A5DBB" w:rsidP="000A5DBB">
      <w:pPr>
        <w:pStyle w:val="Heading2"/>
        <w:rPr>
          <w:rFonts w:ascii="Times New Roman" w:hAnsi="Times New Roman" w:cs="Times New Roman"/>
          <w:b w:val="0"/>
          <w:color w:val="auto"/>
          <w:sz w:val="24"/>
        </w:rPr>
      </w:pPr>
      <w:bookmarkStart w:id="69" w:name="_Toc482086753"/>
      <w:bookmarkStart w:id="70" w:name="_Toc482086602"/>
      <w:bookmarkStart w:id="71" w:name="_Toc482086532"/>
      <w:bookmarkStart w:id="72" w:name="_Toc481746457"/>
      <w:bookmarkStart w:id="73" w:name="_Toc480891831"/>
      <w:bookmarkStart w:id="74" w:name="_Toc482089151"/>
      <w:bookmarkStart w:id="75" w:name="_Toc482172180"/>
      <w:bookmarkStart w:id="76" w:name="_Toc482172498"/>
      <w:bookmarkStart w:id="77" w:name="_Toc482173881"/>
      <w:bookmarkStart w:id="78" w:name="_Toc482177097"/>
      <w:bookmarkStart w:id="79" w:name="_Toc482177295"/>
      <w:bookmarkStart w:id="80" w:name="_Toc482259399"/>
      <w:bookmarkStart w:id="81" w:name="_Toc482340711"/>
      <w:r>
        <w:rPr>
          <w:rFonts w:ascii="Times New Roman" w:hAnsi="Times New Roman" w:cs="Times New Roman"/>
          <w:color w:val="auto"/>
          <w:sz w:val="24"/>
        </w:rPr>
        <w:t>Figure 3</w:t>
      </w:r>
      <w:r>
        <w:rPr>
          <w:rFonts w:ascii="Times New Roman" w:hAnsi="Times New Roman" w:cs="Times New Roman"/>
          <w:b w:val="0"/>
          <w:color w:val="auto"/>
          <w:sz w:val="24"/>
        </w:rPr>
        <w:t xml:space="preserve"> – </w:t>
      </w:r>
      <w:r>
        <w:rPr>
          <w:rFonts w:ascii="Times New Roman" w:hAnsi="Times New Roman" w:cs="Times New Roman"/>
          <w:color w:val="auto"/>
          <w:sz w:val="24"/>
        </w:rPr>
        <w:t>A:</w:t>
      </w:r>
      <w:r>
        <w:rPr>
          <w:rFonts w:ascii="Times New Roman" w:hAnsi="Times New Roman" w:cs="Times New Roman"/>
          <w:b w:val="0"/>
          <w:color w:val="auto"/>
          <w:sz w:val="24"/>
        </w:rPr>
        <w:t xml:space="preserve"> Pre and post 30 minute running vastus lateralis PPT in trained and untrained groups. </w:t>
      </w:r>
      <w:r>
        <w:rPr>
          <w:rFonts w:ascii="Times New Roman" w:hAnsi="Times New Roman" w:cs="Times New Roman"/>
          <w:color w:val="auto"/>
          <w:sz w:val="24"/>
        </w:rPr>
        <w:t>B:</w:t>
      </w:r>
      <w:r>
        <w:rPr>
          <w:rFonts w:ascii="Times New Roman" w:hAnsi="Times New Roman" w:cs="Times New Roman"/>
          <w:b w:val="0"/>
          <w:color w:val="auto"/>
          <w:sz w:val="24"/>
        </w:rPr>
        <w:t xml:space="preserve"> Pre and post 30 minute running brachioradialis PPT in trained and untrained groups. **indicates a significant main effect for exercise (p &lt; 0.05). </w:t>
      </w:r>
      <w:r>
        <w:rPr>
          <w:rFonts w:ascii="Times New Roman" w:hAnsi="Times New Roman" w:cs="Times New Roman"/>
          <w:b w:val="0"/>
          <w:color w:val="auto"/>
          <w:sz w:val="24"/>
          <w:vertAlign w:val="superscript"/>
        </w:rPr>
        <w:t>†</w:t>
      </w:r>
      <w:r>
        <w:rPr>
          <w:rFonts w:ascii="Times New Roman" w:hAnsi="Times New Roman" w:cs="Times New Roman"/>
          <w:b w:val="0"/>
          <w:color w:val="auto"/>
          <w:sz w:val="24"/>
        </w:rPr>
        <w:t xml:space="preserve"> indicates a significant main effect for group (p &lt; 0.05). Values are mean ± SD.</w:t>
      </w:r>
      <w:bookmarkEnd w:id="69"/>
      <w:bookmarkEnd w:id="70"/>
      <w:bookmarkEnd w:id="71"/>
      <w:bookmarkEnd w:id="72"/>
      <w:bookmarkEnd w:id="73"/>
      <w:bookmarkEnd w:id="74"/>
      <w:bookmarkEnd w:id="75"/>
      <w:bookmarkEnd w:id="76"/>
      <w:bookmarkEnd w:id="77"/>
      <w:bookmarkEnd w:id="78"/>
      <w:bookmarkEnd w:id="79"/>
      <w:bookmarkEnd w:id="80"/>
      <w:bookmarkEnd w:id="81"/>
    </w:p>
    <w:p w:rsidR="000A5DBB" w:rsidRDefault="000A5DBB" w:rsidP="000A5DBB">
      <w:pPr>
        <w:pStyle w:val="NoSpacing"/>
        <w:spacing w:line="480" w:lineRule="auto"/>
        <w:ind w:firstLine="720"/>
        <w:rPr>
          <w:rFonts w:ascii="Times New Roman" w:hAnsi="Times New Roman"/>
        </w:rPr>
      </w:pP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In the VL, there was not a significant group x time interaction (p = 0.69) when comparing PPT between the trained and untrained group before and after isometric handgrip exercise to fatigue. Nor was there a main effect for group membership (marginal means of 717 ± 228 </w:t>
      </w:r>
      <w:proofErr w:type="spellStart"/>
      <w:r>
        <w:rPr>
          <w:rFonts w:ascii="Times New Roman" w:hAnsi="Times New Roman"/>
        </w:rPr>
        <w:t>kPa</w:t>
      </w:r>
      <w:proofErr w:type="spellEnd"/>
      <w:r>
        <w:rPr>
          <w:rFonts w:ascii="Times New Roman" w:hAnsi="Times New Roman"/>
        </w:rPr>
        <w:t xml:space="preserve"> vs. 986 ± 254 </w:t>
      </w:r>
      <w:proofErr w:type="spellStart"/>
      <w:r>
        <w:rPr>
          <w:rFonts w:ascii="Times New Roman" w:hAnsi="Times New Roman"/>
        </w:rPr>
        <w:t>kPa</w:t>
      </w:r>
      <w:proofErr w:type="spellEnd"/>
      <w:r>
        <w:rPr>
          <w:rFonts w:ascii="Times New Roman" w:hAnsi="Times New Roman"/>
        </w:rPr>
        <w:t xml:space="preserve"> for the trained and untrained groups, respectively; p = 0.06). A significant main effect for time (pre vs. post exercise) was found (p = 0.009; Figure 4A) with VL PPT’s increasing from 808 ± 254 </w:t>
      </w:r>
      <w:proofErr w:type="spellStart"/>
      <w:r>
        <w:rPr>
          <w:rFonts w:ascii="Times New Roman" w:hAnsi="Times New Roman"/>
        </w:rPr>
        <w:t>kPa</w:t>
      </w:r>
      <w:proofErr w:type="spellEnd"/>
      <w:r>
        <w:rPr>
          <w:rFonts w:ascii="Times New Roman" w:hAnsi="Times New Roman"/>
        </w:rPr>
        <w:t xml:space="preserve"> to 895 ± 227 </w:t>
      </w:r>
      <w:proofErr w:type="spellStart"/>
      <w:r>
        <w:rPr>
          <w:rFonts w:ascii="Times New Roman" w:hAnsi="Times New Roman"/>
        </w:rPr>
        <w:t>kPa</w:t>
      </w:r>
      <w:proofErr w:type="spellEnd"/>
      <w:r>
        <w:rPr>
          <w:rFonts w:ascii="Times New Roman" w:hAnsi="Times New Roman"/>
        </w:rPr>
        <w:t xml:space="preserve"> for Pre and Post exercise, respectively.</w:t>
      </w:r>
    </w:p>
    <w:p w:rsidR="000A5DBB" w:rsidRDefault="000A5DBB" w:rsidP="000A5DBB">
      <w:pPr>
        <w:pStyle w:val="NoSpacing"/>
        <w:spacing w:line="480" w:lineRule="auto"/>
        <w:ind w:firstLine="720"/>
        <w:rPr>
          <w:rFonts w:ascii="Times New Roman" w:hAnsi="Times New Roman"/>
        </w:rPr>
      </w:pPr>
      <w:r>
        <w:rPr>
          <w:rFonts w:ascii="Times New Roman" w:hAnsi="Times New Roman"/>
        </w:rPr>
        <w:t xml:space="preserve">In the BR, there was not a significant group x time interaction (p = 0.45) when comparing PPT between the trained and untrained group before and after isometric handgrip exercise to fatigue. Nor was there a main effect for group membership (marginal means of 595 ± 210 </w:t>
      </w:r>
      <w:proofErr w:type="spellStart"/>
      <w:r>
        <w:rPr>
          <w:rFonts w:ascii="Times New Roman" w:hAnsi="Times New Roman"/>
        </w:rPr>
        <w:t>kPa</w:t>
      </w:r>
      <w:proofErr w:type="spellEnd"/>
      <w:r>
        <w:rPr>
          <w:rFonts w:ascii="Times New Roman" w:hAnsi="Times New Roman"/>
        </w:rPr>
        <w:t xml:space="preserve"> vs. 669 ± 227 </w:t>
      </w:r>
      <w:proofErr w:type="spellStart"/>
      <w:r>
        <w:rPr>
          <w:rFonts w:ascii="Times New Roman" w:hAnsi="Times New Roman"/>
        </w:rPr>
        <w:t>kPa</w:t>
      </w:r>
      <w:proofErr w:type="spellEnd"/>
      <w:r>
        <w:rPr>
          <w:rFonts w:ascii="Times New Roman" w:hAnsi="Times New Roman"/>
        </w:rPr>
        <w:t xml:space="preserve"> for the trained and untrained </w:t>
      </w:r>
      <w:r>
        <w:rPr>
          <w:rFonts w:ascii="Times New Roman" w:hAnsi="Times New Roman"/>
        </w:rPr>
        <w:lastRenderedPageBreak/>
        <w:t xml:space="preserve">groups, respectively; Figure 4B). The main effect for time (pre vs. post exercise) was significant (p = 0.002) with values increasing after exercise (marginal means of 546 ± 172 </w:t>
      </w:r>
      <w:proofErr w:type="spellStart"/>
      <w:r>
        <w:rPr>
          <w:rFonts w:ascii="Times New Roman" w:hAnsi="Times New Roman"/>
        </w:rPr>
        <w:t>kPa</w:t>
      </w:r>
      <w:proofErr w:type="spellEnd"/>
      <w:r>
        <w:rPr>
          <w:rFonts w:ascii="Times New Roman" w:hAnsi="Times New Roman"/>
        </w:rPr>
        <w:t xml:space="preserve"> vs  719 ± 265 </w:t>
      </w:r>
      <w:proofErr w:type="spellStart"/>
      <w:r>
        <w:rPr>
          <w:rFonts w:ascii="Times New Roman" w:hAnsi="Times New Roman"/>
        </w:rPr>
        <w:t>kPa</w:t>
      </w:r>
      <w:proofErr w:type="spellEnd"/>
      <w:r>
        <w:rPr>
          <w:rFonts w:ascii="Times New Roman" w:hAnsi="Times New Roman"/>
        </w:rPr>
        <w:t xml:space="preserve"> for Pre and Post exercise, respectively; Figure 4B).</w:t>
      </w:r>
    </w:p>
    <w:p w:rsidR="000A5DBB" w:rsidRDefault="000A5DBB" w:rsidP="000A5DBB">
      <w:pPr>
        <w:pStyle w:val="NoSpacing"/>
        <w:spacing w:line="480" w:lineRule="auto"/>
        <w:rPr>
          <w:rFonts w:ascii="Times New Roman" w:hAnsi="Times New Roman"/>
          <w:b/>
        </w:rPr>
      </w:pPr>
      <w:r>
        <w:rPr>
          <w:rFonts w:ascii="Times New Roman" w:hAnsi="Times New Roman"/>
          <w:noProof/>
          <w:lang w:bidi="ar-SA"/>
        </w:rPr>
        <w:drawing>
          <wp:inline distT="0" distB="0" distL="0" distR="0" wp14:anchorId="52AC9A74" wp14:editId="42AE32ED">
            <wp:extent cx="5380262" cy="2030819"/>
            <wp:effectExtent l="0" t="0" r="0" b="0"/>
            <wp:docPr id="3" name="Picture 3"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80262" cy="2030819"/>
                    </a:xfrm>
                    <a:prstGeom prst="rect">
                      <a:avLst/>
                    </a:prstGeom>
                    <a:noFill/>
                    <a:ln>
                      <a:noFill/>
                    </a:ln>
                  </pic:spPr>
                </pic:pic>
              </a:graphicData>
            </a:graphic>
          </wp:inline>
        </w:drawing>
      </w:r>
    </w:p>
    <w:p w:rsidR="000A5DBB" w:rsidRDefault="000A5DBB" w:rsidP="000A5DBB">
      <w:pPr>
        <w:pStyle w:val="Heading2"/>
        <w:rPr>
          <w:rFonts w:ascii="Times New Roman" w:hAnsi="Times New Roman" w:cs="Times New Roman"/>
          <w:b w:val="0"/>
          <w:color w:val="auto"/>
          <w:sz w:val="24"/>
        </w:rPr>
      </w:pPr>
      <w:bookmarkStart w:id="82" w:name="_Toc482086754"/>
      <w:bookmarkStart w:id="83" w:name="_Toc482086603"/>
      <w:bookmarkStart w:id="84" w:name="_Toc482086533"/>
      <w:bookmarkStart w:id="85" w:name="_Toc481746458"/>
      <w:bookmarkStart w:id="86" w:name="_Toc480891832"/>
      <w:bookmarkStart w:id="87" w:name="_Toc482089152"/>
      <w:bookmarkStart w:id="88" w:name="_Toc482172181"/>
      <w:bookmarkStart w:id="89" w:name="_Toc482172499"/>
      <w:bookmarkStart w:id="90" w:name="_Toc482173882"/>
      <w:bookmarkStart w:id="91" w:name="_Toc482177098"/>
      <w:bookmarkStart w:id="92" w:name="_Toc482177296"/>
      <w:bookmarkStart w:id="93" w:name="_Toc482259400"/>
      <w:bookmarkStart w:id="94" w:name="_Toc482340712"/>
      <w:r>
        <w:rPr>
          <w:rFonts w:ascii="Times New Roman" w:hAnsi="Times New Roman" w:cs="Times New Roman"/>
          <w:color w:val="auto"/>
          <w:sz w:val="24"/>
        </w:rPr>
        <w:t>Figure 4</w:t>
      </w:r>
      <w:r>
        <w:rPr>
          <w:rFonts w:ascii="Times New Roman" w:hAnsi="Times New Roman" w:cs="Times New Roman"/>
          <w:b w:val="0"/>
          <w:color w:val="auto"/>
          <w:sz w:val="24"/>
        </w:rPr>
        <w:t xml:space="preserve"> – </w:t>
      </w:r>
      <w:r>
        <w:rPr>
          <w:rFonts w:ascii="Times New Roman" w:hAnsi="Times New Roman" w:cs="Times New Roman"/>
          <w:color w:val="auto"/>
          <w:sz w:val="24"/>
        </w:rPr>
        <w:t>A:</w:t>
      </w:r>
      <w:r>
        <w:rPr>
          <w:rFonts w:ascii="Times New Roman" w:hAnsi="Times New Roman" w:cs="Times New Roman"/>
          <w:b w:val="0"/>
          <w:color w:val="auto"/>
          <w:sz w:val="24"/>
        </w:rPr>
        <w:t xml:space="preserve"> Pre and post isometric handgrip exercise vastus lateralis PPT in trained and untrained groups. </w:t>
      </w:r>
      <w:r>
        <w:rPr>
          <w:rFonts w:ascii="Times New Roman" w:hAnsi="Times New Roman" w:cs="Times New Roman"/>
          <w:color w:val="auto"/>
          <w:sz w:val="24"/>
        </w:rPr>
        <w:t>B:</w:t>
      </w:r>
      <w:r>
        <w:rPr>
          <w:rFonts w:ascii="Times New Roman" w:hAnsi="Times New Roman" w:cs="Times New Roman"/>
          <w:b w:val="0"/>
          <w:color w:val="auto"/>
          <w:sz w:val="24"/>
        </w:rPr>
        <w:t xml:space="preserve"> Pre and post isometric handgrip exercise brachioradialis PPT in trained and untrained groups. **indicates a significant main effect for exercise (p &lt; 0.05). Values are mean ± SD.</w:t>
      </w:r>
      <w:bookmarkEnd w:id="82"/>
      <w:bookmarkEnd w:id="83"/>
      <w:bookmarkEnd w:id="84"/>
      <w:bookmarkEnd w:id="85"/>
      <w:bookmarkEnd w:id="86"/>
      <w:bookmarkEnd w:id="87"/>
      <w:bookmarkEnd w:id="88"/>
      <w:bookmarkEnd w:id="89"/>
      <w:bookmarkEnd w:id="90"/>
      <w:bookmarkEnd w:id="91"/>
      <w:bookmarkEnd w:id="92"/>
      <w:bookmarkEnd w:id="93"/>
      <w:bookmarkEnd w:id="94"/>
    </w:p>
    <w:p w:rsidR="000A5DBB" w:rsidRDefault="000A5DBB" w:rsidP="000A5DBB">
      <w:pPr>
        <w:pStyle w:val="NoSpacing"/>
        <w:spacing w:line="480" w:lineRule="auto"/>
        <w:rPr>
          <w:rFonts w:ascii="Times New Roman" w:hAnsi="Times New Roman"/>
        </w:rPr>
      </w:pPr>
    </w:p>
    <w:p w:rsidR="000A5DBB" w:rsidRDefault="000A5DBB" w:rsidP="000A5DBB">
      <w:pPr>
        <w:pStyle w:val="NoSpacing"/>
        <w:spacing w:line="480" w:lineRule="auto"/>
        <w:rPr>
          <w:rFonts w:ascii="Times New Roman" w:hAnsi="Times New Roman"/>
        </w:rPr>
      </w:pPr>
      <w:r>
        <w:rPr>
          <w:rFonts w:ascii="Times New Roman" w:hAnsi="Times New Roman"/>
        </w:rPr>
        <w:tab/>
        <w:t xml:space="preserve">In order to compare EIH among the two participant groups and across the two muscles and the two exercise protocols that were used, the percent change in PPT rather than the absolute values for PPT were examined. The 3-way interaction among group, muscles, and exercise type was not significant (p = 0.89). The 2-way interaction for muscle x group was also not significant (p = 0.11). The 2-way interaction for muscle x exercise type was significant (p = 0.04; Figure 5A). Further analysis was performed by collapsing the trained and untrained groups together to examine the effects of muscle and exercise type. When examined in this manner, the percent change in PPT in the VL was found to not differ between the VL following handgrip exercise (18.2% ± 15.7% vs. 15.0% ± 15.4%; p = 0.59; Figure 5B) and the BR following handgrip exercise (18.2% ± 15.7% vs. 27.5% ± 27.0%; p = 0.26; Figure 5B). The change in PPT in the VL </w:t>
      </w:r>
      <w:r>
        <w:rPr>
          <w:rFonts w:ascii="Times New Roman" w:hAnsi="Times New Roman"/>
        </w:rPr>
        <w:lastRenderedPageBreak/>
        <w:t>was significantly larger than the change in PPT in the BR following running (18.2% ± 15.7% vs. 7.2% ± 16.0%; p = 0.04; Figure 5B). The change in VL PPT following handgrip exercise did not differ from the change in BR PPT following running (15.0% ± 15.4% vs. 7.2% ± 16.0%; p = 0.15; Figure 5B) or in the BR following handgrip exercise (15.0% ± 15.4% vs. 27.5% ± 27.0%; p = 0.13; Figure 5B). The change in PPT following running was significantly reduced compared to the change following handgrip exercise (7.2% ± 16.0% vs. 27.5% ± 27.0%; p = 0.01; Figure 5B)</w:t>
      </w:r>
      <w:r>
        <w:rPr>
          <w:rFonts w:ascii="Times New Roman" w:hAnsi="Times New Roman"/>
        </w:rPr>
        <w:tab/>
      </w:r>
      <w:r>
        <w:rPr>
          <w:rFonts w:ascii="Times New Roman" w:hAnsi="Times New Roman"/>
          <w:noProof/>
          <w:lang w:bidi="ar-SA"/>
        </w:rPr>
        <w:drawing>
          <wp:inline distT="0" distB="0" distL="0" distR="0" wp14:anchorId="285DD9F2" wp14:editId="337ED3BC">
            <wp:extent cx="5343206" cy="1988289"/>
            <wp:effectExtent l="0" t="0" r="0" b="0"/>
            <wp:docPr id="2" name="Picture 2"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3527" cy="1988409"/>
                    </a:xfrm>
                    <a:prstGeom prst="rect">
                      <a:avLst/>
                    </a:prstGeom>
                    <a:noFill/>
                    <a:ln>
                      <a:noFill/>
                    </a:ln>
                  </pic:spPr>
                </pic:pic>
              </a:graphicData>
            </a:graphic>
          </wp:inline>
        </w:drawing>
      </w:r>
    </w:p>
    <w:p w:rsidR="000A5DBB" w:rsidRDefault="000A5DBB" w:rsidP="000A5DBB">
      <w:pPr>
        <w:pStyle w:val="NoSpacing"/>
        <w:outlineLvl w:val="1"/>
        <w:rPr>
          <w:rFonts w:ascii="Times New Roman" w:hAnsi="Times New Roman"/>
        </w:rPr>
      </w:pPr>
      <w:bookmarkStart w:id="95" w:name="_Toc482086755"/>
      <w:bookmarkStart w:id="96" w:name="_Toc482086604"/>
      <w:bookmarkStart w:id="97" w:name="_Toc482086534"/>
      <w:bookmarkStart w:id="98" w:name="_Toc481746459"/>
      <w:bookmarkStart w:id="99" w:name="_Toc480891833"/>
      <w:bookmarkStart w:id="100" w:name="_Toc482089153"/>
      <w:bookmarkStart w:id="101" w:name="_Toc482172182"/>
      <w:bookmarkStart w:id="102" w:name="_Toc482172500"/>
      <w:bookmarkStart w:id="103" w:name="_Toc482173883"/>
      <w:bookmarkStart w:id="104" w:name="_Toc482177099"/>
      <w:bookmarkStart w:id="105" w:name="_Toc482177297"/>
      <w:bookmarkStart w:id="106" w:name="_Toc482259401"/>
      <w:bookmarkStart w:id="107" w:name="_Toc482340713"/>
      <w:r>
        <w:rPr>
          <w:rFonts w:ascii="Times New Roman" w:hAnsi="Times New Roman"/>
          <w:b/>
        </w:rPr>
        <w:t xml:space="preserve">Figure 5 – A: Mean </w:t>
      </w:r>
      <w:r>
        <w:rPr>
          <w:rFonts w:ascii="Times New Roman" w:hAnsi="Times New Roman"/>
        </w:rPr>
        <w:t xml:space="preserve">percent change in PPT (%) from pre and post running and handgrip exercise in the VL and BR. </w:t>
      </w:r>
      <w:r>
        <w:rPr>
          <w:rFonts w:ascii="Times New Roman" w:hAnsi="Times New Roman"/>
          <w:b/>
        </w:rPr>
        <w:t xml:space="preserve">B: </w:t>
      </w:r>
      <w:r>
        <w:rPr>
          <w:rFonts w:ascii="Times New Roman" w:hAnsi="Times New Roman"/>
        </w:rPr>
        <w:t>Mean percent change in PPT (%) collapsed across both trained and untrained participants following running and handgrip exercise in the VL and BR.</w:t>
      </w:r>
      <w:r>
        <w:rPr>
          <w:rFonts w:ascii="Times New Roman" w:hAnsi="Times New Roman"/>
          <w:b/>
        </w:rPr>
        <w:t xml:space="preserve"> </w:t>
      </w:r>
      <w:r>
        <w:rPr>
          <w:rFonts w:ascii="Times New Roman" w:hAnsi="Times New Roman"/>
          <w:b/>
          <w:vertAlign w:val="superscript"/>
        </w:rPr>
        <w:t xml:space="preserve"># </w:t>
      </w:r>
      <w:r>
        <w:rPr>
          <w:rFonts w:ascii="Times New Roman" w:hAnsi="Times New Roman"/>
        </w:rPr>
        <w:t>indicates a significant two-way interaction for muscle and exercise (p &lt; 0.05). * indicates significant differences from BR running (p &lt; 0.05). Values are mean ± SD.</w:t>
      </w:r>
      <w:bookmarkEnd w:id="95"/>
      <w:bookmarkEnd w:id="96"/>
      <w:bookmarkEnd w:id="97"/>
      <w:bookmarkEnd w:id="98"/>
      <w:bookmarkEnd w:id="99"/>
      <w:bookmarkEnd w:id="100"/>
      <w:bookmarkEnd w:id="101"/>
      <w:bookmarkEnd w:id="102"/>
      <w:bookmarkEnd w:id="103"/>
      <w:bookmarkEnd w:id="104"/>
      <w:bookmarkEnd w:id="105"/>
      <w:bookmarkEnd w:id="106"/>
      <w:bookmarkEnd w:id="107"/>
    </w:p>
    <w:p w:rsidR="000A5DBB" w:rsidRPr="000A2CB0" w:rsidRDefault="000A5DBB" w:rsidP="000A5DBB">
      <w:pPr>
        <w:rPr>
          <w:rFonts w:eastAsia="Times New Roman" w:cs="Times New Roman"/>
          <w:b/>
          <w:lang w:bidi="en-US"/>
        </w:rPr>
      </w:pPr>
      <w:r>
        <w:rPr>
          <w:b/>
        </w:rPr>
        <w:br w:type="page"/>
      </w:r>
    </w:p>
    <w:p w:rsidR="000A5DBB" w:rsidRDefault="000A5DBB" w:rsidP="000A5DBB">
      <w:pPr>
        <w:pStyle w:val="NoSpacing"/>
        <w:jc w:val="center"/>
        <w:outlineLvl w:val="0"/>
        <w:rPr>
          <w:rFonts w:ascii="Times New Roman" w:hAnsi="Times New Roman"/>
          <w:b/>
          <w:szCs w:val="24"/>
        </w:rPr>
      </w:pPr>
      <w:bookmarkStart w:id="108" w:name="_Toc482340714"/>
      <w:r>
        <w:rPr>
          <w:rFonts w:ascii="Times New Roman" w:hAnsi="Times New Roman"/>
          <w:b/>
          <w:szCs w:val="24"/>
        </w:rPr>
        <w:lastRenderedPageBreak/>
        <w:t>Chapter V: Discussion</w:t>
      </w:r>
      <w:bookmarkEnd w:id="108"/>
    </w:p>
    <w:p w:rsidR="000A5DBB" w:rsidRDefault="000A5DBB" w:rsidP="000A5DBB">
      <w:pPr>
        <w:pStyle w:val="NoSpacing"/>
        <w:jc w:val="center"/>
        <w:rPr>
          <w:rFonts w:ascii="Times New Roman" w:hAnsi="Times New Roman"/>
          <w:szCs w:val="24"/>
        </w:rPr>
      </w:pPr>
    </w:p>
    <w:p w:rsidR="000A5DBB" w:rsidRDefault="000A5DBB" w:rsidP="000A5DBB">
      <w:pPr>
        <w:pStyle w:val="NoSpacing"/>
        <w:spacing w:line="480" w:lineRule="auto"/>
        <w:ind w:firstLine="720"/>
        <w:rPr>
          <w:rFonts w:ascii="Times New Roman" w:hAnsi="Times New Roman"/>
          <w:szCs w:val="24"/>
        </w:rPr>
      </w:pPr>
      <w:r>
        <w:rPr>
          <w:rFonts w:ascii="Times New Roman" w:hAnsi="Times New Roman"/>
          <w:szCs w:val="24"/>
        </w:rPr>
        <w:t xml:space="preserve">There is an established body of evidence that exercise-induced hypoalgesia manifests in several ways over several different exercise modalities </w:t>
      </w:r>
      <w:r>
        <w:rPr>
          <w:rFonts w:ascii="Times New Roman" w:hAnsi="Times New Roman"/>
        </w:rPr>
        <w:fldChar w:fldCharType="begin"/>
      </w:r>
      <w:r>
        <w:rPr>
          <w:rFonts w:ascii="Times New Roman" w:hAnsi="Times New Roman"/>
        </w:rPr>
        <w:instrText xml:space="preserve"> ADDIN EN.CITE &lt;EndNote&gt;&lt;Cite&gt;&lt;Author&gt;Naugle&lt;/Author&gt;&lt;Year&gt;2012&lt;/Year&gt;&lt;RecNum&gt;5&lt;/RecNum&gt;&lt;DisplayText&gt;[5]&lt;/DisplayText&gt;&lt;record&gt;&lt;rec-number&gt;5&lt;/rec-number&gt;&lt;foreign-keys&gt;&lt;key app="EN" db-id="tfw529x9mz2wwrex05s5vsr9vde2x5dpzd0d" timestamp="1493138274"&gt;5&lt;/key&gt;&lt;/foreign-keys&gt;&lt;ref-type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Pain&lt;/secondary-title&gt;&lt;/titles&gt;&lt;periodical&gt;&lt;full-title&gt;J Pain&lt;/full-title&gt;&lt;/periodical&gt;&lt;pages&gt;1139-50&lt;/pages&gt;&lt;volume&gt;13&lt;/volume&gt;&lt;number&gt;12&lt;/number&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www.ncbi.nlm.nih.gov/pubmed/23141188&lt;/url&gt;&lt;/related-urls&gt;&lt;/urls&gt;&lt;custom2&gt;3578581&lt;/custom2&gt;&lt;electronic-resource-num&gt;10.1016/j.jpain.2012.09.006&lt;/electronic-resource-num&gt;&lt;/record&gt;&lt;/Cite&gt;&lt;/EndNote&gt;</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r>
        <w:rPr>
          <w:rFonts w:ascii="Times New Roman" w:hAnsi="Times New Roman"/>
          <w:szCs w:val="24"/>
        </w:rPr>
        <w:t xml:space="preserve">.  </w:t>
      </w:r>
      <w:r>
        <w:rPr>
          <w:rFonts w:ascii="Times New Roman" w:hAnsi="Times New Roman"/>
        </w:rPr>
        <w:t xml:space="preserve">EIH occurs across the spectrum of noxious stimuli—heat, electrical, biochemical, and pressure with the largest and most consistent effects occurring with pressure stimuli </w:t>
      </w:r>
      <w:r>
        <w:rPr>
          <w:rFonts w:ascii="Times New Roman" w:hAnsi="Times New Roman"/>
        </w:rPr>
        <w:fldChar w:fldCharType="begin"/>
      </w:r>
      <w:r>
        <w:rPr>
          <w:rFonts w:ascii="Times New Roman" w:hAnsi="Times New Roman"/>
        </w:rPr>
        <w:instrText xml:space="preserve"> ADDIN EN.CITE &lt;EndNote&gt;&lt;Cite&gt;&lt;Author&gt;Naugle&lt;/Author&gt;&lt;Year&gt;2012&lt;/Year&gt;&lt;RecNum&gt;5&lt;/RecNum&gt;&lt;DisplayText&gt;[5]&lt;/DisplayText&gt;&lt;record&gt;&lt;rec-number&gt;5&lt;/rec-number&gt;&lt;foreign-keys&gt;&lt;key app="EN" db-id="tfw529x9mz2wwrex05s5vsr9vde2x5dpzd0d" timestamp="1493138274"&gt;5&lt;/key&gt;&lt;/foreign-keys&gt;&lt;ref-type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Pain&lt;/secondary-title&gt;&lt;/titles&gt;&lt;periodical&gt;&lt;full-title&gt;J Pain&lt;/full-title&gt;&lt;/periodical&gt;&lt;pages&gt;1139-50&lt;/pages&gt;&lt;volume&gt;13&lt;/volume&gt;&lt;number&gt;12&lt;/number&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www.ncbi.nlm.nih.gov/pubmed/23141188&lt;/url&gt;&lt;/related-urls&gt;&lt;/urls&gt;&lt;custom2&gt;3578581&lt;/custom2&gt;&lt;electronic-resource-num&gt;10.1016/j.jpain.2012.09.006&lt;/electronic-resource-num&gt;&lt;/record&gt;&lt;/Cite&gt;&lt;/EndNote&gt;</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r>
        <w:rPr>
          <w:rFonts w:ascii="Times New Roman" w:hAnsi="Times New Roman"/>
        </w:rPr>
        <w:t xml:space="preserve">.  </w:t>
      </w:r>
      <w:r>
        <w:rPr>
          <w:rFonts w:ascii="Times New Roman" w:hAnsi="Times New Roman"/>
          <w:szCs w:val="24"/>
        </w:rPr>
        <w:t xml:space="preserve">This study examined resting pain sensitivity to noxious pressure between highly aerobically trained athletes and untrained controls and examined whether the magnitude of EIH was affected by performing exercise that was “familiar” compared to exercise that was “unfamiliar”. The primary findings of this study were 1) trained participants exhibited lower resting PPT in both the VL and BR compared to untrained participants, 2) trained and untrained participants did not differ in the magnitude of EIH experienced following both familiar and unfamiliar exercise, and 3) that handgrip exercise elicited a hypoalgesic response in both the local exercising muscle and in the remote, non-exercising muscle while running only elicited EIH in the local exercising muscle. </w:t>
      </w:r>
    </w:p>
    <w:p w:rsidR="000A5DBB" w:rsidRDefault="000A5DBB" w:rsidP="000A5DBB">
      <w:pPr>
        <w:pStyle w:val="NoSpacing"/>
        <w:spacing w:line="480" w:lineRule="auto"/>
        <w:ind w:firstLine="720"/>
        <w:rPr>
          <w:rFonts w:ascii="Times New Roman" w:hAnsi="Times New Roman"/>
          <w:szCs w:val="24"/>
        </w:rPr>
      </w:pPr>
      <w:r>
        <w:rPr>
          <w:rFonts w:ascii="Times New Roman" w:hAnsi="Times New Roman"/>
          <w:szCs w:val="24"/>
        </w:rPr>
        <w:t xml:space="preserve">A common belief is that athletes are less sensitive to pain than non-athletes, and that this decreased pain sensitivity may play some role in their ability to perform at high levels in a particular sport. Scientific evidence on differences in pain sensitivity between athletes and non-athletes is limited and appears to vary based upon the noxious stimulus applied (pressure, heat, etc.) and potentially the sport in which the athletes engage (endurance, strength, etc.) </w:t>
      </w:r>
      <w:r>
        <w:rPr>
          <w:rFonts w:ascii="Times New Roman" w:hAnsi="Times New Roman"/>
          <w:szCs w:val="24"/>
        </w:rPr>
        <w:fldChar w:fldCharType="begin"/>
      </w:r>
      <w:r>
        <w:rPr>
          <w:rFonts w:ascii="Times New Roman" w:hAnsi="Times New Roman"/>
          <w:szCs w:val="24"/>
        </w:rPr>
        <w:instrText xml:space="preserve"> ADDIN EN.CITE &lt;EndNote&gt;&lt;Cite&gt;&lt;Author&gt;Tesarz&lt;/Author&gt;&lt;Year&gt;2012&lt;/Year&gt;&lt;RecNum&gt;32&lt;/RecNum&gt;&lt;DisplayText&gt;[30]&lt;/DisplayText&gt;&lt;record&gt;&lt;rec-number&gt;32&lt;/rec-number&gt;&lt;foreign-keys&gt;&lt;key app="EN" db-id="tfw529x9mz2wwrex05s5vsr9vde2x5dpzd0d" timestamp="1493142862"&gt;32&lt;/key&gt;&lt;/foreign-keys&gt;&lt;ref-type name="Journal Article"&gt;17&lt;/ref-type&gt;&lt;contributors&gt;&lt;authors&gt;&lt;author&gt;Tesarz, J.&lt;/author&gt;&lt;author&gt;Schuster, A. K.&lt;/author&gt;&lt;author&gt;Hartmann, M.&lt;/author&gt;&lt;author&gt;Gerhardt, A.&lt;/author&gt;&lt;author&gt;Eich, W.&lt;/author&gt;&lt;/authors&gt;&lt;/contributors&gt;&lt;auth-address&gt;Department of General Internal Medicine and Psychosomatics, Medical Hospital, University of Heidelberg, Germany. jonas.tesarz@med.uni-heidelberg.de&lt;/auth-address&gt;&lt;titles&gt;&lt;title&gt;Pain perception in athletes compared to normally active controls: a systematic review with meta-analysis&lt;/title&gt;&lt;secondary-title&gt;Pain&lt;/secondary-title&gt;&lt;/titles&gt;&lt;periodical&gt;&lt;full-title&gt;Pain&lt;/full-title&gt;&lt;/periodical&gt;&lt;pages&gt;1253-62&lt;/pages&gt;&lt;volume&gt;153&lt;/volume&gt;&lt;number&gt;6&lt;/number&gt;&lt;keywords&gt;&lt;keyword&gt;Athletes/*psychology&lt;/keyword&gt;&lt;keyword&gt;Humans&lt;/keyword&gt;&lt;keyword&gt;Pain/*physiopathology/*psychology&lt;/keyword&gt;&lt;keyword&gt;Pain Threshold/*physiology/*psychology&lt;/keyword&gt;&lt;keyword&gt;Perception/*physiology&lt;/keyword&gt;&lt;/keywords&gt;&lt;dates&gt;&lt;year&gt;2012&lt;/year&gt;&lt;pub-dates&gt;&lt;date&gt;Jun&lt;/date&gt;&lt;/pub-dates&gt;&lt;/dates&gt;&lt;isbn&gt;1872-6623 (Electronic)&amp;#xD;0304-3959 (Linking)&lt;/isbn&gt;&lt;accession-num&gt;22607985&lt;/accession-num&gt;&lt;urls&gt;&lt;related-urls&gt;&lt;url&gt;https://www.ncbi.nlm.nih.gov/pubmed/22607985&lt;/url&gt;&lt;/related-urls&gt;&lt;/urls&gt;&lt;electronic-resource-num&gt;10.1016/j.pain.2012.03.005&lt;/electronic-resource-num&gt;&lt;/record&gt;&lt;/Cite&gt;&lt;/EndNote&gt;</w:instrText>
      </w:r>
      <w:r>
        <w:rPr>
          <w:rFonts w:ascii="Times New Roman" w:hAnsi="Times New Roman"/>
          <w:szCs w:val="24"/>
        </w:rPr>
        <w:fldChar w:fldCharType="separate"/>
      </w:r>
      <w:r>
        <w:rPr>
          <w:rFonts w:ascii="Times New Roman" w:hAnsi="Times New Roman"/>
          <w:noProof/>
          <w:szCs w:val="24"/>
        </w:rPr>
        <w:t>[30]</w:t>
      </w:r>
      <w:r>
        <w:rPr>
          <w:rFonts w:ascii="Times New Roman" w:hAnsi="Times New Roman"/>
          <w:szCs w:val="24"/>
        </w:rPr>
        <w:fldChar w:fldCharType="end"/>
      </w:r>
      <w:r>
        <w:rPr>
          <w:rFonts w:ascii="Times New Roman" w:hAnsi="Times New Roman"/>
          <w:szCs w:val="24"/>
        </w:rPr>
        <w:t xml:space="preserve">.  To our knowledge only 3 studies </w:t>
      </w:r>
      <w:r>
        <w:rPr>
          <w:rFonts w:ascii="Times New Roman" w:hAnsi="Times New Roman"/>
          <w:szCs w:val="24"/>
        </w:rPr>
        <w:fldChar w:fldCharType="begin">
          <w:fldData xml:space="preserve">PEVuZE5vdGU+PENpdGU+PEF1dGhvcj5FaXR0ZXI8L0F1dGhvcj48WWVhcj4xOTgwPC9ZZWFyPjxS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</w:fldData>
        </w:fldChar>
      </w:r>
      <w:r>
        <w:rPr>
          <w:rFonts w:ascii="Times New Roman" w:hAnsi="Times New Roman"/>
          <w:szCs w:val="24"/>
        </w:rPr>
        <w:instrText xml:space="preserve"> ADDIN EN.CITE </w:instrText>
      </w:r>
      <w:r>
        <w:rPr>
          <w:rFonts w:ascii="Times New Roman" w:hAnsi="Times New Roman"/>
          <w:szCs w:val="24"/>
        </w:rPr>
        <w:fldChar w:fldCharType="begin">
          <w:fldData xml:space="preserve">PEVuZE5vdGU+PENpdGU+PEF1dGhvcj5FaXR0ZXI8L0F1dGhvcj48WWVhcj4xOTgwPC9ZZWFyPjxS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</w:fldData>
        </w:fldChar>
      </w:r>
      <w:r>
        <w:rPr>
          <w:rFonts w:ascii="Times New Roman" w:hAnsi="Times New Roman"/>
          <w:szCs w:val="24"/>
        </w:rPr>
        <w:instrText xml:space="preserve"> ADDIN EN.CITE.DATA </w:instrText>
      </w:r>
      <w:r>
        <w:rPr>
          <w:rFonts w:ascii="Times New Roman" w:hAnsi="Times New Roman"/>
          <w:szCs w:val="24"/>
        </w:rPr>
      </w:r>
      <w:r>
        <w:rPr>
          <w:rFonts w:ascii="Times New Roman" w:hAnsi="Times New Roman"/>
          <w:szCs w:val="24"/>
        </w:rPr>
        <w:fldChar w:fldCharType="end"/>
      </w:r>
      <w:r>
        <w:rPr>
          <w:rFonts w:ascii="Times New Roman" w:hAnsi="Times New Roman"/>
          <w:szCs w:val="24"/>
        </w:rPr>
      </w:r>
      <w:r>
        <w:rPr>
          <w:rFonts w:ascii="Times New Roman" w:hAnsi="Times New Roman"/>
          <w:szCs w:val="24"/>
        </w:rPr>
        <w:fldChar w:fldCharType="separate"/>
      </w:r>
      <w:r>
        <w:rPr>
          <w:rFonts w:ascii="Times New Roman" w:hAnsi="Times New Roman"/>
          <w:noProof/>
          <w:szCs w:val="24"/>
        </w:rPr>
        <w:t>[31-33]</w:t>
      </w:r>
      <w:r>
        <w:rPr>
          <w:rFonts w:ascii="Times New Roman" w:hAnsi="Times New Roman"/>
          <w:szCs w:val="24"/>
        </w:rPr>
        <w:fldChar w:fldCharType="end"/>
      </w:r>
      <w:r>
        <w:rPr>
          <w:rFonts w:ascii="Times New Roman" w:hAnsi="Times New Roman"/>
          <w:szCs w:val="24"/>
        </w:rPr>
        <w:t xml:space="preserve">have examined pain sensitivity between athletes and non-athletes using a pressure stimulus, and only Granges and Littlejohn </w:t>
      </w:r>
      <w:r>
        <w:rPr>
          <w:rFonts w:ascii="Times New Roman" w:hAnsi="Times New Roman"/>
          <w:szCs w:val="24"/>
        </w:rPr>
        <w:fldChar w:fldCharType="begin"/>
      </w:r>
      <w:r>
        <w:rPr>
          <w:rFonts w:ascii="Times New Roman" w:hAnsi="Times New Roman"/>
          <w:szCs w:val="24"/>
        </w:rPr>
        <w:instrText xml:space="preserve"> ADDIN EN.CITE &lt;EndNote&gt;&lt;Cite&gt;&lt;Author&gt;Granges&lt;/Author&gt;&lt;Year&gt;1993&lt;/Year&gt;&lt;RecNum&gt;33&lt;/RecNum&gt;&lt;DisplayText&gt;[32]&lt;/DisplayText&gt;&lt;record&gt;&lt;rec-number&gt;33&lt;/rec-number&gt;&lt;foreign-keys&gt;&lt;key app="EN" db-id="tfw529x9mz2wwrex05s5vsr9vde2x5dpzd0d" timestamp="1493142944"&gt;33&lt;/key&gt;&lt;/foreign-keys&gt;&lt;ref-type name="Journal Article"&gt;17&lt;/ref-type&gt;&lt;contributors&gt;&lt;authors&gt;&lt;author&gt;Granges, G.&lt;/author&gt;&lt;author&gt;Littlejohn, G. O.&lt;/author&gt;&lt;/authors&gt;&lt;/contributors&gt;&lt;auth-address&gt;Department of Medicine, Monash University, Melbourne, Australia.&lt;/auth-address&gt;&lt;titles&gt;&lt;title&gt;A comparative study of clinical signs in fibromyalgia/fibrositis syndrome, healthy and exercising subjects&lt;/title&gt;&lt;secondary-title&gt;J Rheumatol&lt;/secondary-title&gt;&lt;/titles&gt;&lt;periodical&gt;&lt;full-title&gt;J Rheumatol&lt;/full-title&gt;&lt;/periodical&gt;&lt;pages&gt;344-51&lt;/pages&gt;&lt;volume&gt;20&lt;/volume&gt;&lt;number&gt;2&lt;/number&gt;&lt;keywords&gt;&lt;keyword&gt;Adult&lt;/keyword&gt;&lt;keyword&gt;*Exercise&lt;/keyword&gt;&lt;keyword&gt;Female&lt;/keyword&gt;&lt;keyword&gt;Fibromyalgia/diagnosis/*physiopathology&lt;/keyword&gt;&lt;keyword&gt;Humans&lt;/keyword&gt;&lt;keyword&gt;Hyperemia/physiopathology&lt;/keyword&gt;&lt;keyword&gt;Male&lt;/keyword&gt;&lt;keyword&gt;Middle Aged&lt;/keyword&gt;&lt;keyword&gt;Pain Threshold&lt;/keyword&gt;&lt;keyword&gt;Skin/blood supply/physiopathology&lt;/keyword&gt;&lt;keyword&gt;Syndrome&lt;/keyword&gt;&lt;keyword&gt;Treatment Outcome&lt;/keyword&gt;&lt;/keywords&gt;&lt;dates&gt;&lt;year&gt;1993&lt;/year&gt;&lt;pub-dates&gt;&lt;date&gt;Feb&lt;/date&gt;&lt;/pub-dates&gt;&lt;/dates&gt;&lt;isbn&gt;0315-162X (Print)&amp;#xD;0315-162X (Linking)&lt;/isbn&gt;&lt;accession-num&gt;8474074&lt;/accession-num&gt;&lt;urls&gt;&lt;related-urls&gt;&lt;url&gt;https://www.ncbi.nlm.nih.gov/pubmed/8474074&lt;/url&gt;&lt;/related-urls&gt;&lt;/urls&gt;&lt;/record&gt;&lt;/Cite&gt;&lt;/EndNote&gt;</w:instrText>
      </w:r>
      <w:r>
        <w:rPr>
          <w:rFonts w:ascii="Times New Roman" w:hAnsi="Times New Roman"/>
          <w:szCs w:val="24"/>
        </w:rPr>
        <w:fldChar w:fldCharType="separate"/>
      </w:r>
      <w:r>
        <w:rPr>
          <w:rFonts w:ascii="Times New Roman" w:hAnsi="Times New Roman"/>
          <w:noProof/>
          <w:szCs w:val="24"/>
        </w:rPr>
        <w:t>[32]</w:t>
      </w:r>
      <w:r>
        <w:rPr>
          <w:rFonts w:ascii="Times New Roman" w:hAnsi="Times New Roman"/>
          <w:szCs w:val="24"/>
        </w:rPr>
        <w:fldChar w:fldCharType="end"/>
      </w:r>
      <w:r>
        <w:rPr>
          <w:rFonts w:ascii="Times New Roman" w:hAnsi="Times New Roman"/>
          <w:szCs w:val="24"/>
        </w:rPr>
        <w:t xml:space="preserve"> examined PPT. Unlike the present study, where athletes exhibited lower PPT values than non-athletes, Granges and Littlejohn </w:t>
      </w:r>
      <w:r>
        <w:rPr>
          <w:rFonts w:ascii="Times New Roman" w:hAnsi="Times New Roman"/>
          <w:szCs w:val="24"/>
        </w:rPr>
        <w:fldChar w:fldCharType="begin"/>
      </w:r>
      <w:r>
        <w:rPr>
          <w:rFonts w:ascii="Times New Roman" w:hAnsi="Times New Roman"/>
          <w:szCs w:val="24"/>
        </w:rPr>
        <w:instrText xml:space="preserve"> ADDIN EN.CITE &lt;EndNote&gt;&lt;Cite&gt;&lt;Author&gt;Granges&lt;/Author&gt;&lt;Year&gt;1993&lt;/Year&gt;&lt;RecNum&gt;33&lt;/RecNum&gt;&lt;DisplayText&gt;[32]&lt;/DisplayText&gt;&lt;record&gt;&lt;rec-number&gt;33&lt;/rec-number&gt;&lt;foreign-keys&gt;&lt;key app="EN" db-id="tfw529x9mz2wwrex05s5vsr9vde2x5dpzd0d" timestamp="1493142944"&gt;33&lt;/key&gt;&lt;/foreign-keys&gt;&lt;ref-type name="Journal Article"&gt;17&lt;/ref-type&gt;&lt;contributors&gt;&lt;authors&gt;&lt;author&gt;Granges, G.&lt;/author&gt;&lt;author&gt;Littlejohn, G. O.&lt;/author&gt;&lt;/authors&gt;&lt;/contributors&gt;&lt;auth-address&gt;Department of Medicine, Monash University, Melbourne, Australia.&lt;/auth-address&gt;&lt;titles&gt;&lt;title&gt;A comparative study of clinical signs in fibromyalgia/fibrositis syndrome, healthy and exercising subjects&lt;/title&gt;&lt;secondary-title&gt;J Rheumatol&lt;/secondary-title&gt;&lt;/titles&gt;&lt;periodical&gt;&lt;full-title&gt;J Rheumatol&lt;/full-title&gt;&lt;/periodical&gt;&lt;pages&gt;344-51&lt;/pages&gt;&lt;volume&gt;20&lt;/volume&gt;&lt;number&gt;2&lt;/number&gt;&lt;keywords&gt;&lt;keyword&gt;Adult&lt;/keyword&gt;&lt;keyword&gt;*Exercise&lt;/keyword&gt;&lt;keyword&gt;Female&lt;/keyword&gt;&lt;keyword&gt;Fibromyalgia/diagnosis/*physiopathology&lt;/keyword&gt;&lt;keyword&gt;Humans&lt;/keyword&gt;&lt;keyword&gt;Hyperemia/physiopathology&lt;/keyword&gt;&lt;keyword&gt;Male&lt;/keyword&gt;&lt;keyword&gt;Middle Aged&lt;/keyword&gt;&lt;keyword&gt;Pain Threshold&lt;/keyword&gt;&lt;keyword&gt;Skin/blood supply/physiopathology&lt;/keyword&gt;&lt;keyword&gt;Syndrome&lt;/keyword&gt;&lt;keyword&gt;Treatment Outcome&lt;/keyword&gt;&lt;/keywords&gt;&lt;dates&gt;&lt;year&gt;1993&lt;/year&gt;&lt;pub-dates&gt;&lt;date&gt;Feb&lt;/date&gt;&lt;/pub-dates&gt;&lt;/dates&gt;&lt;isbn&gt;0315-162X (Print)&amp;#xD;0315-162X (Linking)&lt;/isbn&gt;&lt;accession-num&gt;8474074&lt;/accession-num&gt;&lt;urls&gt;&lt;related-urls&gt;&lt;url&gt;https://www.ncbi.nlm.nih.gov/pubmed/8474074&lt;/url&gt;&lt;/related-urls&gt;&lt;/urls&gt;&lt;/record&gt;&lt;/Cite&gt;&lt;/EndNote&gt;</w:instrText>
      </w:r>
      <w:r>
        <w:rPr>
          <w:rFonts w:ascii="Times New Roman" w:hAnsi="Times New Roman"/>
          <w:szCs w:val="24"/>
        </w:rPr>
        <w:fldChar w:fldCharType="separate"/>
      </w:r>
      <w:r>
        <w:rPr>
          <w:rFonts w:ascii="Times New Roman" w:hAnsi="Times New Roman"/>
          <w:noProof/>
          <w:szCs w:val="24"/>
        </w:rPr>
        <w:t>[32]</w:t>
      </w:r>
      <w:r>
        <w:rPr>
          <w:rFonts w:ascii="Times New Roman" w:hAnsi="Times New Roman"/>
          <w:szCs w:val="24"/>
        </w:rPr>
        <w:fldChar w:fldCharType="end"/>
      </w:r>
      <w:r>
        <w:rPr>
          <w:rFonts w:ascii="Times New Roman" w:hAnsi="Times New Roman"/>
          <w:szCs w:val="24"/>
        </w:rPr>
        <w:t xml:space="preserve"> </w:t>
      </w:r>
      <w:r>
        <w:rPr>
          <w:rFonts w:ascii="Times New Roman" w:hAnsi="Times New Roman"/>
          <w:szCs w:val="24"/>
        </w:rPr>
        <w:lastRenderedPageBreak/>
        <w:t xml:space="preserve">found that athletes were less sensitive to pain and exhibited higher PPTs. It is possible the disparate results were due to differences in PPT assessment sites or participant gender as the present study tested mostly males while Granges and Littlejohn tested mostly females </w:t>
      </w:r>
      <w:r>
        <w:rPr>
          <w:rFonts w:ascii="Times New Roman" w:hAnsi="Times New Roman"/>
          <w:szCs w:val="24"/>
        </w:rPr>
        <w:fldChar w:fldCharType="begin">
          <w:fldData xml:space="preserve">PEVuZE5vdGU+PENpdGU+PEF1dGhvcj5HcmFuZ2VzPC9BdXRob3I+PFllYXI+MTk5MzwvWWVhcj48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</w:fldData>
        </w:fldChar>
      </w:r>
      <w:r>
        <w:rPr>
          <w:rFonts w:ascii="Times New Roman" w:hAnsi="Times New Roman"/>
          <w:szCs w:val="24"/>
        </w:rPr>
        <w:instrText xml:space="preserve"> ADDIN EN.CITE </w:instrText>
      </w:r>
      <w:r>
        <w:rPr>
          <w:rFonts w:ascii="Times New Roman" w:hAnsi="Times New Roman"/>
          <w:szCs w:val="24"/>
        </w:rPr>
        <w:fldChar w:fldCharType="begin">
          <w:fldData xml:space="preserve">PEVuZE5vdGU+PENpdGU+PEF1dGhvcj5HcmFuZ2VzPC9BdXRob3I+PFllYXI+MTk5MzwvWWVhcj48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</w:fldData>
        </w:fldChar>
      </w:r>
      <w:r>
        <w:rPr>
          <w:rFonts w:ascii="Times New Roman" w:hAnsi="Times New Roman"/>
          <w:szCs w:val="24"/>
        </w:rPr>
        <w:instrText xml:space="preserve"> ADDIN EN.CITE.DATA </w:instrText>
      </w:r>
      <w:r>
        <w:rPr>
          <w:rFonts w:ascii="Times New Roman" w:hAnsi="Times New Roman"/>
          <w:szCs w:val="24"/>
        </w:rPr>
      </w:r>
      <w:r>
        <w:rPr>
          <w:rFonts w:ascii="Times New Roman" w:hAnsi="Times New Roman"/>
          <w:szCs w:val="24"/>
        </w:rPr>
        <w:fldChar w:fldCharType="end"/>
      </w:r>
      <w:r>
        <w:rPr>
          <w:rFonts w:ascii="Times New Roman" w:hAnsi="Times New Roman"/>
          <w:szCs w:val="24"/>
        </w:rPr>
      </w:r>
      <w:r>
        <w:rPr>
          <w:rFonts w:ascii="Times New Roman" w:hAnsi="Times New Roman"/>
          <w:szCs w:val="24"/>
        </w:rPr>
        <w:fldChar w:fldCharType="separate"/>
      </w:r>
      <w:r>
        <w:rPr>
          <w:rFonts w:ascii="Times New Roman" w:hAnsi="Times New Roman"/>
          <w:noProof/>
          <w:szCs w:val="24"/>
        </w:rPr>
        <w:t>[32, 34]</w:t>
      </w:r>
      <w:r>
        <w:rPr>
          <w:rFonts w:ascii="Times New Roman" w:hAnsi="Times New Roman"/>
          <w:szCs w:val="24"/>
        </w:rPr>
        <w:fldChar w:fldCharType="end"/>
      </w:r>
      <w:r>
        <w:rPr>
          <w:rFonts w:ascii="Times New Roman" w:hAnsi="Times New Roman"/>
          <w:szCs w:val="24"/>
        </w:rPr>
        <w:t xml:space="preserve">. However, it is worth noting that a recent study from our lab, Black et al </w:t>
      </w:r>
      <w:r>
        <w:rPr>
          <w:rFonts w:ascii="Times New Roman" w:hAnsi="Times New Roman"/>
          <w:szCs w:val="24"/>
        </w:rPr>
        <w:fldChar w:fldCharType="begin"/>
      </w:r>
      <w:r>
        <w:rPr>
          <w:rFonts w:ascii="Times New Roman" w:hAnsi="Times New Roman"/>
          <w:szCs w:val="24"/>
        </w:rPr>
        <w:instrText xml:space="preserve"> ADDIN EN.CITE &lt;EndNote&gt;&lt;Cite&gt;&lt;Author&gt;Black&lt;/Author&gt;&lt;Year&gt;2017&lt;/Year&gt;&lt;RecNum&gt;36&lt;/RecNum&gt;&lt;DisplayText&gt;[34]&lt;/DisplayText&gt;&lt;record&gt;&lt;rec-number&gt;36&lt;/rec-number&gt;&lt;foreign-keys&gt;&lt;key app="EN" db-id="tfw529x9mz2wwrex05s5vsr9vde2x5dpzd0d" timestamp="1493143504"&gt;36&lt;/key&gt;&lt;/foreign-keys&gt;&lt;ref-type name="Journal Article"&gt;17&lt;/ref-type&gt;&lt;contributors&gt;&lt;authors&gt;&lt;author&gt;Black, C. D.&lt;/author&gt;&lt;author&gt;Huber, J. K.&lt;/author&gt;&lt;author&gt;Ellingson, L. D.&lt;/author&gt;&lt;author&gt;Ade, C. J.&lt;/author&gt;&lt;author&gt;Taylor, E. L.&lt;/author&gt;&lt;author&gt;Griffeth, E. M.&lt;/author&gt;&lt;author&gt;Janzen, N. R.&lt;/author&gt;&lt;author&gt;Sutterfield, S. L.&lt;/author&gt;&lt;/authors&gt;&lt;/contributors&gt;&lt;auth-address&gt;1Department of Health and Exercise Science, University of Oklahoma, Norman, OK; 2Department of Kinesiology, Iowa State University, Ames, IA; and 3Department of Kinesiology, Kansas State University, Manhattan, KS.&lt;/auth-address&gt;&lt;titles&gt;&lt;title&gt;Exercise-Induced Hypoalgesia Is Not Influenced by Physical Activity Type and Amount&lt;/title&gt;&lt;secondary-title&gt;Med Sci Sports Exerc&lt;/secondary-title&gt;&lt;/titles&gt;&lt;periodical&gt;&lt;full-title&gt;Med Sci Sports Exerc&lt;/full-title&gt;&lt;/periodical&gt;&lt;pages&gt;975-982&lt;/pages&gt;&lt;volume&gt;49&lt;/volume&gt;&lt;number&gt;5&lt;/number&gt;&lt;dates&gt;&lt;year&gt;2017&lt;/year&gt;&lt;pub-dates&gt;&lt;date&gt;May&lt;/date&gt;&lt;/pub-dates&gt;&lt;/dates&gt;&lt;isbn&gt;1530-0315 (Electronic)&amp;#xD;0195-9131 (Linking)&lt;/isbn&gt;&lt;accession-num&gt;27984429&lt;/accession-num&gt;&lt;urls&gt;&lt;related-urls&gt;&lt;url&gt;https://www.ncbi.nlm.nih.gov/pubmed/27984429&lt;/url&gt;&lt;/related-urls&gt;&lt;/urls&gt;&lt;electronic-resource-num&gt;10.1249/MSS.0000000000001186&lt;/electronic-resource-num&gt;&lt;/record&gt;&lt;/Cite&gt;&lt;/EndNote&gt;</w:instrText>
      </w:r>
      <w:r>
        <w:rPr>
          <w:rFonts w:ascii="Times New Roman" w:hAnsi="Times New Roman"/>
          <w:szCs w:val="24"/>
        </w:rPr>
        <w:fldChar w:fldCharType="separate"/>
      </w:r>
      <w:r>
        <w:rPr>
          <w:rFonts w:ascii="Times New Roman" w:hAnsi="Times New Roman"/>
          <w:noProof/>
          <w:szCs w:val="24"/>
        </w:rPr>
        <w:t>[34]</w:t>
      </w:r>
      <w:r>
        <w:rPr>
          <w:rFonts w:ascii="Times New Roman" w:hAnsi="Times New Roman"/>
          <w:szCs w:val="24"/>
        </w:rPr>
        <w:fldChar w:fldCharType="end"/>
      </w:r>
      <w:r>
        <w:rPr>
          <w:rFonts w:ascii="Times New Roman" w:hAnsi="Times New Roman"/>
          <w:szCs w:val="24"/>
        </w:rPr>
        <w:t xml:space="preserve">found that females who had greater day-to-day physical activity, especially endurance exercise, exhibited lower PPT values at the BR. An interesting aspect of the present study was our finding that PPT’s in both the VL and BR were correlated with body weight. The higher weight in the non-athletes, who also exhibited a significantly higher BMI, is likely due to increased fat mass. It is plausible that a significantly increased amount of subcutaneous adipose tissue would provide “padding” over the underlying </w:t>
      </w:r>
      <w:proofErr w:type="spellStart"/>
      <w:r>
        <w:rPr>
          <w:rFonts w:ascii="Times New Roman" w:hAnsi="Times New Roman"/>
          <w:szCs w:val="24"/>
        </w:rPr>
        <w:t>nocicpetors</w:t>
      </w:r>
      <w:proofErr w:type="spellEnd"/>
      <w:r>
        <w:rPr>
          <w:rFonts w:ascii="Times New Roman" w:hAnsi="Times New Roman"/>
          <w:szCs w:val="24"/>
        </w:rPr>
        <w:t xml:space="preserve"> and would require greater force to be applied to active the pain receptors.    </w:t>
      </w:r>
    </w:p>
    <w:p w:rsidR="000A5DBB" w:rsidRDefault="000A5DBB" w:rsidP="000A5DBB">
      <w:pPr>
        <w:pStyle w:val="NoSpacing"/>
        <w:spacing w:line="480" w:lineRule="auto"/>
        <w:ind w:firstLine="720"/>
        <w:rPr>
          <w:rFonts w:ascii="Times New Roman" w:hAnsi="Times New Roman"/>
          <w:szCs w:val="24"/>
        </w:rPr>
      </w:pPr>
      <w:r>
        <w:rPr>
          <w:rFonts w:ascii="Times New Roman" w:hAnsi="Times New Roman"/>
          <w:szCs w:val="24"/>
        </w:rPr>
        <w:t xml:space="preserve">The second major purpose of this study was to determine if pain sensitivity changed in a similar manner in trained and untrained individuals following exercise with which they were familiar and unfamiliar. Little evidence exists comparing the EIH response between athletes and non-athletes. Athletes have been shown to exhibit both an augmented </w:t>
      </w:r>
      <w:r>
        <w:rPr>
          <w:rFonts w:ascii="Times New Roman" w:hAnsi="Times New Roman"/>
          <w:szCs w:val="24"/>
        </w:rPr>
        <w:fldChar w:fldCharType="begin">
          <w:fldData xml:space="preserve">PEVuZE5vdGU+PENpdGU+PEF1dGhvcj5HZXZhPC9BdXRob3I+PFllYXI+MjAxMzwvWWVhcj48UmVj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</w:fldData>
        </w:fldChar>
      </w:r>
      <w:r>
        <w:rPr>
          <w:rFonts w:ascii="Times New Roman" w:hAnsi="Times New Roman"/>
          <w:szCs w:val="24"/>
        </w:rPr>
        <w:instrText xml:space="preserve"> ADDIN EN.CITE </w:instrText>
      </w:r>
      <w:r>
        <w:rPr>
          <w:rFonts w:ascii="Times New Roman" w:hAnsi="Times New Roman"/>
          <w:szCs w:val="24"/>
        </w:rPr>
        <w:fldChar w:fldCharType="begin">
          <w:fldData xml:space="preserve">PEVuZE5vdGU+PENpdGU+PEF1dGhvcj5HZXZhPC9BdXRob3I+PFllYXI+MjAxMzwvWWVhcj48UmVj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</w:fldData>
        </w:fldChar>
      </w:r>
      <w:r>
        <w:rPr>
          <w:rFonts w:ascii="Times New Roman" w:hAnsi="Times New Roman"/>
          <w:szCs w:val="24"/>
        </w:rPr>
        <w:instrText xml:space="preserve"> ADDIN EN.CITE.DATA </w:instrText>
      </w:r>
      <w:r>
        <w:rPr>
          <w:rFonts w:ascii="Times New Roman" w:hAnsi="Times New Roman"/>
          <w:szCs w:val="24"/>
        </w:rPr>
      </w:r>
      <w:r>
        <w:rPr>
          <w:rFonts w:ascii="Times New Roman" w:hAnsi="Times New Roman"/>
          <w:szCs w:val="24"/>
        </w:rPr>
        <w:fldChar w:fldCharType="end"/>
      </w:r>
      <w:r>
        <w:rPr>
          <w:rFonts w:ascii="Times New Roman" w:hAnsi="Times New Roman"/>
          <w:szCs w:val="24"/>
        </w:rPr>
      </w:r>
      <w:r>
        <w:rPr>
          <w:rFonts w:ascii="Times New Roman" w:hAnsi="Times New Roman"/>
          <w:szCs w:val="24"/>
        </w:rPr>
        <w:fldChar w:fldCharType="separate"/>
      </w:r>
      <w:r>
        <w:rPr>
          <w:rFonts w:ascii="Times New Roman" w:hAnsi="Times New Roman"/>
          <w:noProof/>
          <w:szCs w:val="24"/>
        </w:rPr>
        <w:t>[35]</w:t>
      </w:r>
      <w:r>
        <w:rPr>
          <w:rFonts w:ascii="Times New Roman" w:hAnsi="Times New Roman"/>
          <w:szCs w:val="24"/>
        </w:rPr>
        <w:fldChar w:fldCharType="end"/>
      </w:r>
      <w:r>
        <w:rPr>
          <w:rFonts w:ascii="Times New Roman" w:hAnsi="Times New Roman"/>
          <w:szCs w:val="24"/>
        </w:rPr>
        <w:t xml:space="preserve">and attenuated </w:t>
      </w:r>
      <w:r>
        <w:rPr>
          <w:rFonts w:ascii="Times New Roman" w:hAnsi="Times New Roman"/>
          <w:szCs w:val="24"/>
        </w:rPr>
        <w:fldChar w:fldCharType="begin"/>
      </w:r>
      <w:r>
        <w:rPr>
          <w:rFonts w:ascii="Times New Roman" w:hAnsi="Times New Roman"/>
          <w:szCs w:val="24"/>
        </w:rPr>
        <w:instrText xml:space="preserve"> ADDIN EN.CITE &lt;EndNote&gt;&lt;Cite&gt;&lt;Author&gt;Tesarz&lt;/Author&gt;&lt;Year&gt;2013&lt;/Year&gt;&lt;RecNum&gt;31&lt;/RecNum&gt;&lt;DisplayText&gt;[36]&lt;/DisplayText&gt;&lt;record&gt;&lt;rec-number&gt;31&lt;/rec-number&gt;&lt;foreign-keys&gt;&lt;key app="EN" db-id="tfw529x9mz2wwrex05s5vsr9vde2x5dpzd0d" timestamp="1493142838"&gt;31&lt;/key&gt;&lt;/foreign-keys&gt;&lt;ref-type name="Journal Article"&gt;17&lt;/ref-type&gt;&lt;contributors&gt;&lt;authors&gt;&lt;author&gt;Tesarz, J.&lt;/author&gt;&lt;author&gt;Gerhardt, A.&lt;/author&gt;&lt;author&gt;Schommer, K.&lt;/author&gt;&lt;author&gt;Treede, R. D.&lt;/author&gt;&lt;author&gt;Eich, W.&lt;/author&gt;&lt;/authors&gt;&lt;/contributors&gt;&lt;auth-address&gt;Department of General Internal Medicine and Psychosomatics, Medical Hospital, University of Heidelberg, Germany. jonas.tesarz@med.uni-heidelberg.de&lt;/auth-address&gt;&lt;titles&gt;&lt;title&gt;Alterations in endogenous pain modulation in endurance athletes: an experimental study using quantitative sensory testing and the cold-pressor task&lt;/title&gt;&lt;secondary-title&gt;Pain&lt;/secondary-title&gt;&lt;/titles&gt;&lt;periodical&gt;&lt;full-title&gt;Pain&lt;/full-title&gt;&lt;/periodical&gt;&lt;pages&gt;1022-9&lt;/pages&gt;&lt;volume&gt;154&lt;/volume&gt;&lt;number&gt;7&lt;/number&gt;&lt;keywords&gt;&lt;keyword&gt;Adaptation, Physiological/*physiology&lt;/keyword&gt;&lt;keyword&gt;Adolescent&lt;/keyword&gt;&lt;keyword&gt;Adult&lt;/keyword&gt;&lt;keyword&gt;Cold Temperature&lt;/keyword&gt;&lt;keyword&gt;Humans&lt;/keyword&gt;&lt;keyword&gt;Male&lt;/keyword&gt;&lt;keyword&gt;Pain Measurement/*methods&lt;/keyword&gt;&lt;keyword&gt;Pain Perception/*physiology&lt;/keyword&gt;&lt;keyword&gt;Pain Threshold/*physiology&lt;/keyword&gt;&lt;keyword&gt;Physical Endurance/*physiology&lt;/keyword&gt;&lt;keyword&gt;Reproducibility of Results&lt;/keyword&gt;&lt;keyword&gt;Sensitivity and Specificity&lt;/keyword&gt;&lt;keyword&gt;Sports/*physiology&lt;/keyword&gt;&lt;keyword&gt;Young Adult&lt;/keyword&gt;&lt;/keywords&gt;&lt;dates&gt;&lt;year&gt;2013&lt;/year&gt;&lt;pub-dates&gt;&lt;date&gt;Jul&lt;/date&gt;&lt;/pub-dates&gt;&lt;/dates&gt;&lt;isbn&gt;1872-6623 (Electronic)&amp;#xD;0304-3959 (Linking)&lt;/isbn&gt;&lt;accession-num&gt;23657118&lt;/accession-num&gt;&lt;urls&gt;&lt;related-urls&gt;&lt;url&gt;https://www.ncbi.nlm.nih.gov/pubmed/23657118&lt;/url&gt;&lt;/related-urls&gt;&lt;/urls&gt;&lt;electronic-resource-num&gt;10.1016/j.pain.2013.03.014&lt;/electronic-resource-num&gt;&lt;/record&gt;&lt;/Cite&gt;&lt;/EndNote&gt;</w:instrText>
      </w:r>
      <w:r>
        <w:rPr>
          <w:rFonts w:ascii="Times New Roman" w:hAnsi="Times New Roman"/>
          <w:szCs w:val="24"/>
        </w:rPr>
        <w:fldChar w:fldCharType="separate"/>
      </w:r>
      <w:r>
        <w:rPr>
          <w:rFonts w:ascii="Times New Roman" w:hAnsi="Times New Roman"/>
          <w:noProof/>
          <w:szCs w:val="24"/>
        </w:rPr>
        <w:t>[36]</w:t>
      </w:r>
      <w:r>
        <w:rPr>
          <w:rFonts w:ascii="Times New Roman" w:hAnsi="Times New Roman"/>
          <w:szCs w:val="24"/>
        </w:rPr>
        <w:fldChar w:fldCharType="end"/>
      </w:r>
      <w:r>
        <w:rPr>
          <w:rFonts w:ascii="Times New Roman" w:hAnsi="Times New Roman"/>
          <w:szCs w:val="24"/>
        </w:rPr>
        <w:t xml:space="preserve">conditioned pain modulation (CPM) response whereby individuals are given an initial “painful” stimulus, often a cold pressor test, followed by a painful ‘test” stimulus. The initial stimulus should evoke a reduction in sensitivity to the second, “test” stimulus. The CPM response has been shown to correlate with the EIH response </w:t>
      </w:r>
      <w:r>
        <w:rPr>
          <w:rFonts w:ascii="Times New Roman" w:hAnsi="Times New Roman"/>
          <w:szCs w:val="24"/>
        </w:rPr>
        <w:fldChar w:fldCharType="begin"/>
      </w:r>
      <w:r>
        <w:rPr>
          <w:rFonts w:ascii="Times New Roman" w:hAnsi="Times New Roman"/>
          <w:szCs w:val="24"/>
        </w:rPr>
        <w:instrText xml:space="preserve"> ADDIN EN.CITE &lt;EndNote&gt;&lt;Cite&gt;&lt;Author&gt;Lemley&lt;/Author&gt;&lt;Year&gt;2015&lt;/Year&gt;&lt;RecNum&gt;13&lt;/RecNum&gt;&lt;DisplayText&gt;[13]&lt;/DisplayText&gt;&lt;record&gt;&lt;rec-number&gt;13&lt;/rec-number&gt;&lt;foreign-keys&gt;&lt;key app="EN" db-id="tfw529x9mz2wwrex05s5vsr9vde2x5dpzd0d" timestamp="1493138275"&gt;13&lt;/key&gt;&lt;/foreign-keys&gt;&lt;ref-type name="Journal Article"&gt;17&lt;/ref-type&gt;&lt;contributors&gt;&lt;authors&gt;&lt;author&gt;Lemley, K. J.&lt;/author&gt;&lt;author&gt;Hunter, S. K.&lt;/author&gt;&lt;author&gt;Bement, M. K.&lt;/author&gt;&lt;/authors&gt;&lt;/contributors&gt;&lt;auth-address&gt;1Department of Physical Therapy, Marquette University, Milwaukee, WI; and 2Department of Physical Therapy, Concordia University Wisconsin, Mequon, WI.&lt;/auth-address&gt;&lt;titles&gt;&lt;title&gt;Conditioned pain modulation predicts exercise-induced hypoalgesia in healthy adults&lt;/title&gt;&lt;secondary-title&gt;Med Sci Sports Exerc&lt;/secondary-title&gt;&lt;/titles&gt;&lt;periodical&gt;&lt;full-title&gt;Med Sci Sports Exerc&lt;/full-title&gt;&lt;/periodical&gt;&lt;pages&gt;176-84&lt;/pages&gt;&lt;volume&gt;47&lt;/volume&gt;&lt;number&gt;1&lt;/number&gt;&lt;dates&gt;&lt;year&gt;2015&lt;/year&gt;&lt;pub-dates&gt;&lt;date&gt;Jan&lt;/date&gt;&lt;/pub-dates&gt;&lt;/dates&gt;&lt;isbn&gt;1530-0315 (Electronic)&amp;#xD;0195-9131 (Linking)&lt;/isbn&gt;&lt;accession-num&gt;24870571&lt;/accession-num&gt;&lt;urls&gt;&lt;related-urls&gt;&lt;url&gt;http://www.ncbi.nlm.nih.gov/pubmed/24870571&lt;/url&gt;&lt;/related-urls&gt;&lt;/urls&gt;&lt;electronic-resource-num&gt;10.1249/MSS.0000000000000381&lt;/electronic-resource-num&gt;&lt;/record&gt;&lt;/Cite&gt;&lt;/EndNote&gt;</w:instrText>
      </w:r>
      <w:r>
        <w:rPr>
          <w:rFonts w:ascii="Times New Roman" w:hAnsi="Times New Roman"/>
          <w:szCs w:val="24"/>
        </w:rPr>
        <w:fldChar w:fldCharType="separate"/>
      </w:r>
      <w:r>
        <w:rPr>
          <w:rFonts w:ascii="Times New Roman" w:hAnsi="Times New Roman"/>
          <w:noProof/>
          <w:szCs w:val="24"/>
        </w:rPr>
        <w:t>[13]</w:t>
      </w:r>
      <w:r>
        <w:rPr>
          <w:rFonts w:ascii="Times New Roman" w:hAnsi="Times New Roman"/>
          <w:szCs w:val="24"/>
        </w:rPr>
        <w:fldChar w:fldCharType="end"/>
      </w:r>
      <w:r>
        <w:rPr>
          <w:rFonts w:ascii="Times New Roman" w:hAnsi="Times New Roman"/>
          <w:szCs w:val="24"/>
        </w:rPr>
        <w:t xml:space="preserve"> (greater CPM is associated with greater EIH) and individuals who experience attenuated CPM and EIH responses are known to be at a greater risk of developing chronic pain conditions </w:t>
      </w:r>
      <w:r>
        <w:rPr>
          <w:rFonts w:ascii="Times New Roman" w:hAnsi="Times New Roman"/>
          <w:szCs w:val="24"/>
        </w:rPr>
        <w:fldChar w:fldCharType="begin"/>
      </w:r>
      <w:r>
        <w:rPr>
          <w:rFonts w:ascii="Times New Roman" w:hAnsi="Times New Roman"/>
          <w:szCs w:val="24"/>
        </w:rPr>
        <w:instrText xml:space="preserve"> ADDIN EN.CITE &lt;EndNote&gt;&lt;Cite&gt;&lt;Author&gt;Tesarz&lt;/Author&gt;&lt;Year&gt;2013&lt;/Year&gt;&lt;RecNum&gt;31&lt;/RecNum&gt;&lt;DisplayText&gt;[36]&lt;/DisplayText&gt;&lt;record&gt;&lt;rec-number&gt;31&lt;/rec-number&gt;&lt;foreign-keys&gt;&lt;key app="EN" db-id="tfw529x9mz2wwrex05s5vsr9vde2x5dpzd0d" timestamp="1493142838"&gt;31&lt;/key&gt;&lt;/foreign-keys&gt;&lt;ref-type name="Journal Article"&gt;17&lt;/ref-type&gt;&lt;contributors&gt;&lt;authors&gt;&lt;author&gt;Tesarz, J.&lt;/author&gt;&lt;author&gt;Gerhardt, A.&lt;/author&gt;&lt;author&gt;Schommer, K.&lt;/author&gt;&lt;author&gt;Treede, R. D.&lt;/author&gt;&lt;author&gt;Eich, W.&lt;/author&gt;&lt;/authors&gt;&lt;/contributors&gt;&lt;auth-address&gt;Department of General Internal Medicine and Psychosomatics, Medical Hospital, University of Heidelberg, Germany. jonas.tesarz@med.uni-heidelberg.de&lt;/auth-address&gt;&lt;titles&gt;&lt;title&gt;Alterations in endogenous pain modulation in endurance athletes: an experimental study using quantitative sensory testing and the cold-pressor task&lt;/title&gt;&lt;secondary-title&gt;Pain&lt;/secondary-title&gt;&lt;/titles&gt;&lt;periodical&gt;&lt;full-title&gt;Pain&lt;/full-title&gt;&lt;/periodical&gt;&lt;pages&gt;1022-9&lt;/pages&gt;&lt;volume&gt;154&lt;/volume&gt;&lt;number&gt;7&lt;/number&gt;&lt;keywords&gt;&lt;keyword&gt;Adaptation, Physiological/*physiology&lt;/keyword&gt;&lt;keyword&gt;Adolescent&lt;/keyword&gt;&lt;keyword&gt;Adult&lt;/keyword&gt;&lt;keyword&gt;Cold Temperature&lt;/keyword&gt;&lt;keyword&gt;Humans&lt;/keyword&gt;&lt;keyword&gt;Male&lt;/keyword&gt;&lt;keyword&gt;Pain Measurement/*methods&lt;/keyword&gt;&lt;keyword&gt;Pain Perception/*physiology&lt;/keyword&gt;&lt;keyword&gt;Pain Threshold/*physiology&lt;/keyword&gt;&lt;keyword&gt;Physical Endurance/*physiology&lt;/keyword&gt;&lt;keyword&gt;Reproducibility of Results&lt;/keyword&gt;&lt;keyword&gt;Sensitivity and Specificity&lt;/keyword&gt;&lt;keyword&gt;Sports/*physiology&lt;/keyword&gt;&lt;keyword&gt;Young Adult&lt;/keyword&gt;&lt;/keywords&gt;&lt;dates&gt;&lt;year&gt;2013&lt;/year&gt;&lt;pub-dates&gt;&lt;date&gt;Jul&lt;/date&gt;&lt;/pub-dates&gt;&lt;/dates&gt;&lt;isbn&gt;1872-6623 (Electronic)&amp;#xD;0304-3959 (Linking)&lt;/isbn&gt;&lt;accession-num&gt;23657118&lt;/accession-num&gt;&lt;urls&gt;&lt;related-urls&gt;&lt;url&gt;https://www.ncbi.nlm.nih.gov/pubmed/23657118&lt;/url&gt;&lt;/related-urls&gt;&lt;/urls&gt;&lt;electronic-resource-num&gt;10.1016/j.pain.2013.03.014&lt;/electronic-resource-num&gt;&lt;/record&gt;&lt;/Cite&gt;&lt;/EndNote&gt;</w:instrText>
      </w:r>
      <w:r>
        <w:rPr>
          <w:rFonts w:ascii="Times New Roman" w:hAnsi="Times New Roman"/>
          <w:szCs w:val="24"/>
        </w:rPr>
        <w:fldChar w:fldCharType="separate"/>
      </w:r>
      <w:r>
        <w:rPr>
          <w:rFonts w:ascii="Times New Roman" w:hAnsi="Times New Roman"/>
          <w:noProof/>
          <w:szCs w:val="24"/>
        </w:rPr>
        <w:t>[36]</w:t>
      </w:r>
      <w:r>
        <w:rPr>
          <w:rFonts w:ascii="Times New Roman" w:hAnsi="Times New Roman"/>
          <w:szCs w:val="24"/>
        </w:rPr>
        <w:fldChar w:fldCharType="end"/>
      </w:r>
      <w:r>
        <w:rPr>
          <w:rFonts w:ascii="Times New Roman" w:hAnsi="Times New Roman"/>
          <w:szCs w:val="24"/>
        </w:rPr>
        <w:t xml:space="preserve">. In the present study, we found </w:t>
      </w:r>
      <w:r>
        <w:rPr>
          <w:rFonts w:ascii="Times New Roman" w:hAnsi="Times New Roman"/>
          <w:szCs w:val="24"/>
        </w:rPr>
        <w:lastRenderedPageBreak/>
        <w:t xml:space="preserve">no differences in the EIH response between our trained and untrained individuals to either 30-min of treadmill running or isometric handgrip exercise to fatigue in either the VL or BR. While these are likely the first data comparing collegiate distance athletes to untrained college students, our findings agree with several previous studies </w:t>
      </w:r>
      <w:r>
        <w:rPr>
          <w:rFonts w:ascii="Times New Roman" w:hAnsi="Times New Roman"/>
          <w:szCs w:val="24"/>
        </w:rPr>
        <w:fldChar w:fldCharType="begin">
          <w:fldData xml:space="preserve">PEVuZE5vdGU+PENpdGU+PEF1dGhvcj5CbGFjazwvQXV0aG9yPjxZZWFyPjIwMTc8L1llYXI+PFJl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</w:fldData>
        </w:fldChar>
      </w:r>
      <w:r>
        <w:rPr>
          <w:rFonts w:ascii="Times New Roman" w:hAnsi="Times New Roman"/>
          <w:szCs w:val="24"/>
        </w:rPr>
        <w:instrText xml:space="preserve"> ADDIN EN.CITE </w:instrText>
      </w:r>
      <w:r>
        <w:rPr>
          <w:rFonts w:ascii="Times New Roman" w:hAnsi="Times New Roman"/>
          <w:szCs w:val="24"/>
        </w:rPr>
        <w:fldChar w:fldCharType="begin">
          <w:fldData xml:space="preserve">PEVuZE5vdGU+PENpdGU+PEF1dGhvcj5CbGFjazwvQXV0aG9yPjxZZWFyPjIwMTc8L1llYXI+PFJl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</w:fldData>
        </w:fldChar>
      </w:r>
      <w:r>
        <w:rPr>
          <w:rFonts w:ascii="Times New Roman" w:hAnsi="Times New Roman"/>
          <w:szCs w:val="24"/>
        </w:rPr>
        <w:instrText xml:space="preserve"> ADDIN EN.CITE.DATA </w:instrText>
      </w:r>
      <w:r>
        <w:rPr>
          <w:rFonts w:ascii="Times New Roman" w:hAnsi="Times New Roman"/>
          <w:szCs w:val="24"/>
        </w:rPr>
      </w:r>
      <w:r>
        <w:rPr>
          <w:rFonts w:ascii="Times New Roman" w:hAnsi="Times New Roman"/>
          <w:szCs w:val="24"/>
        </w:rPr>
        <w:fldChar w:fldCharType="end"/>
      </w:r>
      <w:r>
        <w:rPr>
          <w:rFonts w:ascii="Times New Roman" w:hAnsi="Times New Roman"/>
          <w:szCs w:val="24"/>
        </w:rPr>
      </w:r>
      <w:r>
        <w:rPr>
          <w:rFonts w:ascii="Times New Roman" w:hAnsi="Times New Roman"/>
          <w:szCs w:val="24"/>
        </w:rPr>
        <w:fldChar w:fldCharType="separate"/>
      </w:r>
      <w:r>
        <w:rPr>
          <w:rFonts w:ascii="Times New Roman" w:hAnsi="Times New Roman"/>
          <w:noProof/>
          <w:szCs w:val="24"/>
        </w:rPr>
        <w:t>[34, 37]</w:t>
      </w:r>
      <w:r>
        <w:rPr>
          <w:rFonts w:ascii="Times New Roman" w:hAnsi="Times New Roman"/>
          <w:szCs w:val="24"/>
        </w:rPr>
        <w:fldChar w:fldCharType="end"/>
      </w:r>
      <w:r>
        <w:rPr>
          <w:rFonts w:ascii="Times New Roman" w:hAnsi="Times New Roman"/>
          <w:szCs w:val="24"/>
        </w:rPr>
        <w:t xml:space="preserve"> which found no differences in the EIH response between physically active (e.g. those meeting the ACSM daily activity guidelines) individuals and sedentary individuals. As such, we will accept the null hypothesis that trained and untrained participants would not differ in their EIH response and conclude, at least in our participants, that no differences exist. </w:t>
      </w:r>
    </w:p>
    <w:p w:rsidR="000A5DBB" w:rsidRDefault="000A5DBB" w:rsidP="000A5DBB">
      <w:pPr>
        <w:pStyle w:val="NoSpacing"/>
        <w:spacing w:line="480" w:lineRule="auto"/>
        <w:ind w:firstLine="720"/>
        <w:rPr>
          <w:rFonts w:ascii="Times New Roman" w:hAnsi="Times New Roman"/>
        </w:rPr>
      </w:pPr>
      <w:r>
        <w:rPr>
          <w:rFonts w:ascii="Times New Roman" w:hAnsi="Times New Roman"/>
          <w:szCs w:val="24"/>
        </w:rPr>
        <w:t xml:space="preserve">In regards to whether the performance of “familiar” exercise would lead to a different magnitude of EIH compared to a more “novel”, especially in highly trained running athletes we also found no differences between groups. Run training has been shown to reduce resting pain sensitivity </w:t>
      </w:r>
      <w:r>
        <w:rPr>
          <w:rFonts w:ascii="Times New Roman" w:hAnsi="Times New Roman"/>
          <w:szCs w:val="24"/>
        </w:rPr>
        <w:fldChar w:fldCharType="begin"/>
      </w:r>
      <w:r>
        <w:rPr>
          <w:rFonts w:ascii="Times New Roman" w:hAnsi="Times New Roman"/>
          <w:szCs w:val="24"/>
        </w:rPr>
        <w:instrText xml:space="preserve"> ADDIN EN.CITE &lt;EndNote&gt;&lt;Cite&gt;&lt;Author&gt;Jones&lt;/Author&gt;&lt;Year&gt;2014&lt;/Year&gt;&lt;RecNum&gt;38&lt;/RecNum&gt;&lt;DisplayText&gt;[38]&lt;/DisplayText&gt;&lt;record&gt;&lt;rec-number&gt;38&lt;/rec-number&gt;&lt;foreign-keys&gt;&lt;key app="EN" db-id="tfw529x9mz2wwrex05s5vsr9vde2x5dpzd0d" timestamp="1493144075"&gt;38&lt;/key&gt;&lt;/foreign-keys&gt;&lt;ref-type name="Journal Article"&gt;17&lt;/ref-type&gt;&lt;contributors&gt;&lt;authors&gt;&lt;author&gt;Jones, Matthew D.&lt;/author&gt;&lt;author&gt;Booth, John&lt;/author&gt;&lt;author&gt;Taylor, Janet L.&lt;/author&gt;&lt;author&gt;Barry, B. K.&lt;/author&gt;&lt;/authors&gt;&lt;/contributors&gt;&lt;titles&gt;&lt;title&gt;Aerobic Training Increases Pain Tolerance in Healthy Individuals&lt;/title&gt;&lt;secondary-title&gt;Medicine &amp;amp; Science in Sports &amp;amp; Exercise&lt;/secondary-title&gt;&lt;/titles&gt;&lt;periodical&gt;&lt;full-title&gt;Medicine &amp;amp; Science in Sports &amp;amp; Exercise&lt;/full-title&gt;&lt;/periodical&gt;&lt;pages&gt;1640-1647&lt;/pages&gt;&lt;volume&gt;46&lt;/volume&gt;&lt;number&gt;8&lt;/number&gt;&lt;dates&gt;&lt;year&gt;2014&lt;/year&gt;&lt;/dates&gt;&lt;urls&gt;&lt;/urls&gt;&lt;/record&gt;&lt;/Cite&gt;&lt;/EndNote&gt;</w:instrText>
      </w:r>
      <w:r>
        <w:rPr>
          <w:rFonts w:ascii="Times New Roman" w:hAnsi="Times New Roman"/>
          <w:szCs w:val="24"/>
        </w:rPr>
        <w:fldChar w:fldCharType="separate"/>
      </w:r>
      <w:r>
        <w:rPr>
          <w:rFonts w:ascii="Times New Roman" w:hAnsi="Times New Roman"/>
          <w:noProof/>
          <w:szCs w:val="24"/>
        </w:rPr>
        <w:t>[38]</w:t>
      </w:r>
      <w:r>
        <w:rPr>
          <w:rFonts w:ascii="Times New Roman" w:hAnsi="Times New Roman"/>
          <w:szCs w:val="24"/>
        </w:rPr>
        <w:fldChar w:fldCharType="end"/>
      </w:r>
      <w:r>
        <w:rPr>
          <w:rFonts w:ascii="Times New Roman" w:hAnsi="Times New Roman"/>
          <w:szCs w:val="24"/>
        </w:rPr>
        <w:t xml:space="preserve"> therefore, we were curious as to whether the EIH response might be in some way influenced by performing an exercise that was similar to how individuals trained. While no differences were found between the groups, the type of exercise performed, the type of exercise performed did influence EIH differently at the two testing sites. Handgrip exercise lead to EIH of a similar magnitude in the site local to exercise, the BR, and at a site distant to exercise, the VL. Conversely, running lead to EIH in the VL, but not in the BR. This finding is consistent with those of </w:t>
      </w:r>
      <w:proofErr w:type="spellStart"/>
      <w:r>
        <w:rPr>
          <w:rFonts w:ascii="Times New Roman" w:hAnsi="Times New Roman"/>
          <w:szCs w:val="24"/>
        </w:rPr>
        <w:t>Micalos</w:t>
      </w:r>
      <w:proofErr w:type="spellEnd"/>
      <w:r>
        <w:rPr>
          <w:rFonts w:ascii="Times New Roman" w:hAnsi="Times New Roman"/>
          <w:szCs w:val="24"/>
        </w:rPr>
        <w:t xml:space="preserve"> and Arendt-Nielsen </w:t>
      </w:r>
      <w:r>
        <w:rPr>
          <w:rFonts w:ascii="Times New Roman" w:hAnsi="Times New Roman"/>
        </w:rPr>
        <w:fldChar w:fldCharType="begin"/>
      </w:r>
      <w:r>
        <w:rPr>
          <w:rFonts w:ascii="Times New Roman" w:hAnsi="Times New Roman"/>
        </w:rPr>
        <w:instrText xml:space="preserve"> ADDIN EN.CITE &lt;EndNote&gt;&lt;Cite&gt;&lt;Author&gt;Micalos&lt;/Author&gt;&lt;Year&gt;2016&lt;/Year&gt;&lt;RecNum&gt;26&lt;/RecNum&gt;&lt;DisplayText&gt;[26]&lt;/DisplayText&gt;&lt;record&gt;&lt;rec-number&gt;26&lt;/rec-number&gt;&lt;foreign-keys&gt;&lt;key app="EN" db-id="tfw529x9mz2wwrex05s5vsr9vde2x5dpzd0d" timestamp="1493138276"&gt;26&lt;/key&gt;&lt;/foreign-keys&gt;&lt;ref-type name="Journal Article"&gt;17&lt;/ref-type&gt;&lt;contributors&gt;&lt;authors&gt;&lt;author&gt;Micalos, P. S.&lt;/author&gt;&lt;author&gt;Arendt-Nielsen, L.&lt;/author&gt;&lt;/authors&gt;&lt;/contributors&gt;&lt;auth-address&gt;School of Biomedical Sciences, Charles Sturt University, Panorama Ave, Bathurst, NSW 2795 Australia.&amp;#xD;Department for Health Sciences and Technology, Center for Sensory-Motor Interaction, School of Medicine, Aalborg University, Fredrik Bajers Vej 7-D3, Bld. D3, 9220 Alborg, Denmark.&lt;/auth-address&gt;&lt;titles&gt;&lt;title&gt;Differential pain response at local and remote muscle sites following aerobic cycling exercise at mild and moderate intensity&lt;/title&gt;&lt;secondary-title&gt;Springerplus&lt;/secondary-title&gt;&lt;/titles&gt;&lt;periodical&gt;&lt;full-title&gt;Springerplus&lt;/full-title&gt;&lt;/periodical&gt;&lt;pages&gt;91&lt;/pages&gt;&lt;volume&gt;5&lt;/volume&gt;&lt;keywords&gt;&lt;keyword&gt;Cycling exercise&lt;/keyword&gt;&lt;keyword&gt;Hypoalgesia&lt;/keyword&gt;&lt;keyword&gt;Peak oxygen uptake&lt;/keyword&gt;&lt;keyword&gt;Pressure pain threshold&lt;/keyword&gt;&lt;/keywords&gt;&lt;dates&gt;&lt;year&gt;2016&lt;/year&gt;&lt;/dates&gt;&lt;accession-num&gt;26848431&lt;/accession-num&gt;&lt;urls&gt;&lt;related-urls&gt;&lt;url&gt;https://www.ncbi.nlm.nih.gov/pubmed/26848431&lt;/url&gt;&lt;/related-urls&gt;&lt;/urls&gt;&lt;custom2&gt;PMC4729757&lt;/custom2&gt;&lt;electronic-resource-num&gt;10.1186/s40064-016-1721-8&lt;/electronic-resource-num&gt;&lt;/record&gt;&lt;/Cite&gt;&lt;/EndNote&gt;</w:instrText>
      </w:r>
      <w:r>
        <w:rPr>
          <w:rFonts w:ascii="Times New Roman" w:hAnsi="Times New Roman"/>
        </w:rPr>
        <w:fldChar w:fldCharType="separate"/>
      </w:r>
      <w:r>
        <w:rPr>
          <w:rFonts w:ascii="Times New Roman" w:hAnsi="Times New Roman"/>
          <w:noProof/>
        </w:rPr>
        <w:t>[26]</w:t>
      </w:r>
      <w:r>
        <w:rPr>
          <w:rFonts w:ascii="Times New Roman" w:hAnsi="Times New Roman"/>
        </w:rPr>
        <w:fldChar w:fldCharType="end"/>
      </w:r>
      <w:r>
        <w:rPr>
          <w:rFonts w:ascii="Times New Roman" w:hAnsi="Times New Roman"/>
          <w:szCs w:val="24"/>
        </w:rPr>
        <w:t>,that found an increase in PPT of the local exercising muscle after aerobic exercise at 70% of VO</w:t>
      </w:r>
      <w:r>
        <w:rPr>
          <w:rFonts w:ascii="Times New Roman" w:hAnsi="Times New Roman"/>
          <w:szCs w:val="24"/>
          <w:vertAlign w:val="subscript"/>
        </w:rPr>
        <w:t>2</w:t>
      </w:r>
      <w:r>
        <w:rPr>
          <w:rFonts w:ascii="Times New Roman" w:hAnsi="Times New Roman"/>
          <w:szCs w:val="24"/>
        </w:rPr>
        <w:t xml:space="preserve"> max levels but did not observe changes in muscles remote those used during exercise</w:t>
      </w:r>
      <w:r>
        <w:rPr>
          <w:rFonts w:ascii="Times New Roman" w:hAnsi="Times New Roman"/>
        </w:rPr>
        <w:t xml:space="preserve">. A recent study </w:t>
      </w:r>
      <w:r>
        <w:rPr>
          <w:rFonts w:ascii="Times New Roman" w:hAnsi="Times New Roman"/>
        </w:rPr>
        <w:fldChar w:fldCharType="begin"/>
      </w:r>
      <w:r>
        <w:rPr>
          <w:rFonts w:ascii="Times New Roman" w:hAnsi="Times New Roman"/>
        </w:rPr>
        <w:instrText xml:space="preserve"> ADDIN EN.CITE &lt;EndNote&gt;&lt;Cite&gt;&lt;Author&gt;Black&lt;/Author&gt;&lt;Year&gt;2016&lt;/Year&gt;&lt;RecNum&gt;27&lt;/RecNum&gt;&lt;DisplayText&gt;[27]&lt;/DisplayText&gt;&lt;record&gt;&lt;rec-number&gt;27&lt;/rec-number&gt;&lt;foreign-keys&gt;&lt;key app="EN" db-id="tfw529x9mz2wwrex05s5vsr9vde2x5dpzd0d" timestamp="1493138276"&gt;27&lt;/key&gt;&lt;/foreign-keys&gt;&lt;ref-type name="Journal Article"&gt;17&lt;/ref-type&gt;&lt;contributors&gt;&lt;authors&gt;&lt;author&gt;Black, C. D.&lt;/author&gt;&lt;author&gt;Tynes, B. K.&lt;/author&gt;&lt;author&gt;Gonglach, A. R.&lt;/author&gt;&lt;author&gt;Waddell, D. E.&lt;/author&gt;&lt;/authors&gt;&lt;/contributors&gt;&lt;auth-address&gt;*Department of Health and Exercise Science, University of Oklahoma, Norman, Oklahoma cblack@ou.edu.&amp;#xD;Department of Health, Exercise Science and Recreation Management, University of Mississippi, Oxford, Mississippi.&amp;#xD;*Department of Health and Exercise Science, University of Oklahoma, Norman, Oklahoma.&amp;#xD;Department of Electrical Engineering, University of Mississippi, Oxford, Mississippi, USA.&lt;/auth-address&gt;&lt;titles&gt;&lt;title&gt;Local and Generalized Endogenous Pain Modulation in Healthy Men: Effects of Exercise and Exercise-Induced Muscle Damage&lt;/title&gt;&lt;secondary-title&gt;Pain Med&lt;/secondary-title&gt;&lt;/titles&gt;&lt;periodical&gt;&lt;full-title&gt;Pain Med&lt;/full-title&gt;&lt;/periodical&gt;&lt;keywords&gt;&lt;keyword&gt;Blood Pressure&lt;/keyword&gt;&lt;keyword&gt;Doms&lt;/keyword&gt;&lt;keyword&gt;Emg&lt;/keyword&gt;&lt;keyword&gt;Pressure Pain Threshold&lt;/keyword&gt;&lt;/keywords&gt;&lt;dates&gt;&lt;year&gt;2016&lt;/year&gt;&lt;pub-dates&gt;&lt;date&gt;Jun 27&lt;/date&gt;&lt;/pub-dates&gt;&lt;/dates&gt;&lt;isbn&gt;1526-4637 (Electronic)&amp;#xD;1526-2375 (Linking)&lt;/isbn&gt;&lt;accession-num&gt;27353830&lt;/accession-num&gt;&lt;urls&gt;&lt;related-urls&gt;&lt;url&gt;http://www.ncbi.nlm.nih.gov/pubmed/27353830&lt;/url&gt;&lt;/related-urls&gt;&lt;/urls&gt;&lt;electronic-resource-num&gt;10.1093/pm/pnw077&lt;/electronic-resource-num&gt;&lt;/record&gt;&lt;/Cite&gt;&lt;/EndNote&gt;</w:instrText>
      </w:r>
      <w:r>
        <w:rPr>
          <w:rFonts w:ascii="Times New Roman" w:hAnsi="Times New Roman"/>
        </w:rPr>
        <w:fldChar w:fldCharType="separate"/>
      </w:r>
      <w:r>
        <w:rPr>
          <w:rFonts w:ascii="Times New Roman" w:hAnsi="Times New Roman"/>
          <w:noProof/>
        </w:rPr>
        <w:t>[27]</w:t>
      </w:r>
      <w:r>
        <w:rPr>
          <w:rFonts w:ascii="Times New Roman" w:hAnsi="Times New Roman"/>
        </w:rPr>
        <w:fldChar w:fldCharType="end"/>
      </w:r>
      <w:r>
        <w:rPr>
          <w:rFonts w:ascii="Times New Roman" w:hAnsi="Times New Roman"/>
        </w:rPr>
        <w:t xml:space="preserve"> from our lab also demonstrated EIH local to the exercising muscle, but not in the </w:t>
      </w:r>
      <w:r>
        <w:rPr>
          <w:rFonts w:ascii="Times New Roman" w:hAnsi="Times New Roman"/>
        </w:rPr>
        <w:lastRenderedPageBreak/>
        <w:t xml:space="preserve">contralateral muscle following isometric quadriceps exercise. However, in contrast to our findings from running exercise some studies show both localized and generalized EIH following exercise </w:t>
      </w:r>
      <w:r>
        <w:rPr>
          <w:rFonts w:ascii="Times New Roman" w:hAnsi="Times New Roman"/>
        </w:rPr>
        <w:fldChar w:fldCharType="begin">
          <w:fldData xml:space="preserve">PEVuZE5vdGU+PENpdGU+PEF1dGhvcj5CdXJyb3dzPC9BdXRob3I+PFllYXI+MjAxNDwvWWVhcj48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PEVuZE5vdGU+PENpdGU+PEF1dGhvcj5CdXJyb3dzPC9BdXRob3I+PFllYXI+MjAxNDwvWWVhcj48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[8, 13, 17, 39]</w:t>
      </w:r>
      <w:r>
        <w:rPr>
          <w:rFonts w:ascii="Times New Roman" w:hAnsi="Times New Roman"/>
        </w:rPr>
        <w:fldChar w:fldCharType="end"/>
      </w:r>
      <w:r>
        <w:rPr>
          <w:rFonts w:ascii="Times New Roman" w:hAnsi="Times New Roman"/>
        </w:rPr>
        <w:t xml:space="preserve">. </w:t>
      </w:r>
    </w:p>
    <w:p w:rsidR="000A5DBB" w:rsidRDefault="000A5DBB" w:rsidP="000A5DBB">
      <w:pPr>
        <w:pStyle w:val="NoSpacing"/>
        <w:spacing w:line="480" w:lineRule="auto"/>
        <w:ind w:firstLine="720"/>
        <w:rPr>
          <w:rFonts w:ascii="Times New Roman" w:hAnsi="Times New Roman"/>
          <w:szCs w:val="24"/>
        </w:rPr>
      </w:pPr>
      <w:r>
        <w:rPr>
          <w:rFonts w:ascii="Times New Roman" w:hAnsi="Times New Roman"/>
        </w:rPr>
        <w:t xml:space="preserve">Perhaps the most interesting aspect of our findings was that the shorter exercise bout (isometric handgrip) that engaged a smaller relative muscle mass resulted in a larger generalized change in pain sensitivity. Previous research has demonstrated clear dose-response effects for exercise intensity on EIH </w:t>
      </w:r>
      <w:r>
        <w:rPr>
          <w:rFonts w:ascii="Times New Roman" w:hAnsi="Times New Roman"/>
        </w:rPr>
        <w:fldChar w:fldCharType="begin">
          <w:fldData xml:space="preserve">PEVuZE5vdGU+PENpdGU+PEF1dGhvcj5Ib2VnZXIgQmVtZW50PC9BdXRob3I+PFllYXI+MjAwODwv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PEVuZE5vdGU+PENpdGU+PEF1dGhvcj5Ib2VnZXIgQmVtZW50PC9BdXRob3I+PFllYXI+MjAwODwv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[7, 8]</w:t>
      </w:r>
      <w:r>
        <w:rPr>
          <w:rFonts w:ascii="Times New Roman" w:hAnsi="Times New Roman"/>
        </w:rPr>
        <w:fldChar w:fldCharType="end"/>
      </w:r>
      <w:r>
        <w:rPr>
          <w:rFonts w:ascii="Times New Roman" w:hAnsi="Times New Roman"/>
        </w:rPr>
        <w:t xml:space="preserve"> with higher intensity exercise producing larger EIH effects, and that isometric exercise appears to lead to larger EIH responses than dynamic resistance exercise or endurance type exercise </w:t>
      </w:r>
      <w:r>
        <w:rPr>
          <w:rFonts w:ascii="Times New Roman" w:hAnsi="Times New Roman"/>
        </w:rPr>
        <w:fldChar w:fldCharType="begin"/>
      </w:r>
      <w:r>
        <w:rPr>
          <w:rFonts w:ascii="Times New Roman" w:hAnsi="Times New Roman"/>
        </w:rPr>
        <w:instrText xml:space="preserve"> ADDIN EN.CITE &lt;EndNote&gt;&lt;Cite&gt;&lt;Author&gt;Naugle&lt;/Author&gt;&lt;Year&gt;2012&lt;/Year&gt;&lt;RecNum&gt;5&lt;/RecNum&gt;&lt;DisplayText&gt;[5]&lt;/DisplayText&gt;&lt;record&gt;&lt;rec-number&gt;5&lt;/rec-number&gt;&lt;foreign-keys&gt;&lt;key app="EN" db-id="tfw529x9mz2wwrex05s5vsr9vde2x5dpzd0d" timestamp="1493138274"&gt;5&lt;/key&gt;&lt;/foreign-keys&gt;&lt;ref-type name="Journal Article"&gt;17&lt;/ref-type&gt;&lt;contributors&gt;&lt;authors&gt;&lt;author&gt;Naugle, K. M.&lt;/author&gt;&lt;author&gt;Fillingim, R. B.&lt;/author&gt;&lt;author&gt;Riley, J. L., 3rd&lt;/author&gt;&lt;/authors&gt;&lt;/contributors&gt;&lt;auth-address&gt;Pain Research and Intervention Center for Excellence, University of Florida, Gainesville, FL, USA. knaugle@dentalufl.edu&lt;/auth-address&gt;&lt;titles&gt;&lt;title&gt;A meta-analytic review of the hypoalgesic effects of exercise&lt;/title&gt;&lt;secondary-title&gt;J Pain&lt;/secondary-title&gt;&lt;/titles&gt;&lt;periodical&gt;&lt;full-title&gt;J Pain&lt;/full-title&gt;&lt;/periodical&gt;&lt;pages&gt;1139-50&lt;/pages&gt;&lt;volume&gt;13&lt;/volume&gt;&lt;number&gt;12&lt;/number&gt;&lt;keywords&gt;&lt;keyword&gt;Exercise/*physiology&lt;/keyword&gt;&lt;keyword&gt;Humans&lt;/keyword&gt;&lt;keyword&gt;*Pain/physiopathology/psychology&lt;/keyword&gt;&lt;keyword&gt;Pain Management/*methods/psychology&lt;/keyword&gt;&lt;keyword&gt;Pain Measurement/*methods/psychology&lt;/keyword&gt;&lt;keyword&gt;Pain Threshold/*physiology/psychology&lt;/keyword&gt;&lt;/keywords&gt;&lt;dates&gt;&lt;year&gt;2012&lt;/year&gt;&lt;pub-dates&gt;&lt;date&gt;Dec&lt;/date&gt;&lt;/pub-dates&gt;&lt;/dates&gt;&lt;isbn&gt;1528-8447 (Electronic)&amp;#xD;1526-5900 (Linking)&lt;/isbn&gt;&lt;accession-num&gt;23141188&lt;/accession-num&gt;&lt;urls&gt;&lt;related-urls&gt;&lt;url&gt;http://www.ncbi.nlm.nih.gov/pubmed/23141188&lt;/url&gt;&lt;/related-urls&gt;&lt;/urls&gt;&lt;custom2&gt;3578581&lt;/custom2&gt;&lt;electronic-resource-num&gt;10.1016/j.jpain.2012.09.006&lt;/electronic-resource-num&gt;&lt;/record&gt;&lt;/Cite&gt;&lt;/EndNote&gt;</w:instrText>
      </w:r>
      <w:r>
        <w:rPr>
          <w:rFonts w:ascii="Times New Roman" w:hAnsi="Times New Roman"/>
        </w:rPr>
        <w:fldChar w:fldCharType="separate"/>
      </w:r>
      <w:r>
        <w:rPr>
          <w:rFonts w:ascii="Times New Roman" w:hAnsi="Times New Roman"/>
          <w:noProof/>
        </w:rPr>
        <w:t>[5]</w:t>
      </w:r>
      <w:r>
        <w:rPr>
          <w:rFonts w:ascii="Times New Roman" w:hAnsi="Times New Roman"/>
        </w:rPr>
        <w:fldChar w:fldCharType="end"/>
      </w:r>
      <w:r>
        <w:rPr>
          <w:rFonts w:ascii="Times New Roman" w:hAnsi="Times New Roman"/>
        </w:rPr>
        <w:t xml:space="preserve">. Our findings may indicate differential activation of local and generalized endogenous pain inhibitory pathways based upon the type and intensity of exercise. </w:t>
      </w:r>
    </w:p>
    <w:p w:rsidR="000A5DBB" w:rsidRDefault="000A5DBB" w:rsidP="000A5DBB">
      <w:pPr>
        <w:pStyle w:val="NoSpacing"/>
        <w:spacing w:line="480" w:lineRule="auto"/>
        <w:ind w:firstLine="720"/>
        <w:rPr>
          <w:rFonts w:ascii="Times New Roman" w:hAnsi="Times New Roman"/>
          <w:szCs w:val="24"/>
        </w:rPr>
      </w:pPr>
      <w:r>
        <w:rPr>
          <w:rFonts w:ascii="Times New Roman" w:hAnsi="Times New Roman"/>
          <w:szCs w:val="24"/>
        </w:rPr>
        <w:t xml:space="preserve">Because the exact mechanisms of EIH are still not fully understood, we cannot be certain what why EIH occurred in local sites following both types of exercise, but only following handgrip in remote exercising muscle sites.  However, based upon our findings, we can make several suggestions for the application of exercise as a pain treatment for the general population.  EIH in local exercising muscle may be applied to chronic pain patients by having them exercise a painful muscle/limb—potentially providing some pain relief.  </w:t>
      </w:r>
      <w:r>
        <w:rPr>
          <w:rFonts w:ascii="Times New Roman" w:hAnsi="Times New Roman"/>
        </w:rPr>
        <w:t xml:space="preserve">Many clinical populations that suffer from chronic pain, also exhibit a reduced ability to complete activities of daily living, and worsening overall quality of life </w:t>
      </w:r>
      <w:r>
        <w:rPr>
          <w:rFonts w:ascii="Times New Roman" w:hAnsi="Times New Roman"/>
        </w:rPr>
        <w:fldChar w:fldCharType="begin">
          <w:fldData xml:space="preserve">PEVuZE5vdGU+PENpdGU+PEF1dGhvcj5DYXVkaWxsLVNsb3NiZXJnPC9BdXRob3I+PFllYXI+MjAw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PEVuZE5vdGU+PENpdGU+PEF1dGhvcj5DYXVkaWxsLVNsb3NiZXJnPC9BdXRob3I+PFllYXI+MjAw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[11, 15]</w:t>
      </w:r>
      <w:r>
        <w:rPr>
          <w:rFonts w:ascii="Times New Roman" w:hAnsi="Times New Roman"/>
        </w:rPr>
        <w:fldChar w:fldCharType="end"/>
      </w:r>
      <w:r>
        <w:rPr>
          <w:rFonts w:ascii="Times New Roman" w:hAnsi="Times New Roman"/>
        </w:rPr>
        <w:t xml:space="preserve">.  Exercising their painful muscles/limbs could not only improve their pain symptoms, but also lead to better mobility and improve the quality of life.  </w:t>
      </w:r>
      <w:r>
        <w:rPr>
          <w:rFonts w:ascii="Times New Roman" w:hAnsi="Times New Roman"/>
          <w:szCs w:val="24"/>
        </w:rPr>
        <w:t xml:space="preserve"> Additionally, our findings from isometric handgrip to failure could be implemented in chronic pain populations who are unable, either due to too much pain </w:t>
      </w:r>
      <w:r>
        <w:rPr>
          <w:rFonts w:ascii="Times New Roman" w:hAnsi="Times New Roman"/>
          <w:szCs w:val="24"/>
        </w:rPr>
        <w:lastRenderedPageBreak/>
        <w:t xml:space="preserve">and/or limb mobility issues, to try and provide some level of pain relief due to the activation of generalized pain inhibitory pathways. </w:t>
      </w:r>
    </w:p>
    <w:p w:rsidR="000A5DBB" w:rsidRDefault="000A5DBB" w:rsidP="00165ABF">
      <w:pPr>
        <w:pStyle w:val="NoSpacing"/>
        <w:spacing w:line="480" w:lineRule="auto"/>
        <w:ind w:firstLine="720"/>
        <w:rPr>
          <w:rFonts w:ascii="Times New Roman" w:hAnsi="Times New Roman"/>
          <w:szCs w:val="24"/>
        </w:rPr>
      </w:pPr>
      <w:r>
        <w:rPr>
          <w:rFonts w:ascii="Times New Roman" w:hAnsi="Times New Roman"/>
          <w:szCs w:val="24"/>
        </w:rPr>
        <w:t xml:space="preserve">This study has several limitations/experimental considerations. First our sample was small, especially in the untrained group, and within a small age range. More research would be needed to ensure that these findings could be applicable to a larger population. Additionally, only distance (running) athletes were tested. Expanding testing to athletes who compete in contact and/or strength sports would aid in determining if type of athletes exhibit similar EIH to untrained individuals.  </w:t>
      </w:r>
    </w:p>
    <w:p w:rsidR="000A5DBB" w:rsidRDefault="000A5DBB" w:rsidP="00B82718">
      <w:pPr>
        <w:pStyle w:val="NoSpacing"/>
        <w:spacing w:line="480" w:lineRule="auto"/>
        <w:outlineLvl w:val="1"/>
        <w:rPr>
          <w:rFonts w:ascii="Times New Roman" w:hAnsi="Times New Roman"/>
          <w:szCs w:val="24"/>
        </w:rPr>
      </w:pPr>
      <w:bookmarkStart w:id="109" w:name="_Toc482340715"/>
      <w:r>
        <w:rPr>
          <w:rFonts w:ascii="Times New Roman" w:hAnsi="Times New Roman"/>
          <w:b/>
          <w:szCs w:val="24"/>
        </w:rPr>
        <w:t>Conclusion</w:t>
      </w:r>
      <w:bookmarkEnd w:id="109"/>
    </w:p>
    <w:p w:rsidR="000A5DBB" w:rsidRDefault="000A5DBB" w:rsidP="000A5DBB">
      <w:pPr>
        <w:pStyle w:val="NoSpacing"/>
        <w:spacing w:line="480" w:lineRule="auto"/>
        <w:ind w:firstLine="360"/>
        <w:rPr>
          <w:rFonts w:ascii="Times New Roman" w:hAnsi="Times New Roman"/>
          <w:szCs w:val="24"/>
        </w:rPr>
      </w:pPr>
      <w:r>
        <w:rPr>
          <w:rFonts w:ascii="Times New Roman" w:hAnsi="Times New Roman"/>
          <w:szCs w:val="24"/>
        </w:rPr>
        <w:t xml:space="preserve">The purpose of this study was to observe the effect of training status (highly trained using running vs. sedentary) on resting pain sensitivity to pressure stimuli prior to and following exercise using a “familiar” modality and intensity (running) and an “unfamiliar” modality (hand-grip).  Pressure pain thresholds were measured using a handheld </w:t>
      </w:r>
      <w:proofErr w:type="spellStart"/>
      <w:r>
        <w:rPr>
          <w:rFonts w:ascii="Times New Roman" w:hAnsi="Times New Roman"/>
          <w:szCs w:val="24"/>
        </w:rPr>
        <w:t>algometer</w:t>
      </w:r>
      <w:proofErr w:type="spellEnd"/>
      <w:r>
        <w:rPr>
          <w:rFonts w:ascii="Times New Roman" w:hAnsi="Times New Roman"/>
          <w:szCs w:val="24"/>
        </w:rPr>
        <w:t xml:space="preserve"> in the vastus lateralis and the brachioradialis muscles.  By sampling pain thresholds at local and remote exercising muscle sites, it allowed for an examination of the local and generalized EIH effects of exercise.  We found a significant difference between pre and post PPT thresholds in the vastus lateralis for running for 30 minutes at 110% of the participants’ GET, and isometric handgrip exercise to volitional exhaustion.  Additionally, we found a significant difference between pre and post PPT in the brachioradialis following isometric handgrip exercise, but did not find a difference during the 30 minute run.</w:t>
      </w:r>
    </w:p>
    <w:p w:rsidR="000A5DBB" w:rsidRDefault="000A5DBB" w:rsidP="000A5DBB">
      <w:pPr>
        <w:rPr>
          <w:rFonts w:asciiTheme="majorHAnsi" w:eastAsia="Times New Roman" w:hAnsiTheme="majorHAnsi" w:cs="Times New Roman"/>
          <w:bCs/>
          <w:sz w:val="28"/>
          <w:szCs w:val="28"/>
        </w:rPr>
      </w:pPr>
      <w:r>
        <w:rPr>
          <w:rFonts w:eastAsia="Times New Roman" w:cs="Times New Roman"/>
          <w:b/>
        </w:rPr>
        <w:br w:type="page"/>
      </w:r>
    </w:p>
    <w:p w:rsidR="000A5DBB" w:rsidRPr="00436A10" w:rsidRDefault="000A5DBB" w:rsidP="000A5DBB">
      <w:pPr>
        <w:pStyle w:val="Heading1"/>
        <w:jc w:val="center"/>
        <w:rPr>
          <w:rFonts w:eastAsia="Times New Roman" w:cs="Times New Roman"/>
          <w:color w:val="auto"/>
          <w:sz w:val="24"/>
        </w:rPr>
      </w:pPr>
      <w:bookmarkStart w:id="110" w:name="_Toc482340716"/>
      <w:r w:rsidRPr="00436A10">
        <w:rPr>
          <w:rFonts w:eastAsia="Times New Roman" w:cs="Times New Roman"/>
          <w:color w:val="auto"/>
          <w:sz w:val="24"/>
        </w:rPr>
        <w:lastRenderedPageBreak/>
        <w:t>References</w:t>
      </w:r>
      <w:bookmarkEnd w:id="110"/>
    </w:p>
    <w:p w:rsidR="000A5DBB" w:rsidRPr="00436A10" w:rsidRDefault="000A5DBB" w:rsidP="000A5DBB"/>
    <w:p w:rsidR="000A5DBB" w:rsidRDefault="000A5DBB" w:rsidP="000A5DBB">
      <w:pPr>
        <w:spacing w:after="0"/>
        <w:ind w:left="720" w:hanging="720"/>
        <w:rPr>
          <w:rFonts w:eastAsia="Calibri"/>
          <w:noProof/>
        </w:rPr>
      </w:pPr>
      <w:r>
        <w:rPr>
          <w:rFonts w:eastAsia="Calibri"/>
          <w:noProof/>
        </w:rPr>
        <w:fldChar w:fldCharType="begin"/>
      </w:r>
      <w:r>
        <w:rPr>
          <w:rFonts w:eastAsia="Calibri"/>
          <w:noProof/>
        </w:rPr>
        <w:instrText xml:space="preserve"> ADDIN EN.REFLIST </w:instrText>
      </w:r>
      <w:r>
        <w:rPr>
          <w:rFonts w:eastAsia="Calibri"/>
          <w:noProof/>
        </w:rPr>
        <w:fldChar w:fldCharType="separate"/>
      </w:r>
      <w:r>
        <w:rPr>
          <w:rFonts w:eastAsia="Calibri"/>
          <w:noProof/>
        </w:rPr>
        <w:t>1.</w:t>
      </w:r>
      <w:r>
        <w:rPr>
          <w:rFonts w:eastAsia="Calibri"/>
          <w:noProof/>
        </w:rPr>
        <w:tab/>
        <w:t xml:space="preserve">Black, C.D., </w:t>
      </w:r>
      <w:r>
        <w:rPr>
          <w:rFonts w:eastAsia="Calibri"/>
          <w:i/>
          <w:noProof/>
        </w:rPr>
        <w:t>Muscle Pain During and Following Exercise.</w:t>
      </w:r>
      <w:r>
        <w:rPr>
          <w:rFonts w:eastAsia="Calibri"/>
          <w:noProof/>
        </w:rPr>
        <w:t xml:space="preserve"> The Oxford Handbook of Exercise Psychology, 2012: p. 144.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w:t>
      </w:r>
      <w:r>
        <w:rPr>
          <w:rFonts w:eastAsia="Calibri"/>
          <w:noProof/>
        </w:rPr>
        <w:tab/>
        <w:t xml:space="preserve">O'Connor, P.J. and D.B. Cook, </w:t>
      </w:r>
      <w:r>
        <w:rPr>
          <w:rFonts w:eastAsia="Calibri"/>
          <w:i/>
          <w:noProof/>
        </w:rPr>
        <w:t>Exercise and Pain: The Neurobiology, Measurement, and Laboratory Study of Pain in Relation to Exercise in Humans.</w:t>
      </w:r>
      <w:r>
        <w:rPr>
          <w:rFonts w:eastAsia="Calibri"/>
          <w:noProof/>
        </w:rPr>
        <w:t xml:space="preserve"> Exercise and Sport Sciences Reviews, 1999. </w:t>
      </w:r>
      <w:r>
        <w:rPr>
          <w:rFonts w:eastAsia="Calibri"/>
          <w:b/>
          <w:noProof/>
        </w:rPr>
        <w:t>27</w:t>
      </w:r>
      <w:r>
        <w:rPr>
          <w:rFonts w:eastAsia="Calibri"/>
          <w:noProof/>
        </w:rPr>
        <w:t>(1): p. 119-166.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w:t>
      </w:r>
      <w:r>
        <w:rPr>
          <w:rFonts w:eastAsia="Calibri"/>
          <w:noProof/>
        </w:rPr>
        <w:tab/>
        <w:t xml:space="preserve">Koltyn, K.F., </w:t>
      </w:r>
      <w:r>
        <w:rPr>
          <w:rFonts w:eastAsia="Calibri"/>
          <w:i/>
          <w:noProof/>
        </w:rPr>
        <w:t>Analgesia following exercise: a review.</w:t>
      </w:r>
      <w:r>
        <w:rPr>
          <w:rFonts w:eastAsia="Calibri"/>
          <w:noProof/>
        </w:rPr>
        <w:t xml:space="preserve"> Sports Med, 2000. </w:t>
      </w:r>
      <w:r>
        <w:rPr>
          <w:rFonts w:eastAsia="Calibri"/>
          <w:b/>
          <w:noProof/>
        </w:rPr>
        <w:t>29</w:t>
      </w:r>
      <w:r>
        <w:rPr>
          <w:rFonts w:eastAsia="Calibri"/>
          <w:noProof/>
        </w:rPr>
        <w:t>(2): p. 85-98.</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4.</w:t>
      </w:r>
      <w:r>
        <w:rPr>
          <w:rFonts w:eastAsia="Calibri"/>
          <w:noProof/>
        </w:rPr>
        <w:tab/>
        <w:t xml:space="preserve">Koltyn, K.F., </w:t>
      </w:r>
      <w:r>
        <w:rPr>
          <w:rFonts w:eastAsia="Calibri"/>
          <w:i/>
          <w:noProof/>
        </w:rPr>
        <w:t>Exercise-induced hypoalgesia and intensity of exercise.</w:t>
      </w:r>
      <w:r>
        <w:rPr>
          <w:rFonts w:eastAsia="Calibri"/>
          <w:noProof/>
        </w:rPr>
        <w:t xml:space="preserve"> Sports Med, 2002. </w:t>
      </w:r>
      <w:r>
        <w:rPr>
          <w:rFonts w:eastAsia="Calibri"/>
          <w:b/>
          <w:noProof/>
        </w:rPr>
        <w:t>32</w:t>
      </w:r>
      <w:r>
        <w:rPr>
          <w:rFonts w:eastAsia="Calibri"/>
          <w:noProof/>
        </w:rPr>
        <w:t>(8): p. 477-87.</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5.</w:t>
      </w:r>
      <w:r>
        <w:rPr>
          <w:rFonts w:eastAsia="Calibri"/>
          <w:noProof/>
        </w:rPr>
        <w:tab/>
        <w:t xml:space="preserve">Naugle, K.M., R.B. Fillingim, and J.L. Riley, 3rd, </w:t>
      </w:r>
      <w:r>
        <w:rPr>
          <w:rFonts w:eastAsia="Calibri"/>
          <w:i/>
          <w:noProof/>
        </w:rPr>
        <w:t>A meta-analytic review of the hypoalgesic effects of exercise.</w:t>
      </w:r>
      <w:r>
        <w:rPr>
          <w:rFonts w:eastAsia="Calibri"/>
          <w:noProof/>
        </w:rPr>
        <w:t xml:space="preserve"> J Pain, 2012. </w:t>
      </w:r>
      <w:r>
        <w:rPr>
          <w:rFonts w:eastAsia="Calibri"/>
          <w:b/>
          <w:noProof/>
        </w:rPr>
        <w:t>13</w:t>
      </w:r>
      <w:r>
        <w:rPr>
          <w:rFonts w:eastAsia="Calibri"/>
          <w:noProof/>
        </w:rPr>
        <w:t>(12): p. 1139-50.</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6.</w:t>
      </w:r>
      <w:r>
        <w:rPr>
          <w:rFonts w:eastAsia="Calibri"/>
          <w:noProof/>
        </w:rPr>
        <w:tab/>
        <w:t xml:space="preserve">Hoffman, M.D., et al., </w:t>
      </w:r>
      <w:r>
        <w:rPr>
          <w:rFonts w:eastAsia="Calibri"/>
          <w:i/>
          <w:noProof/>
        </w:rPr>
        <w:t>Intensity and duration threshold for aerobic exercise-induced analgesia to pressure pain.</w:t>
      </w:r>
      <w:r>
        <w:rPr>
          <w:rFonts w:eastAsia="Calibri"/>
          <w:noProof/>
        </w:rPr>
        <w:t xml:space="preserve"> Arch Phys Med Rehabil, 2004. </w:t>
      </w:r>
      <w:r>
        <w:rPr>
          <w:rFonts w:eastAsia="Calibri"/>
          <w:b/>
          <w:noProof/>
        </w:rPr>
        <w:t>85</w:t>
      </w:r>
      <w:r>
        <w:rPr>
          <w:rFonts w:eastAsia="Calibri"/>
          <w:noProof/>
        </w:rPr>
        <w:t>(7): p. 1183-7.</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7.</w:t>
      </w:r>
      <w:r>
        <w:rPr>
          <w:rFonts w:eastAsia="Calibri"/>
          <w:noProof/>
        </w:rPr>
        <w:tab/>
        <w:t xml:space="preserve">Naugle, K.M., et al., </w:t>
      </w:r>
      <w:r>
        <w:rPr>
          <w:rFonts w:eastAsia="Calibri"/>
          <w:i/>
          <w:noProof/>
        </w:rPr>
        <w:t>Intensity thresholds for aerobic exercise-induced hypoalgesia.</w:t>
      </w:r>
      <w:r>
        <w:rPr>
          <w:rFonts w:eastAsia="Calibri"/>
          <w:noProof/>
        </w:rPr>
        <w:t xml:space="preserve"> Med Sci Sports Exerc, 2014. </w:t>
      </w:r>
      <w:r>
        <w:rPr>
          <w:rFonts w:eastAsia="Calibri"/>
          <w:b/>
          <w:noProof/>
        </w:rPr>
        <w:t>46</w:t>
      </w:r>
      <w:r>
        <w:rPr>
          <w:rFonts w:eastAsia="Calibri"/>
          <w:noProof/>
        </w:rPr>
        <w:t>(4): p. 817-25.</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8.</w:t>
      </w:r>
      <w:r>
        <w:rPr>
          <w:rFonts w:eastAsia="Calibri"/>
          <w:noProof/>
        </w:rPr>
        <w:tab/>
        <w:t xml:space="preserve">Hoeger Bement, M.K., et al., </w:t>
      </w:r>
      <w:r>
        <w:rPr>
          <w:rFonts w:eastAsia="Calibri"/>
          <w:i/>
          <w:noProof/>
        </w:rPr>
        <w:t>Dose response of isometric contractions on pain perception in healthy adults.</w:t>
      </w:r>
      <w:r>
        <w:rPr>
          <w:rFonts w:eastAsia="Calibri"/>
          <w:noProof/>
        </w:rPr>
        <w:t xml:space="preserve"> Med Sci Sports Exerc, 2008. </w:t>
      </w:r>
      <w:r>
        <w:rPr>
          <w:rFonts w:eastAsia="Calibri"/>
          <w:b/>
          <w:noProof/>
        </w:rPr>
        <w:t>40</w:t>
      </w:r>
      <w:r>
        <w:rPr>
          <w:rFonts w:eastAsia="Calibri"/>
          <w:noProof/>
        </w:rPr>
        <w:t>(11): p. 1880-9.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9.</w:t>
      </w:r>
      <w:r>
        <w:rPr>
          <w:rFonts w:eastAsia="Calibri"/>
          <w:noProof/>
        </w:rPr>
        <w:tab/>
        <w:t xml:space="preserve">Melzack, R. and P.D. Wall, </w:t>
      </w:r>
      <w:r>
        <w:rPr>
          <w:rFonts w:eastAsia="Calibri"/>
          <w:i/>
          <w:noProof/>
        </w:rPr>
        <w:t>Pain mechanisms: a new theory.</w:t>
      </w:r>
      <w:r>
        <w:rPr>
          <w:rFonts w:eastAsia="Calibri"/>
          <w:noProof/>
        </w:rPr>
        <w:t xml:space="preserve"> Science, 1965. </w:t>
      </w:r>
      <w:r>
        <w:rPr>
          <w:rFonts w:eastAsia="Calibri"/>
          <w:b/>
          <w:noProof/>
        </w:rPr>
        <w:t>150</w:t>
      </w:r>
      <w:r>
        <w:rPr>
          <w:rFonts w:eastAsia="Calibri"/>
          <w:noProof/>
        </w:rPr>
        <w:t>(3699): p. 971-9.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10.</w:t>
      </w:r>
      <w:r>
        <w:rPr>
          <w:rFonts w:eastAsia="Calibri"/>
          <w:noProof/>
        </w:rPr>
        <w:tab/>
        <w:t xml:space="preserve">Borg, G.A., </w:t>
      </w:r>
      <w:r>
        <w:rPr>
          <w:rFonts w:eastAsia="Calibri"/>
          <w:i/>
          <w:noProof/>
        </w:rPr>
        <w:t>Psychophysical bases of perceived exertion.</w:t>
      </w:r>
      <w:r>
        <w:rPr>
          <w:rFonts w:eastAsia="Calibri"/>
          <w:noProof/>
        </w:rPr>
        <w:t xml:space="preserve"> Med Sci Sports Exerc, 1982. </w:t>
      </w:r>
      <w:r>
        <w:rPr>
          <w:rFonts w:eastAsia="Calibri"/>
          <w:b/>
          <w:noProof/>
        </w:rPr>
        <w:t>14</w:t>
      </w:r>
      <w:r>
        <w:rPr>
          <w:rFonts w:eastAsia="Calibri"/>
          <w:noProof/>
        </w:rPr>
        <w:t>(5): p. 377-81.</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lastRenderedPageBreak/>
        <w:t>11.</w:t>
      </w:r>
      <w:r>
        <w:rPr>
          <w:rFonts w:eastAsia="Calibri"/>
          <w:noProof/>
        </w:rPr>
        <w:tab/>
        <w:t xml:space="preserve">Caudill-Slosberg, M.A., L.M. Schwartz, and S. Woloshin, </w:t>
      </w:r>
      <w:r>
        <w:rPr>
          <w:rFonts w:eastAsia="Calibri"/>
          <w:i/>
          <w:noProof/>
        </w:rPr>
        <w:t>Office visits and analgesic prescriptions for musculoskeletal pain in US: 1980 vs. 2000.</w:t>
      </w:r>
      <w:r>
        <w:rPr>
          <w:rFonts w:eastAsia="Calibri"/>
          <w:noProof/>
        </w:rPr>
        <w:t xml:space="preserve"> Pain, 2004. </w:t>
      </w:r>
      <w:r>
        <w:rPr>
          <w:rFonts w:eastAsia="Calibri"/>
          <w:b/>
          <w:noProof/>
        </w:rPr>
        <w:t>109</w:t>
      </w:r>
      <w:r>
        <w:rPr>
          <w:rFonts w:eastAsia="Calibri"/>
          <w:noProof/>
        </w:rPr>
        <w:t>(3): p. 514-9.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12.</w:t>
      </w:r>
      <w:r>
        <w:rPr>
          <w:rFonts w:eastAsia="Calibri"/>
          <w:noProof/>
        </w:rPr>
        <w:tab/>
        <w:t xml:space="preserve">Ellingson, L.D., et al., </w:t>
      </w:r>
      <w:r>
        <w:rPr>
          <w:rFonts w:eastAsia="Calibri"/>
          <w:i/>
          <w:noProof/>
        </w:rPr>
        <w:t>Does exercise induce hypoalgesia through conditioned pain modulation?</w:t>
      </w:r>
      <w:r>
        <w:rPr>
          <w:rFonts w:eastAsia="Calibri"/>
          <w:noProof/>
        </w:rPr>
        <w:t xml:space="preserve"> Psychophysiology, 2014. </w:t>
      </w:r>
      <w:r>
        <w:rPr>
          <w:rFonts w:eastAsia="Calibri"/>
          <w:b/>
          <w:noProof/>
        </w:rPr>
        <w:t>51</w:t>
      </w:r>
      <w:r>
        <w:rPr>
          <w:rFonts w:eastAsia="Calibri"/>
          <w:noProof/>
        </w:rPr>
        <w:t>(3): p. 267-76.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13.</w:t>
      </w:r>
      <w:r>
        <w:rPr>
          <w:rFonts w:eastAsia="Calibri"/>
          <w:noProof/>
        </w:rPr>
        <w:tab/>
        <w:t xml:space="preserve">Lemley, K.J., S.K. Hunter, and M.K. Bement, </w:t>
      </w:r>
      <w:r>
        <w:rPr>
          <w:rFonts w:eastAsia="Calibri"/>
          <w:i/>
          <w:noProof/>
        </w:rPr>
        <w:t>Conditioned pain modulation predicts exercise-induced hypoalgesia in healthy adults.</w:t>
      </w:r>
      <w:r>
        <w:rPr>
          <w:rFonts w:eastAsia="Calibri"/>
          <w:noProof/>
        </w:rPr>
        <w:t xml:space="preserve"> Med Sci Sports Exerc, 2015. </w:t>
      </w:r>
      <w:r>
        <w:rPr>
          <w:rFonts w:eastAsia="Calibri"/>
          <w:b/>
          <w:noProof/>
        </w:rPr>
        <w:t>47</w:t>
      </w:r>
      <w:r>
        <w:rPr>
          <w:rFonts w:eastAsia="Calibri"/>
          <w:noProof/>
        </w:rPr>
        <w:t>(1): p. 176-84.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14.</w:t>
      </w:r>
      <w:r>
        <w:rPr>
          <w:rFonts w:eastAsia="Calibri"/>
          <w:noProof/>
        </w:rPr>
        <w:tab/>
        <w:t xml:space="preserve">Naugle, K.M., et al., </w:t>
      </w:r>
      <w:r>
        <w:rPr>
          <w:rFonts w:eastAsia="Calibri"/>
          <w:i/>
          <w:noProof/>
        </w:rPr>
        <w:t>Age-related differences in conditioned pain modulation of sensitizing and desensitizing trends during response dependent stimulation.</w:t>
      </w:r>
      <w:r>
        <w:rPr>
          <w:rFonts w:eastAsia="Calibri"/>
          <w:noProof/>
        </w:rPr>
        <w:t xml:space="preserve"> Behav Brain Res, 2015. </w:t>
      </w:r>
      <w:r>
        <w:rPr>
          <w:rFonts w:eastAsia="Calibri"/>
          <w:b/>
          <w:noProof/>
        </w:rPr>
        <w:t>289</w:t>
      </w:r>
      <w:r>
        <w:rPr>
          <w:rFonts w:eastAsia="Calibri"/>
          <w:noProof/>
        </w:rPr>
        <w:t>: p. 61-8.</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15.</w:t>
      </w:r>
      <w:r>
        <w:rPr>
          <w:rFonts w:eastAsia="Calibri"/>
          <w:noProof/>
        </w:rPr>
        <w:tab/>
        <w:t xml:space="preserve">Fillingim, R.B., et al., </w:t>
      </w:r>
      <w:r>
        <w:rPr>
          <w:rFonts w:eastAsia="Calibri"/>
          <w:i/>
          <w:noProof/>
        </w:rPr>
        <w:t>Sex, Gender, and Pain: A Review of Recent Clinical and Experimental Findings.</w:t>
      </w:r>
      <w:r>
        <w:rPr>
          <w:rFonts w:eastAsia="Calibri"/>
          <w:noProof/>
        </w:rPr>
        <w:t xml:space="preserve"> The Journal of Pain, 2009. </w:t>
      </w:r>
      <w:r>
        <w:rPr>
          <w:rFonts w:eastAsia="Calibri"/>
          <w:b/>
          <w:noProof/>
        </w:rPr>
        <w:t>10</w:t>
      </w:r>
      <w:r>
        <w:rPr>
          <w:rFonts w:eastAsia="Calibri"/>
          <w:noProof/>
        </w:rPr>
        <w:t>(5): p. 447-485.</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16.</w:t>
      </w:r>
      <w:r>
        <w:rPr>
          <w:rFonts w:eastAsia="Calibri"/>
          <w:noProof/>
        </w:rPr>
        <w:tab/>
        <w:t xml:space="preserve">Staud, R., M.E. Robinson, and D.D. Price, </w:t>
      </w:r>
      <w:r>
        <w:rPr>
          <w:rFonts w:eastAsia="Calibri"/>
          <w:i/>
          <w:noProof/>
        </w:rPr>
        <w:t>Isometric exercise has opposite effects on central pain mechanisms in fibromyalgia patients compared to normal controls.</w:t>
      </w:r>
      <w:r>
        <w:rPr>
          <w:rFonts w:eastAsia="Calibri"/>
          <w:noProof/>
        </w:rPr>
        <w:t xml:space="preserve"> Pain, 2005. </w:t>
      </w:r>
      <w:r>
        <w:rPr>
          <w:rFonts w:eastAsia="Calibri"/>
          <w:b/>
          <w:noProof/>
        </w:rPr>
        <w:t>118</w:t>
      </w:r>
      <w:r>
        <w:rPr>
          <w:rFonts w:eastAsia="Calibri"/>
          <w:noProof/>
        </w:rPr>
        <w:t>(1-2): p. 176-84.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17.</w:t>
      </w:r>
      <w:r>
        <w:rPr>
          <w:rFonts w:eastAsia="Calibri"/>
          <w:noProof/>
        </w:rPr>
        <w:tab/>
        <w:t xml:space="preserve">Burrows, N.J., et al., </w:t>
      </w:r>
      <w:r>
        <w:rPr>
          <w:rFonts w:eastAsia="Calibri"/>
          <w:i/>
          <w:noProof/>
        </w:rPr>
        <w:t>Acute resistance exercise and pressure pain sensitivity in knee osteoarthritis: a randomised crossover trial.</w:t>
      </w:r>
      <w:r>
        <w:rPr>
          <w:rFonts w:eastAsia="Calibri"/>
          <w:noProof/>
        </w:rPr>
        <w:t xml:space="preserve"> Osteoarthritis Cartilage, 2014. </w:t>
      </w:r>
      <w:r>
        <w:rPr>
          <w:rFonts w:eastAsia="Calibri"/>
          <w:b/>
          <w:noProof/>
        </w:rPr>
        <w:t>22</w:t>
      </w:r>
      <w:r>
        <w:rPr>
          <w:rFonts w:eastAsia="Calibri"/>
          <w:noProof/>
        </w:rPr>
        <w:t>(3): p. 407-14.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18.</w:t>
      </w:r>
      <w:r>
        <w:rPr>
          <w:rFonts w:eastAsia="Calibri"/>
          <w:noProof/>
        </w:rPr>
        <w:tab/>
        <w:t xml:space="preserve">Lannersten, L. and E. Kosek, </w:t>
      </w:r>
      <w:r>
        <w:rPr>
          <w:rFonts w:eastAsia="Calibri"/>
          <w:i/>
          <w:noProof/>
        </w:rPr>
        <w:t>Dysfunction of endogenous pain inhibition during exercise with painful muscles in patients with shoulder myalgia and fibromyalgia.</w:t>
      </w:r>
      <w:r>
        <w:rPr>
          <w:rFonts w:eastAsia="Calibri"/>
          <w:noProof/>
        </w:rPr>
        <w:t xml:space="preserve"> Pain, 2010. </w:t>
      </w:r>
      <w:r>
        <w:rPr>
          <w:rFonts w:eastAsia="Calibri"/>
          <w:b/>
          <w:noProof/>
        </w:rPr>
        <w:t>151</w:t>
      </w:r>
      <w:r>
        <w:rPr>
          <w:rFonts w:eastAsia="Calibri"/>
          <w:noProof/>
        </w:rPr>
        <w:t>(1): p. 77-86.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19.</w:t>
      </w:r>
      <w:r>
        <w:rPr>
          <w:rFonts w:eastAsia="Calibri"/>
          <w:noProof/>
        </w:rPr>
        <w:tab/>
        <w:t xml:space="preserve">Kosek, E., J. Ekholm, and P. Hansson, </w:t>
      </w:r>
      <w:r>
        <w:rPr>
          <w:rFonts w:eastAsia="Calibri"/>
          <w:i/>
          <w:noProof/>
        </w:rPr>
        <w:t>Increased pressure pain sensibility in fibromyalgia patients is located deep to the skin but not restricted to muscle tissue.</w:t>
      </w:r>
      <w:r>
        <w:rPr>
          <w:rFonts w:eastAsia="Calibri"/>
          <w:noProof/>
        </w:rPr>
        <w:t xml:space="preserve"> Pain, 1995. </w:t>
      </w:r>
      <w:r>
        <w:rPr>
          <w:rFonts w:eastAsia="Calibri"/>
          <w:b/>
          <w:noProof/>
        </w:rPr>
        <w:t>63</w:t>
      </w:r>
      <w:r>
        <w:rPr>
          <w:rFonts w:eastAsia="Calibri"/>
          <w:noProof/>
        </w:rPr>
        <w:t>(3): p. 335-9.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20.</w:t>
      </w:r>
      <w:r>
        <w:rPr>
          <w:rFonts w:eastAsia="Calibri"/>
          <w:noProof/>
        </w:rPr>
        <w:tab/>
        <w:t xml:space="preserve">Janal, M.N., et al., </w:t>
      </w:r>
      <w:r>
        <w:rPr>
          <w:rFonts w:eastAsia="Calibri"/>
          <w:i/>
          <w:noProof/>
        </w:rPr>
        <w:t>Are runners stoical? An examination of pain sensitivity in habitual runners and normally active controls.</w:t>
      </w:r>
      <w:r>
        <w:rPr>
          <w:rFonts w:eastAsia="Calibri"/>
          <w:noProof/>
        </w:rPr>
        <w:t xml:space="preserve"> Pain, 1994. </w:t>
      </w:r>
      <w:r>
        <w:rPr>
          <w:rFonts w:eastAsia="Calibri"/>
          <w:b/>
          <w:noProof/>
        </w:rPr>
        <w:t>58</w:t>
      </w:r>
      <w:r>
        <w:rPr>
          <w:rFonts w:eastAsia="Calibri"/>
          <w:noProof/>
        </w:rPr>
        <w:t>(1): p. 109-116.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21.</w:t>
      </w:r>
      <w:r>
        <w:rPr>
          <w:rFonts w:eastAsia="Calibri"/>
          <w:noProof/>
        </w:rPr>
        <w:tab/>
        <w:t xml:space="preserve">Drury, D.G., et al., </w:t>
      </w:r>
      <w:r>
        <w:rPr>
          <w:rFonts w:eastAsia="Calibri"/>
          <w:i/>
          <w:noProof/>
        </w:rPr>
        <w:t>Changes in pain perception in women during and following an exhaustive incremental cycling exercise.</w:t>
      </w:r>
      <w:r>
        <w:rPr>
          <w:rFonts w:eastAsia="Calibri"/>
          <w:noProof/>
        </w:rPr>
        <w:t xml:space="preserve"> J Sports Sci Med, 2005. </w:t>
      </w:r>
      <w:r>
        <w:rPr>
          <w:rFonts w:eastAsia="Calibri"/>
          <w:b/>
          <w:noProof/>
        </w:rPr>
        <w:t>4</w:t>
      </w:r>
      <w:r>
        <w:rPr>
          <w:rFonts w:eastAsia="Calibri"/>
          <w:noProof/>
        </w:rPr>
        <w:t>(3): p. 215-22.</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22.</w:t>
      </w:r>
      <w:r>
        <w:rPr>
          <w:rFonts w:eastAsia="Calibri"/>
          <w:noProof/>
        </w:rPr>
        <w:tab/>
        <w:t xml:space="preserve">Koltyn, K.F., et al., </w:t>
      </w:r>
      <w:r>
        <w:rPr>
          <w:rFonts w:eastAsia="Calibri"/>
          <w:i/>
          <w:noProof/>
        </w:rPr>
        <w:t>Perception of pain following aerobic exercise.</w:t>
      </w:r>
      <w:r>
        <w:rPr>
          <w:rFonts w:eastAsia="Calibri"/>
          <w:noProof/>
        </w:rPr>
        <w:t xml:space="preserve"> Med Sci Sports Exerc, 1996. </w:t>
      </w:r>
      <w:r>
        <w:rPr>
          <w:rFonts w:eastAsia="Calibri"/>
          <w:b/>
          <w:noProof/>
        </w:rPr>
        <w:t>28</w:t>
      </w:r>
      <w:r>
        <w:rPr>
          <w:rFonts w:eastAsia="Calibri"/>
          <w:noProof/>
        </w:rPr>
        <w:t>(11): p. 1418-21.</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23.</w:t>
      </w:r>
      <w:r>
        <w:rPr>
          <w:rFonts w:eastAsia="Calibri"/>
          <w:noProof/>
        </w:rPr>
        <w:tab/>
        <w:t xml:space="preserve">Kodesh, E. and I. Weissman-Fogel, </w:t>
      </w:r>
      <w:r>
        <w:rPr>
          <w:rFonts w:eastAsia="Calibri"/>
          <w:i/>
          <w:noProof/>
        </w:rPr>
        <w:t>Exercise-induced hypoalgesia - interval versus continuous mode.</w:t>
      </w:r>
      <w:r>
        <w:rPr>
          <w:rFonts w:eastAsia="Calibri"/>
          <w:noProof/>
        </w:rPr>
        <w:t xml:space="preserve"> Appl Physiol Nutr Metab, 2014. </w:t>
      </w:r>
      <w:r>
        <w:rPr>
          <w:rFonts w:eastAsia="Calibri"/>
          <w:b/>
          <w:noProof/>
        </w:rPr>
        <w:t>39</w:t>
      </w:r>
      <w:r>
        <w:rPr>
          <w:rFonts w:eastAsia="Calibri"/>
          <w:noProof/>
        </w:rPr>
        <w:t>(7): p. 829-34.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24.</w:t>
      </w:r>
      <w:r>
        <w:rPr>
          <w:rFonts w:eastAsia="Calibri"/>
          <w:noProof/>
        </w:rPr>
        <w:tab/>
        <w:t xml:space="preserve">Koltyn, K.F. and R.W. Arbogast, </w:t>
      </w:r>
      <w:r>
        <w:rPr>
          <w:rFonts w:eastAsia="Calibri"/>
          <w:i/>
          <w:noProof/>
        </w:rPr>
        <w:t>Perception of pain after resistance exercise.</w:t>
      </w:r>
      <w:r>
        <w:rPr>
          <w:rFonts w:eastAsia="Calibri"/>
          <w:noProof/>
        </w:rPr>
        <w:t xml:space="preserve"> Br J Sports Med, 1998. </w:t>
      </w:r>
      <w:r>
        <w:rPr>
          <w:rFonts w:eastAsia="Calibri"/>
          <w:b/>
          <w:noProof/>
        </w:rPr>
        <w:t>32</w:t>
      </w:r>
      <w:r>
        <w:rPr>
          <w:rFonts w:eastAsia="Calibri"/>
          <w:noProof/>
        </w:rPr>
        <w:t>(1): p. 20-4.</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25.</w:t>
      </w:r>
      <w:r>
        <w:rPr>
          <w:rFonts w:eastAsia="Calibri"/>
          <w:noProof/>
        </w:rPr>
        <w:tab/>
        <w:t xml:space="preserve">Umeda, M., L.W. Newcomb, and K.F. Koltyn, </w:t>
      </w:r>
      <w:r>
        <w:rPr>
          <w:rFonts w:eastAsia="Calibri"/>
          <w:i/>
          <w:noProof/>
        </w:rPr>
        <w:t>Influence of blood pressure elevations by isometric exercise on pain perception in women.</w:t>
      </w:r>
      <w:r>
        <w:rPr>
          <w:rFonts w:eastAsia="Calibri"/>
          <w:noProof/>
        </w:rPr>
        <w:t xml:space="preserve"> Int J Psychophysiol, 2009. </w:t>
      </w:r>
      <w:r>
        <w:rPr>
          <w:rFonts w:eastAsia="Calibri"/>
          <w:b/>
          <w:noProof/>
        </w:rPr>
        <w:t>74</w:t>
      </w:r>
      <w:r>
        <w:rPr>
          <w:rFonts w:eastAsia="Calibri"/>
          <w:noProof/>
        </w:rPr>
        <w:t>(1): p. 45-52.</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26.</w:t>
      </w:r>
      <w:r>
        <w:rPr>
          <w:rFonts w:eastAsia="Calibri"/>
          <w:noProof/>
        </w:rPr>
        <w:tab/>
        <w:t xml:space="preserve">Micalos, P.S. and L. Arendt-Nielsen, </w:t>
      </w:r>
      <w:r>
        <w:rPr>
          <w:rFonts w:eastAsia="Calibri"/>
          <w:i/>
          <w:noProof/>
        </w:rPr>
        <w:t>Differential pain response at local and remote muscle sites following aerobic cycling exercise at mild and moderate intensity.</w:t>
      </w:r>
      <w:r>
        <w:rPr>
          <w:rFonts w:eastAsia="Calibri"/>
          <w:noProof/>
        </w:rPr>
        <w:t xml:space="preserve"> Springerplus, 2016. </w:t>
      </w:r>
      <w:r>
        <w:rPr>
          <w:rFonts w:eastAsia="Calibri"/>
          <w:b/>
          <w:noProof/>
        </w:rPr>
        <w:t>5</w:t>
      </w:r>
      <w:r>
        <w:rPr>
          <w:rFonts w:eastAsia="Calibri"/>
          <w:noProof/>
        </w:rPr>
        <w:t>: p. 91.</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27.</w:t>
      </w:r>
      <w:r>
        <w:rPr>
          <w:rFonts w:eastAsia="Calibri"/>
          <w:noProof/>
        </w:rPr>
        <w:tab/>
        <w:t xml:space="preserve">Black, C.D., et al., </w:t>
      </w:r>
      <w:r>
        <w:rPr>
          <w:rFonts w:eastAsia="Calibri"/>
          <w:i/>
          <w:noProof/>
        </w:rPr>
        <w:t>Local and Generalized Endogenous Pain Modulation in Healthy Men: Effects of Exercise and Exercise-Induced Muscle Damage.</w:t>
      </w:r>
      <w:r>
        <w:rPr>
          <w:rFonts w:eastAsia="Calibri"/>
          <w:noProof/>
        </w:rPr>
        <w:t xml:space="preserve"> Pain Med, 2016.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28.</w:t>
      </w:r>
      <w:r>
        <w:rPr>
          <w:rFonts w:eastAsia="Calibri"/>
          <w:noProof/>
        </w:rPr>
        <w:tab/>
        <w:t xml:space="preserve">Park, I. and R.W. Schutz, </w:t>
      </w:r>
      <w:r>
        <w:rPr>
          <w:rFonts w:eastAsia="Calibri"/>
          <w:i/>
          <w:noProof/>
        </w:rPr>
        <w:t>"Quick and easy" forumulae for approximating statistical power in repeated measures ANOVA.</w:t>
      </w:r>
      <w:r>
        <w:rPr>
          <w:rFonts w:eastAsia="Calibri"/>
          <w:noProof/>
        </w:rPr>
        <w:t xml:space="preserve"> Meas Phys Educ Exerc Sci, 1999. </w:t>
      </w:r>
      <w:r>
        <w:rPr>
          <w:rFonts w:eastAsia="Calibri"/>
          <w:b/>
          <w:noProof/>
        </w:rPr>
        <w:t>3</w:t>
      </w:r>
      <w:r>
        <w:rPr>
          <w:rFonts w:eastAsia="Calibri"/>
          <w:noProof/>
        </w:rPr>
        <w:t>: p. 249-270.</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29.</w:t>
      </w:r>
      <w:r>
        <w:rPr>
          <w:rFonts w:eastAsia="Calibri"/>
          <w:noProof/>
        </w:rPr>
        <w:tab/>
        <w:t xml:space="preserve">Black, C.D., et al., </w:t>
      </w:r>
      <w:r>
        <w:rPr>
          <w:rFonts w:eastAsia="Calibri"/>
          <w:i/>
          <w:noProof/>
        </w:rPr>
        <w:t>Time-course of recovery of peak oxygen uptake after exercise-induced muscle damage.</w:t>
      </w:r>
      <w:r>
        <w:rPr>
          <w:rFonts w:eastAsia="Calibri"/>
          <w:noProof/>
        </w:rPr>
        <w:t xml:space="preserve"> Respir Physiol Neurobiol, 2015. </w:t>
      </w:r>
      <w:r>
        <w:rPr>
          <w:rFonts w:eastAsia="Calibri"/>
          <w:b/>
          <w:noProof/>
        </w:rPr>
        <w:t>216</w:t>
      </w:r>
      <w:r>
        <w:rPr>
          <w:rFonts w:eastAsia="Calibri"/>
          <w:noProof/>
        </w:rPr>
        <w:t>: p. 70-75.</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30.</w:t>
      </w:r>
      <w:r>
        <w:rPr>
          <w:rFonts w:eastAsia="Calibri"/>
          <w:noProof/>
        </w:rPr>
        <w:tab/>
        <w:t xml:space="preserve">Tesarz, J., et al., </w:t>
      </w:r>
      <w:r>
        <w:rPr>
          <w:rFonts w:eastAsia="Calibri"/>
          <w:i/>
          <w:noProof/>
        </w:rPr>
        <w:t>Pain perception in athletes compared to normally active controls: a systematic review with meta-analysis.</w:t>
      </w:r>
      <w:r>
        <w:rPr>
          <w:rFonts w:eastAsia="Calibri"/>
          <w:noProof/>
        </w:rPr>
        <w:t xml:space="preserve"> Pain, 2012. </w:t>
      </w:r>
      <w:r>
        <w:rPr>
          <w:rFonts w:eastAsia="Calibri"/>
          <w:b/>
          <w:noProof/>
        </w:rPr>
        <w:t>153</w:t>
      </w:r>
      <w:r>
        <w:rPr>
          <w:rFonts w:eastAsia="Calibri"/>
          <w:noProof/>
        </w:rPr>
        <w:t>(6): p. 1253-62.</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31.</w:t>
      </w:r>
      <w:r>
        <w:rPr>
          <w:rFonts w:eastAsia="Calibri"/>
          <w:noProof/>
        </w:rPr>
        <w:tab/>
        <w:t xml:space="preserve">Eitter, T., </w:t>
      </w:r>
      <w:r>
        <w:rPr>
          <w:rFonts w:eastAsia="Calibri"/>
          <w:i/>
          <w:noProof/>
        </w:rPr>
        <w:t xml:space="preserve">Pain tolerance training applied to the athletic environment </w:t>
      </w:r>
      <w:r>
        <w:rPr>
          <w:rFonts w:eastAsia="Calibri"/>
          <w:noProof/>
        </w:rPr>
        <w:t xml:space="preserve">Diss Abstr Int, 1980. </w:t>
      </w:r>
      <w:r>
        <w:rPr>
          <w:rFonts w:eastAsia="Calibri"/>
          <w:b/>
          <w:noProof/>
        </w:rPr>
        <w:t>41</w:t>
      </w:r>
      <w:r>
        <w:rPr>
          <w:rFonts w:eastAsia="Calibri"/>
          <w:noProof/>
        </w:rPr>
        <w:t>: p. 2005-2006.</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32.</w:t>
      </w:r>
      <w:r>
        <w:rPr>
          <w:rFonts w:eastAsia="Calibri"/>
          <w:noProof/>
        </w:rPr>
        <w:tab/>
        <w:t xml:space="preserve">Granges, G. and G.O. Littlejohn, </w:t>
      </w:r>
      <w:r>
        <w:rPr>
          <w:rFonts w:eastAsia="Calibri"/>
          <w:i/>
          <w:noProof/>
        </w:rPr>
        <w:t>A comparative study of clinical signs in fibromyalgia/fibrositis syndrome, healthy and exercising subjects.</w:t>
      </w:r>
      <w:r>
        <w:rPr>
          <w:rFonts w:eastAsia="Calibri"/>
          <w:noProof/>
        </w:rPr>
        <w:t xml:space="preserve"> J Rheumatol, 1993. </w:t>
      </w:r>
      <w:r>
        <w:rPr>
          <w:rFonts w:eastAsia="Calibri"/>
          <w:b/>
          <w:noProof/>
        </w:rPr>
        <w:t>20</w:t>
      </w:r>
      <w:r>
        <w:rPr>
          <w:rFonts w:eastAsia="Calibri"/>
          <w:noProof/>
        </w:rPr>
        <w:t>(2): p. 344-51.</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33.</w:t>
      </w:r>
      <w:r>
        <w:rPr>
          <w:rFonts w:eastAsia="Calibri"/>
          <w:noProof/>
        </w:rPr>
        <w:tab/>
        <w:t xml:space="preserve">Ryan, E.D. and C.R. Kovacic, </w:t>
      </w:r>
      <w:r>
        <w:rPr>
          <w:rFonts w:eastAsia="Calibri"/>
          <w:i/>
          <w:noProof/>
        </w:rPr>
        <w:t>Pain Tolerance and Athletic Participation.</w:t>
      </w:r>
      <w:r>
        <w:rPr>
          <w:rFonts w:eastAsia="Calibri"/>
          <w:noProof/>
        </w:rPr>
        <w:t xml:space="preserve"> Perceptual and Motor Skills, 1966. </w:t>
      </w:r>
      <w:r>
        <w:rPr>
          <w:rFonts w:eastAsia="Calibri"/>
          <w:b/>
          <w:noProof/>
        </w:rPr>
        <w:t>22</w:t>
      </w:r>
      <w:r>
        <w:rPr>
          <w:rFonts w:eastAsia="Calibri"/>
          <w:noProof/>
        </w:rPr>
        <w:t>(2): p. 383-7.</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34.</w:t>
      </w:r>
      <w:r>
        <w:rPr>
          <w:rFonts w:eastAsia="Calibri"/>
          <w:noProof/>
        </w:rPr>
        <w:tab/>
        <w:t xml:space="preserve">Black, C.D., et al., </w:t>
      </w:r>
      <w:r>
        <w:rPr>
          <w:rFonts w:eastAsia="Calibri"/>
          <w:i/>
          <w:noProof/>
        </w:rPr>
        <w:t>Exercise-Induced Hypoalgesia Is Not Influenced by Physical Activity Type and Amount.</w:t>
      </w:r>
      <w:r>
        <w:rPr>
          <w:rFonts w:eastAsia="Calibri"/>
          <w:noProof/>
        </w:rPr>
        <w:t xml:space="preserve"> Med Sci Sports Exerc, 2017. </w:t>
      </w:r>
      <w:r>
        <w:rPr>
          <w:rFonts w:eastAsia="Calibri"/>
          <w:b/>
          <w:noProof/>
        </w:rPr>
        <w:t>49</w:t>
      </w:r>
      <w:r>
        <w:rPr>
          <w:rFonts w:eastAsia="Calibri"/>
          <w:noProof/>
        </w:rPr>
        <w:t>(5): p. 975-982.</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35.</w:t>
      </w:r>
      <w:r>
        <w:rPr>
          <w:rFonts w:eastAsia="Calibri"/>
          <w:noProof/>
        </w:rPr>
        <w:tab/>
        <w:t xml:space="preserve">Geva, N. and R. Defrin, </w:t>
      </w:r>
      <w:r>
        <w:rPr>
          <w:rFonts w:eastAsia="Calibri"/>
          <w:i/>
          <w:noProof/>
        </w:rPr>
        <w:t>Enhanced pain modulation among triathletes: a possible explanation for their exceptional capabilities.</w:t>
      </w:r>
      <w:r>
        <w:rPr>
          <w:rFonts w:eastAsia="Calibri"/>
          <w:noProof/>
        </w:rPr>
        <w:t xml:space="preserve"> Pain, 2013. </w:t>
      </w:r>
      <w:r>
        <w:rPr>
          <w:rFonts w:eastAsia="Calibri"/>
          <w:b/>
          <w:noProof/>
        </w:rPr>
        <w:t>154</w:t>
      </w:r>
      <w:r>
        <w:rPr>
          <w:rFonts w:eastAsia="Calibri"/>
          <w:noProof/>
        </w:rPr>
        <w:t>(11): p. 2317-23.</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36.</w:t>
      </w:r>
      <w:r>
        <w:rPr>
          <w:rFonts w:eastAsia="Calibri"/>
          <w:noProof/>
        </w:rPr>
        <w:tab/>
        <w:t xml:space="preserve">Tesarz, J., et al., </w:t>
      </w:r>
      <w:r>
        <w:rPr>
          <w:rFonts w:eastAsia="Calibri"/>
          <w:i/>
          <w:noProof/>
        </w:rPr>
        <w:t>Alterations in endogenous pain modulation in endurance athletes: an experimental study using quantitative sensory testing and the cold-pressor task.</w:t>
      </w:r>
      <w:r>
        <w:rPr>
          <w:rFonts w:eastAsia="Calibri"/>
          <w:noProof/>
        </w:rPr>
        <w:t xml:space="preserve"> Pain, 2013. </w:t>
      </w:r>
      <w:r>
        <w:rPr>
          <w:rFonts w:eastAsia="Calibri"/>
          <w:b/>
          <w:noProof/>
        </w:rPr>
        <w:t>154</w:t>
      </w:r>
      <w:r>
        <w:rPr>
          <w:rFonts w:eastAsia="Calibri"/>
          <w:noProof/>
        </w:rPr>
        <w:t>(7): p. 1022-9.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37.</w:t>
      </w:r>
      <w:r>
        <w:rPr>
          <w:rFonts w:eastAsia="Calibri"/>
          <w:noProof/>
        </w:rPr>
        <w:tab/>
        <w:t xml:space="preserve">Vaegter, H.B., G. Handberg, and T. Graven-Nielsen, </w:t>
      </w:r>
      <w:r>
        <w:rPr>
          <w:rFonts w:eastAsia="Calibri"/>
          <w:i/>
          <w:noProof/>
        </w:rPr>
        <w:t>Hypoalgesia After Exercise and the Cold Pressor Test is Reduced in Chronic Musculoskeletal Pain Patients With High Pain Sensitivity.</w:t>
      </w:r>
      <w:r>
        <w:rPr>
          <w:rFonts w:eastAsia="Calibri"/>
          <w:noProof/>
        </w:rPr>
        <w:t xml:space="preserve"> Clinical Journal of Pain, 2016. </w:t>
      </w:r>
      <w:r>
        <w:rPr>
          <w:rFonts w:eastAsia="Calibri"/>
          <w:b/>
          <w:noProof/>
        </w:rPr>
        <w:t>32</w:t>
      </w:r>
      <w:r>
        <w:rPr>
          <w:rFonts w:eastAsia="Calibri"/>
          <w:noProof/>
        </w:rPr>
        <w:t>(1): p. 58-69.</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r>
        <w:rPr>
          <w:rFonts w:eastAsia="Calibri"/>
          <w:noProof/>
        </w:rPr>
        <w:t>38.</w:t>
      </w:r>
      <w:r>
        <w:rPr>
          <w:rFonts w:eastAsia="Calibri"/>
          <w:noProof/>
        </w:rPr>
        <w:tab/>
        <w:t xml:space="preserve">Jones, M.D., et al., </w:t>
      </w:r>
      <w:r>
        <w:rPr>
          <w:rFonts w:eastAsia="Calibri"/>
          <w:i/>
          <w:noProof/>
        </w:rPr>
        <w:t>Aerobic Training Increases Pain Tolerance in Healthy Individuals.</w:t>
      </w:r>
      <w:r>
        <w:rPr>
          <w:rFonts w:eastAsia="Calibri"/>
          <w:noProof/>
        </w:rPr>
        <w:t xml:space="preserve"> Medicine &amp; Science in Sports &amp; Exercise, 2014. </w:t>
      </w:r>
      <w:r>
        <w:rPr>
          <w:rFonts w:eastAsia="Calibri"/>
          <w:b/>
          <w:noProof/>
        </w:rPr>
        <w:t>46</w:t>
      </w:r>
      <w:r>
        <w:rPr>
          <w:rFonts w:eastAsia="Calibri"/>
          <w:noProof/>
        </w:rPr>
        <w:t>(8): p. 1640-1647.</w:t>
      </w:r>
    </w:p>
    <w:p w:rsidR="000A5DBB" w:rsidRDefault="000A5DBB" w:rsidP="000A5DBB">
      <w:pPr>
        <w:spacing w:after="0"/>
        <w:ind w:left="720" w:hanging="720"/>
        <w:rPr>
          <w:rFonts w:eastAsia="Calibri"/>
          <w:noProof/>
        </w:rPr>
      </w:pPr>
    </w:p>
    <w:p w:rsidR="000A5DBB" w:rsidRDefault="000A5DBB" w:rsidP="000A5DBB">
      <w:pPr>
        <w:spacing w:after="0"/>
        <w:ind w:left="720" w:hanging="720"/>
        <w:rPr>
          <w:rFonts w:eastAsia="Calibri"/>
          <w:noProof/>
        </w:rPr>
      </w:pPr>
    </w:p>
    <w:p w:rsidR="000A5DBB" w:rsidRDefault="000A5DBB" w:rsidP="000A5DBB">
      <w:pPr>
        <w:ind w:left="720" w:hanging="720"/>
        <w:rPr>
          <w:rFonts w:eastAsia="Calibri"/>
          <w:noProof/>
        </w:rPr>
      </w:pPr>
      <w:r>
        <w:rPr>
          <w:rFonts w:eastAsia="Calibri"/>
          <w:noProof/>
        </w:rPr>
        <w:t>39.</w:t>
      </w:r>
      <w:r>
        <w:rPr>
          <w:rFonts w:eastAsia="Calibri"/>
          <w:noProof/>
        </w:rPr>
        <w:tab/>
        <w:t xml:space="preserve">Pertovaara, A., P. Kemppainen, and H. Leppanen, </w:t>
      </w:r>
      <w:r>
        <w:rPr>
          <w:rFonts w:eastAsia="Calibri"/>
          <w:i/>
          <w:noProof/>
        </w:rPr>
        <w:t>Lowered cutaneous sensitivity to nonpainful electrical stimulation during isometric exercise in humans.</w:t>
      </w:r>
      <w:r>
        <w:rPr>
          <w:rFonts w:eastAsia="Calibri"/>
          <w:noProof/>
        </w:rPr>
        <w:t xml:space="preserve"> Exp Brain Res, 1992. </w:t>
      </w:r>
      <w:r>
        <w:rPr>
          <w:rFonts w:eastAsia="Calibri"/>
          <w:b/>
          <w:noProof/>
        </w:rPr>
        <w:t>89</w:t>
      </w:r>
      <w:r>
        <w:rPr>
          <w:rFonts w:eastAsia="Calibri"/>
          <w:noProof/>
        </w:rPr>
        <w:t>(2): p. 447-52.</w:t>
      </w:r>
    </w:p>
    <w:p w:rsidR="000A5DBB" w:rsidRDefault="000A5DBB" w:rsidP="000A5DBB">
      <w:pPr>
        <w:ind w:left="720" w:hanging="720"/>
        <w:rPr>
          <w:rFonts w:eastAsia="Calibri"/>
          <w:noProof/>
        </w:rPr>
      </w:pPr>
    </w:p>
    <w:p w:rsidR="000A5DBB" w:rsidRDefault="000A5DBB" w:rsidP="000A5DBB">
      <w:pPr>
        <w:pStyle w:val="NoSpacing"/>
        <w:jc w:val="center"/>
        <w:rPr>
          <w:rFonts w:ascii="Times New Roman" w:eastAsia="Calibri" w:hAnsi="Times New Roman"/>
          <w:szCs w:val="24"/>
          <w:lang w:bidi="ar-SA"/>
        </w:rPr>
      </w:pPr>
      <w:r>
        <w:rPr>
          <w:rFonts w:ascii="Times New Roman" w:eastAsia="Calibri" w:hAnsi="Times New Roman"/>
          <w:szCs w:val="24"/>
          <w:lang w:bidi="ar-SA"/>
        </w:rPr>
        <w:fldChar w:fldCharType="end"/>
      </w:r>
      <w:bookmarkStart w:id="111" w:name="_Toc481746460"/>
      <w:bookmarkStart w:id="112" w:name="_Toc480891834"/>
    </w:p>
    <w:p w:rsidR="000A5DBB" w:rsidRDefault="000A5DBB" w:rsidP="000A5DBB">
      <w:pPr>
        <w:rPr>
          <w:rFonts w:eastAsia="Calibri" w:cs="Times New Roman"/>
        </w:rPr>
      </w:pPr>
      <w:r>
        <w:rPr>
          <w:rFonts w:eastAsia="Calibri"/>
        </w:rPr>
        <w:br w:type="page"/>
      </w:r>
    </w:p>
    <w:p w:rsidR="000A5DBB" w:rsidRPr="00436A10" w:rsidRDefault="000A5DBB" w:rsidP="000A5DBB">
      <w:pPr>
        <w:pStyle w:val="NoSpacing"/>
        <w:jc w:val="center"/>
        <w:outlineLvl w:val="0"/>
        <w:rPr>
          <w:rFonts w:ascii="Times New Roman" w:hAnsi="Times New Roman"/>
          <w:b/>
          <w:szCs w:val="24"/>
        </w:rPr>
      </w:pPr>
      <w:bookmarkStart w:id="113" w:name="_Toc482340717"/>
      <w:r w:rsidRPr="00436A10">
        <w:rPr>
          <w:rFonts w:ascii="Times New Roman" w:hAnsi="Times New Roman"/>
          <w:b/>
          <w:szCs w:val="24"/>
        </w:rPr>
        <w:lastRenderedPageBreak/>
        <w:t>Appendix A: IRB Approval Letter</w:t>
      </w:r>
      <w:bookmarkEnd w:id="111"/>
      <w:bookmarkEnd w:id="112"/>
      <w:bookmarkEnd w:id="113"/>
    </w:p>
    <w:p w:rsidR="000A5DBB" w:rsidRDefault="000A5DBB" w:rsidP="000A5DBB">
      <w:pPr>
        <w:ind w:right="-720"/>
        <w:jc w:val="center"/>
        <w:rPr>
          <w:rFonts w:cs="Times New Roman"/>
          <w:b/>
        </w:rPr>
      </w:pPr>
      <w:r>
        <w:rPr>
          <w:rFonts w:cs="Times New Roman"/>
          <w:b/>
          <w:noProof/>
        </w:rPr>
        <w:drawing>
          <wp:inline distT="0" distB="0" distL="0" distR="0" wp14:anchorId="704BCF5C" wp14:editId="275EF79B">
            <wp:extent cx="5943600" cy="5954395"/>
            <wp:effectExtent l="0" t="0" r="0" b="0"/>
            <wp:docPr id="1" name="Picture 1" descr="IRB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RB Approva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954395"/>
                    </a:xfrm>
                    <a:prstGeom prst="rect">
                      <a:avLst/>
                    </a:prstGeom>
                    <a:noFill/>
                    <a:ln>
                      <a:noFill/>
                    </a:ln>
                  </pic:spPr>
                </pic:pic>
              </a:graphicData>
            </a:graphic>
          </wp:inline>
        </w:drawing>
      </w:r>
      <w:r>
        <w:rPr>
          <w:rFonts w:cs="Times New Roman"/>
          <w:b/>
        </w:rPr>
        <w:t xml:space="preserve">: </w:t>
      </w:r>
    </w:p>
    <w:p w:rsidR="000A5DBB" w:rsidRDefault="000A5DBB" w:rsidP="000A5DBB">
      <w:pPr>
        <w:ind w:right="-720"/>
        <w:jc w:val="center"/>
        <w:rPr>
          <w:rFonts w:cs="Times New Roman"/>
          <w:b/>
        </w:rPr>
      </w:pPr>
    </w:p>
    <w:p w:rsidR="000A5DBB" w:rsidRDefault="000A5DBB" w:rsidP="000A5DBB">
      <w:pPr>
        <w:ind w:right="-720"/>
        <w:jc w:val="center"/>
        <w:rPr>
          <w:rFonts w:cs="Times New Roman"/>
          <w:b/>
        </w:rPr>
      </w:pPr>
    </w:p>
    <w:p w:rsidR="000A5DBB" w:rsidRDefault="000A5DBB" w:rsidP="000A5DBB">
      <w:pPr>
        <w:ind w:right="-720"/>
        <w:jc w:val="center"/>
        <w:rPr>
          <w:rFonts w:cs="Times New Roman"/>
          <w:b/>
        </w:rPr>
      </w:pPr>
    </w:p>
    <w:p w:rsidR="000A5DBB" w:rsidRDefault="000A5DBB" w:rsidP="000A5DBB">
      <w:pPr>
        <w:ind w:right="-720"/>
        <w:jc w:val="center"/>
        <w:rPr>
          <w:rFonts w:cs="Times New Roman"/>
          <w:b/>
        </w:rPr>
      </w:pPr>
    </w:p>
    <w:p w:rsidR="000A5DBB" w:rsidRDefault="000A5DBB" w:rsidP="000A5DBB">
      <w:pPr>
        <w:ind w:right="-720"/>
        <w:jc w:val="center"/>
        <w:rPr>
          <w:rFonts w:cs="Times New Roman"/>
          <w:b/>
        </w:rPr>
      </w:pPr>
    </w:p>
    <w:p w:rsidR="000A5DBB" w:rsidRDefault="000A5DBB" w:rsidP="000A5DBB">
      <w:pPr>
        <w:ind w:right="-720"/>
        <w:jc w:val="center"/>
        <w:rPr>
          <w:rFonts w:cs="Times New Roman"/>
          <w:b/>
        </w:rPr>
      </w:pPr>
    </w:p>
    <w:p w:rsidR="000A5DBB" w:rsidRPr="00436A10" w:rsidRDefault="000A5DBB" w:rsidP="00E576B3">
      <w:pPr>
        <w:pStyle w:val="Heading1"/>
        <w:jc w:val="center"/>
        <w:rPr>
          <w:rFonts w:cs="Times New Roman"/>
          <w:color w:val="auto"/>
          <w:sz w:val="24"/>
          <w:szCs w:val="22"/>
        </w:rPr>
      </w:pPr>
      <w:bookmarkStart w:id="114" w:name="_Toc482340718"/>
      <w:r w:rsidRPr="00436A10">
        <w:rPr>
          <w:rFonts w:cs="Times New Roman"/>
          <w:color w:val="auto"/>
          <w:sz w:val="24"/>
        </w:rPr>
        <w:lastRenderedPageBreak/>
        <w:t>Appendix B: Informed Consent Form</w:t>
      </w:r>
      <w:bookmarkEnd w:id="114"/>
    </w:p>
    <w:p w:rsidR="000A5DBB" w:rsidRDefault="000A5DBB" w:rsidP="00E576B3">
      <w:pPr>
        <w:jc w:val="center"/>
        <w:rPr>
          <w:rFonts w:cs="Times New Roman"/>
          <w:b/>
        </w:rPr>
      </w:pPr>
      <w:r>
        <w:rPr>
          <w:rFonts w:cs="Times New Roman"/>
          <w:b/>
        </w:rPr>
        <w:t>University of Oklahoma</w:t>
      </w:r>
    </w:p>
    <w:p w:rsidR="000A5DBB" w:rsidRDefault="000A5DBB" w:rsidP="00E576B3">
      <w:pPr>
        <w:jc w:val="center"/>
        <w:rPr>
          <w:rFonts w:cs="Times New Roman"/>
          <w:b/>
        </w:rPr>
      </w:pPr>
      <w:r>
        <w:rPr>
          <w:rFonts w:cs="Times New Roman"/>
          <w:b/>
        </w:rPr>
        <w:t>Institutional Review Board</w:t>
      </w:r>
    </w:p>
    <w:p w:rsidR="000A5DBB" w:rsidRDefault="000A5DBB" w:rsidP="00E576B3">
      <w:pPr>
        <w:spacing w:after="240"/>
        <w:jc w:val="center"/>
        <w:rPr>
          <w:rFonts w:cs="Times New Roman"/>
          <w:b/>
        </w:rPr>
      </w:pPr>
      <w:r>
        <w:rPr>
          <w:rFonts w:cs="Times New Roman"/>
          <w:b/>
        </w:rPr>
        <w:t xml:space="preserve">Informed Consent to Participate in a Research Study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08"/>
        <w:gridCol w:w="2226"/>
        <w:gridCol w:w="3878"/>
      </w:tblGrid>
      <w:tr w:rsidR="000A5DBB" w:rsidTr="00604F3C">
        <w:tc>
          <w:tcPr>
            <w:tcW w:w="2748" w:type="dxa"/>
            <w:hideMark/>
          </w:tcPr>
          <w:p w:rsidR="000A5DBB" w:rsidRDefault="000A5DBB" w:rsidP="00E576B3">
            <w:pPr>
              <w:jc w:val="right"/>
              <w:rPr>
                <w:rFonts w:ascii="Times New Roman" w:hAnsi="Times New Roman" w:cs="Times New Roman"/>
                <w:b/>
                <w:sz w:val="24"/>
                <w:szCs w:val="24"/>
              </w:rPr>
            </w:pPr>
            <w:r>
              <w:rPr>
                <w:rFonts w:ascii="Times New Roman" w:hAnsi="Times New Roman" w:cs="Times New Roman"/>
                <w:b/>
                <w:sz w:val="24"/>
                <w:szCs w:val="24"/>
              </w:rPr>
              <w:t>Project Title:</w:t>
            </w:r>
          </w:p>
        </w:tc>
        <w:tc>
          <w:tcPr>
            <w:tcW w:w="6720" w:type="dxa"/>
            <w:gridSpan w:val="2"/>
            <w:hideMark/>
          </w:tcPr>
          <w:p w:rsidR="000A5DBB" w:rsidRDefault="000A5DBB" w:rsidP="00E576B3">
            <w:pPr>
              <w:tabs>
                <w:tab w:val="right" w:pos="3600"/>
                <w:tab w:val="left" w:pos="4320"/>
              </w:tabs>
              <w:rPr>
                <w:rFonts w:ascii="Times New Roman" w:hAnsi="Times New Roman" w:cs="Times New Roman"/>
                <w:sz w:val="24"/>
                <w:szCs w:val="24"/>
              </w:rPr>
            </w:pPr>
            <w:r>
              <w:rPr>
                <w:rFonts w:ascii="Times New Roman" w:hAnsi="Times New Roman" w:cs="Times New Roman"/>
                <w:sz w:val="24"/>
                <w:szCs w:val="24"/>
              </w:rPr>
              <w:t>Preferred Versus Novel Ex</w:t>
            </w:r>
            <w:r w:rsidR="00E576B3">
              <w:rPr>
                <w:rFonts w:ascii="Times New Roman" w:hAnsi="Times New Roman" w:cs="Times New Roman"/>
                <w:sz w:val="24"/>
                <w:szCs w:val="24"/>
              </w:rPr>
              <w:t>ercise Modalities on Endogenous</w:t>
            </w:r>
            <w:r>
              <w:rPr>
                <w:rFonts w:ascii="Times New Roman" w:hAnsi="Times New Roman" w:cs="Times New Roman"/>
                <w:sz w:val="24"/>
                <w:szCs w:val="24"/>
              </w:rPr>
              <w:t xml:space="preserve"> </w:t>
            </w:r>
            <w:r w:rsidR="00E576B3">
              <w:rPr>
                <w:rFonts w:ascii="Times New Roman" w:hAnsi="Times New Roman" w:cs="Times New Roman"/>
                <w:sz w:val="24"/>
                <w:szCs w:val="24"/>
              </w:rPr>
              <w:t xml:space="preserve">Pain </w:t>
            </w:r>
            <w:r>
              <w:rPr>
                <w:rFonts w:ascii="Times New Roman" w:hAnsi="Times New Roman" w:cs="Times New Roman"/>
                <w:sz w:val="24"/>
                <w:szCs w:val="24"/>
              </w:rPr>
              <w:t>Inhibition Following Exercise</w:t>
            </w:r>
          </w:p>
        </w:tc>
      </w:tr>
      <w:tr w:rsidR="000A5DBB" w:rsidTr="00604F3C">
        <w:tc>
          <w:tcPr>
            <w:tcW w:w="2748" w:type="dxa"/>
            <w:hideMark/>
          </w:tcPr>
          <w:p w:rsidR="000A5DBB" w:rsidRDefault="000A5DBB" w:rsidP="00E576B3">
            <w:pPr>
              <w:jc w:val="right"/>
              <w:rPr>
                <w:rFonts w:ascii="Times New Roman" w:hAnsi="Times New Roman" w:cs="Times New Roman"/>
                <w:b/>
                <w:sz w:val="24"/>
                <w:szCs w:val="24"/>
              </w:rPr>
            </w:pPr>
            <w:r>
              <w:rPr>
                <w:rFonts w:ascii="Times New Roman" w:hAnsi="Times New Roman" w:cs="Times New Roman"/>
                <w:b/>
                <w:sz w:val="24"/>
                <w:szCs w:val="24"/>
              </w:rPr>
              <w:t xml:space="preserve">Principal Investigator: </w:t>
            </w:r>
          </w:p>
        </w:tc>
        <w:tc>
          <w:tcPr>
            <w:tcW w:w="6720" w:type="dxa"/>
            <w:gridSpan w:val="2"/>
            <w:hideMark/>
          </w:tcPr>
          <w:p w:rsidR="000A5DBB" w:rsidRDefault="000A5DBB" w:rsidP="00E576B3">
            <w:pPr>
              <w:rPr>
                <w:rFonts w:ascii="Times New Roman" w:hAnsi="Times New Roman" w:cs="Times New Roman"/>
                <w:sz w:val="24"/>
                <w:szCs w:val="24"/>
              </w:rPr>
            </w:pPr>
            <w:r>
              <w:rPr>
                <w:rFonts w:ascii="Times New Roman" w:hAnsi="Times New Roman" w:cs="Times New Roman"/>
                <w:sz w:val="24"/>
                <w:szCs w:val="24"/>
              </w:rPr>
              <w:t>Daniel Schubert</w:t>
            </w:r>
          </w:p>
        </w:tc>
      </w:tr>
      <w:tr w:rsidR="000A5DBB" w:rsidTr="00604F3C">
        <w:trPr>
          <w:gridAfter w:val="1"/>
          <w:wAfter w:w="4365" w:type="dxa"/>
        </w:trPr>
        <w:tc>
          <w:tcPr>
            <w:tcW w:w="2748" w:type="dxa"/>
            <w:hideMark/>
          </w:tcPr>
          <w:p w:rsidR="000A5DBB" w:rsidRDefault="000A5DBB" w:rsidP="00E576B3">
            <w:pPr>
              <w:jc w:val="right"/>
              <w:rPr>
                <w:rFonts w:ascii="Times New Roman" w:hAnsi="Times New Roman" w:cs="Times New Roman"/>
                <w:b/>
                <w:sz w:val="24"/>
                <w:szCs w:val="24"/>
              </w:rPr>
            </w:pPr>
            <w:r>
              <w:rPr>
                <w:rFonts w:ascii="Times New Roman" w:hAnsi="Times New Roman" w:cs="Times New Roman"/>
                <w:b/>
                <w:sz w:val="24"/>
                <w:szCs w:val="24"/>
              </w:rPr>
              <w:t>Department:</w:t>
            </w:r>
          </w:p>
        </w:tc>
        <w:tc>
          <w:tcPr>
            <w:tcW w:w="2355" w:type="dxa"/>
            <w:hideMark/>
          </w:tcPr>
          <w:p w:rsidR="000A5DBB" w:rsidRDefault="000A5DBB" w:rsidP="00E576B3">
            <w:pPr>
              <w:spacing w:after="240"/>
              <w:rPr>
                <w:rFonts w:ascii="Times New Roman" w:hAnsi="Times New Roman" w:cs="Times New Roman"/>
                <w:sz w:val="24"/>
                <w:szCs w:val="24"/>
              </w:rPr>
            </w:pPr>
            <w:r>
              <w:rPr>
                <w:rFonts w:ascii="Times New Roman" w:hAnsi="Times New Roman" w:cs="Times New Roman"/>
                <w:sz w:val="24"/>
                <w:szCs w:val="24"/>
              </w:rPr>
              <w:t>Health and Exercise Science</w:t>
            </w:r>
          </w:p>
        </w:tc>
      </w:tr>
    </w:tbl>
    <w:p w:rsidR="000A5DBB" w:rsidRDefault="000A5DBB" w:rsidP="00E576B3">
      <w:pPr>
        <w:spacing w:after="240"/>
        <w:rPr>
          <w:rFonts w:cs="Times New Roman"/>
        </w:rPr>
      </w:pPr>
      <w:r>
        <w:rPr>
          <w:rFonts w:cs="Times New Roman"/>
        </w:rPr>
        <w:t>You are being asked to volunteer for this research study. T</w:t>
      </w:r>
      <w:r w:rsidR="00E576B3">
        <w:rPr>
          <w:rFonts w:cs="Times New Roman"/>
        </w:rPr>
        <w:t xml:space="preserve">his study is being conducted at </w:t>
      </w:r>
      <w:r>
        <w:rPr>
          <w:rFonts w:cs="Times New Roman"/>
        </w:rPr>
        <w:t xml:space="preserve">the University of Oklahoma Sensory and Muscle Function Laboratory. You were selected as a possible participant because you fit the criteria to participate in this study (you are aged 18-25, do not chronically take pain medication, and do not take medication for a diagnosed psychological condition). </w:t>
      </w:r>
    </w:p>
    <w:p w:rsidR="000A5DBB" w:rsidRDefault="000A5DBB" w:rsidP="00E576B3">
      <w:pPr>
        <w:spacing w:after="240"/>
        <w:rPr>
          <w:rFonts w:cs="Times New Roman"/>
        </w:rPr>
      </w:pPr>
      <w:r>
        <w:rPr>
          <w:rFonts w:cs="Times New Roman"/>
        </w:rPr>
        <w:t>Please read this form and ask any questions that you may have before agreeing to take part in this study.</w:t>
      </w:r>
    </w:p>
    <w:p w:rsidR="000A5DBB" w:rsidRDefault="000A5DBB" w:rsidP="00E576B3">
      <w:pPr>
        <w:rPr>
          <w:rFonts w:cs="Times New Roman"/>
          <w:b/>
        </w:rPr>
      </w:pPr>
      <w:bookmarkStart w:id="115" w:name="_Toc480533366"/>
      <w:bookmarkStart w:id="116" w:name="_Toc480533380"/>
      <w:r>
        <w:rPr>
          <w:rFonts w:cs="Times New Roman"/>
          <w:b/>
        </w:rPr>
        <w:t>Purpose of the Research Study</w:t>
      </w:r>
      <w:bookmarkEnd w:id="115"/>
      <w:bookmarkEnd w:id="116"/>
    </w:p>
    <w:p w:rsidR="000A5DBB" w:rsidRDefault="000A5DBB" w:rsidP="00E576B3">
      <w:pPr>
        <w:spacing w:after="240"/>
        <w:rPr>
          <w:rFonts w:cs="Times New Roman"/>
        </w:rPr>
      </w:pPr>
      <w:r>
        <w:rPr>
          <w:rFonts w:cs="Times New Roman"/>
        </w:rPr>
        <w:t>The purpose of this study is to observe the effect of endurance exercise training status (highly trained using running vs. sedentary) on resting pain sensitivity to pressure stimuli and following exercise using a “familiar” modality and intensity (running) and an “unfamiliar” modality (hand-grip).</w:t>
      </w:r>
    </w:p>
    <w:p w:rsidR="000A5DBB" w:rsidRDefault="000A5DBB" w:rsidP="00E576B3">
      <w:pPr>
        <w:rPr>
          <w:rFonts w:cs="Times New Roman"/>
          <w:b/>
        </w:rPr>
      </w:pPr>
      <w:bookmarkStart w:id="117" w:name="_Toc480533367"/>
      <w:bookmarkStart w:id="118" w:name="_Toc480533381"/>
      <w:r>
        <w:rPr>
          <w:rFonts w:cs="Times New Roman"/>
          <w:b/>
        </w:rPr>
        <w:t>Number of Participants</w:t>
      </w:r>
      <w:bookmarkEnd w:id="117"/>
      <w:bookmarkEnd w:id="118"/>
    </w:p>
    <w:p w:rsidR="000A5DBB" w:rsidRDefault="000A5DBB" w:rsidP="00E576B3">
      <w:pPr>
        <w:rPr>
          <w:rFonts w:cs="Times New Roman"/>
        </w:rPr>
      </w:pPr>
      <w:r>
        <w:rPr>
          <w:rFonts w:cs="Times New Roman"/>
        </w:rPr>
        <w:t xml:space="preserve">Approximately 34 people will take part in this study including 17 men or women in each of the following 2 categories: untrained, sedentary participants and highly aerobically trained. </w:t>
      </w:r>
    </w:p>
    <w:p w:rsidR="000A5DBB" w:rsidRDefault="000A5DBB" w:rsidP="00E576B3">
      <w:pPr>
        <w:rPr>
          <w:rFonts w:cs="Times New Roman"/>
          <w:b/>
        </w:rPr>
      </w:pPr>
      <w:bookmarkStart w:id="119" w:name="_Toc480533368"/>
      <w:bookmarkStart w:id="120" w:name="_Toc480533382"/>
      <w:r>
        <w:rPr>
          <w:rFonts w:cs="Times New Roman"/>
          <w:b/>
        </w:rPr>
        <w:t>Procedures</w:t>
      </w:r>
      <w:bookmarkEnd w:id="119"/>
      <w:bookmarkEnd w:id="120"/>
    </w:p>
    <w:p w:rsidR="000A5DBB" w:rsidRDefault="000A5DBB" w:rsidP="00E576B3">
      <w:pPr>
        <w:spacing w:after="240"/>
        <w:rPr>
          <w:rFonts w:cs="Times New Roman"/>
        </w:rPr>
      </w:pPr>
      <w:r>
        <w:rPr>
          <w:rFonts w:cs="Times New Roman"/>
        </w:rPr>
        <w:t>If you agree to participate in this study, you will be asked to participate in 5 visits (including this one) to the laboratory. The first visit will consist of completing questionnaires about your physical activity over the past week, current pain level, menstrual and drug use history, a general health questionnaire, a mood assessment (i.e. how you have been “feeling” over the last week), an assessment of your current and general feelings of anxiety/worry, and an assessment of your attitudes towards pain. This should take approximately 45 minutes. You will then be familiarized with how we will assess your sensitivity to thermal (heat) pain, your sensitivity to pain by the application of pressure over a muscle (on your forearm and on your thigh), how to perform handgrip exercise (where you squeeze and hold at a certain force level), and how it feels to place your foot in a very cold ice water bath.</w:t>
      </w:r>
    </w:p>
    <w:p w:rsidR="000A5DBB" w:rsidRDefault="000A5DBB" w:rsidP="00E576B3">
      <w:pPr>
        <w:spacing w:after="240"/>
        <w:rPr>
          <w:rFonts w:cs="Times New Roman"/>
        </w:rPr>
      </w:pPr>
      <w:r>
        <w:rPr>
          <w:rFonts w:cs="Times New Roman"/>
        </w:rPr>
        <w:lastRenderedPageBreak/>
        <w:t xml:space="preserve">Your sensitivity to thermal pain will be assessed by placing a small, square probe on the palm of your left hand below your thumb. The probe heats up and cools off very quickly (in about 2 seconds). You will be presented with 7 different “hot” temperatures ranging from 109.4-120.2° F for 15 seconds each (110°F represents hot bath water while 135°F represents the approximate temperature of a bowl of soup from a buffet line). Each temperature will be presented to you twice in a random order (14 total stimuli will be applied to your hand). After application of each temperature, you be asked to rate the pain intensity (how much it hurt) and pain unpleasantness (how bothersome it was) of each temperature. You may find some temperatures to not be painful or bothersome while other temperatures may be very painful and very bothersome. </w:t>
      </w:r>
    </w:p>
    <w:p w:rsidR="000A5DBB" w:rsidRDefault="000A5DBB" w:rsidP="00E576B3">
      <w:pPr>
        <w:spacing w:after="240"/>
        <w:rPr>
          <w:rFonts w:cs="Times New Roman"/>
        </w:rPr>
      </w:pPr>
      <w:r>
        <w:rPr>
          <w:rFonts w:cs="Times New Roman"/>
        </w:rPr>
        <w:t>Pressure pain sensitivity will be assessed using a probe with a 1 cm diameter rubber tip which will be placed to over the muscles of the forearm on your dominant arm and over the thigh on your dominant leg. The probe will be pressed down into your muscle and when the pressure begins to hurt you will push a button and the pressure will be immediately removed.</w:t>
      </w:r>
    </w:p>
    <w:p w:rsidR="000A5DBB" w:rsidRDefault="000A5DBB" w:rsidP="00E576B3">
      <w:pPr>
        <w:spacing w:after="240"/>
        <w:rPr>
          <w:rFonts w:cs="Times New Roman"/>
        </w:rPr>
      </w:pPr>
      <w:r>
        <w:rPr>
          <w:rFonts w:cs="Times New Roman"/>
        </w:rPr>
        <w:t>Handgrip exercise will be performed in your dominant hand. Your maximal grip strength will be determined by having you squeeze a dynamometer as forcefully as possible. After several minutes of rest you will squeeze the dynamometer to generate 50% of your maximal strength for as long as possible.</w:t>
      </w:r>
    </w:p>
    <w:p w:rsidR="000A5DBB" w:rsidRDefault="000A5DBB" w:rsidP="00E576B3">
      <w:pPr>
        <w:spacing w:after="240"/>
        <w:rPr>
          <w:rFonts w:cs="Times New Roman"/>
        </w:rPr>
      </w:pPr>
      <w:r>
        <w:rPr>
          <w:rFonts w:cs="Times New Roman"/>
        </w:rPr>
        <w:t>The ice water bath will contain very cold water ~4° C. You will place the foot on your dominant leg into the bath and will be asked to leave it in the water for 3 minutes. If the pain or discomfort of having your foot in the bath is too great you may remove your foot at any time.</w:t>
      </w:r>
    </w:p>
    <w:p w:rsidR="000A5DBB" w:rsidRDefault="000A5DBB" w:rsidP="00E576B3">
      <w:pPr>
        <w:spacing w:after="240"/>
        <w:rPr>
          <w:rFonts w:cs="Times New Roman"/>
        </w:rPr>
      </w:pPr>
      <w:r>
        <w:rPr>
          <w:rFonts w:cs="Times New Roman"/>
        </w:rPr>
        <w:t>Your second visit to the lab will last approximately 50 minutes. It will consist of pre-exercising measures of pressure pain thresholds. The same methods will be used that were used in visit 1. Next, you will complete a running VO</w:t>
      </w:r>
      <w:r>
        <w:rPr>
          <w:rFonts w:cs="Times New Roman"/>
          <w:vertAlign w:val="subscript"/>
        </w:rPr>
        <w:t>2</w:t>
      </w:r>
      <w:r>
        <w:rPr>
          <w:rFonts w:cs="Times New Roman"/>
        </w:rPr>
        <w:t xml:space="preserve"> max test on a treadmill. You will be fitted with a strap-on heart rate monitor and a breathing mask. You will then begin the test with a 5 minute warm-up at a slow jogging pace that you will choose. You will then self-select a running speed that you find comfortable. This speed will remain constant throughout the test. You will run at this speed and every two minutes the incline on the treadmill will be increased by 2% to make running more difficult. You will be asked to run as long as you can during the test. </w:t>
      </w:r>
    </w:p>
    <w:p w:rsidR="000A5DBB" w:rsidRDefault="000A5DBB" w:rsidP="00E576B3">
      <w:pPr>
        <w:spacing w:after="240"/>
        <w:rPr>
          <w:rFonts w:cs="Times New Roman"/>
        </w:rPr>
      </w:pPr>
      <w:r>
        <w:rPr>
          <w:rFonts w:cs="Times New Roman"/>
        </w:rPr>
        <w:t xml:space="preserve">Visit 3 will last approximately 45-60 minutes. Your pressure pain thresholds will be determined in your forearm and thigh. You will then squeeze a handgrip dynamometer as hard as you can 3 times to determine your maximal strength. After several minutes of rest you will squeeze the dynamometer to generate 50% of your maximal strength and then hold that level for as long as possible. Pressure pain thresholds will then be re-assessed immediately after completion of the exercise. </w:t>
      </w:r>
    </w:p>
    <w:p w:rsidR="000A5DBB" w:rsidRDefault="000A5DBB" w:rsidP="00E576B3">
      <w:pPr>
        <w:spacing w:after="240"/>
        <w:rPr>
          <w:rFonts w:cs="Times New Roman"/>
        </w:rPr>
      </w:pPr>
      <w:r>
        <w:rPr>
          <w:rFonts w:cs="Times New Roman"/>
        </w:rPr>
        <w:t xml:space="preserve">Visit 4 will also last approximately 45-60 minutes. Your pressure pain thresholds will be determined in your forearm and thigh. You will then be fitted with a strap-on heart </w:t>
      </w:r>
      <w:r>
        <w:rPr>
          <w:rFonts w:cs="Times New Roman"/>
        </w:rPr>
        <w:lastRenderedPageBreak/>
        <w:t xml:space="preserve">rate monitor and a breathing mask. Next you will run on the treadmill for 30 minutes at a speed that will approximate a brisk jog. During the 30 minutes, the speed may be adjusted in order to keep you at the targeted exercise intensity. Pressure pain thresholds will then be re-assessed immediately after completion of the exercise. </w:t>
      </w:r>
    </w:p>
    <w:p w:rsidR="000A5DBB" w:rsidRDefault="000A5DBB" w:rsidP="00E576B3">
      <w:pPr>
        <w:spacing w:after="240"/>
        <w:rPr>
          <w:rFonts w:cs="Times New Roman"/>
        </w:rPr>
      </w:pPr>
      <w:r>
        <w:rPr>
          <w:rFonts w:cs="Times New Roman"/>
        </w:rPr>
        <w:t xml:space="preserve">Visit 5 will last approximately 20-30 minutes. Your pressure pain thresholds will be determined in your forearm and thigh. You will then place your foot in the ice water bath. After your foot has been in the bath for 1 minute, you will rate how painful it is. Your pressure pain thresholds will then be re-assessed at each site while your foot remains in the ice bath. </w:t>
      </w:r>
    </w:p>
    <w:p w:rsidR="000A5DBB" w:rsidRDefault="000A5DBB" w:rsidP="00E576B3">
      <w:pPr>
        <w:rPr>
          <w:rFonts w:cs="Times New Roman"/>
          <w:b/>
        </w:rPr>
      </w:pPr>
      <w:r>
        <w:rPr>
          <w:rFonts w:cs="Times New Roman"/>
          <w:b/>
        </w:rPr>
        <w:t>Length of Participation</w:t>
      </w:r>
      <w:r>
        <w:rPr>
          <w:rFonts w:cs="Times New Roman"/>
          <w:b/>
          <w:bCs/>
        </w:rPr>
        <w:t xml:space="preserve"> </w:t>
      </w:r>
    </w:p>
    <w:p w:rsidR="000A5DBB" w:rsidRDefault="000A5DBB" w:rsidP="00E576B3">
      <w:pPr>
        <w:rPr>
          <w:rFonts w:cs="Times New Roman"/>
          <w:color w:val="FF0000"/>
        </w:rPr>
      </w:pPr>
      <w:r>
        <w:rPr>
          <w:rFonts w:cs="Times New Roman"/>
        </w:rPr>
        <w:t>Each visit will last between 30 minutes and approximately 1 hour for a total of approximately 4-5 hours total over your 5 visits. The 5 visits may take place over a 1-2 week period. Participation may be terminated by the Investigator without regard to the participant’s consent if you do not comply with instructions for all testing protocols, drug consumption during the study, failure to show up for your scheduled testing day(s) and time(s).</w:t>
      </w:r>
      <w:r>
        <w:rPr>
          <w:rFonts w:cs="Times New Roman"/>
          <w:color w:val="FF0000"/>
        </w:rPr>
        <w:t xml:space="preserve"> </w:t>
      </w:r>
    </w:p>
    <w:p w:rsidR="000A5DBB" w:rsidRDefault="000A5DBB" w:rsidP="00E576B3">
      <w:pPr>
        <w:rPr>
          <w:rFonts w:cs="Times New Roman"/>
          <w:b/>
        </w:rPr>
      </w:pPr>
      <w:bookmarkStart w:id="121" w:name="_Toc480533369"/>
      <w:bookmarkStart w:id="122" w:name="_Toc480533383"/>
      <w:r>
        <w:rPr>
          <w:rFonts w:cs="Times New Roman"/>
          <w:b/>
        </w:rPr>
        <w:t>Risks of being in the study are</w:t>
      </w:r>
      <w:bookmarkEnd w:id="121"/>
      <w:bookmarkEnd w:id="122"/>
    </w:p>
    <w:p w:rsidR="000A5DBB" w:rsidRDefault="000A5DBB" w:rsidP="00E576B3">
      <w:pPr>
        <w:spacing w:after="240"/>
        <w:rPr>
          <w:rFonts w:cs="Times New Roman"/>
        </w:rPr>
      </w:pPr>
      <w:r>
        <w:rPr>
          <w:rFonts w:cs="Times New Roman"/>
        </w:rPr>
        <w:t>Risks and side effects of pressure and thermal pain testing include: feelings of pain and discomfort at the testing sites (forearm and leg), slight bruising, and minor skin tenderness. Five minutes of exposure to the “hottest” thermal temperature, 120.2° F, would be required for 2</w:t>
      </w:r>
      <w:r>
        <w:rPr>
          <w:rFonts w:cs="Times New Roman"/>
          <w:vertAlign w:val="superscript"/>
        </w:rPr>
        <w:t>nd</w:t>
      </w:r>
      <w:r>
        <w:rPr>
          <w:rFonts w:cs="Times New Roman"/>
        </w:rPr>
        <w:t xml:space="preserve"> or 3</w:t>
      </w:r>
      <w:r>
        <w:rPr>
          <w:rFonts w:cs="Times New Roman"/>
          <w:vertAlign w:val="superscript"/>
        </w:rPr>
        <w:t>rd</w:t>
      </w:r>
      <w:r>
        <w:rPr>
          <w:rFonts w:cs="Times New Roman"/>
        </w:rPr>
        <w:t xml:space="preserve"> degree burns to occur. It will only be applied for a maximum of 15 seconds in this study. It will take only 2 seconds for any of the thermal stimuli to be discontinued and return to a cool temperature if you wish for the temperature to be removed. If you ask for any the stimuli (thermal or pressure) to be discontinued, for any reason, you may choose to withdraw from the study immediately. </w:t>
      </w:r>
    </w:p>
    <w:p w:rsidR="000A5DBB" w:rsidRDefault="000A5DBB" w:rsidP="00E576B3">
      <w:pPr>
        <w:spacing w:after="240"/>
        <w:rPr>
          <w:rFonts w:cs="Times New Roman"/>
        </w:rPr>
      </w:pPr>
      <w:r>
        <w:rPr>
          <w:rFonts w:cs="Times New Roman"/>
        </w:rPr>
        <w:t xml:space="preserve">You will also be asked questions regarding your drug use, anxiety levels, mood, overall health, and attitudes related to pain. It is possible some questions may make you uncomfortable.  </w:t>
      </w:r>
    </w:p>
    <w:p w:rsidR="000A5DBB" w:rsidRDefault="000A5DBB" w:rsidP="00E576B3">
      <w:pPr>
        <w:pStyle w:val="NormalWeb"/>
        <w:spacing w:before="0" w:beforeAutospacing="0" w:after="0" w:afterAutospacing="0"/>
      </w:pPr>
      <w:r>
        <w:t xml:space="preserve">Risks and side effects of undergoing a maximal aerobic (VO2 max) test include: feelings of nausea and light headedness. The researchers will monitor you during and after the test to check for these symptoms and you will be allowed to stop the test at any point if you wish.   </w:t>
      </w:r>
    </w:p>
    <w:p w:rsidR="000A5DBB" w:rsidRDefault="000A5DBB" w:rsidP="00E576B3">
      <w:pPr>
        <w:pStyle w:val="NormalWeb"/>
        <w:spacing w:before="0" w:beforeAutospacing="0" w:after="0" w:afterAutospacing="0"/>
      </w:pPr>
    </w:p>
    <w:p w:rsidR="000A5DBB" w:rsidRDefault="000A5DBB" w:rsidP="00E576B3">
      <w:pPr>
        <w:pStyle w:val="NormalWeb"/>
        <w:spacing w:before="0" w:beforeAutospacing="0" w:after="0" w:afterAutospacing="0"/>
      </w:pPr>
      <w:r>
        <w:t>There are no other known risks associated with the protocols outlined in the proposal. Exercise testing of apparently healthy subjects under laboratory supervision is safe. According to recent American College of Sports Medicine’s Guidelines for Exercise Testing, the exercise tests described above can be safely performed in individuals who meet this studies inclusion criterion.</w:t>
      </w:r>
    </w:p>
    <w:p w:rsidR="000A5DBB" w:rsidRDefault="000A5DBB" w:rsidP="00E576B3">
      <w:pPr>
        <w:pStyle w:val="NormalWeb"/>
        <w:spacing w:before="0" w:beforeAutospacing="0" w:after="0" w:afterAutospacing="0"/>
      </w:pPr>
    </w:p>
    <w:p w:rsidR="000A5DBB" w:rsidRDefault="000A5DBB" w:rsidP="00E576B3">
      <w:pPr>
        <w:pStyle w:val="NormalWeb"/>
        <w:spacing w:before="0" w:beforeAutospacing="0" w:after="0" w:afterAutospacing="0"/>
      </w:pPr>
      <w:r>
        <w:t>For more information about risks and side effects, ask the researcher if you have questions at any time.</w:t>
      </w:r>
    </w:p>
    <w:p w:rsidR="000A5DBB" w:rsidRDefault="000A5DBB" w:rsidP="00E576B3">
      <w:pPr>
        <w:pStyle w:val="NormalWeb"/>
        <w:spacing w:before="0" w:beforeAutospacing="0" w:after="0" w:afterAutospacing="0"/>
      </w:pPr>
    </w:p>
    <w:p w:rsidR="000A5DBB" w:rsidRDefault="000A5DBB" w:rsidP="00E576B3">
      <w:pPr>
        <w:rPr>
          <w:rFonts w:cs="Times New Roman"/>
          <w:b/>
        </w:rPr>
      </w:pPr>
      <w:bookmarkStart w:id="123" w:name="_Toc480533370"/>
      <w:bookmarkStart w:id="124" w:name="_Toc480533384"/>
      <w:r>
        <w:rPr>
          <w:rFonts w:cs="Times New Roman"/>
          <w:b/>
        </w:rPr>
        <w:t>Benefits of being in the study are</w:t>
      </w:r>
      <w:bookmarkEnd w:id="123"/>
      <w:bookmarkEnd w:id="124"/>
    </w:p>
    <w:p w:rsidR="000A5DBB" w:rsidRDefault="000A5DBB" w:rsidP="00E576B3">
      <w:pPr>
        <w:pStyle w:val="NormalWeb"/>
        <w:spacing w:before="0" w:beforeAutospacing="0" w:after="0" w:afterAutospacing="0"/>
      </w:pPr>
      <w:r>
        <w:t>There are no direct benefits from participating in this study. We hope the information learned from this study will benefit clinical and athletic populations with regards to their sensitivity to certain painful stimuli.</w:t>
      </w:r>
    </w:p>
    <w:p w:rsidR="000A5DBB" w:rsidRDefault="000A5DBB" w:rsidP="00E576B3">
      <w:pPr>
        <w:pStyle w:val="NormalWeb"/>
        <w:spacing w:before="0" w:beforeAutospacing="0" w:after="0" w:afterAutospacing="0"/>
      </w:pPr>
    </w:p>
    <w:p w:rsidR="000A5DBB" w:rsidRDefault="000A5DBB" w:rsidP="00E576B3">
      <w:pPr>
        <w:rPr>
          <w:rFonts w:cs="Times New Roman"/>
          <w:b/>
        </w:rPr>
      </w:pPr>
      <w:bookmarkStart w:id="125" w:name="_Toc480533371"/>
      <w:bookmarkStart w:id="126" w:name="_Toc480533385"/>
      <w:r>
        <w:rPr>
          <w:rFonts w:cs="Times New Roman"/>
          <w:b/>
        </w:rPr>
        <w:t>Compensation</w:t>
      </w:r>
      <w:bookmarkEnd w:id="125"/>
      <w:bookmarkEnd w:id="126"/>
    </w:p>
    <w:p w:rsidR="000A5DBB" w:rsidRDefault="000A5DBB" w:rsidP="00E576B3">
      <w:pPr>
        <w:rPr>
          <w:rFonts w:cs="Times New Roman"/>
          <w:u w:val="single"/>
        </w:rPr>
      </w:pPr>
      <w:r>
        <w:rPr>
          <w:rFonts w:cs="Times New Roman"/>
        </w:rPr>
        <w:t>All participants who complete the study will not receive compensation for participation in this study. Per departmental policy, if you are part of the Health and Exercise Science department you will receive no extra credit for participating in research studies.</w:t>
      </w:r>
    </w:p>
    <w:p w:rsidR="000A5DBB" w:rsidRDefault="000A5DBB" w:rsidP="00E576B3">
      <w:pPr>
        <w:rPr>
          <w:rFonts w:cs="Times New Roman"/>
          <w:b/>
        </w:rPr>
      </w:pPr>
      <w:bookmarkStart w:id="127" w:name="_Toc480533372"/>
      <w:bookmarkStart w:id="128" w:name="_Toc480533386"/>
      <w:r>
        <w:rPr>
          <w:rFonts w:cs="Times New Roman"/>
          <w:b/>
        </w:rPr>
        <w:t>Injury</w:t>
      </w:r>
      <w:bookmarkEnd w:id="127"/>
      <w:bookmarkEnd w:id="128"/>
      <w:r>
        <w:rPr>
          <w:rFonts w:cs="Times New Roman"/>
          <w:b/>
        </w:rPr>
        <w:t xml:space="preserve"> </w:t>
      </w:r>
    </w:p>
    <w:p w:rsidR="000A5DBB" w:rsidRDefault="000A5DBB" w:rsidP="00E576B3">
      <w:pPr>
        <w:spacing w:after="240"/>
        <w:rPr>
          <w:rFonts w:cs="Times New Roman"/>
        </w:rPr>
      </w:pPr>
      <w:r>
        <w:rPr>
          <w:rFonts w:cs="Times New Roman"/>
        </w:rPr>
        <w:t>In case of injury or illness resulting from this study, emergency medical treatment is available. However, you or your insurance company will be expected to pay the usual charge from this treatment. The University of Oklahoma Norman Campus has set aside no funds to compensate you in the event of injury.</w:t>
      </w:r>
    </w:p>
    <w:p w:rsidR="000A5DBB" w:rsidRDefault="000A5DBB" w:rsidP="00E576B3">
      <w:pPr>
        <w:pStyle w:val="NormalWeb"/>
        <w:spacing w:before="0" w:beforeAutospacing="0" w:after="0" w:afterAutospacing="0"/>
      </w:pPr>
      <w:r>
        <w:rPr>
          <w:bCs/>
        </w:rPr>
        <w:t>The current study involves low risk; however, there is always the possibility of a problem during exercise. Therefore, i</w:t>
      </w:r>
      <w:r>
        <w:t>n case of a medical emergency the phone numbers for campus police (405-325-2864), Goddard Health Center (405-325-4611), Norman police (911), ambulance (911), and fire department (911) are posted in the testing room and research laboratory suite. Medical professionals are within minutes of the testing labs. All investigators are CPR, and Automated External Defibrillator certified. The P.I. will be present at each experimental visit or immediately available if needed.</w:t>
      </w:r>
    </w:p>
    <w:p w:rsidR="000A5DBB" w:rsidRDefault="000A5DBB" w:rsidP="00E576B3">
      <w:pPr>
        <w:pStyle w:val="NormalWeb"/>
        <w:spacing w:before="0" w:beforeAutospacing="0" w:after="0" w:afterAutospacing="0"/>
        <w:rPr>
          <w:b/>
        </w:rPr>
      </w:pPr>
    </w:p>
    <w:p w:rsidR="000A5DBB" w:rsidRDefault="000A5DBB" w:rsidP="00E576B3">
      <w:pPr>
        <w:rPr>
          <w:rFonts w:cs="Times New Roman"/>
          <w:b/>
        </w:rPr>
      </w:pPr>
      <w:bookmarkStart w:id="129" w:name="_Toc480533373"/>
      <w:bookmarkStart w:id="130" w:name="_Toc480533387"/>
      <w:r>
        <w:rPr>
          <w:rFonts w:cs="Times New Roman"/>
          <w:b/>
        </w:rPr>
        <w:t>Confidentiality</w:t>
      </w:r>
      <w:bookmarkEnd w:id="129"/>
      <w:bookmarkEnd w:id="130"/>
    </w:p>
    <w:p w:rsidR="000A5DBB" w:rsidRDefault="000A5DBB" w:rsidP="00E576B3">
      <w:pPr>
        <w:spacing w:after="240"/>
        <w:rPr>
          <w:rFonts w:cs="Times New Roman"/>
        </w:rPr>
      </w:pPr>
      <w:r>
        <w:rPr>
          <w:rFonts w:cs="Times New Roman"/>
        </w:rPr>
        <w:t>In published reports, there will be no information included that will make it possible to identify you</w:t>
      </w:r>
      <w:r>
        <w:rPr>
          <w:rFonts w:cs="Times New Roman"/>
          <w:color w:val="FF0000"/>
        </w:rPr>
        <w:t xml:space="preserve">. </w:t>
      </w:r>
      <w:r>
        <w:rPr>
          <w:rFonts w:cs="Times New Roman"/>
        </w:rPr>
        <w:t>Research records will be stored securely and only approved researchers will have access to the records.</w:t>
      </w:r>
    </w:p>
    <w:p w:rsidR="000A5DBB" w:rsidRDefault="000A5DBB" w:rsidP="00E576B3">
      <w:pPr>
        <w:spacing w:after="240"/>
        <w:rPr>
          <w:rFonts w:cs="Times New Roman"/>
        </w:rPr>
      </w:pPr>
      <w:r>
        <w:rPr>
          <w:rFonts w:cs="Times New Roman"/>
        </w:rPr>
        <w:t xml:space="preserve">There are organizations that may inspect and/or copy your research records for quality assurance and data analysis. These organizations include the OU Institutional Review Board. </w:t>
      </w:r>
    </w:p>
    <w:p w:rsidR="000A5DBB" w:rsidRDefault="000A5DBB" w:rsidP="00E576B3">
      <w:pPr>
        <w:rPr>
          <w:rFonts w:cs="Times New Roman"/>
          <w:b/>
        </w:rPr>
      </w:pPr>
      <w:bookmarkStart w:id="131" w:name="_Toc480533374"/>
      <w:bookmarkStart w:id="132" w:name="_Toc480533388"/>
      <w:r>
        <w:rPr>
          <w:rFonts w:cs="Times New Roman"/>
          <w:b/>
        </w:rPr>
        <w:t>Voluntary Nature of the Study</w:t>
      </w:r>
      <w:bookmarkEnd w:id="131"/>
      <w:bookmarkEnd w:id="132"/>
    </w:p>
    <w:p w:rsidR="000A5DBB" w:rsidRDefault="000A5DBB" w:rsidP="00E576B3">
      <w:pPr>
        <w:rPr>
          <w:rFonts w:cs="Times New Roman"/>
        </w:rPr>
      </w:pPr>
      <w:r>
        <w:rPr>
          <w:rFonts w:cs="Times New Roman"/>
        </w:rPr>
        <w:t>Participation in this study is voluntary. If you withdraw or decline participation, you will not be penalized or lose benefits or services unrelated to the study. If you decide to participate, you may decline to answer any question and may choose to withdraw at any time.</w:t>
      </w:r>
    </w:p>
    <w:p w:rsidR="000A5DBB" w:rsidRDefault="000A5DBB" w:rsidP="00E576B3">
      <w:pPr>
        <w:rPr>
          <w:rFonts w:cs="Times New Roman"/>
        </w:rPr>
      </w:pPr>
    </w:p>
    <w:p w:rsidR="000A5DBB" w:rsidRDefault="000A5DBB" w:rsidP="00E576B3">
      <w:pPr>
        <w:rPr>
          <w:rFonts w:cs="Times New Roman"/>
        </w:rPr>
      </w:pPr>
      <w:r>
        <w:rPr>
          <w:rFonts w:cs="Times New Roman"/>
        </w:rPr>
        <w:t xml:space="preserve">You have the right to access the research data that has been collected about you as a part of this research study.  However, you may not have access to this information until </w:t>
      </w:r>
      <w:r>
        <w:rPr>
          <w:rFonts w:cs="Times New Roman"/>
        </w:rPr>
        <w:lastRenderedPageBreak/>
        <w:t>the entire research study has completely finished and you consent to this temporary restriction.</w:t>
      </w:r>
    </w:p>
    <w:p w:rsidR="000A5DBB" w:rsidRDefault="000A5DBB" w:rsidP="00E576B3">
      <w:pPr>
        <w:rPr>
          <w:rFonts w:cs="Times New Roman"/>
          <w:b/>
          <w:color w:val="FF0000"/>
        </w:rPr>
      </w:pPr>
      <w:bookmarkStart w:id="133" w:name="_Toc480533375"/>
      <w:bookmarkStart w:id="134" w:name="_Toc480533389"/>
      <w:r>
        <w:rPr>
          <w:rFonts w:cs="Times New Roman"/>
          <w:b/>
        </w:rPr>
        <w:t>Photographing of Study Participants/Activities</w:t>
      </w:r>
      <w:bookmarkEnd w:id="133"/>
      <w:bookmarkEnd w:id="134"/>
      <w:r>
        <w:rPr>
          <w:rFonts w:cs="Times New Roman"/>
          <w:b/>
        </w:rPr>
        <w:t xml:space="preserve"> </w:t>
      </w:r>
    </w:p>
    <w:p w:rsidR="000A5DBB" w:rsidRDefault="000A5DBB" w:rsidP="00E576B3">
      <w:pPr>
        <w:keepNext/>
        <w:spacing w:after="240"/>
        <w:rPr>
          <w:rFonts w:cs="Times New Roman"/>
        </w:rPr>
      </w:pPr>
      <w:r>
        <w:rPr>
          <w:rFonts w:cs="Times New Roman"/>
        </w:rPr>
        <w:t>In order to preserve an image related to the research, photographs may be taken of participants. You have the right to refuse to allow photographs to be taken without penalty. Please select one of the following options:</w:t>
      </w:r>
    </w:p>
    <w:p w:rsidR="000A5DBB" w:rsidRDefault="000A5DBB" w:rsidP="00E576B3">
      <w:pPr>
        <w:tabs>
          <w:tab w:val="left" w:pos="3240"/>
          <w:tab w:val="left" w:pos="4080"/>
          <w:tab w:val="left" w:pos="4920"/>
          <w:tab w:val="left" w:pos="5760"/>
          <w:tab w:val="left" w:pos="6360"/>
        </w:tabs>
        <w:rPr>
          <w:rFonts w:cs="Times New Roman"/>
        </w:rPr>
      </w:pPr>
      <w:r>
        <w:rPr>
          <w:rFonts w:cs="Times New Roman"/>
        </w:rPr>
        <w:t>I consent to photographs.</w:t>
      </w:r>
      <w:r>
        <w:rPr>
          <w:rFonts w:cs="Times New Roman"/>
        </w:rPr>
        <w:tab/>
        <w:t>___</w:t>
      </w:r>
      <w:r>
        <w:rPr>
          <w:rFonts w:cs="Times New Roman"/>
        </w:rPr>
        <w:tab/>
        <w:t>Yes</w:t>
      </w:r>
      <w:r>
        <w:rPr>
          <w:rFonts w:cs="Times New Roman"/>
        </w:rPr>
        <w:tab/>
        <w:t>___</w:t>
      </w:r>
      <w:r>
        <w:rPr>
          <w:rFonts w:cs="Times New Roman"/>
        </w:rPr>
        <w:tab/>
        <w:t>No</w:t>
      </w:r>
    </w:p>
    <w:p w:rsidR="000A5DBB" w:rsidRDefault="000A5DBB" w:rsidP="00E576B3">
      <w:pPr>
        <w:rPr>
          <w:rFonts w:cs="Times New Roman"/>
        </w:rPr>
      </w:pPr>
    </w:p>
    <w:p w:rsidR="000A5DBB" w:rsidRDefault="000A5DBB" w:rsidP="00E576B3">
      <w:pPr>
        <w:rPr>
          <w:rFonts w:cs="Times New Roman"/>
        </w:rPr>
      </w:pPr>
    </w:p>
    <w:p w:rsidR="000A5DBB" w:rsidRDefault="000A5DBB" w:rsidP="00E576B3">
      <w:pPr>
        <w:rPr>
          <w:rFonts w:cs="Times New Roman"/>
          <w:b/>
        </w:rPr>
      </w:pPr>
      <w:r>
        <w:rPr>
          <w:rFonts w:cs="Times New Roman"/>
          <w:b/>
        </w:rPr>
        <w:t xml:space="preserve">Future Communications </w:t>
      </w:r>
    </w:p>
    <w:p w:rsidR="000A5DBB" w:rsidRDefault="000A5DBB" w:rsidP="00E576B3">
      <w:pPr>
        <w:rPr>
          <w:rFonts w:cs="Times New Roman"/>
        </w:rPr>
      </w:pPr>
      <w:r>
        <w:rPr>
          <w:rFonts w:cs="Times New Roman"/>
        </w:rPr>
        <w:t xml:space="preserve">The researcher would like to contact you again to recruit you into this study or to gather additional information. </w:t>
      </w:r>
    </w:p>
    <w:p w:rsidR="000A5DBB" w:rsidRDefault="000A5DBB" w:rsidP="00E576B3">
      <w:pPr>
        <w:rPr>
          <w:rFonts w:cs="Times New Roman"/>
        </w:rPr>
      </w:pPr>
    </w:p>
    <w:p w:rsidR="000A5DBB" w:rsidRDefault="000A5DBB" w:rsidP="00E576B3">
      <w:pPr>
        <w:rPr>
          <w:rFonts w:cs="Times New Roman"/>
        </w:rPr>
      </w:pPr>
      <w:r>
        <w:rPr>
          <w:rFonts w:cs="Times New Roman"/>
        </w:rPr>
        <w:t>_____</w:t>
      </w:r>
      <w:r>
        <w:rPr>
          <w:rFonts w:cs="Times New Roman"/>
        </w:rPr>
        <w:tab/>
        <w:t xml:space="preserve">I give my permission for the researcher to contact me in the future. </w:t>
      </w:r>
    </w:p>
    <w:p w:rsidR="000A5DBB" w:rsidRDefault="000A5DBB" w:rsidP="00E576B3">
      <w:pPr>
        <w:rPr>
          <w:rFonts w:cs="Times New Roman"/>
        </w:rPr>
      </w:pPr>
    </w:p>
    <w:p w:rsidR="000A5DBB" w:rsidRDefault="000A5DBB" w:rsidP="00E576B3">
      <w:pPr>
        <w:rPr>
          <w:rFonts w:cs="Times New Roman"/>
        </w:rPr>
      </w:pPr>
      <w:r>
        <w:rPr>
          <w:rFonts w:cs="Times New Roman"/>
        </w:rPr>
        <w:t>_____ I do not wish to be contacted by the researcher again.</w:t>
      </w:r>
    </w:p>
    <w:p w:rsidR="000A5DBB" w:rsidRDefault="000A5DBB" w:rsidP="00E576B3">
      <w:pPr>
        <w:rPr>
          <w:rFonts w:cs="Times New Roman"/>
          <w:b/>
        </w:rPr>
      </w:pPr>
      <w:bookmarkStart w:id="135" w:name="_Toc480533376"/>
      <w:bookmarkStart w:id="136" w:name="_Toc480533390"/>
      <w:r>
        <w:rPr>
          <w:rFonts w:cs="Times New Roman"/>
          <w:b/>
        </w:rPr>
        <w:t>Contacts and Questions</w:t>
      </w:r>
      <w:bookmarkEnd w:id="135"/>
      <w:bookmarkEnd w:id="136"/>
    </w:p>
    <w:p w:rsidR="000A5DBB" w:rsidRDefault="000A5DBB" w:rsidP="00E576B3">
      <w:pPr>
        <w:keepNext/>
        <w:rPr>
          <w:rFonts w:cs="Times New Roman"/>
        </w:rPr>
      </w:pPr>
      <w:r>
        <w:rPr>
          <w:rFonts w:cs="Times New Roman"/>
        </w:rPr>
        <w:t xml:space="preserve">If you have concerns or complaints about the research, the researcher(s) conducting this study can be contacted at </w:t>
      </w:r>
      <w:hyperlink r:id="rId21" w:history="1">
        <w:r>
          <w:rPr>
            <w:rStyle w:val="Hyperlink"/>
            <w:rFonts w:cs="Times New Roman"/>
          </w:rPr>
          <w:t>cblack@ou.edu</w:t>
        </w:r>
      </w:hyperlink>
      <w:r>
        <w:rPr>
          <w:rFonts w:cs="Times New Roman"/>
        </w:rPr>
        <w:t xml:space="preserve"> (405)-325-7668 or (706)-255-3750.</w:t>
      </w:r>
      <w:r>
        <w:rPr>
          <w:rFonts w:cs="Times New Roman"/>
          <w:color w:val="FF0000"/>
        </w:rPr>
        <w:t xml:space="preserve"> </w:t>
      </w:r>
      <w:r>
        <w:rPr>
          <w:rFonts w:cs="Times New Roman"/>
        </w:rPr>
        <w:t>Contact the researcher(s) if you have questions, or if you have experienced a research</w:t>
      </w:r>
      <w:r>
        <w:rPr>
          <w:rFonts w:cs="Times New Roman"/>
        </w:rPr>
        <w:noBreakHyphen/>
        <w:t>related injury.</w:t>
      </w:r>
    </w:p>
    <w:p w:rsidR="000A5DBB" w:rsidRDefault="000A5DBB" w:rsidP="00E576B3">
      <w:pPr>
        <w:spacing w:after="240"/>
        <w:rPr>
          <w:rFonts w:cs="Times New Roman"/>
        </w:rPr>
      </w:pPr>
    </w:p>
    <w:p w:rsidR="000A5DBB" w:rsidRDefault="000A5DBB" w:rsidP="00E576B3">
      <w:pPr>
        <w:spacing w:after="240"/>
        <w:rPr>
          <w:rFonts w:cs="Times New Roman"/>
        </w:rPr>
      </w:pPr>
      <w:r>
        <w:rPr>
          <w:rFonts w:cs="Times New Roman"/>
        </w:rPr>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p>
    <w:p w:rsidR="000A5DBB" w:rsidRDefault="000A5DBB" w:rsidP="00E576B3">
      <w:pPr>
        <w:spacing w:after="240"/>
        <w:rPr>
          <w:rFonts w:cs="Times New Roman"/>
          <w:b/>
          <w:i/>
        </w:rPr>
      </w:pPr>
      <w:r>
        <w:rPr>
          <w:rFonts w:cs="Times New Roman"/>
          <w:b/>
          <w:i/>
        </w:rPr>
        <w:t>You will be given a copy of this information to keep for your records. If you are not given a copy of this consent form, please request one.</w:t>
      </w:r>
    </w:p>
    <w:p w:rsidR="000A5DBB" w:rsidRDefault="000A5DBB" w:rsidP="00E576B3">
      <w:pPr>
        <w:rPr>
          <w:rFonts w:cs="Times New Roman"/>
          <w:b/>
        </w:rPr>
      </w:pPr>
      <w:bookmarkStart w:id="137" w:name="_Toc480533377"/>
      <w:bookmarkStart w:id="138" w:name="_Toc480533391"/>
      <w:r>
        <w:rPr>
          <w:rFonts w:cs="Times New Roman"/>
          <w:b/>
        </w:rPr>
        <w:t>Statement of Consent</w:t>
      </w:r>
      <w:bookmarkEnd w:id="137"/>
      <w:bookmarkEnd w:id="138"/>
    </w:p>
    <w:p w:rsidR="000A5DBB" w:rsidRDefault="000A5DBB" w:rsidP="00E576B3">
      <w:pPr>
        <w:keepNext/>
        <w:spacing w:after="240"/>
        <w:rPr>
          <w:rFonts w:cs="Times New Roman"/>
        </w:rPr>
      </w:pPr>
      <w:r>
        <w:rPr>
          <w:rFonts w:cs="Times New Roman"/>
        </w:rPr>
        <w:lastRenderedPageBreak/>
        <w:t>I have read the above information. I have asked questions and have received satisfactory answers. I consent to participate in the study.</w:t>
      </w:r>
    </w:p>
    <w:p w:rsidR="000A5DBB" w:rsidRDefault="000A5DBB" w:rsidP="00E576B3">
      <w:pPr>
        <w:keepNext/>
        <w:spacing w:after="240"/>
        <w:rPr>
          <w:rFonts w:cs="Times New Roman"/>
        </w:rPr>
      </w:pPr>
    </w:p>
    <w:tbl>
      <w:tblPr>
        <w:tblW w:w="0" w:type="auto"/>
        <w:tblBorders>
          <w:top w:val="single" w:sz="4" w:space="0" w:color="auto"/>
          <w:insideH w:val="single" w:sz="4" w:space="0" w:color="auto"/>
          <w:insideV w:val="single" w:sz="4" w:space="0" w:color="auto"/>
        </w:tblBorders>
        <w:tblLook w:val="01E0" w:firstRow="1" w:lastRow="1" w:firstColumn="1" w:lastColumn="1" w:noHBand="0" w:noVBand="0"/>
      </w:tblPr>
      <w:tblGrid>
        <w:gridCol w:w="5890"/>
        <w:gridCol w:w="2822"/>
      </w:tblGrid>
      <w:tr w:rsidR="000A5DBB" w:rsidTr="00604F3C">
        <w:trPr>
          <w:trHeight w:val="1223"/>
        </w:trPr>
        <w:tc>
          <w:tcPr>
            <w:tcW w:w="6480" w:type="dxa"/>
            <w:tcBorders>
              <w:top w:val="single" w:sz="4" w:space="0" w:color="auto"/>
              <w:left w:val="nil"/>
              <w:bottom w:val="single" w:sz="4" w:space="0" w:color="auto"/>
              <w:right w:val="nil"/>
            </w:tcBorders>
            <w:hideMark/>
          </w:tcPr>
          <w:p w:rsidR="000A5DBB" w:rsidRDefault="000A5DBB" w:rsidP="00E576B3">
            <w:pPr>
              <w:keepNext/>
              <w:spacing w:after="240" w:line="276" w:lineRule="auto"/>
              <w:rPr>
                <w:rFonts w:cs="Times New Roman"/>
              </w:rPr>
            </w:pPr>
            <w:r>
              <w:rPr>
                <w:rFonts w:cs="Times New Roman"/>
              </w:rPr>
              <w:t xml:space="preserve">Participant Signature                             Print Name                       </w:t>
            </w:r>
          </w:p>
        </w:tc>
        <w:tc>
          <w:tcPr>
            <w:tcW w:w="3096" w:type="dxa"/>
            <w:tcBorders>
              <w:top w:val="single" w:sz="4" w:space="0" w:color="auto"/>
              <w:left w:val="nil"/>
              <w:bottom w:val="nil"/>
              <w:right w:val="nil"/>
            </w:tcBorders>
            <w:hideMark/>
          </w:tcPr>
          <w:p w:rsidR="000A5DBB" w:rsidRDefault="000A5DBB" w:rsidP="00E576B3">
            <w:pPr>
              <w:keepNext/>
              <w:spacing w:after="240" w:line="276" w:lineRule="auto"/>
              <w:rPr>
                <w:rFonts w:cs="Times New Roman"/>
              </w:rPr>
            </w:pPr>
            <w:r>
              <w:rPr>
                <w:rFonts w:cs="Times New Roman"/>
              </w:rPr>
              <w:t xml:space="preserve">               Date</w:t>
            </w:r>
          </w:p>
        </w:tc>
      </w:tr>
      <w:tr w:rsidR="000A5DBB" w:rsidTr="00604F3C">
        <w:trPr>
          <w:trHeight w:val="710"/>
        </w:trPr>
        <w:tc>
          <w:tcPr>
            <w:tcW w:w="6480" w:type="dxa"/>
            <w:tcBorders>
              <w:top w:val="single" w:sz="4" w:space="0" w:color="auto"/>
              <w:left w:val="nil"/>
              <w:bottom w:val="single" w:sz="4" w:space="0" w:color="auto"/>
              <w:right w:val="nil"/>
            </w:tcBorders>
            <w:hideMark/>
          </w:tcPr>
          <w:p w:rsidR="000A5DBB" w:rsidRDefault="000A5DBB" w:rsidP="00E576B3">
            <w:pPr>
              <w:keepNext/>
              <w:spacing w:after="240" w:line="276" w:lineRule="auto"/>
              <w:rPr>
                <w:rFonts w:cs="Times New Roman"/>
              </w:rPr>
            </w:pPr>
            <w:r>
              <w:rPr>
                <w:rFonts w:cs="Times New Roman"/>
              </w:rPr>
              <w:t>Signature of Person Obtaining Consent                      Date</w:t>
            </w:r>
          </w:p>
        </w:tc>
        <w:tc>
          <w:tcPr>
            <w:tcW w:w="3096" w:type="dxa"/>
            <w:tcBorders>
              <w:top w:val="single" w:sz="4" w:space="0" w:color="auto"/>
              <w:left w:val="nil"/>
              <w:bottom w:val="nil"/>
              <w:right w:val="nil"/>
            </w:tcBorders>
          </w:tcPr>
          <w:p w:rsidR="000A5DBB" w:rsidRDefault="000A5DBB" w:rsidP="00E576B3">
            <w:pPr>
              <w:keepNext/>
              <w:spacing w:after="240" w:line="276" w:lineRule="auto"/>
              <w:rPr>
                <w:rFonts w:cs="Times New Roman"/>
              </w:rPr>
            </w:pPr>
          </w:p>
        </w:tc>
      </w:tr>
      <w:tr w:rsidR="000A5DBB" w:rsidTr="00604F3C">
        <w:trPr>
          <w:gridAfter w:val="1"/>
          <w:wAfter w:w="3096" w:type="dxa"/>
        </w:trPr>
        <w:tc>
          <w:tcPr>
            <w:tcW w:w="6480" w:type="dxa"/>
            <w:tcBorders>
              <w:top w:val="single" w:sz="4" w:space="0" w:color="auto"/>
              <w:left w:val="nil"/>
              <w:bottom w:val="nil"/>
              <w:right w:val="nil"/>
            </w:tcBorders>
            <w:hideMark/>
          </w:tcPr>
          <w:p w:rsidR="000A5DBB" w:rsidRDefault="000A5DBB" w:rsidP="00E576B3">
            <w:pPr>
              <w:keepNext/>
              <w:spacing w:after="240" w:line="276" w:lineRule="auto"/>
              <w:rPr>
                <w:rFonts w:cs="Times New Roman"/>
              </w:rPr>
            </w:pPr>
            <w:r>
              <w:rPr>
                <w:rFonts w:cs="Times New Roman"/>
              </w:rPr>
              <w:t>Print Name of Person Obtaining Consent</w:t>
            </w:r>
          </w:p>
        </w:tc>
      </w:tr>
    </w:tbl>
    <w:p w:rsidR="000A5DBB" w:rsidRDefault="000A5DBB" w:rsidP="00E576B3">
      <w:pPr>
        <w:tabs>
          <w:tab w:val="left" w:pos="6480"/>
        </w:tabs>
        <w:spacing w:after="240"/>
        <w:rPr>
          <w:rFonts w:cs="Times New Roman"/>
        </w:rPr>
      </w:pPr>
    </w:p>
    <w:tbl>
      <w:tblPr>
        <w:tblW w:w="0" w:type="auto"/>
        <w:tblBorders>
          <w:top w:val="single" w:sz="4" w:space="0" w:color="auto"/>
          <w:insideH w:val="single" w:sz="4" w:space="0" w:color="auto"/>
          <w:insideV w:val="single" w:sz="4" w:space="0" w:color="auto"/>
        </w:tblBorders>
        <w:tblLook w:val="01E0" w:firstRow="1" w:lastRow="1" w:firstColumn="1" w:lastColumn="1" w:noHBand="0" w:noVBand="0"/>
      </w:tblPr>
      <w:tblGrid>
        <w:gridCol w:w="5886"/>
        <w:gridCol w:w="2826"/>
      </w:tblGrid>
      <w:tr w:rsidR="000A5DBB" w:rsidTr="00604F3C">
        <w:trPr>
          <w:trHeight w:val="665"/>
        </w:trPr>
        <w:tc>
          <w:tcPr>
            <w:tcW w:w="6480" w:type="dxa"/>
            <w:tcBorders>
              <w:top w:val="single" w:sz="4" w:space="0" w:color="auto"/>
              <w:left w:val="nil"/>
              <w:bottom w:val="single" w:sz="4" w:space="0" w:color="auto"/>
              <w:right w:val="nil"/>
            </w:tcBorders>
            <w:hideMark/>
          </w:tcPr>
          <w:p w:rsidR="000A5DBB" w:rsidRDefault="000A5DBB" w:rsidP="00E576B3">
            <w:pPr>
              <w:keepNext/>
              <w:spacing w:after="240" w:line="276" w:lineRule="auto"/>
              <w:rPr>
                <w:rFonts w:cs="Times New Roman"/>
              </w:rPr>
            </w:pPr>
            <w:r>
              <w:rPr>
                <w:rFonts w:cs="Times New Roman"/>
              </w:rPr>
              <w:t xml:space="preserve">Signature of Witness </w:t>
            </w:r>
          </w:p>
        </w:tc>
        <w:tc>
          <w:tcPr>
            <w:tcW w:w="3096" w:type="dxa"/>
            <w:vMerge w:val="restart"/>
            <w:tcBorders>
              <w:top w:val="single" w:sz="4" w:space="0" w:color="auto"/>
              <w:left w:val="nil"/>
              <w:bottom w:val="nil"/>
              <w:right w:val="nil"/>
            </w:tcBorders>
            <w:hideMark/>
          </w:tcPr>
          <w:p w:rsidR="000A5DBB" w:rsidRDefault="000A5DBB" w:rsidP="00E576B3">
            <w:pPr>
              <w:keepNext/>
              <w:spacing w:after="240" w:line="276" w:lineRule="auto"/>
              <w:rPr>
                <w:rFonts w:cs="Times New Roman"/>
              </w:rPr>
            </w:pPr>
            <w:r>
              <w:rPr>
                <w:rFonts w:cs="Times New Roman"/>
              </w:rPr>
              <w:t>Date</w:t>
            </w:r>
          </w:p>
        </w:tc>
      </w:tr>
      <w:tr w:rsidR="000A5DBB" w:rsidTr="00604F3C">
        <w:tc>
          <w:tcPr>
            <w:tcW w:w="6480" w:type="dxa"/>
            <w:tcBorders>
              <w:top w:val="single" w:sz="4" w:space="0" w:color="auto"/>
              <w:left w:val="nil"/>
              <w:bottom w:val="nil"/>
              <w:right w:val="nil"/>
            </w:tcBorders>
            <w:hideMark/>
          </w:tcPr>
          <w:p w:rsidR="000A5DBB" w:rsidRDefault="000A5DBB" w:rsidP="00E576B3">
            <w:pPr>
              <w:keepNext/>
              <w:spacing w:after="240" w:line="276" w:lineRule="auto"/>
              <w:rPr>
                <w:rFonts w:cs="Times New Roman"/>
              </w:rPr>
            </w:pPr>
            <w:r>
              <w:rPr>
                <w:rFonts w:cs="Times New Roman"/>
              </w:rPr>
              <w:t>Print Name of Witness</w:t>
            </w:r>
          </w:p>
        </w:tc>
        <w:tc>
          <w:tcPr>
            <w:tcW w:w="0" w:type="auto"/>
            <w:vMerge/>
            <w:tcBorders>
              <w:top w:val="single" w:sz="4" w:space="0" w:color="auto"/>
              <w:left w:val="nil"/>
              <w:bottom w:val="nil"/>
              <w:right w:val="nil"/>
            </w:tcBorders>
            <w:vAlign w:val="center"/>
            <w:hideMark/>
          </w:tcPr>
          <w:p w:rsidR="000A5DBB" w:rsidRDefault="000A5DBB" w:rsidP="00E576B3">
            <w:pPr>
              <w:spacing w:after="0"/>
              <w:rPr>
                <w:rFonts w:cs="Times New Roman"/>
              </w:rPr>
            </w:pPr>
          </w:p>
        </w:tc>
      </w:tr>
    </w:tbl>
    <w:p w:rsidR="000A5DBB" w:rsidRDefault="000A5DBB" w:rsidP="00E576B3">
      <w:pPr>
        <w:pStyle w:val="Heading1"/>
        <w:jc w:val="center"/>
        <w:rPr>
          <w:rFonts w:ascii="Times New Roman" w:hAnsi="Times New Roman" w:cs="Times New Roman"/>
          <w:color w:val="auto"/>
          <w:sz w:val="24"/>
          <w:szCs w:val="24"/>
        </w:rPr>
      </w:pPr>
      <w:bookmarkStart w:id="139" w:name="_Toc481746461"/>
      <w:bookmarkStart w:id="140" w:name="_Toc480891835"/>
    </w:p>
    <w:p w:rsidR="000A5DBB" w:rsidRDefault="000A5DBB" w:rsidP="00E576B3">
      <w:pPr>
        <w:rPr>
          <w:rFonts w:eastAsiaTheme="majorEastAsia" w:cs="Times New Roman"/>
          <w:b/>
          <w:bCs/>
        </w:rPr>
      </w:pPr>
      <w:r>
        <w:rPr>
          <w:rFonts w:cs="Times New Roman"/>
        </w:rPr>
        <w:br w:type="page"/>
      </w:r>
    </w:p>
    <w:p w:rsidR="000A5DBB" w:rsidRDefault="000A5DBB" w:rsidP="00E576B3">
      <w:pPr>
        <w:pStyle w:val="Heading1"/>
        <w:jc w:val="center"/>
        <w:rPr>
          <w:rFonts w:ascii="Times New Roman" w:hAnsi="Times New Roman" w:cs="Times New Roman"/>
          <w:color w:val="auto"/>
          <w:sz w:val="24"/>
          <w:szCs w:val="24"/>
        </w:rPr>
      </w:pPr>
      <w:bookmarkStart w:id="141" w:name="_Toc482340719"/>
      <w:r>
        <w:rPr>
          <w:rFonts w:ascii="Times New Roman" w:hAnsi="Times New Roman" w:cs="Times New Roman"/>
          <w:color w:val="auto"/>
          <w:sz w:val="24"/>
          <w:szCs w:val="24"/>
        </w:rPr>
        <w:lastRenderedPageBreak/>
        <w:t xml:space="preserve">Appendix C: Signed Consent </w:t>
      </w:r>
      <w:proofErr w:type="gramStart"/>
      <w:r>
        <w:rPr>
          <w:rFonts w:ascii="Times New Roman" w:hAnsi="Times New Roman" w:cs="Times New Roman"/>
          <w:color w:val="auto"/>
          <w:sz w:val="24"/>
          <w:szCs w:val="24"/>
        </w:rPr>
        <w:t>To</w:t>
      </w:r>
      <w:proofErr w:type="gramEnd"/>
      <w:r>
        <w:rPr>
          <w:rFonts w:ascii="Times New Roman" w:hAnsi="Times New Roman" w:cs="Times New Roman"/>
          <w:color w:val="auto"/>
          <w:sz w:val="24"/>
          <w:szCs w:val="24"/>
        </w:rPr>
        <w:t xml:space="preserve"> Participate In Research</w:t>
      </w:r>
      <w:bookmarkEnd w:id="139"/>
      <w:bookmarkEnd w:id="140"/>
      <w:bookmarkEnd w:id="141"/>
    </w:p>
    <w:p w:rsidR="000A5DBB" w:rsidRDefault="000A5DBB" w:rsidP="00E576B3">
      <w:pPr>
        <w:spacing w:after="0"/>
        <w:rPr>
          <w:rFonts w:cs="Times New Roman"/>
        </w:rPr>
      </w:pPr>
    </w:p>
    <w:p w:rsidR="000A5DBB" w:rsidRDefault="000A5DBB" w:rsidP="00E576B3">
      <w:pPr>
        <w:jc w:val="center"/>
        <w:rPr>
          <w:rFonts w:cs="Times New Roman"/>
        </w:rPr>
      </w:pPr>
      <w:r>
        <w:rPr>
          <w:rFonts w:cs="Times New Roman"/>
          <w:b/>
        </w:rPr>
        <w:t xml:space="preserve">Signed Consent to Participate in Research </w:t>
      </w:r>
    </w:p>
    <w:p w:rsidR="000A5DBB" w:rsidRDefault="000A5DBB" w:rsidP="00E576B3">
      <w:pPr>
        <w:widowControl w:val="0"/>
        <w:spacing w:after="120"/>
        <w:rPr>
          <w:rFonts w:cs="Times New Roman"/>
          <w:b/>
        </w:rPr>
      </w:pPr>
    </w:p>
    <w:p w:rsidR="000A5DBB" w:rsidRDefault="000A5DBB" w:rsidP="00E576B3">
      <w:pPr>
        <w:widowControl w:val="0"/>
        <w:spacing w:after="120"/>
        <w:rPr>
          <w:rFonts w:cs="Times New Roman"/>
          <w:b/>
        </w:rPr>
      </w:pPr>
      <w:r>
        <w:rPr>
          <w:rFonts w:cs="Times New Roman"/>
          <w:b/>
        </w:rPr>
        <w:t>Would you like to be involved in research at the University of Oklahoma?</w:t>
      </w:r>
    </w:p>
    <w:p w:rsidR="000A5DBB" w:rsidRDefault="000A5DBB" w:rsidP="00E576B3">
      <w:pPr>
        <w:widowControl w:val="0"/>
        <w:spacing w:after="120"/>
        <w:rPr>
          <w:rFonts w:cs="Times New Roman"/>
        </w:rPr>
      </w:pPr>
      <w:r>
        <w:rPr>
          <w:rFonts w:cs="Times New Roman"/>
        </w:rPr>
        <w:t>I am Dan Schubert from the Department of Health and Exercise Science and I invite you to participate in my research project entitled Preferred Versus Novel Exercise Modalities on Endogenous Pain Inhibition Following Exercise This research is being conducted at Sensory and Muscle function Laboratory. You were selected as a possible participant because you are aged 18-25, do not chronically take pain medication, are either sedentary and untrained, or highly trained aerobically. You must be at least 18 years of age to participate in this study.</w:t>
      </w:r>
    </w:p>
    <w:p w:rsidR="000A5DBB" w:rsidRDefault="000A5DBB" w:rsidP="00E576B3">
      <w:pPr>
        <w:widowControl w:val="0"/>
        <w:spacing w:after="120"/>
        <w:rPr>
          <w:rFonts w:cs="Times New Roman"/>
          <w:b/>
          <w:u w:val="single"/>
        </w:rPr>
      </w:pPr>
      <w:r>
        <w:rPr>
          <w:rFonts w:cs="Times New Roman"/>
          <w:b/>
          <w:u w:val="single"/>
        </w:rPr>
        <w:t>Please read this document and contact me to ask any questions that you may have BEFORE agreeing to take part in my research.</w:t>
      </w:r>
    </w:p>
    <w:p w:rsidR="000A5DBB" w:rsidRDefault="000A5DBB" w:rsidP="00E576B3">
      <w:pPr>
        <w:widowControl w:val="0"/>
        <w:spacing w:after="120"/>
        <w:rPr>
          <w:rFonts w:cs="Times New Roman"/>
        </w:rPr>
      </w:pPr>
      <w:r>
        <w:rPr>
          <w:rFonts w:cs="Times New Roman"/>
          <w:b/>
        </w:rPr>
        <w:t>What is the purpose of this research?</w:t>
      </w:r>
      <w:r>
        <w:rPr>
          <w:rFonts w:cs="Times New Roman"/>
        </w:rPr>
        <w:t xml:space="preserve"> The purpose of this research is to observe the effect of training status (highly trained using running vs. sedentary) on resting pain sensitivity to pressure stimuli and following exercise using a “familiar” modality and intensity (running) and an “unfamiliar” modality (hand-grip).</w:t>
      </w:r>
    </w:p>
    <w:p w:rsidR="000A5DBB" w:rsidRDefault="000A5DBB" w:rsidP="00E576B3">
      <w:pPr>
        <w:spacing w:after="120"/>
        <w:rPr>
          <w:rFonts w:cs="Times New Roman"/>
        </w:rPr>
      </w:pPr>
      <w:r>
        <w:rPr>
          <w:rFonts w:cs="Times New Roman"/>
          <w:b/>
        </w:rPr>
        <w:t>How many participants will be in this research?</w:t>
      </w:r>
      <w:r>
        <w:rPr>
          <w:rFonts w:cs="Times New Roman"/>
        </w:rPr>
        <w:t xml:space="preserve"> About 34 people will take part in this study including 17 men or women in each of the following 2 categories: untrained, sedentary participants and highly aerobically trained.</w:t>
      </w:r>
    </w:p>
    <w:p w:rsidR="000A5DBB" w:rsidRDefault="000A5DBB" w:rsidP="00E576B3">
      <w:pPr>
        <w:spacing w:after="240"/>
        <w:rPr>
          <w:rFonts w:cs="Times New Roman"/>
        </w:rPr>
      </w:pPr>
      <w:r>
        <w:rPr>
          <w:rFonts w:cs="Times New Roman"/>
          <w:b/>
        </w:rPr>
        <w:t>What will I be asked to do?</w:t>
      </w:r>
      <w:r>
        <w:rPr>
          <w:rFonts w:cs="Times New Roman"/>
        </w:rPr>
        <w:t xml:space="preserve"> If you agree to be in this research, you will be asked to participate in 4 visits (including this one) to the laboratory. The first visit will consist of completing questionnaires about your physical activity over the past week, current pain level, menstrual and drug use history, a general health questionnaire, a mood assessment (i.e. how you have been “feeling” over the last week), an assessment of your current and general feelings of anxiety/worry, and an assessment of your attitudes towards pain. This should take approximately 45 minutes. You will then be familiarized with how we will assess your pressure pain thresholds in both the vastus lateralis muscle and the brachioradialis muscle. </w:t>
      </w:r>
    </w:p>
    <w:p w:rsidR="000A5DBB" w:rsidRDefault="000A5DBB" w:rsidP="00E576B3">
      <w:pPr>
        <w:spacing w:after="240"/>
        <w:rPr>
          <w:rFonts w:cs="Times New Roman"/>
        </w:rPr>
      </w:pPr>
      <w:r>
        <w:rPr>
          <w:rFonts w:cs="Times New Roman"/>
        </w:rPr>
        <w:t xml:space="preserve">Your threshold to pressure pain will be assessed through the use of a handheld </w:t>
      </w:r>
      <w:proofErr w:type="spellStart"/>
      <w:r>
        <w:rPr>
          <w:rFonts w:cs="Times New Roman"/>
        </w:rPr>
        <w:t>algometer</w:t>
      </w:r>
      <w:proofErr w:type="spellEnd"/>
      <w:r>
        <w:rPr>
          <w:rFonts w:cs="Times New Roman"/>
        </w:rPr>
        <w:t xml:space="preserve"> equipped with a 1 cm diameter rubber tip which will be placed over the muscles on your dominant leg and forearm. Testing sites in the participant’s dominant vastus lateralis and brachioradialis will be marked by the investigator. You will be presented with pressure from the </w:t>
      </w:r>
      <w:proofErr w:type="spellStart"/>
      <w:r>
        <w:rPr>
          <w:rFonts w:cs="Times New Roman"/>
        </w:rPr>
        <w:t>algometer</w:t>
      </w:r>
      <w:proofErr w:type="spellEnd"/>
      <w:r>
        <w:rPr>
          <w:rFonts w:cs="Times New Roman"/>
        </w:rPr>
        <w:t xml:space="preserve"> three (3) separate times in each muscle site. The probe will be pressed down into your muscle and when the pressure begins to hurt you will push a button and the pressure will be immediately removed. </w:t>
      </w:r>
    </w:p>
    <w:p w:rsidR="000A5DBB" w:rsidRDefault="000A5DBB" w:rsidP="00E576B3">
      <w:pPr>
        <w:spacing w:after="240"/>
        <w:rPr>
          <w:rFonts w:cs="Times New Roman"/>
        </w:rPr>
      </w:pPr>
      <w:r>
        <w:rPr>
          <w:rFonts w:cs="Times New Roman"/>
        </w:rPr>
        <w:t>Your second visit to the lab will last approximately 50 minutes. It will consist of pre-exercising measures of pressure pain thresholds. The same methods will be used in this visit that were used in visit 1. Next, you will complete a running VO</w:t>
      </w:r>
      <w:r>
        <w:rPr>
          <w:rFonts w:cs="Times New Roman"/>
          <w:vertAlign w:val="subscript"/>
        </w:rPr>
        <w:t>2</w:t>
      </w:r>
      <w:r>
        <w:rPr>
          <w:rFonts w:cs="Times New Roman"/>
        </w:rPr>
        <w:t xml:space="preserve"> max test on the </w:t>
      </w:r>
      <w:proofErr w:type="spellStart"/>
      <w:r>
        <w:rPr>
          <w:rFonts w:cs="Times New Roman"/>
        </w:rPr>
        <w:t>Woodway</w:t>
      </w:r>
      <w:proofErr w:type="spellEnd"/>
      <w:r>
        <w:rPr>
          <w:rFonts w:cs="Times New Roman"/>
        </w:rPr>
        <w:t xml:space="preserve"> treadmill. The VO</w:t>
      </w:r>
      <w:r>
        <w:rPr>
          <w:rFonts w:cs="Times New Roman"/>
          <w:vertAlign w:val="subscript"/>
        </w:rPr>
        <w:t>2</w:t>
      </w:r>
      <w:r>
        <w:rPr>
          <w:rFonts w:cs="Times New Roman"/>
        </w:rPr>
        <w:t xml:space="preserve"> Max testing protocol will be as follows: Participants will </w:t>
      </w:r>
      <w:r>
        <w:rPr>
          <w:rFonts w:cs="Times New Roman"/>
        </w:rPr>
        <w:lastRenderedPageBreak/>
        <w:t>start the test with a 5 minute warm-up at a slow jogging pace. Participants will then self-select a comfortable running speed, which will remain constant throughout the test. The grade on the treadmill will initially be set at 0% and every two minutes, the treadmill grade will be increased 2%. This will continue until the participant reaches volitional exhaustion. Strong verbal encouragement will be provided throughout the test. V̇O</w:t>
      </w:r>
      <w:r>
        <w:rPr>
          <w:rFonts w:cs="Times New Roman"/>
          <w:vertAlign w:val="subscript"/>
        </w:rPr>
        <w:t xml:space="preserve">2 </w:t>
      </w:r>
      <w:r>
        <w:rPr>
          <w:rFonts w:cs="Times New Roman"/>
        </w:rPr>
        <w:t>max</w:t>
      </w:r>
      <w:r>
        <w:rPr>
          <w:rFonts w:cs="Times New Roman"/>
          <w:vertAlign w:val="subscript"/>
        </w:rPr>
        <w:t xml:space="preserve"> </w:t>
      </w:r>
      <w:r>
        <w:rPr>
          <w:rFonts w:cs="Times New Roman"/>
        </w:rPr>
        <w:t>will be defined by a plateau in V̇O</w:t>
      </w:r>
      <w:r>
        <w:rPr>
          <w:rFonts w:cs="Times New Roman"/>
          <w:vertAlign w:val="subscript"/>
        </w:rPr>
        <w:t xml:space="preserve">2 </w:t>
      </w:r>
      <w:r>
        <w:rPr>
          <w:rFonts w:cs="Times New Roman"/>
        </w:rPr>
        <w:t>(change of &lt;2.1 ml·kg</w:t>
      </w:r>
      <w:r>
        <w:rPr>
          <w:rFonts w:cs="Times New Roman"/>
          <w:vertAlign w:val="superscript"/>
        </w:rPr>
        <w:t>-1</w:t>
      </w:r>
      <w:r>
        <w:rPr>
          <w:rFonts w:cs="Times New Roman"/>
        </w:rPr>
        <w:t>·min</w:t>
      </w:r>
      <w:r>
        <w:rPr>
          <w:rFonts w:cs="Times New Roman"/>
          <w:vertAlign w:val="superscript"/>
        </w:rPr>
        <w:t>-1</w:t>
      </w:r>
      <w:r>
        <w:rPr>
          <w:rFonts w:cs="Times New Roman"/>
        </w:rPr>
        <w:t>)</w:t>
      </w:r>
      <w:r>
        <w:rPr>
          <w:rFonts w:cs="Times New Roman"/>
          <w:vertAlign w:val="superscript"/>
        </w:rPr>
        <w:t xml:space="preserve"> </w:t>
      </w:r>
      <w:r>
        <w:rPr>
          <w:rFonts w:cs="Times New Roman"/>
        </w:rPr>
        <w:t>with an increase in work rate or the attainment of three of the following criteria: RER ≥ 1.1, peak HR within 10 bpm of age-predicted maximum, and an RPE of ≥ 18. A 5-10 minute walking cool down will be provided after completion of the test.</w:t>
      </w:r>
    </w:p>
    <w:p w:rsidR="000A5DBB" w:rsidRDefault="000A5DBB" w:rsidP="00E576B3">
      <w:pPr>
        <w:spacing w:after="240"/>
        <w:rPr>
          <w:rFonts w:cs="Times New Roman"/>
        </w:rPr>
      </w:pPr>
      <w:r>
        <w:rPr>
          <w:rFonts w:cs="Times New Roman"/>
        </w:rPr>
        <w:t xml:space="preserve">Expired gases will be collected via open-circuit spirometry using a </w:t>
      </w:r>
      <w:proofErr w:type="spellStart"/>
      <w:r>
        <w:rPr>
          <w:rFonts w:cs="Times New Roman"/>
        </w:rPr>
        <w:t>Parvomedics</w:t>
      </w:r>
      <w:proofErr w:type="spellEnd"/>
      <w:r>
        <w:rPr>
          <w:rFonts w:cs="Times New Roman"/>
        </w:rPr>
        <w:t xml:space="preserve"> metabolic cart. V</w:t>
      </w:r>
      <w:r>
        <w:rPr>
          <w:rFonts w:cs="Times New Roman"/>
          <w:i/>
          <w:iCs/>
          <w:vertAlign w:val="subscript"/>
        </w:rPr>
        <w:t>E</w:t>
      </w:r>
      <w:r>
        <w:rPr>
          <w:rFonts w:cs="Times New Roman"/>
        </w:rPr>
        <w:t>, V̇O</w:t>
      </w:r>
      <w:r>
        <w:rPr>
          <w:rFonts w:cs="Times New Roman"/>
          <w:vertAlign w:val="subscript"/>
        </w:rPr>
        <w:t>2</w:t>
      </w:r>
      <w:r>
        <w:rPr>
          <w:rFonts w:cs="Times New Roman"/>
        </w:rPr>
        <w:t>, V̇CO</w:t>
      </w:r>
      <w:r>
        <w:rPr>
          <w:rFonts w:cs="Times New Roman"/>
          <w:vertAlign w:val="subscript"/>
        </w:rPr>
        <w:t>2</w:t>
      </w:r>
      <w:r>
        <w:rPr>
          <w:rFonts w:cs="Times New Roman"/>
        </w:rPr>
        <w:t>, and RER will be averaged over 15 second epochs.  Oxygen and carbon dioxide analyzers will be calibrated before each test with known gas concentrations and a flow meter calibration will be performed using a 3-L syringe. V̇O</w:t>
      </w:r>
      <w:r>
        <w:rPr>
          <w:rFonts w:cs="Times New Roman"/>
          <w:vertAlign w:val="subscript"/>
        </w:rPr>
        <w:t>2</w:t>
      </w:r>
      <w:r>
        <w:rPr>
          <w:rFonts w:cs="Times New Roman"/>
        </w:rPr>
        <w:t xml:space="preserve"> and V̇CO</w:t>
      </w:r>
      <w:r>
        <w:rPr>
          <w:rFonts w:cs="Times New Roman"/>
          <w:vertAlign w:val="subscript"/>
        </w:rPr>
        <w:t>2</w:t>
      </w:r>
      <w:r>
        <w:rPr>
          <w:rFonts w:cs="Times New Roman"/>
        </w:rPr>
        <w:t xml:space="preserve"> will be standardized to standard temperature and pressure dry (STPD). Heart rate (HR) will be measured continuously during the test using a heart rate monitor.  </w:t>
      </w:r>
    </w:p>
    <w:p w:rsidR="000A5DBB" w:rsidRDefault="000A5DBB" w:rsidP="00E576B3">
      <w:pPr>
        <w:spacing w:after="240"/>
        <w:rPr>
          <w:rFonts w:cs="Times New Roman"/>
        </w:rPr>
      </w:pPr>
      <w:r>
        <w:rPr>
          <w:rFonts w:cs="Times New Roman"/>
        </w:rPr>
        <w:t>During Visits 3, isometric handgrip exercise will be performed in your dominant hand. You will be seated in a comfortable chair with your dominant hand resting on the arm of the chair. You will perform three (3) maximal efforts separated by 3 minutes of rest. Your maximal grip strength will be determined by your highest value. After several minutes of rest you will squeeze the dynamometer to generate 50% of your maximal voluntary contraction for as long as possible. Prior to and immediately following exercise, pressure pain thresholds will once again be evaluated in the vastus lateralis and brachioradialis.</w:t>
      </w:r>
    </w:p>
    <w:p w:rsidR="000A5DBB" w:rsidRDefault="000A5DBB" w:rsidP="00E576B3">
      <w:pPr>
        <w:spacing w:after="120"/>
        <w:rPr>
          <w:rFonts w:cs="Times New Roman"/>
        </w:rPr>
      </w:pPr>
      <w:r>
        <w:rPr>
          <w:rFonts w:cs="Times New Roman"/>
        </w:rPr>
        <w:t xml:space="preserve">Visit 4 will require a running test on a </w:t>
      </w:r>
      <w:proofErr w:type="spellStart"/>
      <w:r>
        <w:rPr>
          <w:rFonts w:cs="Times New Roman"/>
        </w:rPr>
        <w:t>Woodway</w:t>
      </w:r>
      <w:proofErr w:type="spellEnd"/>
      <w:r>
        <w:rPr>
          <w:rFonts w:cs="Times New Roman"/>
        </w:rPr>
        <w:t xml:space="preserve"> treadmill. Prior to running at a speed that elicits 110% of gas exchange threshold (determined from the VO2 max test on visit 2) for 30 minutes, the subject will have their pressure pain threshold measured in the vastus lateralis and brachioradialis muscle sites. The subject will then complete the running trial on the </w:t>
      </w:r>
      <w:proofErr w:type="spellStart"/>
      <w:r>
        <w:rPr>
          <w:rFonts w:cs="Times New Roman"/>
        </w:rPr>
        <w:t>Woodway</w:t>
      </w:r>
      <w:proofErr w:type="spellEnd"/>
      <w:r>
        <w:rPr>
          <w:rFonts w:cs="Times New Roman"/>
        </w:rPr>
        <w:t xml:space="preserve"> treadmill. In order to determine your speed at 110% of gas exchange threshold, the ACSM calculation will be used: </w:t>
      </w:r>
      <w:r>
        <w:rPr>
          <w:rFonts w:cs="Times New Roman"/>
          <w:lang w:val="nl-NL"/>
        </w:rPr>
        <w:t>Speed</w:t>
      </w:r>
      <w:proofErr w:type="gramStart"/>
      <w:r>
        <w:rPr>
          <w:rFonts w:cs="Times New Roman"/>
          <w:lang w:val="nl-NL"/>
        </w:rPr>
        <w:t>=(</w:t>
      </w:r>
      <w:proofErr w:type="gramEnd"/>
      <w:r>
        <w:rPr>
          <w:rFonts w:cs="Times New Roman"/>
          <w:lang w:val="nl-NL"/>
        </w:rPr>
        <w:t>((VO</w:t>
      </w:r>
      <w:r>
        <w:rPr>
          <w:rFonts w:cs="Times New Roman"/>
          <w:vertAlign w:val="subscript"/>
          <w:lang w:val="nl-NL"/>
        </w:rPr>
        <w:t>2</w:t>
      </w:r>
      <w:r>
        <w:rPr>
          <w:rFonts w:cs="Times New Roman"/>
          <w:lang w:val="nl-NL"/>
        </w:rPr>
        <w:t xml:space="preserve">-3.5)/.2)/26.8)*X). During this test, the subject’s </w:t>
      </w:r>
      <w:r>
        <w:rPr>
          <w:rFonts w:cs="Times New Roman"/>
        </w:rPr>
        <w:t xml:space="preserve">expired gases will be collected via open-circuit spirometry using a </w:t>
      </w:r>
      <w:proofErr w:type="spellStart"/>
      <w:r>
        <w:rPr>
          <w:rFonts w:cs="Times New Roman"/>
        </w:rPr>
        <w:t>Parvomedics</w:t>
      </w:r>
      <w:proofErr w:type="spellEnd"/>
      <w:r>
        <w:rPr>
          <w:rFonts w:cs="Times New Roman"/>
        </w:rPr>
        <w:t xml:space="preserve"> metabolic cart. V</w:t>
      </w:r>
      <w:r>
        <w:rPr>
          <w:rFonts w:cs="Times New Roman"/>
          <w:i/>
          <w:iCs/>
          <w:vertAlign w:val="subscript"/>
        </w:rPr>
        <w:t>E</w:t>
      </w:r>
      <w:r>
        <w:rPr>
          <w:rFonts w:cs="Times New Roman"/>
        </w:rPr>
        <w:t>, V̇O</w:t>
      </w:r>
      <w:r>
        <w:rPr>
          <w:rFonts w:cs="Times New Roman"/>
          <w:vertAlign w:val="subscript"/>
        </w:rPr>
        <w:t>2</w:t>
      </w:r>
      <w:r>
        <w:rPr>
          <w:rFonts w:cs="Times New Roman"/>
        </w:rPr>
        <w:t>, V̇CO</w:t>
      </w:r>
      <w:r>
        <w:rPr>
          <w:rFonts w:cs="Times New Roman"/>
          <w:vertAlign w:val="subscript"/>
        </w:rPr>
        <w:t>2</w:t>
      </w:r>
      <w:r>
        <w:rPr>
          <w:rFonts w:cs="Times New Roman"/>
        </w:rPr>
        <w:t>, and RER will be averaged over 15 second epochs.  Oxygen and carbon dioxide analyzers will be calibrated before each test with known gas concentrations and a flow meter calibration will be performed using a 3-L syringe. V̇O</w:t>
      </w:r>
      <w:r>
        <w:rPr>
          <w:rFonts w:cs="Times New Roman"/>
          <w:vertAlign w:val="subscript"/>
        </w:rPr>
        <w:t>2</w:t>
      </w:r>
      <w:r>
        <w:rPr>
          <w:rFonts w:cs="Times New Roman"/>
        </w:rPr>
        <w:t xml:space="preserve"> and V̇CO</w:t>
      </w:r>
      <w:r>
        <w:rPr>
          <w:rFonts w:cs="Times New Roman"/>
          <w:vertAlign w:val="subscript"/>
        </w:rPr>
        <w:t>2</w:t>
      </w:r>
      <w:r>
        <w:rPr>
          <w:rFonts w:cs="Times New Roman"/>
        </w:rPr>
        <w:t xml:space="preserve"> will be standardized to standard temperature and pressure dry (STPD). Heart rate (HR) will be measured continuously during the test using a heart rate monitor. Explain all the tasks/procedures the participant will complete during the research, frequency of procedures, etc. Also, describe any procedures that are experimental).</w:t>
      </w:r>
    </w:p>
    <w:p w:rsidR="000A5DBB" w:rsidRDefault="000A5DBB" w:rsidP="00E576B3">
      <w:pPr>
        <w:rPr>
          <w:rFonts w:cs="Times New Roman"/>
        </w:rPr>
      </w:pPr>
      <w:r>
        <w:rPr>
          <w:rFonts w:cs="Times New Roman"/>
          <w:b/>
        </w:rPr>
        <w:t>How long will this take?</w:t>
      </w:r>
      <w:r>
        <w:rPr>
          <w:rFonts w:cs="Times New Roman"/>
        </w:rPr>
        <w:t xml:space="preserve"> Each visit will last between 45 minutes and approximately 1 hour for a total of approximately 3.5 hours total over your 4 visits. The 4 visits may take place over a 1-2 week period. Participation may be terminated by the Investigator without regard to the participant’s consent if you do not comply with instructions for all </w:t>
      </w:r>
      <w:r>
        <w:rPr>
          <w:rFonts w:cs="Times New Roman"/>
        </w:rPr>
        <w:lastRenderedPageBreak/>
        <w:t xml:space="preserve">testing protocols, drug consumption during the study, failure to show up for your scheduled testing day(s) and time(s). </w:t>
      </w:r>
    </w:p>
    <w:p w:rsidR="000A5DBB" w:rsidRDefault="000A5DBB" w:rsidP="00E576B3">
      <w:pPr>
        <w:spacing w:after="120"/>
        <w:rPr>
          <w:rFonts w:cs="Times New Roman"/>
          <w:b/>
        </w:rPr>
      </w:pPr>
    </w:p>
    <w:p w:rsidR="000A5DBB" w:rsidRDefault="000A5DBB" w:rsidP="00E576B3">
      <w:pPr>
        <w:spacing w:after="120"/>
        <w:rPr>
          <w:rFonts w:cs="Times New Roman"/>
          <w:b/>
        </w:rPr>
      </w:pPr>
      <w:r>
        <w:rPr>
          <w:rFonts w:cs="Times New Roman"/>
          <w:b/>
        </w:rPr>
        <w:t>What are the risks and/or benefits if I participate?</w:t>
      </w:r>
      <w:r>
        <w:rPr>
          <w:rFonts w:cs="Times New Roman"/>
        </w:rPr>
        <w:t xml:space="preserve"> “There are no risks and no benefits from being in this research.” </w:t>
      </w:r>
    </w:p>
    <w:p w:rsidR="000A5DBB" w:rsidRDefault="000A5DBB" w:rsidP="00E576B3">
      <w:pPr>
        <w:spacing w:after="120"/>
        <w:rPr>
          <w:rFonts w:cs="Times New Roman"/>
        </w:rPr>
      </w:pPr>
      <w:r>
        <w:rPr>
          <w:rFonts w:cs="Times New Roman"/>
          <w:b/>
        </w:rPr>
        <w:t>What do I do if I am injured?</w:t>
      </w:r>
      <w:r>
        <w:rPr>
          <w:rFonts w:cs="Times New Roman"/>
        </w:rPr>
        <w:t xml:space="preserve"> If you are injured during your participation, report this to a researcher immediately. Emergency medical treatment is available. However, you or your insurance company will be expected to pay the usual charge from this treatment. The University of Oklahoma Norman Campus has set aside no funds to compensate you in the event of injury. </w:t>
      </w:r>
    </w:p>
    <w:p w:rsidR="000A5DBB" w:rsidRDefault="000A5DBB" w:rsidP="00E576B3">
      <w:pPr>
        <w:rPr>
          <w:rFonts w:cs="Times New Roman"/>
          <w:u w:val="single"/>
        </w:rPr>
      </w:pPr>
      <w:r>
        <w:rPr>
          <w:rFonts w:cs="Times New Roman"/>
          <w:b/>
        </w:rPr>
        <w:t>Will I be compensated for participating?</w:t>
      </w:r>
      <w:r>
        <w:rPr>
          <w:rFonts w:cs="Times New Roman"/>
        </w:rPr>
        <w:t xml:space="preserve"> You will not be reimbursed for your time and participation in this research. Per departmental policy, if you are part of the Health and Exercise Science department you will receive no extra credit for participating in research studies.</w:t>
      </w:r>
    </w:p>
    <w:p w:rsidR="000A5DBB" w:rsidRDefault="000A5DBB" w:rsidP="00E576B3">
      <w:pPr>
        <w:spacing w:after="120"/>
        <w:rPr>
          <w:rFonts w:cs="Times New Roman"/>
        </w:rPr>
      </w:pPr>
    </w:p>
    <w:p w:rsidR="000A5DBB" w:rsidRDefault="000A5DBB" w:rsidP="00E576B3">
      <w:pPr>
        <w:spacing w:after="120"/>
        <w:rPr>
          <w:rFonts w:cs="Times New Roman"/>
        </w:rPr>
      </w:pPr>
      <w:r>
        <w:rPr>
          <w:rFonts w:cs="Times New Roman"/>
          <w:b/>
        </w:rPr>
        <w:t>Who will see my information?</w:t>
      </w:r>
      <w:r>
        <w:rPr>
          <w:rFonts w:cs="Times New Roman"/>
        </w:rPr>
        <w:t xml:space="preserve"> In research reports, there will be no information that will make it possible to identify you (if applicable, add without your permission). (If you want to report names or use direct quotes or attribution to individuals, retain contact information, you must include all appropriate check-offs under Waivers of Elements of Confidentiality). Research records will be stored securely and only approved researchers and the OU Institutional Review Board will have access to the records. </w:t>
      </w:r>
      <w:r>
        <w:rPr>
          <w:rFonts w:cs="Times New Roman"/>
          <w:b/>
        </w:rPr>
        <w:t xml:space="preserve">(Delete this sentence if not applicable) </w:t>
      </w:r>
      <w:r>
        <w:rPr>
          <w:rFonts w:cs="Times New Roman"/>
        </w:rPr>
        <w:t xml:space="preserve">In addition, the (Insert the name of the sponsor that is funding your research if funding is dependent on the organization having access to research data.  </w:t>
      </w:r>
      <w:r>
        <w:rPr>
          <w:rFonts w:cs="Times New Roman"/>
          <w:u w:val="single"/>
        </w:rPr>
        <w:t>Do not list your faculty sponsor, dissertation committee or department name</w:t>
      </w:r>
      <w:r>
        <w:rPr>
          <w:rFonts w:cs="Times New Roman"/>
        </w:rPr>
        <w:t>) will have access to the research records.</w:t>
      </w:r>
    </w:p>
    <w:p w:rsidR="000A5DBB" w:rsidRDefault="000A5DBB" w:rsidP="00E576B3">
      <w:pPr>
        <w:widowControl w:val="0"/>
        <w:spacing w:after="120"/>
        <w:rPr>
          <w:rFonts w:cs="Times New Roman"/>
        </w:rPr>
      </w:pPr>
      <w:r>
        <w:rPr>
          <w:rFonts w:cs="Times New Roman"/>
        </w:rPr>
        <w:t>You have the right to access the research data that has been collected about you as a part of this research. However, you may not have access to this information until the entire research has completely finished and you consent to this temporary restriction.</w:t>
      </w:r>
    </w:p>
    <w:p w:rsidR="000A5DBB" w:rsidRDefault="000A5DBB" w:rsidP="00E576B3">
      <w:pPr>
        <w:widowControl w:val="0"/>
        <w:spacing w:after="120"/>
        <w:rPr>
          <w:rFonts w:cs="Times New Roman"/>
        </w:rPr>
      </w:pPr>
      <w:r>
        <w:rPr>
          <w:rFonts w:cs="Times New Roman"/>
          <w:b/>
        </w:rPr>
        <w:t xml:space="preserve">Do I have to participate? </w:t>
      </w:r>
      <w:r>
        <w:rPr>
          <w:rFonts w:cs="Times New Roman"/>
        </w:rPr>
        <w:t>No. If you do not participate, you will not be penalized or lose benefits or services unrelated to the research. If you decide to participate, you don’t have to answer any question and can stop participating at any time.</w:t>
      </w:r>
    </w:p>
    <w:p w:rsidR="000A5DBB" w:rsidRDefault="000A5DBB" w:rsidP="00E576B3">
      <w:pPr>
        <w:spacing w:after="120"/>
        <w:rPr>
          <w:rFonts w:cs="Times New Roman"/>
        </w:rPr>
      </w:pPr>
      <w:r>
        <w:rPr>
          <w:rFonts w:cs="Times New Roman"/>
          <w:b/>
        </w:rPr>
        <w:t>Will my identity be anonymous or confidential? (Delete this section if not applicable)</w:t>
      </w:r>
      <w:r>
        <w:rPr>
          <w:rFonts w:cs="Times New Roman"/>
        </w:rPr>
        <w:t xml:space="preserve">  Your name will not be retained or linked with your responses </w:t>
      </w:r>
      <w:r>
        <w:rPr>
          <w:rFonts w:cs="Times New Roman"/>
          <w:u w:val="single"/>
        </w:rPr>
        <w:t>unless you specifically agree</w:t>
      </w:r>
      <w:r>
        <w:rPr>
          <w:rFonts w:cs="Times New Roman"/>
        </w:rPr>
        <w:t xml:space="preserve"> to be identified. The data you provide will be (enter either destroyed OR retained in anonymous form) unless you specifically agree for data retention or retention of contact information at the end of the research. Please check all of the options that you agree to: </w:t>
      </w:r>
    </w:p>
    <w:p w:rsidR="000A5DBB" w:rsidRDefault="000A5DBB" w:rsidP="00E576B3">
      <w:pPr>
        <w:widowControl w:val="0"/>
        <w:spacing w:after="120"/>
        <w:rPr>
          <w:rFonts w:cs="Times New Roman"/>
        </w:rPr>
      </w:pPr>
      <w:r>
        <w:rPr>
          <w:rFonts w:cs="Times New Roman"/>
        </w:rPr>
        <w:t>I agree to being quoted directly.</w:t>
      </w:r>
      <w:r>
        <w:rPr>
          <w:rFonts w:cs="Times New Roman"/>
        </w:rPr>
        <w:tab/>
      </w:r>
      <w:r>
        <w:rPr>
          <w:rFonts w:cs="Times New Roman"/>
        </w:rPr>
        <w:tab/>
      </w:r>
      <w:r>
        <w:rPr>
          <w:rFonts w:cs="Times New Roman"/>
        </w:rPr>
        <w:tab/>
        <w:t>___ Yes ___</w:t>
      </w:r>
      <w:r>
        <w:rPr>
          <w:rFonts w:cs="Times New Roman"/>
        </w:rPr>
        <w:tab/>
        <w:t>No</w:t>
      </w:r>
    </w:p>
    <w:p w:rsidR="000A5DBB" w:rsidRDefault="000A5DBB" w:rsidP="00E576B3">
      <w:pPr>
        <w:widowControl w:val="0"/>
        <w:spacing w:after="120"/>
        <w:rPr>
          <w:rFonts w:cs="Times New Roman"/>
        </w:rPr>
      </w:pPr>
      <w:r>
        <w:rPr>
          <w:rFonts w:cs="Times New Roman"/>
        </w:rPr>
        <w:t>I agree to have my name reported with quoted material.</w:t>
      </w:r>
      <w:r>
        <w:rPr>
          <w:rFonts w:cs="Times New Roman"/>
        </w:rPr>
        <w:tab/>
        <w:t>___Yes ___</w:t>
      </w:r>
      <w:r>
        <w:rPr>
          <w:rFonts w:cs="Times New Roman"/>
        </w:rPr>
        <w:tab/>
        <w:t xml:space="preserve">No </w:t>
      </w:r>
    </w:p>
    <w:p w:rsidR="000A5DBB" w:rsidRDefault="000A5DBB" w:rsidP="00E576B3">
      <w:pPr>
        <w:widowControl w:val="0"/>
        <w:spacing w:after="120"/>
        <w:rPr>
          <w:rFonts w:cs="Times New Roman"/>
        </w:rPr>
      </w:pPr>
      <w:r>
        <w:rPr>
          <w:rFonts w:cs="Times New Roman"/>
        </w:rPr>
        <w:t>I agree for the researcher to use my data in future studies.</w:t>
      </w:r>
      <w:r>
        <w:rPr>
          <w:rFonts w:cs="Times New Roman"/>
        </w:rPr>
        <w:tab/>
        <w:t>___Yes ___</w:t>
      </w:r>
      <w:r>
        <w:rPr>
          <w:rFonts w:cs="Times New Roman"/>
        </w:rPr>
        <w:tab/>
        <w:t xml:space="preserve">No </w:t>
      </w:r>
    </w:p>
    <w:p w:rsidR="000A5DBB" w:rsidRDefault="000A5DBB" w:rsidP="00E576B3">
      <w:pPr>
        <w:spacing w:after="120"/>
        <w:rPr>
          <w:rFonts w:cs="Times New Roman"/>
        </w:rPr>
      </w:pPr>
      <w:r>
        <w:rPr>
          <w:rFonts w:cs="Times New Roman"/>
          <w:b/>
        </w:rPr>
        <w:lastRenderedPageBreak/>
        <w:t>Will my personal records be accessed?</w:t>
      </w:r>
      <w:r>
        <w:rPr>
          <w:rFonts w:cs="Times New Roman"/>
        </w:rPr>
        <w:t xml:space="preserve"> </w:t>
      </w:r>
      <w:r>
        <w:rPr>
          <w:rFonts w:cs="Times New Roman"/>
          <w:b/>
        </w:rPr>
        <w:t>(Delete this section if not applicable)</w:t>
      </w:r>
      <w:r>
        <w:rPr>
          <w:rFonts w:cs="Times New Roman"/>
        </w:rPr>
        <w:t xml:space="preserve"> If you approve, your confidential records will be used as data for this research. The records that will be used include (list, by name, the specific confidential data that will be collected). These records will be used for the following purpose(s): (describe how data will be used in the research)</w:t>
      </w:r>
    </w:p>
    <w:p w:rsidR="000A5DBB" w:rsidRDefault="000A5DBB" w:rsidP="00E576B3">
      <w:pPr>
        <w:widowControl w:val="0"/>
        <w:tabs>
          <w:tab w:val="left" w:pos="1440"/>
        </w:tabs>
        <w:spacing w:after="120"/>
        <w:rPr>
          <w:rFonts w:cs="Times New Roman"/>
        </w:rPr>
      </w:pPr>
      <w:r>
        <w:rPr>
          <w:rFonts w:cs="Times New Roman"/>
        </w:rPr>
        <w:t>I agree for my records to be accessed and used for research purposes.</w:t>
      </w:r>
      <w:r>
        <w:rPr>
          <w:rFonts w:cs="Times New Roman"/>
        </w:rPr>
        <w:tab/>
        <w:t>___Yes ___</w:t>
      </w:r>
      <w:r>
        <w:rPr>
          <w:rFonts w:cs="Times New Roman"/>
        </w:rPr>
        <w:tab/>
        <w:t>No</w:t>
      </w:r>
    </w:p>
    <w:p w:rsidR="000A5DBB" w:rsidRDefault="000A5DBB" w:rsidP="00E576B3">
      <w:pPr>
        <w:spacing w:after="120"/>
        <w:rPr>
          <w:rFonts w:cs="Times New Roman"/>
          <w:b/>
        </w:rPr>
      </w:pPr>
      <w:r>
        <w:rPr>
          <w:rFonts w:cs="Times New Roman"/>
          <w:b/>
        </w:rPr>
        <w:t xml:space="preserve">Photographing of Research Participants/Activities </w:t>
      </w:r>
      <w:r>
        <w:rPr>
          <w:rFonts w:cs="Times New Roman"/>
        </w:rPr>
        <w:t>In order to preserve an image related to the research, photographs may be taken of participants. You have the right to refuse to allow photographs to be taken without penalty. (Or you may wish to use this language – “If you do not agree to photography, you cannot participate in this research.”) Please select one of the following options:</w:t>
      </w:r>
    </w:p>
    <w:p w:rsidR="000A5DBB" w:rsidRDefault="000A5DBB" w:rsidP="00E576B3">
      <w:pPr>
        <w:widowControl w:val="0"/>
        <w:tabs>
          <w:tab w:val="left" w:pos="3240"/>
          <w:tab w:val="left" w:pos="4080"/>
          <w:tab w:val="left" w:pos="4920"/>
          <w:tab w:val="left" w:pos="5760"/>
          <w:tab w:val="left" w:pos="6360"/>
        </w:tabs>
        <w:spacing w:after="120"/>
        <w:rPr>
          <w:rFonts w:cs="Times New Roman"/>
        </w:rPr>
      </w:pPr>
      <w:r>
        <w:rPr>
          <w:rFonts w:cs="Times New Roman"/>
        </w:rPr>
        <w:t>I consent to photographs.</w:t>
      </w:r>
      <w:r>
        <w:rPr>
          <w:rFonts w:cs="Times New Roman"/>
        </w:rPr>
        <w:tab/>
      </w:r>
      <w:r>
        <w:rPr>
          <w:rFonts w:cs="Times New Roman"/>
        </w:rPr>
        <w:tab/>
      </w:r>
      <w:r>
        <w:rPr>
          <w:rFonts w:cs="Times New Roman"/>
        </w:rPr>
        <w:tab/>
        <w:t>___ Yes</w:t>
      </w:r>
      <w:r>
        <w:rPr>
          <w:rFonts w:cs="Times New Roman"/>
        </w:rPr>
        <w:tab/>
        <w:t>___ No</w:t>
      </w:r>
    </w:p>
    <w:p w:rsidR="000A5DBB" w:rsidRDefault="000A5DBB" w:rsidP="00E576B3">
      <w:pPr>
        <w:widowControl w:val="0"/>
        <w:spacing w:after="120"/>
        <w:rPr>
          <w:rFonts w:cs="Times New Roman"/>
          <w:b/>
        </w:rPr>
      </w:pPr>
      <w:r>
        <w:rPr>
          <w:rFonts w:cs="Times New Roman"/>
          <w:b/>
        </w:rPr>
        <w:t xml:space="preserve">Will I be contacted again? </w:t>
      </w:r>
      <w:r>
        <w:rPr>
          <w:rFonts w:cs="Times New Roman"/>
        </w:rPr>
        <w:t xml:space="preserve">The researcher would like to contact you again to recruit you into this research or to gather additional information. </w:t>
      </w:r>
    </w:p>
    <w:p w:rsidR="000A5DBB" w:rsidRDefault="000A5DBB" w:rsidP="00E576B3">
      <w:pPr>
        <w:widowControl w:val="0"/>
        <w:spacing w:after="120"/>
        <w:rPr>
          <w:rFonts w:cs="Times New Roman"/>
        </w:rPr>
      </w:pPr>
      <w:r>
        <w:rPr>
          <w:rFonts w:cs="Times New Roman"/>
        </w:rPr>
        <w:t>_____</w:t>
      </w:r>
      <w:r>
        <w:rPr>
          <w:rFonts w:cs="Times New Roman"/>
        </w:rPr>
        <w:tab/>
        <w:t xml:space="preserve">I give my permission for the researcher to contact me in the future. </w:t>
      </w:r>
    </w:p>
    <w:p w:rsidR="000A5DBB" w:rsidRDefault="000A5DBB" w:rsidP="00E576B3">
      <w:pPr>
        <w:widowControl w:val="0"/>
        <w:spacing w:after="120"/>
        <w:rPr>
          <w:rFonts w:cs="Times New Roman"/>
        </w:rPr>
      </w:pPr>
      <w:r>
        <w:rPr>
          <w:rFonts w:cs="Times New Roman"/>
        </w:rPr>
        <w:t>_____ I do not wish to be contacted by the researcher again.</w:t>
      </w:r>
    </w:p>
    <w:p w:rsidR="000A5DBB" w:rsidRDefault="000A5DBB" w:rsidP="00E576B3">
      <w:pPr>
        <w:spacing w:after="120"/>
        <w:rPr>
          <w:rFonts w:cs="Times New Roman"/>
        </w:rPr>
      </w:pPr>
      <w:r>
        <w:rPr>
          <w:rFonts w:cs="Times New Roman"/>
          <w:b/>
        </w:rPr>
        <w:t>Who do I contact with questions, concerns or complaints?</w:t>
      </w:r>
      <w:r>
        <w:rPr>
          <w:rFonts w:cs="Times New Roman"/>
        </w:rPr>
        <w:t xml:space="preserve"> If you have questions, concerns or complaints about the research or have experienced a research-related injury, contact me at (920-915-8799 or </w:t>
      </w:r>
      <w:hyperlink r:id="rId22" w:history="1">
        <w:r>
          <w:rPr>
            <w:rStyle w:val="Hyperlink"/>
            <w:rFonts w:cs="Times New Roman"/>
          </w:rPr>
          <w:t>danschubert@ou.edu</w:t>
        </w:r>
      </w:hyperlink>
      <w:r>
        <w:rPr>
          <w:rFonts w:cs="Times New Roman"/>
        </w:rPr>
        <w:t xml:space="preserve"> or my advisor, Dr. Chris Black at (706-255-3750 or cblack@ou.edu)</w:t>
      </w:r>
    </w:p>
    <w:p w:rsidR="000A5DBB" w:rsidRDefault="000A5DBB" w:rsidP="00E576B3">
      <w:pPr>
        <w:widowControl w:val="0"/>
        <w:spacing w:after="120"/>
        <w:rPr>
          <w:rFonts w:cs="Times New Roman"/>
        </w:rPr>
      </w:pPr>
      <w:r>
        <w:rPr>
          <w:rFonts w:cs="Times New Roman"/>
        </w:rPr>
        <w:t xml:space="preserve">You can also contact the University of Oklahoma – Norman Campus Institutional Review Board (OU-NC IRB) at 405-325-8110 or </w:t>
      </w:r>
      <w:hyperlink r:id="rId23" w:history="1">
        <w:r>
          <w:rPr>
            <w:rStyle w:val="Hyperlink"/>
            <w:rFonts w:cs="Times New Roman"/>
          </w:rPr>
          <w:t>irb@ou.edu</w:t>
        </w:r>
      </w:hyperlink>
      <w:r>
        <w:rPr>
          <w:rFonts w:cs="Times New Roman"/>
        </w:rPr>
        <w:t xml:space="preserve"> if you have questions about your rights as a research participant, concerns, or complaints about the research and wish to talk to someone other than the researcher(s) or if you cannot reach the researcher(s).</w:t>
      </w:r>
    </w:p>
    <w:p w:rsidR="000A5DBB" w:rsidRDefault="000A5DBB" w:rsidP="00E576B3">
      <w:pPr>
        <w:widowControl w:val="0"/>
        <w:spacing w:after="120"/>
        <w:rPr>
          <w:rFonts w:cs="Times New Roman"/>
          <w:i/>
        </w:rPr>
      </w:pPr>
      <w:r>
        <w:rPr>
          <w:rFonts w:cs="Times New Roman"/>
          <w:i/>
        </w:rPr>
        <w:t xml:space="preserve">You will be given a copy of this document for your records. By providing information to the researcher(s), I am agreeing to participate in this </w:t>
      </w:r>
      <w:r>
        <w:rPr>
          <w:rFonts w:cs="Times New Roman"/>
        </w:rPr>
        <w:t>research</w:t>
      </w:r>
      <w:r>
        <w:rPr>
          <w:rFonts w:cs="Times New Roman"/>
          <w:i/>
        </w:rPr>
        <w:t>.</w:t>
      </w:r>
    </w:p>
    <w:tbl>
      <w:tblPr>
        <w:tblStyle w:val="TableGrid"/>
        <w:tblW w:w="0" w:type="auto"/>
        <w:tblInd w:w="0" w:type="dxa"/>
        <w:tblLook w:val="04A0" w:firstRow="1" w:lastRow="0" w:firstColumn="1" w:lastColumn="0" w:noHBand="0" w:noVBand="1"/>
      </w:tblPr>
      <w:tblGrid>
        <w:gridCol w:w="3459"/>
        <w:gridCol w:w="3153"/>
        <w:gridCol w:w="2100"/>
      </w:tblGrid>
      <w:tr w:rsidR="000A5DBB" w:rsidTr="00604F3C">
        <w:trPr>
          <w:tblHeader/>
        </w:trPr>
        <w:tc>
          <w:tcPr>
            <w:tcW w:w="3955" w:type="dxa"/>
            <w:tcBorders>
              <w:top w:val="single" w:sz="4" w:space="0" w:color="auto"/>
              <w:left w:val="single" w:sz="4" w:space="0" w:color="auto"/>
              <w:bottom w:val="single" w:sz="4" w:space="0" w:color="auto"/>
              <w:right w:val="single" w:sz="4" w:space="0" w:color="auto"/>
            </w:tcBorders>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Participant Signature</w:t>
            </w:r>
          </w:p>
          <w:p w:rsidR="000A5DBB" w:rsidRDefault="000A5DBB" w:rsidP="00E576B3">
            <w:pPr>
              <w:widowControl w:val="0"/>
              <w:spacing w:after="120"/>
              <w:rPr>
                <w:rFonts w:ascii="Times New Roman" w:hAnsi="Times New Roman" w:cs="Times New Roman"/>
                <w:sz w:val="24"/>
                <w:szCs w:val="24"/>
              </w:rPr>
            </w:pPr>
          </w:p>
          <w:p w:rsidR="000A5DBB" w:rsidRDefault="000A5DBB" w:rsidP="00E576B3">
            <w:pPr>
              <w:widowControl w:val="0"/>
              <w:spacing w:after="120"/>
              <w:rPr>
                <w:rFonts w:ascii="Times New Roman" w:hAnsi="Times New Roman" w:cs="Times New Roman"/>
                <w:sz w:val="24"/>
                <w:szCs w:val="24"/>
              </w:rPr>
            </w:pPr>
          </w:p>
        </w:tc>
        <w:tc>
          <w:tcPr>
            <w:tcW w:w="3690"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Print Name</w:t>
            </w:r>
          </w:p>
        </w:tc>
        <w:tc>
          <w:tcPr>
            <w:tcW w:w="2425"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Date</w:t>
            </w:r>
          </w:p>
        </w:tc>
      </w:tr>
      <w:tr w:rsidR="000A5DBB" w:rsidTr="00604F3C">
        <w:tc>
          <w:tcPr>
            <w:tcW w:w="3955" w:type="dxa"/>
            <w:tcBorders>
              <w:top w:val="single" w:sz="4" w:space="0" w:color="auto"/>
              <w:left w:val="single" w:sz="4" w:space="0" w:color="auto"/>
              <w:bottom w:val="single" w:sz="4" w:space="0" w:color="auto"/>
              <w:right w:val="single" w:sz="4" w:space="0" w:color="auto"/>
            </w:tcBorders>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Signature of Researcher Obtaining Consent</w:t>
            </w:r>
          </w:p>
          <w:p w:rsidR="000A5DBB" w:rsidRDefault="000A5DBB" w:rsidP="00E576B3">
            <w:pPr>
              <w:widowControl w:val="0"/>
              <w:spacing w:after="120"/>
              <w:rPr>
                <w:rFonts w:ascii="Times New Roman" w:hAnsi="Times New Roman" w:cs="Times New Roman"/>
                <w:sz w:val="24"/>
                <w:szCs w:val="24"/>
              </w:rPr>
            </w:pPr>
          </w:p>
          <w:p w:rsidR="000A5DBB" w:rsidRDefault="000A5DBB" w:rsidP="00E576B3">
            <w:pPr>
              <w:widowControl w:val="0"/>
              <w:spacing w:after="120"/>
              <w:rPr>
                <w:rFonts w:ascii="Times New Roman" w:hAnsi="Times New Roman" w:cs="Times New Roman"/>
                <w:sz w:val="24"/>
                <w:szCs w:val="24"/>
              </w:rPr>
            </w:pPr>
          </w:p>
        </w:tc>
        <w:tc>
          <w:tcPr>
            <w:tcW w:w="3690"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Print Name</w:t>
            </w:r>
          </w:p>
        </w:tc>
        <w:tc>
          <w:tcPr>
            <w:tcW w:w="2425"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Date</w:t>
            </w:r>
          </w:p>
        </w:tc>
      </w:tr>
      <w:tr w:rsidR="000A5DBB" w:rsidTr="00604F3C">
        <w:tc>
          <w:tcPr>
            <w:tcW w:w="3955" w:type="dxa"/>
            <w:tcBorders>
              <w:top w:val="single" w:sz="4" w:space="0" w:color="auto"/>
              <w:left w:val="single" w:sz="4" w:space="0" w:color="auto"/>
              <w:bottom w:val="single" w:sz="4" w:space="0" w:color="auto"/>
              <w:right w:val="single" w:sz="4" w:space="0" w:color="auto"/>
            </w:tcBorders>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Signature of Witness (if applicable)</w:t>
            </w:r>
          </w:p>
          <w:p w:rsidR="000A5DBB" w:rsidRDefault="000A5DBB" w:rsidP="00E576B3">
            <w:pPr>
              <w:widowControl w:val="0"/>
              <w:spacing w:after="120"/>
              <w:rPr>
                <w:rFonts w:ascii="Times New Roman" w:hAnsi="Times New Roman" w:cs="Times New Roman"/>
                <w:sz w:val="24"/>
                <w:szCs w:val="24"/>
              </w:rPr>
            </w:pPr>
          </w:p>
          <w:p w:rsidR="000A5DBB" w:rsidRDefault="000A5DBB" w:rsidP="00E576B3">
            <w:pPr>
              <w:widowControl w:val="0"/>
              <w:spacing w:after="120"/>
              <w:rPr>
                <w:rFonts w:ascii="Times New Roman" w:hAnsi="Times New Roman" w:cs="Times New Roman"/>
                <w:sz w:val="24"/>
                <w:szCs w:val="24"/>
              </w:rPr>
            </w:pPr>
          </w:p>
        </w:tc>
        <w:tc>
          <w:tcPr>
            <w:tcW w:w="3690"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lastRenderedPageBreak/>
              <w:t>Print Name</w:t>
            </w:r>
          </w:p>
        </w:tc>
        <w:tc>
          <w:tcPr>
            <w:tcW w:w="2425" w:type="dxa"/>
            <w:tcBorders>
              <w:top w:val="single" w:sz="4" w:space="0" w:color="auto"/>
              <w:left w:val="single" w:sz="4" w:space="0" w:color="auto"/>
              <w:bottom w:val="single" w:sz="4" w:space="0" w:color="auto"/>
              <w:right w:val="single" w:sz="4" w:space="0" w:color="auto"/>
            </w:tcBorders>
            <w:hideMark/>
          </w:tcPr>
          <w:p w:rsidR="000A5DBB" w:rsidRDefault="000A5DBB" w:rsidP="00E576B3">
            <w:pPr>
              <w:widowControl w:val="0"/>
              <w:spacing w:after="120"/>
              <w:rPr>
                <w:rFonts w:ascii="Times New Roman" w:hAnsi="Times New Roman" w:cs="Times New Roman"/>
                <w:sz w:val="24"/>
                <w:szCs w:val="24"/>
              </w:rPr>
            </w:pPr>
            <w:r>
              <w:rPr>
                <w:rFonts w:ascii="Times New Roman" w:hAnsi="Times New Roman" w:cs="Times New Roman"/>
                <w:sz w:val="24"/>
                <w:szCs w:val="24"/>
              </w:rPr>
              <w:t>Date</w:t>
            </w:r>
          </w:p>
        </w:tc>
      </w:tr>
    </w:tbl>
    <w:p w:rsidR="000A5DBB" w:rsidRDefault="000A5DBB" w:rsidP="00E576B3">
      <w:pPr>
        <w:spacing w:after="0"/>
        <w:rPr>
          <w:rFonts w:cs="Times New Roman"/>
        </w:rPr>
      </w:pPr>
    </w:p>
    <w:p w:rsidR="000A5DBB" w:rsidRDefault="000A5DBB" w:rsidP="00E576B3">
      <w:pPr>
        <w:rPr>
          <w:rFonts w:cs="Times New Roman"/>
          <w:szCs w:val="20"/>
        </w:rPr>
      </w:pPr>
      <w:bookmarkStart w:id="142" w:name="_Toc481746462"/>
      <w:bookmarkStart w:id="143" w:name="_Toc480891836"/>
      <w:r>
        <w:rPr>
          <w:rFonts w:cs="Times New Roman"/>
          <w:szCs w:val="20"/>
        </w:rPr>
        <w:br w:type="page"/>
      </w:r>
    </w:p>
    <w:p w:rsidR="000A5DBB" w:rsidRPr="000A5DBB" w:rsidRDefault="000A5DBB" w:rsidP="00DA6A1C">
      <w:pPr>
        <w:pStyle w:val="Heading1"/>
        <w:jc w:val="center"/>
        <w:rPr>
          <w:rFonts w:cs="Times New Roman"/>
          <w:b w:val="0"/>
          <w:szCs w:val="20"/>
        </w:rPr>
      </w:pPr>
      <w:bookmarkStart w:id="144" w:name="_Toc482340720"/>
      <w:r w:rsidRPr="00DA6A1C">
        <w:rPr>
          <w:rFonts w:cs="Times New Roman"/>
          <w:color w:val="auto"/>
          <w:szCs w:val="20"/>
        </w:rPr>
        <w:lastRenderedPageBreak/>
        <w:t>Appendix D: HIPAA</w:t>
      </w:r>
      <w:bookmarkEnd w:id="142"/>
      <w:bookmarkEnd w:id="143"/>
      <w:bookmarkEnd w:id="144"/>
    </w:p>
    <w:p w:rsidR="000A5DBB" w:rsidRDefault="000A5DBB" w:rsidP="000A5DBB">
      <w:pPr>
        <w:jc w:val="center"/>
        <w:rPr>
          <w:rFonts w:ascii="Arial" w:hAnsi="Arial"/>
          <w:sz w:val="20"/>
          <w:szCs w:val="20"/>
        </w:rPr>
      </w:pPr>
      <w:r w:rsidRPr="000A5DBB">
        <w:rPr>
          <w:rFonts w:ascii="Arial" w:hAnsi="Arial"/>
          <w:sz w:val="20"/>
          <w:szCs w:val="20"/>
        </w:rPr>
        <w:t xml:space="preserve"> </w:t>
      </w:r>
      <w:r>
        <w:rPr>
          <w:rFonts w:ascii="Arial" w:hAnsi="Arial"/>
          <w:sz w:val="20"/>
          <w:szCs w:val="20"/>
        </w:rPr>
        <w:t>UNIVERSITY OF OKLAHOMA – NORMAN CAMPUS</w:t>
      </w:r>
    </w:p>
    <w:p w:rsidR="000A5DBB" w:rsidRDefault="000A5DBB" w:rsidP="000A5DBB">
      <w:pPr>
        <w:jc w:val="center"/>
        <w:rPr>
          <w:rFonts w:ascii="Arial" w:hAnsi="Arial"/>
          <w:sz w:val="22"/>
          <w:szCs w:val="22"/>
        </w:rPr>
      </w:pPr>
      <w:r>
        <w:rPr>
          <w:rFonts w:ascii="Arial" w:hAnsi="Arial"/>
        </w:rPr>
        <w:t>INSTITUTIONAL REVIEW BOARD</w:t>
      </w:r>
    </w:p>
    <w:p w:rsidR="000A5DBB" w:rsidRDefault="000A5DBB" w:rsidP="000A5DBB">
      <w:pPr>
        <w:jc w:val="center"/>
        <w:rPr>
          <w:rFonts w:ascii="Arial" w:hAnsi="Arial"/>
        </w:rPr>
      </w:pPr>
    </w:p>
    <w:p w:rsidR="000A5DBB" w:rsidRDefault="000A5DBB" w:rsidP="000A5DBB">
      <w:pPr>
        <w:jc w:val="center"/>
        <w:rPr>
          <w:rFonts w:ascii="Arial" w:hAnsi="Arial"/>
          <w:sz w:val="32"/>
          <w:szCs w:val="32"/>
        </w:rPr>
      </w:pPr>
      <w:r>
        <w:rPr>
          <w:rFonts w:ascii="Arial" w:hAnsi="Arial"/>
          <w:sz w:val="32"/>
          <w:szCs w:val="32"/>
        </w:rPr>
        <w:t>AUTHORIZATION TO USE or DISCLOSE</w:t>
      </w:r>
    </w:p>
    <w:p w:rsidR="000A5DBB" w:rsidRDefault="000A5DBB" w:rsidP="000A5DBB">
      <w:pPr>
        <w:jc w:val="center"/>
        <w:rPr>
          <w:rFonts w:ascii="Arial" w:hAnsi="Arial"/>
          <w:sz w:val="32"/>
          <w:szCs w:val="32"/>
        </w:rPr>
      </w:pPr>
      <w:r>
        <w:rPr>
          <w:rFonts w:ascii="Arial" w:hAnsi="Arial"/>
          <w:sz w:val="32"/>
          <w:szCs w:val="32"/>
        </w:rPr>
        <w:t>PROTECTED HEALTH INFORMATION FOR RESEARCH</w:t>
      </w:r>
    </w:p>
    <w:p w:rsidR="000A5DBB" w:rsidRDefault="000A5DBB" w:rsidP="000A5DBB">
      <w:pPr>
        <w:jc w:val="center"/>
        <w:rPr>
          <w:rFonts w:ascii="Arial" w:hAnsi="Arial"/>
          <w:sz w:val="22"/>
          <w:szCs w:val="22"/>
        </w:rPr>
      </w:pPr>
    </w:p>
    <w:p w:rsidR="000A5DBB" w:rsidRDefault="000A5DBB" w:rsidP="000A5DBB">
      <w:pPr>
        <w:tabs>
          <w:tab w:val="right" w:pos="3600"/>
          <w:tab w:val="left" w:pos="4320"/>
        </w:tabs>
        <w:rPr>
          <w:rFonts w:ascii="Arial" w:hAnsi="Arial"/>
        </w:rPr>
      </w:pPr>
      <w:r>
        <w:rPr>
          <w:rFonts w:ascii="Arial" w:hAnsi="Arial"/>
        </w:rPr>
        <w:tab/>
      </w:r>
      <w:r>
        <w:rPr>
          <w:rFonts w:ascii="Arial" w:hAnsi="Arial"/>
          <w:u w:val="single"/>
        </w:rPr>
        <w:t>Title for Research Project</w:t>
      </w:r>
      <w:r>
        <w:rPr>
          <w:rFonts w:ascii="Arial" w:hAnsi="Arial"/>
        </w:rPr>
        <w:t>: Preferred Versus Novel Exercise Modalities on Endogenous Pain Inhibition Following Exercise</w:t>
      </w:r>
    </w:p>
    <w:p w:rsidR="000A5DBB" w:rsidRDefault="000A5DBB" w:rsidP="000A5DBB">
      <w:pPr>
        <w:tabs>
          <w:tab w:val="right" w:pos="3600"/>
          <w:tab w:val="left" w:pos="4320"/>
        </w:tabs>
        <w:rPr>
          <w:rFonts w:ascii="Arial" w:hAnsi="Arial"/>
        </w:rPr>
      </w:pPr>
    </w:p>
    <w:p w:rsidR="000A5DBB" w:rsidRDefault="000A5DBB" w:rsidP="000A5DBB">
      <w:pPr>
        <w:tabs>
          <w:tab w:val="right" w:pos="3600"/>
          <w:tab w:val="left" w:pos="4320"/>
        </w:tabs>
        <w:rPr>
          <w:rFonts w:ascii="Arial" w:hAnsi="Arial"/>
        </w:rPr>
      </w:pPr>
      <w:r>
        <w:rPr>
          <w:rFonts w:ascii="Arial" w:hAnsi="Arial"/>
        </w:rPr>
        <w:tab/>
        <w:t>Principal Investigator:</w:t>
      </w:r>
      <w:r>
        <w:rPr>
          <w:rFonts w:ascii="Arial" w:hAnsi="Arial"/>
        </w:rPr>
        <w:tab/>
        <w:t>Christopher Black, PhD</w:t>
      </w:r>
      <w:r>
        <w:rPr>
          <w:rFonts w:ascii="Arial" w:hAnsi="Arial"/>
        </w:rPr>
        <w:br/>
      </w:r>
    </w:p>
    <w:p w:rsidR="000A5DBB" w:rsidRDefault="000A5DBB" w:rsidP="000A5DBB">
      <w:pPr>
        <w:tabs>
          <w:tab w:val="right" w:pos="3600"/>
          <w:tab w:val="left" w:pos="4320"/>
        </w:tabs>
        <w:rPr>
          <w:rFonts w:ascii="Arial" w:hAnsi="Arial"/>
        </w:rPr>
      </w:pPr>
      <w:r>
        <w:rPr>
          <w:rFonts w:ascii="Arial" w:hAnsi="Arial"/>
        </w:rPr>
        <w:tab/>
        <w:t>IRB Number:</w:t>
      </w:r>
      <w:r>
        <w:rPr>
          <w:rFonts w:ascii="Arial" w:hAnsi="Arial"/>
        </w:rPr>
        <w:tab/>
        <w:t>7688</w:t>
      </w:r>
    </w:p>
    <w:p w:rsidR="000A5DBB" w:rsidRDefault="000A5DBB" w:rsidP="000A5DBB">
      <w:pPr>
        <w:tabs>
          <w:tab w:val="right" w:pos="3600"/>
          <w:tab w:val="left" w:pos="4320"/>
        </w:tabs>
        <w:rPr>
          <w:rFonts w:ascii="Arial" w:hAnsi="Arial"/>
        </w:rPr>
      </w:pPr>
    </w:p>
    <w:p w:rsidR="000A5DBB" w:rsidRDefault="000A5DBB" w:rsidP="000A5DBB">
      <w:pPr>
        <w:tabs>
          <w:tab w:val="right" w:pos="3600"/>
          <w:tab w:val="left" w:pos="4320"/>
        </w:tabs>
        <w:rPr>
          <w:rFonts w:ascii="Arial" w:hAnsi="Arial"/>
        </w:rPr>
      </w:pPr>
      <w:r>
        <w:rPr>
          <w:rFonts w:ascii="Arial" w:hAnsi="Arial"/>
        </w:rPr>
        <w:tab/>
        <w:t>Address:</w:t>
      </w:r>
      <w:r>
        <w:rPr>
          <w:rFonts w:ascii="Arial" w:hAnsi="Arial"/>
        </w:rPr>
        <w:tab/>
        <w:t>1401 Asp Ave., Norman, OK 73019</w:t>
      </w:r>
    </w:p>
    <w:p w:rsidR="000A5DBB" w:rsidRDefault="000A5DBB" w:rsidP="000A5DBB">
      <w:pPr>
        <w:tabs>
          <w:tab w:val="right" w:pos="3600"/>
          <w:tab w:val="left" w:pos="4320"/>
        </w:tabs>
        <w:rPr>
          <w:rFonts w:ascii="Arial" w:hAnsi="Arial"/>
        </w:rPr>
      </w:pPr>
    </w:p>
    <w:p w:rsidR="000A5DBB" w:rsidRDefault="000A5DBB" w:rsidP="000A5DBB">
      <w:pPr>
        <w:tabs>
          <w:tab w:val="right" w:pos="3600"/>
          <w:tab w:val="left" w:pos="4320"/>
        </w:tabs>
        <w:rPr>
          <w:rFonts w:ascii="Arial" w:hAnsi="Arial"/>
        </w:rPr>
      </w:pPr>
      <w:r>
        <w:rPr>
          <w:rFonts w:ascii="Arial" w:hAnsi="Arial"/>
        </w:rPr>
        <w:tab/>
        <w:t>Phone Number:</w:t>
      </w:r>
      <w:r>
        <w:rPr>
          <w:rFonts w:ascii="Arial" w:hAnsi="Arial"/>
        </w:rPr>
        <w:tab/>
        <w:t>706-255-3750 (cell) and 405-325-7668</w:t>
      </w:r>
    </w:p>
    <w:p w:rsidR="000A5DBB" w:rsidRDefault="000A5DBB" w:rsidP="000A5DBB">
      <w:pPr>
        <w:tabs>
          <w:tab w:val="right" w:pos="3600"/>
          <w:tab w:val="left" w:pos="4320"/>
        </w:tabs>
        <w:rPr>
          <w:rFonts w:ascii="Arial" w:hAnsi="Arial"/>
        </w:rPr>
      </w:pPr>
    </w:p>
    <w:p w:rsidR="000A5DBB" w:rsidRDefault="000A5DBB" w:rsidP="000A5DBB">
      <w:pPr>
        <w:rPr>
          <w:rFonts w:ascii="Arial" w:hAnsi="Arial"/>
        </w:rPr>
      </w:pPr>
    </w:p>
    <w:p w:rsidR="000A5DBB" w:rsidRDefault="000A5DBB" w:rsidP="000A5DBB">
      <w:pPr>
        <w:rPr>
          <w:rFonts w:ascii="Arial" w:hAnsi="Arial"/>
        </w:rPr>
      </w:pPr>
      <w:r>
        <w:rPr>
          <w:rFonts w:ascii="Arial" w:hAnsi="Arial"/>
        </w:rPr>
        <w:t>If you decide to join this research project, University of Oklahoma (OU) researchers may use or share (disclose) information about you that is considered to be protected health information for their research.  Protected health information will be called private information in this Authorization.</w:t>
      </w:r>
    </w:p>
    <w:p w:rsidR="000A5DBB" w:rsidRDefault="000A5DBB" w:rsidP="000A5DBB">
      <w:pPr>
        <w:rPr>
          <w:rFonts w:ascii="Arial" w:hAnsi="Arial"/>
        </w:rPr>
      </w:pP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 xml:space="preserve">Private information </w:t>
      </w:r>
      <w:proofErr w:type="gramStart"/>
      <w:r>
        <w:rPr>
          <w:rFonts w:ascii="Arial" w:hAnsi="Arial"/>
          <w:b/>
          <w:u w:val="single"/>
        </w:rPr>
        <w:t>To</w:t>
      </w:r>
      <w:proofErr w:type="gramEnd"/>
      <w:r>
        <w:rPr>
          <w:rFonts w:ascii="Arial" w:hAnsi="Arial"/>
          <w:b/>
          <w:u w:val="single"/>
        </w:rPr>
        <w:t xml:space="preserve"> be Used or Shared</w:t>
      </w:r>
      <w:r>
        <w:rPr>
          <w:rFonts w:ascii="Arial" w:hAnsi="Arial"/>
        </w:rPr>
        <w:t xml:space="preserve">.  Federal law required that researchers get your permission (authorization) to use or share your private information.  If you give permission, the researches may use or share with the people identified in this Authorization any private information related to this research from your medical records and from any test results.  Information, used or shared, may include all information relating to any tests, procedures surveys, or interviews as outlined in the consent form, medical records and </w:t>
      </w:r>
      <w:r>
        <w:rPr>
          <w:rFonts w:ascii="Arial" w:hAnsi="Arial"/>
        </w:rPr>
        <w:lastRenderedPageBreak/>
        <w:t>charts, name, address, telephone number, date of birth, race and government-issued identification number.</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Purposes for Using or Sharing Private Information</w:t>
      </w:r>
      <w:r>
        <w:rPr>
          <w:rFonts w:ascii="Arial" w:hAnsi="Arial"/>
        </w:rPr>
        <w:t>.  If you give permission, the researchers may use your private information to determine if you meet the eligibility criteria for participation in this study.</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Other Use and Sharing of Private Information</w:t>
      </w:r>
      <w:r>
        <w:rPr>
          <w:rFonts w:ascii="Arial" w:hAnsi="Arial"/>
        </w:rPr>
        <w:t>.  If you give permission, the researchers may also use your private information to develop new procedures or commercial products.  They may share your private information with the research sponsor, the OU Institutional Review Board, auditors and inspectors who check the research, and government agencies such as the Department of Health and Human Services (HHS).  The researchers may also share your private information with your physician and/or a university physician in the event of a serious health risk</w:t>
      </w:r>
    </w:p>
    <w:p w:rsidR="000A5DBB" w:rsidRDefault="000A5DBB" w:rsidP="000A5DBB">
      <w:pPr>
        <w:rPr>
          <w:rFonts w:ascii="Arial" w:hAnsi="Arial"/>
        </w:rPr>
      </w:pPr>
      <w:r>
        <w:rPr>
          <w:rFonts w:ascii="Arial" w:hAnsi="Arial"/>
        </w:rPr>
        <w:t>.</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Confidentiality</w:t>
      </w:r>
      <w:r>
        <w:rPr>
          <w:rFonts w:ascii="Arial" w:hAnsi="Arial"/>
        </w:rPr>
        <w:t xml:space="preserve">.  Although the research may report their findings in scientific journals or meetings, they will not identify you in their reports.  The researchers will try to keep your information confidential, but confidentiality is not guaranteed.  Any person or organization receiving the information based on this authorization could re-release the information to others and federal law would </w:t>
      </w:r>
      <w:proofErr w:type="spellStart"/>
      <w:r>
        <w:rPr>
          <w:rFonts w:ascii="Arial" w:hAnsi="Arial"/>
        </w:rPr>
        <w:t>not longer</w:t>
      </w:r>
      <w:proofErr w:type="spellEnd"/>
      <w:r>
        <w:rPr>
          <w:rFonts w:ascii="Arial" w:hAnsi="Arial"/>
        </w:rPr>
        <w:t xml:space="preserve"> protect it.</w:t>
      </w:r>
    </w:p>
    <w:p w:rsidR="000A5DBB" w:rsidRDefault="000A5DBB" w:rsidP="000A5DBB">
      <w:pPr>
        <w:rPr>
          <w:rFonts w:ascii="Arial" w:hAnsi="Arial"/>
        </w:rPr>
      </w:pPr>
    </w:p>
    <w:p w:rsidR="000A5DBB" w:rsidRDefault="000A5DBB" w:rsidP="000A5DBB">
      <w:pPr>
        <w:rPr>
          <w:rFonts w:ascii="Arial" w:hAnsi="Arial"/>
        </w:rPr>
      </w:pPr>
      <w:r>
        <w:rPr>
          <w:rFonts w:ascii="Arial" w:hAnsi="Arial"/>
          <w:b/>
        </w:rPr>
        <w:t>YOU MUST UNDERSTAND THAT YOUR PROTECTED HEALTH INFORMATION MAY INCLUDE INFORMATION REGARDING ANY CONDITIONS CONSIRDED AS A COMMUNICABLE OR VENEREAL DISEASE WHICH MY INLUDE, BUT ARE NOT LIMITED TO, DISEASES SUCH AS HEPATITIS, SYPHILIS, GONORRHEA, AND HUMAN IMMUNODEFICIDNCY VIRUS ALSO KNOWN AS ACQUIRED IMMUNE DEFICIENCY SYNDROME (AIDS).</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Voluntary Choice</w:t>
      </w:r>
      <w:r>
        <w:rPr>
          <w:rFonts w:ascii="Arial" w:hAnsi="Arial"/>
        </w:rPr>
        <w:t>.  The choice to give OU researchers permission to use or share your private information for their research is voluntary.  It is completely up to you.  No one can force you to give permission.  However, you must give permission for OU researchers to use or share your private health information if you want to participate in the research and if you revoke your authorization, you can no longer participate in this study.</w:t>
      </w:r>
    </w:p>
    <w:p w:rsidR="000A5DBB" w:rsidRDefault="000A5DBB" w:rsidP="000A5DBB">
      <w:pPr>
        <w:rPr>
          <w:rFonts w:ascii="Arial" w:hAnsi="Arial"/>
        </w:rPr>
      </w:pPr>
    </w:p>
    <w:p w:rsidR="000A5DBB" w:rsidRDefault="000A5DBB" w:rsidP="000A5DBB">
      <w:pPr>
        <w:rPr>
          <w:rFonts w:ascii="Arial" w:hAnsi="Arial"/>
        </w:rPr>
      </w:pPr>
      <w:r>
        <w:rPr>
          <w:rFonts w:ascii="Arial" w:hAnsi="Arial"/>
        </w:rPr>
        <w:t>Refusing to give permission will not affect your ability to get routine treatment or health care from OU.</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Revoking Permission</w:t>
      </w:r>
      <w:r>
        <w:rPr>
          <w:rFonts w:ascii="Arial" w:hAnsi="Arial"/>
        </w:rPr>
        <w:t>.  If you give OU researchers permission to use or share your private information, you have a right to revoke your permission whenever you want.  However, revoking your permission will not apply to information that the researchers have already used, relied on, or shared.</w:t>
      </w:r>
    </w:p>
    <w:p w:rsidR="000A5DBB" w:rsidRDefault="000A5DBB" w:rsidP="000A5DBB">
      <w:pPr>
        <w:rPr>
          <w:rFonts w:ascii="Arial" w:hAnsi="Arial"/>
        </w:rPr>
      </w:pPr>
    </w:p>
    <w:p w:rsidR="000A5DBB" w:rsidRDefault="000A5DBB" w:rsidP="000A5DBB">
      <w:pPr>
        <w:rPr>
          <w:rFonts w:ascii="Arial" w:hAnsi="Arial"/>
        </w:rPr>
      </w:pPr>
      <w:r>
        <w:rPr>
          <w:rFonts w:ascii="Arial" w:hAnsi="Arial"/>
          <w:b/>
          <w:u w:val="single"/>
        </w:rPr>
        <w:t>End of Permission</w:t>
      </w:r>
      <w:r>
        <w:rPr>
          <w:rFonts w:ascii="Arial" w:hAnsi="Arial"/>
        </w:rPr>
        <w:t>.  Unless you revoke it, permission for OU researchers to use or share your private information for their research will never end.  You may revoke your permission at any time by writing to:</w:t>
      </w:r>
    </w:p>
    <w:p w:rsidR="000A5DBB" w:rsidRDefault="000A5DBB" w:rsidP="000A5DBB">
      <w:pPr>
        <w:tabs>
          <w:tab w:val="left" w:pos="1440"/>
          <w:tab w:val="left" w:pos="2160"/>
          <w:tab w:val="left" w:pos="3600"/>
        </w:tabs>
        <w:rPr>
          <w:rFonts w:ascii="Arial" w:hAnsi="Arial"/>
        </w:rPr>
      </w:pPr>
      <w:r>
        <w:rPr>
          <w:rFonts w:ascii="Arial" w:hAnsi="Arial"/>
        </w:rPr>
        <w:tab/>
        <w:t>Privacy Official</w:t>
      </w:r>
    </w:p>
    <w:p w:rsidR="000A5DBB" w:rsidRDefault="000A5DBB" w:rsidP="000A5DBB">
      <w:pPr>
        <w:tabs>
          <w:tab w:val="left" w:pos="1440"/>
          <w:tab w:val="left" w:pos="2160"/>
          <w:tab w:val="left" w:pos="3600"/>
        </w:tabs>
        <w:rPr>
          <w:rFonts w:ascii="Arial" w:hAnsi="Arial"/>
        </w:rPr>
      </w:pPr>
      <w:r>
        <w:rPr>
          <w:rFonts w:ascii="Arial" w:hAnsi="Arial"/>
        </w:rPr>
        <w:tab/>
        <w:t>University of Oklahoma</w:t>
      </w:r>
    </w:p>
    <w:p w:rsidR="000A5DBB" w:rsidRDefault="000A5DBB" w:rsidP="000A5DBB">
      <w:pPr>
        <w:tabs>
          <w:tab w:val="left" w:pos="1440"/>
          <w:tab w:val="left" w:pos="2160"/>
          <w:tab w:val="left" w:pos="3600"/>
        </w:tabs>
        <w:rPr>
          <w:rFonts w:ascii="Arial" w:hAnsi="Arial"/>
        </w:rPr>
      </w:pPr>
      <w:r>
        <w:rPr>
          <w:rFonts w:ascii="Arial" w:hAnsi="Arial"/>
        </w:rPr>
        <w:tab/>
        <w:t>1000 Stanton L. Young Blvd., STE 221</w:t>
      </w:r>
    </w:p>
    <w:p w:rsidR="000A5DBB" w:rsidRDefault="000A5DBB" w:rsidP="000A5DBB">
      <w:pPr>
        <w:tabs>
          <w:tab w:val="left" w:pos="1440"/>
          <w:tab w:val="left" w:pos="2160"/>
          <w:tab w:val="left" w:pos="3600"/>
        </w:tabs>
        <w:rPr>
          <w:rFonts w:ascii="Arial" w:hAnsi="Arial"/>
        </w:rPr>
      </w:pPr>
      <w:r>
        <w:rPr>
          <w:rFonts w:ascii="Arial" w:hAnsi="Arial"/>
        </w:rPr>
        <w:tab/>
        <w:t xml:space="preserve">Oklahoma City, </w:t>
      </w:r>
      <w:proofErr w:type="gramStart"/>
      <w:r>
        <w:rPr>
          <w:rFonts w:ascii="Arial" w:hAnsi="Arial"/>
        </w:rPr>
        <w:t>OK  731117</w:t>
      </w:r>
      <w:proofErr w:type="gramEnd"/>
    </w:p>
    <w:p w:rsidR="000A5DBB" w:rsidRDefault="000A5DBB" w:rsidP="000A5DBB">
      <w:pPr>
        <w:tabs>
          <w:tab w:val="left" w:pos="1440"/>
          <w:tab w:val="left" w:pos="2160"/>
          <w:tab w:val="left" w:pos="3600"/>
        </w:tabs>
        <w:rPr>
          <w:rFonts w:ascii="Arial" w:hAnsi="Arial"/>
        </w:rPr>
      </w:pPr>
      <w:r>
        <w:rPr>
          <w:rFonts w:ascii="Arial" w:hAnsi="Arial"/>
        </w:rPr>
        <w:tab/>
        <w:t>If you have questions, call (405) 271-2033</w:t>
      </w:r>
    </w:p>
    <w:p w:rsidR="000A5DBB" w:rsidRDefault="000A5DBB" w:rsidP="000A5DBB">
      <w:pPr>
        <w:tabs>
          <w:tab w:val="left" w:pos="1440"/>
          <w:tab w:val="left" w:pos="2160"/>
          <w:tab w:val="left" w:pos="3600"/>
        </w:tabs>
        <w:rPr>
          <w:rFonts w:ascii="Arial" w:hAnsi="Arial"/>
        </w:rPr>
      </w:pPr>
    </w:p>
    <w:p w:rsidR="000A5DBB" w:rsidRDefault="000A5DBB" w:rsidP="000A5DBB">
      <w:pPr>
        <w:tabs>
          <w:tab w:val="right" w:pos="3600"/>
          <w:tab w:val="left" w:pos="4320"/>
        </w:tabs>
        <w:rPr>
          <w:rFonts w:ascii="Arial" w:hAnsi="Arial"/>
        </w:rPr>
      </w:pPr>
      <w:r>
        <w:rPr>
          <w:rFonts w:ascii="Arial" w:hAnsi="Arial"/>
          <w:b/>
          <w:u w:val="single"/>
        </w:rPr>
        <w:t>Giving Permission</w:t>
      </w:r>
      <w:r>
        <w:rPr>
          <w:rFonts w:ascii="Arial" w:hAnsi="Arial"/>
        </w:rPr>
        <w:t>.  By signing this form, you give OU and OU’s researchers led by Dr. Chris Black, permission to share your private information for the research project called “The Relationship Between Physical Activity Levels and Activity Type and Thermal Pain Sensitivity and Pressure Pain Sensitivity in health College Aged Females.”</w:t>
      </w:r>
    </w:p>
    <w:p w:rsidR="000A5DBB" w:rsidRDefault="000A5DBB" w:rsidP="000A5DBB">
      <w:pPr>
        <w:tabs>
          <w:tab w:val="left" w:pos="1440"/>
          <w:tab w:val="left" w:pos="2160"/>
          <w:tab w:val="left" w:pos="360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b/>
        </w:rPr>
        <w:t>Subject Name:</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_______________________________</w:t>
      </w:r>
      <w:r>
        <w:rPr>
          <w:rFonts w:ascii="Arial" w:hAnsi="Arial"/>
        </w:rPr>
        <w:tab/>
      </w:r>
      <w:r>
        <w:rPr>
          <w:rFonts w:ascii="Arial" w:hAnsi="Arial"/>
        </w:rPr>
        <w:tab/>
        <w:t>____________________</w:t>
      </w: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Signature of Subject</w:t>
      </w:r>
      <w:r>
        <w:rPr>
          <w:rFonts w:ascii="Arial" w:hAnsi="Arial"/>
        </w:rPr>
        <w:tab/>
      </w:r>
      <w:r>
        <w:rPr>
          <w:rFonts w:ascii="Arial" w:hAnsi="Arial"/>
        </w:rPr>
        <w:tab/>
      </w:r>
      <w:r>
        <w:rPr>
          <w:rFonts w:ascii="Arial" w:hAnsi="Arial"/>
        </w:rPr>
        <w:tab/>
      </w:r>
      <w:r>
        <w:rPr>
          <w:rFonts w:ascii="Arial" w:hAnsi="Arial"/>
        </w:rPr>
        <w:tab/>
        <w:t>Date</w:t>
      </w: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Or parent if Subject is a Child</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Or</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_______________________________</w:t>
      </w:r>
      <w:r>
        <w:rPr>
          <w:rFonts w:ascii="Arial" w:hAnsi="Arial"/>
        </w:rPr>
        <w:tab/>
      </w:r>
      <w:r>
        <w:rPr>
          <w:rFonts w:ascii="Arial" w:hAnsi="Arial"/>
        </w:rPr>
        <w:tab/>
        <w:t>____________________</w:t>
      </w: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Signature of Legal Representative**</w:t>
      </w:r>
      <w:r>
        <w:rPr>
          <w:rFonts w:ascii="Arial" w:hAnsi="Arial"/>
        </w:rPr>
        <w:tab/>
      </w:r>
      <w:r>
        <w:rPr>
          <w:rFonts w:ascii="Arial" w:hAnsi="Arial"/>
        </w:rPr>
        <w:tab/>
        <w:t>Date</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**If signed by a legal Representative of the Subject, provide a description of the relationship to the Subject and the Authority to Act as Legal Representative:</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___________________________________________________________</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rPr>
      </w:pPr>
      <w:r>
        <w:rPr>
          <w:rFonts w:ascii="Arial" w:hAnsi="Arial"/>
        </w:rPr>
        <w:t>OU may ask you to produce evidence of your relationship.</w:t>
      </w:r>
    </w:p>
    <w:p w:rsidR="000A5DBB" w:rsidRDefault="000A5DBB" w:rsidP="000A5DBB">
      <w:pPr>
        <w:tabs>
          <w:tab w:val="left" w:pos="1440"/>
          <w:tab w:val="left" w:pos="2160"/>
          <w:tab w:val="left" w:pos="2880"/>
          <w:tab w:val="left" w:pos="3600"/>
          <w:tab w:val="left" w:pos="4320"/>
          <w:tab w:val="left" w:pos="5040"/>
        </w:tabs>
        <w:rPr>
          <w:rFonts w:ascii="Arial" w:hAnsi="Arial"/>
        </w:rPr>
      </w:pPr>
    </w:p>
    <w:p w:rsidR="000A5DBB" w:rsidRDefault="000A5DBB" w:rsidP="000A5DBB">
      <w:pPr>
        <w:tabs>
          <w:tab w:val="left" w:pos="1440"/>
          <w:tab w:val="left" w:pos="2160"/>
          <w:tab w:val="left" w:pos="2880"/>
          <w:tab w:val="left" w:pos="3600"/>
          <w:tab w:val="left" w:pos="4320"/>
          <w:tab w:val="left" w:pos="5040"/>
        </w:tabs>
        <w:rPr>
          <w:rFonts w:ascii="Arial" w:hAnsi="Arial"/>
          <w:b/>
          <w:i/>
        </w:rPr>
      </w:pPr>
      <w:r>
        <w:rPr>
          <w:rFonts w:ascii="Arial" w:hAnsi="Arial"/>
          <w:b/>
          <w:i/>
        </w:rPr>
        <w:t xml:space="preserve">A signed copy of this form must be </w:t>
      </w:r>
      <w:proofErr w:type="spellStart"/>
      <w:r>
        <w:rPr>
          <w:rFonts w:ascii="Arial" w:hAnsi="Arial"/>
          <w:b/>
          <w:i/>
        </w:rPr>
        <w:t>give</w:t>
      </w:r>
      <w:proofErr w:type="spellEnd"/>
      <w:r>
        <w:rPr>
          <w:rFonts w:ascii="Arial" w:hAnsi="Arial"/>
          <w:b/>
          <w:i/>
        </w:rPr>
        <w:t xml:space="preserve"> to the Subject or the Legal Representative at the time this signed form is provided to the researcher or his representative.</w:t>
      </w:r>
    </w:p>
    <w:p w:rsidR="000A5DBB" w:rsidRDefault="000A5DBB" w:rsidP="000A5DBB">
      <w:pPr>
        <w:spacing w:after="0"/>
        <w:jc w:val="center"/>
        <w:rPr>
          <w:rFonts w:cs="Times New Roman"/>
        </w:rPr>
      </w:pPr>
    </w:p>
    <w:p w:rsidR="000A5DBB" w:rsidRDefault="000A5DBB">
      <w:pPr>
        <w:rPr>
          <w:rFonts w:cs="Times New Roman"/>
        </w:rPr>
      </w:pPr>
      <w:bookmarkStart w:id="145" w:name="_Toc481746463"/>
      <w:bookmarkStart w:id="146" w:name="_Toc480891837"/>
      <w:r>
        <w:br w:type="page"/>
      </w:r>
    </w:p>
    <w:p w:rsidR="000A5DBB" w:rsidRDefault="000A5DBB" w:rsidP="000A5DBB">
      <w:pPr>
        <w:pStyle w:val="Subtitle"/>
        <w:outlineLvl w:val="0"/>
        <w:rPr>
          <w:b/>
          <w:sz w:val="24"/>
        </w:rPr>
      </w:pPr>
      <w:bookmarkStart w:id="147" w:name="_Toc482340721"/>
      <w:r>
        <w:rPr>
          <w:b/>
          <w:sz w:val="24"/>
        </w:rPr>
        <w:lastRenderedPageBreak/>
        <w:t xml:space="preserve">Appendix E: </w:t>
      </w:r>
      <w:bookmarkEnd w:id="145"/>
      <w:bookmarkEnd w:id="146"/>
      <w:r>
        <w:rPr>
          <w:b/>
          <w:sz w:val="24"/>
        </w:rPr>
        <w:t>Health Status Questionnaire</w:t>
      </w:r>
      <w:bookmarkEnd w:id="147"/>
    </w:p>
    <w:p w:rsidR="000A5DBB" w:rsidRDefault="000A5DBB" w:rsidP="000A5DBB">
      <w:pPr>
        <w:pStyle w:val="Subtitle"/>
        <w:outlineLvl w:val="0"/>
        <w:rPr>
          <w:b/>
          <w:sz w:val="24"/>
        </w:rPr>
      </w:pPr>
    </w:p>
    <w:p w:rsidR="000A5DBB" w:rsidRDefault="000A5DBB" w:rsidP="000A5DBB">
      <w:pPr>
        <w:pStyle w:val="Subtitle"/>
        <w:rPr>
          <w:b/>
        </w:rPr>
      </w:pPr>
      <w:r>
        <w:rPr>
          <w:b/>
        </w:rPr>
        <w:t>Health Status Questionnaire</w:t>
      </w:r>
    </w:p>
    <w:p w:rsidR="000A5DBB" w:rsidRDefault="000A5DBB" w:rsidP="000A5DBB">
      <w:pPr>
        <w:autoSpaceDE w:val="0"/>
        <w:autoSpaceDN w:val="0"/>
        <w:adjustRightInd w:val="0"/>
        <w:rPr>
          <w:color w:val="000000"/>
        </w:rPr>
      </w:pPr>
    </w:p>
    <w:p w:rsidR="000A5DBB" w:rsidRDefault="000A5DBB" w:rsidP="000A5DBB">
      <w:pPr>
        <w:pStyle w:val="BodyText"/>
        <w:rPr>
          <w:b/>
          <w:bCs/>
          <w:sz w:val="22"/>
        </w:rPr>
      </w:pPr>
    </w:p>
    <w:p w:rsidR="000A5DBB" w:rsidRDefault="000A5DBB" w:rsidP="000A5DBB">
      <w:pPr>
        <w:pStyle w:val="BodyText"/>
        <w:rPr>
          <w:b/>
          <w:bCs/>
          <w:sz w:val="22"/>
        </w:rPr>
      </w:pPr>
    </w:p>
    <w:p w:rsidR="000A5DBB" w:rsidRDefault="000A5DBB" w:rsidP="000A5DBB">
      <w:pPr>
        <w:pStyle w:val="BodyText"/>
        <w:rPr>
          <w:b/>
          <w:bCs/>
          <w:sz w:val="22"/>
        </w:rPr>
      </w:pPr>
      <w:r>
        <w:rPr>
          <w:b/>
          <w:bCs/>
          <w:sz w:val="22"/>
        </w:rPr>
        <w:t>Part 1.  Information about the individual</w:t>
      </w:r>
    </w:p>
    <w:p w:rsidR="000A5DBB" w:rsidRDefault="000A5DBB" w:rsidP="000A5DBB">
      <w:pPr>
        <w:pStyle w:val="BodyText"/>
        <w:rPr>
          <w:sz w:val="22"/>
        </w:rPr>
      </w:pPr>
    </w:p>
    <w:p w:rsidR="000A5DBB" w:rsidRDefault="000A5DBB" w:rsidP="000A5DBB">
      <w:pPr>
        <w:pStyle w:val="BodyText"/>
        <w:rPr>
          <w:szCs w:val="20"/>
        </w:rPr>
      </w:pPr>
      <w:r>
        <w:rPr>
          <w:szCs w:val="20"/>
        </w:rPr>
        <w:t>1.  ____________________________________</w:t>
      </w:r>
      <w:r>
        <w:rPr>
          <w:szCs w:val="20"/>
        </w:rPr>
        <w:tab/>
      </w:r>
    </w:p>
    <w:p w:rsidR="000A5DBB" w:rsidRDefault="000A5DBB" w:rsidP="000A5DBB">
      <w:pPr>
        <w:pStyle w:val="BodyText"/>
        <w:rPr>
          <w:szCs w:val="20"/>
        </w:rPr>
      </w:pPr>
      <w:r>
        <w:rPr>
          <w:szCs w:val="20"/>
        </w:rPr>
        <w:t xml:space="preserve">     Date</w:t>
      </w:r>
    </w:p>
    <w:p w:rsidR="000A5DBB" w:rsidRDefault="000A5DBB" w:rsidP="000A5DBB">
      <w:pPr>
        <w:pStyle w:val="BodyText"/>
        <w:rPr>
          <w:szCs w:val="20"/>
        </w:rPr>
      </w:pPr>
    </w:p>
    <w:p w:rsidR="000A5DBB" w:rsidRDefault="000A5DBB" w:rsidP="000A5DBB">
      <w:pPr>
        <w:pStyle w:val="BodyText"/>
        <w:rPr>
          <w:szCs w:val="20"/>
        </w:rPr>
      </w:pPr>
      <w:r>
        <w:rPr>
          <w:szCs w:val="20"/>
        </w:rPr>
        <w:t>2.  _________________________________________</w:t>
      </w:r>
      <w:r>
        <w:rPr>
          <w:szCs w:val="20"/>
        </w:rPr>
        <w:tab/>
      </w:r>
    </w:p>
    <w:p w:rsidR="000A5DBB" w:rsidRDefault="000A5DBB" w:rsidP="000A5DBB">
      <w:pPr>
        <w:pStyle w:val="BodyText"/>
        <w:rPr>
          <w:szCs w:val="20"/>
        </w:rPr>
      </w:pPr>
      <w:r>
        <w:rPr>
          <w:szCs w:val="20"/>
        </w:rPr>
        <w:t xml:space="preserve">     Legal Name</w:t>
      </w:r>
      <w:r>
        <w:rPr>
          <w:szCs w:val="20"/>
        </w:rPr>
        <w:tab/>
      </w:r>
      <w:r>
        <w:rPr>
          <w:szCs w:val="20"/>
        </w:rPr>
        <w:tab/>
      </w:r>
      <w:r>
        <w:rPr>
          <w:szCs w:val="20"/>
        </w:rPr>
        <w:tab/>
      </w:r>
      <w:r>
        <w:rPr>
          <w:szCs w:val="20"/>
        </w:rPr>
        <w:tab/>
      </w:r>
      <w:r>
        <w:rPr>
          <w:szCs w:val="20"/>
        </w:rPr>
        <w:tab/>
      </w:r>
      <w:r>
        <w:rPr>
          <w:szCs w:val="20"/>
        </w:rPr>
        <w:tab/>
      </w:r>
    </w:p>
    <w:p w:rsidR="000A5DBB" w:rsidRDefault="000A5DBB" w:rsidP="000A5DBB">
      <w:pPr>
        <w:pStyle w:val="BodyText"/>
        <w:rPr>
          <w:szCs w:val="20"/>
        </w:rPr>
      </w:pPr>
    </w:p>
    <w:p w:rsidR="000A5DBB" w:rsidRDefault="000A5DBB" w:rsidP="000A5DBB">
      <w:pPr>
        <w:pStyle w:val="BodyText"/>
        <w:rPr>
          <w:szCs w:val="20"/>
        </w:rPr>
      </w:pPr>
      <w:r>
        <w:rPr>
          <w:szCs w:val="20"/>
        </w:rPr>
        <w:t>3.  _________________________________________</w:t>
      </w:r>
      <w:r>
        <w:rPr>
          <w:szCs w:val="20"/>
        </w:rPr>
        <w:tab/>
        <w:t>________________________</w:t>
      </w:r>
    </w:p>
    <w:p w:rsidR="000A5DBB" w:rsidRDefault="000A5DBB" w:rsidP="000A5DBB">
      <w:pPr>
        <w:pStyle w:val="BodyText"/>
        <w:rPr>
          <w:szCs w:val="20"/>
        </w:rPr>
      </w:pPr>
      <w:r>
        <w:rPr>
          <w:szCs w:val="20"/>
        </w:rPr>
        <w:t xml:space="preserve">      Mailing Address</w:t>
      </w:r>
      <w:r>
        <w:rPr>
          <w:szCs w:val="20"/>
        </w:rPr>
        <w:tab/>
      </w:r>
      <w:r>
        <w:rPr>
          <w:szCs w:val="20"/>
        </w:rPr>
        <w:tab/>
      </w:r>
      <w:r>
        <w:rPr>
          <w:szCs w:val="20"/>
        </w:rPr>
        <w:tab/>
      </w:r>
      <w:r>
        <w:rPr>
          <w:szCs w:val="20"/>
        </w:rPr>
        <w:tab/>
      </w:r>
      <w:r>
        <w:rPr>
          <w:szCs w:val="20"/>
        </w:rPr>
        <w:tab/>
        <w:t>Phone #</w:t>
      </w:r>
    </w:p>
    <w:p w:rsidR="000A5DBB" w:rsidRDefault="000A5DBB" w:rsidP="000A5DBB">
      <w:pPr>
        <w:pStyle w:val="BodyText"/>
        <w:rPr>
          <w:szCs w:val="20"/>
        </w:rPr>
      </w:pPr>
      <w:r>
        <w:rPr>
          <w:szCs w:val="20"/>
        </w:rPr>
        <w:t xml:space="preserve">   </w:t>
      </w:r>
      <w:r>
        <w:rPr>
          <w:szCs w:val="20"/>
        </w:rPr>
        <w:tab/>
      </w:r>
      <w:r>
        <w:rPr>
          <w:szCs w:val="20"/>
        </w:rPr>
        <w:tab/>
      </w:r>
      <w:r>
        <w:rPr>
          <w:szCs w:val="20"/>
        </w:rPr>
        <w:tab/>
      </w:r>
      <w:r>
        <w:rPr>
          <w:szCs w:val="20"/>
        </w:rPr>
        <w:tab/>
      </w:r>
      <w:r>
        <w:rPr>
          <w:szCs w:val="20"/>
        </w:rPr>
        <w:tab/>
      </w:r>
      <w:r>
        <w:rPr>
          <w:szCs w:val="20"/>
        </w:rPr>
        <w:tab/>
      </w:r>
      <w:r>
        <w:rPr>
          <w:szCs w:val="20"/>
        </w:rPr>
        <w:tab/>
        <w:t>________________________</w:t>
      </w:r>
    </w:p>
    <w:p w:rsidR="000A5DBB" w:rsidRDefault="000A5DBB" w:rsidP="000A5DBB">
      <w:pPr>
        <w:pStyle w:val="BodyText"/>
        <w:rPr>
          <w:szCs w:val="20"/>
        </w:rPr>
      </w:pPr>
      <w:r>
        <w:rPr>
          <w:szCs w:val="20"/>
        </w:rPr>
        <w:t xml:space="preserve">     ________________________________________</w:t>
      </w:r>
      <w:r>
        <w:rPr>
          <w:szCs w:val="20"/>
        </w:rPr>
        <w:tab/>
      </w:r>
      <w:r>
        <w:rPr>
          <w:szCs w:val="20"/>
        </w:rPr>
        <w:tab/>
        <w:t xml:space="preserve">Email </w:t>
      </w:r>
    </w:p>
    <w:p w:rsidR="000A5DBB" w:rsidRDefault="000A5DBB" w:rsidP="000A5DBB">
      <w:pPr>
        <w:pStyle w:val="BodyText"/>
        <w:rPr>
          <w:szCs w:val="20"/>
        </w:rPr>
      </w:pPr>
    </w:p>
    <w:p w:rsidR="000A5DBB" w:rsidRDefault="000A5DBB" w:rsidP="000A5DBB">
      <w:pPr>
        <w:pStyle w:val="BodyText"/>
        <w:rPr>
          <w:szCs w:val="20"/>
        </w:rPr>
      </w:pPr>
      <w:r>
        <w:rPr>
          <w:szCs w:val="20"/>
        </w:rPr>
        <w:t>4.  _______________________________________</w:t>
      </w:r>
      <w:r>
        <w:rPr>
          <w:szCs w:val="20"/>
        </w:rPr>
        <w:tab/>
      </w:r>
      <w:r>
        <w:rPr>
          <w:szCs w:val="20"/>
        </w:rPr>
        <w:tab/>
        <w:t>______________________</w:t>
      </w:r>
    </w:p>
    <w:p w:rsidR="000A5DBB" w:rsidRDefault="000A5DBB" w:rsidP="000A5DBB">
      <w:pPr>
        <w:pStyle w:val="BodyText"/>
        <w:rPr>
          <w:szCs w:val="20"/>
        </w:rPr>
      </w:pPr>
      <w:r>
        <w:rPr>
          <w:szCs w:val="20"/>
        </w:rPr>
        <w:t xml:space="preserve">       Primary Physician</w:t>
      </w:r>
      <w:r>
        <w:rPr>
          <w:szCs w:val="20"/>
        </w:rPr>
        <w:tab/>
      </w:r>
      <w:r>
        <w:rPr>
          <w:szCs w:val="20"/>
        </w:rPr>
        <w:tab/>
      </w:r>
      <w:r>
        <w:rPr>
          <w:szCs w:val="20"/>
        </w:rPr>
        <w:tab/>
      </w:r>
      <w:r>
        <w:rPr>
          <w:szCs w:val="20"/>
        </w:rPr>
        <w:tab/>
      </w:r>
      <w:r>
        <w:rPr>
          <w:szCs w:val="20"/>
        </w:rPr>
        <w:tab/>
      </w:r>
      <w:proofErr w:type="spellStart"/>
      <w:r>
        <w:rPr>
          <w:szCs w:val="20"/>
        </w:rPr>
        <w:t>Physician</w:t>
      </w:r>
      <w:proofErr w:type="spellEnd"/>
      <w:r>
        <w:rPr>
          <w:szCs w:val="20"/>
        </w:rPr>
        <w:t xml:space="preserve"> Phone#</w:t>
      </w:r>
    </w:p>
    <w:p w:rsidR="000A5DBB" w:rsidRDefault="000A5DBB" w:rsidP="000A5DBB">
      <w:pPr>
        <w:pStyle w:val="BodyText"/>
        <w:rPr>
          <w:szCs w:val="20"/>
        </w:rPr>
      </w:pPr>
      <w:r>
        <w:rPr>
          <w:szCs w:val="20"/>
        </w:rPr>
        <w:t xml:space="preserve">     </w:t>
      </w:r>
    </w:p>
    <w:p w:rsidR="000A5DBB" w:rsidRDefault="000A5DBB" w:rsidP="000A5DBB">
      <w:pPr>
        <w:pStyle w:val="BodyText"/>
        <w:rPr>
          <w:szCs w:val="20"/>
        </w:rPr>
      </w:pPr>
      <w:r>
        <w:rPr>
          <w:szCs w:val="20"/>
        </w:rPr>
        <w:t xml:space="preserve">     _______________________________________ </w:t>
      </w:r>
    </w:p>
    <w:p w:rsidR="000A5DBB" w:rsidRDefault="000A5DBB" w:rsidP="000A5DBB">
      <w:pPr>
        <w:pStyle w:val="BodyText"/>
        <w:rPr>
          <w:szCs w:val="20"/>
        </w:rPr>
      </w:pPr>
      <w:r>
        <w:rPr>
          <w:szCs w:val="20"/>
        </w:rPr>
        <w:t xml:space="preserve">      Date of Last Physical Examination</w:t>
      </w:r>
    </w:p>
    <w:p w:rsidR="000A5DBB" w:rsidRDefault="000A5DBB" w:rsidP="000A5DBB">
      <w:pPr>
        <w:pStyle w:val="BodyText"/>
        <w:rPr>
          <w:szCs w:val="20"/>
        </w:rPr>
      </w:pPr>
    </w:p>
    <w:p w:rsidR="000A5DBB" w:rsidRDefault="000A5DBB" w:rsidP="000A5DBB">
      <w:pPr>
        <w:pStyle w:val="BodyText"/>
        <w:rPr>
          <w:szCs w:val="20"/>
        </w:rPr>
      </w:pPr>
    </w:p>
    <w:p w:rsidR="000A5DBB" w:rsidRDefault="000A5DBB" w:rsidP="000A5DBB">
      <w:pPr>
        <w:pStyle w:val="BodyText"/>
        <w:rPr>
          <w:szCs w:val="20"/>
        </w:rPr>
      </w:pPr>
      <w:r>
        <w:rPr>
          <w:szCs w:val="20"/>
        </w:rPr>
        <w:t>5.  _______________________________________</w:t>
      </w:r>
      <w:r>
        <w:rPr>
          <w:szCs w:val="20"/>
        </w:rPr>
        <w:tab/>
        <w:t>______________________</w:t>
      </w:r>
    </w:p>
    <w:p w:rsidR="000A5DBB" w:rsidRDefault="000A5DBB" w:rsidP="000A5DBB">
      <w:pPr>
        <w:pStyle w:val="BodyText"/>
        <w:rPr>
          <w:szCs w:val="20"/>
        </w:rPr>
      </w:pPr>
      <w:r>
        <w:rPr>
          <w:szCs w:val="20"/>
        </w:rPr>
        <w:t xml:space="preserve">     Person to contact in emergency</w:t>
      </w:r>
      <w:r>
        <w:rPr>
          <w:szCs w:val="20"/>
        </w:rPr>
        <w:tab/>
      </w:r>
      <w:r>
        <w:rPr>
          <w:szCs w:val="20"/>
        </w:rPr>
        <w:tab/>
      </w:r>
      <w:r>
        <w:rPr>
          <w:szCs w:val="20"/>
        </w:rPr>
        <w:tab/>
        <w:t>Phone</w:t>
      </w:r>
    </w:p>
    <w:p w:rsidR="000A5DBB" w:rsidRDefault="000A5DBB" w:rsidP="000A5DBB">
      <w:pPr>
        <w:pStyle w:val="BodyText"/>
        <w:rPr>
          <w:szCs w:val="20"/>
        </w:rPr>
      </w:pPr>
    </w:p>
    <w:p w:rsidR="000A5DBB" w:rsidRDefault="000A5DBB" w:rsidP="000A5DBB">
      <w:pPr>
        <w:pStyle w:val="BodyText"/>
        <w:rPr>
          <w:szCs w:val="20"/>
        </w:rPr>
      </w:pPr>
      <w:r>
        <w:rPr>
          <w:szCs w:val="20"/>
        </w:rPr>
        <w:t>6.  Gender (circle one)</w:t>
      </w:r>
      <w:r>
        <w:rPr>
          <w:szCs w:val="20"/>
        </w:rPr>
        <w:tab/>
      </w:r>
      <w:r>
        <w:rPr>
          <w:szCs w:val="20"/>
        </w:rPr>
        <w:tab/>
        <w:t>Female</w:t>
      </w:r>
      <w:r>
        <w:rPr>
          <w:szCs w:val="20"/>
        </w:rPr>
        <w:tab/>
      </w:r>
      <w:r>
        <w:rPr>
          <w:szCs w:val="20"/>
        </w:rPr>
        <w:tab/>
        <w:t>Male</w:t>
      </w:r>
    </w:p>
    <w:p w:rsidR="000A5DBB" w:rsidRDefault="000A5DBB" w:rsidP="000A5DBB">
      <w:pPr>
        <w:pStyle w:val="BodyText"/>
        <w:rPr>
          <w:szCs w:val="20"/>
        </w:rPr>
      </w:pPr>
    </w:p>
    <w:p w:rsidR="000A5DBB" w:rsidRDefault="000A5DBB" w:rsidP="000A5DBB">
      <w:pPr>
        <w:autoSpaceDE w:val="0"/>
        <w:autoSpaceDN w:val="0"/>
        <w:adjustRightInd w:val="0"/>
        <w:rPr>
          <w:color w:val="000000"/>
          <w:sz w:val="20"/>
          <w:szCs w:val="20"/>
        </w:rPr>
      </w:pPr>
      <w:r>
        <w:rPr>
          <w:color w:val="000000"/>
          <w:sz w:val="20"/>
          <w:szCs w:val="20"/>
        </w:rPr>
        <w:t>7. Age ________</w:t>
      </w:r>
      <w:r>
        <w:rPr>
          <w:color w:val="000000"/>
          <w:sz w:val="20"/>
          <w:szCs w:val="20"/>
        </w:rPr>
        <w:tab/>
      </w:r>
      <w:r>
        <w:rPr>
          <w:color w:val="000000"/>
          <w:sz w:val="20"/>
          <w:szCs w:val="20"/>
        </w:rPr>
        <w:tab/>
        <w:t>Date of Birth _______/________/________</w:t>
      </w:r>
    </w:p>
    <w:p w:rsidR="000A5DBB" w:rsidRDefault="000A5DBB" w:rsidP="000A5DBB">
      <w:pPr>
        <w:autoSpaceDE w:val="0"/>
        <w:autoSpaceDN w:val="0"/>
        <w:adjustRightInd w:val="0"/>
        <w:rPr>
          <w:color w:val="000000"/>
          <w:sz w:val="22"/>
          <w:szCs w:val="22"/>
        </w:rPr>
      </w:pPr>
    </w:p>
    <w:p w:rsidR="000A5DBB" w:rsidRDefault="000A5DBB" w:rsidP="000A5DBB">
      <w:pPr>
        <w:autoSpaceDE w:val="0"/>
        <w:autoSpaceDN w:val="0"/>
        <w:adjustRightInd w:val="0"/>
        <w:rPr>
          <w:color w:val="000000"/>
          <w:sz w:val="20"/>
          <w:szCs w:val="20"/>
        </w:rPr>
      </w:pPr>
      <w:r>
        <w:rPr>
          <w:color w:val="000000"/>
          <w:sz w:val="20"/>
          <w:szCs w:val="20"/>
        </w:rPr>
        <w:t xml:space="preserve">8. Height ____________   </w:t>
      </w:r>
      <w:r>
        <w:rPr>
          <w:color w:val="000000"/>
          <w:sz w:val="20"/>
          <w:szCs w:val="20"/>
        </w:rPr>
        <w:tab/>
        <w:t xml:space="preserve">Weight___________     </w:t>
      </w:r>
    </w:p>
    <w:p w:rsidR="000A5DBB" w:rsidRDefault="000A5DBB" w:rsidP="000A5DBB">
      <w:pPr>
        <w:autoSpaceDE w:val="0"/>
        <w:autoSpaceDN w:val="0"/>
        <w:adjustRightInd w:val="0"/>
        <w:rPr>
          <w:color w:val="000000"/>
          <w:sz w:val="20"/>
          <w:szCs w:val="20"/>
        </w:rPr>
      </w:pPr>
    </w:p>
    <w:p w:rsidR="000A5DBB" w:rsidRDefault="000A5DBB" w:rsidP="000A5DBB">
      <w:pPr>
        <w:pStyle w:val="BodyText"/>
      </w:pPr>
      <w:r>
        <w:t xml:space="preserve">9.  Do you smoke?   </w:t>
      </w:r>
      <w:r>
        <w:tab/>
      </w:r>
      <w:r>
        <w:tab/>
        <w:t>Yes          No</w:t>
      </w:r>
    </w:p>
    <w:p w:rsidR="000A5DBB" w:rsidRDefault="000A5DBB" w:rsidP="000A5DBB">
      <w:pPr>
        <w:pStyle w:val="BodyText"/>
      </w:pPr>
    </w:p>
    <w:p w:rsidR="000A5DBB" w:rsidRDefault="000A5DBB" w:rsidP="000A5DBB">
      <w:pPr>
        <w:pStyle w:val="BodyText"/>
      </w:pPr>
      <w:r>
        <w:t>10.  If you are a smoker, indicate number smoked per day:</w:t>
      </w:r>
    </w:p>
    <w:p w:rsidR="000A5DBB" w:rsidRDefault="000A5DBB" w:rsidP="000A5DBB">
      <w:pPr>
        <w:pStyle w:val="BodyText"/>
        <w:jc w:val="both"/>
      </w:pPr>
      <w:r>
        <w:tab/>
        <w:t>Cigarettes:</w:t>
      </w:r>
      <w:r>
        <w:tab/>
        <w:t>40 or more          20-39          10-19          1-9</w:t>
      </w:r>
    </w:p>
    <w:p w:rsidR="000A5DBB" w:rsidRDefault="000A5DBB" w:rsidP="000A5DBB">
      <w:pPr>
        <w:pStyle w:val="BodyText"/>
        <w:jc w:val="both"/>
      </w:pPr>
      <w:r>
        <w:tab/>
        <w:t>Cigars or pipes only:</w:t>
      </w:r>
      <w:r>
        <w:tab/>
        <w:t>5 or more or any inhaled</w:t>
      </w:r>
      <w:r>
        <w:tab/>
      </w:r>
      <w:r>
        <w:tab/>
        <w:t>Less than 5, none inhaled</w:t>
      </w:r>
    </w:p>
    <w:p w:rsidR="000A5DBB" w:rsidRDefault="000A5DBB" w:rsidP="000A5DBB">
      <w:pPr>
        <w:pStyle w:val="BodyText"/>
        <w:jc w:val="both"/>
      </w:pPr>
    </w:p>
    <w:p w:rsidR="000A5DBB" w:rsidRDefault="000A5DBB" w:rsidP="000A5DBB">
      <w:pPr>
        <w:pStyle w:val="BodyText"/>
        <w:jc w:val="both"/>
      </w:pPr>
      <w:r>
        <w:t>11. Are you currently taking prescription or over-the-counter medication(s)? If so, please list the medication, daily dose, and why you are taking it.</w:t>
      </w:r>
    </w:p>
    <w:p w:rsidR="000A5DBB" w:rsidRDefault="000A5DBB" w:rsidP="000A5DBB">
      <w:pPr>
        <w:pStyle w:val="BodyText"/>
        <w:jc w:val="both"/>
      </w:pPr>
    </w:p>
    <w:p w:rsidR="000A5DBB" w:rsidRDefault="000A5DBB" w:rsidP="000A5DBB">
      <w:pPr>
        <w:pStyle w:val="BodyText"/>
        <w:pBdr>
          <w:bottom w:val="single" w:sz="12" w:space="1" w:color="auto"/>
          <w:between w:val="single" w:sz="12" w:space="1" w:color="auto"/>
        </w:pBdr>
        <w:jc w:val="both"/>
      </w:pPr>
    </w:p>
    <w:p w:rsidR="000A5DBB" w:rsidRDefault="000A5DBB" w:rsidP="000A5DBB">
      <w:pPr>
        <w:pStyle w:val="BodyText"/>
        <w:pBdr>
          <w:bottom w:val="single" w:sz="12" w:space="1" w:color="auto"/>
          <w:between w:val="single" w:sz="12" w:space="1" w:color="auto"/>
        </w:pBdr>
        <w:jc w:val="both"/>
      </w:pPr>
    </w:p>
    <w:p w:rsidR="000A5DBB" w:rsidRDefault="000A5DBB" w:rsidP="000A5DBB">
      <w:pPr>
        <w:pStyle w:val="BodyText"/>
        <w:pBdr>
          <w:bottom w:val="single" w:sz="12" w:space="1" w:color="auto"/>
          <w:between w:val="single" w:sz="12" w:space="1" w:color="auto"/>
        </w:pBdr>
        <w:ind w:firstLine="720"/>
        <w:jc w:val="both"/>
      </w:pPr>
    </w:p>
    <w:p w:rsidR="000A5DBB" w:rsidRDefault="000A5DBB" w:rsidP="000A5DBB">
      <w:pPr>
        <w:pStyle w:val="BodyText"/>
        <w:ind w:firstLine="720"/>
        <w:jc w:val="both"/>
      </w:pPr>
    </w:p>
    <w:p w:rsidR="000A5DBB" w:rsidRDefault="000A5DBB" w:rsidP="000A5DBB">
      <w:pPr>
        <w:pStyle w:val="BodyText"/>
        <w:jc w:val="both"/>
      </w:pPr>
      <w:r>
        <w:lastRenderedPageBreak/>
        <w:t>12. Are you currently taking any vitamins or nutritional supplements? If so, please list the vitamin/supplement, the daily dose, and why you are taking it.</w:t>
      </w:r>
    </w:p>
    <w:p w:rsidR="000A5DBB" w:rsidRDefault="000A5DBB" w:rsidP="000A5DBB">
      <w:pPr>
        <w:pStyle w:val="BodyText"/>
        <w:jc w:val="both"/>
      </w:pPr>
    </w:p>
    <w:p w:rsidR="000A5DBB" w:rsidRDefault="000A5DBB" w:rsidP="000A5DBB">
      <w:pPr>
        <w:pStyle w:val="BodyText"/>
        <w:pBdr>
          <w:bottom w:val="single" w:sz="12" w:space="1" w:color="auto"/>
          <w:between w:val="single" w:sz="12" w:space="1" w:color="auto"/>
        </w:pBdr>
        <w:jc w:val="both"/>
      </w:pPr>
    </w:p>
    <w:p w:rsidR="000A5DBB" w:rsidRDefault="000A5DBB" w:rsidP="000A5DBB">
      <w:pPr>
        <w:pStyle w:val="BodyText"/>
        <w:pBdr>
          <w:bottom w:val="single" w:sz="12" w:space="1" w:color="auto"/>
          <w:between w:val="single" w:sz="12" w:space="1" w:color="auto"/>
        </w:pBdr>
        <w:jc w:val="both"/>
      </w:pPr>
    </w:p>
    <w:p w:rsidR="000A5DBB" w:rsidRDefault="000A5DBB" w:rsidP="000A5DBB">
      <w:pPr>
        <w:pStyle w:val="BodyText"/>
        <w:pBdr>
          <w:bottom w:val="single" w:sz="12" w:space="1" w:color="auto"/>
          <w:between w:val="single" w:sz="12" w:space="1" w:color="auto"/>
        </w:pBdr>
        <w:ind w:firstLine="720"/>
        <w:jc w:val="both"/>
      </w:pPr>
    </w:p>
    <w:p w:rsidR="000A5DBB" w:rsidRDefault="000A5DBB" w:rsidP="000A5DBB">
      <w:pPr>
        <w:pStyle w:val="BodyText"/>
      </w:pPr>
    </w:p>
    <w:p w:rsidR="000A5DBB" w:rsidRDefault="000A5DBB" w:rsidP="000A5DBB">
      <w:pPr>
        <w:pStyle w:val="BodyText"/>
        <w:rPr>
          <w:b/>
          <w:bCs/>
          <w:sz w:val="22"/>
        </w:rPr>
      </w:pPr>
      <w:r>
        <w:rPr>
          <w:b/>
          <w:bCs/>
          <w:sz w:val="22"/>
        </w:rPr>
        <w:t>Part 2.  Medical History</w:t>
      </w:r>
    </w:p>
    <w:p w:rsidR="000A5DBB" w:rsidRDefault="000A5DBB" w:rsidP="000A5DBB">
      <w:pPr>
        <w:autoSpaceDE w:val="0"/>
        <w:autoSpaceDN w:val="0"/>
        <w:adjustRightInd w:val="0"/>
        <w:rPr>
          <w:b/>
          <w:bCs/>
          <w:color w:val="000000"/>
          <w:sz w:val="22"/>
          <w:u w:val="single"/>
        </w:rPr>
      </w:pPr>
    </w:p>
    <w:p w:rsidR="000A5DBB" w:rsidRDefault="000A5DBB" w:rsidP="000A5DBB">
      <w:pPr>
        <w:autoSpaceDE w:val="0"/>
        <w:autoSpaceDN w:val="0"/>
        <w:adjustRightInd w:val="0"/>
        <w:rPr>
          <w:color w:val="000000"/>
        </w:rPr>
      </w:pPr>
      <w:r>
        <w:rPr>
          <w:color w:val="000000"/>
        </w:rPr>
        <w:t xml:space="preserve">You have had or currently have any of the following: </w:t>
      </w:r>
    </w:p>
    <w:p w:rsidR="000A5DBB" w:rsidRDefault="000A5DBB" w:rsidP="000A5DBB">
      <w:pPr>
        <w:autoSpaceDE w:val="0"/>
        <w:autoSpaceDN w:val="0"/>
        <w:adjustRightInd w:val="0"/>
        <w:rPr>
          <w:b/>
          <w:bCs/>
          <w:color w:val="000000"/>
          <w:u w:val="single"/>
        </w:rPr>
      </w:pPr>
    </w:p>
    <w:p w:rsidR="000A5DBB" w:rsidRDefault="000A5DBB" w:rsidP="000A5DBB">
      <w:pPr>
        <w:autoSpaceDE w:val="0"/>
        <w:autoSpaceDN w:val="0"/>
        <w:adjustRightInd w:val="0"/>
        <w:rPr>
          <w:b/>
          <w:bCs/>
          <w:color w:val="000000"/>
          <w:u w:val="single"/>
        </w:rPr>
      </w:pPr>
      <w:r>
        <w:rPr>
          <w:b/>
          <w:bCs/>
          <w:color w:val="000000"/>
          <w:u w:val="single"/>
        </w:rPr>
        <w:t>History</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A</w:t>
      </w:r>
      <w:proofErr w:type="gramEnd"/>
      <w:r>
        <w:rPr>
          <w:color w:val="000000"/>
        </w:rPr>
        <w:t xml:space="preserve"> heart attack </w:t>
      </w:r>
    </w:p>
    <w:p w:rsidR="000A5DBB" w:rsidRDefault="000A5DBB" w:rsidP="000A5DBB">
      <w:pPr>
        <w:autoSpaceDE w:val="0"/>
        <w:autoSpaceDN w:val="0"/>
        <w:adjustRightInd w:val="0"/>
        <w:rPr>
          <w:color w:val="000000"/>
        </w:rPr>
      </w:pPr>
      <w:r>
        <w:rPr>
          <w:color w:val="000000"/>
        </w:rPr>
        <w:t xml:space="preserve">___ Heart surgery </w:t>
      </w:r>
    </w:p>
    <w:p w:rsidR="000A5DBB" w:rsidRDefault="000A5DBB" w:rsidP="000A5DBB">
      <w:pPr>
        <w:autoSpaceDE w:val="0"/>
        <w:autoSpaceDN w:val="0"/>
        <w:adjustRightInd w:val="0"/>
        <w:rPr>
          <w:color w:val="000000"/>
        </w:rPr>
      </w:pPr>
      <w:r>
        <w:rPr>
          <w:color w:val="000000"/>
        </w:rPr>
        <w:t xml:space="preserve">___ Cardiac catheterization </w:t>
      </w:r>
    </w:p>
    <w:p w:rsidR="000A5DBB" w:rsidRDefault="000A5DBB" w:rsidP="000A5DBB">
      <w:pPr>
        <w:autoSpaceDE w:val="0"/>
        <w:autoSpaceDN w:val="0"/>
        <w:adjustRightInd w:val="0"/>
        <w:rPr>
          <w:color w:val="000000"/>
        </w:rPr>
      </w:pPr>
      <w:r>
        <w:rPr>
          <w:color w:val="000000"/>
        </w:rPr>
        <w:t xml:space="preserve">___ Coronary angioplasty (PTCA) </w:t>
      </w:r>
    </w:p>
    <w:p w:rsidR="000A5DBB" w:rsidRDefault="000A5DBB" w:rsidP="000A5DBB">
      <w:pPr>
        <w:autoSpaceDE w:val="0"/>
        <w:autoSpaceDN w:val="0"/>
        <w:adjustRightInd w:val="0"/>
        <w:rPr>
          <w:color w:val="000000"/>
        </w:rPr>
      </w:pPr>
      <w:r>
        <w:rPr>
          <w:color w:val="000000"/>
        </w:rPr>
        <w:t xml:space="preserve">___ Pacemaker-implantable cardiac </w:t>
      </w:r>
      <w:proofErr w:type="spellStart"/>
      <w:r>
        <w:rPr>
          <w:color w:val="000000"/>
        </w:rPr>
        <w:t>defibrillatory</w:t>
      </w:r>
      <w:proofErr w:type="spellEnd"/>
      <w:r>
        <w:rPr>
          <w:color w:val="000000"/>
        </w:rPr>
        <w:t xml:space="preserve">/ rhythm disturbance </w:t>
      </w:r>
    </w:p>
    <w:p w:rsidR="000A5DBB" w:rsidRDefault="000A5DBB" w:rsidP="000A5DBB">
      <w:pPr>
        <w:autoSpaceDE w:val="0"/>
        <w:autoSpaceDN w:val="0"/>
        <w:adjustRightInd w:val="0"/>
        <w:rPr>
          <w:color w:val="000000"/>
        </w:rPr>
      </w:pPr>
      <w:r>
        <w:rPr>
          <w:color w:val="000000"/>
        </w:rPr>
        <w:t xml:space="preserve">___ Heart valve disease </w:t>
      </w:r>
    </w:p>
    <w:p w:rsidR="000A5DBB" w:rsidRDefault="000A5DBB" w:rsidP="000A5DBB">
      <w:pPr>
        <w:autoSpaceDE w:val="0"/>
        <w:autoSpaceDN w:val="0"/>
        <w:adjustRightInd w:val="0"/>
        <w:rPr>
          <w:color w:val="000000"/>
        </w:rPr>
      </w:pPr>
      <w:r>
        <w:rPr>
          <w:color w:val="000000"/>
        </w:rPr>
        <w:t xml:space="preserve">___ Heart failure </w:t>
      </w:r>
    </w:p>
    <w:p w:rsidR="000A5DBB" w:rsidRDefault="000A5DBB" w:rsidP="000A5DBB">
      <w:pPr>
        <w:autoSpaceDE w:val="0"/>
        <w:autoSpaceDN w:val="0"/>
        <w:adjustRightInd w:val="0"/>
        <w:rPr>
          <w:color w:val="000000"/>
        </w:rPr>
      </w:pPr>
      <w:r>
        <w:rPr>
          <w:color w:val="000000"/>
        </w:rPr>
        <w:t xml:space="preserve">___ Heart transplantation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Congenital</w:t>
      </w:r>
      <w:proofErr w:type="gramEnd"/>
      <w:r>
        <w:rPr>
          <w:color w:val="000000"/>
        </w:rPr>
        <w:t xml:space="preserve"> heart disease</w:t>
      </w:r>
    </w:p>
    <w:p w:rsidR="000A5DBB" w:rsidRDefault="000A5DBB" w:rsidP="000A5DBB">
      <w:pPr>
        <w:autoSpaceDE w:val="0"/>
        <w:autoSpaceDN w:val="0"/>
        <w:adjustRightInd w:val="0"/>
        <w:rPr>
          <w:color w:val="000000"/>
        </w:rPr>
      </w:pPr>
      <w:r>
        <w:rPr>
          <w:color w:val="000000"/>
        </w:rPr>
        <w:t>___ Peripheral arterial disease</w:t>
      </w:r>
    </w:p>
    <w:p w:rsidR="000A5DBB" w:rsidRDefault="000A5DBB" w:rsidP="000A5DBB">
      <w:pPr>
        <w:autoSpaceDE w:val="0"/>
        <w:autoSpaceDN w:val="0"/>
        <w:adjustRightInd w:val="0"/>
        <w:rPr>
          <w:color w:val="000000"/>
        </w:rPr>
      </w:pPr>
      <w:r>
        <w:rPr>
          <w:color w:val="000000"/>
        </w:rPr>
        <w:t xml:space="preserve">___ Stoke  </w:t>
      </w:r>
    </w:p>
    <w:p w:rsidR="000A5DBB" w:rsidRDefault="000A5DBB" w:rsidP="000A5DBB">
      <w:pPr>
        <w:autoSpaceDE w:val="0"/>
        <w:autoSpaceDN w:val="0"/>
        <w:adjustRightInd w:val="0"/>
        <w:rPr>
          <w:b/>
          <w:bCs/>
          <w:color w:val="000000"/>
        </w:rPr>
      </w:pPr>
    </w:p>
    <w:p w:rsidR="000A5DBB" w:rsidRDefault="000A5DBB" w:rsidP="000A5DBB">
      <w:pPr>
        <w:autoSpaceDE w:val="0"/>
        <w:autoSpaceDN w:val="0"/>
        <w:adjustRightInd w:val="0"/>
        <w:rPr>
          <w:color w:val="000000"/>
        </w:rPr>
      </w:pPr>
      <w:r>
        <w:rPr>
          <w:b/>
          <w:bCs/>
          <w:color w:val="000000"/>
        </w:rPr>
        <w:t xml:space="preserve">Signs/Symptoms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experience discomfort and/or pain with exertion in the chest, neck, jaw, arms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experience unreasonable breathlessness at rest or with mild exertion</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experience dizziness, fainting, or blackouts</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experience ankle edema</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experience heart palpitations or tachycardia (unpleasant awareness of force or rapid </w:t>
      </w:r>
      <w:proofErr w:type="spellStart"/>
      <w:r>
        <w:rPr>
          <w:color w:val="000000"/>
        </w:rPr>
        <w:t>heart beats</w:t>
      </w:r>
      <w:proofErr w:type="spellEnd"/>
      <w:r>
        <w:rPr>
          <w:color w:val="000000"/>
        </w:rPr>
        <w:t>)</w:t>
      </w:r>
    </w:p>
    <w:p w:rsidR="000A5DBB" w:rsidRDefault="000A5DBB" w:rsidP="000A5DBB">
      <w:pPr>
        <w:autoSpaceDE w:val="0"/>
        <w:autoSpaceDN w:val="0"/>
        <w:adjustRightInd w:val="0"/>
        <w:rPr>
          <w:color w:val="000000"/>
        </w:rPr>
      </w:pPr>
      <w:r>
        <w:rPr>
          <w:color w:val="000000"/>
        </w:rPr>
        <w:lastRenderedPageBreak/>
        <w:t xml:space="preserve">___ </w:t>
      </w:r>
      <w:proofErr w:type="gramStart"/>
      <w:r>
        <w:rPr>
          <w:color w:val="000000"/>
        </w:rPr>
        <w:t>You</w:t>
      </w:r>
      <w:proofErr w:type="gramEnd"/>
      <w:r>
        <w:rPr>
          <w:color w:val="000000"/>
        </w:rPr>
        <w:t xml:space="preserve"> have or experience intermittent claudication (muscle pain due to ischemia)</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a heart murmur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take medication(s) for ANY type of heart condition or high blood pressure</w:t>
      </w:r>
    </w:p>
    <w:p w:rsidR="000A5DBB" w:rsidRDefault="000A5DBB" w:rsidP="000A5DBB">
      <w:pPr>
        <w:autoSpaceDE w:val="0"/>
        <w:autoSpaceDN w:val="0"/>
        <w:adjustRightInd w:val="0"/>
        <w:rPr>
          <w:b/>
          <w:bCs/>
          <w:color w:val="000000"/>
        </w:rPr>
      </w:pPr>
    </w:p>
    <w:p w:rsidR="000A5DBB" w:rsidRDefault="000A5DBB" w:rsidP="000A5DBB">
      <w:pPr>
        <w:autoSpaceDE w:val="0"/>
        <w:autoSpaceDN w:val="0"/>
        <w:adjustRightInd w:val="0"/>
        <w:rPr>
          <w:color w:val="000000"/>
        </w:rPr>
      </w:pPr>
      <w:r>
        <w:rPr>
          <w:b/>
          <w:bCs/>
          <w:color w:val="000000"/>
        </w:rPr>
        <w:t xml:space="preserve">Other health issues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diabetes</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a thyroid disorder</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a renal (kidney) disorder</w:t>
      </w:r>
    </w:p>
    <w:p w:rsidR="000A5DBB" w:rsidRDefault="000A5DBB" w:rsidP="000A5DBB">
      <w:pPr>
        <w:autoSpaceDE w:val="0"/>
        <w:autoSpaceDN w:val="0"/>
        <w:adjustRightInd w:val="0"/>
        <w:rPr>
          <w:color w:val="000000"/>
        </w:rPr>
      </w:pPr>
      <w:r>
        <w:rPr>
          <w:color w:val="000000"/>
        </w:rPr>
        <w:t xml:space="preserve">___ You </w:t>
      </w:r>
      <w:proofErr w:type="gramStart"/>
      <w:r>
        <w:rPr>
          <w:color w:val="000000"/>
        </w:rPr>
        <w:t>have  liver</w:t>
      </w:r>
      <w:proofErr w:type="gramEnd"/>
      <w:r>
        <w:rPr>
          <w:color w:val="000000"/>
        </w:rPr>
        <w:t xml:space="preserve"> disease (e.g. cirrhosis)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COPD, asthma, cystic fibrosis or other lung disease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burning or cramping sensation in your lower legs when walking short distances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musculoskeletal problems that limit your physical activity (arthritis, etc.)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are pregnant </w:t>
      </w:r>
    </w:p>
    <w:p w:rsidR="000A5DBB" w:rsidRDefault="000A5DBB" w:rsidP="000A5DBB">
      <w:pPr>
        <w:autoSpaceDE w:val="0"/>
        <w:autoSpaceDN w:val="0"/>
        <w:adjustRightInd w:val="0"/>
        <w:rPr>
          <w:b/>
          <w:bCs/>
          <w:color w:val="000000"/>
        </w:rPr>
      </w:pPr>
      <w:r>
        <w:rPr>
          <w:b/>
          <w:bCs/>
          <w:color w:val="000000"/>
        </w:rPr>
        <w:t>Part III: Cardiovascular Risk Factors</w:t>
      </w:r>
    </w:p>
    <w:p w:rsidR="000A5DBB" w:rsidRDefault="000A5DBB" w:rsidP="000A5DBB">
      <w:pPr>
        <w:autoSpaceDE w:val="0"/>
        <w:autoSpaceDN w:val="0"/>
        <w:adjustRightInd w:val="0"/>
        <w:rPr>
          <w:b/>
          <w:bCs/>
          <w:color w:val="000000"/>
        </w:rPr>
      </w:pPr>
    </w:p>
    <w:p w:rsidR="000A5DBB" w:rsidRDefault="000A5DBB" w:rsidP="000A5DBB">
      <w:pPr>
        <w:autoSpaceDE w:val="0"/>
        <w:autoSpaceDN w:val="0"/>
        <w:adjustRightInd w:val="0"/>
        <w:rPr>
          <w:color w:val="000000"/>
          <w:u w:val="single"/>
        </w:rPr>
      </w:pPr>
      <w:r>
        <w:rPr>
          <w:b/>
          <w:bCs/>
          <w:color w:val="000000"/>
          <w:u w:val="single"/>
        </w:rPr>
        <w:t xml:space="preserve"> Age</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are a man older than 45 years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are a woman older than 55 years, have had a hysterectomy, or are postmenopausal</w:t>
      </w:r>
    </w:p>
    <w:p w:rsidR="000A5DBB" w:rsidRDefault="000A5DBB" w:rsidP="000A5DBB">
      <w:pPr>
        <w:autoSpaceDE w:val="0"/>
        <w:autoSpaceDN w:val="0"/>
        <w:adjustRightInd w:val="0"/>
        <w:rPr>
          <w:color w:val="000000"/>
        </w:rPr>
      </w:pPr>
      <w:r>
        <w:rPr>
          <w:color w:val="000000"/>
        </w:rPr>
        <w:t xml:space="preserve"> </w:t>
      </w:r>
    </w:p>
    <w:p w:rsidR="000A5DBB" w:rsidRDefault="000A5DBB" w:rsidP="000A5DBB">
      <w:pPr>
        <w:autoSpaceDE w:val="0"/>
        <w:autoSpaceDN w:val="0"/>
        <w:adjustRightInd w:val="0"/>
        <w:rPr>
          <w:b/>
          <w:color w:val="000000"/>
          <w:u w:val="single"/>
        </w:rPr>
      </w:pPr>
      <w:r>
        <w:rPr>
          <w:b/>
          <w:color w:val="000000"/>
          <w:u w:val="single"/>
        </w:rPr>
        <w:t xml:space="preserve">Medical/Lifestyle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smoke, or quit smoking within the previous 6 months</w:t>
      </w:r>
    </w:p>
    <w:p w:rsidR="000A5DBB" w:rsidRDefault="000A5DBB" w:rsidP="000A5DBB">
      <w:pPr>
        <w:autoSpaceDE w:val="0"/>
        <w:autoSpaceDN w:val="0"/>
        <w:adjustRightInd w:val="0"/>
        <w:rPr>
          <w:color w:val="000000"/>
        </w:rPr>
      </w:pPr>
      <w:r>
        <w:rPr>
          <w:color w:val="000000"/>
        </w:rPr>
        <w:t xml:space="preserve"> </w:t>
      </w:r>
    </w:p>
    <w:p w:rsidR="000A5DBB" w:rsidRDefault="000A5DBB" w:rsidP="000A5DBB">
      <w:pPr>
        <w:autoSpaceDE w:val="0"/>
        <w:autoSpaceDN w:val="0"/>
        <w:adjustRightInd w:val="0"/>
        <w:rPr>
          <w:color w:val="000000"/>
        </w:rPr>
      </w:pPr>
      <w:r>
        <w:rPr>
          <w:color w:val="000000"/>
        </w:rPr>
        <w:t xml:space="preserve">___ A physician has ever said have high blood pressure (&gt;140/90)? </w:t>
      </w:r>
    </w:p>
    <w:p w:rsidR="000A5DBB" w:rsidRDefault="000A5DBB" w:rsidP="000A5DBB">
      <w:pPr>
        <w:autoSpaceDE w:val="0"/>
        <w:autoSpaceDN w:val="0"/>
        <w:adjustRightInd w:val="0"/>
        <w:rPr>
          <w:color w:val="000000"/>
        </w:rPr>
      </w:pPr>
      <w:r>
        <w:rPr>
          <w:color w:val="000000"/>
        </w:rPr>
        <w:t xml:space="preserve">  </w:t>
      </w:r>
    </w:p>
    <w:p w:rsidR="000A5DBB" w:rsidRDefault="000A5DBB" w:rsidP="000A5DBB">
      <w:pPr>
        <w:autoSpaceDE w:val="0"/>
        <w:autoSpaceDN w:val="0"/>
        <w:adjustRightInd w:val="0"/>
        <w:rPr>
          <w:color w:val="000000"/>
        </w:rPr>
      </w:pPr>
      <w:r>
        <w:rPr>
          <w:color w:val="000000"/>
        </w:rPr>
        <w:t xml:space="preserve">___ A physician has said you have high cholesterol (Total &gt;200 mg/dl or LDL cholesterol is &gt;130 mg/dl) </w:t>
      </w: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a close blood relative who had a heart attack or heart surgery before age 55 (father or        brother) or age 65 (mother or sister)</w:t>
      </w:r>
    </w:p>
    <w:p w:rsidR="000A5DBB" w:rsidRDefault="000A5DBB" w:rsidP="000A5DBB">
      <w:pPr>
        <w:autoSpaceDE w:val="0"/>
        <w:autoSpaceDN w:val="0"/>
        <w:adjustRightInd w:val="0"/>
        <w:rPr>
          <w:color w:val="000000"/>
        </w:rPr>
      </w:pPr>
      <w:r>
        <w:rPr>
          <w:color w:val="000000"/>
        </w:rPr>
        <w:t xml:space="preserve"> </w:t>
      </w: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are physically inactive (i.e., you get &lt;30 minutes of physical activity 3 days per week)</w:t>
      </w: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r>
        <w:rPr>
          <w:color w:val="000000"/>
        </w:rPr>
        <w:t xml:space="preserve">___ </w:t>
      </w:r>
      <w:proofErr w:type="gramStart"/>
      <w:r>
        <w:rPr>
          <w:color w:val="000000"/>
        </w:rPr>
        <w:t>You</w:t>
      </w:r>
      <w:proofErr w:type="gramEnd"/>
      <w:r>
        <w:rPr>
          <w:color w:val="000000"/>
        </w:rPr>
        <w:t xml:space="preserve"> have impaired fasting glucose (&gt; 100mg/dl) that has been confirmed by a doctor on two separate occasions</w:t>
      </w:r>
    </w:p>
    <w:p w:rsidR="000A5DBB" w:rsidRDefault="000A5DBB" w:rsidP="000A5DBB">
      <w:pPr>
        <w:autoSpaceDE w:val="0"/>
        <w:autoSpaceDN w:val="0"/>
        <w:adjustRightInd w:val="0"/>
        <w:rPr>
          <w:color w:val="000000"/>
        </w:rPr>
      </w:pPr>
      <w:r>
        <w:rPr>
          <w:color w:val="000000"/>
        </w:rPr>
        <w:t xml:space="preserve"> </w:t>
      </w:r>
    </w:p>
    <w:p w:rsidR="000A5DBB" w:rsidRDefault="000A5DBB" w:rsidP="000A5DBB">
      <w:pPr>
        <w:autoSpaceDE w:val="0"/>
        <w:autoSpaceDN w:val="0"/>
        <w:adjustRightInd w:val="0"/>
        <w:rPr>
          <w:b/>
          <w:color w:val="000000"/>
        </w:rPr>
      </w:pPr>
      <w:r>
        <w:rPr>
          <w:color w:val="000000"/>
        </w:rPr>
        <w:t xml:space="preserve">___ Your BMI is &gt;30   </w:t>
      </w:r>
      <w:r>
        <w:rPr>
          <w:b/>
          <w:color w:val="000000"/>
        </w:rPr>
        <w:t>BMI___________</w:t>
      </w:r>
    </w:p>
    <w:p w:rsidR="000A5DBB" w:rsidRDefault="000A5DBB" w:rsidP="000A5DBB">
      <w:pPr>
        <w:autoSpaceDE w:val="0"/>
        <w:autoSpaceDN w:val="0"/>
        <w:adjustRightInd w:val="0"/>
        <w:rPr>
          <w:b/>
          <w:color w:val="000000"/>
        </w:rPr>
      </w:pP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r>
        <w:rPr>
          <w:color w:val="000000"/>
        </w:rPr>
        <w:t xml:space="preserve">I understand my signature signifies that I have read and understand all the information on the questionnaire, that I have truthfully answered all the questions, and that any questions/concerns I may have had have been addressed to my complete satisfaction. </w:t>
      </w: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r>
        <w:rPr>
          <w:color w:val="000000"/>
        </w:rPr>
        <w:t>Name (please print</w:t>
      </w:r>
      <w:proofErr w:type="gramStart"/>
      <w:r>
        <w:rPr>
          <w:color w:val="000000"/>
        </w:rPr>
        <w:t>)_</w:t>
      </w:r>
      <w:proofErr w:type="gramEnd"/>
      <w:r>
        <w:rPr>
          <w:color w:val="000000"/>
        </w:rPr>
        <w:t xml:space="preserve">________________________________________________________________ </w:t>
      </w:r>
    </w:p>
    <w:p w:rsidR="000A5DBB" w:rsidRDefault="000A5DBB" w:rsidP="000A5DBB">
      <w:pPr>
        <w:autoSpaceDE w:val="0"/>
        <w:autoSpaceDN w:val="0"/>
        <w:adjustRightInd w:val="0"/>
        <w:rPr>
          <w:color w:val="000000"/>
        </w:rPr>
      </w:pPr>
    </w:p>
    <w:p w:rsidR="000A5DBB" w:rsidRDefault="000A5DBB" w:rsidP="000A5DBB">
      <w:pPr>
        <w:autoSpaceDE w:val="0"/>
        <w:autoSpaceDN w:val="0"/>
        <w:adjustRightInd w:val="0"/>
        <w:rPr>
          <w:color w:val="000000"/>
        </w:rPr>
      </w:pPr>
      <w:r>
        <w:rPr>
          <w:color w:val="000000"/>
        </w:rPr>
        <w:t xml:space="preserve">Signature ________________________________________Date _________________ </w:t>
      </w:r>
    </w:p>
    <w:p w:rsidR="000A5DBB" w:rsidRDefault="000A5DBB">
      <w:pPr>
        <w:rPr>
          <w:rFonts w:eastAsia="Times New Roman" w:cs="Times New Roman"/>
          <w:szCs w:val="32"/>
          <w:lang w:bidi="en-US"/>
        </w:rPr>
      </w:pPr>
      <w:r>
        <w:br w:type="page"/>
      </w:r>
    </w:p>
    <w:p w:rsidR="000A5DBB" w:rsidRDefault="000A5DBB" w:rsidP="00E576B3">
      <w:pPr>
        <w:pStyle w:val="NoSpacing"/>
        <w:jc w:val="center"/>
        <w:outlineLvl w:val="0"/>
        <w:rPr>
          <w:rFonts w:ascii="Times New Roman" w:hAnsi="Times New Roman"/>
          <w:b/>
          <w:szCs w:val="24"/>
        </w:rPr>
      </w:pPr>
      <w:bookmarkStart w:id="148" w:name="_Toc481746464"/>
      <w:bookmarkStart w:id="149" w:name="_Toc480533379"/>
      <w:bookmarkStart w:id="150" w:name="_Toc480533393"/>
      <w:bookmarkStart w:id="151" w:name="_Toc480891838"/>
      <w:bookmarkStart w:id="152" w:name="_Toc482340722"/>
      <w:r>
        <w:rPr>
          <w:rFonts w:ascii="Times New Roman" w:hAnsi="Times New Roman"/>
          <w:b/>
          <w:szCs w:val="24"/>
        </w:rPr>
        <w:lastRenderedPageBreak/>
        <w:t>Appendix F: Physical Activity Readiness Questionnaire</w:t>
      </w:r>
      <w:bookmarkEnd w:id="148"/>
      <w:bookmarkEnd w:id="149"/>
      <w:bookmarkEnd w:id="150"/>
      <w:bookmarkEnd w:id="151"/>
      <w:bookmarkEnd w:id="152"/>
    </w:p>
    <w:p w:rsidR="000A5DBB" w:rsidRDefault="000A5DBB" w:rsidP="00E576B3">
      <w:pPr>
        <w:spacing w:after="0"/>
        <w:rPr>
          <w:rFonts w:eastAsia="Times New Roman" w:cs="Times New Roman"/>
          <w:b/>
          <w:bCs/>
        </w:rPr>
      </w:pPr>
    </w:p>
    <w:p w:rsidR="000A5DBB" w:rsidRDefault="000A5DBB" w:rsidP="00E576B3">
      <w:pPr>
        <w:jc w:val="center"/>
        <w:rPr>
          <w:rFonts w:asciiTheme="minorHAnsi" w:hAnsiTheme="minorHAnsi" w:cstheme="minorBidi"/>
          <w:b/>
          <w:sz w:val="52"/>
          <w:szCs w:val="52"/>
        </w:rPr>
      </w:pPr>
      <w:r>
        <w:rPr>
          <w:b/>
          <w:sz w:val="52"/>
          <w:szCs w:val="52"/>
        </w:rPr>
        <w:t>PAR-Q &amp; YOU</w:t>
      </w:r>
    </w:p>
    <w:p w:rsidR="000A5DBB" w:rsidRDefault="000A5DBB" w:rsidP="00E576B3">
      <w:pPr>
        <w:spacing w:after="80"/>
        <w:jc w:val="center"/>
        <w:rPr>
          <w:b/>
          <w:sz w:val="22"/>
          <w:szCs w:val="22"/>
        </w:rPr>
      </w:pPr>
      <w:r>
        <w:rPr>
          <w:b/>
        </w:rPr>
        <w:t>(A Questionnaire for People Aged 15 to 69)</w:t>
      </w:r>
    </w:p>
    <w:p w:rsidR="000A5DBB" w:rsidRDefault="000A5DBB" w:rsidP="00E576B3">
      <w:pPr>
        <w:spacing w:after="80"/>
        <w:jc w:val="both"/>
        <w:rPr>
          <w:sz w:val="18"/>
          <w:szCs w:val="18"/>
        </w:rPr>
      </w:pPr>
      <w:r>
        <w:rPr>
          <w:sz w:val="18"/>
          <w:szCs w:val="18"/>
        </w:rPr>
        <w:t>Regular physical activity is fun and healthy, and increasingly more people are starting to become more active every day.  Being more active is very safe for most people.  However, some people should check with their doctor before starting to become much more physically active.</w:t>
      </w:r>
    </w:p>
    <w:p w:rsidR="000A5DBB" w:rsidRDefault="000A5DBB" w:rsidP="00E576B3">
      <w:pPr>
        <w:spacing w:after="80"/>
        <w:jc w:val="both"/>
        <w:rPr>
          <w:sz w:val="18"/>
          <w:szCs w:val="18"/>
        </w:rPr>
      </w:pPr>
      <w:r>
        <w:rPr>
          <w:sz w:val="18"/>
          <w:szCs w:val="18"/>
        </w:rPr>
        <w:t>If you are planning to become much more physically active than you are now, start by answering the seven questions in the box below.  If you are between the ages of 15 and 69, the PAR-Q will tell you if you should check with your doctor before you start.  If you are over 69 years of age, and you are not used to being very active, check with your doctor.</w:t>
      </w:r>
    </w:p>
    <w:p w:rsidR="000A5DBB" w:rsidRDefault="000A5DBB" w:rsidP="00E576B3">
      <w:pPr>
        <w:spacing w:after="80"/>
        <w:jc w:val="both"/>
        <w:rPr>
          <w:sz w:val="18"/>
          <w:szCs w:val="18"/>
        </w:rPr>
      </w:pPr>
      <w:r>
        <w:rPr>
          <w:sz w:val="18"/>
          <w:szCs w:val="18"/>
        </w:rPr>
        <w:t>Common sense is your best guide when you answer these questions.  Please read the questions carefully and answer each one honestly:  check YES or NO.</w:t>
      </w:r>
    </w:p>
    <w:p w:rsidR="000A5DBB" w:rsidRDefault="00E576B3" w:rsidP="00E576B3">
      <w:pPr>
        <w:tabs>
          <w:tab w:val="left" w:pos="720"/>
        </w:tabs>
        <w:spacing w:after="120"/>
        <w:rPr>
          <w:b/>
          <w:sz w:val="22"/>
          <w:szCs w:val="22"/>
          <w:u w:val="single"/>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6283960" cy="2964180"/>
                <wp:effectExtent l="0" t="0" r="21590" b="26670"/>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3960" cy="296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424A38F" id="Rectangle 11" o:spid="_x0000_s1026" style="position:absolute;margin-left:0;margin-top:-.2pt;width:494.8pt;height:23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" filled="f"/>
            </w:pict>
          </mc:Fallback>
        </mc:AlternateContent>
      </w:r>
      <w:r w:rsidR="000A5DBB">
        <w:rPr>
          <w:b/>
          <w:u w:val="single"/>
        </w:rPr>
        <w:t>YES</w:t>
      </w:r>
      <w:r w:rsidR="000A5DBB">
        <w:tab/>
      </w:r>
      <w:r w:rsidR="000A5DBB">
        <w:rPr>
          <w:b/>
          <w:u w:val="single"/>
        </w:rPr>
        <w:t>NO</w:t>
      </w:r>
    </w:p>
    <w:bookmarkStart w:id="153" w:name="Check1"/>
    <w:p w:rsidR="000A5DBB" w:rsidRDefault="000A5DBB" w:rsidP="00E576B3">
      <w:pPr>
        <w:tabs>
          <w:tab w:val="left" w:pos="720"/>
          <w:tab w:val="left" w:pos="1260"/>
          <w:tab w:val="left" w:pos="1620"/>
          <w:tab w:val="left" w:pos="8100"/>
        </w:tabs>
        <w:spacing w:after="80"/>
        <w:ind w:left="1620" w:hanging="1530"/>
        <w:jc w:val="both"/>
      </w:pPr>
      <w:r>
        <w:fldChar w:fldCharType="begin">
          <w:ffData>
            <w:name w:val="Check1"/>
            <w:enabled/>
            <w:calcOnExit w:val="0"/>
            <w:checkBox>
              <w:sizeAuto/>
              <w:default w:val="0"/>
            </w:checkBox>
          </w:ffData>
        </w:fldChar>
      </w:r>
      <w:r>
        <w:rPr>
          <w:b/>
        </w:rPr>
        <w:instrText xml:space="preserve"> FORMCHECKBOX </w:instrText>
      </w:r>
      <w:r w:rsidR="004B5685">
        <w:fldChar w:fldCharType="separate"/>
      </w:r>
      <w:r>
        <w:fldChar w:fldCharType="end"/>
      </w:r>
      <w:bookmarkEnd w:id="153"/>
      <w:r>
        <w:rPr>
          <w:b/>
        </w:rPr>
        <w:tab/>
      </w:r>
      <w:r>
        <w:rPr>
          <w:b/>
        </w:rPr>
        <w:fldChar w:fldCharType="begin">
          <w:ffData>
            <w:name w:val="Check2"/>
            <w:enabled/>
            <w:calcOnExit w:val="0"/>
            <w:checkBox>
              <w:sizeAuto/>
              <w:default w:val="0"/>
            </w:checkBox>
          </w:ffData>
        </w:fldChar>
      </w:r>
      <w:bookmarkStart w:id="154" w:name="Check2"/>
      <w:r>
        <w:rPr>
          <w:b/>
        </w:rPr>
        <w:instrText xml:space="preserve"> FORMCHECKBOX </w:instrText>
      </w:r>
      <w:r w:rsidR="004B5685">
        <w:rPr>
          <w:b/>
        </w:rPr>
      </w:r>
      <w:r w:rsidR="004B5685">
        <w:rPr>
          <w:b/>
        </w:rPr>
        <w:fldChar w:fldCharType="separate"/>
      </w:r>
      <w:r>
        <w:fldChar w:fldCharType="end"/>
      </w:r>
      <w:bookmarkEnd w:id="154"/>
      <w:r>
        <w:rPr>
          <w:b/>
        </w:rPr>
        <w:tab/>
      </w:r>
      <w:r>
        <w:t>1.</w:t>
      </w:r>
      <w:r>
        <w:tab/>
        <w:t xml:space="preserve">Has your doctor ever said that you have a heart condition </w:t>
      </w:r>
      <w:r>
        <w:rPr>
          <w:u w:val="single"/>
        </w:rPr>
        <w:t>and</w:t>
      </w:r>
      <w:r>
        <w:t xml:space="preserve"> that you should only do physical activity recommended by your doctor?</w:t>
      </w:r>
    </w:p>
    <w:p w:rsidR="000A5DBB" w:rsidRDefault="000A5DBB" w:rsidP="00E576B3">
      <w:pPr>
        <w:tabs>
          <w:tab w:val="left" w:pos="720"/>
          <w:tab w:val="left" w:pos="1260"/>
          <w:tab w:val="left" w:pos="1620"/>
          <w:tab w:val="left" w:pos="810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2.</w:t>
      </w:r>
      <w:r>
        <w:tab/>
        <w:t>Do you feel pain in your chest when you do physical activity?</w:t>
      </w:r>
    </w:p>
    <w:p w:rsidR="000A5DBB" w:rsidRDefault="000A5DBB" w:rsidP="00E576B3">
      <w:pPr>
        <w:tabs>
          <w:tab w:val="left" w:pos="720"/>
          <w:tab w:val="left" w:pos="1260"/>
          <w:tab w:val="left" w:pos="1620"/>
          <w:tab w:val="left" w:leader="underscore" w:pos="810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3.</w:t>
      </w:r>
      <w:r>
        <w:tab/>
        <w:t>In the past month, have you had chest pain when you were not doing physical activity?</w:t>
      </w:r>
    </w:p>
    <w:p w:rsidR="000A5DBB" w:rsidRDefault="000A5DBB" w:rsidP="00E576B3">
      <w:pPr>
        <w:tabs>
          <w:tab w:val="left" w:pos="720"/>
          <w:tab w:val="left" w:pos="1260"/>
          <w:tab w:val="left" w:pos="1620"/>
          <w:tab w:val="left" w:leader="underscore" w:pos="810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4.</w:t>
      </w:r>
      <w:r>
        <w:tab/>
        <w:t>Do you lose your balance because of dizziness or do you ever lose consciousness?</w:t>
      </w:r>
    </w:p>
    <w:p w:rsidR="000A5DBB" w:rsidRDefault="000A5DBB" w:rsidP="00E576B3">
      <w:pPr>
        <w:tabs>
          <w:tab w:val="left" w:pos="720"/>
          <w:tab w:val="left" w:pos="1260"/>
          <w:tab w:val="left" w:pos="1620"/>
          <w:tab w:val="left" w:leader="underscore" w:pos="1008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5.</w:t>
      </w:r>
      <w:r>
        <w:tab/>
        <w:t>Do you have a bone or joint problem (for example, back, knee or hip) that could be made worse by a change in your physical activity?</w:t>
      </w:r>
    </w:p>
    <w:p w:rsidR="000A5DBB" w:rsidRDefault="000A5DBB" w:rsidP="00E576B3">
      <w:pPr>
        <w:tabs>
          <w:tab w:val="left" w:pos="720"/>
          <w:tab w:val="left" w:pos="1260"/>
          <w:tab w:val="left" w:pos="1620"/>
          <w:tab w:val="left" w:leader="underscore" w:pos="810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6.</w:t>
      </w:r>
      <w:r>
        <w:tab/>
        <w:t>Is your doctor currently prescribing drugs (for example, water pills) for your blood pressure or heart condition?</w:t>
      </w:r>
    </w:p>
    <w:p w:rsidR="000A5DBB" w:rsidRDefault="000A5DBB" w:rsidP="00E576B3">
      <w:pPr>
        <w:tabs>
          <w:tab w:val="left" w:pos="720"/>
          <w:tab w:val="left" w:pos="1260"/>
          <w:tab w:val="left" w:pos="1620"/>
          <w:tab w:val="left" w:leader="underscore" w:pos="8100"/>
        </w:tabs>
        <w:spacing w:after="80"/>
        <w:ind w:left="1620" w:hanging="1530"/>
        <w:jc w:val="both"/>
      </w:pPr>
      <w:r>
        <w:rPr>
          <w:b/>
        </w:rPr>
        <w:fldChar w:fldCharType="begin">
          <w:ffData>
            <w:name w:val="Check1"/>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rPr>
          <w:b/>
        </w:rPr>
        <w:tab/>
      </w:r>
      <w:r>
        <w:rPr>
          <w:b/>
        </w:rPr>
        <w:fldChar w:fldCharType="begin">
          <w:ffData>
            <w:name w:val="Check2"/>
            <w:enabled/>
            <w:calcOnExit w:val="0"/>
            <w:checkBox>
              <w:sizeAuto/>
              <w:default w:val="0"/>
            </w:checkBox>
          </w:ffData>
        </w:fldChar>
      </w:r>
      <w:r>
        <w:rPr>
          <w:b/>
        </w:rPr>
        <w:instrText xml:space="preserve"> FORMCHECKBOX </w:instrText>
      </w:r>
      <w:r w:rsidR="004B5685">
        <w:rPr>
          <w:b/>
        </w:rPr>
      </w:r>
      <w:r w:rsidR="004B5685">
        <w:rPr>
          <w:b/>
        </w:rPr>
        <w:fldChar w:fldCharType="separate"/>
      </w:r>
      <w:r>
        <w:rPr>
          <w:b/>
        </w:rPr>
        <w:fldChar w:fldCharType="end"/>
      </w:r>
      <w:r>
        <w:tab/>
        <w:t>7.</w:t>
      </w:r>
      <w:r>
        <w:tab/>
        <w:t xml:space="preserve">Do you know of </w:t>
      </w:r>
      <w:r>
        <w:rPr>
          <w:u w:val="single"/>
        </w:rPr>
        <w:t>any other reason</w:t>
      </w:r>
      <w:r>
        <w:t xml:space="preserve"> why you should not do physical activity?</w:t>
      </w:r>
    </w:p>
    <w:p w:rsidR="000A5DBB" w:rsidRDefault="000A5DBB" w:rsidP="00E576B3">
      <w:pPr>
        <w:tabs>
          <w:tab w:val="left" w:pos="1800"/>
          <w:tab w:val="left" w:pos="2160"/>
          <w:tab w:val="left" w:leader="underscore" w:pos="8100"/>
        </w:tabs>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2714"/>
        <w:gridCol w:w="260"/>
        <w:gridCol w:w="3731"/>
      </w:tblGrid>
      <w:tr w:rsidR="000A5DBB" w:rsidTr="00604F3C">
        <w:tc>
          <w:tcPr>
            <w:tcW w:w="2178" w:type="dxa"/>
            <w:vMerge w:val="restart"/>
            <w:tcBorders>
              <w:top w:val="nil"/>
              <w:left w:val="nil"/>
              <w:bottom w:val="nil"/>
              <w:right w:val="single" w:sz="4" w:space="0" w:color="auto"/>
            </w:tcBorders>
            <w:vAlign w:val="center"/>
            <w:hideMark/>
          </w:tcPr>
          <w:p w:rsidR="000A5DBB" w:rsidRDefault="000A5DBB" w:rsidP="00E576B3">
            <w:pPr>
              <w:rPr>
                <w:rFonts w:cstheme="minorBidi"/>
                <w:b/>
                <w:sz w:val="28"/>
                <w:szCs w:val="28"/>
              </w:rPr>
            </w:pPr>
            <w:r>
              <w:rPr>
                <w:b/>
                <w:sz w:val="28"/>
                <w:szCs w:val="28"/>
              </w:rPr>
              <w:t>If</w:t>
            </w:r>
          </w:p>
          <w:p w:rsidR="000A5DBB" w:rsidRDefault="000A5DBB" w:rsidP="00E576B3">
            <w:pPr>
              <w:rPr>
                <w:b/>
                <w:sz w:val="28"/>
                <w:szCs w:val="28"/>
              </w:rPr>
            </w:pPr>
            <w:r>
              <w:rPr>
                <w:b/>
                <w:sz w:val="28"/>
                <w:szCs w:val="28"/>
              </w:rPr>
              <w:t>you</w:t>
            </w:r>
          </w:p>
          <w:p w:rsidR="000A5DBB" w:rsidRDefault="000A5DBB" w:rsidP="00E576B3">
            <w:pPr>
              <w:spacing w:line="276" w:lineRule="auto"/>
              <w:rPr>
                <w:b/>
                <w:sz w:val="28"/>
                <w:szCs w:val="28"/>
              </w:rPr>
            </w:pPr>
            <w:r>
              <w:rPr>
                <w:b/>
                <w:sz w:val="28"/>
                <w:szCs w:val="28"/>
              </w:rPr>
              <w:t>answered</w:t>
            </w:r>
          </w:p>
        </w:tc>
        <w:tc>
          <w:tcPr>
            <w:tcW w:w="8100" w:type="dxa"/>
            <w:gridSpan w:val="3"/>
            <w:tcBorders>
              <w:top w:val="single" w:sz="4" w:space="0" w:color="auto"/>
              <w:left w:val="single" w:sz="4" w:space="0" w:color="auto"/>
              <w:bottom w:val="single" w:sz="4" w:space="0" w:color="auto"/>
              <w:right w:val="single" w:sz="4" w:space="0" w:color="auto"/>
            </w:tcBorders>
            <w:shd w:val="clear" w:color="auto" w:fill="808080"/>
            <w:hideMark/>
          </w:tcPr>
          <w:p w:rsidR="000A5DBB" w:rsidRDefault="000A5DBB" w:rsidP="00E576B3">
            <w:pPr>
              <w:tabs>
                <w:tab w:val="left" w:pos="1800"/>
                <w:tab w:val="left" w:pos="2160"/>
                <w:tab w:val="left" w:leader="underscore" w:pos="8100"/>
              </w:tabs>
              <w:spacing w:before="120" w:line="276" w:lineRule="auto"/>
              <w:rPr>
                <w:b/>
                <w:color w:val="FFFFFF"/>
                <w:sz w:val="28"/>
                <w:szCs w:val="28"/>
              </w:rPr>
            </w:pPr>
            <w:r>
              <w:rPr>
                <w:b/>
                <w:color w:val="FFFFFF"/>
                <w:sz w:val="28"/>
                <w:szCs w:val="28"/>
              </w:rPr>
              <w:t>YES to one or more questions</w:t>
            </w:r>
          </w:p>
        </w:tc>
      </w:tr>
      <w:tr w:rsidR="000A5DBB" w:rsidTr="00604F3C">
        <w:tc>
          <w:tcPr>
            <w:tcW w:w="0" w:type="auto"/>
            <w:vMerge/>
            <w:tcBorders>
              <w:top w:val="nil"/>
              <w:left w:val="nil"/>
              <w:bottom w:val="nil"/>
              <w:right w:val="single" w:sz="4" w:space="0" w:color="auto"/>
            </w:tcBorders>
            <w:vAlign w:val="center"/>
            <w:hideMark/>
          </w:tcPr>
          <w:p w:rsidR="000A5DBB" w:rsidRDefault="000A5DBB" w:rsidP="00E576B3">
            <w:pPr>
              <w:spacing w:after="0"/>
              <w:rPr>
                <w:b/>
                <w:sz w:val="28"/>
                <w:szCs w:val="28"/>
              </w:rPr>
            </w:pPr>
          </w:p>
        </w:tc>
        <w:tc>
          <w:tcPr>
            <w:tcW w:w="8100" w:type="dxa"/>
            <w:gridSpan w:val="3"/>
            <w:tcBorders>
              <w:top w:val="single" w:sz="4" w:space="0" w:color="auto"/>
              <w:left w:val="single" w:sz="4" w:space="0" w:color="auto"/>
              <w:bottom w:val="single" w:sz="4" w:space="0" w:color="auto"/>
              <w:right w:val="single" w:sz="4" w:space="0" w:color="auto"/>
            </w:tcBorders>
            <w:hideMark/>
          </w:tcPr>
          <w:p w:rsidR="000A5DBB" w:rsidRDefault="000A5DBB" w:rsidP="00E576B3">
            <w:pPr>
              <w:tabs>
                <w:tab w:val="left" w:pos="1800"/>
                <w:tab w:val="left" w:pos="2160"/>
                <w:tab w:val="left" w:leader="underscore" w:pos="8100"/>
              </w:tabs>
              <w:spacing w:before="120"/>
              <w:jc w:val="both"/>
              <w:rPr>
                <w:rFonts w:cstheme="minorBidi"/>
                <w:sz w:val="16"/>
                <w:szCs w:val="16"/>
              </w:rPr>
            </w:pPr>
            <w:r>
              <w:rPr>
                <w:sz w:val="16"/>
                <w:szCs w:val="16"/>
              </w:rPr>
              <w:t>Talk to your doctor by phone or in person BEFORE you start becoming much more physically active or BEFORE you have a fitness appraisal.  Tell your doctor about the PAR-Q and which questions you answered YES.</w:t>
            </w:r>
          </w:p>
          <w:p w:rsidR="000A5DBB" w:rsidRDefault="000A5DBB" w:rsidP="00E576B3">
            <w:pPr>
              <w:numPr>
                <w:ilvl w:val="0"/>
                <w:numId w:val="13"/>
              </w:numPr>
              <w:tabs>
                <w:tab w:val="clear" w:pos="720"/>
                <w:tab w:val="left" w:pos="114"/>
                <w:tab w:val="left" w:leader="underscore" w:pos="8100"/>
              </w:tabs>
              <w:spacing w:before="120" w:after="0"/>
              <w:ind w:left="114" w:hanging="132"/>
              <w:jc w:val="both"/>
              <w:rPr>
                <w:sz w:val="16"/>
                <w:szCs w:val="16"/>
              </w:rPr>
            </w:pPr>
            <w:r>
              <w:rPr>
                <w:sz w:val="16"/>
                <w:szCs w:val="16"/>
              </w:rPr>
              <w:t>You may able to any activity you want – as long as you start slowly and build up gradually.  Or, you may need to restrict your activities to those which are safe for you.  Talk with your doctor about the kinds of activities you wish to participate in and follow his/her advice.</w:t>
            </w:r>
          </w:p>
          <w:p w:rsidR="000A5DBB" w:rsidRDefault="000A5DBB" w:rsidP="00E576B3">
            <w:pPr>
              <w:numPr>
                <w:ilvl w:val="0"/>
                <w:numId w:val="13"/>
              </w:numPr>
              <w:tabs>
                <w:tab w:val="clear" w:pos="720"/>
                <w:tab w:val="left" w:pos="114"/>
                <w:tab w:val="left" w:leader="underscore" w:pos="8100"/>
              </w:tabs>
              <w:spacing w:before="120" w:after="0"/>
              <w:ind w:left="114" w:hanging="132"/>
              <w:jc w:val="both"/>
              <w:rPr>
                <w:sz w:val="16"/>
                <w:szCs w:val="16"/>
              </w:rPr>
            </w:pPr>
            <w:r>
              <w:rPr>
                <w:sz w:val="16"/>
                <w:szCs w:val="16"/>
              </w:rPr>
              <w:t>Find out which community programs are safe and helpful to you.</w:t>
            </w:r>
          </w:p>
        </w:tc>
      </w:tr>
      <w:tr w:rsidR="000A5DBB" w:rsidTr="00604F3C">
        <w:tc>
          <w:tcPr>
            <w:tcW w:w="5598" w:type="dxa"/>
            <w:gridSpan w:val="2"/>
            <w:tcBorders>
              <w:top w:val="single" w:sz="4" w:space="0" w:color="auto"/>
              <w:left w:val="single" w:sz="4" w:space="0" w:color="auto"/>
              <w:bottom w:val="single" w:sz="4" w:space="0" w:color="auto"/>
              <w:right w:val="single" w:sz="4" w:space="0" w:color="auto"/>
            </w:tcBorders>
            <w:shd w:val="clear" w:color="auto" w:fill="808080"/>
            <w:hideMark/>
          </w:tcPr>
          <w:p w:rsidR="000A5DBB" w:rsidRDefault="000A5DBB" w:rsidP="00E576B3">
            <w:pPr>
              <w:tabs>
                <w:tab w:val="left" w:pos="1800"/>
                <w:tab w:val="left" w:pos="2160"/>
                <w:tab w:val="left" w:leader="underscore" w:pos="8100"/>
              </w:tabs>
              <w:spacing w:before="120" w:line="276" w:lineRule="auto"/>
              <w:rPr>
                <w:b/>
                <w:color w:val="FFFFFF"/>
                <w:sz w:val="28"/>
                <w:szCs w:val="28"/>
              </w:rPr>
            </w:pPr>
            <w:r>
              <w:rPr>
                <w:b/>
                <w:color w:val="FFFFFF"/>
                <w:sz w:val="28"/>
                <w:szCs w:val="28"/>
              </w:rPr>
              <w:t>NO to all questions</w:t>
            </w:r>
          </w:p>
        </w:tc>
        <w:tc>
          <w:tcPr>
            <w:tcW w:w="270" w:type="dxa"/>
            <w:vMerge w:val="restart"/>
            <w:tcBorders>
              <w:top w:val="nil"/>
              <w:left w:val="single" w:sz="4" w:space="0" w:color="auto"/>
              <w:bottom w:val="single" w:sz="4" w:space="0" w:color="auto"/>
              <w:right w:val="single" w:sz="4" w:space="0" w:color="auto"/>
            </w:tcBorders>
            <w:vAlign w:val="center"/>
          </w:tcPr>
          <w:p w:rsidR="000A5DBB" w:rsidRDefault="000A5DBB" w:rsidP="00E576B3">
            <w:pPr>
              <w:tabs>
                <w:tab w:val="left" w:pos="1800"/>
                <w:tab w:val="left" w:pos="2160"/>
                <w:tab w:val="left" w:leader="underscore" w:pos="8100"/>
              </w:tabs>
              <w:spacing w:before="120" w:line="276" w:lineRule="auto"/>
              <w:rPr>
                <w:sz w:val="22"/>
                <w:szCs w:val="22"/>
              </w:rPr>
            </w:pPr>
          </w:p>
        </w:tc>
        <w:tc>
          <w:tcPr>
            <w:tcW w:w="4410" w:type="dxa"/>
            <w:tcBorders>
              <w:top w:val="single" w:sz="4" w:space="0" w:color="auto"/>
              <w:left w:val="single" w:sz="4" w:space="0" w:color="auto"/>
              <w:bottom w:val="nil"/>
              <w:right w:val="single" w:sz="4" w:space="0" w:color="auto"/>
            </w:tcBorders>
            <w:vAlign w:val="bottom"/>
            <w:hideMark/>
          </w:tcPr>
          <w:p w:rsidR="000A5DBB" w:rsidRDefault="000A5DBB" w:rsidP="00E576B3">
            <w:pPr>
              <w:tabs>
                <w:tab w:val="left" w:leader="underscore" w:pos="8100"/>
              </w:tabs>
              <w:spacing w:before="120" w:line="276" w:lineRule="auto"/>
              <w:jc w:val="both"/>
              <w:rPr>
                <w:sz w:val="16"/>
                <w:szCs w:val="16"/>
              </w:rPr>
            </w:pPr>
            <w:r>
              <w:rPr>
                <w:b/>
                <w:sz w:val="16"/>
                <w:szCs w:val="16"/>
              </w:rPr>
              <w:t>DELAY BECOMING MUCH MORE ACTIVE</w:t>
            </w:r>
            <w:r>
              <w:rPr>
                <w:sz w:val="16"/>
                <w:szCs w:val="16"/>
              </w:rPr>
              <w:t>:</w:t>
            </w:r>
          </w:p>
        </w:tc>
      </w:tr>
      <w:tr w:rsidR="000A5DBB" w:rsidTr="00604F3C">
        <w:tc>
          <w:tcPr>
            <w:tcW w:w="5598" w:type="dxa"/>
            <w:gridSpan w:val="2"/>
            <w:vMerge w:val="restart"/>
            <w:tcBorders>
              <w:top w:val="single" w:sz="4" w:space="0" w:color="auto"/>
              <w:left w:val="single" w:sz="4" w:space="0" w:color="auto"/>
              <w:bottom w:val="single" w:sz="4" w:space="0" w:color="auto"/>
              <w:right w:val="single" w:sz="4" w:space="0" w:color="auto"/>
            </w:tcBorders>
            <w:hideMark/>
          </w:tcPr>
          <w:p w:rsidR="000A5DBB" w:rsidRDefault="000A5DBB" w:rsidP="00E576B3">
            <w:pPr>
              <w:tabs>
                <w:tab w:val="left" w:pos="1800"/>
                <w:tab w:val="left" w:pos="2160"/>
                <w:tab w:val="left" w:leader="underscore" w:pos="8100"/>
              </w:tabs>
              <w:spacing w:before="120"/>
              <w:jc w:val="both"/>
              <w:rPr>
                <w:rFonts w:cstheme="minorBidi"/>
                <w:sz w:val="16"/>
                <w:szCs w:val="16"/>
              </w:rPr>
            </w:pPr>
            <w:r>
              <w:rPr>
                <w:sz w:val="16"/>
                <w:szCs w:val="16"/>
              </w:rPr>
              <w:t>If you answered NO honestly to all PAR-Q questions, you can be reasonably sure that you can:</w:t>
            </w:r>
          </w:p>
          <w:p w:rsidR="000A5DBB" w:rsidRDefault="000A5DBB" w:rsidP="00E576B3">
            <w:pPr>
              <w:numPr>
                <w:ilvl w:val="0"/>
                <w:numId w:val="14"/>
              </w:numPr>
              <w:tabs>
                <w:tab w:val="clear" w:pos="720"/>
                <w:tab w:val="left" w:pos="180"/>
                <w:tab w:val="left" w:leader="underscore" w:pos="8100"/>
              </w:tabs>
              <w:spacing w:before="120" w:after="0"/>
              <w:ind w:left="180" w:hanging="180"/>
              <w:jc w:val="both"/>
              <w:rPr>
                <w:sz w:val="16"/>
                <w:szCs w:val="16"/>
              </w:rPr>
            </w:pPr>
            <w:proofErr w:type="gramStart"/>
            <w:r>
              <w:rPr>
                <w:sz w:val="16"/>
                <w:szCs w:val="16"/>
              </w:rPr>
              <w:t>start</w:t>
            </w:r>
            <w:proofErr w:type="gramEnd"/>
            <w:r>
              <w:rPr>
                <w:sz w:val="16"/>
                <w:szCs w:val="16"/>
              </w:rPr>
              <w:t xml:space="preserve"> becoming much more physically active – begin slowly and </w:t>
            </w:r>
            <w:r>
              <w:rPr>
                <w:sz w:val="16"/>
                <w:szCs w:val="16"/>
              </w:rPr>
              <w:lastRenderedPageBreak/>
              <w:t>build up gradually.  This is the safest and easiest way to go.</w:t>
            </w:r>
          </w:p>
          <w:p w:rsidR="000A5DBB" w:rsidRDefault="000A5DBB" w:rsidP="00E576B3">
            <w:pPr>
              <w:numPr>
                <w:ilvl w:val="0"/>
                <w:numId w:val="14"/>
              </w:numPr>
              <w:tabs>
                <w:tab w:val="clear" w:pos="720"/>
                <w:tab w:val="left" w:pos="180"/>
                <w:tab w:val="left" w:leader="underscore" w:pos="8100"/>
              </w:tabs>
              <w:spacing w:before="120" w:after="0"/>
              <w:ind w:left="180" w:hanging="180"/>
              <w:jc w:val="both"/>
              <w:rPr>
                <w:sz w:val="16"/>
                <w:szCs w:val="16"/>
              </w:rPr>
            </w:pPr>
            <w:r>
              <w:rPr>
                <w:sz w:val="16"/>
                <w:szCs w:val="16"/>
              </w:rPr>
              <w:t>Take part in a fitness appraisal – this is an excellent way to determine your basic fitness so that you can plan the best way for you to live actively.  It is also highly recommended that you have your blood pressure evaluated.  If your reading is over 144/94, talk with your doctor before you start becoming much more physically active.</w:t>
            </w:r>
          </w:p>
        </w:tc>
        <w:tc>
          <w:tcPr>
            <w:tcW w:w="0" w:type="auto"/>
            <w:vMerge/>
            <w:tcBorders>
              <w:top w:val="nil"/>
              <w:left w:val="single" w:sz="4" w:space="0" w:color="auto"/>
              <w:bottom w:val="single" w:sz="4" w:space="0" w:color="auto"/>
              <w:right w:val="single" w:sz="4" w:space="0" w:color="auto"/>
            </w:tcBorders>
            <w:vAlign w:val="center"/>
            <w:hideMark/>
          </w:tcPr>
          <w:p w:rsidR="000A5DBB" w:rsidRDefault="000A5DBB" w:rsidP="00E576B3">
            <w:pPr>
              <w:spacing w:after="0"/>
              <w:rPr>
                <w:sz w:val="22"/>
                <w:szCs w:val="22"/>
              </w:rPr>
            </w:pPr>
          </w:p>
        </w:tc>
        <w:tc>
          <w:tcPr>
            <w:tcW w:w="4410" w:type="dxa"/>
            <w:tcBorders>
              <w:top w:val="nil"/>
              <w:left w:val="single" w:sz="4" w:space="0" w:color="auto"/>
              <w:bottom w:val="single" w:sz="4" w:space="0" w:color="auto"/>
              <w:right w:val="single" w:sz="4" w:space="0" w:color="auto"/>
            </w:tcBorders>
            <w:hideMark/>
          </w:tcPr>
          <w:p w:rsidR="000A5DBB" w:rsidRDefault="000A5DBB" w:rsidP="00E576B3">
            <w:pPr>
              <w:numPr>
                <w:ilvl w:val="0"/>
                <w:numId w:val="14"/>
              </w:numPr>
              <w:tabs>
                <w:tab w:val="clear" w:pos="720"/>
                <w:tab w:val="left" w:pos="162"/>
                <w:tab w:val="left" w:pos="1800"/>
                <w:tab w:val="left" w:pos="2160"/>
                <w:tab w:val="left" w:leader="underscore" w:pos="8100"/>
              </w:tabs>
              <w:spacing w:before="120" w:after="0"/>
              <w:ind w:left="162" w:hanging="180"/>
              <w:jc w:val="both"/>
              <w:rPr>
                <w:rFonts w:cstheme="minorBidi"/>
                <w:sz w:val="16"/>
                <w:szCs w:val="16"/>
              </w:rPr>
            </w:pPr>
            <w:r>
              <w:rPr>
                <w:sz w:val="16"/>
                <w:szCs w:val="16"/>
              </w:rPr>
              <w:t>If you are not feeling well because of a temporary illness such as a cold or a fever – wait until you feel better; or</w:t>
            </w:r>
          </w:p>
          <w:p w:rsidR="000A5DBB" w:rsidRDefault="000A5DBB" w:rsidP="00E576B3">
            <w:pPr>
              <w:numPr>
                <w:ilvl w:val="0"/>
                <w:numId w:val="14"/>
              </w:numPr>
              <w:tabs>
                <w:tab w:val="clear" w:pos="720"/>
                <w:tab w:val="left" w:pos="162"/>
                <w:tab w:val="left" w:pos="1800"/>
                <w:tab w:val="left" w:pos="2160"/>
                <w:tab w:val="left" w:leader="underscore" w:pos="8100"/>
              </w:tabs>
              <w:spacing w:before="120" w:after="0"/>
              <w:ind w:left="162" w:hanging="180"/>
              <w:jc w:val="both"/>
              <w:rPr>
                <w:sz w:val="16"/>
                <w:szCs w:val="16"/>
              </w:rPr>
            </w:pPr>
            <w:r>
              <w:rPr>
                <w:sz w:val="16"/>
                <w:szCs w:val="16"/>
              </w:rPr>
              <w:t xml:space="preserve">If you are or may be pregnant – talk to your doctor </w:t>
            </w:r>
            <w:r>
              <w:rPr>
                <w:sz w:val="16"/>
                <w:szCs w:val="16"/>
              </w:rPr>
              <w:lastRenderedPageBreak/>
              <w:t>before you start becoming more active.</w:t>
            </w:r>
          </w:p>
        </w:tc>
      </w:tr>
      <w:tr w:rsidR="000A5DBB" w:rsidTr="00604F3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0A5DBB" w:rsidRDefault="000A5DBB" w:rsidP="00E576B3">
            <w:pPr>
              <w:spacing w:after="0"/>
              <w:rPr>
                <w:sz w:val="16"/>
                <w:szCs w:val="16"/>
              </w:rPr>
            </w:pPr>
          </w:p>
        </w:tc>
        <w:tc>
          <w:tcPr>
            <w:tcW w:w="4680" w:type="dxa"/>
            <w:gridSpan w:val="2"/>
            <w:tcBorders>
              <w:top w:val="single" w:sz="4" w:space="0" w:color="auto"/>
              <w:left w:val="single" w:sz="4" w:space="0" w:color="auto"/>
              <w:bottom w:val="single" w:sz="4" w:space="0" w:color="auto"/>
              <w:right w:val="single" w:sz="4" w:space="0" w:color="auto"/>
            </w:tcBorders>
            <w:vAlign w:val="center"/>
            <w:hideMark/>
          </w:tcPr>
          <w:p w:rsidR="000A5DBB" w:rsidRDefault="000A5DBB" w:rsidP="00E576B3">
            <w:pPr>
              <w:tabs>
                <w:tab w:val="left" w:pos="1800"/>
                <w:tab w:val="left" w:pos="2160"/>
                <w:tab w:val="left" w:leader="underscore" w:pos="8100"/>
              </w:tabs>
              <w:spacing w:before="120" w:line="276" w:lineRule="auto"/>
              <w:jc w:val="both"/>
              <w:rPr>
                <w:sz w:val="16"/>
                <w:szCs w:val="16"/>
              </w:rPr>
            </w:pPr>
            <w:r>
              <w:rPr>
                <w:b/>
                <w:sz w:val="16"/>
                <w:szCs w:val="16"/>
              </w:rPr>
              <w:t>PLEASE NOTE:</w:t>
            </w:r>
            <w:r>
              <w:rPr>
                <w:sz w:val="16"/>
                <w:szCs w:val="16"/>
              </w:rPr>
              <w:t xml:space="preserve"> If your health changes so that you then answer YES to any of the above questions, tell your fitness or health professional.  Ask whether you should change your physical activity plan.</w:t>
            </w:r>
          </w:p>
        </w:tc>
      </w:tr>
    </w:tbl>
    <w:p w:rsidR="000A5DBB" w:rsidRDefault="000A5DBB" w:rsidP="00E576B3">
      <w:pPr>
        <w:tabs>
          <w:tab w:val="left" w:pos="1800"/>
          <w:tab w:val="left" w:pos="2160"/>
          <w:tab w:val="left" w:leader="underscore" w:pos="8100"/>
        </w:tabs>
        <w:spacing w:before="120"/>
        <w:jc w:val="both"/>
        <w:rPr>
          <w:rFonts w:asciiTheme="minorHAnsi" w:hAnsiTheme="minorHAnsi" w:cstheme="minorBidi"/>
          <w:sz w:val="18"/>
          <w:szCs w:val="18"/>
        </w:rPr>
      </w:pPr>
      <w:r>
        <w:rPr>
          <w:sz w:val="18"/>
          <w:szCs w:val="18"/>
          <w:u w:val="single"/>
        </w:rPr>
        <w:t>Informed use of the PAR-Q:</w:t>
      </w:r>
      <w:r>
        <w:rPr>
          <w:sz w:val="18"/>
          <w:szCs w:val="18"/>
        </w:rPr>
        <w:t xml:space="preserve"> The Canadian Society for Exercise Physiology, Health Canada, and their agents assume no liability for persons who undertake physical activity, and if in doubt after completing this questionnaire, consult your doctor prior to physical activity.</w:t>
      </w:r>
    </w:p>
    <w:p w:rsidR="000A5DBB" w:rsidRDefault="000A5DBB" w:rsidP="00E576B3">
      <w:pPr>
        <w:pBdr>
          <w:top w:val="single" w:sz="4" w:space="1" w:color="auto"/>
          <w:left w:val="single" w:sz="4" w:space="4" w:color="auto"/>
          <w:bottom w:val="single" w:sz="4" w:space="1" w:color="auto"/>
          <w:right w:val="single" w:sz="4" w:space="4" w:color="auto"/>
        </w:pBdr>
        <w:tabs>
          <w:tab w:val="left" w:pos="1800"/>
          <w:tab w:val="left" w:pos="2160"/>
          <w:tab w:val="left" w:leader="underscore" w:pos="8100"/>
        </w:tabs>
        <w:spacing w:before="80" w:after="80"/>
        <w:jc w:val="center"/>
        <w:rPr>
          <w:sz w:val="22"/>
          <w:szCs w:val="22"/>
        </w:rPr>
      </w:pPr>
      <w:r>
        <w:t>No changes permitted.  You are encouraged to photocopy the PAR-Q but only if you use the entire form.</w:t>
      </w:r>
    </w:p>
    <w:p w:rsidR="000A5DBB" w:rsidRDefault="000A5DBB" w:rsidP="00E576B3">
      <w:pPr>
        <w:tabs>
          <w:tab w:val="left" w:pos="1800"/>
          <w:tab w:val="left" w:pos="2160"/>
          <w:tab w:val="left" w:leader="underscore" w:pos="8100"/>
        </w:tabs>
        <w:rPr>
          <w:sz w:val="13"/>
          <w:szCs w:val="13"/>
        </w:rPr>
      </w:pPr>
      <w:r>
        <w:rPr>
          <w:sz w:val="13"/>
          <w:szCs w:val="13"/>
        </w:rPr>
        <w:t>NOTE: If the PAR-Q is being given to a person before he or she participates in a physical activity program or a fitness appraisal, this section may be used for legal or administrative purposes.</w:t>
      </w:r>
    </w:p>
    <w:p w:rsidR="000A5DBB" w:rsidRDefault="000A5DBB" w:rsidP="00E576B3">
      <w:pPr>
        <w:tabs>
          <w:tab w:val="left" w:pos="1800"/>
          <w:tab w:val="left" w:pos="2160"/>
          <w:tab w:val="left" w:leader="underscore" w:pos="8100"/>
        </w:tabs>
        <w:spacing w:before="80" w:after="80"/>
        <w:jc w:val="center"/>
        <w:rPr>
          <w:sz w:val="22"/>
          <w:szCs w:val="22"/>
        </w:rPr>
      </w:pPr>
      <w:r>
        <w:t>“I have read, understood and completed this questionnaire.  Any questions I had were answered to my full satisfaction.”</w:t>
      </w:r>
    </w:p>
    <w:p w:rsidR="000A5DBB" w:rsidRDefault="000A5DBB" w:rsidP="00E576B3">
      <w:pPr>
        <w:tabs>
          <w:tab w:val="left" w:pos="5760"/>
          <w:tab w:val="left" w:leader="underscore" w:pos="8100"/>
        </w:tabs>
        <w:spacing w:after="120"/>
        <w:rPr>
          <w:sz w:val="16"/>
          <w:szCs w:val="16"/>
          <w:u w:val="single"/>
        </w:rPr>
      </w:pPr>
      <w:r>
        <w:rPr>
          <w:sz w:val="16"/>
          <w:szCs w:val="16"/>
        </w:rPr>
        <w:t xml:space="preserve">NAME </w:t>
      </w:r>
      <w:r>
        <w:rPr>
          <w:u w:val="single"/>
        </w:rPr>
        <w:fldChar w:fldCharType="begin">
          <w:ffData>
            <w:name w:val="Text1"/>
            <w:enabled/>
            <w:calcOnExit w:val="0"/>
            <w:textInput/>
          </w:ffData>
        </w:fldChar>
      </w:r>
      <w:bookmarkStart w:id="155" w:name="Text1"/>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155"/>
      <w:r>
        <w:rPr>
          <w:sz w:val="16"/>
          <w:szCs w:val="16"/>
          <w:u w:val="single"/>
        </w:rPr>
        <w:tab/>
      </w:r>
    </w:p>
    <w:p w:rsidR="000A5DBB" w:rsidRDefault="000A5DBB" w:rsidP="00E576B3">
      <w:pPr>
        <w:tabs>
          <w:tab w:val="left" w:pos="5760"/>
          <w:tab w:val="left" w:pos="6120"/>
          <w:tab w:val="left" w:pos="9096"/>
          <w:tab w:val="left" w:pos="10080"/>
        </w:tabs>
        <w:spacing w:after="120"/>
        <w:rPr>
          <w:sz w:val="16"/>
          <w:szCs w:val="16"/>
          <w:u w:val="single"/>
        </w:rPr>
      </w:pPr>
      <w:r>
        <w:rPr>
          <w:sz w:val="16"/>
          <w:szCs w:val="16"/>
        </w:rPr>
        <w:t xml:space="preserve">SIGNATURE </w:t>
      </w:r>
      <w:r>
        <w:rPr>
          <w:sz w:val="16"/>
          <w:szCs w:val="16"/>
          <w:u w:val="single"/>
        </w:rPr>
        <w:tab/>
      </w:r>
      <w:r>
        <w:rPr>
          <w:sz w:val="16"/>
          <w:szCs w:val="16"/>
        </w:rPr>
        <w:tab/>
        <w:t xml:space="preserve">DATE </w:t>
      </w:r>
      <w:r>
        <w:rPr>
          <w:u w:val="single"/>
        </w:rPr>
        <w:fldChar w:fldCharType="begin">
          <w:ffData>
            <w:name w:val="Text2"/>
            <w:enabled/>
            <w:calcOnExit w:val="0"/>
            <w:textInput/>
          </w:ffData>
        </w:fldChar>
      </w:r>
      <w:bookmarkStart w:id="156" w:name="Text2"/>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fldChar w:fldCharType="end"/>
      </w:r>
      <w:bookmarkEnd w:id="156"/>
    </w:p>
    <w:p w:rsidR="000A5DBB" w:rsidRDefault="000A5DBB" w:rsidP="00E576B3">
      <w:pPr>
        <w:tabs>
          <w:tab w:val="left" w:pos="5760"/>
          <w:tab w:val="left" w:pos="6120"/>
          <w:tab w:val="left" w:pos="9204"/>
          <w:tab w:val="left" w:pos="10080"/>
        </w:tabs>
        <w:rPr>
          <w:sz w:val="16"/>
          <w:szCs w:val="16"/>
          <w:u w:val="single"/>
        </w:rPr>
      </w:pPr>
      <w:r>
        <w:rPr>
          <w:sz w:val="16"/>
          <w:szCs w:val="16"/>
        </w:rPr>
        <w:t>SIGNATURE OF PARENT</w:t>
      </w:r>
      <w:r>
        <w:rPr>
          <w:sz w:val="16"/>
          <w:szCs w:val="16"/>
          <w:u w:val="single"/>
        </w:rPr>
        <w:tab/>
      </w:r>
      <w:r>
        <w:rPr>
          <w:sz w:val="16"/>
          <w:szCs w:val="16"/>
        </w:rPr>
        <w:tab/>
        <w:t xml:space="preserve">WITNESS </w:t>
      </w:r>
      <w:r>
        <w:rPr>
          <w:u w:val="single"/>
        </w:rPr>
        <w:fldChar w:fldCharType="begin">
          <w:ffData>
            <w:name w:val="Text2"/>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rsidR="000A5DBB" w:rsidRDefault="000A5DBB" w:rsidP="00E576B3">
      <w:pPr>
        <w:tabs>
          <w:tab w:val="left" w:pos="5760"/>
          <w:tab w:val="left" w:pos="6120"/>
          <w:tab w:val="left" w:pos="10080"/>
        </w:tabs>
        <w:spacing w:after="120"/>
        <w:rPr>
          <w:sz w:val="22"/>
          <w:szCs w:val="22"/>
        </w:rPr>
      </w:pPr>
      <w:r>
        <w:t>Or GUARDIAN (for participants under the age of majority)</w:t>
      </w:r>
    </w:p>
    <w:p w:rsidR="00BA2F37" w:rsidRPr="000A5DBB" w:rsidRDefault="000A5DBB" w:rsidP="00E576B3">
      <w:pPr>
        <w:pBdr>
          <w:top w:val="single" w:sz="4" w:space="1" w:color="auto"/>
          <w:left w:val="single" w:sz="4" w:space="4" w:color="auto"/>
          <w:bottom w:val="single" w:sz="4" w:space="1" w:color="auto"/>
          <w:right w:val="single" w:sz="4" w:space="4" w:color="auto"/>
        </w:pBdr>
        <w:tabs>
          <w:tab w:val="left" w:pos="5760"/>
          <w:tab w:val="left" w:pos="6120"/>
          <w:tab w:val="left" w:pos="10080"/>
        </w:tabs>
        <w:jc w:val="center"/>
      </w:pPr>
      <w:r>
        <w:t>Note: This physical activity clearance is valid for a maximum of 12 months from the date it is completed and becomes invalid if your condition changes so that you would answer YES to any of the seven questions.</w:t>
      </w:r>
    </w:p>
    <w:p w:rsidR="00BA2F37" w:rsidRPr="000A6765" w:rsidRDefault="00BA2F37" w:rsidP="00E576B3">
      <w:pPr>
        <w:rPr>
          <w:rFonts w:asciiTheme="minorHAnsi" w:hAnsiTheme="minorHAnsi" w:cs="Times New Roman"/>
        </w:rPr>
      </w:pPr>
    </w:p>
    <w:sectPr w:rsidR="00BA2F37" w:rsidRPr="000A6765" w:rsidSect="00BA2F37">
      <w:footerReference w:type="default" r:id="rId24"/>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685" w:rsidRDefault="004B5685" w:rsidP="00BA2F37">
      <w:pPr>
        <w:spacing w:after="0"/>
      </w:pPr>
      <w:r>
        <w:separator/>
      </w:r>
    </w:p>
  </w:endnote>
  <w:endnote w:type="continuationSeparator" w:id="0">
    <w:p w:rsidR="004B5685" w:rsidRDefault="004B5685"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11807"/>
      <w:docPartObj>
        <w:docPartGallery w:val="Page Numbers (Bottom of Page)"/>
        <w:docPartUnique/>
      </w:docPartObj>
    </w:sdtPr>
    <w:sdtEndPr/>
    <w:sdtContent>
      <w:p w:rsidR="00604F3C" w:rsidRDefault="00604F3C">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4C2545">
          <w:rPr>
            <w:rFonts w:asciiTheme="minorHAnsi" w:hAnsiTheme="minorHAnsi" w:cstheme="minorHAnsi"/>
            <w:noProof/>
          </w:rPr>
          <w:t>v</w:t>
        </w:r>
        <w:r w:rsidRPr="000A6765">
          <w:rPr>
            <w:rFonts w:asciiTheme="minorHAnsi" w:hAnsiTheme="minorHAnsi" w:cstheme="minorHAnsi"/>
          </w:rPr>
          <w:fldChar w:fldCharType="end"/>
        </w:r>
      </w:p>
    </w:sdtContent>
  </w:sdt>
  <w:p w:rsidR="00604F3C" w:rsidRDefault="00604F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11765"/>
      <w:docPartObj>
        <w:docPartGallery w:val="Page Numbers (Bottom of Page)"/>
        <w:docPartUnique/>
      </w:docPartObj>
    </w:sdtPr>
    <w:sdtEndPr/>
    <w:sdtContent>
      <w:p w:rsidR="00604F3C" w:rsidRDefault="00604F3C">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4C2545">
          <w:rPr>
            <w:rFonts w:asciiTheme="minorHAnsi" w:hAnsiTheme="minorHAnsi" w:cstheme="minorHAnsi"/>
            <w:noProof/>
          </w:rPr>
          <w:t>63</w:t>
        </w:r>
        <w:r w:rsidRPr="000A6765">
          <w:rPr>
            <w:rFonts w:asciiTheme="minorHAnsi" w:hAnsiTheme="minorHAnsi" w:cstheme="minorHAnsi"/>
          </w:rPr>
          <w:fldChar w:fldCharType="end"/>
        </w:r>
      </w:p>
    </w:sdtContent>
  </w:sdt>
  <w:p w:rsidR="00604F3C" w:rsidRDefault="00604F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685" w:rsidRDefault="004B5685" w:rsidP="00BA2F37">
      <w:pPr>
        <w:spacing w:after="0"/>
      </w:pPr>
      <w:r>
        <w:separator/>
      </w:r>
    </w:p>
  </w:footnote>
  <w:footnote w:type="continuationSeparator" w:id="0">
    <w:p w:rsidR="004B5685" w:rsidRDefault="004B5685" w:rsidP="00BA2F3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C16B2"/>
    <w:multiLevelType w:val="hybridMultilevel"/>
    <w:tmpl w:val="80746AD4"/>
    <w:lvl w:ilvl="0" w:tplc="4CCC7F2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22E28C0"/>
    <w:multiLevelType w:val="hybridMultilevel"/>
    <w:tmpl w:val="810E5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EE55F87"/>
    <w:multiLevelType w:val="hybridMultilevel"/>
    <w:tmpl w:val="A7CA83A6"/>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3">
    <w:nsid w:val="236F7FE1"/>
    <w:multiLevelType w:val="hybridMultilevel"/>
    <w:tmpl w:val="E1180D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8C36EA5"/>
    <w:multiLevelType w:val="hybridMultilevel"/>
    <w:tmpl w:val="16366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C926418"/>
    <w:multiLevelType w:val="hybridMultilevel"/>
    <w:tmpl w:val="69D81958"/>
    <w:lvl w:ilvl="0" w:tplc="14009312">
      <w:start w:val="1"/>
      <w:numFmt w:val="bullet"/>
      <w:lvlText w:val=""/>
      <w:lvlJc w:val="left"/>
      <w:pPr>
        <w:tabs>
          <w:tab w:val="num" w:pos="720"/>
        </w:tabs>
        <w:ind w:left="720" w:hanging="36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46A86754"/>
    <w:multiLevelType w:val="hybridMultilevel"/>
    <w:tmpl w:val="759206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D7B2B6E"/>
    <w:multiLevelType w:val="hybridMultilevel"/>
    <w:tmpl w:val="A81244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2B3EA8"/>
    <w:multiLevelType w:val="hybridMultilevel"/>
    <w:tmpl w:val="76EA92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8617097"/>
    <w:multiLevelType w:val="hybridMultilevel"/>
    <w:tmpl w:val="492A203A"/>
    <w:lvl w:ilvl="0" w:tplc="14009312">
      <w:start w:val="1"/>
      <w:numFmt w:val="bullet"/>
      <w:lvlText w:val=""/>
      <w:lvlJc w:val="left"/>
      <w:pPr>
        <w:tabs>
          <w:tab w:val="num" w:pos="720"/>
        </w:tabs>
        <w:ind w:left="720" w:hanging="360"/>
      </w:pPr>
      <w:rPr>
        <w:rFonts w:ascii="Wingdings" w:hAnsi="Wingdings"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2"/>
  </w:num>
  <w:num w:numId="3">
    <w:abstractNumId w:val="8"/>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44"/>
    <w:rsid w:val="000038F1"/>
    <w:rsid w:val="00005CA5"/>
    <w:rsid w:val="00011D8E"/>
    <w:rsid w:val="00033707"/>
    <w:rsid w:val="00050C01"/>
    <w:rsid w:val="000A5DBB"/>
    <w:rsid w:val="000A6765"/>
    <w:rsid w:val="000C7F8D"/>
    <w:rsid w:val="00132DEF"/>
    <w:rsid w:val="00165ABF"/>
    <w:rsid w:val="00176707"/>
    <w:rsid w:val="001F031F"/>
    <w:rsid w:val="00211F21"/>
    <w:rsid w:val="002377A5"/>
    <w:rsid w:val="002C5BC9"/>
    <w:rsid w:val="00303341"/>
    <w:rsid w:val="00331924"/>
    <w:rsid w:val="00345F8B"/>
    <w:rsid w:val="00366287"/>
    <w:rsid w:val="00397F1E"/>
    <w:rsid w:val="003C6652"/>
    <w:rsid w:val="003C74F5"/>
    <w:rsid w:val="003F47E7"/>
    <w:rsid w:val="00406777"/>
    <w:rsid w:val="00410044"/>
    <w:rsid w:val="004167C7"/>
    <w:rsid w:val="00447F25"/>
    <w:rsid w:val="004512DC"/>
    <w:rsid w:val="00460899"/>
    <w:rsid w:val="004B5685"/>
    <w:rsid w:val="004C2545"/>
    <w:rsid w:val="004E4D79"/>
    <w:rsid w:val="004F6671"/>
    <w:rsid w:val="005742EE"/>
    <w:rsid w:val="00581437"/>
    <w:rsid w:val="0058778F"/>
    <w:rsid w:val="005F4EC6"/>
    <w:rsid w:val="00604F3C"/>
    <w:rsid w:val="00641913"/>
    <w:rsid w:val="006A6A70"/>
    <w:rsid w:val="00701B44"/>
    <w:rsid w:val="00747034"/>
    <w:rsid w:val="0075105B"/>
    <w:rsid w:val="007A46C1"/>
    <w:rsid w:val="007F6C81"/>
    <w:rsid w:val="00814D7C"/>
    <w:rsid w:val="00825684"/>
    <w:rsid w:val="008351BF"/>
    <w:rsid w:val="00865059"/>
    <w:rsid w:val="009029C9"/>
    <w:rsid w:val="009030B1"/>
    <w:rsid w:val="009121ED"/>
    <w:rsid w:val="00915BD3"/>
    <w:rsid w:val="0095029A"/>
    <w:rsid w:val="009A4A22"/>
    <w:rsid w:val="00A0105A"/>
    <w:rsid w:val="00A10097"/>
    <w:rsid w:val="00A15C3C"/>
    <w:rsid w:val="00A50007"/>
    <w:rsid w:val="00A825D9"/>
    <w:rsid w:val="00AB4946"/>
    <w:rsid w:val="00AF7FD8"/>
    <w:rsid w:val="00B278CC"/>
    <w:rsid w:val="00B82718"/>
    <w:rsid w:val="00BA2F37"/>
    <w:rsid w:val="00BC3F98"/>
    <w:rsid w:val="00C50C15"/>
    <w:rsid w:val="00CB32DD"/>
    <w:rsid w:val="00D22632"/>
    <w:rsid w:val="00D35C59"/>
    <w:rsid w:val="00D47AA7"/>
    <w:rsid w:val="00DA6A1C"/>
    <w:rsid w:val="00DA7DA0"/>
    <w:rsid w:val="00E56D80"/>
    <w:rsid w:val="00E576B3"/>
    <w:rsid w:val="00F3634C"/>
    <w:rsid w:val="00F91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paragraph" w:styleId="Heading1">
    <w:name w:val="heading 1"/>
    <w:basedOn w:val="Normal"/>
    <w:next w:val="Normal"/>
    <w:link w:val="Heading1Char"/>
    <w:uiPriority w:val="9"/>
    <w:qFormat/>
    <w:rsid w:val="00AF7F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A5D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TOC1">
    <w:name w:val="toc 1"/>
    <w:basedOn w:val="Normal"/>
    <w:next w:val="Normal"/>
    <w:autoRedefine/>
    <w:uiPriority w:val="39"/>
    <w:unhideWhenUsed/>
    <w:rsid w:val="00B82718"/>
    <w:pPr>
      <w:tabs>
        <w:tab w:val="right" w:leader="dot" w:pos="8550"/>
      </w:tabs>
      <w:spacing w:after="100"/>
    </w:pPr>
    <w:rPr>
      <w:b/>
      <w:noProof/>
    </w:rPr>
  </w:style>
  <w:style w:type="paragraph" w:styleId="TOC2">
    <w:name w:val="toc 2"/>
    <w:basedOn w:val="Normal"/>
    <w:next w:val="Normal"/>
    <w:autoRedefine/>
    <w:uiPriority w:val="39"/>
    <w:unhideWhenUsed/>
    <w:rsid w:val="00AF7FD8"/>
    <w:pPr>
      <w:spacing w:after="100"/>
      <w:ind w:left="240"/>
    </w:pPr>
  </w:style>
  <w:style w:type="character" w:customStyle="1" w:styleId="Heading1Char">
    <w:name w:val="Heading 1 Char"/>
    <w:basedOn w:val="DefaultParagraphFont"/>
    <w:link w:val="Heading1"/>
    <w:uiPriority w:val="9"/>
    <w:rsid w:val="00AF7FD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A5DB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A5DBB"/>
    <w:pPr>
      <w:spacing w:before="100" w:beforeAutospacing="1" w:after="100" w:afterAutospacing="1"/>
    </w:pPr>
    <w:rPr>
      <w:rFonts w:eastAsia="Times New Roman" w:cs="Times New Roman"/>
    </w:rPr>
  </w:style>
  <w:style w:type="table" w:styleId="TableGrid">
    <w:name w:val="Table Grid"/>
    <w:basedOn w:val="TableNormal"/>
    <w:rsid w:val="000A5DBB"/>
    <w:pPr>
      <w:spacing w:after="0"/>
    </w:pPr>
    <w:rPr>
      <w:rFonts w:ascii="Calibri" w:eastAsia="Times New Roman"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A5DBB"/>
    <w:pPr>
      <w:spacing w:after="0"/>
    </w:pPr>
    <w:rPr>
      <w:rFonts w:eastAsia="Times New Roman" w:cs="Times New Roman"/>
      <w:sz w:val="20"/>
    </w:rPr>
  </w:style>
  <w:style w:type="character" w:customStyle="1" w:styleId="BodyTextChar">
    <w:name w:val="Body Text Char"/>
    <w:basedOn w:val="DefaultParagraphFont"/>
    <w:link w:val="BodyText"/>
    <w:uiPriority w:val="99"/>
    <w:semiHidden/>
    <w:rsid w:val="000A5DBB"/>
    <w:rPr>
      <w:rFonts w:eastAsia="Times New Roman" w:cs="Times New Roman"/>
      <w:sz w:val="20"/>
    </w:rPr>
  </w:style>
  <w:style w:type="paragraph" w:styleId="Subtitle">
    <w:name w:val="Subtitle"/>
    <w:basedOn w:val="Normal"/>
    <w:link w:val="SubtitleChar"/>
    <w:uiPriority w:val="99"/>
    <w:qFormat/>
    <w:rsid w:val="000A5DBB"/>
    <w:pPr>
      <w:spacing w:after="0"/>
      <w:jc w:val="center"/>
    </w:pPr>
    <w:rPr>
      <w:rFonts w:eastAsia="Times New Roman" w:cs="Times New Roman"/>
      <w:sz w:val="28"/>
    </w:rPr>
  </w:style>
  <w:style w:type="character" w:customStyle="1" w:styleId="SubtitleChar">
    <w:name w:val="Subtitle Char"/>
    <w:basedOn w:val="DefaultParagraphFont"/>
    <w:link w:val="Subtitle"/>
    <w:uiPriority w:val="99"/>
    <w:rsid w:val="000A5DBB"/>
    <w:rPr>
      <w:rFonts w:eastAsia="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paragraph" w:styleId="Heading1">
    <w:name w:val="heading 1"/>
    <w:basedOn w:val="Normal"/>
    <w:next w:val="Normal"/>
    <w:link w:val="Heading1Char"/>
    <w:uiPriority w:val="9"/>
    <w:qFormat/>
    <w:rsid w:val="00AF7F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A5D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TOC1">
    <w:name w:val="toc 1"/>
    <w:basedOn w:val="Normal"/>
    <w:next w:val="Normal"/>
    <w:autoRedefine/>
    <w:uiPriority w:val="39"/>
    <w:unhideWhenUsed/>
    <w:rsid w:val="00B82718"/>
    <w:pPr>
      <w:tabs>
        <w:tab w:val="right" w:leader="dot" w:pos="8550"/>
      </w:tabs>
      <w:spacing w:after="100"/>
    </w:pPr>
    <w:rPr>
      <w:b/>
      <w:noProof/>
    </w:rPr>
  </w:style>
  <w:style w:type="paragraph" w:styleId="TOC2">
    <w:name w:val="toc 2"/>
    <w:basedOn w:val="Normal"/>
    <w:next w:val="Normal"/>
    <w:autoRedefine/>
    <w:uiPriority w:val="39"/>
    <w:unhideWhenUsed/>
    <w:rsid w:val="00AF7FD8"/>
    <w:pPr>
      <w:spacing w:after="100"/>
      <w:ind w:left="240"/>
    </w:pPr>
  </w:style>
  <w:style w:type="character" w:customStyle="1" w:styleId="Heading1Char">
    <w:name w:val="Heading 1 Char"/>
    <w:basedOn w:val="DefaultParagraphFont"/>
    <w:link w:val="Heading1"/>
    <w:uiPriority w:val="9"/>
    <w:rsid w:val="00AF7FD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A5DB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A5DBB"/>
    <w:pPr>
      <w:spacing w:before="100" w:beforeAutospacing="1" w:after="100" w:afterAutospacing="1"/>
    </w:pPr>
    <w:rPr>
      <w:rFonts w:eastAsia="Times New Roman" w:cs="Times New Roman"/>
    </w:rPr>
  </w:style>
  <w:style w:type="table" w:styleId="TableGrid">
    <w:name w:val="Table Grid"/>
    <w:basedOn w:val="TableNormal"/>
    <w:rsid w:val="000A5DBB"/>
    <w:pPr>
      <w:spacing w:after="0"/>
    </w:pPr>
    <w:rPr>
      <w:rFonts w:ascii="Calibri" w:eastAsia="Times New Roman"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0A5DBB"/>
    <w:pPr>
      <w:spacing w:after="0"/>
    </w:pPr>
    <w:rPr>
      <w:rFonts w:eastAsia="Times New Roman" w:cs="Times New Roman"/>
      <w:sz w:val="20"/>
    </w:rPr>
  </w:style>
  <w:style w:type="character" w:customStyle="1" w:styleId="BodyTextChar">
    <w:name w:val="Body Text Char"/>
    <w:basedOn w:val="DefaultParagraphFont"/>
    <w:link w:val="BodyText"/>
    <w:uiPriority w:val="99"/>
    <w:semiHidden/>
    <w:rsid w:val="000A5DBB"/>
    <w:rPr>
      <w:rFonts w:eastAsia="Times New Roman" w:cs="Times New Roman"/>
      <w:sz w:val="20"/>
    </w:rPr>
  </w:style>
  <w:style w:type="paragraph" w:styleId="Subtitle">
    <w:name w:val="Subtitle"/>
    <w:basedOn w:val="Normal"/>
    <w:link w:val="SubtitleChar"/>
    <w:uiPriority w:val="99"/>
    <w:qFormat/>
    <w:rsid w:val="000A5DBB"/>
    <w:pPr>
      <w:spacing w:after="0"/>
      <w:jc w:val="center"/>
    </w:pPr>
    <w:rPr>
      <w:rFonts w:eastAsia="Times New Roman" w:cs="Times New Roman"/>
      <w:sz w:val="28"/>
    </w:rPr>
  </w:style>
  <w:style w:type="character" w:customStyle="1" w:styleId="SubtitleChar">
    <w:name w:val="Subtitle Char"/>
    <w:basedOn w:val="DefaultParagraphFont"/>
    <w:link w:val="Subtitle"/>
    <w:uiPriority w:val="99"/>
    <w:rsid w:val="000A5DBB"/>
    <w:rPr>
      <w:rFonts w:eastAsia="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mailto:cblack@ou.edu" TargetMode="External"/><Relationship Id="rId7" Type="http://schemas.openxmlformats.org/officeDocument/2006/relationships/footnotes" Target="footnotes.xml"/><Relationship Id="rId12" Type="http://schemas.openxmlformats.org/officeDocument/2006/relationships/hyperlink" Target="file:///C:\Users\schu4421\Dropbox\S&amp;amp;M%20Lab%20Folder\Dan%20Thesis\Dan%20Thesis%20Document_v5.docx"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chu4421\Dropbox\S&amp;amp;M%20Lab%20Folder\Dan%20Thesis\Dan%20Thesis%20Document_v5.docx"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mailto:irb@ou.edu" TargetMode="External"/><Relationship Id="rId10" Type="http://schemas.openxmlformats.org/officeDocument/2006/relationships/hyperlink" Target="file:///C:\Users\schu4421\Dropbox\S&amp;amp;M%20Lab%20Folder\Dan%20Thesis\Dan%20Thesis%20Document_v5.docx"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file:///C:\Users\schu4421\Dropbox\S&amp;amp;M%20Lab%20Folder\Dan%20Thesis\Dan%20Thesis%20Document_v5.docx" TargetMode="External"/><Relationship Id="rId14" Type="http://schemas.openxmlformats.org/officeDocument/2006/relationships/image" Target="media/image1.png"/><Relationship Id="rId22" Type="http://schemas.openxmlformats.org/officeDocument/2006/relationships/hyperlink" Target="mailto:danschubert@ou.edu"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6224"/>
    <w:rsid w:val="0002769F"/>
    <w:rsid w:val="00076224"/>
    <w:rsid w:val="0014583E"/>
    <w:rsid w:val="00154236"/>
    <w:rsid w:val="00200699"/>
    <w:rsid w:val="002F2FEC"/>
    <w:rsid w:val="00314E7E"/>
    <w:rsid w:val="003C638B"/>
    <w:rsid w:val="00416CBE"/>
    <w:rsid w:val="00490DE6"/>
    <w:rsid w:val="00507D29"/>
    <w:rsid w:val="00593A91"/>
    <w:rsid w:val="005D6C21"/>
    <w:rsid w:val="00637FFB"/>
    <w:rsid w:val="00780FEF"/>
    <w:rsid w:val="00946B76"/>
    <w:rsid w:val="009B627B"/>
    <w:rsid w:val="009C7D1D"/>
    <w:rsid w:val="00A7317D"/>
    <w:rsid w:val="00AA14D0"/>
    <w:rsid w:val="00B5566E"/>
    <w:rsid w:val="00DF79BC"/>
    <w:rsid w:val="00E7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730DF-44CF-42DD-8A0E-430B38F8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26331</Words>
  <Characters>150092</Characters>
  <Application>Microsoft Office Word</Application>
  <DocSecurity>0</DocSecurity>
  <Lines>1250</Lines>
  <Paragraphs>352</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176071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Schubert</dc:creator>
  <cp:lastModifiedBy>Schubert, Daniel</cp:lastModifiedBy>
  <cp:revision>2</cp:revision>
  <cp:lastPrinted>2017-05-12T14:38:00Z</cp:lastPrinted>
  <dcterms:created xsi:type="dcterms:W3CDTF">2017-05-12T14:39:00Z</dcterms:created>
  <dcterms:modified xsi:type="dcterms:W3CDTF">2017-05-12T14:39:00Z</dcterms:modified>
</cp:coreProperties>
</file>