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2312" w14:textId="77777777" w:rsidR="00584B55" w:rsidRPr="00C72540" w:rsidRDefault="00584B55" w:rsidP="00584B55">
      <w:pPr>
        <w:spacing w:line="240" w:lineRule="auto"/>
        <w:contextualSpacing/>
        <w:jc w:val="center"/>
        <w:rPr>
          <w:rFonts w:cs="Times New Roman"/>
          <w:color w:val="000000" w:themeColor="text1"/>
          <w:szCs w:val="24"/>
        </w:rPr>
      </w:pPr>
      <w:bookmarkStart w:id="0" w:name="_Hlk43376534"/>
      <w:bookmarkEnd w:id="0"/>
      <w:r w:rsidRPr="00C72540">
        <w:rPr>
          <w:rFonts w:cs="Times New Roman"/>
          <w:color w:val="000000" w:themeColor="text1"/>
          <w:szCs w:val="24"/>
        </w:rPr>
        <w:t>UNIVERSITY OF OKLAHOMA</w:t>
      </w:r>
    </w:p>
    <w:p w14:paraId="7C296ED5" w14:textId="77777777" w:rsidR="00584B55" w:rsidRPr="00C72540" w:rsidRDefault="00584B55" w:rsidP="00584B55">
      <w:pPr>
        <w:spacing w:line="240" w:lineRule="auto"/>
        <w:contextualSpacing/>
        <w:jc w:val="center"/>
        <w:rPr>
          <w:rFonts w:cs="Times New Roman"/>
          <w:color w:val="000000" w:themeColor="text1"/>
          <w:szCs w:val="24"/>
        </w:rPr>
      </w:pPr>
    </w:p>
    <w:p w14:paraId="5C8DE6FA"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GRADUATE COLLEGE</w:t>
      </w:r>
    </w:p>
    <w:p w14:paraId="4AE2D990" w14:textId="77777777" w:rsidR="00584B55" w:rsidRPr="00C72540" w:rsidRDefault="00584B55" w:rsidP="00584B55">
      <w:pPr>
        <w:spacing w:line="240" w:lineRule="auto"/>
        <w:contextualSpacing/>
        <w:jc w:val="center"/>
        <w:rPr>
          <w:rFonts w:cs="Times New Roman"/>
          <w:color w:val="000000" w:themeColor="text1"/>
          <w:szCs w:val="24"/>
        </w:rPr>
      </w:pPr>
    </w:p>
    <w:p w14:paraId="7BC153DB" w14:textId="77777777" w:rsidR="00584B55" w:rsidRPr="00C72540" w:rsidRDefault="00584B55" w:rsidP="00584B55">
      <w:pPr>
        <w:spacing w:line="240" w:lineRule="auto"/>
        <w:contextualSpacing/>
        <w:rPr>
          <w:rFonts w:cs="Times New Roman"/>
          <w:color w:val="000000" w:themeColor="text1"/>
          <w:szCs w:val="24"/>
        </w:rPr>
      </w:pPr>
    </w:p>
    <w:p w14:paraId="42BB0400" w14:textId="77777777" w:rsidR="00584B55" w:rsidRPr="00C72540" w:rsidRDefault="00584B55" w:rsidP="00584B55">
      <w:pPr>
        <w:spacing w:line="240" w:lineRule="auto"/>
        <w:contextualSpacing/>
        <w:rPr>
          <w:rFonts w:cs="Times New Roman"/>
          <w:color w:val="000000" w:themeColor="text1"/>
          <w:szCs w:val="24"/>
        </w:rPr>
      </w:pPr>
    </w:p>
    <w:p w14:paraId="1B954F31" w14:textId="77777777" w:rsidR="00584B55" w:rsidRPr="00C72540" w:rsidRDefault="00584B55" w:rsidP="00584B55">
      <w:pPr>
        <w:spacing w:line="240" w:lineRule="auto"/>
        <w:contextualSpacing/>
        <w:jc w:val="center"/>
        <w:rPr>
          <w:rFonts w:cs="Times New Roman"/>
          <w:color w:val="000000" w:themeColor="text1"/>
          <w:szCs w:val="24"/>
        </w:rPr>
      </w:pPr>
    </w:p>
    <w:p w14:paraId="4A0BC073" w14:textId="77777777" w:rsidR="00584B55" w:rsidRPr="00C72540" w:rsidRDefault="00584B55" w:rsidP="00584B55">
      <w:pPr>
        <w:spacing w:line="240" w:lineRule="auto"/>
        <w:contextualSpacing/>
        <w:jc w:val="center"/>
        <w:rPr>
          <w:rFonts w:cs="Times New Roman"/>
          <w:color w:val="000000" w:themeColor="text1"/>
          <w:szCs w:val="24"/>
        </w:rPr>
      </w:pPr>
    </w:p>
    <w:p w14:paraId="3FE2D7B7" w14:textId="77777777" w:rsidR="00584B55" w:rsidRPr="00C72540" w:rsidRDefault="00584B55" w:rsidP="00584B55">
      <w:pPr>
        <w:spacing w:line="240" w:lineRule="auto"/>
        <w:contextualSpacing/>
        <w:jc w:val="center"/>
        <w:rPr>
          <w:rFonts w:cs="Times New Roman"/>
          <w:color w:val="000000" w:themeColor="text1"/>
          <w:szCs w:val="24"/>
        </w:rPr>
      </w:pPr>
    </w:p>
    <w:p w14:paraId="7C7A5C72" w14:textId="77777777" w:rsidR="00584B55" w:rsidRPr="00C72540" w:rsidRDefault="00584B55" w:rsidP="00584B55">
      <w:pPr>
        <w:spacing w:line="240" w:lineRule="auto"/>
        <w:contextualSpacing/>
        <w:jc w:val="center"/>
        <w:rPr>
          <w:rFonts w:cs="Times New Roman"/>
          <w:color w:val="000000" w:themeColor="text1"/>
          <w:szCs w:val="24"/>
        </w:rPr>
      </w:pPr>
    </w:p>
    <w:p w14:paraId="7D3980DD" w14:textId="77777777" w:rsidR="00584B55" w:rsidRPr="00C72540" w:rsidRDefault="00584B55" w:rsidP="00584B55">
      <w:pPr>
        <w:spacing w:line="240" w:lineRule="auto"/>
        <w:contextualSpacing/>
        <w:jc w:val="center"/>
        <w:rPr>
          <w:rFonts w:cs="Times New Roman"/>
          <w:color w:val="000000" w:themeColor="text1"/>
          <w:szCs w:val="24"/>
        </w:rPr>
      </w:pPr>
    </w:p>
    <w:p w14:paraId="22119D71" w14:textId="45DBE12A" w:rsidR="00584B55" w:rsidRPr="00C72540" w:rsidRDefault="003C6A98"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 xml:space="preserve">An Experimental Setup </w:t>
      </w:r>
      <w:r w:rsidR="00D9004F" w:rsidRPr="00C72540">
        <w:rPr>
          <w:rFonts w:cs="Times New Roman"/>
          <w:color w:val="000000" w:themeColor="text1"/>
          <w:szCs w:val="24"/>
        </w:rPr>
        <w:t>t</w:t>
      </w:r>
      <w:r w:rsidRPr="00C72540">
        <w:rPr>
          <w:rFonts w:cs="Times New Roman"/>
          <w:color w:val="000000" w:themeColor="text1"/>
          <w:szCs w:val="24"/>
        </w:rPr>
        <w:t xml:space="preserve">o </w:t>
      </w:r>
      <w:r w:rsidR="003C1D41">
        <w:rPr>
          <w:rFonts w:cs="Times New Roman"/>
          <w:color w:val="000000" w:themeColor="text1"/>
          <w:szCs w:val="24"/>
        </w:rPr>
        <w:t xml:space="preserve">Measure </w:t>
      </w:r>
      <w:r w:rsidR="00CF76DD">
        <w:rPr>
          <w:rFonts w:cs="Times New Roman"/>
          <w:color w:val="000000" w:themeColor="text1"/>
          <w:szCs w:val="24"/>
        </w:rPr>
        <w:t>Argon</w:t>
      </w:r>
      <w:r w:rsidRPr="00C72540">
        <w:rPr>
          <w:rFonts w:cs="Times New Roman"/>
          <w:color w:val="000000" w:themeColor="text1"/>
          <w:szCs w:val="24"/>
        </w:rPr>
        <w:t xml:space="preserve"> Leak Rate Through Barriers for Static </w:t>
      </w:r>
      <w:r w:rsidR="00D9004F" w:rsidRPr="00C72540">
        <w:rPr>
          <w:rFonts w:cs="Times New Roman"/>
          <w:color w:val="000000" w:themeColor="text1"/>
          <w:szCs w:val="24"/>
        </w:rPr>
        <w:t>a</w:t>
      </w:r>
      <w:r w:rsidRPr="00C72540">
        <w:rPr>
          <w:rFonts w:cs="Times New Roman"/>
          <w:color w:val="000000" w:themeColor="text1"/>
          <w:szCs w:val="24"/>
        </w:rPr>
        <w:t>nd Rotational Motion</w:t>
      </w:r>
    </w:p>
    <w:p w14:paraId="18D1B4F8" w14:textId="77777777" w:rsidR="00584B55" w:rsidRPr="00C72540" w:rsidRDefault="00584B55" w:rsidP="00584B55">
      <w:pPr>
        <w:spacing w:line="240" w:lineRule="auto"/>
        <w:contextualSpacing/>
        <w:jc w:val="center"/>
        <w:rPr>
          <w:rFonts w:cs="Times New Roman"/>
          <w:color w:val="000000" w:themeColor="text1"/>
          <w:szCs w:val="24"/>
        </w:rPr>
      </w:pPr>
    </w:p>
    <w:p w14:paraId="40185B6C" w14:textId="77777777" w:rsidR="00584B55" w:rsidRPr="00C72540" w:rsidRDefault="00584B55" w:rsidP="00584B55">
      <w:pPr>
        <w:spacing w:line="240" w:lineRule="auto"/>
        <w:contextualSpacing/>
        <w:jc w:val="center"/>
        <w:rPr>
          <w:rFonts w:cs="Times New Roman"/>
          <w:color w:val="000000" w:themeColor="text1"/>
          <w:szCs w:val="24"/>
        </w:rPr>
      </w:pPr>
    </w:p>
    <w:p w14:paraId="01780319" w14:textId="77777777" w:rsidR="00584B55" w:rsidRPr="00C72540" w:rsidRDefault="00584B55" w:rsidP="00584B55">
      <w:pPr>
        <w:spacing w:line="240" w:lineRule="auto"/>
        <w:contextualSpacing/>
        <w:jc w:val="center"/>
        <w:rPr>
          <w:rFonts w:cs="Times New Roman"/>
          <w:color w:val="000000" w:themeColor="text1"/>
          <w:szCs w:val="24"/>
        </w:rPr>
      </w:pPr>
    </w:p>
    <w:p w14:paraId="741B86C8" w14:textId="77777777" w:rsidR="00584B55" w:rsidRPr="00C72540" w:rsidRDefault="00584B55" w:rsidP="00584B55">
      <w:pPr>
        <w:spacing w:line="240" w:lineRule="auto"/>
        <w:contextualSpacing/>
        <w:jc w:val="center"/>
        <w:rPr>
          <w:rFonts w:cs="Times New Roman"/>
          <w:color w:val="000000" w:themeColor="text1"/>
          <w:szCs w:val="24"/>
        </w:rPr>
      </w:pPr>
    </w:p>
    <w:p w14:paraId="5F0EA968" w14:textId="77777777" w:rsidR="00584B55" w:rsidRPr="00C72540" w:rsidRDefault="00584B55" w:rsidP="00584B55">
      <w:pPr>
        <w:spacing w:line="240" w:lineRule="auto"/>
        <w:contextualSpacing/>
        <w:jc w:val="center"/>
        <w:rPr>
          <w:rFonts w:cs="Times New Roman"/>
          <w:color w:val="000000" w:themeColor="text1"/>
          <w:szCs w:val="24"/>
        </w:rPr>
      </w:pPr>
    </w:p>
    <w:p w14:paraId="5085DECF" w14:textId="77777777" w:rsidR="00584B55" w:rsidRPr="00C72540" w:rsidRDefault="00584B55" w:rsidP="00584B55">
      <w:pPr>
        <w:spacing w:line="240" w:lineRule="auto"/>
        <w:contextualSpacing/>
        <w:jc w:val="center"/>
        <w:rPr>
          <w:rFonts w:cs="Times New Roman"/>
          <w:color w:val="000000" w:themeColor="text1"/>
          <w:szCs w:val="24"/>
        </w:rPr>
      </w:pPr>
    </w:p>
    <w:p w14:paraId="3AC197D9" w14:textId="77777777" w:rsidR="00584B55" w:rsidRPr="00C72540" w:rsidRDefault="00584B55" w:rsidP="00584B55">
      <w:pPr>
        <w:spacing w:line="240" w:lineRule="auto"/>
        <w:contextualSpacing/>
        <w:jc w:val="center"/>
        <w:rPr>
          <w:rFonts w:cs="Times New Roman"/>
          <w:color w:val="000000" w:themeColor="text1"/>
          <w:szCs w:val="24"/>
        </w:rPr>
      </w:pPr>
    </w:p>
    <w:p w14:paraId="2FEB21D8"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A THESIS</w:t>
      </w:r>
    </w:p>
    <w:p w14:paraId="6A7E3648" w14:textId="77777777" w:rsidR="00584B55" w:rsidRPr="00C72540" w:rsidRDefault="00584B55" w:rsidP="00584B55">
      <w:pPr>
        <w:spacing w:line="240" w:lineRule="auto"/>
        <w:contextualSpacing/>
        <w:jc w:val="center"/>
        <w:rPr>
          <w:rFonts w:cs="Times New Roman"/>
          <w:color w:val="000000" w:themeColor="text1"/>
          <w:szCs w:val="24"/>
        </w:rPr>
      </w:pPr>
    </w:p>
    <w:p w14:paraId="06F547B2"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SUBMITTED TO THE GRADUATE FACULTY</w:t>
      </w:r>
    </w:p>
    <w:p w14:paraId="0ACC1B7C" w14:textId="77777777" w:rsidR="00584B55" w:rsidRPr="00C72540" w:rsidRDefault="00584B55" w:rsidP="00584B55">
      <w:pPr>
        <w:spacing w:line="240" w:lineRule="auto"/>
        <w:contextualSpacing/>
        <w:jc w:val="center"/>
        <w:rPr>
          <w:rFonts w:cs="Times New Roman"/>
          <w:color w:val="000000" w:themeColor="text1"/>
          <w:szCs w:val="24"/>
        </w:rPr>
      </w:pPr>
    </w:p>
    <w:p w14:paraId="534710C7"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in partial fulfillment of the requirements for the</w:t>
      </w:r>
    </w:p>
    <w:p w14:paraId="685B8CFD" w14:textId="77777777" w:rsidR="00584B55" w:rsidRPr="00C72540" w:rsidRDefault="00584B55" w:rsidP="00584B55">
      <w:pPr>
        <w:spacing w:line="240" w:lineRule="auto"/>
        <w:contextualSpacing/>
        <w:jc w:val="center"/>
        <w:rPr>
          <w:rFonts w:cs="Times New Roman"/>
          <w:color w:val="000000" w:themeColor="text1"/>
          <w:szCs w:val="24"/>
        </w:rPr>
      </w:pPr>
    </w:p>
    <w:p w14:paraId="1B3CB8ED"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Degree of</w:t>
      </w:r>
    </w:p>
    <w:p w14:paraId="038F2EF9" w14:textId="77777777" w:rsidR="00584B55" w:rsidRPr="00C72540" w:rsidRDefault="00584B55" w:rsidP="00584B55">
      <w:pPr>
        <w:spacing w:line="240" w:lineRule="auto"/>
        <w:contextualSpacing/>
        <w:jc w:val="center"/>
        <w:rPr>
          <w:rFonts w:cs="Times New Roman"/>
          <w:color w:val="000000" w:themeColor="text1"/>
          <w:szCs w:val="24"/>
        </w:rPr>
      </w:pPr>
    </w:p>
    <w:p w14:paraId="2709B5E3"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MASTER OF SCIENCE</w:t>
      </w:r>
    </w:p>
    <w:p w14:paraId="3A939E7B" w14:textId="77777777" w:rsidR="00584B55" w:rsidRPr="00C72540" w:rsidRDefault="00584B55" w:rsidP="00584B55">
      <w:pPr>
        <w:spacing w:line="240" w:lineRule="auto"/>
        <w:contextualSpacing/>
        <w:jc w:val="center"/>
        <w:rPr>
          <w:rFonts w:cs="Times New Roman"/>
          <w:color w:val="000000" w:themeColor="text1"/>
          <w:szCs w:val="24"/>
        </w:rPr>
      </w:pPr>
    </w:p>
    <w:p w14:paraId="4C33A66E" w14:textId="77777777" w:rsidR="00584B55" w:rsidRPr="00C72540" w:rsidRDefault="00584B55" w:rsidP="00584B55">
      <w:pPr>
        <w:spacing w:line="240" w:lineRule="auto"/>
        <w:contextualSpacing/>
        <w:jc w:val="center"/>
        <w:rPr>
          <w:rFonts w:cs="Times New Roman"/>
          <w:color w:val="000000" w:themeColor="text1"/>
          <w:szCs w:val="24"/>
        </w:rPr>
      </w:pPr>
    </w:p>
    <w:p w14:paraId="7484AA51" w14:textId="77777777" w:rsidR="00584B55" w:rsidRPr="00C72540" w:rsidRDefault="00584B55" w:rsidP="00584B55">
      <w:pPr>
        <w:spacing w:line="240" w:lineRule="auto"/>
        <w:contextualSpacing/>
        <w:jc w:val="center"/>
        <w:rPr>
          <w:rFonts w:cs="Times New Roman"/>
          <w:color w:val="000000" w:themeColor="text1"/>
          <w:szCs w:val="24"/>
        </w:rPr>
      </w:pPr>
    </w:p>
    <w:p w14:paraId="2086D5E5" w14:textId="77777777" w:rsidR="00584B55" w:rsidRPr="00C72540" w:rsidRDefault="00584B55" w:rsidP="00584B55">
      <w:pPr>
        <w:spacing w:line="240" w:lineRule="auto"/>
        <w:contextualSpacing/>
        <w:jc w:val="center"/>
        <w:rPr>
          <w:rFonts w:cs="Times New Roman"/>
          <w:color w:val="000000" w:themeColor="text1"/>
          <w:szCs w:val="24"/>
        </w:rPr>
      </w:pPr>
    </w:p>
    <w:p w14:paraId="6FC87E64" w14:textId="77777777" w:rsidR="00584B55" w:rsidRPr="00C72540" w:rsidRDefault="00584B55" w:rsidP="00584B55">
      <w:pPr>
        <w:spacing w:line="240" w:lineRule="auto"/>
        <w:contextualSpacing/>
        <w:jc w:val="center"/>
        <w:rPr>
          <w:rFonts w:cs="Times New Roman"/>
          <w:color w:val="000000" w:themeColor="text1"/>
          <w:szCs w:val="24"/>
        </w:rPr>
      </w:pPr>
    </w:p>
    <w:p w14:paraId="79A5B81D" w14:textId="77777777" w:rsidR="00584B55" w:rsidRPr="00C72540" w:rsidRDefault="00584B55" w:rsidP="00584B55">
      <w:pPr>
        <w:spacing w:line="240" w:lineRule="auto"/>
        <w:contextualSpacing/>
        <w:jc w:val="center"/>
        <w:rPr>
          <w:rFonts w:cs="Times New Roman"/>
          <w:color w:val="000000" w:themeColor="text1"/>
          <w:szCs w:val="24"/>
        </w:rPr>
      </w:pPr>
    </w:p>
    <w:p w14:paraId="65951F0D" w14:textId="77777777" w:rsidR="00584B55" w:rsidRPr="00C72540" w:rsidRDefault="00584B55" w:rsidP="00584B55">
      <w:pPr>
        <w:spacing w:line="240" w:lineRule="auto"/>
        <w:contextualSpacing/>
        <w:jc w:val="center"/>
        <w:rPr>
          <w:rFonts w:cs="Times New Roman"/>
          <w:color w:val="000000" w:themeColor="text1"/>
          <w:szCs w:val="24"/>
        </w:rPr>
      </w:pPr>
    </w:p>
    <w:p w14:paraId="24D532EE" w14:textId="77777777" w:rsidR="00584B55" w:rsidRPr="00C72540" w:rsidRDefault="00584B55" w:rsidP="00584B55">
      <w:pPr>
        <w:spacing w:line="240" w:lineRule="auto"/>
        <w:contextualSpacing/>
        <w:jc w:val="center"/>
        <w:rPr>
          <w:rFonts w:cs="Times New Roman"/>
          <w:color w:val="000000" w:themeColor="text1"/>
          <w:szCs w:val="24"/>
        </w:rPr>
      </w:pPr>
    </w:p>
    <w:p w14:paraId="220F9BF2" w14:textId="77777777" w:rsidR="00584B55" w:rsidRPr="00C72540" w:rsidRDefault="00584B55" w:rsidP="00584B55">
      <w:pPr>
        <w:spacing w:line="240" w:lineRule="auto"/>
        <w:contextualSpacing/>
        <w:jc w:val="center"/>
        <w:rPr>
          <w:rFonts w:cs="Times New Roman"/>
          <w:color w:val="000000" w:themeColor="text1"/>
          <w:szCs w:val="24"/>
        </w:rPr>
      </w:pPr>
    </w:p>
    <w:p w14:paraId="4BDE5154" w14:textId="77777777" w:rsidR="00584B55" w:rsidRPr="00C72540" w:rsidRDefault="00584B55" w:rsidP="00584B55">
      <w:pPr>
        <w:spacing w:line="240" w:lineRule="auto"/>
        <w:contextualSpacing/>
        <w:jc w:val="center"/>
        <w:rPr>
          <w:rFonts w:cs="Times New Roman"/>
          <w:color w:val="000000" w:themeColor="text1"/>
          <w:szCs w:val="24"/>
        </w:rPr>
      </w:pPr>
    </w:p>
    <w:p w14:paraId="2AE2E91F" w14:textId="77777777" w:rsidR="00584B55" w:rsidRPr="00C72540" w:rsidRDefault="00584B55" w:rsidP="00584B55">
      <w:pPr>
        <w:spacing w:line="240" w:lineRule="auto"/>
        <w:contextualSpacing/>
        <w:jc w:val="center"/>
        <w:rPr>
          <w:rFonts w:cs="Times New Roman"/>
          <w:color w:val="000000" w:themeColor="text1"/>
          <w:szCs w:val="24"/>
        </w:rPr>
      </w:pPr>
    </w:p>
    <w:p w14:paraId="5E16096D"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By</w:t>
      </w:r>
    </w:p>
    <w:p w14:paraId="0E747929" w14:textId="77777777" w:rsidR="00584B55" w:rsidRPr="00C72540" w:rsidRDefault="00584B55" w:rsidP="00584B55">
      <w:pPr>
        <w:spacing w:line="240" w:lineRule="auto"/>
        <w:contextualSpacing/>
        <w:jc w:val="center"/>
        <w:rPr>
          <w:rFonts w:cs="Times New Roman"/>
          <w:color w:val="000000" w:themeColor="text1"/>
          <w:szCs w:val="24"/>
        </w:rPr>
      </w:pPr>
    </w:p>
    <w:p w14:paraId="2558D637"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MILAD NAJAFBEYGI</w:t>
      </w:r>
    </w:p>
    <w:p w14:paraId="5C1EB7EC"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Norman, Oklahoma</w:t>
      </w:r>
    </w:p>
    <w:p w14:paraId="2182BE90"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2022</w:t>
      </w:r>
    </w:p>
    <w:p w14:paraId="51530C20" w14:textId="551B9813" w:rsidR="003C6A98" w:rsidRPr="00C72540" w:rsidRDefault="003C6A98" w:rsidP="003C6A98">
      <w:pPr>
        <w:spacing w:line="240" w:lineRule="auto"/>
        <w:contextualSpacing/>
        <w:jc w:val="center"/>
        <w:rPr>
          <w:rFonts w:cs="Times New Roman"/>
          <w:color w:val="000000" w:themeColor="text1"/>
          <w:szCs w:val="24"/>
        </w:rPr>
      </w:pPr>
      <w:r w:rsidRPr="00C72540">
        <w:rPr>
          <w:rFonts w:cs="Times New Roman"/>
          <w:color w:val="000000" w:themeColor="text1"/>
          <w:szCs w:val="24"/>
        </w:rPr>
        <w:lastRenderedPageBreak/>
        <w:t xml:space="preserve">An Experimental Setup </w:t>
      </w:r>
      <w:r w:rsidR="00D9004F" w:rsidRPr="00C72540">
        <w:rPr>
          <w:rFonts w:cs="Times New Roman"/>
          <w:color w:val="000000" w:themeColor="text1"/>
          <w:szCs w:val="24"/>
        </w:rPr>
        <w:t>t</w:t>
      </w:r>
      <w:r w:rsidRPr="00C72540">
        <w:rPr>
          <w:rFonts w:cs="Times New Roman"/>
          <w:color w:val="000000" w:themeColor="text1"/>
          <w:szCs w:val="24"/>
        </w:rPr>
        <w:t xml:space="preserve">o </w:t>
      </w:r>
      <w:r w:rsidR="003C1D41">
        <w:rPr>
          <w:rFonts w:cs="Times New Roman"/>
          <w:color w:val="000000" w:themeColor="text1"/>
          <w:szCs w:val="24"/>
        </w:rPr>
        <w:t>Measure</w:t>
      </w:r>
      <w:r w:rsidRPr="00C72540">
        <w:rPr>
          <w:rFonts w:cs="Times New Roman"/>
          <w:color w:val="000000" w:themeColor="text1"/>
          <w:szCs w:val="24"/>
        </w:rPr>
        <w:t xml:space="preserve"> </w:t>
      </w:r>
      <w:r w:rsidR="00CF76DD">
        <w:rPr>
          <w:rFonts w:cs="Times New Roman"/>
          <w:color w:val="000000" w:themeColor="text1"/>
          <w:szCs w:val="24"/>
        </w:rPr>
        <w:t>Argon</w:t>
      </w:r>
      <w:r w:rsidRPr="00C72540">
        <w:rPr>
          <w:rFonts w:cs="Times New Roman"/>
          <w:color w:val="000000" w:themeColor="text1"/>
          <w:szCs w:val="24"/>
        </w:rPr>
        <w:t xml:space="preserve"> Leak Rate Through Barriers for Static </w:t>
      </w:r>
      <w:r w:rsidR="00D9004F" w:rsidRPr="00C72540">
        <w:rPr>
          <w:rFonts w:cs="Times New Roman"/>
          <w:color w:val="000000" w:themeColor="text1"/>
          <w:szCs w:val="24"/>
        </w:rPr>
        <w:t>a</w:t>
      </w:r>
      <w:r w:rsidRPr="00C72540">
        <w:rPr>
          <w:rFonts w:cs="Times New Roman"/>
          <w:color w:val="000000" w:themeColor="text1"/>
          <w:szCs w:val="24"/>
        </w:rPr>
        <w:t>nd Rotational Motion</w:t>
      </w:r>
    </w:p>
    <w:p w14:paraId="7A050150" w14:textId="77777777" w:rsidR="00584B55" w:rsidRPr="00C72540" w:rsidRDefault="00584B55" w:rsidP="00584B55">
      <w:pPr>
        <w:spacing w:line="240" w:lineRule="auto"/>
        <w:contextualSpacing/>
        <w:jc w:val="center"/>
        <w:rPr>
          <w:rFonts w:cs="Times New Roman"/>
          <w:color w:val="000000" w:themeColor="text1"/>
          <w:szCs w:val="24"/>
        </w:rPr>
      </w:pPr>
    </w:p>
    <w:p w14:paraId="2D10442A" w14:textId="77777777" w:rsidR="00584B55" w:rsidRPr="00C72540" w:rsidRDefault="00584B55" w:rsidP="00584B55">
      <w:pPr>
        <w:spacing w:line="240" w:lineRule="auto"/>
        <w:contextualSpacing/>
        <w:jc w:val="center"/>
        <w:rPr>
          <w:rFonts w:cs="Times New Roman"/>
          <w:color w:val="000000" w:themeColor="text1"/>
          <w:szCs w:val="24"/>
        </w:rPr>
      </w:pPr>
    </w:p>
    <w:p w14:paraId="6413BA86" w14:textId="77777777" w:rsidR="00584B55" w:rsidRPr="00C72540" w:rsidRDefault="00584B55" w:rsidP="00584B55">
      <w:pPr>
        <w:spacing w:line="240" w:lineRule="auto"/>
        <w:contextualSpacing/>
        <w:jc w:val="center"/>
        <w:rPr>
          <w:rFonts w:cs="Times New Roman"/>
          <w:color w:val="000000" w:themeColor="text1"/>
          <w:szCs w:val="24"/>
        </w:rPr>
      </w:pPr>
    </w:p>
    <w:p w14:paraId="63E79A84" w14:textId="77777777" w:rsidR="00584B55" w:rsidRPr="00C72540" w:rsidRDefault="00584B55" w:rsidP="00584B55">
      <w:pPr>
        <w:spacing w:line="240" w:lineRule="auto"/>
        <w:contextualSpacing/>
        <w:jc w:val="center"/>
        <w:rPr>
          <w:rFonts w:cs="Times New Roman"/>
          <w:color w:val="000000" w:themeColor="text1"/>
          <w:szCs w:val="24"/>
        </w:rPr>
      </w:pPr>
    </w:p>
    <w:p w14:paraId="471FB31D" w14:textId="77777777" w:rsidR="00584B55" w:rsidRPr="00C72540" w:rsidRDefault="00584B55" w:rsidP="00584B55">
      <w:pPr>
        <w:spacing w:line="240" w:lineRule="auto"/>
        <w:contextualSpacing/>
        <w:jc w:val="center"/>
        <w:rPr>
          <w:rFonts w:cs="Times New Roman"/>
          <w:color w:val="000000" w:themeColor="text1"/>
          <w:szCs w:val="24"/>
        </w:rPr>
      </w:pPr>
    </w:p>
    <w:p w14:paraId="26272E5D"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A THESIS APPROVED FOR THE</w:t>
      </w:r>
    </w:p>
    <w:p w14:paraId="482A5C8F"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SCHOOL OF AEROSPACE AND MECHANICAL ENGINEERING</w:t>
      </w:r>
    </w:p>
    <w:p w14:paraId="1C2DAB53" w14:textId="77777777" w:rsidR="00584B55" w:rsidRPr="00C72540" w:rsidRDefault="00584B55" w:rsidP="00584B55">
      <w:pPr>
        <w:spacing w:line="240" w:lineRule="auto"/>
        <w:contextualSpacing/>
        <w:jc w:val="center"/>
        <w:rPr>
          <w:rFonts w:cs="Times New Roman"/>
          <w:color w:val="000000" w:themeColor="text1"/>
          <w:szCs w:val="24"/>
        </w:rPr>
      </w:pPr>
    </w:p>
    <w:p w14:paraId="1F124CAC" w14:textId="77777777" w:rsidR="00584B55" w:rsidRPr="00C72540" w:rsidRDefault="00584B55" w:rsidP="00584B55">
      <w:pPr>
        <w:spacing w:line="240" w:lineRule="auto"/>
        <w:contextualSpacing/>
        <w:jc w:val="center"/>
        <w:rPr>
          <w:rFonts w:cs="Times New Roman"/>
          <w:color w:val="000000" w:themeColor="text1"/>
          <w:szCs w:val="24"/>
        </w:rPr>
      </w:pPr>
    </w:p>
    <w:p w14:paraId="1C141AD5" w14:textId="77777777" w:rsidR="00584B55" w:rsidRPr="00C72540" w:rsidRDefault="00584B55" w:rsidP="00584B55">
      <w:pPr>
        <w:spacing w:line="240" w:lineRule="auto"/>
        <w:contextualSpacing/>
        <w:jc w:val="center"/>
        <w:rPr>
          <w:rFonts w:cs="Times New Roman"/>
          <w:color w:val="000000" w:themeColor="text1"/>
          <w:szCs w:val="24"/>
        </w:rPr>
      </w:pPr>
    </w:p>
    <w:p w14:paraId="4A5627A2" w14:textId="77777777" w:rsidR="00584B55" w:rsidRPr="00C72540" w:rsidRDefault="00584B55" w:rsidP="00584B55">
      <w:pPr>
        <w:spacing w:line="240" w:lineRule="auto"/>
        <w:contextualSpacing/>
        <w:jc w:val="center"/>
        <w:rPr>
          <w:rFonts w:cs="Times New Roman"/>
          <w:color w:val="000000" w:themeColor="text1"/>
          <w:szCs w:val="24"/>
        </w:rPr>
      </w:pPr>
    </w:p>
    <w:p w14:paraId="663B4BEA" w14:textId="77777777" w:rsidR="00584B55" w:rsidRPr="00C72540" w:rsidRDefault="00584B55" w:rsidP="00584B55">
      <w:pPr>
        <w:spacing w:line="240" w:lineRule="auto"/>
        <w:contextualSpacing/>
        <w:jc w:val="center"/>
        <w:rPr>
          <w:rFonts w:cs="Times New Roman"/>
          <w:color w:val="000000" w:themeColor="text1"/>
          <w:szCs w:val="24"/>
        </w:rPr>
      </w:pPr>
    </w:p>
    <w:p w14:paraId="0BDC3697" w14:textId="77777777" w:rsidR="00584B55" w:rsidRPr="00C72540" w:rsidRDefault="00584B55" w:rsidP="00584B55">
      <w:pPr>
        <w:spacing w:line="240" w:lineRule="auto"/>
        <w:contextualSpacing/>
        <w:jc w:val="center"/>
        <w:rPr>
          <w:rFonts w:cs="Times New Roman"/>
          <w:color w:val="000000" w:themeColor="text1"/>
          <w:szCs w:val="24"/>
        </w:rPr>
      </w:pPr>
    </w:p>
    <w:p w14:paraId="1A26E585" w14:textId="77777777" w:rsidR="00584B55" w:rsidRPr="00C72540" w:rsidRDefault="00584B55" w:rsidP="00584B55">
      <w:pPr>
        <w:spacing w:line="240" w:lineRule="auto"/>
        <w:contextualSpacing/>
        <w:jc w:val="center"/>
        <w:rPr>
          <w:rFonts w:cs="Times New Roman"/>
          <w:color w:val="000000" w:themeColor="text1"/>
          <w:szCs w:val="24"/>
        </w:rPr>
      </w:pPr>
    </w:p>
    <w:p w14:paraId="613FEEAA" w14:textId="77777777" w:rsidR="00584B55" w:rsidRPr="00C72540" w:rsidRDefault="00584B55" w:rsidP="00584B55">
      <w:pPr>
        <w:spacing w:line="240" w:lineRule="auto"/>
        <w:contextualSpacing/>
        <w:jc w:val="center"/>
        <w:rPr>
          <w:rFonts w:cs="Times New Roman"/>
          <w:color w:val="000000" w:themeColor="text1"/>
          <w:szCs w:val="24"/>
        </w:rPr>
      </w:pPr>
    </w:p>
    <w:p w14:paraId="6CB3D74E" w14:textId="77777777" w:rsidR="00584B55" w:rsidRPr="00C72540" w:rsidRDefault="00584B55" w:rsidP="00584B55">
      <w:pPr>
        <w:spacing w:line="240" w:lineRule="auto"/>
        <w:contextualSpacing/>
        <w:jc w:val="center"/>
        <w:rPr>
          <w:rFonts w:cs="Times New Roman"/>
          <w:color w:val="000000" w:themeColor="text1"/>
          <w:szCs w:val="24"/>
        </w:rPr>
      </w:pPr>
    </w:p>
    <w:p w14:paraId="4A57CC96" w14:textId="77777777" w:rsidR="00584B55" w:rsidRPr="00C72540" w:rsidRDefault="00584B55" w:rsidP="00584B55">
      <w:pPr>
        <w:spacing w:line="240" w:lineRule="auto"/>
        <w:contextualSpacing/>
        <w:jc w:val="center"/>
        <w:rPr>
          <w:rFonts w:cs="Times New Roman"/>
          <w:color w:val="000000" w:themeColor="text1"/>
          <w:szCs w:val="24"/>
        </w:rPr>
      </w:pPr>
    </w:p>
    <w:p w14:paraId="25507D12" w14:textId="77777777" w:rsidR="00584B55" w:rsidRPr="00C72540" w:rsidRDefault="00584B55" w:rsidP="00584B55">
      <w:pPr>
        <w:spacing w:line="240" w:lineRule="auto"/>
        <w:contextualSpacing/>
        <w:jc w:val="center"/>
        <w:rPr>
          <w:rFonts w:cs="Times New Roman"/>
          <w:color w:val="000000" w:themeColor="text1"/>
          <w:szCs w:val="24"/>
        </w:rPr>
      </w:pPr>
    </w:p>
    <w:p w14:paraId="1BDAE891"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BY THE COMMITTEE CONSISTING OF</w:t>
      </w:r>
    </w:p>
    <w:p w14:paraId="3818D207" w14:textId="77777777" w:rsidR="00584B55" w:rsidRPr="00C72540" w:rsidRDefault="00584B55" w:rsidP="00584B55">
      <w:pPr>
        <w:spacing w:line="240" w:lineRule="auto"/>
        <w:contextualSpacing/>
        <w:jc w:val="center"/>
        <w:rPr>
          <w:rFonts w:cs="Times New Roman"/>
          <w:color w:val="000000" w:themeColor="text1"/>
          <w:szCs w:val="24"/>
        </w:rPr>
      </w:pPr>
    </w:p>
    <w:p w14:paraId="2B3E17BB" w14:textId="77777777" w:rsidR="00584B55" w:rsidRPr="00C72540" w:rsidRDefault="00584B55" w:rsidP="00584B55">
      <w:pPr>
        <w:spacing w:line="240" w:lineRule="auto"/>
        <w:contextualSpacing/>
        <w:jc w:val="center"/>
        <w:rPr>
          <w:rFonts w:cs="Times New Roman"/>
          <w:color w:val="000000" w:themeColor="text1"/>
          <w:szCs w:val="24"/>
        </w:rPr>
      </w:pPr>
    </w:p>
    <w:p w14:paraId="08213BD3" w14:textId="77777777" w:rsidR="00584B55" w:rsidRPr="00C72540" w:rsidRDefault="00584B55" w:rsidP="00584B55">
      <w:pPr>
        <w:spacing w:line="240" w:lineRule="auto"/>
        <w:contextualSpacing/>
        <w:jc w:val="center"/>
        <w:rPr>
          <w:rFonts w:cs="Times New Roman"/>
          <w:color w:val="000000" w:themeColor="text1"/>
          <w:szCs w:val="24"/>
        </w:rPr>
      </w:pPr>
    </w:p>
    <w:p w14:paraId="7E00CDCA" w14:textId="77777777" w:rsidR="00584B55" w:rsidRPr="00C72540" w:rsidRDefault="00584B55" w:rsidP="00584B55">
      <w:pPr>
        <w:spacing w:line="240" w:lineRule="auto"/>
        <w:contextualSpacing/>
        <w:jc w:val="center"/>
        <w:rPr>
          <w:rFonts w:cs="Times New Roman"/>
          <w:color w:val="000000" w:themeColor="text1"/>
          <w:szCs w:val="24"/>
        </w:rPr>
      </w:pPr>
    </w:p>
    <w:p w14:paraId="7FE3AACD" w14:textId="77777777" w:rsidR="00584B55" w:rsidRPr="00C72540" w:rsidRDefault="00584B55" w:rsidP="00584B55">
      <w:pPr>
        <w:spacing w:line="240" w:lineRule="auto"/>
        <w:contextualSpacing/>
        <w:rPr>
          <w:rFonts w:cs="Times New Roman"/>
          <w:color w:val="000000" w:themeColor="text1"/>
          <w:szCs w:val="24"/>
        </w:rPr>
      </w:pPr>
    </w:p>
    <w:p w14:paraId="5C1C7461" w14:textId="77777777" w:rsidR="00584B55" w:rsidRPr="00C72540" w:rsidRDefault="00584B55" w:rsidP="00584B55">
      <w:pPr>
        <w:spacing w:line="240" w:lineRule="auto"/>
        <w:contextualSpacing/>
        <w:jc w:val="right"/>
        <w:rPr>
          <w:rFonts w:cs="Times New Roman"/>
          <w:color w:val="000000" w:themeColor="text1"/>
          <w:szCs w:val="24"/>
        </w:rPr>
      </w:pPr>
      <w:r w:rsidRPr="00C72540">
        <w:rPr>
          <w:rFonts w:cs="Times New Roman"/>
          <w:color w:val="000000" w:themeColor="text1"/>
          <w:szCs w:val="24"/>
        </w:rPr>
        <w:t>Dr. Zahed Siddique</w:t>
      </w:r>
    </w:p>
    <w:p w14:paraId="4AA99B75" w14:textId="77777777" w:rsidR="00584B55" w:rsidRPr="00C72540" w:rsidRDefault="00584B55" w:rsidP="00584B55">
      <w:pPr>
        <w:spacing w:line="240" w:lineRule="auto"/>
        <w:contextualSpacing/>
        <w:jc w:val="right"/>
        <w:rPr>
          <w:rFonts w:cs="Times New Roman"/>
          <w:color w:val="000000" w:themeColor="text1"/>
          <w:szCs w:val="24"/>
        </w:rPr>
      </w:pPr>
    </w:p>
    <w:p w14:paraId="67BDB8C2" w14:textId="77777777" w:rsidR="00584B55" w:rsidRPr="00C72540" w:rsidRDefault="00584B55" w:rsidP="00584B55">
      <w:pPr>
        <w:spacing w:line="240" w:lineRule="auto"/>
        <w:contextualSpacing/>
        <w:jc w:val="right"/>
        <w:rPr>
          <w:rFonts w:cs="Times New Roman"/>
          <w:color w:val="000000" w:themeColor="text1"/>
          <w:szCs w:val="24"/>
        </w:rPr>
      </w:pPr>
    </w:p>
    <w:p w14:paraId="7465E1D6" w14:textId="77777777" w:rsidR="00584B55" w:rsidRPr="00C72540" w:rsidRDefault="00584B55" w:rsidP="00584B55">
      <w:pPr>
        <w:spacing w:line="240" w:lineRule="auto"/>
        <w:contextualSpacing/>
        <w:jc w:val="right"/>
        <w:rPr>
          <w:rFonts w:cs="Times New Roman"/>
          <w:color w:val="000000" w:themeColor="text1"/>
          <w:szCs w:val="24"/>
        </w:rPr>
      </w:pPr>
    </w:p>
    <w:p w14:paraId="0395B626" w14:textId="77777777" w:rsidR="00584B55" w:rsidRPr="00C72540" w:rsidRDefault="00DC50B7" w:rsidP="00584B55">
      <w:pPr>
        <w:spacing w:line="240" w:lineRule="auto"/>
        <w:contextualSpacing/>
        <w:jc w:val="right"/>
        <w:rPr>
          <w:rFonts w:cs="Times New Roman"/>
          <w:color w:val="000000" w:themeColor="text1"/>
          <w:szCs w:val="24"/>
        </w:rPr>
      </w:pPr>
      <w:r w:rsidRPr="00C72540">
        <w:rPr>
          <w:rFonts w:cs="Times New Roman"/>
          <w:color w:val="000000" w:themeColor="text1"/>
          <w:szCs w:val="24"/>
        </w:rPr>
        <w:t>Dr. Pejman Kazempoor</w:t>
      </w:r>
    </w:p>
    <w:p w14:paraId="21797665" w14:textId="77777777" w:rsidR="00DC50B7" w:rsidRPr="00C72540" w:rsidRDefault="00DC50B7" w:rsidP="00DC50B7">
      <w:pPr>
        <w:spacing w:line="240" w:lineRule="auto"/>
        <w:contextualSpacing/>
        <w:jc w:val="right"/>
        <w:rPr>
          <w:rFonts w:cs="Times New Roman"/>
          <w:color w:val="000000" w:themeColor="text1"/>
          <w:szCs w:val="24"/>
        </w:rPr>
      </w:pPr>
    </w:p>
    <w:p w14:paraId="4BBFC912" w14:textId="77777777" w:rsidR="00DC50B7" w:rsidRPr="00C72540" w:rsidRDefault="00DC50B7" w:rsidP="00DC50B7">
      <w:pPr>
        <w:spacing w:line="240" w:lineRule="auto"/>
        <w:contextualSpacing/>
        <w:jc w:val="right"/>
        <w:rPr>
          <w:rFonts w:cs="Times New Roman"/>
          <w:color w:val="000000" w:themeColor="text1"/>
          <w:szCs w:val="24"/>
        </w:rPr>
      </w:pPr>
    </w:p>
    <w:p w14:paraId="1791A337" w14:textId="77777777" w:rsidR="00DC50B7" w:rsidRPr="00C72540" w:rsidRDefault="00DC50B7" w:rsidP="00DC50B7">
      <w:pPr>
        <w:spacing w:line="240" w:lineRule="auto"/>
        <w:contextualSpacing/>
        <w:jc w:val="right"/>
        <w:rPr>
          <w:rFonts w:cs="Times New Roman"/>
          <w:color w:val="000000" w:themeColor="text1"/>
          <w:szCs w:val="24"/>
        </w:rPr>
      </w:pPr>
    </w:p>
    <w:p w14:paraId="492F2921" w14:textId="77777777" w:rsidR="00DC50B7" w:rsidRPr="00C72540" w:rsidRDefault="00DC50B7" w:rsidP="00DC50B7">
      <w:pPr>
        <w:spacing w:line="240" w:lineRule="auto"/>
        <w:contextualSpacing/>
        <w:jc w:val="right"/>
        <w:rPr>
          <w:rFonts w:cs="Times New Roman"/>
          <w:color w:val="000000" w:themeColor="text1"/>
          <w:szCs w:val="24"/>
        </w:rPr>
      </w:pPr>
      <w:r w:rsidRPr="00C72540">
        <w:rPr>
          <w:rFonts w:cs="Times New Roman"/>
          <w:color w:val="000000" w:themeColor="text1"/>
          <w:szCs w:val="24"/>
        </w:rPr>
        <w:t>Dr. Iman</w:t>
      </w:r>
      <w:r w:rsidRPr="00C72540">
        <w:rPr>
          <w:color w:val="000000" w:themeColor="text1"/>
        </w:rPr>
        <w:t xml:space="preserve"> </w:t>
      </w:r>
      <w:r w:rsidRPr="00C72540">
        <w:rPr>
          <w:rFonts w:cs="Times New Roman"/>
          <w:color w:val="000000" w:themeColor="text1"/>
          <w:szCs w:val="24"/>
        </w:rPr>
        <w:t>Ghamarian</w:t>
      </w:r>
    </w:p>
    <w:p w14:paraId="3149C103" w14:textId="77777777" w:rsidR="002F229B" w:rsidRPr="00C72540" w:rsidRDefault="002F229B" w:rsidP="00E30268">
      <w:pPr>
        <w:rPr>
          <w:rFonts w:cs="Times New Roman"/>
          <w:color w:val="000000" w:themeColor="text1"/>
          <w:szCs w:val="24"/>
        </w:rPr>
      </w:pPr>
    </w:p>
    <w:p w14:paraId="757E6AC0" w14:textId="77777777" w:rsidR="002F229B" w:rsidRPr="00C72540" w:rsidRDefault="002F229B" w:rsidP="00E30268">
      <w:pPr>
        <w:rPr>
          <w:rFonts w:cs="Times New Roman"/>
          <w:color w:val="000000" w:themeColor="text1"/>
          <w:szCs w:val="24"/>
        </w:rPr>
      </w:pPr>
    </w:p>
    <w:p w14:paraId="0DD23FB7" w14:textId="77777777" w:rsidR="002F229B" w:rsidRPr="00C72540" w:rsidRDefault="002F229B" w:rsidP="00E30268">
      <w:pPr>
        <w:rPr>
          <w:rFonts w:cs="Times New Roman"/>
          <w:color w:val="000000" w:themeColor="text1"/>
          <w:szCs w:val="24"/>
        </w:rPr>
      </w:pPr>
    </w:p>
    <w:p w14:paraId="55E2FB9D" w14:textId="77777777" w:rsidR="002F229B" w:rsidRPr="00C72540" w:rsidRDefault="002F229B" w:rsidP="00E30268">
      <w:pPr>
        <w:rPr>
          <w:rFonts w:cs="Times New Roman"/>
          <w:color w:val="000000" w:themeColor="text1"/>
          <w:szCs w:val="24"/>
        </w:rPr>
      </w:pPr>
    </w:p>
    <w:p w14:paraId="7FDB8F59" w14:textId="77777777" w:rsidR="002F229B" w:rsidRPr="00C72540" w:rsidRDefault="002F229B" w:rsidP="00E30268">
      <w:pPr>
        <w:rPr>
          <w:rFonts w:cs="Times New Roman"/>
          <w:color w:val="000000" w:themeColor="text1"/>
          <w:szCs w:val="24"/>
        </w:rPr>
      </w:pPr>
    </w:p>
    <w:p w14:paraId="251736F4" w14:textId="77777777" w:rsidR="002F229B" w:rsidRPr="00C72540" w:rsidRDefault="002F229B" w:rsidP="00E30268">
      <w:pPr>
        <w:rPr>
          <w:rFonts w:cs="Times New Roman"/>
          <w:color w:val="000000" w:themeColor="text1"/>
          <w:szCs w:val="24"/>
        </w:rPr>
      </w:pPr>
    </w:p>
    <w:p w14:paraId="06A3FE98" w14:textId="77777777" w:rsidR="002F229B" w:rsidRPr="00C72540" w:rsidRDefault="002F229B" w:rsidP="00E30268">
      <w:pPr>
        <w:rPr>
          <w:rFonts w:cs="Times New Roman"/>
          <w:color w:val="000000" w:themeColor="text1"/>
          <w:szCs w:val="24"/>
        </w:rPr>
      </w:pPr>
    </w:p>
    <w:p w14:paraId="5C6AB96D" w14:textId="77777777" w:rsidR="002F229B" w:rsidRPr="00C72540" w:rsidRDefault="002F229B" w:rsidP="00E30268">
      <w:pPr>
        <w:rPr>
          <w:rFonts w:cs="Times New Roman"/>
          <w:color w:val="000000" w:themeColor="text1"/>
          <w:szCs w:val="24"/>
        </w:rPr>
      </w:pPr>
    </w:p>
    <w:p w14:paraId="05586AE2" w14:textId="77777777" w:rsidR="002F229B" w:rsidRPr="00C72540" w:rsidRDefault="002F229B" w:rsidP="00E30268">
      <w:pPr>
        <w:rPr>
          <w:rFonts w:cs="Times New Roman"/>
          <w:color w:val="000000" w:themeColor="text1"/>
          <w:szCs w:val="24"/>
        </w:rPr>
      </w:pPr>
    </w:p>
    <w:p w14:paraId="2C09233D" w14:textId="77777777" w:rsidR="002F229B" w:rsidRPr="00C72540" w:rsidRDefault="002F229B" w:rsidP="00E30268">
      <w:pPr>
        <w:rPr>
          <w:rFonts w:cs="Times New Roman"/>
          <w:color w:val="000000" w:themeColor="text1"/>
          <w:szCs w:val="24"/>
        </w:rPr>
      </w:pPr>
    </w:p>
    <w:p w14:paraId="7599AB68" w14:textId="77777777" w:rsidR="002F229B" w:rsidRPr="00C72540" w:rsidRDefault="002F229B" w:rsidP="00E30268">
      <w:pPr>
        <w:rPr>
          <w:rFonts w:cs="Times New Roman"/>
          <w:color w:val="000000" w:themeColor="text1"/>
          <w:szCs w:val="24"/>
        </w:rPr>
      </w:pPr>
    </w:p>
    <w:p w14:paraId="2351A33A" w14:textId="77777777" w:rsidR="002F229B" w:rsidRPr="00C72540" w:rsidRDefault="002F229B" w:rsidP="00E30268">
      <w:pPr>
        <w:rPr>
          <w:rFonts w:cs="Times New Roman"/>
          <w:color w:val="000000" w:themeColor="text1"/>
          <w:szCs w:val="24"/>
        </w:rPr>
      </w:pPr>
    </w:p>
    <w:p w14:paraId="0DEFB806" w14:textId="77777777" w:rsidR="002F229B" w:rsidRPr="00C72540" w:rsidRDefault="002F229B" w:rsidP="00E30268">
      <w:pPr>
        <w:rPr>
          <w:rFonts w:cs="Times New Roman"/>
          <w:color w:val="000000" w:themeColor="text1"/>
          <w:szCs w:val="24"/>
        </w:rPr>
      </w:pPr>
    </w:p>
    <w:p w14:paraId="40736A63" w14:textId="77777777" w:rsidR="002F229B" w:rsidRPr="00C72540" w:rsidRDefault="002F229B" w:rsidP="00E30268">
      <w:pPr>
        <w:rPr>
          <w:rFonts w:cs="Times New Roman"/>
          <w:color w:val="000000" w:themeColor="text1"/>
          <w:szCs w:val="24"/>
        </w:rPr>
      </w:pPr>
    </w:p>
    <w:p w14:paraId="26C53840" w14:textId="77777777" w:rsidR="002F229B" w:rsidRPr="00C72540" w:rsidRDefault="002F229B" w:rsidP="00E30268">
      <w:pPr>
        <w:rPr>
          <w:rFonts w:cs="Times New Roman"/>
          <w:color w:val="000000" w:themeColor="text1"/>
          <w:szCs w:val="24"/>
        </w:rPr>
      </w:pPr>
    </w:p>
    <w:p w14:paraId="775D1622" w14:textId="77777777" w:rsidR="00DC50B7" w:rsidRPr="00C72540" w:rsidRDefault="00DC50B7" w:rsidP="00E30268">
      <w:pPr>
        <w:rPr>
          <w:rFonts w:cs="Times New Roman"/>
          <w:color w:val="000000" w:themeColor="text1"/>
          <w:szCs w:val="24"/>
        </w:rPr>
      </w:pPr>
    </w:p>
    <w:p w14:paraId="7B233CB5" w14:textId="77777777" w:rsidR="002F229B" w:rsidRPr="00C72540" w:rsidRDefault="002F229B" w:rsidP="00E30268">
      <w:pPr>
        <w:rPr>
          <w:rFonts w:cs="Times New Roman"/>
          <w:color w:val="000000" w:themeColor="text1"/>
          <w:szCs w:val="24"/>
        </w:rPr>
      </w:pPr>
    </w:p>
    <w:p w14:paraId="11DCE298" w14:textId="77777777" w:rsidR="002F229B" w:rsidRPr="00C72540" w:rsidRDefault="002F229B" w:rsidP="00E30268">
      <w:pPr>
        <w:rPr>
          <w:rFonts w:cs="Times New Roman"/>
          <w:color w:val="000000" w:themeColor="text1"/>
          <w:szCs w:val="24"/>
        </w:rPr>
      </w:pPr>
    </w:p>
    <w:p w14:paraId="61ED97FD" w14:textId="4F92CC8C" w:rsidR="002F229B" w:rsidRDefault="002F229B" w:rsidP="00E30268">
      <w:pPr>
        <w:rPr>
          <w:rFonts w:cs="Times New Roman"/>
          <w:color w:val="000000" w:themeColor="text1"/>
          <w:szCs w:val="24"/>
        </w:rPr>
      </w:pPr>
    </w:p>
    <w:p w14:paraId="4DBDFCE9" w14:textId="2F3B2454" w:rsidR="001B599A" w:rsidRDefault="001B599A" w:rsidP="00E30268">
      <w:pPr>
        <w:rPr>
          <w:rFonts w:cs="Times New Roman"/>
          <w:color w:val="000000" w:themeColor="text1"/>
          <w:szCs w:val="24"/>
        </w:rPr>
      </w:pPr>
    </w:p>
    <w:p w14:paraId="0AED73CD" w14:textId="52802550" w:rsidR="0039631E" w:rsidRDefault="0039631E" w:rsidP="00E30268">
      <w:pPr>
        <w:rPr>
          <w:rFonts w:cs="Times New Roman"/>
          <w:color w:val="000000" w:themeColor="text1"/>
          <w:szCs w:val="24"/>
        </w:rPr>
      </w:pPr>
    </w:p>
    <w:p w14:paraId="19243D7D" w14:textId="77777777" w:rsidR="0039631E" w:rsidRDefault="0039631E" w:rsidP="00E30268">
      <w:pPr>
        <w:rPr>
          <w:rFonts w:cs="Times New Roman"/>
          <w:color w:val="000000" w:themeColor="text1"/>
          <w:szCs w:val="24"/>
        </w:rPr>
      </w:pPr>
    </w:p>
    <w:p w14:paraId="7486F6FA" w14:textId="77777777" w:rsidR="001B599A" w:rsidRPr="00C72540" w:rsidRDefault="001B599A" w:rsidP="00E30268">
      <w:pPr>
        <w:rPr>
          <w:rFonts w:cs="Times New Roman"/>
          <w:color w:val="000000" w:themeColor="text1"/>
          <w:szCs w:val="24"/>
        </w:rPr>
      </w:pPr>
    </w:p>
    <w:p w14:paraId="72ECBCA5" w14:textId="77777777" w:rsidR="00584B55" w:rsidRPr="00C72540" w:rsidRDefault="00584B55" w:rsidP="00584B55">
      <w:pPr>
        <w:spacing w:line="240" w:lineRule="auto"/>
        <w:contextualSpacing/>
        <w:jc w:val="center"/>
        <w:rPr>
          <w:rFonts w:cs="Times New Roman"/>
          <w:color w:val="000000" w:themeColor="text1"/>
          <w:szCs w:val="24"/>
        </w:rPr>
      </w:pPr>
      <w:r w:rsidRPr="00C72540">
        <w:rPr>
          <w:rFonts w:cs="Times New Roman"/>
          <w:color w:val="000000" w:themeColor="text1"/>
          <w:szCs w:val="24"/>
        </w:rPr>
        <w:t>©Copyright by Milad Najafbeygi 2022</w:t>
      </w:r>
    </w:p>
    <w:p w14:paraId="06891E47" w14:textId="77777777" w:rsidR="001B599A" w:rsidRDefault="00584B55" w:rsidP="0024375A">
      <w:pPr>
        <w:jc w:val="center"/>
        <w:rPr>
          <w:rFonts w:cs="Times New Roman"/>
          <w:color w:val="000000" w:themeColor="text1"/>
          <w:szCs w:val="24"/>
        </w:rPr>
        <w:sectPr w:rsidR="001B599A" w:rsidSect="002F229B">
          <w:headerReference w:type="default" r:id="rId8"/>
          <w:footerReference w:type="default" r:id="rId9"/>
          <w:footerReference w:type="first" r:id="rId10"/>
          <w:pgSz w:w="12240" w:h="15840"/>
          <w:pgMar w:top="1440" w:right="1440" w:bottom="1440" w:left="1440" w:header="720" w:footer="720" w:gutter="0"/>
          <w:pgNumType w:fmt="lowerRoman" w:start="1"/>
          <w:cols w:space="720"/>
          <w:docGrid w:linePitch="360"/>
        </w:sectPr>
      </w:pPr>
      <w:r w:rsidRPr="00C72540">
        <w:rPr>
          <w:rFonts w:cs="Times New Roman"/>
          <w:color w:val="000000" w:themeColor="text1"/>
          <w:szCs w:val="24"/>
        </w:rPr>
        <w:t>All Rights Reserved</w:t>
      </w:r>
      <w:r w:rsidR="00530169">
        <w:rPr>
          <w:rFonts w:cs="Times New Roman"/>
          <w:color w:val="000000" w:themeColor="text1"/>
          <w:szCs w:val="24"/>
        </w:rPr>
        <w:t>.</w:t>
      </w:r>
    </w:p>
    <w:p w14:paraId="6F443FF1" w14:textId="77777777" w:rsidR="0024375A" w:rsidRPr="00C72540" w:rsidRDefault="0024375A" w:rsidP="0024375A">
      <w:pPr>
        <w:jc w:val="center"/>
        <w:rPr>
          <w:color w:val="000000" w:themeColor="text1"/>
        </w:rPr>
      </w:pPr>
      <w:bookmarkStart w:id="1" w:name="_Toc46331890"/>
      <w:r w:rsidRPr="00C72540">
        <w:rPr>
          <w:color w:val="000000" w:themeColor="text1"/>
        </w:rPr>
        <w:lastRenderedPageBreak/>
        <w:t>Acknowledgments</w:t>
      </w:r>
      <w:bookmarkEnd w:id="1"/>
    </w:p>
    <w:p w14:paraId="2855F90A" w14:textId="77777777" w:rsidR="0024375A" w:rsidRDefault="0024375A" w:rsidP="0024375A">
      <w:pPr>
        <w:rPr>
          <w:rFonts w:cs="Times New Roman"/>
          <w:color w:val="000000" w:themeColor="text1"/>
          <w:szCs w:val="24"/>
        </w:rPr>
      </w:pPr>
      <w:r w:rsidRPr="00C72540">
        <w:rPr>
          <w:rFonts w:cs="Times New Roman"/>
          <w:color w:val="000000" w:themeColor="text1"/>
          <w:szCs w:val="24"/>
        </w:rPr>
        <w:t>This project was completed in collaboration with a team of students from the University of Oklahoma, including Brandon. Also, Dr. Raghu Madhavan had significant support on this project. Special thanks to Dr. Zahed Siddique for giving me a chance to continue my studies as a graduate student in Mechanical Engineering and, later, in Data Science and Analytics. Dr. Zahed Siddique was the primary advisor from the University of Oklahoma.</w:t>
      </w:r>
    </w:p>
    <w:p w14:paraId="434438FF" w14:textId="053FAB1C" w:rsidR="002F229B" w:rsidRDefault="002F229B" w:rsidP="0024375A">
      <w:pPr>
        <w:jc w:val="center"/>
        <w:rPr>
          <w:rFonts w:cs="Times New Roman"/>
          <w:color w:val="000000" w:themeColor="text1"/>
          <w:szCs w:val="24"/>
        </w:rPr>
      </w:pPr>
    </w:p>
    <w:p w14:paraId="769406AB" w14:textId="40945830" w:rsidR="0024375A" w:rsidRDefault="0024375A" w:rsidP="0024375A">
      <w:pPr>
        <w:jc w:val="center"/>
        <w:rPr>
          <w:rFonts w:cs="Times New Roman"/>
          <w:color w:val="000000" w:themeColor="text1"/>
          <w:szCs w:val="24"/>
        </w:rPr>
      </w:pPr>
    </w:p>
    <w:p w14:paraId="16080514" w14:textId="4CB7895C" w:rsidR="0024375A" w:rsidRDefault="0024375A" w:rsidP="0024375A">
      <w:pPr>
        <w:jc w:val="center"/>
        <w:rPr>
          <w:rFonts w:cs="Times New Roman"/>
          <w:color w:val="000000" w:themeColor="text1"/>
          <w:szCs w:val="24"/>
        </w:rPr>
      </w:pPr>
    </w:p>
    <w:p w14:paraId="381D77FF" w14:textId="5D9148DA" w:rsidR="0024375A" w:rsidRDefault="0024375A" w:rsidP="0024375A">
      <w:pPr>
        <w:jc w:val="center"/>
        <w:rPr>
          <w:rFonts w:cs="Times New Roman"/>
          <w:color w:val="000000" w:themeColor="text1"/>
          <w:szCs w:val="24"/>
        </w:rPr>
      </w:pPr>
    </w:p>
    <w:p w14:paraId="29A4BD85" w14:textId="3007677E" w:rsidR="0024375A" w:rsidRDefault="0024375A" w:rsidP="0024375A">
      <w:pPr>
        <w:jc w:val="center"/>
        <w:rPr>
          <w:rFonts w:cs="Times New Roman"/>
          <w:color w:val="000000" w:themeColor="text1"/>
          <w:szCs w:val="24"/>
        </w:rPr>
      </w:pPr>
    </w:p>
    <w:p w14:paraId="271A0DE3" w14:textId="2D939163" w:rsidR="0024375A" w:rsidRDefault="0024375A" w:rsidP="0024375A">
      <w:pPr>
        <w:jc w:val="center"/>
        <w:rPr>
          <w:rFonts w:cs="Times New Roman"/>
          <w:color w:val="000000" w:themeColor="text1"/>
          <w:szCs w:val="24"/>
        </w:rPr>
      </w:pPr>
    </w:p>
    <w:p w14:paraId="113D473A" w14:textId="76E241C0" w:rsidR="0024375A" w:rsidRDefault="0024375A" w:rsidP="0024375A">
      <w:pPr>
        <w:jc w:val="center"/>
        <w:rPr>
          <w:rFonts w:cs="Times New Roman"/>
          <w:color w:val="000000" w:themeColor="text1"/>
          <w:szCs w:val="24"/>
        </w:rPr>
      </w:pPr>
    </w:p>
    <w:p w14:paraId="6101601A" w14:textId="0CD0C14E" w:rsidR="0024375A" w:rsidRDefault="0024375A" w:rsidP="0024375A">
      <w:pPr>
        <w:jc w:val="center"/>
        <w:rPr>
          <w:rFonts w:cs="Times New Roman"/>
          <w:color w:val="000000" w:themeColor="text1"/>
          <w:szCs w:val="24"/>
        </w:rPr>
      </w:pPr>
    </w:p>
    <w:p w14:paraId="3F948A7A" w14:textId="40914C8D" w:rsidR="0024375A" w:rsidRDefault="0024375A" w:rsidP="0024375A">
      <w:pPr>
        <w:jc w:val="center"/>
        <w:rPr>
          <w:rFonts w:cs="Times New Roman"/>
          <w:color w:val="000000" w:themeColor="text1"/>
          <w:szCs w:val="24"/>
        </w:rPr>
      </w:pPr>
    </w:p>
    <w:p w14:paraId="21329C16" w14:textId="77777777" w:rsidR="0024375A" w:rsidRDefault="0024375A" w:rsidP="0024375A">
      <w:pPr>
        <w:jc w:val="center"/>
        <w:rPr>
          <w:rFonts w:cs="Times New Roman"/>
          <w:color w:val="000000" w:themeColor="text1"/>
          <w:szCs w:val="24"/>
        </w:rPr>
      </w:pPr>
    </w:p>
    <w:p w14:paraId="62BE5555" w14:textId="3ADC8EDF" w:rsidR="0024375A" w:rsidRDefault="0024375A" w:rsidP="0024375A">
      <w:pPr>
        <w:jc w:val="center"/>
        <w:rPr>
          <w:rFonts w:cs="Times New Roman"/>
          <w:color w:val="000000" w:themeColor="text1"/>
          <w:szCs w:val="24"/>
        </w:rPr>
      </w:pPr>
    </w:p>
    <w:p w14:paraId="3A61D78E" w14:textId="5697348E" w:rsidR="0024375A" w:rsidRDefault="0024375A" w:rsidP="0024375A">
      <w:pPr>
        <w:jc w:val="center"/>
        <w:rPr>
          <w:rFonts w:cs="Times New Roman"/>
          <w:color w:val="000000" w:themeColor="text1"/>
          <w:szCs w:val="24"/>
        </w:rPr>
      </w:pPr>
    </w:p>
    <w:p w14:paraId="01C820DA" w14:textId="77777777" w:rsidR="0024375A" w:rsidRPr="0024375A" w:rsidRDefault="0024375A" w:rsidP="0024375A">
      <w:pPr>
        <w:jc w:val="center"/>
        <w:rPr>
          <w:color w:val="000000" w:themeColor="text1"/>
        </w:rPr>
      </w:pPr>
    </w:p>
    <w:sdt>
      <w:sdtPr>
        <w:rPr>
          <w:rFonts w:eastAsiaTheme="minorHAnsi" w:cstheme="minorBidi"/>
          <w:b w:val="0"/>
          <w:bCs w:val="0"/>
          <w:color w:val="auto"/>
          <w:sz w:val="22"/>
          <w:szCs w:val="22"/>
        </w:rPr>
        <w:id w:val="-947472263"/>
        <w:docPartObj>
          <w:docPartGallery w:val="Table of Contents"/>
          <w:docPartUnique/>
        </w:docPartObj>
      </w:sdtPr>
      <w:sdtEndPr>
        <w:rPr>
          <w:noProof/>
          <w:sz w:val="24"/>
        </w:rPr>
      </w:sdtEndPr>
      <w:sdtContent>
        <w:p w14:paraId="4C89EB2C" w14:textId="77777777" w:rsidR="00B83D80" w:rsidRPr="00C72540" w:rsidRDefault="00B83D80" w:rsidP="006171F0">
          <w:pPr>
            <w:pStyle w:val="TOCHeading"/>
          </w:pPr>
          <w:r w:rsidRPr="00C72540">
            <w:t>Table of Contents</w:t>
          </w:r>
        </w:p>
        <w:p w14:paraId="27C93AF1" w14:textId="670926BF" w:rsidR="0093761D" w:rsidRDefault="00B83D80">
          <w:pPr>
            <w:pStyle w:val="TOC1"/>
            <w:rPr>
              <w:rFonts w:asciiTheme="minorHAnsi" w:eastAsiaTheme="minorEastAsia" w:hAnsiTheme="minorHAnsi"/>
              <w:noProof/>
              <w:sz w:val="22"/>
            </w:rPr>
          </w:pPr>
          <w:r w:rsidRPr="00C72540">
            <w:rPr>
              <w:color w:val="000000" w:themeColor="text1"/>
            </w:rPr>
            <w:fldChar w:fldCharType="begin"/>
          </w:r>
          <w:r w:rsidRPr="00C72540">
            <w:rPr>
              <w:color w:val="000000" w:themeColor="text1"/>
            </w:rPr>
            <w:instrText xml:space="preserve"> TOC \o "1-3" \h \z \u </w:instrText>
          </w:r>
          <w:r w:rsidRPr="00C72540">
            <w:rPr>
              <w:color w:val="000000" w:themeColor="text1"/>
            </w:rPr>
            <w:fldChar w:fldCharType="separate"/>
          </w:r>
          <w:hyperlink w:anchor="_Toc108105083" w:history="1">
            <w:r w:rsidR="0093761D" w:rsidRPr="00AF3FA7">
              <w:rPr>
                <w:rStyle w:val="Hyperlink"/>
                <w:noProof/>
              </w:rPr>
              <w:t>List of Figures</w:t>
            </w:r>
            <w:r w:rsidR="0093761D">
              <w:rPr>
                <w:noProof/>
                <w:webHidden/>
              </w:rPr>
              <w:tab/>
            </w:r>
            <w:r w:rsidR="0093761D">
              <w:rPr>
                <w:noProof/>
                <w:webHidden/>
              </w:rPr>
              <w:fldChar w:fldCharType="begin"/>
            </w:r>
            <w:r w:rsidR="0093761D">
              <w:rPr>
                <w:noProof/>
                <w:webHidden/>
              </w:rPr>
              <w:instrText xml:space="preserve"> PAGEREF _Toc108105083 \h </w:instrText>
            </w:r>
            <w:r w:rsidR="0093761D">
              <w:rPr>
                <w:noProof/>
                <w:webHidden/>
              </w:rPr>
            </w:r>
            <w:r w:rsidR="0093761D">
              <w:rPr>
                <w:noProof/>
                <w:webHidden/>
              </w:rPr>
              <w:fldChar w:fldCharType="separate"/>
            </w:r>
            <w:r w:rsidR="005E66AF">
              <w:rPr>
                <w:noProof/>
                <w:webHidden/>
              </w:rPr>
              <w:t>ix</w:t>
            </w:r>
            <w:r w:rsidR="0093761D">
              <w:rPr>
                <w:noProof/>
                <w:webHidden/>
              </w:rPr>
              <w:fldChar w:fldCharType="end"/>
            </w:r>
          </w:hyperlink>
        </w:p>
        <w:p w14:paraId="6DE6F8C1" w14:textId="50F7F9CD" w:rsidR="0093761D" w:rsidRDefault="0093761D">
          <w:pPr>
            <w:pStyle w:val="TOC1"/>
            <w:rPr>
              <w:rFonts w:asciiTheme="minorHAnsi" w:eastAsiaTheme="minorEastAsia" w:hAnsiTheme="minorHAnsi"/>
              <w:noProof/>
              <w:sz w:val="22"/>
            </w:rPr>
          </w:pPr>
          <w:hyperlink w:anchor="_Toc108105084" w:history="1">
            <w:r w:rsidRPr="00AF3FA7">
              <w:rPr>
                <w:rStyle w:val="Hyperlink"/>
                <w:noProof/>
              </w:rPr>
              <w:t>List of Tables</w:t>
            </w:r>
            <w:r>
              <w:rPr>
                <w:noProof/>
                <w:webHidden/>
              </w:rPr>
              <w:tab/>
            </w:r>
            <w:r>
              <w:rPr>
                <w:noProof/>
                <w:webHidden/>
              </w:rPr>
              <w:fldChar w:fldCharType="begin"/>
            </w:r>
            <w:r>
              <w:rPr>
                <w:noProof/>
                <w:webHidden/>
              </w:rPr>
              <w:instrText xml:space="preserve"> PAGEREF _Toc108105084 \h </w:instrText>
            </w:r>
            <w:r>
              <w:rPr>
                <w:noProof/>
                <w:webHidden/>
              </w:rPr>
            </w:r>
            <w:r>
              <w:rPr>
                <w:noProof/>
                <w:webHidden/>
              </w:rPr>
              <w:fldChar w:fldCharType="separate"/>
            </w:r>
            <w:r w:rsidR="005E66AF">
              <w:rPr>
                <w:noProof/>
                <w:webHidden/>
              </w:rPr>
              <w:t>xiii</w:t>
            </w:r>
            <w:r>
              <w:rPr>
                <w:noProof/>
                <w:webHidden/>
              </w:rPr>
              <w:fldChar w:fldCharType="end"/>
            </w:r>
          </w:hyperlink>
        </w:p>
        <w:p w14:paraId="50E1EFB6" w14:textId="6067DF7B" w:rsidR="0093761D" w:rsidRDefault="0093761D">
          <w:pPr>
            <w:pStyle w:val="TOC1"/>
            <w:rPr>
              <w:rFonts w:asciiTheme="minorHAnsi" w:eastAsiaTheme="minorEastAsia" w:hAnsiTheme="minorHAnsi"/>
              <w:noProof/>
              <w:sz w:val="22"/>
            </w:rPr>
          </w:pPr>
          <w:hyperlink w:anchor="_Toc108105085" w:history="1">
            <w:r w:rsidRPr="00AF3FA7">
              <w:rPr>
                <w:rStyle w:val="Hyperlink"/>
                <w:noProof/>
              </w:rPr>
              <w:t>ABSTRACT</w:t>
            </w:r>
            <w:r>
              <w:rPr>
                <w:noProof/>
                <w:webHidden/>
              </w:rPr>
              <w:tab/>
            </w:r>
            <w:r>
              <w:rPr>
                <w:noProof/>
                <w:webHidden/>
              </w:rPr>
              <w:fldChar w:fldCharType="begin"/>
            </w:r>
            <w:r>
              <w:rPr>
                <w:noProof/>
                <w:webHidden/>
              </w:rPr>
              <w:instrText xml:space="preserve"> PAGEREF _Toc108105085 \h </w:instrText>
            </w:r>
            <w:r>
              <w:rPr>
                <w:noProof/>
                <w:webHidden/>
              </w:rPr>
            </w:r>
            <w:r>
              <w:rPr>
                <w:noProof/>
                <w:webHidden/>
              </w:rPr>
              <w:fldChar w:fldCharType="separate"/>
            </w:r>
            <w:r w:rsidR="005E66AF">
              <w:rPr>
                <w:noProof/>
                <w:webHidden/>
              </w:rPr>
              <w:t>xiv</w:t>
            </w:r>
            <w:r>
              <w:rPr>
                <w:noProof/>
                <w:webHidden/>
              </w:rPr>
              <w:fldChar w:fldCharType="end"/>
            </w:r>
          </w:hyperlink>
        </w:p>
        <w:p w14:paraId="06B5ECAB" w14:textId="5D6A7953" w:rsidR="0093761D" w:rsidRDefault="0093761D">
          <w:pPr>
            <w:pStyle w:val="TOC1"/>
            <w:tabs>
              <w:tab w:val="left" w:pos="440"/>
            </w:tabs>
            <w:rPr>
              <w:rFonts w:asciiTheme="minorHAnsi" w:eastAsiaTheme="minorEastAsia" w:hAnsiTheme="minorHAnsi"/>
              <w:noProof/>
              <w:sz w:val="22"/>
            </w:rPr>
          </w:pPr>
          <w:hyperlink w:anchor="_Toc108105086" w:history="1">
            <w:r w:rsidRPr="00AF3FA7">
              <w:rPr>
                <w:rStyle w:val="Hyperlink"/>
                <w:noProof/>
              </w:rPr>
              <w:t>1</w:t>
            </w:r>
            <w:r>
              <w:rPr>
                <w:rFonts w:asciiTheme="minorHAnsi" w:eastAsiaTheme="minorEastAsia" w:hAnsiTheme="minorHAnsi"/>
                <w:noProof/>
                <w:sz w:val="22"/>
              </w:rPr>
              <w:tab/>
            </w:r>
            <w:r w:rsidRPr="00AF3FA7">
              <w:rPr>
                <w:rStyle w:val="Hyperlink"/>
                <w:noProof/>
              </w:rPr>
              <w:t>Chapter One: Argon Emission</w:t>
            </w:r>
            <w:r>
              <w:rPr>
                <w:noProof/>
                <w:webHidden/>
              </w:rPr>
              <w:tab/>
            </w:r>
            <w:r>
              <w:rPr>
                <w:noProof/>
                <w:webHidden/>
              </w:rPr>
              <w:fldChar w:fldCharType="begin"/>
            </w:r>
            <w:r>
              <w:rPr>
                <w:noProof/>
                <w:webHidden/>
              </w:rPr>
              <w:instrText xml:space="preserve"> PAGEREF _Toc108105086 \h </w:instrText>
            </w:r>
            <w:r>
              <w:rPr>
                <w:noProof/>
                <w:webHidden/>
              </w:rPr>
            </w:r>
            <w:r>
              <w:rPr>
                <w:noProof/>
                <w:webHidden/>
              </w:rPr>
              <w:fldChar w:fldCharType="separate"/>
            </w:r>
            <w:r w:rsidR="005E66AF">
              <w:rPr>
                <w:noProof/>
                <w:webHidden/>
              </w:rPr>
              <w:t>1</w:t>
            </w:r>
            <w:r>
              <w:rPr>
                <w:noProof/>
                <w:webHidden/>
              </w:rPr>
              <w:fldChar w:fldCharType="end"/>
            </w:r>
          </w:hyperlink>
        </w:p>
        <w:p w14:paraId="0C44FD8B" w14:textId="6F238812" w:rsidR="0093761D" w:rsidRDefault="0093761D">
          <w:pPr>
            <w:pStyle w:val="TOC2"/>
            <w:tabs>
              <w:tab w:val="left" w:pos="880"/>
              <w:tab w:val="right" w:leader="dot" w:pos="9350"/>
            </w:tabs>
            <w:rPr>
              <w:rFonts w:asciiTheme="minorHAnsi" w:eastAsiaTheme="minorEastAsia" w:hAnsiTheme="minorHAnsi"/>
              <w:noProof/>
              <w:sz w:val="22"/>
            </w:rPr>
          </w:pPr>
          <w:hyperlink w:anchor="_Toc108105087" w:history="1">
            <w:r w:rsidRPr="00AF3FA7">
              <w:rPr>
                <w:rStyle w:val="Hyperlink"/>
                <w:noProof/>
              </w:rPr>
              <w:t>1.1</w:t>
            </w:r>
            <w:r>
              <w:rPr>
                <w:rFonts w:asciiTheme="minorHAnsi" w:eastAsiaTheme="minorEastAsia" w:hAnsiTheme="minorHAnsi"/>
                <w:noProof/>
                <w:sz w:val="22"/>
              </w:rPr>
              <w:tab/>
            </w:r>
            <w:r w:rsidRPr="00AF3FA7">
              <w:rPr>
                <w:rStyle w:val="Hyperlink"/>
                <w:noProof/>
              </w:rPr>
              <w:t>Introduction to Argon Emission</w:t>
            </w:r>
            <w:r>
              <w:rPr>
                <w:noProof/>
                <w:webHidden/>
              </w:rPr>
              <w:tab/>
            </w:r>
            <w:r>
              <w:rPr>
                <w:noProof/>
                <w:webHidden/>
              </w:rPr>
              <w:fldChar w:fldCharType="begin"/>
            </w:r>
            <w:r>
              <w:rPr>
                <w:noProof/>
                <w:webHidden/>
              </w:rPr>
              <w:instrText xml:space="preserve"> PAGEREF _Toc108105087 \h </w:instrText>
            </w:r>
            <w:r>
              <w:rPr>
                <w:noProof/>
                <w:webHidden/>
              </w:rPr>
            </w:r>
            <w:r>
              <w:rPr>
                <w:noProof/>
                <w:webHidden/>
              </w:rPr>
              <w:fldChar w:fldCharType="separate"/>
            </w:r>
            <w:r w:rsidR="005E66AF">
              <w:rPr>
                <w:noProof/>
                <w:webHidden/>
              </w:rPr>
              <w:t>1</w:t>
            </w:r>
            <w:r>
              <w:rPr>
                <w:noProof/>
                <w:webHidden/>
              </w:rPr>
              <w:fldChar w:fldCharType="end"/>
            </w:r>
          </w:hyperlink>
        </w:p>
        <w:p w14:paraId="4DBF716C" w14:textId="3B23965C" w:rsidR="0093761D" w:rsidRDefault="0093761D">
          <w:pPr>
            <w:pStyle w:val="TOC2"/>
            <w:tabs>
              <w:tab w:val="left" w:pos="880"/>
              <w:tab w:val="right" w:leader="dot" w:pos="9350"/>
            </w:tabs>
            <w:rPr>
              <w:rFonts w:asciiTheme="minorHAnsi" w:eastAsiaTheme="minorEastAsia" w:hAnsiTheme="minorHAnsi"/>
              <w:noProof/>
              <w:sz w:val="22"/>
            </w:rPr>
          </w:pPr>
          <w:hyperlink w:anchor="_Toc108105088" w:history="1">
            <w:r w:rsidRPr="00AF3FA7">
              <w:rPr>
                <w:rStyle w:val="Hyperlink"/>
                <w:noProof/>
              </w:rPr>
              <w:t>1.2</w:t>
            </w:r>
            <w:r>
              <w:rPr>
                <w:rFonts w:asciiTheme="minorHAnsi" w:eastAsiaTheme="minorEastAsia" w:hAnsiTheme="minorHAnsi"/>
                <w:noProof/>
                <w:sz w:val="22"/>
              </w:rPr>
              <w:tab/>
            </w:r>
            <w:r w:rsidRPr="00AF3FA7">
              <w:rPr>
                <w:rStyle w:val="Hyperlink"/>
                <w:noProof/>
              </w:rPr>
              <w:t>Helium Leak Testing</w:t>
            </w:r>
            <w:r>
              <w:rPr>
                <w:noProof/>
                <w:webHidden/>
              </w:rPr>
              <w:tab/>
            </w:r>
            <w:r>
              <w:rPr>
                <w:noProof/>
                <w:webHidden/>
              </w:rPr>
              <w:fldChar w:fldCharType="begin"/>
            </w:r>
            <w:r>
              <w:rPr>
                <w:noProof/>
                <w:webHidden/>
              </w:rPr>
              <w:instrText xml:space="preserve"> PAGEREF _Toc108105088 \h </w:instrText>
            </w:r>
            <w:r>
              <w:rPr>
                <w:noProof/>
                <w:webHidden/>
              </w:rPr>
            </w:r>
            <w:r>
              <w:rPr>
                <w:noProof/>
                <w:webHidden/>
              </w:rPr>
              <w:fldChar w:fldCharType="separate"/>
            </w:r>
            <w:r w:rsidR="005E66AF">
              <w:rPr>
                <w:noProof/>
                <w:webHidden/>
              </w:rPr>
              <w:t>3</w:t>
            </w:r>
            <w:r>
              <w:rPr>
                <w:noProof/>
                <w:webHidden/>
              </w:rPr>
              <w:fldChar w:fldCharType="end"/>
            </w:r>
          </w:hyperlink>
        </w:p>
        <w:p w14:paraId="446F115A" w14:textId="050F8B40" w:rsidR="0093761D" w:rsidRDefault="0093761D">
          <w:pPr>
            <w:pStyle w:val="TOC2"/>
            <w:tabs>
              <w:tab w:val="left" w:pos="880"/>
              <w:tab w:val="right" w:leader="dot" w:pos="9350"/>
            </w:tabs>
            <w:rPr>
              <w:rFonts w:asciiTheme="minorHAnsi" w:eastAsiaTheme="minorEastAsia" w:hAnsiTheme="minorHAnsi"/>
              <w:noProof/>
              <w:sz w:val="22"/>
            </w:rPr>
          </w:pPr>
          <w:hyperlink w:anchor="_Toc108105089" w:history="1">
            <w:r w:rsidRPr="00AF3FA7">
              <w:rPr>
                <w:rStyle w:val="Hyperlink"/>
                <w:noProof/>
              </w:rPr>
              <w:t>1.3</w:t>
            </w:r>
            <w:r>
              <w:rPr>
                <w:rFonts w:asciiTheme="minorHAnsi" w:eastAsiaTheme="minorEastAsia" w:hAnsiTheme="minorHAnsi"/>
                <w:noProof/>
                <w:sz w:val="22"/>
              </w:rPr>
              <w:tab/>
            </w:r>
            <w:r w:rsidRPr="00AF3FA7">
              <w:rPr>
                <w:rStyle w:val="Hyperlink"/>
                <w:noProof/>
              </w:rPr>
              <w:t>Why Use Helium or Argon</w:t>
            </w:r>
            <w:r>
              <w:rPr>
                <w:noProof/>
                <w:webHidden/>
              </w:rPr>
              <w:tab/>
            </w:r>
            <w:r>
              <w:rPr>
                <w:noProof/>
                <w:webHidden/>
              </w:rPr>
              <w:fldChar w:fldCharType="begin"/>
            </w:r>
            <w:r>
              <w:rPr>
                <w:noProof/>
                <w:webHidden/>
              </w:rPr>
              <w:instrText xml:space="preserve"> PAGEREF _Toc108105089 \h </w:instrText>
            </w:r>
            <w:r>
              <w:rPr>
                <w:noProof/>
                <w:webHidden/>
              </w:rPr>
            </w:r>
            <w:r>
              <w:rPr>
                <w:noProof/>
                <w:webHidden/>
              </w:rPr>
              <w:fldChar w:fldCharType="separate"/>
            </w:r>
            <w:r w:rsidR="005E66AF">
              <w:rPr>
                <w:noProof/>
                <w:webHidden/>
              </w:rPr>
              <w:t>4</w:t>
            </w:r>
            <w:r>
              <w:rPr>
                <w:noProof/>
                <w:webHidden/>
              </w:rPr>
              <w:fldChar w:fldCharType="end"/>
            </w:r>
          </w:hyperlink>
        </w:p>
        <w:p w14:paraId="73F990B8" w14:textId="69D70D51" w:rsidR="0093761D" w:rsidRDefault="0093761D">
          <w:pPr>
            <w:pStyle w:val="TOC2"/>
            <w:tabs>
              <w:tab w:val="left" w:pos="880"/>
              <w:tab w:val="right" w:leader="dot" w:pos="9350"/>
            </w:tabs>
            <w:rPr>
              <w:rFonts w:asciiTheme="minorHAnsi" w:eastAsiaTheme="minorEastAsia" w:hAnsiTheme="minorHAnsi"/>
              <w:noProof/>
              <w:sz w:val="22"/>
            </w:rPr>
          </w:pPr>
          <w:hyperlink w:anchor="_Toc108105090" w:history="1">
            <w:r w:rsidRPr="00AF3FA7">
              <w:rPr>
                <w:rStyle w:val="Hyperlink"/>
                <w:noProof/>
              </w:rPr>
              <w:t>1.4</w:t>
            </w:r>
            <w:r>
              <w:rPr>
                <w:rFonts w:asciiTheme="minorHAnsi" w:eastAsiaTheme="minorEastAsia" w:hAnsiTheme="minorHAnsi"/>
                <w:noProof/>
                <w:sz w:val="22"/>
              </w:rPr>
              <w:tab/>
            </w:r>
            <w:r w:rsidRPr="00AF3FA7">
              <w:rPr>
                <w:rStyle w:val="Hyperlink"/>
                <w:noProof/>
              </w:rPr>
              <w:t>Global Helium Shortage</w:t>
            </w:r>
            <w:r>
              <w:rPr>
                <w:noProof/>
                <w:webHidden/>
              </w:rPr>
              <w:tab/>
            </w:r>
            <w:r>
              <w:rPr>
                <w:noProof/>
                <w:webHidden/>
              </w:rPr>
              <w:fldChar w:fldCharType="begin"/>
            </w:r>
            <w:r>
              <w:rPr>
                <w:noProof/>
                <w:webHidden/>
              </w:rPr>
              <w:instrText xml:space="preserve"> PAGEREF _Toc108105090 \h </w:instrText>
            </w:r>
            <w:r>
              <w:rPr>
                <w:noProof/>
                <w:webHidden/>
              </w:rPr>
            </w:r>
            <w:r>
              <w:rPr>
                <w:noProof/>
                <w:webHidden/>
              </w:rPr>
              <w:fldChar w:fldCharType="separate"/>
            </w:r>
            <w:r w:rsidR="005E66AF">
              <w:rPr>
                <w:noProof/>
                <w:webHidden/>
              </w:rPr>
              <w:t>4</w:t>
            </w:r>
            <w:r>
              <w:rPr>
                <w:noProof/>
                <w:webHidden/>
              </w:rPr>
              <w:fldChar w:fldCharType="end"/>
            </w:r>
          </w:hyperlink>
        </w:p>
        <w:p w14:paraId="4831D9AE" w14:textId="3D7B1A39" w:rsidR="0093761D" w:rsidRDefault="0093761D">
          <w:pPr>
            <w:pStyle w:val="TOC2"/>
            <w:tabs>
              <w:tab w:val="left" w:pos="880"/>
              <w:tab w:val="right" w:leader="dot" w:pos="9350"/>
            </w:tabs>
            <w:rPr>
              <w:rFonts w:asciiTheme="minorHAnsi" w:eastAsiaTheme="minorEastAsia" w:hAnsiTheme="minorHAnsi"/>
              <w:noProof/>
              <w:sz w:val="22"/>
            </w:rPr>
          </w:pPr>
          <w:hyperlink w:anchor="_Toc108105091" w:history="1">
            <w:r w:rsidRPr="00AF3FA7">
              <w:rPr>
                <w:rStyle w:val="Hyperlink"/>
                <w:noProof/>
              </w:rPr>
              <w:t>1.5</w:t>
            </w:r>
            <w:r>
              <w:rPr>
                <w:rFonts w:asciiTheme="minorHAnsi" w:eastAsiaTheme="minorEastAsia" w:hAnsiTheme="minorHAnsi"/>
                <w:noProof/>
                <w:sz w:val="22"/>
              </w:rPr>
              <w:tab/>
            </w:r>
            <w:r w:rsidRPr="00AF3FA7">
              <w:rPr>
                <w:rStyle w:val="Hyperlink"/>
                <w:noProof/>
              </w:rPr>
              <w:t>Problem Statement</w:t>
            </w:r>
            <w:r>
              <w:rPr>
                <w:noProof/>
                <w:webHidden/>
              </w:rPr>
              <w:tab/>
            </w:r>
            <w:r>
              <w:rPr>
                <w:noProof/>
                <w:webHidden/>
              </w:rPr>
              <w:fldChar w:fldCharType="begin"/>
            </w:r>
            <w:r>
              <w:rPr>
                <w:noProof/>
                <w:webHidden/>
              </w:rPr>
              <w:instrText xml:space="preserve"> PAGEREF _Toc108105091 \h </w:instrText>
            </w:r>
            <w:r>
              <w:rPr>
                <w:noProof/>
                <w:webHidden/>
              </w:rPr>
            </w:r>
            <w:r>
              <w:rPr>
                <w:noProof/>
                <w:webHidden/>
              </w:rPr>
              <w:fldChar w:fldCharType="separate"/>
            </w:r>
            <w:r w:rsidR="005E66AF">
              <w:rPr>
                <w:noProof/>
                <w:webHidden/>
              </w:rPr>
              <w:t>5</w:t>
            </w:r>
            <w:r>
              <w:rPr>
                <w:noProof/>
                <w:webHidden/>
              </w:rPr>
              <w:fldChar w:fldCharType="end"/>
            </w:r>
          </w:hyperlink>
        </w:p>
        <w:p w14:paraId="3B78C559" w14:textId="2E53369E" w:rsidR="0093761D" w:rsidRDefault="0093761D">
          <w:pPr>
            <w:pStyle w:val="TOC2"/>
            <w:tabs>
              <w:tab w:val="left" w:pos="880"/>
              <w:tab w:val="right" w:leader="dot" w:pos="9350"/>
            </w:tabs>
            <w:rPr>
              <w:rFonts w:asciiTheme="minorHAnsi" w:eastAsiaTheme="minorEastAsia" w:hAnsiTheme="minorHAnsi"/>
              <w:noProof/>
              <w:sz w:val="22"/>
            </w:rPr>
          </w:pPr>
          <w:hyperlink w:anchor="_Toc108105092" w:history="1">
            <w:r w:rsidRPr="00AF3FA7">
              <w:rPr>
                <w:rStyle w:val="Hyperlink"/>
                <w:noProof/>
              </w:rPr>
              <w:t>1.6</w:t>
            </w:r>
            <w:r>
              <w:rPr>
                <w:rFonts w:asciiTheme="minorHAnsi" w:eastAsiaTheme="minorEastAsia" w:hAnsiTheme="minorHAnsi"/>
                <w:noProof/>
                <w:sz w:val="22"/>
              </w:rPr>
              <w:tab/>
            </w:r>
            <w:r w:rsidRPr="00AF3FA7">
              <w:rPr>
                <w:rStyle w:val="Hyperlink"/>
                <w:noProof/>
              </w:rPr>
              <w:t>Summary of Chapter One</w:t>
            </w:r>
            <w:r>
              <w:rPr>
                <w:noProof/>
                <w:webHidden/>
              </w:rPr>
              <w:tab/>
            </w:r>
            <w:r>
              <w:rPr>
                <w:noProof/>
                <w:webHidden/>
              </w:rPr>
              <w:fldChar w:fldCharType="begin"/>
            </w:r>
            <w:r>
              <w:rPr>
                <w:noProof/>
                <w:webHidden/>
              </w:rPr>
              <w:instrText xml:space="preserve"> PAGEREF _Toc108105092 \h </w:instrText>
            </w:r>
            <w:r>
              <w:rPr>
                <w:noProof/>
                <w:webHidden/>
              </w:rPr>
            </w:r>
            <w:r>
              <w:rPr>
                <w:noProof/>
                <w:webHidden/>
              </w:rPr>
              <w:fldChar w:fldCharType="separate"/>
            </w:r>
            <w:r w:rsidR="005E66AF">
              <w:rPr>
                <w:noProof/>
                <w:webHidden/>
              </w:rPr>
              <w:t>5</w:t>
            </w:r>
            <w:r>
              <w:rPr>
                <w:noProof/>
                <w:webHidden/>
              </w:rPr>
              <w:fldChar w:fldCharType="end"/>
            </w:r>
          </w:hyperlink>
        </w:p>
        <w:p w14:paraId="2337B8B5" w14:textId="78680B8F" w:rsidR="0093761D" w:rsidRDefault="0093761D">
          <w:pPr>
            <w:pStyle w:val="TOC1"/>
            <w:tabs>
              <w:tab w:val="left" w:pos="440"/>
            </w:tabs>
            <w:rPr>
              <w:rFonts w:asciiTheme="minorHAnsi" w:eastAsiaTheme="minorEastAsia" w:hAnsiTheme="minorHAnsi"/>
              <w:noProof/>
              <w:sz w:val="22"/>
            </w:rPr>
          </w:pPr>
          <w:hyperlink w:anchor="_Toc108105093" w:history="1">
            <w:r w:rsidRPr="00AF3FA7">
              <w:rPr>
                <w:rStyle w:val="Hyperlink"/>
                <w:noProof/>
              </w:rPr>
              <w:t>2</w:t>
            </w:r>
            <w:r>
              <w:rPr>
                <w:rFonts w:asciiTheme="minorHAnsi" w:eastAsiaTheme="minorEastAsia" w:hAnsiTheme="minorHAnsi"/>
                <w:noProof/>
                <w:sz w:val="22"/>
              </w:rPr>
              <w:tab/>
            </w:r>
            <w:r w:rsidRPr="00AF3FA7">
              <w:rPr>
                <w:rStyle w:val="Hyperlink"/>
                <w:noProof/>
              </w:rPr>
              <w:t>Chapter Two: ISO Standards</w:t>
            </w:r>
            <w:r>
              <w:rPr>
                <w:noProof/>
                <w:webHidden/>
              </w:rPr>
              <w:tab/>
            </w:r>
            <w:r>
              <w:rPr>
                <w:noProof/>
                <w:webHidden/>
              </w:rPr>
              <w:fldChar w:fldCharType="begin"/>
            </w:r>
            <w:r>
              <w:rPr>
                <w:noProof/>
                <w:webHidden/>
              </w:rPr>
              <w:instrText xml:space="preserve"> PAGEREF _Toc108105093 \h </w:instrText>
            </w:r>
            <w:r>
              <w:rPr>
                <w:noProof/>
                <w:webHidden/>
              </w:rPr>
            </w:r>
            <w:r>
              <w:rPr>
                <w:noProof/>
                <w:webHidden/>
              </w:rPr>
              <w:fldChar w:fldCharType="separate"/>
            </w:r>
            <w:r w:rsidR="005E66AF">
              <w:rPr>
                <w:noProof/>
                <w:webHidden/>
              </w:rPr>
              <w:t>7</w:t>
            </w:r>
            <w:r>
              <w:rPr>
                <w:noProof/>
                <w:webHidden/>
              </w:rPr>
              <w:fldChar w:fldCharType="end"/>
            </w:r>
          </w:hyperlink>
        </w:p>
        <w:p w14:paraId="2BB5B546" w14:textId="1ED2A448" w:rsidR="0093761D" w:rsidRDefault="0093761D">
          <w:pPr>
            <w:pStyle w:val="TOC2"/>
            <w:tabs>
              <w:tab w:val="left" w:pos="880"/>
              <w:tab w:val="right" w:leader="dot" w:pos="9350"/>
            </w:tabs>
            <w:rPr>
              <w:rFonts w:asciiTheme="minorHAnsi" w:eastAsiaTheme="minorEastAsia" w:hAnsiTheme="minorHAnsi"/>
              <w:noProof/>
              <w:sz w:val="22"/>
            </w:rPr>
          </w:pPr>
          <w:hyperlink w:anchor="_Toc108105094" w:history="1">
            <w:r w:rsidRPr="00AF3FA7">
              <w:rPr>
                <w:rStyle w:val="Hyperlink"/>
                <w:noProof/>
              </w:rPr>
              <w:t>2.1</w:t>
            </w:r>
            <w:r>
              <w:rPr>
                <w:rFonts w:asciiTheme="minorHAnsi" w:eastAsiaTheme="minorEastAsia" w:hAnsiTheme="minorHAnsi"/>
                <w:noProof/>
                <w:sz w:val="22"/>
              </w:rPr>
              <w:tab/>
            </w:r>
            <w:r w:rsidRPr="00AF3FA7">
              <w:rPr>
                <w:rStyle w:val="Hyperlink"/>
                <w:noProof/>
              </w:rPr>
              <w:t>ISO 15848-1 Standard</w:t>
            </w:r>
            <w:r>
              <w:rPr>
                <w:noProof/>
                <w:webHidden/>
              </w:rPr>
              <w:tab/>
            </w:r>
            <w:r>
              <w:rPr>
                <w:noProof/>
                <w:webHidden/>
              </w:rPr>
              <w:fldChar w:fldCharType="begin"/>
            </w:r>
            <w:r>
              <w:rPr>
                <w:noProof/>
                <w:webHidden/>
              </w:rPr>
              <w:instrText xml:space="preserve"> PAGEREF _Toc108105094 \h </w:instrText>
            </w:r>
            <w:r>
              <w:rPr>
                <w:noProof/>
                <w:webHidden/>
              </w:rPr>
            </w:r>
            <w:r>
              <w:rPr>
                <w:noProof/>
                <w:webHidden/>
              </w:rPr>
              <w:fldChar w:fldCharType="separate"/>
            </w:r>
            <w:r w:rsidR="005E66AF">
              <w:rPr>
                <w:noProof/>
                <w:webHidden/>
              </w:rPr>
              <w:t>7</w:t>
            </w:r>
            <w:r>
              <w:rPr>
                <w:noProof/>
                <w:webHidden/>
              </w:rPr>
              <w:fldChar w:fldCharType="end"/>
            </w:r>
          </w:hyperlink>
        </w:p>
        <w:p w14:paraId="74F7F6C6" w14:textId="06C86AF1" w:rsidR="0093761D" w:rsidRDefault="0093761D">
          <w:pPr>
            <w:pStyle w:val="TOC2"/>
            <w:tabs>
              <w:tab w:val="left" w:pos="880"/>
              <w:tab w:val="right" w:leader="dot" w:pos="9350"/>
            </w:tabs>
            <w:rPr>
              <w:rFonts w:asciiTheme="minorHAnsi" w:eastAsiaTheme="minorEastAsia" w:hAnsiTheme="minorHAnsi"/>
              <w:noProof/>
              <w:sz w:val="22"/>
            </w:rPr>
          </w:pPr>
          <w:hyperlink w:anchor="_Toc108105095" w:history="1">
            <w:r w:rsidRPr="00AF3FA7">
              <w:rPr>
                <w:rStyle w:val="Hyperlink"/>
                <w:noProof/>
              </w:rPr>
              <w:t>2.2</w:t>
            </w:r>
            <w:r>
              <w:rPr>
                <w:rFonts w:asciiTheme="minorHAnsi" w:eastAsiaTheme="minorEastAsia" w:hAnsiTheme="minorHAnsi"/>
                <w:noProof/>
                <w:sz w:val="22"/>
              </w:rPr>
              <w:tab/>
            </w:r>
            <w:r w:rsidRPr="00AF3FA7">
              <w:rPr>
                <w:rStyle w:val="Hyperlink"/>
                <w:noProof/>
              </w:rPr>
              <w:t>Temperature Classes</w:t>
            </w:r>
            <w:r>
              <w:rPr>
                <w:noProof/>
                <w:webHidden/>
              </w:rPr>
              <w:tab/>
            </w:r>
            <w:r>
              <w:rPr>
                <w:noProof/>
                <w:webHidden/>
              </w:rPr>
              <w:fldChar w:fldCharType="begin"/>
            </w:r>
            <w:r>
              <w:rPr>
                <w:noProof/>
                <w:webHidden/>
              </w:rPr>
              <w:instrText xml:space="preserve"> PAGEREF _Toc108105095 \h </w:instrText>
            </w:r>
            <w:r>
              <w:rPr>
                <w:noProof/>
                <w:webHidden/>
              </w:rPr>
            </w:r>
            <w:r>
              <w:rPr>
                <w:noProof/>
                <w:webHidden/>
              </w:rPr>
              <w:fldChar w:fldCharType="separate"/>
            </w:r>
            <w:r w:rsidR="005E66AF">
              <w:rPr>
                <w:noProof/>
                <w:webHidden/>
              </w:rPr>
              <w:t>7</w:t>
            </w:r>
            <w:r>
              <w:rPr>
                <w:noProof/>
                <w:webHidden/>
              </w:rPr>
              <w:fldChar w:fldCharType="end"/>
            </w:r>
          </w:hyperlink>
        </w:p>
        <w:p w14:paraId="67C2FA8B" w14:textId="1C4D0F9F" w:rsidR="0093761D" w:rsidRDefault="0093761D">
          <w:pPr>
            <w:pStyle w:val="TOC2"/>
            <w:tabs>
              <w:tab w:val="left" w:pos="880"/>
              <w:tab w:val="right" w:leader="dot" w:pos="9350"/>
            </w:tabs>
            <w:rPr>
              <w:rFonts w:asciiTheme="minorHAnsi" w:eastAsiaTheme="minorEastAsia" w:hAnsiTheme="minorHAnsi"/>
              <w:noProof/>
              <w:sz w:val="22"/>
            </w:rPr>
          </w:pPr>
          <w:hyperlink w:anchor="_Toc108105096" w:history="1">
            <w:r w:rsidRPr="00AF3FA7">
              <w:rPr>
                <w:rStyle w:val="Hyperlink"/>
                <w:noProof/>
              </w:rPr>
              <w:t>2.3</w:t>
            </w:r>
            <w:r>
              <w:rPr>
                <w:rFonts w:asciiTheme="minorHAnsi" w:eastAsiaTheme="minorEastAsia" w:hAnsiTheme="minorHAnsi"/>
                <w:noProof/>
                <w:sz w:val="22"/>
              </w:rPr>
              <w:tab/>
            </w:r>
            <w:r w:rsidRPr="00AF3FA7">
              <w:rPr>
                <w:rStyle w:val="Hyperlink"/>
                <w:noProof/>
              </w:rPr>
              <w:t>Total Leak Rate Measurement</w:t>
            </w:r>
            <w:r>
              <w:rPr>
                <w:noProof/>
                <w:webHidden/>
              </w:rPr>
              <w:tab/>
            </w:r>
            <w:r>
              <w:rPr>
                <w:noProof/>
                <w:webHidden/>
              </w:rPr>
              <w:fldChar w:fldCharType="begin"/>
            </w:r>
            <w:r>
              <w:rPr>
                <w:noProof/>
                <w:webHidden/>
              </w:rPr>
              <w:instrText xml:space="preserve"> PAGEREF _Toc108105096 \h </w:instrText>
            </w:r>
            <w:r>
              <w:rPr>
                <w:noProof/>
                <w:webHidden/>
              </w:rPr>
            </w:r>
            <w:r>
              <w:rPr>
                <w:noProof/>
                <w:webHidden/>
              </w:rPr>
              <w:fldChar w:fldCharType="separate"/>
            </w:r>
            <w:r w:rsidR="005E66AF">
              <w:rPr>
                <w:noProof/>
                <w:webHidden/>
              </w:rPr>
              <w:t>8</w:t>
            </w:r>
            <w:r>
              <w:rPr>
                <w:noProof/>
                <w:webHidden/>
              </w:rPr>
              <w:fldChar w:fldCharType="end"/>
            </w:r>
          </w:hyperlink>
        </w:p>
        <w:p w14:paraId="3E12A700" w14:textId="3140A49A" w:rsidR="0093761D" w:rsidRDefault="0093761D">
          <w:pPr>
            <w:pStyle w:val="TOC2"/>
            <w:tabs>
              <w:tab w:val="left" w:pos="880"/>
              <w:tab w:val="right" w:leader="dot" w:pos="9350"/>
            </w:tabs>
            <w:rPr>
              <w:rFonts w:asciiTheme="minorHAnsi" w:eastAsiaTheme="minorEastAsia" w:hAnsiTheme="minorHAnsi"/>
              <w:noProof/>
              <w:sz w:val="22"/>
            </w:rPr>
          </w:pPr>
          <w:hyperlink w:anchor="_Toc108105097" w:history="1">
            <w:r w:rsidRPr="00AF3FA7">
              <w:rPr>
                <w:rStyle w:val="Hyperlink"/>
                <w:noProof/>
              </w:rPr>
              <w:t>2.4</w:t>
            </w:r>
            <w:r>
              <w:rPr>
                <w:rFonts w:asciiTheme="minorHAnsi" w:eastAsiaTheme="minorEastAsia" w:hAnsiTheme="minorHAnsi"/>
                <w:noProof/>
                <w:sz w:val="22"/>
              </w:rPr>
              <w:tab/>
            </w:r>
            <w:r w:rsidRPr="00AF3FA7">
              <w:rPr>
                <w:rStyle w:val="Hyperlink"/>
                <w:noProof/>
              </w:rPr>
              <w:t>Why Argon Has Been Used</w:t>
            </w:r>
            <w:r>
              <w:rPr>
                <w:noProof/>
                <w:webHidden/>
              </w:rPr>
              <w:tab/>
            </w:r>
            <w:r>
              <w:rPr>
                <w:noProof/>
                <w:webHidden/>
              </w:rPr>
              <w:fldChar w:fldCharType="begin"/>
            </w:r>
            <w:r>
              <w:rPr>
                <w:noProof/>
                <w:webHidden/>
              </w:rPr>
              <w:instrText xml:space="preserve"> PAGEREF _Toc108105097 \h </w:instrText>
            </w:r>
            <w:r>
              <w:rPr>
                <w:noProof/>
                <w:webHidden/>
              </w:rPr>
            </w:r>
            <w:r>
              <w:rPr>
                <w:noProof/>
                <w:webHidden/>
              </w:rPr>
              <w:fldChar w:fldCharType="separate"/>
            </w:r>
            <w:r w:rsidR="005E66AF">
              <w:rPr>
                <w:noProof/>
                <w:webHidden/>
              </w:rPr>
              <w:t>9</w:t>
            </w:r>
            <w:r>
              <w:rPr>
                <w:noProof/>
                <w:webHidden/>
              </w:rPr>
              <w:fldChar w:fldCharType="end"/>
            </w:r>
          </w:hyperlink>
        </w:p>
        <w:p w14:paraId="6C9D722E" w14:textId="09389BDD" w:rsidR="0093761D" w:rsidRDefault="0093761D">
          <w:pPr>
            <w:pStyle w:val="TOC2"/>
            <w:tabs>
              <w:tab w:val="left" w:pos="880"/>
              <w:tab w:val="right" w:leader="dot" w:pos="9350"/>
            </w:tabs>
            <w:rPr>
              <w:rFonts w:asciiTheme="minorHAnsi" w:eastAsiaTheme="minorEastAsia" w:hAnsiTheme="minorHAnsi"/>
              <w:noProof/>
              <w:sz w:val="22"/>
            </w:rPr>
          </w:pPr>
          <w:hyperlink w:anchor="_Toc108105098" w:history="1">
            <w:r w:rsidRPr="00AF3FA7">
              <w:rPr>
                <w:rStyle w:val="Hyperlink"/>
                <w:noProof/>
              </w:rPr>
              <w:t>2.5</w:t>
            </w:r>
            <w:r>
              <w:rPr>
                <w:rFonts w:asciiTheme="minorHAnsi" w:eastAsiaTheme="minorEastAsia" w:hAnsiTheme="minorHAnsi"/>
                <w:noProof/>
                <w:sz w:val="22"/>
              </w:rPr>
              <w:tab/>
            </w:r>
            <w:r w:rsidRPr="00AF3FA7">
              <w:rPr>
                <w:rStyle w:val="Hyperlink"/>
                <w:noProof/>
              </w:rPr>
              <w:t>Summary of Chapter Two</w:t>
            </w:r>
            <w:r>
              <w:rPr>
                <w:noProof/>
                <w:webHidden/>
              </w:rPr>
              <w:tab/>
            </w:r>
            <w:r>
              <w:rPr>
                <w:noProof/>
                <w:webHidden/>
              </w:rPr>
              <w:fldChar w:fldCharType="begin"/>
            </w:r>
            <w:r>
              <w:rPr>
                <w:noProof/>
                <w:webHidden/>
              </w:rPr>
              <w:instrText xml:space="preserve"> PAGEREF _Toc108105098 \h </w:instrText>
            </w:r>
            <w:r>
              <w:rPr>
                <w:noProof/>
                <w:webHidden/>
              </w:rPr>
            </w:r>
            <w:r>
              <w:rPr>
                <w:noProof/>
                <w:webHidden/>
              </w:rPr>
              <w:fldChar w:fldCharType="separate"/>
            </w:r>
            <w:r w:rsidR="005E66AF">
              <w:rPr>
                <w:noProof/>
                <w:webHidden/>
              </w:rPr>
              <w:t>9</w:t>
            </w:r>
            <w:r>
              <w:rPr>
                <w:noProof/>
                <w:webHidden/>
              </w:rPr>
              <w:fldChar w:fldCharType="end"/>
            </w:r>
          </w:hyperlink>
        </w:p>
        <w:p w14:paraId="6F323DFA" w14:textId="76A6F423" w:rsidR="0093761D" w:rsidRDefault="0093761D">
          <w:pPr>
            <w:pStyle w:val="TOC1"/>
            <w:tabs>
              <w:tab w:val="left" w:pos="440"/>
            </w:tabs>
            <w:rPr>
              <w:rFonts w:asciiTheme="minorHAnsi" w:eastAsiaTheme="minorEastAsia" w:hAnsiTheme="minorHAnsi"/>
              <w:noProof/>
              <w:sz w:val="22"/>
            </w:rPr>
          </w:pPr>
          <w:hyperlink w:anchor="_Toc108105099" w:history="1">
            <w:r w:rsidRPr="00AF3FA7">
              <w:rPr>
                <w:rStyle w:val="Hyperlink"/>
                <w:noProof/>
              </w:rPr>
              <w:t>3</w:t>
            </w:r>
            <w:r>
              <w:rPr>
                <w:rFonts w:asciiTheme="minorHAnsi" w:eastAsiaTheme="minorEastAsia" w:hAnsiTheme="minorHAnsi"/>
                <w:noProof/>
                <w:sz w:val="22"/>
              </w:rPr>
              <w:tab/>
            </w:r>
            <w:r w:rsidRPr="00AF3FA7">
              <w:rPr>
                <w:rStyle w:val="Hyperlink"/>
                <w:noProof/>
              </w:rPr>
              <w:t>Chapter Three: Test Setup And Its Components</w:t>
            </w:r>
            <w:r>
              <w:rPr>
                <w:noProof/>
                <w:webHidden/>
              </w:rPr>
              <w:tab/>
            </w:r>
            <w:r>
              <w:rPr>
                <w:noProof/>
                <w:webHidden/>
              </w:rPr>
              <w:fldChar w:fldCharType="begin"/>
            </w:r>
            <w:r>
              <w:rPr>
                <w:noProof/>
                <w:webHidden/>
              </w:rPr>
              <w:instrText xml:space="preserve"> PAGEREF _Toc108105099 \h </w:instrText>
            </w:r>
            <w:r>
              <w:rPr>
                <w:noProof/>
                <w:webHidden/>
              </w:rPr>
            </w:r>
            <w:r>
              <w:rPr>
                <w:noProof/>
                <w:webHidden/>
              </w:rPr>
              <w:fldChar w:fldCharType="separate"/>
            </w:r>
            <w:r w:rsidR="005E66AF">
              <w:rPr>
                <w:noProof/>
                <w:webHidden/>
              </w:rPr>
              <w:t>10</w:t>
            </w:r>
            <w:r>
              <w:rPr>
                <w:noProof/>
                <w:webHidden/>
              </w:rPr>
              <w:fldChar w:fldCharType="end"/>
            </w:r>
          </w:hyperlink>
        </w:p>
        <w:p w14:paraId="758095FB" w14:textId="19D16AA4" w:rsidR="0093761D" w:rsidRDefault="0093761D">
          <w:pPr>
            <w:pStyle w:val="TOC2"/>
            <w:tabs>
              <w:tab w:val="left" w:pos="880"/>
              <w:tab w:val="right" w:leader="dot" w:pos="9350"/>
            </w:tabs>
            <w:rPr>
              <w:rFonts w:asciiTheme="minorHAnsi" w:eastAsiaTheme="minorEastAsia" w:hAnsiTheme="minorHAnsi"/>
              <w:noProof/>
              <w:sz w:val="22"/>
            </w:rPr>
          </w:pPr>
          <w:hyperlink w:anchor="_Toc108105100" w:history="1">
            <w:r w:rsidRPr="00AF3FA7">
              <w:rPr>
                <w:rStyle w:val="Hyperlink"/>
                <w:noProof/>
              </w:rPr>
              <w:t>3.1</w:t>
            </w:r>
            <w:r>
              <w:rPr>
                <w:rFonts w:asciiTheme="minorHAnsi" w:eastAsiaTheme="minorEastAsia" w:hAnsiTheme="minorHAnsi"/>
                <w:noProof/>
                <w:sz w:val="22"/>
              </w:rPr>
              <w:tab/>
            </w:r>
            <w:r w:rsidRPr="00AF3FA7">
              <w:rPr>
                <w:rStyle w:val="Hyperlink"/>
                <w:noProof/>
              </w:rPr>
              <w:t>Overview of the Test Setup</w:t>
            </w:r>
            <w:r>
              <w:rPr>
                <w:noProof/>
                <w:webHidden/>
              </w:rPr>
              <w:tab/>
            </w:r>
            <w:r>
              <w:rPr>
                <w:noProof/>
                <w:webHidden/>
              </w:rPr>
              <w:fldChar w:fldCharType="begin"/>
            </w:r>
            <w:r>
              <w:rPr>
                <w:noProof/>
                <w:webHidden/>
              </w:rPr>
              <w:instrText xml:space="preserve"> PAGEREF _Toc108105100 \h </w:instrText>
            </w:r>
            <w:r>
              <w:rPr>
                <w:noProof/>
                <w:webHidden/>
              </w:rPr>
            </w:r>
            <w:r>
              <w:rPr>
                <w:noProof/>
                <w:webHidden/>
              </w:rPr>
              <w:fldChar w:fldCharType="separate"/>
            </w:r>
            <w:r w:rsidR="005E66AF">
              <w:rPr>
                <w:noProof/>
                <w:webHidden/>
              </w:rPr>
              <w:t>10</w:t>
            </w:r>
            <w:r>
              <w:rPr>
                <w:noProof/>
                <w:webHidden/>
              </w:rPr>
              <w:fldChar w:fldCharType="end"/>
            </w:r>
          </w:hyperlink>
        </w:p>
        <w:p w14:paraId="6106A941" w14:textId="777E67FF" w:rsidR="0093761D" w:rsidRDefault="0093761D">
          <w:pPr>
            <w:pStyle w:val="TOC2"/>
            <w:tabs>
              <w:tab w:val="left" w:pos="880"/>
              <w:tab w:val="right" w:leader="dot" w:pos="9350"/>
            </w:tabs>
            <w:rPr>
              <w:rFonts w:asciiTheme="minorHAnsi" w:eastAsiaTheme="minorEastAsia" w:hAnsiTheme="minorHAnsi"/>
              <w:noProof/>
              <w:sz w:val="22"/>
            </w:rPr>
          </w:pPr>
          <w:hyperlink w:anchor="_Toc108105101" w:history="1">
            <w:r w:rsidRPr="00AF3FA7">
              <w:rPr>
                <w:rStyle w:val="Hyperlink"/>
                <w:noProof/>
              </w:rPr>
              <w:t>3.2</w:t>
            </w:r>
            <w:r>
              <w:rPr>
                <w:rFonts w:asciiTheme="minorHAnsi" w:eastAsiaTheme="minorEastAsia" w:hAnsiTheme="minorHAnsi"/>
                <w:noProof/>
                <w:sz w:val="22"/>
              </w:rPr>
              <w:tab/>
            </w:r>
            <w:r w:rsidRPr="00AF3FA7">
              <w:rPr>
                <w:rStyle w:val="Hyperlink"/>
                <w:noProof/>
              </w:rPr>
              <w:t>Overview of V-rings</w:t>
            </w:r>
            <w:r>
              <w:rPr>
                <w:noProof/>
                <w:webHidden/>
              </w:rPr>
              <w:tab/>
            </w:r>
            <w:r>
              <w:rPr>
                <w:noProof/>
                <w:webHidden/>
              </w:rPr>
              <w:fldChar w:fldCharType="begin"/>
            </w:r>
            <w:r>
              <w:rPr>
                <w:noProof/>
                <w:webHidden/>
              </w:rPr>
              <w:instrText xml:space="preserve"> PAGEREF _Toc108105101 \h </w:instrText>
            </w:r>
            <w:r>
              <w:rPr>
                <w:noProof/>
                <w:webHidden/>
              </w:rPr>
            </w:r>
            <w:r>
              <w:rPr>
                <w:noProof/>
                <w:webHidden/>
              </w:rPr>
              <w:fldChar w:fldCharType="separate"/>
            </w:r>
            <w:r w:rsidR="005E66AF">
              <w:rPr>
                <w:noProof/>
                <w:webHidden/>
              </w:rPr>
              <w:t>11</w:t>
            </w:r>
            <w:r>
              <w:rPr>
                <w:noProof/>
                <w:webHidden/>
              </w:rPr>
              <w:fldChar w:fldCharType="end"/>
            </w:r>
          </w:hyperlink>
        </w:p>
        <w:p w14:paraId="5798122E" w14:textId="1174E51E" w:rsidR="0093761D" w:rsidRDefault="0093761D">
          <w:pPr>
            <w:pStyle w:val="TOC2"/>
            <w:tabs>
              <w:tab w:val="left" w:pos="880"/>
              <w:tab w:val="right" w:leader="dot" w:pos="9350"/>
            </w:tabs>
            <w:rPr>
              <w:rFonts w:asciiTheme="minorHAnsi" w:eastAsiaTheme="minorEastAsia" w:hAnsiTheme="minorHAnsi"/>
              <w:noProof/>
              <w:sz w:val="22"/>
            </w:rPr>
          </w:pPr>
          <w:hyperlink w:anchor="_Toc108105102" w:history="1">
            <w:r w:rsidRPr="00AF3FA7">
              <w:rPr>
                <w:rStyle w:val="Hyperlink"/>
                <w:noProof/>
              </w:rPr>
              <w:t>3.3</w:t>
            </w:r>
            <w:r>
              <w:rPr>
                <w:rFonts w:asciiTheme="minorHAnsi" w:eastAsiaTheme="minorEastAsia" w:hAnsiTheme="minorHAnsi"/>
                <w:noProof/>
                <w:sz w:val="22"/>
              </w:rPr>
              <w:tab/>
            </w:r>
            <w:r w:rsidRPr="00AF3FA7">
              <w:rPr>
                <w:rStyle w:val="Hyperlink"/>
                <w:noProof/>
              </w:rPr>
              <w:t>Temperature Control System</w:t>
            </w:r>
            <w:r>
              <w:rPr>
                <w:noProof/>
                <w:webHidden/>
              </w:rPr>
              <w:tab/>
            </w:r>
            <w:r>
              <w:rPr>
                <w:noProof/>
                <w:webHidden/>
              </w:rPr>
              <w:fldChar w:fldCharType="begin"/>
            </w:r>
            <w:r>
              <w:rPr>
                <w:noProof/>
                <w:webHidden/>
              </w:rPr>
              <w:instrText xml:space="preserve"> PAGEREF _Toc108105102 \h </w:instrText>
            </w:r>
            <w:r>
              <w:rPr>
                <w:noProof/>
                <w:webHidden/>
              </w:rPr>
            </w:r>
            <w:r>
              <w:rPr>
                <w:noProof/>
                <w:webHidden/>
              </w:rPr>
              <w:fldChar w:fldCharType="separate"/>
            </w:r>
            <w:r w:rsidR="005E66AF">
              <w:rPr>
                <w:noProof/>
                <w:webHidden/>
              </w:rPr>
              <w:t>14</w:t>
            </w:r>
            <w:r>
              <w:rPr>
                <w:noProof/>
                <w:webHidden/>
              </w:rPr>
              <w:fldChar w:fldCharType="end"/>
            </w:r>
          </w:hyperlink>
        </w:p>
        <w:p w14:paraId="7FFE5A4E" w14:textId="5C62773E" w:rsidR="0093761D" w:rsidRDefault="0093761D">
          <w:pPr>
            <w:pStyle w:val="TOC3"/>
            <w:tabs>
              <w:tab w:val="left" w:pos="1320"/>
              <w:tab w:val="right" w:leader="dot" w:pos="9350"/>
            </w:tabs>
            <w:rPr>
              <w:rFonts w:asciiTheme="minorHAnsi" w:eastAsiaTheme="minorEastAsia" w:hAnsiTheme="minorHAnsi"/>
              <w:noProof/>
              <w:sz w:val="22"/>
            </w:rPr>
          </w:pPr>
          <w:hyperlink w:anchor="_Toc108105103" w:history="1">
            <w:r w:rsidRPr="00AF3FA7">
              <w:rPr>
                <w:rStyle w:val="Hyperlink"/>
                <w:noProof/>
                <w:lang w:val="en"/>
              </w:rPr>
              <w:t>3.3.1</w:t>
            </w:r>
            <w:r>
              <w:rPr>
                <w:rFonts w:asciiTheme="minorHAnsi" w:eastAsiaTheme="minorEastAsia" w:hAnsiTheme="minorHAnsi"/>
                <w:noProof/>
                <w:sz w:val="22"/>
              </w:rPr>
              <w:tab/>
            </w:r>
            <w:r w:rsidRPr="00AF3FA7">
              <w:rPr>
                <w:rStyle w:val="Hyperlink"/>
                <w:noProof/>
                <w:lang w:val="en"/>
              </w:rPr>
              <w:t>Thermocouples</w:t>
            </w:r>
            <w:r>
              <w:rPr>
                <w:noProof/>
                <w:webHidden/>
              </w:rPr>
              <w:tab/>
            </w:r>
            <w:r>
              <w:rPr>
                <w:noProof/>
                <w:webHidden/>
              </w:rPr>
              <w:fldChar w:fldCharType="begin"/>
            </w:r>
            <w:r>
              <w:rPr>
                <w:noProof/>
                <w:webHidden/>
              </w:rPr>
              <w:instrText xml:space="preserve"> PAGEREF _Toc108105103 \h </w:instrText>
            </w:r>
            <w:r>
              <w:rPr>
                <w:noProof/>
                <w:webHidden/>
              </w:rPr>
            </w:r>
            <w:r>
              <w:rPr>
                <w:noProof/>
                <w:webHidden/>
              </w:rPr>
              <w:fldChar w:fldCharType="separate"/>
            </w:r>
            <w:r w:rsidR="005E66AF">
              <w:rPr>
                <w:noProof/>
                <w:webHidden/>
              </w:rPr>
              <w:t>14</w:t>
            </w:r>
            <w:r>
              <w:rPr>
                <w:noProof/>
                <w:webHidden/>
              </w:rPr>
              <w:fldChar w:fldCharType="end"/>
            </w:r>
          </w:hyperlink>
        </w:p>
        <w:p w14:paraId="5BDB5C3E" w14:textId="405D5C4F" w:rsidR="0093761D" w:rsidRDefault="0093761D">
          <w:pPr>
            <w:pStyle w:val="TOC3"/>
            <w:tabs>
              <w:tab w:val="left" w:pos="1320"/>
              <w:tab w:val="right" w:leader="dot" w:pos="9350"/>
            </w:tabs>
            <w:rPr>
              <w:rFonts w:asciiTheme="minorHAnsi" w:eastAsiaTheme="minorEastAsia" w:hAnsiTheme="minorHAnsi"/>
              <w:noProof/>
              <w:sz w:val="22"/>
            </w:rPr>
          </w:pPr>
          <w:hyperlink w:anchor="_Toc108105104" w:history="1">
            <w:r w:rsidRPr="00AF3FA7">
              <w:rPr>
                <w:rStyle w:val="Hyperlink"/>
                <w:noProof/>
              </w:rPr>
              <w:t>3.3.2</w:t>
            </w:r>
            <w:r>
              <w:rPr>
                <w:rFonts w:asciiTheme="minorHAnsi" w:eastAsiaTheme="minorEastAsia" w:hAnsiTheme="minorHAnsi"/>
                <w:noProof/>
                <w:sz w:val="22"/>
              </w:rPr>
              <w:tab/>
            </w:r>
            <w:r w:rsidRPr="00AF3FA7">
              <w:rPr>
                <w:rStyle w:val="Hyperlink"/>
                <w:rFonts w:cs="Times New Roman"/>
                <w:noProof/>
                <w:shd w:val="clear" w:color="auto" w:fill="FFFFFF"/>
              </w:rPr>
              <w:t>Electronic Temperature Controller</w:t>
            </w:r>
            <w:r>
              <w:rPr>
                <w:noProof/>
                <w:webHidden/>
              </w:rPr>
              <w:tab/>
            </w:r>
            <w:r>
              <w:rPr>
                <w:noProof/>
                <w:webHidden/>
              </w:rPr>
              <w:fldChar w:fldCharType="begin"/>
            </w:r>
            <w:r>
              <w:rPr>
                <w:noProof/>
                <w:webHidden/>
              </w:rPr>
              <w:instrText xml:space="preserve"> PAGEREF _Toc108105104 \h </w:instrText>
            </w:r>
            <w:r>
              <w:rPr>
                <w:noProof/>
                <w:webHidden/>
              </w:rPr>
            </w:r>
            <w:r>
              <w:rPr>
                <w:noProof/>
                <w:webHidden/>
              </w:rPr>
              <w:fldChar w:fldCharType="separate"/>
            </w:r>
            <w:r w:rsidR="005E66AF">
              <w:rPr>
                <w:noProof/>
                <w:webHidden/>
              </w:rPr>
              <w:t>15</w:t>
            </w:r>
            <w:r>
              <w:rPr>
                <w:noProof/>
                <w:webHidden/>
              </w:rPr>
              <w:fldChar w:fldCharType="end"/>
            </w:r>
          </w:hyperlink>
        </w:p>
        <w:p w14:paraId="096EA4BF" w14:textId="38B77D31" w:rsidR="0093761D" w:rsidRDefault="0093761D">
          <w:pPr>
            <w:pStyle w:val="TOC2"/>
            <w:tabs>
              <w:tab w:val="left" w:pos="880"/>
              <w:tab w:val="right" w:leader="dot" w:pos="9350"/>
            </w:tabs>
            <w:rPr>
              <w:rFonts w:asciiTheme="minorHAnsi" w:eastAsiaTheme="minorEastAsia" w:hAnsiTheme="minorHAnsi"/>
              <w:noProof/>
              <w:sz w:val="22"/>
            </w:rPr>
          </w:pPr>
          <w:hyperlink w:anchor="_Toc108105105" w:history="1">
            <w:r w:rsidRPr="00AF3FA7">
              <w:rPr>
                <w:rStyle w:val="Hyperlink"/>
                <w:noProof/>
              </w:rPr>
              <w:t>3.4</w:t>
            </w:r>
            <w:r>
              <w:rPr>
                <w:rFonts w:asciiTheme="minorHAnsi" w:eastAsiaTheme="minorEastAsia" w:hAnsiTheme="minorHAnsi"/>
                <w:noProof/>
                <w:sz w:val="22"/>
              </w:rPr>
              <w:tab/>
            </w:r>
            <w:r w:rsidRPr="00AF3FA7">
              <w:rPr>
                <w:rStyle w:val="Hyperlink"/>
                <w:noProof/>
              </w:rPr>
              <w:t>Motor and Moving Parts</w:t>
            </w:r>
            <w:r>
              <w:rPr>
                <w:noProof/>
                <w:webHidden/>
              </w:rPr>
              <w:tab/>
            </w:r>
            <w:r>
              <w:rPr>
                <w:noProof/>
                <w:webHidden/>
              </w:rPr>
              <w:fldChar w:fldCharType="begin"/>
            </w:r>
            <w:r>
              <w:rPr>
                <w:noProof/>
                <w:webHidden/>
              </w:rPr>
              <w:instrText xml:space="preserve"> PAGEREF _Toc108105105 \h </w:instrText>
            </w:r>
            <w:r>
              <w:rPr>
                <w:noProof/>
                <w:webHidden/>
              </w:rPr>
            </w:r>
            <w:r>
              <w:rPr>
                <w:noProof/>
                <w:webHidden/>
              </w:rPr>
              <w:fldChar w:fldCharType="separate"/>
            </w:r>
            <w:r w:rsidR="005E66AF">
              <w:rPr>
                <w:noProof/>
                <w:webHidden/>
              </w:rPr>
              <w:t>16</w:t>
            </w:r>
            <w:r>
              <w:rPr>
                <w:noProof/>
                <w:webHidden/>
              </w:rPr>
              <w:fldChar w:fldCharType="end"/>
            </w:r>
          </w:hyperlink>
        </w:p>
        <w:p w14:paraId="74B2EE47" w14:textId="323E0136" w:rsidR="0093761D" w:rsidRDefault="0093761D">
          <w:pPr>
            <w:pStyle w:val="TOC3"/>
            <w:tabs>
              <w:tab w:val="left" w:pos="1320"/>
              <w:tab w:val="right" w:leader="dot" w:pos="9350"/>
            </w:tabs>
            <w:rPr>
              <w:rFonts w:asciiTheme="minorHAnsi" w:eastAsiaTheme="minorEastAsia" w:hAnsiTheme="minorHAnsi"/>
              <w:noProof/>
              <w:sz w:val="22"/>
            </w:rPr>
          </w:pPr>
          <w:hyperlink w:anchor="_Toc108105106" w:history="1">
            <w:r w:rsidRPr="00AF3FA7">
              <w:rPr>
                <w:rStyle w:val="Hyperlink"/>
                <w:rFonts w:cs="Times New Roman"/>
                <w:noProof/>
              </w:rPr>
              <w:t>3.4.1</w:t>
            </w:r>
            <w:r>
              <w:rPr>
                <w:rFonts w:asciiTheme="minorHAnsi" w:eastAsiaTheme="minorEastAsia" w:hAnsiTheme="minorHAnsi"/>
                <w:noProof/>
                <w:sz w:val="22"/>
              </w:rPr>
              <w:tab/>
            </w:r>
            <w:r w:rsidRPr="00AF3FA7">
              <w:rPr>
                <w:rStyle w:val="Hyperlink"/>
                <w:rFonts w:cs="Times New Roman"/>
                <w:noProof/>
              </w:rPr>
              <w:t>Gearhead</w:t>
            </w:r>
            <w:r>
              <w:rPr>
                <w:noProof/>
                <w:webHidden/>
              </w:rPr>
              <w:tab/>
            </w:r>
            <w:r>
              <w:rPr>
                <w:noProof/>
                <w:webHidden/>
              </w:rPr>
              <w:fldChar w:fldCharType="begin"/>
            </w:r>
            <w:r>
              <w:rPr>
                <w:noProof/>
                <w:webHidden/>
              </w:rPr>
              <w:instrText xml:space="preserve"> PAGEREF _Toc108105106 \h </w:instrText>
            </w:r>
            <w:r>
              <w:rPr>
                <w:noProof/>
                <w:webHidden/>
              </w:rPr>
            </w:r>
            <w:r>
              <w:rPr>
                <w:noProof/>
                <w:webHidden/>
              </w:rPr>
              <w:fldChar w:fldCharType="separate"/>
            </w:r>
            <w:r w:rsidR="005E66AF">
              <w:rPr>
                <w:noProof/>
                <w:webHidden/>
              </w:rPr>
              <w:t>17</w:t>
            </w:r>
            <w:r>
              <w:rPr>
                <w:noProof/>
                <w:webHidden/>
              </w:rPr>
              <w:fldChar w:fldCharType="end"/>
            </w:r>
          </w:hyperlink>
        </w:p>
        <w:p w14:paraId="0F6C1128" w14:textId="01AD2111" w:rsidR="0093761D" w:rsidRDefault="0093761D">
          <w:pPr>
            <w:pStyle w:val="TOC3"/>
            <w:tabs>
              <w:tab w:val="left" w:pos="1320"/>
              <w:tab w:val="right" w:leader="dot" w:pos="9350"/>
            </w:tabs>
            <w:rPr>
              <w:rFonts w:asciiTheme="minorHAnsi" w:eastAsiaTheme="minorEastAsia" w:hAnsiTheme="minorHAnsi"/>
              <w:noProof/>
              <w:sz w:val="22"/>
            </w:rPr>
          </w:pPr>
          <w:hyperlink w:anchor="_Toc108105107" w:history="1">
            <w:r w:rsidRPr="00AF3FA7">
              <w:rPr>
                <w:rStyle w:val="Hyperlink"/>
                <w:rFonts w:cs="Times New Roman"/>
                <w:noProof/>
              </w:rPr>
              <w:t>3.4.2</w:t>
            </w:r>
            <w:r>
              <w:rPr>
                <w:rFonts w:asciiTheme="minorHAnsi" w:eastAsiaTheme="minorEastAsia" w:hAnsiTheme="minorHAnsi"/>
                <w:noProof/>
                <w:sz w:val="22"/>
              </w:rPr>
              <w:tab/>
            </w:r>
            <w:r w:rsidRPr="00AF3FA7">
              <w:rPr>
                <w:rStyle w:val="Hyperlink"/>
                <w:rFonts w:cs="Times New Roman"/>
                <w:noProof/>
              </w:rPr>
              <w:t>Motor Controller</w:t>
            </w:r>
            <w:r>
              <w:rPr>
                <w:noProof/>
                <w:webHidden/>
              </w:rPr>
              <w:tab/>
            </w:r>
            <w:r>
              <w:rPr>
                <w:noProof/>
                <w:webHidden/>
              </w:rPr>
              <w:fldChar w:fldCharType="begin"/>
            </w:r>
            <w:r>
              <w:rPr>
                <w:noProof/>
                <w:webHidden/>
              </w:rPr>
              <w:instrText xml:space="preserve"> PAGEREF _Toc108105107 \h </w:instrText>
            </w:r>
            <w:r>
              <w:rPr>
                <w:noProof/>
                <w:webHidden/>
              </w:rPr>
            </w:r>
            <w:r>
              <w:rPr>
                <w:noProof/>
                <w:webHidden/>
              </w:rPr>
              <w:fldChar w:fldCharType="separate"/>
            </w:r>
            <w:r w:rsidR="005E66AF">
              <w:rPr>
                <w:noProof/>
                <w:webHidden/>
              </w:rPr>
              <w:t>18</w:t>
            </w:r>
            <w:r>
              <w:rPr>
                <w:noProof/>
                <w:webHidden/>
              </w:rPr>
              <w:fldChar w:fldCharType="end"/>
            </w:r>
          </w:hyperlink>
        </w:p>
        <w:p w14:paraId="3FDAECA5" w14:textId="71FFBF3D" w:rsidR="0093761D" w:rsidRDefault="0093761D">
          <w:pPr>
            <w:pStyle w:val="TOC3"/>
            <w:tabs>
              <w:tab w:val="left" w:pos="1320"/>
              <w:tab w:val="right" w:leader="dot" w:pos="9350"/>
            </w:tabs>
            <w:rPr>
              <w:rFonts w:asciiTheme="minorHAnsi" w:eastAsiaTheme="minorEastAsia" w:hAnsiTheme="minorHAnsi"/>
              <w:noProof/>
              <w:sz w:val="22"/>
            </w:rPr>
          </w:pPr>
          <w:hyperlink w:anchor="_Toc108105108" w:history="1">
            <w:r w:rsidRPr="00AF3FA7">
              <w:rPr>
                <w:rStyle w:val="Hyperlink"/>
                <w:rFonts w:cs="Times New Roman"/>
                <w:noProof/>
              </w:rPr>
              <w:t>3.4.3</w:t>
            </w:r>
            <w:r>
              <w:rPr>
                <w:rFonts w:asciiTheme="minorHAnsi" w:eastAsiaTheme="minorEastAsia" w:hAnsiTheme="minorHAnsi"/>
                <w:noProof/>
                <w:sz w:val="22"/>
              </w:rPr>
              <w:tab/>
            </w:r>
            <w:r w:rsidRPr="00AF3FA7">
              <w:rPr>
                <w:rStyle w:val="Hyperlink"/>
                <w:rFonts w:cs="Times New Roman"/>
                <w:noProof/>
              </w:rPr>
              <w:t>Shaft Alignment</w:t>
            </w:r>
            <w:r>
              <w:rPr>
                <w:noProof/>
                <w:webHidden/>
              </w:rPr>
              <w:tab/>
            </w:r>
            <w:r>
              <w:rPr>
                <w:noProof/>
                <w:webHidden/>
              </w:rPr>
              <w:fldChar w:fldCharType="begin"/>
            </w:r>
            <w:r>
              <w:rPr>
                <w:noProof/>
                <w:webHidden/>
              </w:rPr>
              <w:instrText xml:space="preserve"> PAGEREF _Toc108105108 \h </w:instrText>
            </w:r>
            <w:r>
              <w:rPr>
                <w:noProof/>
                <w:webHidden/>
              </w:rPr>
            </w:r>
            <w:r>
              <w:rPr>
                <w:noProof/>
                <w:webHidden/>
              </w:rPr>
              <w:fldChar w:fldCharType="separate"/>
            </w:r>
            <w:r w:rsidR="005E66AF">
              <w:rPr>
                <w:noProof/>
                <w:webHidden/>
              </w:rPr>
              <w:t>19</w:t>
            </w:r>
            <w:r>
              <w:rPr>
                <w:noProof/>
                <w:webHidden/>
              </w:rPr>
              <w:fldChar w:fldCharType="end"/>
            </w:r>
          </w:hyperlink>
        </w:p>
        <w:p w14:paraId="4CB549DC" w14:textId="0DE930FD" w:rsidR="0093761D" w:rsidRDefault="0093761D">
          <w:pPr>
            <w:pStyle w:val="TOC3"/>
            <w:tabs>
              <w:tab w:val="left" w:pos="1320"/>
              <w:tab w:val="right" w:leader="dot" w:pos="9350"/>
            </w:tabs>
            <w:rPr>
              <w:rFonts w:asciiTheme="minorHAnsi" w:eastAsiaTheme="minorEastAsia" w:hAnsiTheme="minorHAnsi"/>
              <w:noProof/>
              <w:sz w:val="22"/>
            </w:rPr>
          </w:pPr>
          <w:hyperlink w:anchor="_Toc108105109" w:history="1">
            <w:r w:rsidRPr="00AF3FA7">
              <w:rPr>
                <w:rStyle w:val="Hyperlink"/>
                <w:rFonts w:eastAsia="Arial"/>
                <w:noProof/>
                <w:lang w:val="en"/>
              </w:rPr>
              <w:t>3.4.4</w:t>
            </w:r>
            <w:r>
              <w:rPr>
                <w:rFonts w:asciiTheme="minorHAnsi" w:eastAsiaTheme="minorEastAsia" w:hAnsiTheme="minorHAnsi"/>
                <w:noProof/>
                <w:sz w:val="22"/>
              </w:rPr>
              <w:tab/>
            </w:r>
            <w:r w:rsidRPr="00AF3FA7">
              <w:rPr>
                <w:rStyle w:val="Hyperlink"/>
                <w:rFonts w:eastAsia="Arial"/>
                <w:noProof/>
                <w:lang w:val="en"/>
              </w:rPr>
              <w:t>DAQ Device</w:t>
            </w:r>
            <w:r>
              <w:rPr>
                <w:noProof/>
                <w:webHidden/>
              </w:rPr>
              <w:tab/>
            </w:r>
            <w:r>
              <w:rPr>
                <w:noProof/>
                <w:webHidden/>
              </w:rPr>
              <w:fldChar w:fldCharType="begin"/>
            </w:r>
            <w:r>
              <w:rPr>
                <w:noProof/>
                <w:webHidden/>
              </w:rPr>
              <w:instrText xml:space="preserve"> PAGEREF _Toc108105109 \h </w:instrText>
            </w:r>
            <w:r>
              <w:rPr>
                <w:noProof/>
                <w:webHidden/>
              </w:rPr>
            </w:r>
            <w:r>
              <w:rPr>
                <w:noProof/>
                <w:webHidden/>
              </w:rPr>
              <w:fldChar w:fldCharType="separate"/>
            </w:r>
            <w:r w:rsidR="005E66AF">
              <w:rPr>
                <w:noProof/>
                <w:webHidden/>
              </w:rPr>
              <w:t>20</w:t>
            </w:r>
            <w:r>
              <w:rPr>
                <w:noProof/>
                <w:webHidden/>
              </w:rPr>
              <w:fldChar w:fldCharType="end"/>
            </w:r>
          </w:hyperlink>
        </w:p>
        <w:p w14:paraId="61DF678B" w14:textId="62E37130" w:rsidR="0093761D" w:rsidRDefault="0093761D">
          <w:pPr>
            <w:pStyle w:val="TOC3"/>
            <w:tabs>
              <w:tab w:val="left" w:pos="1320"/>
              <w:tab w:val="right" w:leader="dot" w:pos="9350"/>
            </w:tabs>
            <w:rPr>
              <w:rFonts w:asciiTheme="minorHAnsi" w:eastAsiaTheme="minorEastAsia" w:hAnsiTheme="minorHAnsi"/>
              <w:noProof/>
              <w:sz w:val="22"/>
            </w:rPr>
          </w:pPr>
          <w:hyperlink w:anchor="_Toc108105110" w:history="1">
            <w:r w:rsidRPr="00AF3FA7">
              <w:rPr>
                <w:rStyle w:val="Hyperlink"/>
                <w:noProof/>
              </w:rPr>
              <w:t>3.4.5</w:t>
            </w:r>
            <w:r>
              <w:rPr>
                <w:rFonts w:asciiTheme="minorHAnsi" w:eastAsiaTheme="minorEastAsia" w:hAnsiTheme="minorHAnsi"/>
                <w:noProof/>
                <w:sz w:val="22"/>
              </w:rPr>
              <w:tab/>
            </w:r>
            <w:r w:rsidRPr="00AF3FA7">
              <w:rPr>
                <w:rStyle w:val="Hyperlink"/>
                <w:noProof/>
              </w:rPr>
              <w:t>Booster</w:t>
            </w:r>
            <w:r>
              <w:rPr>
                <w:noProof/>
                <w:webHidden/>
              </w:rPr>
              <w:tab/>
            </w:r>
            <w:r>
              <w:rPr>
                <w:noProof/>
                <w:webHidden/>
              </w:rPr>
              <w:fldChar w:fldCharType="begin"/>
            </w:r>
            <w:r>
              <w:rPr>
                <w:noProof/>
                <w:webHidden/>
              </w:rPr>
              <w:instrText xml:space="preserve"> PAGEREF _Toc108105110 \h </w:instrText>
            </w:r>
            <w:r>
              <w:rPr>
                <w:noProof/>
                <w:webHidden/>
              </w:rPr>
            </w:r>
            <w:r>
              <w:rPr>
                <w:noProof/>
                <w:webHidden/>
              </w:rPr>
              <w:fldChar w:fldCharType="separate"/>
            </w:r>
            <w:r w:rsidR="005E66AF">
              <w:rPr>
                <w:noProof/>
                <w:webHidden/>
              </w:rPr>
              <w:t>22</w:t>
            </w:r>
            <w:r>
              <w:rPr>
                <w:noProof/>
                <w:webHidden/>
              </w:rPr>
              <w:fldChar w:fldCharType="end"/>
            </w:r>
          </w:hyperlink>
        </w:p>
        <w:p w14:paraId="52942B8B" w14:textId="4D40BC94" w:rsidR="0093761D" w:rsidRDefault="0093761D">
          <w:pPr>
            <w:pStyle w:val="TOC3"/>
            <w:tabs>
              <w:tab w:val="left" w:pos="1320"/>
              <w:tab w:val="right" w:leader="dot" w:pos="9350"/>
            </w:tabs>
            <w:rPr>
              <w:rFonts w:asciiTheme="minorHAnsi" w:eastAsiaTheme="minorEastAsia" w:hAnsiTheme="minorHAnsi"/>
              <w:noProof/>
              <w:sz w:val="22"/>
            </w:rPr>
          </w:pPr>
          <w:hyperlink w:anchor="_Toc108105111" w:history="1">
            <w:r w:rsidRPr="00AF3FA7">
              <w:rPr>
                <w:rStyle w:val="Hyperlink"/>
                <w:noProof/>
              </w:rPr>
              <w:t>3.4.6</w:t>
            </w:r>
            <w:r>
              <w:rPr>
                <w:rFonts w:asciiTheme="minorHAnsi" w:eastAsiaTheme="minorEastAsia" w:hAnsiTheme="minorHAnsi"/>
                <w:noProof/>
                <w:sz w:val="22"/>
              </w:rPr>
              <w:tab/>
            </w:r>
            <w:r w:rsidRPr="00AF3FA7">
              <w:rPr>
                <w:rStyle w:val="Hyperlink"/>
                <w:noProof/>
                <w:shd w:val="clear" w:color="auto" w:fill="FFFFFF"/>
              </w:rPr>
              <w:t>Safety</w:t>
            </w:r>
            <w:r>
              <w:rPr>
                <w:noProof/>
                <w:webHidden/>
              </w:rPr>
              <w:tab/>
            </w:r>
            <w:r>
              <w:rPr>
                <w:noProof/>
                <w:webHidden/>
              </w:rPr>
              <w:fldChar w:fldCharType="begin"/>
            </w:r>
            <w:r>
              <w:rPr>
                <w:noProof/>
                <w:webHidden/>
              </w:rPr>
              <w:instrText xml:space="preserve"> PAGEREF _Toc108105111 \h </w:instrText>
            </w:r>
            <w:r>
              <w:rPr>
                <w:noProof/>
                <w:webHidden/>
              </w:rPr>
            </w:r>
            <w:r>
              <w:rPr>
                <w:noProof/>
                <w:webHidden/>
              </w:rPr>
              <w:fldChar w:fldCharType="separate"/>
            </w:r>
            <w:r w:rsidR="005E66AF">
              <w:rPr>
                <w:noProof/>
                <w:webHidden/>
              </w:rPr>
              <w:t>24</w:t>
            </w:r>
            <w:r>
              <w:rPr>
                <w:noProof/>
                <w:webHidden/>
              </w:rPr>
              <w:fldChar w:fldCharType="end"/>
            </w:r>
          </w:hyperlink>
        </w:p>
        <w:p w14:paraId="19574A7E" w14:textId="62BA99A1" w:rsidR="0093761D" w:rsidRDefault="0093761D">
          <w:pPr>
            <w:pStyle w:val="TOC3"/>
            <w:tabs>
              <w:tab w:val="left" w:pos="1320"/>
              <w:tab w:val="right" w:leader="dot" w:pos="9350"/>
            </w:tabs>
            <w:rPr>
              <w:rFonts w:asciiTheme="minorHAnsi" w:eastAsiaTheme="minorEastAsia" w:hAnsiTheme="minorHAnsi"/>
              <w:noProof/>
              <w:sz w:val="22"/>
            </w:rPr>
          </w:pPr>
          <w:hyperlink w:anchor="_Toc108105112" w:history="1">
            <w:r w:rsidRPr="00AF3FA7">
              <w:rPr>
                <w:rStyle w:val="Hyperlink"/>
                <w:noProof/>
              </w:rPr>
              <w:t>3.4.7</w:t>
            </w:r>
            <w:r>
              <w:rPr>
                <w:rFonts w:asciiTheme="minorHAnsi" w:eastAsiaTheme="minorEastAsia" w:hAnsiTheme="minorHAnsi"/>
                <w:noProof/>
                <w:sz w:val="22"/>
              </w:rPr>
              <w:tab/>
            </w:r>
            <w:r w:rsidRPr="00AF3FA7">
              <w:rPr>
                <w:rStyle w:val="Hyperlink"/>
                <w:noProof/>
                <w:shd w:val="clear" w:color="auto" w:fill="FFFFFF"/>
              </w:rPr>
              <w:t>High-Pressure Line</w:t>
            </w:r>
            <w:r>
              <w:rPr>
                <w:noProof/>
                <w:webHidden/>
              </w:rPr>
              <w:tab/>
            </w:r>
            <w:r>
              <w:rPr>
                <w:noProof/>
                <w:webHidden/>
              </w:rPr>
              <w:fldChar w:fldCharType="begin"/>
            </w:r>
            <w:r>
              <w:rPr>
                <w:noProof/>
                <w:webHidden/>
              </w:rPr>
              <w:instrText xml:space="preserve"> PAGEREF _Toc108105112 \h </w:instrText>
            </w:r>
            <w:r>
              <w:rPr>
                <w:noProof/>
                <w:webHidden/>
              </w:rPr>
            </w:r>
            <w:r>
              <w:rPr>
                <w:noProof/>
                <w:webHidden/>
              </w:rPr>
              <w:fldChar w:fldCharType="separate"/>
            </w:r>
            <w:r w:rsidR="005E66AF">
              <w:rPr>
                <w:noProof/>
                <w:webHidden/>
              </w:rPr>
              <w:t>26</w:t>
            </w:r>
            <w:r>
              <w:rPr>
                <w:noProof/>
                <w:webHidden/>
              </w:rPr>
              <w:fldChar w:fldCharType="end"/>
            </w:r>
          </w:hyperlink>
        </w:p>
        <w:p w14:paraId="44D172D4" w14:textId="68795D5E" w:rsidR="0093761D" w:rsidRDefault="0093761D">
          <w:pPr>
            <w:pStyle w:val="TOC2"/>
            <w:tabs>
              <w:tab w:val="left" w:pos="880"/>
              <w:tab w:val="right" w:leader="dot" w:pos="9350"/>
            </w:tabs>
            <w:rPr>
              <w:rFonts w:asciiTheme="minorHAnsi" w:eastAsiaTheme="minorEastAsia" w:hAnsiTheme="minorHAnsi"/>
              <w:noProof/>
              <w:sz w:val="22"/>
            </w:rPr>
          </w:pPr>
          <w:hyperlink w:anchor="_Toc108105113" w:history="1">
            <w:r w:rsidRPr="00AF3FA7">
              <w:rPr>
                <w:rStyle w:val="Hyperlink"/>
                <w:noProof/>
              </w:rPr>
              <w:t>3.5</w:t>
            </w:r>
            <w:r>
              <w:rPr>
                <w:rFonts w:asciiTheme="minorHAnsi" w:eastAsiaTheme="minorEastAsia" w:hAnsiTheme="minorHAnsi"/>
                <w:noProof/>
                <w:sz w:val="22"/>
              </w:rPr>
              <w:tab/>
            </w:r>
            <w:r w:rsidRPr="00AF3FA7">
              <w:rPr>
                <w:rStyle w:val="Hyperlink"/>
                <w:noProof/>
              </w:rPr>
              <w:t>Summary of Chapter Three</w:t>
            </w:r>
            <w:r>
              <w:rPr>
                <w:noProof/>
                <w:webHidden/>
              </w:rPr>
              <w:tab/>
            </w:r>
            <w:r>
              <w:rPr>
                <w:noProof/>
                <w:webHidden/>
              </w:rPr>
              <w:fldChar w:fldCharType="begin"/>
            </w:r>
            <w:r>
              <w:rPr>
                <w:noProof/>
                <w:webHidden/>
              </w:rPr>
              <w:instrText xml:space="preserve"> PAGEREF _Toc108105113 \h </w:instrText>
            </w:r>
            <w:r>
              <w:rPr>
                <w:noProof/>
                <w:webHidden/>
              </w:rPr>
            </w:r>
            <w:r>
              <w:rPr>
                <w:noProof/>
                <w:webHidden/>
              </w:rPr>
              <w:fldChar w:fldCharType="separate"/>
            </w:r>
            <w:r w:rsidR="005E66AF">
              <w:rPr>
                <w:noProof/>
                <w:webHidden/>
              </w:rPr>
              <w:t>29</w:t>
            </w:r>
            <w:r>
              <w:rPr>
                <w:noProof/>
                <w:webHidden/>
              </w:rPr>
              <w:fldChar w:fldCharType="end"/>
            </w:r>
          </w:hyperlink>
        </w:p>
        <w:p w14:paraId="322F0B8E" w14:textId="7B176929" w:rsidR="0093761D" w:rsidRDefault="0093761D">
          <w:pPr>
            <w:pStyle w:val="TOC1"/>
            <w:tabs>
              <w:tab w:val="left" w:pos="440"/>
            </w:tabs>
            <w:rPr>
              <w:rFonts w:asciiTheme="minorHAnsi" w:eastAsiaTheme="minorEastAsia" w:hAnsiTheme="minorHAnsi"/>
              <w:noProof/>
              <w:sz w:val="22"/>
            </w:rPr>
          </w:pPr>
          <w:hyperlink w:anchor="_Toc108105114" w:history="1">
            <w:r w:rsidRPr="00AF3FA7">
              <w:rPr>
                <w:rStyle w:val="Hyperlink"/>
                <w:noProof/>
              </w:rPr>
              <w:t>4</w:t>
            </w:r>
            <w:r>
              <w:rPr>
                <w:rFonts w:asciiTheme="minorHAnsi" w:eastAsiaTheme="minorEastAsia" w:hAnsiTheme="minorHAnsi"/>
                <w:noProof/>
                <w:sz w:val="22"/>
              </w:rPr>
              <w:tab/>
            </w:r>
            <w:r w:rsidRPr="00AF3FA7">
              <w:rPr>
                <w:rStyle w:val="Hyperlink"/>
                <w:noProof/>
              </w:rPr>
              <w:t>Chapter Four: Test Running Process</w:t>
            </w:r>
            <w:r>
              <w:rPr>
                <w:noProof/>
                <w:webHidden/>
              </w:rPr>
              <w:tab/>
            </w:r>
            <w:r>
              <w:rPr>
                <w:noProof/>
                <w:webHidden/>
              </w:rPr>
              <w:fldChar w:fldCharType="begin"/>
            </w:r>
            <w:r>
              <w:rPr>
                <w:noProof/>
                <w:webHidden/>
              </w:rPr>
              <w:instrText xml:space="preserve"> PAGEREF _Toc108105114 \h </w:instrText>
            </w:r>
            <w:r>
              <w:rPr>
                <w:noProof/>
                <w:webHidden/>
              </w:rPr>
            </w:r>
            <w:r>
              <w:rPr>
                <w:noProof/>
                <w:webHidden/>
              </w:rPr>
              <w:fldChar w:fldCharType="separate"/>
            </w:r>
            <w:r w:rsidR="005E66AF">
              <w:rPr>
                <w:noProof/>
                <w:webHidden/>
              </w:rPr>
              <w:t>31</w:t>
            </w:r>
            <w:r>
              <w:rPr>
                <w:noProof/>
                <w:webHidden/>
              </w:rPr>
              <w:fldChar w:fldCharType="end"/>
            </w:r>
          </w:hyperlink>
        </w:p>
        <w:p w14:paraId="51DB0693" w14:textId="0BFF4321" w:rsidR="0093761D" w:rsidRDefault="0093761D">
          <w:pPr>
            <w:pStyle w:val="TOC2"/>
            <w:tabs>
              <w:tab w:val="left" w:pos="880"/>
              <w:tab w:val="right" w:leader="dot" w:pos="9350"/>
            </w:tabs>
            <w:rPr>
              <w:rFonts w:asciiTheme="minorHAnsi" w:eastAsiaTheme="minorEastAsia" w:hAnsiTheme="minorHAnsi"/>
              <w:noProof/>
              <w:sz w:val="22"/>
            </w:rPr>
          </w:pPr>
          <w:hyperlink w:anchor="_Toc108105115" w:history="1">
            <w:r w:rsidRPr="00AF3FA7">
              <w:rPr>
                <w:rStyle w:val="Hyperlink"/>
                <w:noProof/>
              </w:rPr>
              <w:t>4.1</w:t>
            </w:r>
            <w:r>
              <w:rPr>
                <w:rFonts w:asciiTheme="minorHAnsi" w:eastAsiaTheme="minorEastAsia" w:hAnsiTheme="minorHAnsi"/>
                <w:noProof/>
                <w:sz w:val="22"/>
              </w:rPr>
              <w:tab/>
            </w:r>
            <w:r w:rsidRPr="00AF3FA7">
              <w:rPr>
                <w:rStyle w:val="Hyperlink"/>
                <w:noProof/>
              </w:rPr>
              <w:t>Experimental Procedure Flowchart</w:t>
            </w:r>
            <w:r>
              <w:rPr>
                <w:noProof/>
                <w:webHidden/>
              </w:rPr>
              <w:tab/>
            </w:r>
            <w:r>
              <w:rPr>
                <w:noProof/>
                <w:webHidden/>
              </w:rPr>
              <w:fldChar w:fldCharType="begin"/>
            </w:r>
            <w:r>
              <w:rPr>
                <w:noProof/>
                <w:webHidden/>
              </w:rPr>
              <w:instrText xml:space="preserve"> PAGEREF _Toc108105115 \h </w:instrText>
            </w:r>
            <w:r>
              <w:rPr>
                <w:noProof/>
                <w:webHidden/>
              </w:rPr>
            </w:r>
            <w:r>
              <w:rPr>
                <w:noProof/>
                <w:webHidden/>
              </w:rPr>
              <w:fldChar w:fldCharType="separate"/>
            </w:r>
            <w:r w:rsidR="005E66AF">
              <w:rPr>
                <w:noProof/>
                <w:webHidden/>
              </w:rPr>
              <w:t>31</w:t>
            </w:r>
            <w:r>
              <w:rPr>
                <w:noProof/>
                <w:webHidden/>
              </w:rPr>
              <w:fldChar w:fldCharType="end"/>
            </w:r>
          </w:hyperlink>
        </w:p>
        <w:p w14:paraId="5A9813E3" w14:textId="6A36266E" w:rsidR="0093761D" w:rsidRDefault="0093761D">
          <w:pPr>
            <w:pStyle w:val="TOC2"/>
            <w:tabs>
              <w:tab w:val="left" w:pos="880"/>
              <w:tab w:val="right" w:leader="dot" w:pos="9350"/>
            </w:tabs>
            <w:rPr>
              <w:rFonts w:asciiTheme="minorHAnsi" w:eastAsiaTheme="minorEastAsia" w:hAnsiTheme="minorHAnsi"/>
              <w:noProof/>
              <w:sz w:val="22"/>
            </w:rPr>
          </w:pPr>
          <w:hyperlink w:anchor="_Toc108105116" w:history="1">
            <w:r w:rsidRPr="00AF3FA7">
              <w:rPr>
                <w:rStyle w:val="Hyperlink"/>
                <w:noProof/>
              </w:rPr>
              <w:t>4.2</w:t>
            </w:r>
            <w:r>
              <w:rPr>
                <w:rFonts w:asciiTheme="minorHAnsi" w:eastAsiaTheme="minorEastAsia" w:hAnsiTheme="minorHAnsi"/>
                <w:noProof/>
                <w:sz w:val="22"/>
              </w:rPr>
              <w:tab/>
            </w:r>
            <w:r w:rsidRPr="00AF3FA7">
              <w:rPr>
                <w:rStyle w:val="Hyperlink"/>
                <w:noProof/>
              </w:rPr>
              <w:t>Removing the System From the Cooling Chamber</w:t>
            </w:r>
            <w:r>
              <w:rPr>
                <w:noProof/>
                <w:webHidden/>
              </w:rPr>
              <w:tab/>
            </w:r>
            <w:r>
              <w:rPr>
                <w:noProof/>
                <w:webHidden/>
              </w:rPr>
              <w:fldChar w:fldCharType="begin"/>
            </w:r>
            <w:r>
              <w:rPr>
                <w:noProof/>
                <w:webHidden/>
              </w:rPr>
              <w:instrText xml:space="preserve"> PAGEREF _Toc108105116 \h </w:instrText>
            </w:r>
            <w:r>
              <w:rPr>
                <w:noProof/>
                <w:webHidden/>
              </w:rPr>
            </w:r>
            <w:r>
              <w:rPr>
                <w:noProof/>
                <w:webHidden/>
              </w:rPr>
              <w:fldChar w:fldCharType="separate"/>
            </w:r>
            <w:r w:rsidR="005E66AF">
              <w:rPr>
                <w:noProof/>
                <w:webHidden/>
              </w:rPr>
              <w:t>32</w:t>
            </w:r>
            <w:r>
              <w:rPr>
                <w:noProof/>
                <w:webHidden/>
              </w:rPr>
              <w:fldChar w:fldCharType="end"/>
            </w:r>
          </w:hyperlink>
        </w:p>
        <w:p w14:paraId="173FC72E" w14:textId="0936D34F" w:rsidR="0093761D" w:rsidRDefault="0093761D">
          <w:pPr>
            <w:pStyle w:val="TOC2"/>
            <w:tabs>
              <w:tab w:val="left" w:pos="880"/>
              <w:tab w:val="right" w:leader="dot" w:pos="9350"/>
            </w:tabs>
            <w:rPr>
              <w:rFonts w:asciiTheme="minorHAnsi" w:eastAsiaTheme="minorEastAsia" w:hAnsiTheme="minorHAnsi"/>
              <w:noProof/>
              <w:sz w:val="22"/>
            </w:rPr>
          </w:pPr>
          <w:hyperlink w:anchor="_Toc108105117" w:history="1">
            <w:r w:rsidRPr="00AF3FA7">
              <w:rPr>
                <w:rStyle w:val="Hyperlink"/>
                <w:noProof/>
              </w:rPr>
              <w:t>4.3</w:t>
            </w:r>
            <w:r>
              <w:rPr>
                <w:rFonts w:asciiTheme="minorHAnsi" w:eastAsiaTheme="minorEastAsia" w:hAnsiTheme="minorHAnsi"/>
                <w:noProof/>
                <w:sz w:val="22"/>
              </w:rPr>
              <w:tab/>
            </w:r>
            <w:r w:rsidRPr="00AF3FA7">
              <w:rPr>
                <w:rStyle w:val="Hyperlink"/>
                <w:noProof/>
              </w:rPr>
              <w:t>Disassembling the System</w:t>
            </w:r>
            <w:r>
              <w:rPr>
                <w:noProof/>
                <w:webHidden/>
              </w:rPr>
              <w:tab/>
            </w:r>
            <w:r>
              <w:rPr>
                <w:noProof/>
                <w:webHidden/>
              </w:rPr>
              <w:fldChar w:fldCharType="begin"/>
            </w:r>
            <w:r>
              <w:rPr>
                <w:noProof/>
                <w:webHidden/>
              </w:rPr>
              <w:instrText xml:space="preserve"> PAGEREF _Toc108105117 \h </w:instrText>
            </w:r>
            <w:r>
              <w:rPr>
                <w:noProof/>
                <w:webHidden/>
              </w:rPr>
            </w:r>
            <w:r>
              <w:rPr>
                <w:noProof/>
                <w:webHidden/>
              </w:rPr>
              <w:fldChar w:fldCharType="separate"/>
            </w:r>
            <w:r w:rsidR="005E66AF">
              <w:rPr>
                <w:noProof/>
                <w:webHidden/>
              </w:rPr>
              <w:t>34</w:t>
            </w:r>
            <w:r>
              <w:rPr>
                <w:noProof/>
                <w:webHidden/>
              </w:rPr>
              <w:fldChar w:fldCharType="end"/>
            </w:r>
          </w:hyperlink>
        </w:p>
        <w:p w14:paraId="04C8EFC7" w14:textId="3D239C4D" w:rsidR="0093761D" w:rsidRDefault="0093761D">
          <w:pPr>
            <w:pStyle w:val="TOC2"/>
            <w:tabs>
              <w:tab w:val="left" w:pos="880"/>
              <w:tab w:val="right" w:leader="dot" w:pos="9350"/>
            </w:tabs>
            <w:rPr>
              <w:rFonts w:asciiTheme="minorHAnsi" w:eastAsiaTheme="minorEastAsia" w:hAnsiTheme="minorHAnsi"/>
              <w:noProof/>
              <w:sz w:val="22"/>
            </w:rPr>
          </w:pPr>
          <w:hyperlink w:anchor="_Toc108105118" w:history="1">
            <w:r w:rsidRPr="00AF3FA7">
              <w:rPr>
                <w:rStyle w:val="Hyperlink"/>
                <w:noProof/>
              </w:rPr>
              <w:t>4.4</w:t>
            </w:r>
            <w:r>
              <w:rPr>
                <w:rFonts w:asciiTheme="minorHAnsi" w:eastAsiaTheme="minorEastAsia" w:hAnsiTheme="minorHAnsi"/>
                <w:noProof/>
                <w:sz w:val="22"/>
              </w:rPr>
              <w:tab/>
            </w:r>
            <w:r w:rsidRPr="00AF3FA7">
              <w:rPr>
                <w:rStyle w:val="Hyperlink"/>
                <w:noProof/>
              </w:rPr>
              <w:t>Installing New Barriers</w:t>
            </w:r>
            <w:r>
              <w:rPr>
                <w:noProof/>
                <w:webHidden/>
              </w:rPr>
              <w:tab/>
            </w:r>
            <w:r>
              <w:rPr>
                <w:noProof/>
                <w:webHidden/>
              </w:rPr>
              <w:fldChar w:fldCharType="begin"/>
            </w:r>
            <w:r>
              <w:rPr>
                <w:noProof/>
                <w:webHidden/>
              </w:rPr>
              <w:instrText xml:space="preserve"> PAGEREF _Toc108105118 \h </w:instrText>
            </w:r>
            <w:r>
              <w:rPr>
                <w:noProof/>
                <w:webHidden/>
              </w:rPr>
            </w:r>
            <w:r>
              <w:rPr>
                <w:noProof/>
                <w:webHidden/>
              </w:rPr>
              <w:fldChar w:fldCharType="separate"/>
            </w:r>
            <w:r w:rsidR="005E66AF">
              <w:rPr>
                <w:noProof/>
                <w:webHidden/>
              </w:rPr>
              <w:t>38</w:t>
            </w:r>
            <w:r>
              <w:rPr>
                <w:noProof/>
                <w:webHidden/>
              </w:rPr>
              <w:fldChar w:fldCharType="end"/>
            </w:r>
          </w:hyperlink>
        </w:p>
        <w:p w14:paraId="2BA36462" w14:textId="3FC49CC7" w:rsidR="0093761D" w:rsidRDefault="0093761D">
          <w:pPr>
            <w:pStyle w:val="TOC2"/>
            <w:tabs>
              <w:tab w:val="left" w:pos="880"/>
              <w:tab w:val="right" w:leader="dot" w:pos="9350"/>
            </w:tabs>
            <w:rPr>
              <w:rFonts w:asciiTheme="minorHAnsi" w:eastAsiaTheme="minorEastAsia" w:hAnsiTheme="minorHAnsi"/>
              <w:noProof/>
              <w:sz w:val="22"/>
            </w:rPr>
          </w:pPr>
          <w:hyperlink w:anchor="_Toc108105119" w:history="1">
            <w:r w:rsidRPr="00AF3FA7">
              <w:rPr>
                <w:rStyle w:val="Hyperlink"/>
                <w:noProof/>
              </w:rPr>
              <w:t>4.5</w:t>
            </w:r>
            <w:r>
              <w:rPr>
                <w:rFonts w:asciiTheme="minorHAnsi" w:eastAsiaTheme="minorEastAsia" w:hAnsiTheme="minorHAnsi"/>
                <w:noProof/>
                <w:sz w:val="22"/>
              </w:rPr>
              <w:tab/>
            </w:r>
            <w:r w:rsidRPr="00AF3FA7">
              <w:rPr>
                <w:rStyle w:val="Hyperlink"/>
                <w:noProof/>
              </w:rPr>
              <w:t>Testing System Before Starting an Experiment</w:t>
            </w:r>
            <w:r>
              <w:rPr>
                <w:noProof/>
                <w:webHidden/>
              </w:rPr>
              <w:tab/>
            </w:r>
            <w:r>
              <w:rPr>
                <w:noProof/>
                <w:webHidden/>
              </w:rPr>
              <w:fldChar w:fldCharType="begin"/>
            </w:r>
            <w:r>
              <w:rPr>
                <w:noProof/>
                <w:webHidden/>
              </w:rPr>
              <w:instrText xml:space="preserve"> PAGEREF _Toc108105119 \h </w:instrText>
            </w:r>
            <w:r>
              <w:rPr>
                <w:noProof/>
                <w:webHidden/>
              </w:rPr>
            </w:r>
            <w:r>
              <w:rPr>
                <w:noProof/>
                <w:webHidden/>
              </w:rPr>
              <w:fldChar w:fldCharType="separate"/>
            </w:r>
            <w:r w:rsidR="005E66AF">
              <w:rPr>
                <w:noProof/>
                <w:webHidden/>
              </w:rPr>
              <w:t>39</w:t>
            </w:r>
            <w:r>
              <w:rPr>
                <w:noProof/>
                <w:webHidden/>
              </w:rPr>
              <w:fldChar w:fldCharType="end"/>
            </w:r>
          </w:hyperlink>
        </w:p>
        <w:p w14:paraId="364EDB32" w14:textId="6DFDA6FE" w:rsidR="0093761D" w:rsidRDefault="0093761D">
          <w:pPr>
            <w:pStyle w:val="TOC2"/>
            <w:tabs>
              <w:tab w:val="left" w:pos="880"/>
              <w:tab w:val="right" w:leader="dot" w:pos="9350"/>
            </w:tabs>
            <w:rPr>
              <w:rFonts w:asciiTheme="minorHAnsi" w:eastAsiaTheme="minorEastAsia" w:hAnsiTheme="minorHAnsi"/>
              <w:noProof/>
              <w:sz w:val="22"/>
            </w:rPr>
          </w:pPr>
          <w:hyperlink w:anchor="_Toc108105120" w:history="1">
            <w:r w:rsidRPr="00AF3FA7">
              <w:rPr>
                <w:rStyle w:val="Hyperlink"/>
                <w:noProof/>
              </w:rPr>
              <w:t>4.6</w:t>
            </w:r>
            <w:r>
              <w:rPr>
                <w:rFonts w:asciiTheme="minorHAnsi" w:eastAsiaTheme="minorEastAsia" w:hAnsiTheme="minorHAnsi"/>
                <w:noProof/>
                <w:sz w:val="22"/>
              </w:rPr>
              <w:tab/>
            </w:r>
            <w:r w:rsidRPr="00AF3FA7">
              <w:rPr>
                <w:rStyle w:val="Hyperlink"/>
                <w:noProof/>
              </w:rPr>
              <w:t>Set Temperature</w:t>
            </w:r>
            <w:r>
              <w:rPr>
                <w:noProof/>
                <w:webHidden/>
              </w:rPr>
              <w:tab/>
            </w:r>
            <w:r>
              <w:rPr>
                <w:noProof/>
                <w:webHidden/>
              </w:rPr>
              <w:fldChar w:fldCharType="begin"/>
            </w:r>
            <w:r>
              <w:rPr>
                <w:noProof/>
                <w:webHidden/>
              </w:rPr>
              <w:instrText xml:space="preserve"> PAGEREF _Toc108105120 \h </w:instrText>
            </w:r>
            <w:r>
              <w:rPr>
                <w:noProof/>
                <w:webHidden/>
              </w:rPr>
            </w:r>
            <w:r>
              <w:rPr>
                <w:noProof/>
                <w:webHidden/>
              </w:rPr>
              <w:fldChar w:fldCharType="separate"/>
            </w:r>
            <w:r w:rsidR="005E66AF">
              <w:rPr>
                <w:noProof/>
                <w:webHidden/>
              </w:rPr>
              <w:t>40</w:t>
            </w:r>
            <w:r>
              <w:rPr>
                <w:noProof/>
                <w:webHidden/>
              </w:rPr>
              <w:fldChar w:fldCharType="end"/>
            </w:r>
          </w:hyperlink>
        </w:p>
        <w:p w14:paraId="0A3BCD9B" w14:textId="081ADE97" w:rsidR="0093761D" w:rsidRDefault="0093761D">
          <w:pPr>
            <w:pStyle w:val="TOC2"/>
            <w:tabs>
              <w:tab w:val="left" w:pos="880"/>
              <w:tab w:val="right" w:leader="dot" w:pos="9350"/>
            </w:tabs>
            <w:rPr>
              <w:rFonts w:asciiTheme="minorHAnsi" w:eastAsiaTheme="minorEastAsia" w:hAnsiTheme="minorHAnsi"/>
              <w:noProof/>
              <w:sz w:val="22"/>
            </w:rPr>
          </w:pPr>
          <w:hyperlink w:anchor="_Toc108105121" w:history="1">
            <w:r w:rsidRPr="00AF3FA7">
              <w:rPr>
                <w:rStyle w:val="Hyperlink"/>
                <w:noProof/>
              </w:rPr>
              <w:t>4.7</w:t>
            </w:r>
            <w:r>
              <w:rPr>
                <w:rFonts w:asciiTheme="minorHAnsi" w:eastAsiaTheme="minorEastAsia" w:hAnsiTheme="minorHAnsi"/>
                <w:noProof/>
                <w:sz w:val="22"/>
              </w:rPr>
              <w:tab/>
            </w:r>
            <w:r w:rsidRPr="00AF3FA7">
              <w:rPr>
                <w:rStyle w:val="Hyperlink"/>
                <w:noProof/>
              </w:rPr>
              <w:t>Starting Rotation</w:t>
            </w:r>
            <w:r>
              <w:rPr>
                <w:noProof/>
                <w:webHidden/>
              </w:rPr>
              <w:tab/>
            </w:r>
            <w:r>
              <w:rPr>
                <w:noProof/>
                <w:webHidden/>
              </w:rPr>
              <w:fldChar w:fldCharType="begin"/>
            </w:r>
            <w:r>
              <w:rPr>
                <w:noProof/>
                <w:webHidden/>
              </w:rPr>
              <w:instrText xml:space="preserve"> PAGEREF _Toc108105121 \h </w:instrText>
            </w:r>
            <w:r>
              <w:rPr>
                <w:noProof/>
                <w:webHidden/>
              </w:rPr>
            </w:r>
            <w:r>
              <w:rPr>
                <w:noProof/>
                <w:webHidden/>
              </w:rPr>
              <w:fldChar w:fldCharType="separate"/>
            </w:r>
            <w:r w:rsidR="005E66AF">
              <w:rPr>
                <w:noProof/>
                <w:webHidden/>
              </w:rPr>
              <w:t>40</w:t>
            </w:r>
            <w:r>
              <w:rPr>
                <w:noProof/>
                <w:webHidden/>
              </w:rPr>
              <w:fldChar w:fldCharType="end"/>
            </w:r>
          </w:hyperlink>
        </w:p>
        <w:p w14:paraId="334B6EE1" w14:textId="0D64DE06" w:rsidR="0093761D" w:rsidRDefault="0093761D">
          <w:pPr>
            <w:pStyle w:val="TOC2"/>
            <w:tabs>
              <w:tab w:val="left" w:pos="880"/>
              <w:tab w:val="right" w:leader="dot" w:pos="9350"/>
            </w:tabs>
            <w:rPr>
              <w:rFonts w:asciiTheme="minorHAnsi" w:eastAsiaTheme="minorEastAsia" w:hAnsiTheme="minorHAnsi"/>
              <w:noProof/>
              <w:sz w:val="22"/>
            </w:rPr>
          </w:pPr>
          <w:hyperlink w:anchor="_Toc108105122" w:history="1">
            <w:r w:rsidRPr="00AF3FA7">
              <w:rPr>
                <w:rStyle w:val="Hyperlink"/>
                <w:noProof/>
              </w:rPr>
              <w:t>4.8</w:t>
            </w:r>
            <w:r>
              <w:rPr>
                <w:rFonts w:asciiTheme="minorHAnsi" w:eastAsiaTheme="minorEastAsia" w:hAnsiTheme="minorHAnsi"/>
                <w:noProof/>
                <w:sz w:val="22"/>
              </w:rPr>
              <w:tab/>
            </w:r>
            <w:r w:rsidRPr="00AF3FA7">
              <w:rPr>
                <w:rStyle w:val="Hyperlink"/>
                <w:noProof/>
              </w:rPr>
              <w:t>Set the High-Pressure</w:t>
            </w:r>
            <w:r>
              <w:rPr>
                <w:noProof/>
                <w:webHidden/>
              </w:rPr>
              <w:tab/>
            </w:r>
            <w:r>
              <w:rPr>
                <w:noProof/>
                <w:webHidden/>
              </w:rPr>
              <w:fldChar w:fldCharType="begin"/>
            </w:r>
            <w:r>
              <w:rPr>
                <w:noProof/>
                <w:webHidden/>
              </w:rPr>
              <w:instrText xml:space="preserve"> PAGEREF _Toc108105122 \h </w:instrText>
            </w:r>
            <w:r>
              <w:rPr>
                <w:noProof/>
                <w:webHidden/>
              </w:rPr>
            </w:r>
            <w:r>
              <w:rPr>
                <w:noProof/>
                <w:webHidden/>
              </w:rPr>
              <w:fldChar w:fldCharType="separate"/>
            </w:r>
            <w:r w:rsidR="005E66AF">
              <w:rPr>
                <w:noProof/>
                <w:webHidden/>
              </w:rPr>
              <w:t>44</w:t>
            </w:r>
            <w:r>
              <w:rPr>
                <w:noProof/>
                <w:webHidden/>
              </w:rPr>
              <w:fldChar w:fldCharType="end"/>
            </w:r>
          </w:hyperlink>
        </w:p>
        <w:p w14:paraId="6FE970B9" w14:textId="13A82D67" w:rsidR="0093761D" w:rsidRDefault="0093761D">
          <w:pPr>
            <w:pStyle w:val="TOC2"/>
            <w:tabs>
              <w:tab w:val="left" w:pos="880"/>
              <w:tab w:val="right" w:leader="dot" w:pos="9350"/>
            </w:tabs>
            <w:rPr>
              <w:rFonts w:asciiTheme="minorHAnsi" w:eastAsiaTheme="minorEastAsia" w:hAnsiTheme="minorHAnsi"/>
              <w:noProof/>
              <w:sz w:val="22"/>
            </w:rPr>
          </w:pPr>
          <w:hyperlink w:anchor="_Toc108105123" w:history="1">
            <w:r w:rsidRPr="00AF3FA7">
              <w:rPr>
                <w:rStyle w:val="Hyperlink"/>
                <w:noProof/>
              </w:rPr>
              <w:t>4.9</w:t>
            </w:r>
            <w:r>
              <w:rPr>
                <w:rFonts w:asciiTheme="minorHAnsi" w:eastAsiaTheme="minorEastAsia" w:hAnsiTheme="minorHAnsi"/>
                <w:noProof/>
                <w:sz w:val="22"/>
              </w:rPr>
              <w:tab/>
            </w:r>
            <w:r w:rsidRPr="00AF3FA7">
              <w:rPr>
                <w:rStyle w:val="Hyperlink"/>
                <w:noProof/>
              </w:rPr>
              <w:t>Converting Data</w:t>
            </w:r>
            <w:r>
              <w:rPr>
                <w:noProof/>
                <w:webHidden/>
              </w:rPr>
              <w:tab/>
            </w:r>
            <w:r>
              <w:rPr>
                <w:noProof/>
                <w:webHidden/>
              </w:rPr>
              <w:fldChar w:fldCharType="begin"/>
            </w:r>
            <w:r>
              <w:rPr>
                <w:noProof/>
                <w:webHidden/>
              </w:rPr>
              <w:instrText xml:space="preserve"> PAGEREF _Toc108105123 \h </w:instrText>
            </w:r>
            <w:r>
              <w:rPr>
                <w:noProof/>
                <w:webHidden/>
              </w:rPr>
            </w:r>
            <w:r>
              <w:rPr>
                <w:noProof/>
                <w:webHidden/>
              </w:rPr>
              <w:fldChar w:fldCharType="separate"/>
            </w:r>
            <w:r w:rsidR="005E66AF">
              <w:rPr>
                <w:noProof/>
                <w:webHidden/>
              </w:rPr>
              <w:t>44</w:t>
            </w:r>
            <w:r>
              <w:rPr>
                <w:noProof/>
                <w:webHidden/>
              </w:rPr>
              <w:fldChar w:fldCharType="end"/>
            </w:r>
          </w:hyperlink>
        </w:p>
        <w:p w14:paraId="699651E1" w14:textId="4D6FC996" w:rsidR="0093761D" w:rsidRDefault="0093761D">
          <w:pPr>
            <w:pStyle w:val="TOC2"/>
            <w:tabs>
              <w:tab w:val="left" w:pos="880"/>
              <w:tab w:val="right" w:leader="dot" w:pos="9350"/>
            </w:tabs>
            <w:rPr>
              <w:rFonts w:asciiTheme="minorHAnsi" w:eastAsiaTheme="minorEastAsia" w:hAnsiTheme="minorHAnsi"/>
              <w:noProof/>
              <w:sz w:val="22"/>
            </w:rPr>
          </w:pPr>
          <w:hyperlink w:anchor="_Toc108105124" w:history="1">
            <w:r w:rsidRPr="00AF3FA7">
              <w:rPr>
                <w:rStyle w:val="Hyperlink"/>
                <w:noProof/>
              </w:rPr>
              <w:t>4.10</w:t>
            </w:r>
            <w:r>
              <w:rPr>
                <w:rFonts w:asciiTheme="minorHAnsi" w:eastAsiaTheme="minorEastAsia" w:hAnsiTheme="minorHAnsi"/>
                <w:noProof/>
                <w:sz w:val="22"/>
              </w:rPr>
              <w:tab/>
            </w:r>
            <w:r w:rsidRPr="00AF3FA7">
              <w:rPr>
                <w:rStyle w:val="Hyperlink"/>
                <w:noProof/>
              </w:rPr>
              <w:t>Calculating Leak Rate</w:t>
            </w:r>
            <w:r>
              <w:rPr>
                <w:noProof/>
                <w:webHidden/>
              </w:rPr>
              <w:tab/>
            </w:r>
            <w:r>
              <w:rPr>
                <w:noProof/>
                <w:webHidden/>
              </w:rPr>
              <w:fldChar w:fldCharType="begin"/>
            </w:r>
            <w:r>
              <w:rPr>
                <w:noProof/>
                <w:webHidden/>
              </w:rPr>
              <w:instrText xml:space="preserve"> PAGEREF _Toc108105124 \h </w:instrText>
            </w:r>
            <w:r>
              <w:rPr>
                <w:noProof/>
                <w:webHidden/>
              </w:rPr>
            </w:r>
            <w:r>
              <w:rPr>
                <w:noProof/>
                <w:webHidden/>
              </w:rPr>
              <w:fldChar w:fldCharType="separate"/>
            </w:r>
            <w:r w:rsidR="005E66AF">
              <w:rPr>
                <w:noProof/>
                <w:webHidden/>
              </w:rPr>
              <w:t>44</w:t>
            </w:r>
            <w:r>
              <w:rPr>
                <w:noProof/>
                <w:webHidden/>
              </w:rPr>
              <w:fldChar w:fldCharType="end"/>
            </w:r>
          </w:hyperlink>
        </w:p>
        <w:p w14:paraId="46D01B80" w14:textId="01379C0E" w:rsidR="0093761D" w:rsidRDefault="0093761D">
          <w:pPr>
            <w:pStyle w:val="TOC2"/>
            <w:tabs>
              <w:tab w:val="left" w:pos="880"/>
              <w:tab w:val="right" w:leader="dot" w:pos="9350"/>
            </w:tabs>
            <w:rPr>
              <w:rFonts w:asciiTheme="minorHAnsi" w:eastAsiaTheme="minorEastAsia" w:hAnsiTheme="minorHAnsi"/>
              <w:noProof/>
              <w:sz w:val="22"/>
            </w:rPr>
          </w:pPr>
          <w:hyperlink w:anchor="_Toc108105125" w:history="1">
            <w:r w:rsidRPr="00AF3FA7">
              <w:rPr>
                <w:rStyle w:val="Hyperlink"/>
                <w:noProof/>
              </w:rPr>
              <w:t>4.11</w:t>
            </w:r>
            <w:r>
              <w:rPr>
                <w:rFonts w:asciiTheme="minorHAnsi" w:eastAsiaTheme="minorEastAsia" w:hAnsiTheme="minorHAnsi"/>
                <w:noProof/>
                <w:sz w:val="22"/>
              </w:rPr>
              <w:tab/>
            </w:r>
            <w:r w:rsidRPr="00AF3FA7">
              <w:rPr>
                <w:rStyle w:val="Hyperlink"/>
                <w:noProof/>
              </w:rPr>
              <w:t>Summary of Chapter Four</w:t>
            </w:r>
            <w:r>
              <w:rPr>
                <w:noProof/>
                <w:webHidden/>
              </w:rPr>
              <w:tab/>
            </w:r>
            <w:r>
              <w:rPr>
                <w:noProof/>
                <w:webHidden/>
              </w:rPr>
              <w:fldChar w:fldCharType="begin"/>
            </w:r>
            <w:r>
              <w:rPr>
                <w:noProof/>
                <w:webHidden/>
              </w:rPr>
              <w:instrText xml:space="preserve"> PAGEREF _Toc108105125 \h </w:instrText>
            </w:r>
            <w:r>
              <w:rPr>
                <w:noProof/>
                <w:webHidden/>
              </w:rPr>
            </w:r>
            <w:r>
              <w:rPr>
                <w:noProof/>
                <w:webHidden/>
              </w:rPr>
              <w:fldChar w:fldCharType="separate"/>
            </w:r>
            <w:r w:rsidR="005E66AF">
              <w:rPr>
                <w:noProof/>
                <w:webHidden/>
              </w:rPr>
              <w:t>45</w:t>
            </w:r>
            <w:r>
              <w:rPr>
                <w:noProof/>
                <w:webHidden/>
              </w:rPr>
              <w:fldChar w:fldCharType="end"/>
            </w:r>
          </w:hyperlink>
        </w:p>
        <w:p w14:paraId="38BBD385" w14:textId="073B8E07" w:rsidR="0093761D" w:rsidRDefault="0093761D">
          <w:pPr>
            <w:pStyle w:val="TOC1"/>
            <w:tabs>
              <w:tab w:val="left" w:pos="440"/>
            </w:tabs>
            <w:rPr>
              <w:rFonts w:asciiTheme="minorHAnsi" w:eastAsiaTheme="minorEastAsia" w:hAnsiTheme="minorHAnsi"/>
              <w:noProof/>
              <w:sz w:val="22"/>
            </w:rPr>
          </w:pPr>
          <w:hyperlink w:anchor="_Toc108105126" w:history="1">
            <w:r w:rsidRPr="00AF3FA7">
              <w:rPr>
                <w:rStyle w:val="Hyperlink"/>
                <w:noProof/>
              </w:rPr>
              <w:t>5</w:t>
            </w:r>
            <w:r>
              <w:rPr>
                <w:rFonts w:asciiTheme="minorHAnsi" w:eastAsiaTheme="minorEastAsia" w:hAnsiTheme="minorHAnsi"/>
                <w:noProof/>
                <w:sz w:val="22"/>
              </w:rPr>
              <w:tab/>
            </w:r>
            <w:r w:rsidRPr="00AF3FA7">
              <w:rPr>
                <w:rStyle w:val="Hyperlink"/>
                <w:noProof/>
              </w:rPr>
              <w:t>Machine Learning Modeling</w:t>
            </w:r>
            <w:r>
              <w:rPr>
                <w:noProof/>
                <w:webHidden/>
              </w:rPr>
              <w:tab/>
            </w:r>
            <w:r>
              <w:rPr>
                <w:noProof/>
                <w:webHidden/>
              </w:rPr>
              <w:fldChar w:fldCharType="begin"/>
            </w:r>
            <w:r>
              <w:rPr>
                <w:noProof/>
                <w:webHidden/>
              </w:rPr>
              <w:instrText xml:space="preserve"> PAGEREF _Toc108105126 \h </w:instrText>
            </w:r>
            <w:r>
              <w:rPr>
                <w:noProof/>
                <w:webHidden/>
              </w:rPr>
            </w:r>
            <w:r>
              <w:rPr>
                <w:noProof/>
                <w:webHidden/>
              </w:rPr>
              <w:fldChar w:fldCharType="separate"/>
            </w:r>
            <w:r w:rsidR="005E66AF">
              <w:rPr>
                <w:noProof/>
                <w:webHidden/>
              </w:rPr>
              <w:t>46</w:t>
            </w:r>
            <w:r>
              <w:rPr>
                <w:noProof/>
                <w:webHidden/>
              </w:rPr>
              <w:fldChar w:fldCharType="end"/>
            </w:r>
          </w:hyperlink>
        </w:p>
        <w:p w14:paraId="18AE5CE0" w14:textId="0EE3097C" w:rsidR="0093761D" w:rsidRDefault="0093761D">
          <w:pPr>
            <w:pStyle w:val="TOC2"/>
            <w:tabs>
              <w:tab w:val="left" w:pos="880"/>
              <w:tab w:val="right" w:leader="dot" w:pos="9350"/>
            </w:tabs>
            <w:rPr>
              <w:rFonts w:asciiTheme="minorHAnsi" w:eastAsiaTheme="minorEastAsia" w:hAnsiTheme="minorHAnsi"/>
              <w:noProof/>
              <w:sz w:val="22"/>
            </w:rPr>
          </w:pPr>
          <w:hyperlink w:anchor="_Toc108105127" w:history="1">
            <w:r w:rsidRPr="00AF3FA7">
              <w:rPr>
                <w:rStyle w:val="Hyperlink"/>
                <w:noProof/>
              </w:rPr>
              <w:t>5.1</w:t>
            </w:r>
            <w:r>
              <w:rPr>
                <w:rFonts w:asciiTheme="minorHAnsi" w:eastAsiaTheme="minorEastAsia" w:hAnsiTheme="minorHAnsi"/>
                <w:noProof/>
                <w:sz w:val="22"/>
              </w:rPr>
              <w:tab/>
            </w:r>
            <w:r w:rsidRPr="00AF3FA7">
              <w:rPr>
                <w:rStyle w:val="Hyperlink"/>
                <w:noProof/>
              </w:rPr>
              <w:t>Supervised Machine Learning Methods</w:t>
            </w:r>
            <w:r>
              <w:rPr>
                <w:noProof/>
                <w:webHidden/>
              </w:rPr>
              <w:tab/>
            </w:r>
            <w:r>
              <w:rPr>
                <w:noProof/>
                <w:webHidden/>
              </w:rPr>
              <w:fldChar w:fldCharType="begin"/>
            </w:r>
            <w:r>
              <w:rPr>
                <w:noProof/>
                <w:webHidden/>
              </w:rPr>
              <w:instrText xml:space="preserve"> PAGEREF _Toc108105127 \h </w:instrText>
            </w:r>
            <w:r>
              <w:rPr>
                <w:noProof/>
                <w:webHidden/>
              </w:rPr>
            </w:r>
            <w:r>
              <w:rPr>
                <w:noProof/>
                <w:webHidden/>
              </w:rPr>
              <w:fldChar w:fldCharType="separate"/>
            </w:r>
            <w:r w:rsidR="005E66AF">
              <w:rPr>
                <w:noProof/>
                <w:webHidden/>
              </w:rPr>
              <w:t>46</w:t>
            </w:r>
            <w:r>
              <w:rPr>
                <w:noProof/>
                <w:webHidden/>
              </w:rPr>
              <w:fldChar w:fldCharType="end"/>
            </w:r>
          </w:hyperlink>
        </w:p>
        <w:p w14:paraId="742DC2C1" w14:textId="226AD8F2" w:rsidR="0093761D" w:rsidRDefault="0093761D">
          <w:pPr>
            <w:pStyle w:val="TOC2"/>
            <w:tabs>
              <w:tab w:val="left" w:pos="880"/>
              <w:tab w:val="right" w:leader="dot" w:pos="9350"/>
            </w:tabs>
            <w:rPr>
              <w:rFonts w:asciiTheme="minorHAnsi" w:eastAsiaTheme="minorEastAsia" w:hAnsiTheme="minorHAnsi"/>
              <w:noProof/>
              <w:sz w:val="22"/>
            </w:rPr>
          </w:pPr>
          <w:hyperlink w:anchor="_Toc108105128" w:history="1">
            <w:r w:rsidRPr="00AF3FA7">
              <w:rPr>
                <w:rStyle w:val="Hyperlink"/>
                <w:noProof/>
              </w:rPr>
              <w:t>5.2</w:t>
            </w:r>
            <w:r>
              <w:rPr>
                <w:rFonts w:asciiTheme="minorHAnsi" w:eastAsiaTheme="minorEastAsia" w:hAnsiTheme="minorHAnsi"/>
                <w:noProof/>
                <w:sz w:val="22"/>
              </w:rPr>
              <w:tab/>
            </w:r>
            <w:r w:rsidRPr="00AF3FA7">
              <w:rPr>
                <w:rStyle w:val="Hyperlink"/>
                <w:noProof/>
              </w:rPr>
              <w:t>Artificial Neural Network</w:t>
            </w:r>
            <w:r>
              <w:rPr>
                <w:noProof/>
                <w:webHidden/>
              </w:rPr>
              <w:tab/>
            </w:r>
            <w:r>
              <w:rPr>
                <w:noProof/>
                <w:webHidden/>
              </w:rPr>
              <w:fldChar w:fldCharType="begin"/>
            </w:r>
            <w:r>
              <w:rPr>
                <w:noProof/>
                <w:webHidden/>
              </w:rPr>
              <w:instrText xml:space="preserve"> PAGEREF _Toc108105128 \h </w:instrText>
            </w:r>
            <w:r>
              <w:rPr>
                <w:noProof/>
                <w:webHidden/>
              </w:rPr>
            </w:r>
            <w:r>
              <w:rPr>
                <w:noProof/>
                <w:webHidden/>
              </w:rPr>
              <w:fldChar w:fldCharType="separate"/>
            </w:r>
            <w:r w:rsidR="005E66AF">
              <w:rPr>
                <w:noProof/>
                <w:webHidden/>
              </w:rPr>
              <w:t>47</w:t>
            </w:r>
            <w:r>
              <w:rPr>
                <w:noProof/>
                <w:webHidden/>
              </w:rPr>
              <w:fldChar w:fldCharType="end"/>
            </w:r>
          </w:hyperlink>
        </w:p>
        <w:p w14:paraId="1A956DF6" w14:textId="5066BB70" w:rsidR="0093761D" w:rsidRDefault="0093761D">
          <w:pPr>
            <w:pStyle w:val="TOC3"/>
            <w:tabs>
              <w:tab w:val="left" w:pos="1320"/>
              <w:tab w:val="right" w:leader="dot" w:pos="9350"/>
            </w:tabs>
            <w:rPr>
              <w:rFonts w:asciiTheme="minorHAnsi" w:eastAsiaTheme="minorEastAsia" w:hAnsiTheme="minorHAnsi"/>
              <w:noProof/>
              <w:sz w:val="22"/>
            </w:rPr>
          </w:pPr>
          <w:hyperlink w:anchor="_Toc108105129" w:history="1">
            <w:r w:rsidRPr="00AF3FA7">
              <w:rPr>
                <w:rStyle w:val="Hyperlink"/>
                <w:rFonts w:eastAsia="Arial"/>
                <w:noProof/>
              </w:rPr>
              <w:t>5.2.1</w:t>
            </w:r>
            <w:r>
              <w:rPr>
                <w:rFonts w:asciiTheme="minorHAnsi" w:eastAsiaTheme="minorEastAsia" w:hAnsiTheme="minorHAnsi"/>
                <w:noProof/>
                <w:sz w:val="22"/>
              </w:rPr>
              <w:tab/>
            </w:r>
            <w:r w:rsidRPr="00AF3FA7">
              <w:rPr>
                <w:rStyle w:val="Hyperlink"/>
                <w:rFonts w:eastAsia="Arial"/>
                <w:noProof/>
              </w:rPr>
              <w:t>Background and Literature Review</w:t>
            </w:r>
            <w:r>
              <w:rPr>
                <w:noProof/>
                <w:webHidden/>
              </w:rPr>
              <w:tab/>
            </w:r>
            <w:r>
              <w:rPr>
                <w:noProof/>
                <w:webHidden/>
              </w:rPr>
              <w:fldChar w:fldCharType="begin"/>
            </w:r>
            <w:r>
              <w:rPr>
                <w:noProof/>
                <w:webHidden/>
              </w:rPr>
              <w:instrText xml:space="preserve"> PAGEREF _Toc108105129 \h </w:instrText>
            </w:r>
            <w:r>
              <w:rPr>
                <w:noProof/>
                <w:webHidden/>
              </w:rPr>
            </w:r>
            <w:r>
              <w:rPr>
                <w:noProof/>
                <w:webHidden/>
              </w:rPr>
              <w:fldChar w:fldCharType="separate"/>
            </w:r>
            <w:r w:rsidR="005E66AF">
              <w:rPr>
                <w:noProof/>
                <w:webHidden/>
              </w:rPr>
              <w:t>47</w:t>
            </w:r>
            <w:r>
              <w:rPr>
                <w:noProof/>
                <w:webHidden/>
              </w:rPr>
              <w:fldChar w:fldCharType="end"/>
            </w:r>
          </w:hyperlink>
        </w:p>
        <w:p w14:paraId="71A835FB" w14:textId="5ACAE124" w:rsidR="0093761D" w:rsidRDefault="0093761D">
          <w:pPr>
            <w:pStyle w:val="TOC3"/>
            <w:tabs>
              <w:tab w:val="left" w:pos="1320"/>
              <w:tab w:val="right" w:leader="dot" w:pos="9350"/>
            </w:tabs>
            <w:rPr>
              <w:rFonts w:asciiTheme="minorHAnsi" w:eastAsiaTheme="minorEastAsia" w:hAnsiTheme="minorHAnsi"/>
              <w:noProof/>
              <w:sz w:val="22"/>
            </w:rPr>
          </w:pPr>
          <w:hyperlink w:anchor="_Toc108105130" w:history="1">
            <w:r w:rsidRPr="00AF3FA7">
              <w:rPr>
                <w:rStyle w:val="Hyperlink"/>
                <w:rFonts w:cs="Times New Roman"/>
                <w:noProof/>
              </w:rPr>
              <w:t>5.2.2</w:t>
            </w:r>
            <w:r>
              <w:rPr>
                <w:rFonts w:asciiTheme="minorHAnsi" w:eastAsiaTheme="minorEastAsia" w:hAnsiTheme="minorHAnsi"/>
                <w:noProof/>
                <w:sz w:val="22"/>
              </w:rPr>
              <w:tab/>
            </w:r>
            <w:r w:rsidRPr="00AF3FA7">
              <w:rPr>
                <w:rStyle w:val="Hyperlink"/>
                <w:noProof/>
              </w:rPr>
              <w:t>ANN Architectures and Training Algorithms</w:t>
            </w:r>
            <w:r>
              <w:rPr>
                <w:noProof/>
                <w:webHidden/>
              </w:rPr>
              <w:tab/>
            </w:r>
            <w:r>
              <w:rPr>
                <w:noProof/>
                <w:webHidden/>
              </w:rPr>
              <w:fldChar w:fldCharType="begin"/>
            </w:r>
            <w:r>
              <w:rPr>
                <w:noProof/>
                <w:webHidden/>
              </w:rPr>
              <w:instrText xml:space="preserve"> PAGEREF _Toc108105130 \h </w:instrText>
            </w:r>
            <w:r>
              <w:rPr>
                <w:noProof/>
                <w:webHidden/>
              </w:rPr>
            </w:r>
            <w:r>
              <w:rPr>
                <w:noProof/>
                <w:webHidden/>
              </w:rPr>
              <w:fldChar w:fldCharType="separate"/>
            </w:r>
            <w:r w:rsidR="005E66AF">
              <w:rPr>
                <w:noProof/>
                <w:webHidden/>
              </w:rPr>
              <w:t>48</w:t>
            </w:r>
            <w:r>
              <w:rPr>
                <w:noProof/>
                <w:webHidden/>
              </w:rPr>
              <w:fldChar w:fldCharType="end"/>
            </w:r>
          </w:hyperlink>
        </w:p>
        <w:p w14:paraId="5D2BC030" w14:textId="19BF11C4" w:rsidR="0093761D" w:rsidRDefault="0093761D">
          <w:pPr>
            <w:pStyle w:val="TOC2"/>
            <w:tabs>
              <w:tab w:val="left" w:pos="880"/>
              <w:tab w:val="right" w:leader="dot" w:pos="9350"/>
            </w:tabs>
            <w:rPr>
              <w:rFonts w:asciiTheme="minorHAnsi" w:eastAsiaTheme="minorEastAsia" w:hAnsiTheme="minorHAnsi"/>
              <w:noProof/>
              <w:sz w:val="22"/>
            </w:rPr>
          </w:pPr>
          <w:hyperlink w:anchor="_Toc108105131" w:history="1">
            <w:r w:rsidRPr="00AF3FA7">
              <w:rPr>
                <w:rStyle w:val="Hyperlink"/>
                <w:noProof/>
              </w:rPr>
              <w:t>5.3</w:t>
            </w:r>
            <w:r>
              <w:rPr>
                <w:rFonts w:asciiTheme="minorHAnsi" w:eastAsiaTheme="minorEastAsia" w:hAnsiTheme="minorHAnsi"/>
                <w:noProof/>
                <w:sz w:val="22"/>
              </w:rPr>
              <w:tab/>
            </w:r>
            <w:r w:rsidRPr="00AF3FA7">
              <w:rPr>
                <w:rStyle w:val="Hyperlink"/>
                <w:noProof/>
              </w:rPr>
              <w:t>Multi-Layer Perceptron (MLP)</w:t>
            </w:r>
            <w:r>
              <w:rPr>
                <w:noProof/>
                <w:webHidden/>
              </w:rPr>
              <w:tab/>
            </w:r>
            <w:r>
              <w:rPr>
                <w:noProof/>
                <w:webHidden/>
              </w:rPr>
              <w:fldChar w:fldCharType="begin"/>
            </w:r>
            <w:r>
              <w:rPr>
                <w:noProof/>
                <w:webHidden/>
              </w:rPr>
              <w:instrText xml:space="preserve"> PAGEREF _Toc108105131 \h </w:instrText>
            </w:r>
            <w:r>
              <w:rPr>
                <w:noProof/>
                <w:webHidden/>
              </w:rPr>
            </w:r>
            <w:r>
              <w:rPr>
                <w:noProof/>
                <w:webHidden/>
              </w:rPr>
              <w:fldChar w:fldCharType="separate"/>
            </w:r>
            <w:r w:rsidR="005E66AF">
              <w:rPr>
                <w:noProof/>
                <w:webHidden/>
              </w:rPr>
              <w:t>49</w:t>
            </w:r>
            <w:r>
              <w:rPr>
                <w:noProof/>
                <w:webHidden/>
              </w:rPr>
              <w:fldChar w:fldCharType="end"/>
            </w:r>
          </w:hyperlink>
        </w:p>
        <w:p w14:paraId="7278E1C1" w14:textId="2EC67B36" w:rsidR="0093761D" w:rsidRDefault="0093761D">
          <w:pPr>
            <w:pStyle w:val="TOC3"/>
            <w:tabs>
              <w:tab w:val="left" w:pos="1320"/>
              <w:tab w:val="right" w:leader="dot" w:pos="9350"/>
            </w:tabs>
            <w:rPr>
              <w:rFonts w:asciiTheme="minorHAnsi" w:eastAsiaTheme="minorEastAsia" w:hAnsiTheme="minorHAnsi"/>
              <w:noProof/>
              <w:sz w:val="22"/>
            </w:rPr>
          </w:pPr>
          <w:hyperlink w:anchor="_Toc108105132" w:history="1">
            <w:r w:rsidRPr="00AF3FA7">
              <w:rPr>
                <w:rStyle w:val="Hyperlink"/>
                <w:noProof/>
              </w:rPr>
              <w:t>5.3.1</w:t>
            </w:r>
            <w:r>
              <w:rPr>
                <w:rFonts w:asciiTheme="minorHAnsi" w:eastAsiaTheme="minorEastAsia" w:hAnsiTheme="minorHAnsi"/>
                <w:noProof/>
                <w:sz w:val="22"/>
              </w:rPr>
              <w:tab/>
            </w:r>
            <w:r w:rsidRPr="00AF3FA7">
              <w:rPr>
                <w:rStyle w:val="Hyperlink"/>
                <w:noProof/>
              </w:rPr>
              <w:t>The Advantage of Multi-Layer Perceptron</w:t>
            </w:r>
            <w:r>
              <w:rPr>
                <w:noProof/>
                <w:webHidden/>
              </w:rPr>
              <w:tab/>
            </w:r>
            <w:r>
              <w:rPr>
                <w:noProof/>
                <w:webHidden/>
              </w:rPr>
              <w:fldChar w:fldCharType="begin"/>
            </w:r>
            <w:r>
              <w:rPr>
                <w:noProof/>
                <w:webHidden/>
              </w:rPr>
              <w:instrText xml:space="preserve"> PAGEREF _Toc108105132 \h </w:instrText>
            </w:r>
            <w:r>
              <w:rPr>
                <w:noProof/>
                <w:webHidden/>
              </w:rPr>
            </w:r>
            <w:r>
              <w:rPr>
                <w:noProof/>
                <w:webHidden/>
              </w:rPr>
              <w:fldChar w:fldCharType="separate"/>
            </w:r>
            <w:r w:rsidR="005E66AF">
              <w:rPr>
                <w:noProof/>
                <w:webHidden/>
              </w:rPr>
              <w:t>49</w:t>
            </w:r>
            <w:r>
              <w:rPr>
                <w:noProof/>
                <w:webHidden/>
              </w:rPr>
              <w:fldChar w:fldCharType="end"/>
            </w:r>
          </w:hyperlink>
        </w:p>
        <w:p w14:paraId="22798DAB" w14:textId="120C1DDF" w:rsidR="0093761D" w:rsidRDefault="0093761D">
          <w:pPr>
            <w:pStyle w:val="TOC3"/>
            <w:tabs>
              <w:tab w:val="left" w:pos="1320"/>
              <w:tab w:val="right" w:leader="dot" w:pos="9350"/>
            </w:tabs>
            <w:rPr>
              <w:rFonts w:asciiTheme="minorHAnsi" w:eastAsiaTheme="minorEastAsia" w:hAnsiTheme="minorHAnsi"/>
              <w:noProof/>
              <w:sz w:val="22"/>
            </w:rPr>
          </w:pPr>
          <w:hyperlink w:anchor="_Toc108105133" w:history="1">
            <w:r w:rsidRPr="00AF3FA7">
              <w:rPr>
                <w:rStyle w:val="Hyperlink"/>
                <w:rFonts w:eastAsia="Arial"/>
                <w:noProof/>
                <w:lang w:val="en"/>
              </w:rPr>
              <w:t>5.3.2</w:t>
            </w:r>
            <w:r>
              <w:rPr>
                <w:rFonts w:asciiTheme="minorHAnsi" w:eastAsiaTheme="minorEastAsia" w:hAnsiTheme="minorHAnsi"/>
                <w:noProof/>
                <w:sz w:val="22"/>
              </w:rPr>
              <w:tab/>
            </w:r>
            <w:r w:rsidRPr="00AF3FA7">
              <w:rPr>
                <w:rStyle w:val="Hyperlink"/>
                <w:rFonts w:eastAsia="Arial"/>
                <w:noProof/>
                <w:lang w:val="en"/>
              </w:rPr>
              <w:t>Hyperparameters for ANN</w:t>
            </w:r>
            <w:r>
              <w:rPr>
                <w:noProof/>
                <w:webHidden/>
              </w:rPr>
              <w:tab/>
            </w:r>
            <w:r>
              <w:rPr>
                <w:noProof/>
                <w:webHidden/>
              </w:rPr>
              <w:fldChar w:fldCharType="begin"/>
            </w:r>
            <w:r>
              <w:rPr>
                <w:noProof/>
                <w:webHidden/>
              </w:rPr>
              <w:instrText xml:space="preserve"> PAGEREF _Toc108105133 \h </w:instrText>
            </w:r>
            <w:r>
              <w:rPr>
                <w:noProof/>
                <w:webHidden/>
              </w:rPr>
            </w:r>
            <w:r>
              <w:rPr>
                <w:noProof/>
                <w:webHidden/>
              </w:rPr>
              <w:fldChar w:fldCharType="separate"/>
            </w:r>
            <w:r w:rsidR="005E66AF">
              <w:rPr>
                <w:noProof/>
                <w:webHidden/>
              </w:rPr>
              <w:t>50</w:t>
            </w:r>
            <w:r>
              <w:rPr>
                <w:noProof/>
                <w:webHidden/>
              </w:rPr>
              <w:fldChar w:fldCharType="end"/>
            </w:r>
          </w:hyperlink>
        </w:p>
        <w:p w14:paraId="2C3CA9F8" w14:textId="16E94DED" w:rsidR="0093761D" w:rsidRDefault="0093761D">
          <w:pPr>
            <w:pStyle w:val="TOC2"/>
            <w:tabs>
              <w:tab w:val="left" w:pos="880"/>
              <w:tab w:val="right" w:leader="dot" w:pos="9350"/>
            </w:tabs>
            <w:rPr>
              <w:rFonts w:asciiTheme="minorHAnsi" w:eastAsiaTheme="minorEastAsia" w:hAnsiTheme="minorHAnsi"/>
              <w:noProof/>
              <w:sz w:val="22"/>
            </w:rPr>
          </w:pPr>
          <w:hyperlink w:anchor="_Toc108105134" w:history="1">
            <w:r w:rsidRPr="00AF3FA7">
              <w:rPr>
                <w:rStyle w:val="Hyperlink"/>
                <w:noProof/>
              </w:rPr>
              <w:t>5.4</w:t>
            </w:r>
            <w:r>
              <w:rPr>
                <w:rFonts w:asciiTheme="minorHAnsi" w:eastAsiaTheme="minorEastAsia" w:hAnsiTheme="minorHAnsi"/>
                <w:noProof/>
                <w:sz w:val="22"/>
              </w:rPr>
              <w:tab/>
            </w:r>
            <w:r w:rsidRPr="00AF3FA7">
              <w:rPr>
                <w:rStyle w:val="Hyperlink"/>
                <w:noProof/>
              </w:rPr>
              <w:t>K-Nearest Neighbor</w:t>
            </w:r>
            <w:r>
              <w:rPr>
                <w:noProof/>
                <w:webHidden/>
              </w:rPr>
              <w:tab/>
            </w:r>
            <w:r>
              <w:rPr>
                <w:noProof/>
                <w:webHidden/>
              </w:rPr>
              <w:fldChar w:fldCharType="begin"/>
            </w:r>
            <w:r>
              <w:rPr>
                <w:noProof/>
                <w:webHidden/>
              </w:rPr>
              <w:instrText xml:space="preserve"> PAGEREF _Toc108105134 \h </w:instrText>
            </w:r>
            <w:r>
              <w:rPr>
                <w:noProof/>
                <w:webHidden/>
              </w:rPr>
            </w:r>
            <w:r>
              <w:rPr>
                <w:noProof/>
                <w:webHidden/>
              </w:rPr>
              <w:fldChar w:fldCharType="separate"/>
            </w:r>
            <w:r w:rsidR="005E66AF">
              <w:rPr>
                <w:noProof/>
                <w:webHidden/>
              </w:rPr>
              <w:t>50</w:t>
            </w:r>
            <w:r>
              <w:rPr>
                <w:noProof/>
                <w:webHidden/>
              </w:rPr>
              <w:fldChar w:fldCharType="end"/>
            </w:r>
          </w:hyperlink>
        </w:p>
        <w:p w14:paraId="2E51688F" w14:textId="51A94B25" w:rsidR="0093761D" w:rsidRDefault="0093761D">
          <w:pPr>
            <w:pStyle w:val="TOC3"/>
            <w:tabs>
              <w:tab w:val="left" w:pos="1320"/>
              <w:tab w:val="right" w:leader="dot" w:pos="9350"/>
            </w:tabs>
            <w:rPr>
              <w:rFonts w:asciiTheme="minorHAnsi" w:eastAsiaTheme="minorEastAsia" w:hAnsiTheme="minorHAnsi"/>
              <w:noProof/>
              <w:sz w:val="22"/>
            </w:rPr>
          </w:pPr>
          <w:hyperlink w:anchor="_Toc108105135" w:history="1">
            <w:r w:rsidRPr="00AF3FA7">
              <w:rPr>
                <w:rStyle w:val="Hyperlink"/>
                <w:noProof/>
              </w:rPr>
              <w:t>5.4.1</w:t>
            </w:r>
            <w:r>
              <w:rPr>
                <w:rFonts w:asciiTheme="minorHAnsi" w:eastAsiaTheme="minorEastAsia" w:hAnsiTheme="minorHAnsi"/>
                <w:noProof/>
                <w:sz w:val="22"/>
              </w:rPr>
              <w:tab/>
            </w:r>
            <w:r w:rsidRPr="00AF3FA7">
              <w:rPr>
                <w:rStyle w:val="Hyperlink"/>
                <w:noProof/>
              </w:rPr>
              <w:t>K-</w:t>
            </w:r>
            <w:r w:rsidRPr="00AF3FA7">
              <w:rPr>
                <w:rStyle w:val="Hyperlink"/>
                <w:rFonts w:eastAsia="Times New Roman"/>
                <w:noProof/>
              </w:rPr>
              <w:t>Nearest Neighbors Regression</w:t>
            </w:r>
            <w:r>
              <w:rPr>
                <w:noProof/>
                <w:webHidden/>
              </w:rPr>
              <w:tab/>
            </w:r>
            <w:r>
              <w:rPr>
                <w:noProof/>
                <w:webHidden/>
              </w:rPr>
              <w:fldChar w:fldCharType="begin"/>
            </w:r>
            <w:r>
              <w:rPr>
                <w:noProof/>
                <w:webHidden/>
              </w:rPr>
              <w:instrText xml:space="preserve"> PAGEREF _Toc108105135 \h </w:instrText>
            </w:r>
            <w:r>
              <w:rPr>
                <w:noProof/>
                <w:webHidden/>
              </w:rPr>
            </w:r>
            <w:r>
              <w:rPr>
                <w:noProof/>
                <w:webHidden/>
              </w:rPr>
              <w:fldChar w:fldCharType="separate"/>
            </w:r>
            <w:r w:rsidR="005E66AF">
              <w:rPr>
                <w:noProof/>
                <w:webHidden/>
              </w:rPr>
              <w:t>51</w:t>
            </w:r>
            <w:r>
              <w:rPr>
                <w:noProof/>
                <w:webHidden/>
              </w:rPr>
              <w:fldChar w:fldCharType="end"/>
            </w:r>
          </w:hyperlink>
        </w:p>
        <w:p w14:paraId="04250B26" w14:textId="3960033A" w:rsidR="0093761D" w:rsidRDefault="0093761D">
          <w:pPr>
            <w:pStyle w:val="TOC3"/>
            <w:tabs>
              <w:tab w:val="left" w:pos="1320"/>
              <w:tab w:val="right" w:leader="dot" w:pos="9350"/>
            </w:tabs>
            <w:rPr>
              <w:rFonts w:asciiTheme="minorHAnsi" w:eastAsiaTheme="minorEastAsia" w:hAnsiTheme="minorHAnsi"/>
              <w:noProof/>
              <w:sz w:val="22"/>
            </w:rPr>
          </w:pPr>
          <w:hyperlink w:anchor="_Toc108105136" w:history="1">
            <w:r w:rsidRPr="00AF3FA7">
              <w:rPr>
                <w:rStyle w:val="Hyperlink"/>
                <w:noProof/>
              </w:rPr>
              <w:t>5.4.2</w:t>
            </w:r>
            <w:r>
              <w:rPr>
                <w:rFonts w:asciiTheme="minorHAnsi" w:eastAsiaTheme="minorEastAsia" w:hAnsiTheme="minorHAnsi"/>
                <w:noProof/>
                <w:sz w:val="22"/>
              </w:rPr>
              <w:tab/>
            </w:r>
            <w:r w:rsidRPr="00AF3FA7">
              <w:rPr>
                <w:rStyle w:val="Hyperlink"/>
                <w:noProof/>
              </w:rPr>
              <w:t>KNN Hyperparameters</w:t>
            </w:r>
            <w:r>
              <w:rPr>
                <w:noProof/>
                <w:webHidden/>
              </w:rPr>
              <w:tab/>
            </w:r>
            <w:r>
              <w:rPr>
                <w:noProof/>
                <w:webHidden/>
              </w:rPr>
              <w:fldChar w:fldCharType="begin"/>
            </w:r>
            <w:r>
              <w:rPr>
                <w:noProof/>
                <w:webHidden/>
              </w:rPr>
              <w:instrText xml:space="preserve"> PAGEREF _Toc108105136 \h </w:instrText>
            </w:r>
            <w:r>
              <w:rPr>
                <w:noProof/>
                <w:webHidden/>
              </w:rPr>
            </w:r>
            <w:r>
              <w:rPr>
                <w:noProof/>
                <w:webHidden/>
              </w:rPr>
              <w:fldChar w:fldCharType="separate"/>
            </w:r>
            <w:r w:rsidR="005E66AF">
              <w:rPr>
                <w:noProof/>
                <w:webHidden/>
              </w:rPr>
              <w:t>52</w:t>
            </w:r>
            <w:r>
              <w:rPr>
                <w:noProof/>
                <w:webHidden/>
              </w:rPr>
              <w:fldChar w:fldCharType="end"/>
            </w:r>
          </w:hyperlink>
        </w:p>
        <w:p w14:paraId="1C295213" w14:textId="50ADB297" w:rsidR="0093761D" w:rsidRDefault="0093761D">
          <w:pPr>
            <w:pStyle w:val="TOC2"/>
            <w:tabs>
              <w:tab w:val="left" w:pos="880"/>
              <w:tab w:val="right" w:leader="dot" w:pos="9350"/>
            </w:tabs>
            <w:rPr>
              <w:rFonts w:asciiTheme="minorHAnsi" w:eastAsiaTheme="minorEastAsia" w:hAnsiTheme="minorHAnsi"/>
              <w:noProof/>
              <w:sz w:val="22"/>
            </w:rPr>
          </w:pPr>
          <w:hyperlink w:anchor="_Toc108105137" w:history="1">
            <w:r w:rsidRPr="00AF3FA7">
              <w:rPr>
                <w:rStyle w:val="Hyperlink"/>
                <w:noProof/>
              </w:rPr>
              <w:t>5.5</w:t>
            </w:r>
            <w:r>
              <w:rPr>
                <w:rFonts w:asciiTheme="minorHAnsi" w:eastAsiaTheme="minorEastAsia" w:hAnsiTheme="minorHAnsi"/>
                <w:noProof/>
                <w:sz w:val="22"/>
              </w:rPr>
              <w:tab/>
            </w:r>
            <w:r w:rsidRPr="00AF3FA7">
              <w:rPr>
                <w:rStyle w:val="Hyperlink"/>
                <w:noProof/>
              </w:rPr>
              <w:t>Support Vector Machine Regression</w:t>
            </w:r>
            <w:r>
              <w:rPr>
                <w:noProof/>
                <w:webHidden/>
              </w:rPr>
              <w:tab/>
            </w:r>
            <w:r>
              <w:rPr>
                <w:noProof/>
                <w:webHidden/>
              </w:rPr>
              <w:fldChar w:fldCharType="begin"/>
            </w:r>
            <w:r>
              <w:rPr>
                <w:noProof/>
                <w:webHidden/>
              </w:rPr>
              <w:instrText xml:space="preserve"> PAGEREF _Toc108105137 \h </w:instrText>
            </w:r>
            <w:r>
              <w:rPr>
                <w:noProof/>
                <w:webHidden/>
              </w:rPr>
            </w:r>
            <w:r>
              <w:rPr>
                <w:noProof/>
                <w:webHidden/>
              </w:rPr>
              <w:fldChar w:fldCharType="separate"/>
            </w:r>
            <w:r w:rsidR="005E66AF">
              <w:rPr>
                <w:noProof/>
                <w:webHidden/>
              </w:rPr>
              <w:t>52</w:t>
            </w:r>
            <w:r>
              <w:rPr>
                <w:noProof/>
                <w:webHidden/>
              </w:rPr>
              <w:fldChar w:fldCharType="end"/>
            </w:r>
          </w:hyperlink>
        </w:p>
        <w:p w14:paraId="783E6F40" w14:textId="2041B7B2" w:rsidR="0093761D" w:rsidRDefault="0093761D">
          <w:pPr>
            <w:pStyle w:val="TOC3"/>
            <w:tabs>
              <w:tab w:val="left" w:pos="1320"/>
              <w:tab w:val="right" w:leader="dot" w:pos="9350"/>
            </w:tabs>
            <w:rPr>
              <w:rFonts w:asciiTheme="minorHAnsi" w:eastAsiaTheme="minorEastAsia" w:hAnsiTheme="minorHAnsi"/>
              <w:noProof/>
              <w:sz w:val="22"/>
            </w:rPr>
          </w:pPr>
          <w:hyperlink w:anchor="_Toc108105138" w:history="1">
            <w:r w:rsidRPr="00AF3FA7">
              <w:rPr>
                <w:rStyle w:val="Hyperlink"/>
                <w:rFonts w:cs="Times New Roman"/>
                <w:noProof/>
              </w:rPr>
              <w:t>5.5.1</w:t>
            </w:r>
            <w:r>
              <w:rPr>
                <w:rFonts w:asciiTheme="minorHAnsi" w:eastAsiaTheme="minorEastAsia" w:hAnsiTheme="minorHAnsi"/>
                <w:noProof/>
                <w:sz w:val="22"/>
              </w:rPr>
              <w:tab/>
            </w:r>
            <w:r w:rsidRPr="00AF3FA7">
              <w:rPr>
                <w:rStyle w:val="Hyperlink"/>
                <w:rFonts w:cs="Times New Roman"/>
                <w:noProof/>
              </w:rPr>
              <w:t>Hyperparameters in SVR</w:t>
            </w:r>
            <w:r>
              <w:rPr>
                <w:noProof/>
                <w:webHidden/>
              </w:rPr>
              <w:tab/>
            </w:r>
            <w:r>
              <w:rPr>
                <w:noProof/>
                <w:webHidden/>
              </w:rPr>
              <w:fldChar w:fldCharType="begin"/>
            </w:r>
            <w:r>
              <w:rPr>
                <w:noProof/>
                <w:webHidden/>
              </w:rPr>
              <w:instrText xml:space="preserve"> PAGEREF _Toc108105138 \h </w:instrText>
            </w:r>
            <w:r>
              <w:rPr>
                <w:noProof/>
                <w:webHidden/>
              </w:rPr>
            </w:r>
            <w:r>
              <w:rPr>
                <w:noProof/>
                <w:webHidden/>
              </w:rPr>
              <w:fldChar w:fldCharType="separate"/>
            </w:r>
            <w:r w:rsidR="005E66AF">
              <w:rPr>
                <w:noProof/>
                <w:webHidden/>
              </w:rPr>
              <w:t>54</w:t>
            </w:r>
            <w:r>
              <w:rPr>
                <w:noProof/>
                <w:webHidden/>
              </w:rPr>
              <w:fldChar w:fldCharType="end"/>
            </w:r>
          </w:hyperlink>
        </w:p>
        <w:p w14:paraId="0E3EEDFA" w14:textId="36448CD9" w:rsidR="0093761D" w:rsidRDefault="0093761D">
          <w:pPr>
            <w:pStyle w:val="TOC2"/>
            <w:tabs>
              <w:tab w:val="left" w:pos="880"/>
              <w:tab w:val="right" w:leader="dot" w:pos="9350"/>
            </w:tabs>
            <w:rPr>
              <w:rFonts w:asciiTheme="minorHAnsi" w:eastAsiaTheme="minorEastAsia" w:hAnsiTheme="minorHAnsi"/>
              <w:noProof/>
              <w:sz w:val="22"/>
            </w:rPr>
          </w:pPr>
          <w:hyperlink w:anchor="_Toc108105139" w:history="1">
            <w:r w:rsidRPr="00AF3FA7">
              <w:rPr>
                <w:rStyle w:val="Hyperlink"/>
                <w:noProof/>
              </w:rPr>
              <w:t>5.6</w:t>
            </w:r>
            <w:r>
              <w:rPr>
                <w:rFonts w:asciiTheme="minorHAnsi" w:eastAsiaTheme="minorEastAsia" w:hAnsiTheme="minorHAnsi"/>
                <w:noProof/>
                <w:sz w:val="22"/>
              </w:rPr>
              <w:tab/>
            </w:r>
            <w:r w:rsidRPr="00AF3FA7">
              <w:rPr>
                <w:rStyle w:val="Hyperlink"/>
                <w:noProof/>
              </w:rPr>
              <w:t>Overview of the Data</w:t>
            </w:r>
            <w:r>
              <w:rPr>
                <w:noProof/>
                <w:webHidden/>
              </w:rPr>
              <w:tab/>
            </w:r>
            <w:r>
              <w:rPr>
                <w:noProof/>
                <w:webHidden/>
              </w:rPr>
              <w:fldChar w:fldCharType="begin"/>
            </w:r>
            <w:r>
              <w:rPr>
                <w:noProof/>
                <w:webHidden/>
              </w:rPr>
              <w:instrText xml:space="preserve"> PAGEREF _Toc108105139 \h </w:instrText>
            </w:r>
            <w:r>
              <w:rPr>
                <w:noProof/>
                <w:webHidden/>
              </w:rPr>
            </w:r>
            <w:r>
              <w:rPr>
                <w:noProof/>
                <w:webHidden/>
              </w:rPr>
              <w:fldChar w:fldCharType="separate"/>
            </w:r>
            <w:r w:rsidR="005E66AF">
              <w:rPr>
                <w:noProof/>
                <w:webHidden/>
              </w:rPr>
              <w:t>54</w:t>
            </w:r>
            <w:r>
              <w:rPr>
                <w:noProof/>
                <w:webHidden/>
              </w:rPr>
              <w:fldChar w:fldCharType="end"/>
            </w:r>
          </w:hyperlink>
        </w:p>
        <w:p w14:paraId="1F3C4FE3" w14:textId="602B7C85" w:rsidR="0093761D" w:rsidRDefault="0093761D">
          <w:pPr>
            <w:pStyle w:val="TOC2"/>
            <w:tabs>
              <w:tab w:val="left" w:pos="880"/>
              <w:tab w:val="right" w:leader="dot" w:pos="9350"/>
            </w:tabs>
            <w:rPr>
              <w:rFonts w:asciiTheme="minorHAnsi" w:eastAsiaTheme="minorEastAsia" w:hAnsiTheme="minorHAnsi"/>
              <w:noProof/>
              <w:sz w:val="22"/>
            </w:rPr>
          </w:pPr>
          <w:hyperlink w:anchor="_Toc108105140" w:history="1">
            <w:r w:rsidRPr="00AF3FA7">
              <w:rPr>
                <w:rStyle w:val="Hyperlink"/>
                <w:noProof/>
              </w:rPr>
              <w:t>5.7</w:t>
            </w:r>
            <w:r>
              <w:rPr>
                <w:rFonts w:asciiTheme="minorHAnsi" w:eastAsiaTheme="minorEastAsia" w:hAnsiTheme="minorHAnsi"/>
                <w:noProof/>
                <w:sz w:val="22"/>
              </w:rPr>
              <w:tab/>
            </w:r>
            <w:r w:rsidRPr="00AF3FA7">
              <w:rPr>
                <w:rStyle w:val="Hyperlink"/>
                <w:noProof/>
              </w:rPr>
              <w:t>Outliers</w:t>
            </w:r>
            <w:r>
              <w:rPr>
                <w:noProof/>
                <w:webHidden/>
              </w:rPr>
              <w:tab/>
            </w:r>
            <w:r>
              <w:rPr>
                <w:noProof/>
                <w:webHidden/>
              </w:rPr>
              <w:fldChar w:fldCharType="begin"/>
            </w:r>
            <w:r>
              <w:rPr>
                <w:noProof/>
                <w:webHidden/>
              </w:rPr>
              <w:instrText xml:space="preserve"> PAGEREF _Toc108105140 \h </w:instrText>
            </w:r>
            <w:r>
              <w:rPr>
                <w:noProof/>
                <w:webHidden/>
              </w:rPr>
            </w:r>
            <w:r>
              <w:rPr>
                <w:noProof/>
                <w:webHidden/>
              </w:rPr>
              <w:fldChar w:fldCharType="separate"/>
            </w:r>
            <w:r w:rsidR="005E66AF">
              <w:rPr>
                <w:noProof/>
                <w:webHidden/>
              </w:rPr>
              <w:t>55</w:t>
            </w:r>
            <w:r>
              <w:rPr>
                <w:noProof/>
                <w:webHidden/>
              </w:rPr>
              <w:fldChar w:fldCharType="end"/>
            </w:r>
          </w:hyperlink>
        </w:p>
        <w:p w14:paraId="67D1768D" w14:textId="75C0442A" w:rsidR="0093761D" w:rsidRDefault="0093761D">
          <w:pPr>
            <w:pStyle w:val="TOC3"/>
            <w:tabs>
              <w:tab w:val="left" w:pos="1320"/>
              <w:tab w:val="right" w:leader="dot" w:pos="9350"/>
            </w:tabs>
            <w:rPr>
              <w:rFonts w:asciiTheme="minorHAnsi" w:eastAsiaTheme="minorEastAsia" w:hAnsiTheme="minorHAnsi"/>
              <w:noProof/>
              <w:sz w:val="22"/>
            </w:rPr>
          </w:pPr>
          <w:hyperlink w:anchor="_Toc108105141" w:history="1">
            <w:r w:rsidRPr="00AF3FA7">
              <w:rPr>
                <w:rStyle w:val="Hyperlink"/>
                <w:noProof/>
                <w:lang w:val="en"/>
              </w:rPr>
              <w:t>5.7.1</w:t>
            </w:r>
            <w:r>
              <w:rPr>
                <w:rFonts w:asciiTheme="minorHAnsi" w:eastAsiaTheme="minorEastAsia" w:hAnsiTheme="minorHAnsi"/>
                <w:noProof/>
                <w:sz w:val="22"/>
              </w:rPr>
              <w:tab/>
            </w:r>
            <w:r w:rsidRPr="00AF3FA7">
              <w:rPr>
                <w:rStyle w:val="Hyperlink"/>
                <w:noProof/>
                <w:lang w:val="en"/>
              </w:rPr>
              <w:t>Errors of Each Method</w:t>
            </w:r>
            <w:r>
              <w:rPr>
                <w:noProof/>
                <w:webHidden/>
              </w:rPr>
              <w:tab/>
            </w:r>
            <w:r>
              <w:rPr>
                <w:noProof/>
                <w:webHidden/>
              </w:rPr>
              <w:fldChar w:fldCharType="begin"/>
            </w:r>
            <w:r>
              <w:rPr>
                <w:noProof/>
                <w:webHidden/>
              </w:rPr>
              <w:instrText xml:space="preserve"> PAGEREF _Toc108105141 \h </w:instrText>
            </w:r>
            <w:r>
              <w:rPr>
                <w:noProof/>
                <w:webHidden/>
              </w:rPr>
            </w:r>
            <w:r>
              <w:rPr>
                <w:noProof/>
                <w:webHidden/>
              </w:rPr>
              <w:fldChar w:fldCharType="separate"/>
            </w:r>
            <w:r w:rsidR="005E66AF">
              <w:rPr>
                <w:noProof/>
                <w:webHidden/>
              </w:rPr>
              <w:t>56</w:t>
            </w:r>
            <w:r>
              <w:rPr>
                <w:noProof/>
                <w:webHidden/>
              </w:rPr>
              <w:fldChar w:fldCharType="end"/>
            </w:r>
          </w:hyperlink>
        </w:p>
        <w:p w14:paraId="69BDFD2D" w14:textId="6E893957" w:rsidR="0093761D" w:rsidRDefault="0093761D">
          <w:pPr>
            <w:pStyle w:val="TOC2"/>
            <w:tabs>
              <w:tab w:val="left" w:pos="880"/>
              <w:tab w:val="right" w:leader="dot" w:pos="9350"/>
            </w:tabs>
            <w:rPr>
              <w:rFonts w:asciiTheme="minorHAnsi" w:eastAsiaTheme="minorEastAsia" w:hAnsiTheme="minorHAnsi"/>
              <w:noProof/>
              <w:sz w:val="22"/>
            </w:rPr>
          </w:pPr>
          <w:hyperlink w:anchor="_Toc108105142" w:history="1">
            <w:r w:rsidRPr="00AF3FA7">
              <w:rPr>
                <w:rStyle w:val="Hyperlink"/>
                <w:noProof/>
              </w:rPr>
              <w:t>5.8</w:t>
            </w:r>
            <w:r>
              <w:rPr>
                <w:rFonts w:asciiTheme="minorHAnsi" w:eastAsiaTheme="minorEastAsia" w:hAnsiTheme="minorHAnsi"/>
                <w:noProof/>
                <w:sz w:val="22"/>
              </w:rPr>
              <w:tab/>
            </w:r>
            <w:r w:rsidRPr="00AF3FA7">
              <w:rPr>
                <w:rStyle w:val="Hyperlink"/>
                <w:noProof/>
              </w:rPr>
              <w:t>Summary of Chapter Five</w:t>
            </w:r>
            <w:r>
              <w:rPr>
                <w:noProof/>
                <w:webHidden/>
              </w:rPr>
              <w:tab/>
            </w:r>
            <w:r>
              <w:rPr>
                <w:noProof/>
                <w:webHidden/>
              </w:rPr>
              <w:fldChar w:fldCharType="begin"/>
            </w:r>
            <w:r>
              <w:rPr>
                <w:noProof/>
                <w:webHidden/>
              </w:rPr>
              <w:instrText xml:space="preserve"> PAGEREF _Toc108105142 \h </w:instrText>
            </w:r>
            <w:r>
              <w:rPr>
                <w:noProof/>
                <w:webHidden/>
              </w:rPr>
            </w:r>
            <w:r>
              <w:rPr>
                <w:noProof/>
                <w:webHidden/>
              </w:rPr>
              <w:fldChar w:fldCharType="separate"/>
            </w:r>
            <w:r w:rsidR="005E66AF">
              <w:rPr>
                <w:noProof/>
                <w:webHidden/>
              </w:rPr>
              <w:t>56</w:t>
            </w:r>
            <w:r>
              <w:rPr>
                <w:noProof/>
                <w:webHidden/>
              </w:rPr>
              <w:fldChar w:fldCharType="end"/>
            </w:r>
          </w:hyperlink>
        </w:p>
        <w:p w14:paraId="38A68E26" w14:textId="6C4C10AD" w:rsidR="0093761D" w:rsidRDefault="0093761D">
          <w:pPr>
            <w:pStyle w:val="TOC1"/>
            <w:tabs>
              <w:tab w:val="left" w:pos="440"/>
            </w:tabs>
            <w:rPr>
              <w:rFonts w:asciiTheme="minorHAnsi" w:eastAsiaTheme="minorEastAsia" w:hAnsiTheme="minorHAnsi"/>
              <w:noProof/>
              <w:sz w:val="22"/>
            </w:rPr>
          </w:pPr>
          <w:hyperlink w:anchor="_Toc108105143" w:history="1">
            <w:r w:rsidRPr="00AF3FA7">
              <w:rPr>
                <w:rStyle w:val="Hyperlink"/>
                <w:noProof/>
              </w:rPr>
              <w:t>6</w:t>
            </w:r>
            <w:r>
              <w:rPr>
                <w:rFonts w:asciiTheme="minorHAnsi" w:eastAsiaTheme="minorEastAsia" w:hAnsiTheme="minorHAnsi"/>
                <w:noProof/>
                <w:sz w:val="22"/>
              </w:rPr>
              <w:tab/>
            </w:r>
            <w:r w:rsidRPr="00AF3FA7">
              <w:rPr>
                <w:rStyle w:val="Hyperlink"/>
                <w:noProof/>
              </w:rPr>
              <w:t>Chapter Six: Results and Conclusion</w:t>
            </w:r>
            <w:r>
              <w:rPr>
                <w:noProof/>
                <w:webHidden/>
              </w:rPr>
              <w:tab/>
            </w:r>
            <w:r>
              <w:rPr>
                <w:noProof/>
                <w:webHidden/>
              </w:rPr>
              <w:fldChar w:fldCharType="begin"/>
            </w:r>
            <w:r>
              <w:rPr>
                <w:noProof/>
                <w:webHidden/>
              </w:rPr>
              <w:instrText xml:space="preserve"> PAGEREF _Toc108105143 \h </w:instrText>
            </w:r>
            <w:r>
              <w:rPr>
                <w:noProof/>
                <w:webHidden/>
              </w:rPr>
            </w:r>
            <w:r>
              <w:rPr>
                <w:noProof/>
                <w:webHidden/>
              </w:rPr>
              <w:fldChar w:fldCharType="separate"/>
            </w:r>
            <w:r w:rsidR="005E66AF">
              <w:rPr>
                <w:noProof/>
                <w:webHidden/>
              </w:rPr>
              <w:t>58</w:t>
            </w:r>
            <w:r>
              <w:rPr>
                <w:noProof/>
                <w:webHidden/>
              </w:rPr>
              <w:fldChar w:fldCharType="end"/>
            </w:r>
          </w:hyperlink>
        </w:p>
        <w:p w14:paraId="68A829BC" w14:textId="59F5C693" w:rsidR="0093761D" w:rsidRDefault="0093761D">
          <w:pPr>
            <w:pStyle w:val="TOC2"/>
            <w:tabs>
              <w:tab w:val="left" w:pos="880"/>
              <w:tab w:val="right" w:leader="dot" w:pos="9350"/>
            </w:tabs>
            <w:rPr>
              <w:rFonts w:asciiTheme="minorHAnsi" w:eastAsiaTheme="minorEastAsia" w:hAnsiTheme="minorHAnsi"/>
              <w:noProof/>
              <w:sz w:val="22"/>
            </w:rPr>
          </w:pPr>
          <w:hyperlink w:anchor="_Toc108105144" w:history="1">
            <w:r w:rsidRPr="00AF3FA7">
              <w:rPr>
                <w:rStyle w:val="Hyperlink"/>
                <w:noProof/>
              </w:rPr>
              <w:t>6.1</w:t>
            </w:r>
            <w:r>
              <w:rPr>
                <w:rFonts w:asciiTheme="minorHAnsi" w:eastAsiaTheme="minorEastAsia" w:hAnsiTheme="minorHAnsi"/>
                <w:noProof/>
                <w:sz w:val="22"/>
              </w:rPr>
              <w:tab/>
            </w:r>
            <w:r w:rsidRPr="00AF3FA7">
              <w:rPr>
                <w:rStyle w:val="Hyperlink"/>
                <w:noProof/>
              </w:rPr>
              <w:t>Experimental Data</w:t>
            </w:r>
            <w:r>
              <w:rPr>
                <w:noProof/>
                <w:webHidden/>
              </w:rPr>
              <w:tab/>
            </w:r>
            <w:r>
              <w:rPr>
                <w:noProof/>
                <w:webHidden/>
              </w:rPr>
              <w:fldChar w:fldCharType="begin"/>
            </w:r>
            <w:r>
              <w:rPr>
                <w:noProof/>
                <w:webHidden/>
              </w:rPr>
              <w:instrText xml:space="preserve"> PAGEREF _Toc108105144 \h </w:instrText>
            </w:r>
            <w:r>
              <w:rPr>
                <w:noProof/>
                <w:webHidden/>
              </w:rPr>
            </w:r>
            <w:r>
              <w:rPr>
                <w:noProof/>
                <w:webHidden/>
              </w:rPr>
              <w:fldChar w:fldCharType="separate"/>
            </w:r>
            <w:r w:rsidR="005E66AF">
              <w:rPr>
                <w:noProof/>
                <w:webHidden/>
              </w:rPr>
              <w:t>60</w:t>
            </w:r>
            <w:r>
              <w:rPr>
                <w:noProof/>
                <w:webHidden/>
              </w:rPr>
              <w:fldChar w:fldCharType="end"/>
            </w:r>
          </w:hyperlink>
        </w:p>
        <w:p w14:paraId="1655FAA6" w14:textId="7778BF36" w:rsidR="0093761D" w:rsidRDefault="0093761D">
          <w:pPr>
            <w:pStyle w:val="TOC2"/>
            <w:tabs>
              <w:tab w:val="left" w:pos="880"/>
              <w:tab w:val="right" w:leader="dot" w:pos="9350"/>
            </w:tabs>
            <w:rPr>
              <w:rFonts w:asciiTheme="minorHAnsi" w:eastAsiaTheme="minorEastAsia" w:hAnsiTheme="minorHAnsi"/>
              <w:noProof/>
              <w:sz w:val="22"/>
            </w:rPr>
          </w:pPr>
          <w:hyperlink w:anchor="_Toc108105145" w:history="1">
            <w:r w:rsidRPr="00AF3FA7">
              <w:rPr>
                <w:rStyle w:val="Hyperlink"/>
                <w:noProof/>
              </w:rPr>
              <w:t>6.2</w:t>
            </w:r>
            <w:r>
              <w:rPr>
                <w:rFonts w:asciiTheme="minorHAnsi" w:eastAsiaTheme="minorEastAsia" w:hAnsiTheme="minorHAnsi"/>
                <w:noProof/>
                <w:sz w:val="22"/>
              </w:rPr>
              <w:tab/>
            </w:r>
            <w:r w:rsidRPr="00AF3FA7">
              <w:rPr>
                <w:rStyle w:val="Hyperlink"/>
                <w:noProof/>
              </w:rPr>
              <w:t>Support Vector Machine Regression (SVR) Modeling Results</w:t>
            </w:r>
            <w:r>
              <w:rPr>
                <w:noProof/>
                <w:webHidden/>
              </w:rPr>
              <w:tab/>
            </w:r>
            <w:r>
              <w:rPr>
                <w:noProof/>
                <w:webHidden/>
              </w:rPr>
              <w:fldChar w:fldCharType="begin"/>
            </w:r>
            <w:r>
              <w:rPr>
                <w:noProof/>
                <w:webHidden/>
              </w:rPr>
              <w:instrText xml:space="preserve"> PAGEREF _Toc108105145 \h </w:instrText>
            </w:r>
            <w:r>
              <w:rPr>
                <w:noProof/>
                <w:webHidden/>
              </w:rPr>
            </w:r>
            <w:r>
              <w:rPr>
                <w:noProof/>
                <w:webHidden/>
              </w:rPr>
              <w:fldChar w:fldCharType="separate"/>
            </w:r>
            <w:r w:rsidR="005E66AF">
              <w:rPr>
                <w:noProof/>
                <w:webHidden/>
              </w:rPr>
              <w:t>61</w:t>
            </w:r>
            <w:r>
              <w:rPr>
                <w:noProof/>
                <w:webHidden/>
              </w:rPr>
              <w:fldChar w:fldCharType="end"/>
            </w:r>
          </w:hyperlink>
        </w:p>
        <w:p w14:paraId="7B7D749D" w14:textId="07D6F30B" w:rsidR="0093761D" w:rsidRDefault="0093761D">
          <w:pPr>
            <w:pStyle w:val="TOC2"/>
            <w:tabs>
              <w:tab w:val="left" w:pos="880"/>
              <w:tab w:val="right" w:leader="dot" w:pos="9350"/>
            </w:tabs>
            <w:rPr>
              <w:rFonts w:asciiTheme="minorHAnsi" w:eastAsiaTheme="minorEastAsia" w:hAnsiTheme="minorHAnsi"/>
              <w:noProof/>
              <w:sz w:val="22"/>
            </w:rPr>
          </w:pPr>
          <w:hyperlink w:anchor="_Toc108105146" w:history="1">
            <w:r w:rsidRPr="00AF3FA7">
              <w:rPr>
                <w:rStyle w:val="Hyperlink"/>
                <w:noProof/>
              </w:rPr>
              <w:t>6.3</w:t>
            </w:r>
            <w:r>
              <w:rPr>
                <w:rFonts w:asciiTheme="minorHAnsi" w:eastAsiaTheme="minorEastAsia" w:hAnsiTheme="minorHAnsi"/>
                <w:noProof/>
                <w:sz w:val="22"/>
              </w:rPr>
              <w:tab/>
            </w:r>
            <w:r w:rsidRPr="00AF3FA7">
              <w:rPr>
                <w:rStyle w:val="Hyperlink"/>
                <w:noProof/>
              </w:rPr>
              <w:t>Conclusion</w:t>
            </w:r>
            <w:r>
              <w:rPr>
                <w:noProof/>
                <w:webHidden/>
              </w:rPr>
              <w:tab/>
            </w:r>
            <w:r>
              <w:rPr>
                <w:noProof/>
                <w:webHidden/>
              </w:rPr>
              <w:fldChar w:fldCharType="begin"/>
            </w:r>
            <w:r>
              <w:rPr>
                <w:noProof/>
                <w:webHidden/>
              </w:rPr>
              <w:instrText xml:space="preserve"> PAGEREF _Toc108105146 \h </w:instrText>
            </w:r>
            <w:r>
              <w:rPr>
                <w:noProof/>
                <w:webHidden/>
              </w:rPr>
            </w:r>
            <w:r>
              <w:rPr>
                <w:noProof/>
                <w:webHidden/>
              </w:rPr>
              <w:fldChar w:fldCharType="separate"/>
            </w:r>
            <w:r w:rsidR="005E66AF">
              <w:rPr>
                <w:noProof/>
                <w:webHidden/>
              </w:rPr>
              <w:t>67</w:t>
            </w:r>
            <w:r>
              <w:rPr>
                <w:noProof/>
                <w:webHidden/>
              </w:rPr>
              <w:fldChar w:fldCharType="end"/>
            </w:r>
          </w:hyperlink>
        </w:p>
        <w:p w14:paraId="16EFA1B9" w14:textId="344A2F90" w:rsidR="0093761D" w:rsidRDefault="0093761D">
          <w:pPr>
            <w:pStyle w:val="TOC2"/>
            <w:tabs>
              <w:tab w:val="left" w:pos="880"/>
              <w:tab w:val="right" w:leader="dot" w:pos="9350"/>
            </w:tabs>
            <w:rPr>
              <w:rFonts w:asciiTheme="minorHAnsi" w:eastAsiaTheme="minorEastAsia" w:hAnsiTheme="minorHAnsi"/>
              <w:noProof/>
              <w:sz w:val="22"/>
            </w:rPr>
          </w:pPr>
          <w:hyperlink w:anchor="_Toc108105147" w:history="1">
            <w:r w:rsidRPr="00AF3FA7">
              <w:rPr>
                <w:rStyle w:val="Hyperlink"/>
                <w:noProof/>
              </w:rPr>
              <w:t>6.4</w:t>
            </w:r>
            <w:r>
              <w:rPr>
                <w:rFonts w:asciiTheme="minorHAnsi" w:eastAsiaTheme="minorEastAsia" w:hAnsiTheme="minorHAnsi"/>
                <w:noProof/>
                <w:sz w:val="22"/>
              </w:rPr>
              <w:tab/>
            </w:r>
            <w:r w:rsidRPr="00AF3FA7">
              <w:rPr>
                <w:rStyle w:val="Hyperlink"/>
                <w:noProof/>
              </w:rPr>
              <w:t>Future works</w:t>
            </w:r>
            <w:r>
              <w:rPr>
                <w:noProof/>
                <w:webHidden/>
              </w:rPr>
              <w:tab/>
            </w:r>
            <w:r>
              <w:rPr>
                <w:noProof/>
                <w:webHidden/>
              </w:rPr>
              <w:fldChar w:fldCharType="begin"/>
            </w:r>
            <w:r>
              <w:rPr>
                <w:noProof/>
                <w:webHidden/>
              </w:rPr>
              <w:instrText xml:space="preserve"> PAGEREF _Toc108105147 \h </w:instrText>
            </w:r>
            <w:r>
              <w:rPr>
                <w:noProof/>
                <w:webHidden/>
              </w:rPr>
            </w:r>
            <w:r>
              <w:rPr>
                <w:noProof/>
                <w:webHidden/>
              </w:rPr>
              <w:fldChar w:fldCharType="separate"/>
            </w:r>
            <w:r w:rsidR="005E66AF">
              <w:rPr>
                <w:noProof/>
                <w:webHidden/>
              </w:rPr>
              <w:t>68</w:t>
            </w:r>
            <w:r>
              <w:rPr>
                <w:noProof/>
                <w:webHidden/>
              </w:rPr>
              <w:fldChar w:fldCharType="end"/>
            </w:r>
          </w:hyperlink>
        </w:p>
        <w:p w14:paraId="021C0543" w14:textId="77F43A2A" w:rsidR="0093761D" w:rsidRDefault="0093761D">
          <w:pPr>
            <w:pStyle w:val="TOC1"/>
            <w:tabs>
              <w:tab w:val="left" w:pos="440"/>
            </w:tabs>
            <w:rPr>
              <w:rFonts w:asciiTheme="minorHAnsi" w:eastAsiaTheme="minorEastAsia" w:hAnsiTheme="minorHAnsi"/>
              <w:noProof/>
              <w:sz w:val="22"/>
            </w:rPr>
          </w:pPr>
          <w:hyperlink w:anchor="_Toc108105148" w:history="1">
            <w:r w:rsidRPr="00AF3FA7">
              <w:rPr>
                <w:rStyle w:val="Hyperlink"/>
                <w:noProof/>
              </w:rPr>
              <w:t>7</w:t>
            </w:r>
            <w:r>
              <w:rPr>
                <w:rFonts w:asciiTheme="minorHAnsi" w:eastAsiaTheme="minorEastAsia" w:hAnsiTheme="minorHAnsi"/>
                <w:noProof/>
                <w:sz w:val="22"/>
              </w:rPr>
              <w:tab/>
            </w:r>
            <w:r w:rsidRPr="00AF3FA7">
              <w:rPr>
                <w:rStyle w:val="Hyperlink"/>
                <w:noProof/>
              </w:rPr>
              <w:t>References</w:t>
            </w:r>
            <w:r>
              <w:rPr>
                <w:noProof/>
                <w:webHidden/>
              </w:rPr>
              <w:tab/>
            </w:r>
            <w:r>
              <w:rPr>
                <w:noProof/>
                <w:webHidden/>
              </w:rPr>
              <w:fldChar w:fldCharType="begin"/>
            </w:r>
            <w:r>
              <w:rPr>
                <w:noProof/>
                <w:webHidden/>
              </w:rPr>
              <w:instrText xml:space="preserve"> PAGEREF _Toc108105148 \h </w:instrText>
            </w:r>
            <w:r>
              <w:rPr>
                <w:noProof/>
                <w:webHidden/>
              </w:rPr>
            </w:r>
            <w:r>
              <w:rPr>
                <w:noProof/>
                <w:webHidden/>
              </w:rPr>
              <w:fldChar w:fldCharType="separate"/>
            </w:r>
            <w:r w:rsidR="005E66AF">
              <w:rPr>
                <w:noProof/>
                <w:webHidden/>
              </w:rPr>
              <w:t>69</w:t>
            </w:r>
            <w:r>
              <w:rPr>
                <w:noProof/>
                <w:webHidden/>
              </w:rPr>
              <w:fldChar w:fldCharType="end"/>
            </w:r>
          </w:hyperlink>
        </w:p>
        <w:p w14:paraId="73318095" w14:textId="080280A8" w:rsidR="00871F89" w:rsidRDefault="00B83D80">
          <w:pPr>
            <w:rPr>
              <w:b/>
              <w:bCs/>
              <w:noProof/>
              <w:color w:val="000000" w:themeColor="text1"/>
            </w:rPr>
          </w:pPr>
          <w:r w:rsidRPr="00C72540">
            <w:rPr>
              <w:b/>
              <w:bCs/>
              <w:noProof/>
              <w:color w:val="000000" w:themeColor="text1"/>
            </w:rPr>
            <w:fldChar w:fldCharType="end"/>
          </w:r>
        </w:p>
        <w:p w14:paraId="2E5DC553" w14:textId="77777777" w:rsidR="00871F89" w:rsidRDefault="00871F89">
          <w:pPr>
            <w:rPr>
              <w:b/>
              <w:bCs/>
              <w:noProof/>
              <w:color w:val="000000" w:themeColor="text1"/>
            </w:rPr>
          </w:pPr>
        </w:p>
        <w:p w14:paraId="4D2463AB" w14:textId="77777777" w:rsidR="00871F89" w:rsidRDefault="00871F89">
          <w:pPr>
            <w:rPr>
              <w:b/>
              <w:bCs/>
              <w:noProof/>
              <w:color w:val="000000" w:themeColor="text1"/>
            </w:rPr>
          </w:pPr>
        </w:p>
        <w:p w14:paraId="77A557BD" w14:textId="77777777" w:rsidR="00871F89" w:rsidRDefault="00871F89">
          <w:pPr>
            <w:rPr>
              <w:b/>
              <w:bCs/>
              <w:noProof/>
              <w:color w:val="000000" w:themeColor="text1"/>
            </w:rPr>
          </w:pPr>
        </w:p>
        <w:p w14:paraId="0391C9D5" w14:textId="77777777" w:rsidR="00871F89" w:rsidRDefault="00871F89">
          <w:pPr>
            <w:rPr>
              <w:b/>
              <w:bCs/>
              <w:noProof/>
              <w:color w:val="000000" w:themeColor="text1"/>
            </w:rPr>
          </w:pPr>
        </w:p>
        <w:p w14:paraId="7CFE1965" w14:textId="77777777" w:rsidR="00871F89" w:rsidRDefault="00871F89">
          <w:pPr>
            <w:rPr>
              <w:b/>
              <w:bCs/>
              <w:noProof/>
              <w:color w:val="000000" w:themeColor="text1"/>
            </w:rPr>
          </w:pPr>
        </w:p>
        <w:p w14:paraId="03B50604" w14:textId="77777777" w:rsidR="00871F89" w:rsidRDefault="00871F89">
          <w:pPr>
            <w:rPr>
              <w:b/>
              <w:bCs/>
              <w:noProof/>
              <w:color w:val="000000" w:themeColor="text1"/>
            </w:rPr>
          </w:pPr>
        </w:p>
        <w:p w14:paraId="4F26364D" w14:textId="3B21332D" w:rsidR="00B83D80" w:rsidRPr="00C72540" w:rsidRDefault="005E66AF">
          <w:pPr>
            <w:rPr>
              <w:color w:val="000000" w:themeColor="text1"/>
            </w:rPr>
          </w:pPr>
        </w:p>
      </w:sdtContent>
    </w:sdt>
    <w:p w14:paraId="07FE1094" w14:textId="77777777" w:rsidR="00CF1671" w:rsidRPr="00C72540" w:rsidRDefault="00CF1671" w:rsidP="006171F0">
      <w:pPr>
        <w:pStyle w:val="Heading1"/>
        <w:numPr>
          <w:ilvl w:val="0"/>
          <w:numId w:val="0"/>
        </w:numPr>
        <w:rPr>
          <w:rFonts w:cs="Times New Roman"/>
          <w:szCs w:val="24"/>
        </w:rPr>
      </w:pPr>
      <w:bookmarkStart w:id="2" w:name="_Toc108105083"/>
      <w:r w:rsidRPr="00C72540">
        <w:rPr>
          <w:rStyle w:val="Heading1Char"/>
          <w:b/>
          <w:bCs/>
        </w:rPr>
        <w:lastRenderedPageBreak/>
        <w:t xml:space="preserve">List of </w:t>
      </w:r>
      <w:r w:rsidR="00BC0898" w:rsidRPr="00C72540">
        <w:rPr>
          <w:rStyle w:val="Heading1Char"/>
          <w:b/>
          <w:bCs/>
        </w:rPr>
        <w:t>F</w:t>
      </w:r>
      <w:r w:rsidR="00667004" w:rsidRPr="00C72540">
        <w:rPr>
          <w:rStyle w:val="Heading1Char"/>
          <w:b/>
          <w:bCs/>
        </w:rPr>
        <w:t>igures</w:t>
      </w:r>
      <w:bookmarkEnd w:id="2"/>
    </w:p>
    <w:p w14:paraId="541DB68C" w14:textId="6E8DF36C" w:rsidR="0093761D" w:rsidRDefault="00667004">
      <w:pPr>
        <w:pStyle w:val="TableofFigures"/>
        <w:tabs>
          <w:tab w:val="right" w:leader="dot" w:pos="9350"/>
        </w:tabs>
        <w:rPr>
          <w:rFonts w:asciiTheme="minorHAnsi" w:eastAsiaTheme="minorEastAsia" w:hAnsiTheme="minorHAnsi"/>
          <w:noProof/>
          <w:sz w:val="22"/>
        </w:rPr>
      </w:pPr>
      <w:r w:rsidRPr="00C72540">
        <w:rPr>
          <w:rFonts w:cs="Times New Roman"/>
          <w:color w:val="000000" w:themeColor="text1"/>
          <w:szCs w:val="24"/>
        </w:rPr>
        <w:fldChar w:fldCharType="begin"/>
      </w:r>
      <w:r w:rsidRPr="00C72540">
        <w:rPr>
          <w:rFonts w:cs="Times New Roman"/>
          <w:color w:val="000000" w:themeColor="text1"/>
          <w:szCs w:val="24"/>
        </w:rPr>
        <w:instrText xml:space="preserve"> TOC \h \z \c "Figure" </w:instrText>
      </w:r>
      <w:r w:rsidRPr="00C72540">
        <w:rPr>
          <w:rFonts w:cs="Times New Roman"/>
          <w:color w:val="000000" w:themeColor="text1"/>
          <w:szCs w:val="24"/>
        </w:rPr>
        <w:fldChar w:fldCharType="separate"/>
      </w:r>
      <w:hyperlink w:anchor="_Toc108105028" w:history="1">
        <w:r w:rsidR="0093761D" w:rsidRPr="000301F8">
          <w:rPr>
            <w:rStyle w:val="Hyperlink"/>
            <w:noProof/>
          </w:rPr>
          <w:t>Figure 3</w:t>
        </w:r>
        <w:r w:rsidR="0093761D" w:rsidRPr="000301F8">
          <w:rPr>
            <w:rStyle w:val="Hyperlink"/>
            <w:noProof/>
          </w:rPr>
          <w:noBreakHyphen/>
          <w:t>1: Complete assembly</w:t>
        </w:r>
        <w:r w:rsidR="0093761D">
          <w:rPr>
            <w:noProof/>
            <w:webHidden/>
          </w:rPr>
          <w:tab/>
        </w:r>
        <w:r w:rsidR="0093761D">
          <w:rPr>
            <w:noProof/>
            <w:webHidden/>
          </w:rPr>
          <w:fldChar w:fldCharType="begin"/>
        </w:r>
        <w:r w:rsidR="0093761D">
          <w:rPr>
            <w:noProof/>
            <w:webHidden/>
          </w:rPr>
          <w:instrText xml:space="preserve"> PAGEREF _Toc108105028 \h </w:instrText>
        </w:r>
        <w:r w:rsidR="0093761D">
          <w:rPr>
            <w:noProof/>
            <w:webHidden/>
          </w:rPr>
        </w:r>
        <w:r w:rsidR="0093761D">
          <w:rPr>
            <w:noProof/>
            <w:webHidden/>
          </w:rPr>
          <w:fldChar w:fldCharType="separate"/>
        </w:r>
        <w:r w:rsidR="005E66AF">
          <w:rPr>
            <w:noProof/>
            <w:webHidden/>
          </w:rPr>
          <w:t>10</w:t>
        </w:r>
        <w:r w:rsidR="0093761D">
          <w:rPr>
            <w:noProof/>
            <w:webHidden/>
          </w:rPr>
          <w:fldChar w:fldCharType="end"/>
        </w:r>
      </w:hyperlink>
    </w:p>
    <w:p w14:paraId="12F1062F" w14:textId="2BFA8CFF" w:rsidR="0093761D" w:rsidRDefault="0093761D">
      <w:pPr>
        <w:pStyle w:val="TableofFigures"/>
        <w:tabs>
          <w:tab w:val="right" w:leader="dot" w:pos="9350"/>
        </w:tabs>
        <w:rPr>
          <w:rFonts w:asciiTheme="minorHAnsi" w:eastAsiaTheme="minorEastAsia" w:hAnsiTheme="minorHAnsi"/>
          <w:noProof/>
          <w:sz w:val="22"/>
        </w:rPr>
      </w:pPr>
      <w:hyperlink w:anchor="_Toc108105029" w:history="1">
        <w:r w:rsidRPr="000301F8">
          <w:rPr>
            <w:rStyle w:val="Hyperlink"/>
            <w:noProof/>
          </w:rPr>
          <w:t>Figure 3</w:t>
        </w:r>
        <w:r w:rsidRPr="000301F8">
          <w:rPr>
            <w:rStyle w:val="Hyperlink"/>
            <w:noProof/>
          </w:rPr>
          <w:noBreakHyphen/>
          <w:t>2: A sample of homogeneous rubber v-ring</w:t>
        </w:r>
        <w:r w:rsidRPr="000301F8">
          <w:rPr>
            <w:rStyle w:val="Hyperlink"/>
            <w:rFonts w:cs="Times New Roman"/>
            <w:noProof/>
            <w:shd w:val="clear" w:color="auto" w:fill="FFFFFF"/>
          </w:rPr>
          <w:t xml:space="preserve"> [11].</w:t>
        </w:r>
        <w:r>
          <w:rPr>
            <w:noProof/>
            <w:webHidden/>
          </w:rPr>
          <w:tab/>
        </w:r>
        <w:r>
          <w:rPr>
            <w:noProof/>
            <w:webHidden/>
          </w:rPr>
          <w:fldChar w:fldCharType="begin"/>
        </w:r>
        <w:r>
          <w:rPr>
            <w:noProof/>
            <w:webHidden/>
          </w:rPr>
          <w:instrText xml:space="preserve"> PAGEREF _Toc108105029 \h </w:instrText>
        </w:r>
        <w:r>
          <w:rPr>
            <w:noProof/>
            <w:webHidden/>
          </w:rPr>
        </w:r>
        <w:r>
          <w:rPr>
            <w:noProof/>
            <w:webHidden/>
          </w:rPr>
          <w:fldChar w:fldCharType="separate"/>
        </w:r>
        <w:r w:rsidR="005E66AF">
          <w:rPr>
            <w:noProof/>
            <w:webHidden/>
          </w:rPr>
          <w:t>11</w:t>
        </w:r>
        <w:r>
          <w:rPr>
            <w:noProof/>
            <w:webHidden/>
          </w:rPr>
          <w:fldChar w:fldCharType="end"/>
        </w:r>
      </w:hyperlink>
    </w:p>
    <w:p w14:paraId="4386ED13" w14:textId="04738944" w:rsidR="0093761D" w:rsidRDefault="0093761D">
      <w:pPr>
        <w:pStyle w:val="TableofFigures"/>
        <w:tabs>
          <w:tab w:val="right" w:leader="dot" w:pos="9350"/>
        </w:tabs>
        <w:rPr>
          <w:rFonts w:asciiTheme="minorHAnsi" w:eastAsiaTheme="minorEastAsia" w:hAnsiTheme="minorHAnsi"/>
          <w:noProof/>
          <w:sz w:val="22"/>
        </w:rPr>
      </w:pPr>
      <w:hyperlink w:anchor="_Toc108105030" w:history="1">
        <w:r w:rsidRPr="000301F8">
          <w:rPr>
            <w:rStyle w:val="Hyperlink"/>
            <w:noProof/>
          </w:rPr>
          <w:t>Figure 3</w:t>
        </w:r>
        <w:r w:rsidRPr="000301F8">
          <w:rPr>
            <w:rStyle w:val="Hyperlink"/>
            <w:noProof/>
          </w:rPr>
          <w:noBreakHyphen/>
          <w:t>3: Test vessel.</w:t>
        </w:r>
        <w:r>
          <w:rPr>
            <w:noProof/>
            <w:webHidden/>
          </w:rPr>
          <w:tab/>
        </w:r>
        <w:r>
          <w:rPr>
            <w:noProof/>
            <w:webHidden/>
          </w:rPr>
          <w:fldChar w:fldCharType="begin"/>
        </w:r>
        <w:r>
          <w:rPr>
            <w:noProof/>
            <w:webHidden/>
          </w:rPr>
          <w:instrText xml:space="preserve"> PAGEREF _Toc108105030 \h </w:instrText>
        </w:r>
        <w:r>
          <w:rPr>
            <w:noProof/>
            <w:webHidden/>
          </w:rPr>
        </w:r>
        <w:r>
          <w:rPr>
            <w:noProof/>
            <w:webHidden/>
          </w:rPr>
          <w:fldChar w:fldCharType="separate"/>
        </w:r>
        <w:r w:rsidR="005E66AF">
          <w:rPr>
            <w:noProof/>
            <w:webHidden/>
          </w:rPr>
          <w:t>12</w:t>
        </w:r>
        <w:r>
          <w:rPr>
            <w:noProof/>
            <w:webHidden/>
          </w:rPr>
          <w:fldChar w:fldCharType="end"/>
        </w:r>
      </w:hyperlink>
    </w:p>
    <w:p w14:paraId="2A41CDFE" w14:textId="5A0F7BC5" w:rsidR="0093761D" w:rsidRDefault="0093761D">
      <w:pPr>
        <w:pStyle w:val="TableofFigures"/>
        <w:tabs>
          <w:tab w:val="right" w:leader="dot" w:pos="9350"/>
        </w:tabs>
        <w:rPr>
          <w:rFonts w:asciiTheme="minorHAnsi" w:eastAsiaTheme="minorEastAsia" w:hAnsiTheme="minorHAnsi"/>
          <w:noProof/>
          <w:sz w:val="22"/>
        </w:rPr>
      </w:pPr>
      <w:hyperlink w:anchor="_Toc108105031" w:history="1">
        <w:r w:rsidRPr="000301F8">
          <w:rPr>
            <w:rStyle w:val="Hyperlink"/>
            <w:noProof/>
          </w:rPr>
          <w:t>Figure 3</w:t>
        </w:r>
        <w:r w:rsidRPr="000301F8">
          <w:rPr>
            <w:rStyle w:val="Hyperlink"/>
            <w:noProof/>
          </w:rPr>
          <w:noBreakHyphen/>
          <w:t>4: Millivolt/temperature diagram [12]</w:t>
        </w:r>
        <w:r>
          <w:rPr>
            <w:noProof/>
            <w:webHidden/>
          </w:rPr>
          <w:tab/>
        </w:r>
        <w:r>
          <w:rPr>
            <w:noProof/>
            <w:webHidden/>
          </w:rPr>
          <w:fldChar w:fldCharType="begin"/>
        </w:r>
        <w:r>
          <w:rPr>
            <w:noProof/>
            <w:webHidden/>
          </w:rPr>
          <w:instrText xml:space="preserve"> PAGEREF _Toc108105031 \h </w:instrText>
        </w:r>
        <w:r>
          <w:rPr>
            <w:noProof/>
            <w:webHidden/>
          </w:rPr>
        </w:r>
        <w:r>
          <w:rPr>
            <w:noProof/>
            <w:webHidden/>
          </w:rPr>
          <w:fldChar w:fldCharType="separate"/>
        </w:r>
        <w:r w:rsidR="005E66AF">
          <w:rPr>
            <w:noProof/>
            <w:webHidden/>
          </w:rPr>
          <w:t>14</w:t>
        </w:r>
        <w:r>
          <w:rPr>
            <w:noProof/>
            <w:webHidden/>
          </w:rPr>
          <w:fldChar w:fldCharType="end"/>
        </w:r>
      </w:hyperlink>
    </w:p>
    <w:p w14:paraId="398845D1" w14:textId="2E5A88E4" w:rsidR="0093761D" w:rsidRDefault="0093761D">
      <w:pPr>
        <w:pStyle w:val="TableofFigures"/>
        <w:tabs>
          <w:tab w:val="right" w:leader="dot" w:pos="9350"/>
        </w:tabs>
        <w:rPr>
          <w:rFonts w:asciiTheme="minorHAnsi" w:eastAsiaTheme="minorEastAsia" w:hAnsiTheme="minorHAnsi"/>
          <w:noProof/>
          <w:sz w:val="22"/>
        </w:rPr>
      </w:pPr>
      <w:hyperlink w:anchor="_Toc108105032" w:history="1">
        <w:r w:rsidRPr="000301F8">
          <w:rPr>
            <w:rStyle w:val="Hyperlink"/>
            <w:noProof/>
          </w:rPr>
          <w:t>Figure 3</w:t>
        </w:r>
        <w:r w:rsidRPr="000301F8">
          <w:rPr>
            <w:rStyle w:val="Hyperlink"/>
            <w:noProof/>
          </w:rPr>
          <w:noBreakHyphen/>
          <w:t>5: A typical PID controller[13]</w:t>
        </w:r>
        <w:r>
          <w:rPr>
            <w:noProof/>
            <w:webHidden/>
          </w:rPr>
          <w:tab/>
        </w:r>
        <w:r>
          <w:rPr>
            <w:noProof/>
            <w:webHidden/>
          </w:rPr>
          <w:fldChar w:fldCharType="begin"/>
        </w:r>
        <w:r>
          <w:rPr>
            <w:noProof/>
            <w:webHidden/>
          </w:rPr>
          <w:instrText xml:space="preserve"> PAGEREF _Toc108105032 \h </w:instrText>
        </w:r>
        <w:r>
          <w:rPr>
            <w:noProof/>
            <w:webHidden/>
          </w:rPr>
        </w:r>
        <w:r>
          <w:rPr>
            <w:noProof/>
            <w:webHidden/>
          </w:rPr>
          <w:fldChar w:fldCharType="separate"/>
        </w:r>
        <w:r w:rsidR="005E66AF">
          <w:rPr>
            <w:noProof/>
            <w:webHidden/>
          </w:rPr>
          <w:t>16</w:t>
        </w:r>
        <w:r>
          <w:rPr>
            <w:noProof/>
            <w:webHidden/>
          </w:rPr>
          <w:fldChar w:fldCharType="end"/>
        </w:r>
      </w:hyperlink>
    </w:p>
    <w:p w14:paraId="3BEB33C6" w14:textId="28C893DF" w:rsidR="0093761D" w:rsidRDefault="0093761D">
      <w:pPr>
        <w:pStyle w:val="TableofFigures"/>
        <w:tabs>
          <w:tab w:val="right" w:leader="dot" w:pos="9350"/>
        </w:tabs>
        <w:rPr>
          <w:rFonts w:asciiTheme="minorHAnsi" w:eastAsiaTheme="minorEastAsia" w:hAnsiTheme="minorHAnsi"/>
          <w:noProof/>
          <w:sz w:val="22"/>
        </w:rPr>
      </w:pPr>
      <w:hyperlink w:anchor="_Toc108105033" w:history="1">
        <w:r w:rsidRPr="000301F8">
          <w:rPr>
            <w:rStyle w:val="Hyperlink"/>
            <w:noProof/>
          </w:rPr>
          <w:t>Figure 3</w:t>
        </w:r>
        <w:r w:rsidRPr="000301F8">
          <w:rPr>
            <w:rStyle w:val="Hyperlink"/>
            <w:noProof/>
          </w:rPr>
          <w:noBreakHyphen/>
          <w:t>6: A typical servo motor</w:t>
        </w:r>
        <w:r>
          <w:rPr>
            <w:noProof/>
            <w:webHidden/>
          </w:rPr>
          <w:tab/>
        </w:r>
        <w:r>
          <w:rPr>
            <w:noProof/>
            <w:webHidden/>
          </w:rPr>
          <w:fldChar w:fldCharType="begin"/>
        </w:r>
        <w:r>
          <w:rPr>
            <w:noProof/>
            <w:webHidden/>
          </w:rPr>
          <w:instrText xml:space="preserve"> PAGEREF _Toc108105033 \h </w:instrText>
        </w:r>
        <w:r>
          <w:rPr>
            <w:noProof/>
            <w:webHidden/>
          </w:rPr>
        </w:r>
        <w:r>
          <w:rPr>
            <w:noProof/>
            <w:webHidden/>
          </w:rPr>
          <w:fldChar w:fldCharType="separate"/>
        </w:r>
        <w:r w:rsidR="005E66AF">
          <w:rPr>
            <w:noProof/>
            <w:webHidden/>
          </w:rPr>
          <w:t>17</w:t>
        </w:r>
        <w:r>
          <w:rPr>
            <w:noProof/>
            <w:webHidden/>
          </w:rPr>
          <w:fldChar w:fldCharType="end"/>
        </w:r>
      </w:hyperlink>
    </w:p>
    <w:p w14:paraId="492E0C65" w14:textId="204D396A" w:rsidR="0093761D" w:rsidRDefault="0093761D">
      <w:pPr>
        <w:pStyle w:val="TableofFigures"/>
        <w:tabs>
          <w:tab w:val="right" w:leader="dot" w:pos="9350"/>
        </w:tabs>
        <w:rPr>
          <w:rFonts w:asciiTheme="minorHAnsi" w:eastAsiaTheme="minorEastAsia" w:hAnsiTheme="minorHAnsi"/>
          <w:noProof/>
          <w:sz w:val="22"/>
        </w:rPr>
      </w:pPr>
      <w:hyperlink w:anchor="_Toc108105034" w:history="1">
        <w:r w:rsidRPr="000301F8">
          <w:rPr>
            <w:rStyle w:val="Hyperlink"/>
            <w:noProof/>
          </w:rPr>
          <w:t>Figure 3</w:t>
        </w:r>
        <w:r w:rsidRPr="000301F8">
          <w:rPr>
            <w:rStyle w:val="Hyperlink"/>
            <w:noProof/>
          </w:rPr>
          <w:noBreakHyphen/>
          <w:t>7: A typical gearhead</w:t>
        </w:r>
        <w:r>
          <w:rPr>
            <w:noProof/>
            <w:webHidden/>
          </w:rPr>
          <w:tab/>
        </w:r>
        <w:r>
          <w:rPr>
            <w:noProof/>
            <w:webHidden/>
          </w:rPr>
          <w:fldChar w:fldCharType="begin"/>
        </w:r>
        <w:r>
          <w:rPr>
            <w:noProof/>
            <w:webHidden/>
          </w:rPr>
          <w:instrText xml:space="preserve"> PAGEREF _Toc108105034 \h </w:instrText>
        </w:r>
        <w:r>
          <w:rPr>
            <w:noProof/>
            <w:webHidden/>
          </w:rPr>
        </w:r>
        <w:r>
          <w:rPr>
            <w:noProof/>
            <w:webHidden/>
          </w:rPr>
          <w:fldChar w:fldCharType="separate"/>
        </w:r>
        <w:r w:rsidR="005E66AF">
          <w:rPr>
            <w:noProof/>
            <w:webHidden/>
          </w:rPr>
          <w:t>18</w:t>
        </w:r>
        <w:r>
          <w:rPr>
            <w:noProof/>
            <w:webHidden/>
          </w:rPr>
          <w:fldChar w:fldCharType="end"/>
        </w:r>
      </w:hyperlink>
    </w:p>
    <w:p w14:paraId="069E53E4" w14:textId="191BDAB7" w:rsidR="0093761D" w:rsidRDefault="0093761D">
      <w:pPr>
        <w:pStyle w:val="TableofFigures"/>
        <w:tabs>
          <w:tab w:val="right" w:leader="dot" w:pos="9350"/>
        </w:tabs>
        <w:rPr>
          <w:rFonts w:asciiTheme="minorHAnsi" w:eastAsiaTheme="minorEastAsia" w:hAnsiTheme="minorHAnsi"/>
          <w:noProof/>
          <w:sz w:val="22"/>
        </w:rPr>
      </w:pPr>
      <w:hyperlink w:anchor="_Toc108105035" w:history="1">
        <w:r w:rsidRPr="000301F8">
          <w:rPr>
            <w:rStyle w:val="Hyperlink"/>
            <w:noProof/>
          </w:rPr>
          <w:t>Figure 3</w:t>
        </w:r>
        <w:r w:rsidRPr="000301F8">
          <w:rPr>
            <w:rStyle w:val="Hyperlink"/>
            <w:noProof/>
          </w:rPr>
          <w:noBreakHyphen/>
          <w:t>8: Side view of vessel, shaft, disc, and u-joint coupling</w:t>
        </w:r>
        <w:r>
          <w:rPr>
            <w:noProof/>
            <w:webHidden/>
          </w:rPr>
          <w:tab/>
        </w:r>
        <w:r>
          <w:rPr>
            <w:noProof/>
            <w:webHidden/>
          </w:rPr>
          <w:fldChar w:fldCharType="begin"/>
        </w:r>
        <w:r>
          <w:rPr>
            <w:noProof/>
            <w:webHidden/>
          </w:rPr>
          <w:instrText xml:space="preserve"> PAGEREF _Toc108105035 \h </w:instrText>
        </w:r>
        <w:r>
          <w:rPr>
            <w:noProof/>
            <w:webHidden/>
          </w:rPr>
        </w:r>
        <w:r>
          <w:rPr>
            <w:noProof/>
            <w:webHidden/>
          </w:rPr>
          <w:fldChar w:fldCharType="separate"/>
        </w:r>
        <w:r w:rsidR="005E66AF">
          <w:rPr>
            <w:noProof/>
            <w:webHidden/>
          </w:rPr>
          <w:t>19</w:t>
        </w:r>
        <w:r>
          <w:rPr>
            <w:noProof/>
            <w:webHidden/>
          </w:rPr>
          <w:fldChar w:fldCharType="end"/>
        </w:r>
      </w:hyperlink>
    </w:p>
    <w:p w14:paraId="0304F31A" w14:textId="598B1D0C" w:rsidR="0093761D" w:rsidRDefault="0093761D">
      <w:pPr>
        <w:pStyle w:val="TableofFigures"/>
        <w:tabs>
          <w:tab w:val="right" w:leader="dot" w:pos="9350"/>
        </w:tabs>
        <w:rPr>
          <w:rFonts w:asciiTheme="minorHAnsi" w:eastAsiaTheme="minorEastAsia" w:hAnsiTheme="minorHAnsi"/>
          <w:noProof/>
          <w:sz w:val="22"/>
        </w:rPr>
      </w:pPr>
      <w:hyperlink w:anchor="_Toc108105036" w:history="1">
        <w:r w:rsidRPr="000301F8">
          <w:rPr>
            <w:rStyle w:val="Hyperlink"/>
            <w:noProof/>
          </w:rPr>
          <w:t>Figure 3</w:t>
        </w:r>
        <w:r w:rsidRPr="000301F8">
          <w:rPr>
            <w:rStyle w:val="Hyperlink"/>
            <w:noProof/>
          </w:rPr>
          <w:noBreakHyphen/>
          <w:t>9: NI USB-63-53 DAQ</w:t>
        </w:r>
        <w:r>
          <w:rPr>
            <w:noProof/>
            <w:webHidden/>
          </w:rPr>
          <w:tab/>
        </w:r>
        <w:r>
          <w:rPr>
            <w:noProof/>
            <w:webHidden/>
          </w:rPr>
          <w:fldChar w:fldCharType="begin"/>
        </w:r>
        <w:r>
          <w:rPr>
            <w:noProof/>
            <w:webHidden/>
          </w:rPr>
          <w:instrText xml:space="preserve"> PAGEREF _Toc108105036 \h </w:instrText>
        </w:r>
        <w:r>
          <w:rPr>
            <w:noProof/>
            <w:webHidden/>
          </w:rPr>
        </w:r>
        <w:r>
          <w:rPr>
            <w:noProof/>
            <w:webHidden/>
          </w:rPr>
          <w:fldChar w:fldCharType="separate"/>
        </w:r>
        <w:r w:rsidR="005E66AF">
          <w:rPr>
            <w:noProof/>
            <w:webHidden/>
          </w:rPr>
          <w:t>22</w:t>
        </w:r>
        <w:r>
          <w:rPr>
            <w:noProof/>
            <w:webHidden/>
          </w:rPr>
          <w:fldChar w:fldCharType="end"/>
        </w:r>
      </w:hyperlink>
    </w:p>
    <w:p w14:paraId="6FEED26E" w14:textId="425161D4" w:rsidR="0093761D" w:rsidRDefault="0093761D">
      <w:pPr>
        <w:pStyle w:val="TableofFigures"/>
        <w:tabs>
          <w:tab w:val="right" w:leader="dot" w:pos="9350"/>
        </w:tabs>
        <w:rPr>
          <w:rFonts w:asciiTheme="minorHAnsi" w:eastAsiaTheme="minorEastAsia" w:hAnsiTheme="minorHAnsi"/>
          <w:noProof/>
          <w:sz w:val="22"/>
        </w:rPr>
      </w:pPr>
      <w:hyperlink w:anchor="_Toc108105037" w:history="1">
        <w:r w:rsidRPr="000301F8">
          <w:rPr>
            <w:rStyle w:val="Hyperlink"/>
            <w:noProof/>
          </w:rPr>
          <w:t>Figure 3</w:t>
        </w:r>
        <w:r w:rsidRPr="000301F8">
          <w:rPr>
            <w:rStyle w:val="Hyperlink"/>
            <w:noProof/>
          </w:rPr>
          <w:noBreakHyphen/>
          <w:t>10: Gas pressure booster</w:t>
        </w:r>
        <w:r>
          <w:rPr>
            <w:noProof/>
            <w:webHidden/>
          </w:rPr>
          <w:tab/>
        </w:r>
        <w:r>
          <w:rPr>
            <w:noProof/>
            <w:webHidden/>
          </w:rPr>
          <w:fldChar w:fldCharType="begin"/>
        </w:r>
        <w:r>
          <w:rPr>
            <w:noProof/>
            <w:webHidden/>
          </w:rPr>
          <w:instrText xml:space="preserve"> PAGEREF _Toc108105037 \h </w:instrText>
        </w:r>
        <w:r>
          <w:rPr>
            <w:noProof/>
            <w:webHidden/>
          </w:rPr>
        </w:r>
        <w:r>
          <w:rPr>
            <w:noProof/>
            <w:webHidden/>
          </w:rPr>
          <w:fldChar w:fldCharType="separate"/>
        </w:r>
        <w:r w:rsidR="005E66AF">
          <w:rPr>
            <w:noProof/>
            <w:webHidden/>
          </w:rPr>
          <w:t>23</w:t>
        </w:r>
        <w:r>
          <w:rPr>
            <w:noProof/>
            <w:webHidden/>
          </w:rPr>
          <w:fldChar w:fldCharType="end"/>
        </w:r>
      </w:hyperlink>
    </w:p>
    <w:p w14:paraId="380BC9B0" w14:textId="1E92DB28" w:rsidR="0093761D" w:rsidRDefault="0093761D">
      <w:pPr>
        <w:pStyle w:val="TableofFigures"/>
        <w:tabs>
          <w:tab w:val="right" w:leader="dot" w:pos="9350"/>
        </w:tabs>
        <w:rPr>
          <w:rFonts w:asciiTheme="minorHAnsi" w:eastAsiaTheme="minorEastAsia" w:hAnsiTheme="minorHAnsi"/>
          <w:noProof/>
          <w:sz w:val="22"/>
        </w:rPr>
      </w:pPr>
      <w:hyperlink w:anchor="_Toc108105038" w:history="1">
        <w:r w:rsidRPr="000301F8">
          <w:rPr>
            <w:rStyle w:val="Hyperlink"/>
            <w:noProof/>
          </w:rPr>
          <w:t>Figure 3</w:t>
        </w:r>
        <w:r w:rsidRPr="000301F8">
          <w:rPr>
            <w:rStyle w:val="Hyperlink"/>
            <w:noProof/>
          </w:rPr>
          <w:noBreakHyphen/>
          <w:t>11: Booster assembly</w:t>
        </w:r>
        <w:r>
          <w:rPr>
            <w:noProof/>
            <w:webHidden/>
          </w:rPr>
          <w:tab/>
        </w:r>
        <w:r>
          <w:rPr>
            <w:noProof/>
            <w:webHidden/>
          </w:rPr>
          <w:fldChar w:fldCharType="begin"/>
        </w:r>
        <w:r>
          <w:rPr>
            <w:noProof/>
            <w:webHidden/>
          </w:rPr>
          <w:instrText xml:space="preserve"> PAGEREF _Toc108105038 \h </w:instrText>
        </w:r>
        <w:r>
          <w:rPr>
            <w:noProof/>
            <w:webHidden/>
          </w:rPr>
        </w:r>
        <w:r>
          <w:rPr>
            <w:noProof/>
            <w:webHidden/>
          </w:rPr>
          <w:fldChar w:fldCharType="separate"/>
        </w:r>
        <w:r w:rsidR="005E66AF">
          <w:rPr>
            <w:noProof/>
            <w:webHidden/>
          </w:rPr>
          <w:t>23</w:t>
        </w:r>
        <w:r>
          <w:rPr>
            <w:noProof/>
            <w:webHidden/>
          </w:rPr>
          <w:fldChar w:fldCharType="end"/>
        </w:r>
      </w:hyperlink>
    </w:p>
    <w:p w14:paraId="37453BEE" w14:textId="0B8E00E4" w:rsidR="0093761D" w:rsidRDefault="0093761D">
      <w:pPr>
        <w:pStyle w:val="TableofFigures"/>
        <w:tabs>
          <w:tab w:val="right" w:leader="dot" w:pos="9350"/>
        </w:tabs>
        <w:rPr>
          <w:rFonts w:asciiTheme="minorHAnsi" w:eastAsiaTheme="minorEastAsia" w:hAnsiTheme="minorHAnsi"/>
          <w:noProof/>
          <w:sz w:val="22"/>
        </w:rPr>
      </w:pPr>
      <w:hyperlink w:anchor="_Toc108105039" w:history="1">
        <w:r w:rsidRPr="000301F8">
          <w:rPr>
            <w:rStyle w:val="Hyperlink"/>
            <w:noProof/>
          </w:rPr>
          <w:t>Figure 3</w:t>
        </w:r>
        <w:r w:rsidRPr="000301F8">
          <w:rPr>
            <w:rStyle w:val="Hyperlink"/>
            <w:noProof/>
          </w:rPr>
          <w:noBreakHyphen/>
          <w:t>12: Electronic regulator and air filter</w:t>
        </w:r>
        <w:r>
          <w:rPr>
            <w:noProof/>
            <w:webHidden/>
          </w:rPr>
          <w:tab/>
        </w:r>
        <w:r>
          <w:rPr>
            <w:noProof/>
            <w:webHidden/>
          </w:rPr>
          <w:fldChar w:fldCharType="begin"/>
        </w:r>
        <w:r>
          <w:rPr>
            <w:noProof/>
            <w:webHidden/>
          </w:rPr>
          <w:instrText xml:space="preserve"> PAGEREF _Toc108105039 \h </w:instrText>
        </w:r>
        <w:r>
          <w:rPr>
            <w:noProof/>
            <w:webHidden/>
          </w:rPr>
        </w:r>
        <w:r>
          <w:rPr>
            <w:noProof/>
            <w:webHidden/>
          </w:rPr>
          <w:fldChar w:fldCharType="separate"/>
        </w:r>
        <w:r w:rsidR="005E66AF">
          <w:rPr>
            <w:noProof/>
            <w:webHidden/>
          </w:rPr>
          <w:t>24</w:t>
        </w:r>
        <w:r>
          <w:rPr>
            <w:noProof/>
            <w:webHidden/>
          </w:rPr>
          <w:fldChar w:fldCharType="end"/>
        </w:r>
      </w:hyperlink>
    </w:p>
    <w:p w14:paraId="7618EEE0" w14:textId="58606133" w:rsidR="0093761D" w:rsidRDefault="0093761D">
      <w:pPr>
        <w:pStyle w:val="TableofFigures"/>
        <w:tabs>
          <w:tab w:val="right" w:leader="dot" w:pos="9350"/>
        </w:tabs>
        <w:rPr>
          <w:rFonts w:asciiTheme="minorHAnsi" w:eastAsiaTheme="minorEastAsia" w:hAnsiTheme="minorHAnsi"/>
          <w:noProof/>
          <w:sz w:val="22"/>
        </w:rPr>
      </w:pPr>
      <w:hyperlink w:anchor="_Toc108105040" w:history="1">
        <w:r w:rsidRPr="000301F8">
          <w:rPr>
            <w:rStyle w:val="Hyperlink"/>
            <w:noProof/>
          </w:rPr>
          <w:t>Figure 3</w:t>
        </w:r>
        <w:r w:rsidRPr="000301F8">
          <w:rPr>
            <w:rStyle w:val="Hyperlink"/>
            <w:noProof/>
          </w:rPr>
          <w:noBreakHyphen/>
          <w:t>13: Test vessel and its connections</w:t>
        </w:r>
        <w:r>
          <w:rPr>
            <w:noProof/>
            <w:webHidden/>
          </w:rPr>
          <w:tab/>
        </w:r>
        <w:r>
          <w:rPr>
            <w:noProof/>
            <w:webHidden/>
          </w:rPr>
          <w:fldChar w:fldCharType="begin"/>
        </w:r>
        <w:r>
          <w:rPr>
            <w:noProof/>
            <w:webHidden/>
          </w:rPr>
          <w:instrText xml:space="preserve"> PAGEREF _Toc108105040 \h </w:instrText>
        </w:r>
        <w:r>
          <w:rPr>
            <w:noProof/>
            <w:webHidden/>
          </w:rPr>
        </w:r>
        <w:r>
          <w:rPr>
            <w:noProof/>
            <w:webHidden/>
          </w:rPr>
          <w:fldChar w:fldCharType="separate"/>
        </w:r>
        <w:r w:rsidR="005E66AF">
          <w:rPr>
            <w:noProof/>
            <w:webHidden/>
          </w:rPr>
          <w:t>25</w:t>
        </w:r>
        <w:r>
          <w:rPr>
            <w:noProof/>
            <w:webHidden/>
          </w:rPr>
          <w:fldChar w:fldCharType="end"/>
        </w:r>
      </w:hyperlink>
    </w:p>
    <w:p w14:paraId="35910A47" w14:textId="67924AEC" w:rsidR="0093761D" w:rsidRDefault="0093761D">
      <w:pPr>
        <w:pStyle w:val="TableofFigures"/>
        <w:tabs>
          <w:tab w:val="right" w:leader="dot" w:pos="9350"/>
        </w:tabs>
        <w:rPr>
          <w:rFonts w:asciiTheme="minorHAnsi" w:eastAsiaTheme="minorEastAsia" w:hAnsiTheme="minorHAnsi"/>
          <w:noProof/>
          <w:sz w:val="22"/>
        </w:rPr>
      </w:pPr>
      <w:hyperlink w:anchor="_Toc108105041" w:history="1">
        <w:r w:rsidRPr="000301F8">
          <w:rPr>
            <w:rStyle w:val="Hyperlink"/>
            <w:noProof/>
          </w:rPr>
          <w:t>Figure 3</w:t>
        </w:r>
        <w:r w:rsidRPr="000301F8">
          <w:rPr>
            <w:rStyle w:val="Hyperlink"/>
            <w:noProof/>
          </w:rPr>
          <w:noBreakHyphen/>
          <w:t>14: Test vessel front components</w:t>
        </w:r>
        <w:r>
          <w:rPr>
            <w:noProof/>
            <w:webHidden/>
          </w:rPr>
          <w:tab/>
        </w:r>
        <w:r>
          <w:rPr>
            <w:noProof/>
            <w:webHidden/>
          </w:rPr>
          <w:fldChar w:fldCharType="begin"/>
        </w:r>
        <w:r>
          <w:rPr>
            <w:noProof/>
            <w:webHidden/>
          </w:rPr>
          <w:instrText xml:space="preserve"> PAGEREF _Toc108105041 \h </w:instrText>
        </w:r>
        <w:r>
          <w:rPr>
            <w:noProof/>
            <w:webHidden/>
          </w:rPr>
        </w:r>
        <w:r>
          <w:rPr>
            <w:noProof/>
            <w:webHidden/>
          </w:rPr>
          <w:fldChar w:fldCharType="separate"/>
        </w:r>
        <w:r w:rsidR="005E66AF">
          <w:rPr>
            <w:noProof/>
            <w:webHidden/>
          </w:rPr>
          <w:t>25</w:t>
        </w:r>
        <w:r>
          <w:rPr>
            <w:noProof/>
            <w:webHidden/>
          </w:rPr>
          <w:fldChar w:fldCharType="end"/>
        </w:r>
      </w:hyperlink>
    </w:p>
    <w:p w14:paraId="184405DC" w14:textId="2CEA2718" w:rsidR="0093761D" w:rsidRDefault="0093761D">
      <w:pPr>
        <w:pStyle w:val="TableofFigures"/>
        <w:tabs>
          <w:tab w:val="right" w:leader="dot" w:pos="9350"/>
        </w:tabs>
        <w:rPr>
          <w:rFonts w:asciiTheme="minorHAnsi" w:eastAsiaTheme="minorEastAsia" w:hAnsiTheme="minorHAnsi"/>
          <w:noProof/>
          <w:sz w:val="22"/>
        </w:rPr>
      </w:pPr>
      <w:hyperlink w:anchor="_Toc108105042" w:history="1">
        <w:r w:rsidRPr="000301F8">
          <w:rPr>
            <w:rStyle w:val="Hyperlink"/>
            <w:noProof/>
          </w:rPr>
          <w:t>Figure 3</w:t>
        </w:r>
        <w:r w:rsidRPr="000301F8">
          <w:rPr>
            <w:rStyle w:val="Hyperlink"/>
            <w:noProof/>
          </w:rPr>
          <w:noBreakHyphen/>
          <w:t>15: Gearhead front fixture</w:t>
        </w:r>
        <w:r>
          <w:rPr>
            <w:noProof/>
            <w:webHidden/>
          </w:rPr>
          <w:tab/>
        </w:r>
        <w:r>
          <w:rPr>
            <w:noProof/>
            <w:webHidden/>
          </w:rPr>
          <w:fldChar w:fldCharType="begin"/>
        </w:r>
        <w:r>
          <w:rPr>
            <w:noProof/>
            <w:webHidden/>
          </w:rPr>
          <w:instrText xml:space="preserve"> PAGEREF _Toc108105042 \h </w:instrText>
        </w:r>
        <w:r>
          <w:rPr>
            <w:noProof/>
            <w:webHidden/>
          </w:rPr>
        </w:r>
        <w:r>
          <w:rPr>
            <w:noProof/>
            <w:webHidden/>
          </w:rPr>
          <w:fldChar w:fldCharType="separate"/>
        </w:r>
        <w:r w:rsidR="005E66AF">
          <w:rPr>
            <w:noProof/>
            <w:webHidden/>
          </w:rPr>
          <w:t>26</w:t>
        </w:r>
        <w:r>
          <w:rPr>
            <w:noProof/>
            <w:webHidden/>
          </w:rPr>
          <w:fldChar w:fldCharType="end"/>
        </w:r>
      </w:hyperlink>
    </w:p>
    <w:p w14:paraId="04A18804" w14:textId="17FF7E6C" w:rsidR="0093761D" w:rsidRDefault="0093761D">
      <w:pPr>
        <w:pStyle w:val="TableofFigures"/>
        <w:tabs>
          <w:tab w:val="right" w:leader="dot" w:pos="9350"/>
        </w:tabs>
        <w:rPr>
          <w:rFonts w:asciiTheme="minorHAnsi" w:eastAsiaTheme="minorEastAsia" w:hAnsiTheme="minorHAnsi"/>
          <w:noProof/>
          <w:sz w:val="22"/>
        </w:rPr>
      </w:pPr>
      <w:hyperlink w:anchor="_Toc108105043" w:history="1">
        <w:r w:rsidRPr="000301F8">
          <w:rPr>
            <w:rStyle w:val="Hyperlink"/>
            <w:noProof/>
          </w:rPr>
          <w:t>Figure 3</w:t>
        </w:r>
        <w:r w:rsidRPr="000301F8">
          <w:rPr>
            <w:rStyle w:val="Hyperlink"/>
            <w:noProof/>
          </w:rPr>
          <w:noBreakHyphen/>
          <w:t>16: Low-pressure side fixture</w:t>
        </w:r>
        <w:r>
          <w:rPr>
            <w:noProof/>
            <w:webHidden/>
          </w:rPr>
          <w:tab/>
        </w:r>
        <w:r>
          <w:rPr>
            <w:noProof/>
            <w:webHidden/>
          </w:rPr>
          <w:fldChar w:fldCharType="begin"/>
        </w:r>
        <w:r>
          <w:rPr>
            <w:noProof/>
            <w:webHidden/>
          </w:rPr>
          <w:instrText xml:space="preserve"> PAGEREF _Toc108105043 \h </w:instrText>
        </w:r>
        <w:r>
          <w:rPr>
            <w:noProof/>
            <w:webHidden/>
          </w:rPr>
        </w:r>
        <w:r>
          <w:rPr>
            <w:noProof/>
            <w:webHidden/>
          </w:rPr>
          <w:fldChar w:fldCharType="separate"/>
        </w:r>
        <w:r w:rsidR="005E66AF">
          <w:rPr>
            <w:noProof/>
            <w:webHidden/>
          </w:rPr>
          <w:t>27</w:t>
        </w:r>
        <w:r>
          <w:rPr>
            <w:noProof/>
            <w:webHidden/>
          </w:rPr>
          <w:fldChar w:fldCharType="end"/>
        </w:r>
      </w:hyperlink>
    </w:p>
    <w:p w14:paraId="43EBB2AE" w14:textId="3BB4B30B" w:rsidR="0093761D" w:rsidRDefault="0093761D">
      <w:pPr>
        <w:pStyle w:val="TableofFigures"/>
        <w:tabs>
          <w:tab w:val="right" w:leader="dot" w:pos="9350"/>
        </w:tabs>
        <w:rPr>
          <w:rFonts w:asciiTheme="minorHAnsi" w:eastAsiaTheme="minorEastAsia" w:hAnsiTheme="minorHAnsi"/>
          <w:noProof/>
          <w:sz w:val="22"/>
        </w:rPr>
      </w:pPr>
      <w:hyperlink w:anchor="_Toc108105044" w:history="1">
        <w:r w:rsidRPr="000301F8">
          <w:rPr>
            <w:rStyle w:val="Hyperlink"/>
            <w:noProof/>
          </w:rPr>
          <w:t>Figure 3</w:t>
        </w:r>
        <w:r w:rsidRPr="000301F8">
          <w:rPr>
            <w:rStyle w:val="Hyperlink"/>
            <w:noProof/>
          </w:rPr>
          <w:noBreakHyphen/>
          <w:t>17: Mechanical safety valve</w:t>
        </w:r>
        <w:r>
          <w:rPr>
            <w:noProof/>
            <w:webHidden/>
          </w:rPr>
          <w:tab/>
        </w:r>
        <w:r>
          <w:rPr>
            <w:noProof/>
            <w:webHidden/>
          </w:rPr>
          <w:fldChar w:fldCharType="begin"/>
        </w:r>
        <w:r>
          <w:rPr>
            <w:noProof/>
            <w:webHidden/>
          </w:rPr>
          <w:instrText xml:space="preserve"> PAGEREF _Toc108105044 \h </w:instrText>
        </w:r>
        <w:r>
          <w:rPr>
            <w:noProof/>
            <w:webHidden/>
          </w:rPr>
        </w:r>
        <w:r>
          <w:rPr>
            <w:noProof/>
            <w:webHidden/>
          </w:rPr>
          <w:fldChar w:fldCharType="separate"/>
        </w:r>
        <w:r w:rsidR="005E66AF">
          <w:rPr>
            <w:noProof/>
            <w:webHidden/>
          </w:rPr>
          <w:t>28</w:t>
        </w:r>
        <w:r>
          <w:rPr>
            <w:noProof/>
            <w:webHidden/>
          </w:rPr>
          <w:fldChar w:fldCharType="end"/>
        </w:r>
      </w:hyperlink>
    </w:p>
    <w:p w14:paraId="4432A403" w14:textId="6B4A1D4F" w:rsidR="0093761D" w:rsidRDefault="0093761D">
      <w:pPr>
        <w:pStyle w:val="TableofFigures"/>
        <w:tabs>
          <w:tab w:val="right" w:leader="dot" w:pos="9350"/>
        </w:tabs>
        <w:rPr>
          <w:rFonts w:asciiTheme="minorHAnsi" w:eastAsiaTheme="minorEastAsia" w:hAnsiTheme="minorHAnsi"/>
          <w:noProof/>
          <w:sz w:val="22"/>
        </w:rPr>
      </w:pPr>
      <w:hyperlink w:anchor="_Toc108105045" w:history="1">
        <w:r w:rsidRPr="000301F8">
          <w:rPr>
            <w:rStyle w:val="Hyperlink"/>
            <w:noProof/>
          </w:rPr>
          <w:t>Figure 3</w:t>
        </w:r>
        <w:r w:rsidRPr="000301F8">
          <w:rPr>
            <w:rStyle w:val="Hyperlink"/>
            <w:noProof/>
          </w:rPr>
          <w:noBreakHyphen/>
          <w:t>18: Oxigen sensor</w:t>
        </w:r>
        <w:r>
          <w:rPr>
            <w:noProof/>
            <w:webHidden/>
          </w:rPr>
          <w:tab/>
        </w:r>
        <w:r>
          <w:rPr>
            <w:noProof/>
            <w:webHidden/>
          </w:rPr>
          <w:fldChar w:fldCharType="begin"/>
        </w:r>
        <w:r>
          <w:rPr>
            <w:noProof/>
            <w:webHidden/>
          </w:rPr>
          <w:instrText xml:space="preserve"> PAGEREF _Toc108105045 \h </w:instrText>
        </w:r>
        <w:r>
          <w:rPr>
            <w:noProof/>
            <w:webHidden/>
          </w:rPr>
        </w:r>
        <w:r>
          <w:rPr>
            <w:noProof/>
            <w:webHidden/>
          </w:rPr>
          <w:fldChar w:fldCharType="separate"/>
        </w:r>
        <w:r w:rsidR="005E66AF">
          <w:rPr>
            <w:noProof/>
            <w:webHidden/>
          </w:rPr>
          <w:t>28</w:t>
        </w:r>
        <w:r>
          <w:rPr>
            <w:noProof/>
            <w:webHidden/>
          </w:rPr>
          <w:fldChar w:fldCharType="end"/>
        </w:r>
      </w:hyperlink>
    </w:p>
    <w:p w14:paraId="65CAE905" w14:textId="39D53B33" w:rsidR="0093761D" w:rsidRDefault="0093761D">
      <w:pPr>
        <w:pStyle w:val="TableofFigures"/>
        <w:tabs>
          <w:tab w:val="right" w:leader="dot" w:pos="9350"/>
        </w:tabs>
        <w:rPr>
          <w:rFonts w:asciiTheme="minorHAnsi" w:eastAsiaTheme="minorEastAsia" w:hAnsiTheme="minorHAnsi"/>
          <w:noProof/>
          <w:sz w:val="22"/>
        </w:rPr>
      </w:pPr>
      <w:hyperlink w:anchor="_Toc108105046" w:history="1">
        <w:r w:rsidRPr="000301F8">
          <w:rPr>
            <w:rStyle w:val="Hyperlink"/>
            <w:noProof/>
          </w:rPr>
          <w:t>Figure 3</w:t>
        </w:r>
        <w:r w:rsidRPr="000301F8">
          <w:rPr>
            <w:rStyle w:val="Hyperlink"/>
            <w:noProof/>
          </w:rPr>
          <w:noBreakHyphen/>
          <w:t>19: Individual power supply for Oxygen sensors and alarm systems</w:t>
        </w:r>
        <w:r>
          <w:rPr>
            <w:noProof/>
            <w:webHidden/>
          </w:rPr>
          <w:tab/>
        </w:r>
        <w:r>
          <w:rPr>
            <w:noProof/>
            <w:webHidden/>
          </w:rPr>
          <w:fldChar w:fldCharType="begin"/>
        </w:r>
        <w:r>
          <w:rPr>
            <w:noProof/>
            <w:webHidden/>
          </w:rPr>
          <w:instrText xml:space="preserve"> PAGEREF _Toc108105046 \h </w:instrText>
        </w:r>
        <w:r>
          <w:rPr>
            <w:noProof/>
            <w:webHidden/>
          </w:rPr>
        </w:r>
        <w:r>
          <w:rPr>
            <w:noProof/>
            <w:webHidden/>
          </w:rPr>
          <w:fldChar w:fldCharType="separate"/>
        </w:r>
        <w:r w:rsidR="005E66AF">
          <w:rPr>
            <w:noProof/>
            <w:webHidden/>
          </w:rPr>
          <w:t>29</w:t>
        </w:r>
        <w:r>
          <w:rPr>
            <w:noProof/>
            <w:webHidden/>
          </w:rPr>
          <w:fldChar w:fldCharType="end"/>
        </w:r>
      </w:hyperlink>
    </w:p>
    <w:p w14:paraId="345A4E2B" w14:textId="57B94F9E" w:rsidR="0093761D" w:rsidRDefault="0093761D">
      <w:pPr>
        <w:pStyle w:val="TableofFigures"/>
        <w:tabs>
          <w:tab w:val="right" w:leader="dot" w:pos="9350"/>
        </w:tabs>
        <w:rPr>
          <w:rFonts w:asciiTheme="minorHAnsi" w:eastAsiaTheme="minorEastAsia" w:hAnsiTheme="minorHAnsi"/>
          <w:noProof/>
          <w:sz w:val="22"/>
        </w:rPr>
      </w:pPr>
      <w:hyperlink w:anchor="_Toc108105047" w:history="1">
        <w:r w:rsidRPr="000301F8">
          <w:rPr>
            <w:rStyle w:val="Hyperlink"/>
            <w:noProof/>
          </w:rPr>
          <w:t>Figure 4</w:t>
        </w:r>
        <w:r w:rsidRPr="000301F8">
          <w:rPr>
            <w:rStyle w:val="Hyperlink"/>
            <w:noProof/>
          </w:rPr>
          <w:noBreakHyphen/>
          <w:t>1: Experimental Procedure Flowchart</w:t>
        </w:r>
        <w:r>
          <w:rPr>
            <w:noProof/>
            <w:webHidden/>
          </w:rPr>
          <w:tab/>
        </w:r>
        <w:r>
          <w:rPr>
            <w:noProof/>
            <w:webHidden/>
          </w:rPr>
          <w:fldChar w:fldCharType="begin"/>
        </w:r>
        <w:r>
          <w:rPr>
            <w:noProof/>
            <w:webHidden/>
          </w:rPr>
          <w:instrText xml:space="preserve"> PAGEREF _Toc108105047 \h </w:instrText>
        </w:r>
        <w:r>
          <w:rPr>
            <w:noProof/>
            <w:webHidden/>
          </w:rPr>
        </w:r>
        <w:r>
          <w:rPr>
            <w:noProof/>
            <w:webHidden/>
          </w:rPr>
          <w:fldChar w:fldCharType="separate"/>
        </w:r>
        <w:r w:rsidR="005E66AF">
          <w:rPr>
            <w:noProof/>
            <w:webHidden/>
          </w:rPr>
          <w:t>31</w:t>
        </w:r>
        <w:r>
          <w:rPr>
            <w:noProof/>
            <w:webHidden/>
          </w:rPr>
          <w:fldChar w:fldCharType="end"/>
        </w:r>
      </w:hyperlink>
    </w:p>
    <w:p w14:paraId="077589F0" w14:textId="083EF968" w:rsidR="0093761D" w:rsidRDefault="0093761D">
      <w:pPr>
        <w:pStyle w:val="TableofFigures"/>
        <w:tabs>
          <w:tab w:val="right" w:leader="dot" w:pos="9350"/>
        </w:tabs>
        <w:rPr>
          <w:rFonts w:asciiTheme="minorHAnsi" w:eastAsiaTheme="minorEastAsia" w:hAnsiTheme="minorHAnsi"/>
          <w:noProof/>
          <w:sz w:val="22"/>
        </w:rPr>
      </w:pPr>
      <w:hyperlink w:anchor="_Toc108105048" w:history="1">
        <w:r w:rsidRPr="000301F8">
          <w:rPr>
            <w:rStyle w:val="Hyperlink"/>
            <w:noProof/>
          </w:rPr>
          <w:t>Figure 4</w:t>
        </w:r>
        <w:r w:rsidRPr="000301F8">
          <w:rPr>
            <w:rStyle w:val="Hyperlink"/>
            <w:noProof/>
          </w:rPr>
          <w:noBreakHyphen/>
          <w:t>2: Opening the alignment rods and u-joint</w:t>
        </w:r>
        <w:r>
          <w:rPr>
            <w:noProof/>
            <w:webHidden/>
          </w:rPr>
          <w:tab/>
        </w:r>
        <w:r>
          <w:rPr>
            <w:noProof/>
            <w:webHidden/>
          </w:rPr>
          <w:fldChar w:fldCharType="begin"/>
        </w:r>
        <w:r>
          <w:rPr>
            <w:noProof/>
            <w:webHidden/>
          </w:rPr>
          <w:instrText xml:space="preserve"> PAGEREF _Toc108105048 \h </w:instrText>
        </w:r>
        <w:r>
          <w:rPr>
            <w:noProof/>
            <w:webHidden/>
          </w:rPr>
        </w:r>
        <w:r>
          <w:rPr>
            <w:noProof/>
            <w:webHidden/>
          </w:rPr>
          <w:fldChar w:fldCharType="separate"/>
        </w:r>
        <w:r w:rsidR="005E66AF">
          <w:rPr>
            <w:noProof/>
            <w:webHidden/>
          </w:rPr>
          <w:t>32</w:t>
        </w:r>
        <w:r>
          <w:rPr>
            <w:noProof/>
            <w:webHidden/>
          </w:rPr>
          <w:fldChar w:fldCharType="end"/>
        </w:r>
      </w:hyperlink>
    </w:p>
    <w:p w14:paraId="43396626" w14:textId="67EC5F74" w:rsidR="0093761D" w:rsidRDefault="0093761D">
      <w:pPr>
        <w:pStyle w:val="TableofFigures"/>
        <w:tabs>
          <w:tab w:val="right" w:leader="dot" w:pos="9350"/>
        </w:tabs>
        <w:rPr>
          <w:rFonts w:asciiTheme="minorHAnsi" w:eastAsiaTheme="minorEastAsia" w:hAnsiTheme="minorHAnsi"/>
          <w:noProof/>
          <w:sz w:val="22"/>
        </w:rPr>
      </w:pPr>
      <w:hyperlink w:anchor="_Toc108105049" w:history="1">
        <w:r w:rsidRPr="000301F8">
          <w:rPr>
            <w:rStyle w:val="Hyperlink"/>
            <w:noProof/>
          </w:rPr>
          <w:t>Figure 4</w:t>
        </w:r>
        <w:r w:rsidRPr="000301F8">
          <w:rPr>
            <w:rStyle w:val="Hyperlink"/>
            <w:noProof/>
          </w:rPr>
          <w:noBreakHyphen/>
          <w:t>3: High-pressure line</w:t>
        </w:r>
        <w:r>
          <w:rPr>
            <w:noProof/>
            <w:webHidden/>
          </w:rPr>
          <w:tab/>
        </w:r>
        <w:r>
          <w:rPr>
            <w:noProof/>
            <w:webHidden/>
          </w:rPr>
          <w:fldChar w:fldCharType="begin"/>
        </w:r>
        <w:r>
          <w:rPr>
            <w:noProof/>
            <w:webHidden/>
          </w:rPr>
          <w:instrText xml:space="preserve"> PAGEREF _Toc108105049 \h </w:instrText>
        </w:r>
        <w:r>
          <w:rPr>
            <w:noProof/>
            <w:webHidden/>
          </w:rPr>
        </w:r>
        <w:r>
          <w:rPr>
            <w:noProof/>
            <w:webHidden/>
          </w:rPr>
          <w:fldChar w:fldCharType="separate"/>
        </w:r>
        <w:r w:rsidR="005E66AF">
          <w:rPr>
            <w:noProof/>
            <w:webHidden/>
          </w:rPr>
          <w:t>33</w:t>
        </w:r>
        <w:r>
          <w:rPr>
            <w:noProof/>
            <w:webHidden/>
          </w:rPr>
          <w:fldChar w:fldCharType="end"/>
        </w:r>
      </w:hyperlink>
    </w:p>
    <w:p w14:paraId="0C108EDC" w14:textId="70F0CF17" w:rsidR="0093761D" w:rsidRDefault="0093761D">
      <w:pPr>
        <w:pStyle w:val="TableofFigures"/>
        <w:tabs>
          <w:tab w:val="right" w:leader="dot" w:pos="9350"/>
        </w:tabs>
        <w:rPr>
          <w:rFonts w:asciiTheme="minorHAnsi" w:eastAsiaTheme="minorEastAsia" w:hAnsiTheme="minorHAnsi"/>
          <w:noProof/>
          <w:sz w:val="22"/>
        </w:rPr>
      </w:pPr>
      <w:hyperlink w:anchor="_Toc108105050" w:history="1">
        <w:r w:rsidRPr="000301F8">
          <w:rPr>
            <w:rStyle w:val="Hyperlink"/>
            <w:noProof/>
          </w:rPr>
          <w:t>Figure 4</w:t>
        </w:r>
        <w:r w:rsidRPr="000301F8">
          <w:rPr>
            <w:rStyle w:val="Hyperlink"/>
            <w:noProof/>
          </w:rPr>
          <w:noBreakHyphen/>
          <w:t>4: Low-pressure lines</w:t>
        </w:r>
        <w:r>
          <w:rPr>
            <w:noProof/>
            <w:webHidden/>
          </w:rPr>
          <w:tab/>
        </w:r>
        <w:r>
          <w:rPr>
            <w:noProof/>
            <w:webHidden/>
          </w:rPr>
          <w:fldChar w:fldCharType="begin"/>
        </w:r>
        <w:r>
          <w:rPr>
            <w:noProof/>
            <w:webHidden/>
          </w:rPr>
          <w:instrText xml:space="preserve"> PAGEREF _Toc108105050 \h </w:instrText>
        </w:r>
        <w:r>
          <w:rPr>
            <w:noProof/>
            <w:webHidden/>
          </w:rPr>
        </w:r>
        <w:r>
          <w:rPr>
            <w:noProof/>
            <w:webHidden/>
          </w:rPr>
          <w:fldChar w:fldCharType="separate"/>
        </w:r>
        <w:r w:rsidR="005E66AF">
          <w:rPr>
            <w:noProof/>
            <w:webHidden/>
          </w:rPr>
          <w:t>34</w:t>
        </w:r>
        <w:r>
          <w:rPr>
            <w:noProof/>
            <w:webHidden/>
          </w:rPr>
          <w:fldChar w:fldCharType="end"/>
        </w:r>
      </w:hyperlink>
    </w:p>
    <w:p w14:paraId="7245333C" w14:textId="45C54987" w:rsidR="0093761D" w:rsidRDefault="0093761D">
      <w:pPr>
        <w:pStyle w:val="TableofFigures"/>
        <w:tabs>
          <w:tab w:val="right" w:leader="dot" w:pos="9350"/>
        </w:tabs>
        <w:rPr>
          <w:rFonts w:asciiTheme="minorHAnsi" w:eastAsiaTheme="minorEastAsia" w:hAnsiTheme="minorHAnsi"/>
          <w:noProof/>
          <w:sz w:val="22"/>
        </w:rPr>
      </w:pPr>
      <w:hyperlink w:anchor="_Toc108105051" w:history="1">
        <w:r w:rsidRPr="000301F8">
          <w:rPr>
            <w:rStyle w:val="Hyperlink"/>
            <w:noProof/>
          </w:rPr>
          <w:t>Figure 4</w:t>
        </w:r>
        <w:r w:rsidRPr="000301F8">
          <w:rPr>
            <w:rStyle w:val="Hyperlink"/>
            <w:noProof/>
          </w:rPr>
          <w:noBreakHyphen/>
          <w:t>5: Pulley system</w:t>
        </w:r>
        <w:r>
          <w:rPr>
            <w:noProof/>
            <w:webHidden/>
          </w:rPr>
          <w:tab/>
        </w:r>
        <w:r>
          <w:rPr>
            <w:noProof/>
            <w:webHidden/>
          </w:rPr>
          <w:fldChar w:fldCharType="begin"/>
        </w:r>
        <w:r>
          <w:rPr>
            <w:noProof/>
            <w:webHidden/>
          </w:rPr>
          <w:instrText xml:space="preserve"> PAGEREF _Toc108105051 \h </w:instrText>
        </w:r>
        <w:r>
          <w:rPr>
            <w:noProof/>
            <w:webHidden/>
          </w:rPr>
        </w:r>
        <w:r>
          <w:rPr>
            <w:noProof/>
            <w:webHidden/>
          </w:rPr>
          <w:fldChar w:fldCharType="separate"/>
        </w:r>
        <w:r w:rsidR="005E66AF">
          <w:rPr>
            <w:noProof/>
            <w:webHidden/>
          </w:rPr>
          <w:t>34</w:t>
        </w:r>
        <w:r>
          <w:rPr>
            <w:noProof/>
            <w:webHidden/>
          </w:rPr>
          <w:fldChar w:fldCharType="end"/>
        </w:r>
      </w:hyperlink>
    </w:p>
    <w:p w14:paraId="63CB702B" w14:textId="43C8725A" w:rsidR="0093761D" w:rsidRDefault="0093761D">
      <w:pPr>
        <w:pStyle w:val="TableofFigures"/>
        <w:tabs>
          <w:tab w:val="right" w:leader="dot" w:pos="9350"/>
        </w:tabs>
        <w:rPr>
          <w:rFonts w:asciiTheme="minorHAnsi" w:eastAsiaTheme="minorEastAsia" w:hAnsiTheme="minorHAnsi"/>
          <w:noProof/>
          <w:sz w:val="22"/>
        </w:rPr>
      </w:pPr>
      <w:hyperlink w:anchor="_Toc108105052" w:history="1">
        <w:r w:rsidRPr="000301F8">
          <w:rPr>
            <w:rStyle w:val="Hyperlink"/>
            <w:noProof/>
          </w:rPr>
          <w:t>Figure 4</w:t>
        </w:r>
        <w:r w:rsidRPr="000301F8">
          <w:rPr>
            <w:rStyle w:val="Hyperlink"/>
            <w:noProof/>
          </w:rPr>
          <w:noBreakHyphen/>
          <w:t>6: Adapter plate direction</w:t>
        </w:r>
        <w:r>
          <w:rPr>
            <w:noProof/>
            <w:webHidden/>
          </w:rPr>
          <w:tab/>
        </w:r>
        <w:r>
          <w:rPr>
            <w:noProof/>
            <w:webHidden/>
          </w:rPr>
          <w:fldChar w:fldCharType="begin"/>
        </w:r>
        <w:r>
          <w:rPr>
            <w:noProof/>
            <w:webHidden/>
          </w:rPr>
          <w:instrText xml:space="preserve"> PAGEREF _Toc108105052 \h </w:instrText>
        </w:r>
        <w:r>
          <w:rPr>
            <w:noProof/>
            <w:webHidden/>
          </w:rPr>
        </w:r>
        <w:r>
          <w:rPr>
            <w:noProof/>
            <w:webHidden/>
          </w:rPr>
          <w:fldChar w:fldCharType="separate"/>
        </w:r>
        <w:r w:rsidR="005E66AF">
          <w:rPr>
            <w:noProof/>
            <w:webHidden/>
          </w:rPr>
          <w:t>35</w:t>
        </w:r>
        <w:r>
          <w:rPr>
            <w:noProof/>
            <w:webHidden/>
          </w:rPr>
          <w:fldChar w:fldCharType="end"/>
        </w:r>
      </w:hyperlink>
    </w:p>
    <w:p w14:paraId="0E9B06B4" w14:textId="208BE7BA" w:rsidR="0093761D" w:rsidRDefault="0093761D">
      <w:pPr>
        <w:pStyle w:val="TableofFigures"/>
        <w:tabs>
          <w:tab w:val="right" w:leader="dot" w:pos="9350"/>
        </w:tabs>
        <w:rPr>
          <w:rFonts w:asciiTheme="minorHAnsi" w:eastAsiaTheme="minorEastAsia" w:hAnsiTheme="minorHAnsi"/>
          <w:noProof/>
          <w:sz w:val="22"/>
        </w:rPr>
      </w:pPr>
      <w:hyperlink w:anchor="_Toc108105053" w:history="1">
        <w:r w:rsidRPr="000301F8">
          <w:rPr>
            <w:rStyle w:val="Hyperlink"/>
            <w:noProof/>
          </w:rPr>
          <w:t>Figure 4</w:t>
        </w:r>
        <w:r w:rsidRPr="000301F8">
          <w:rPr>
            <w:rStyle w:val="Hyperlink"/>
            <w:noProof/>
          </w:rPr>
          <w:noBreakHyphen/>
          <w:t>7: Adapter head connection</w:t>
        </w:r>
        <w:r>
          <w:rPr>
            <w:noProof/>
            <w:webHidden/>
          </w:rPr>
          <w:tab/>
        </w:r>
        <w:r>
          <w:rPr>
            <w:noProof/>
            <w:webHidden/>
          </w:rPr>
          <w:fldChar w:fldCharType="begin"/>
        </w:r>
        <w:r>
          <w:rPr>
            <w:noProof/>
            <w:webHidden/>
          </w:rPr>
          <w:instrText xml:space="preserve"> PAGEREF _Toc108105053 \h </w:instrText>
        </w:r>
        <w:r>
          <w:rPr>
            <w:noProof/>
            <w:webHidden/>
          </w:rPr>
        </w:r>
        <w:r>
          <w:rPr>
            <w:noProof/>
            <w:webHidden/>
          </w:rPr>
          <w:fldChar w:fldCharType="separate"/>
        </w:r>
        <w:r w:rsidR="005E66AF">
          <w:rPr>
            <w:noProof/>
            <w:webHidden/>
          </w:rPr>
          <w:t>35</w:t>
        </w:r>
        <w:r>
          <w:rPr>
            <w:noProof/>
            <w:webHidden/>
          </w:rPr>
          <w:fldChar w:fldCharType="end"/>
        </w:r>
      </w:hyperlink>
    </w:p>
    <w:p w14:paraId="6C5CDC23" w14:textId="3093D1ED" w:rsidR="0093761D" w:rsidRDefault="0093761D">
      <w:pPr>
        <w:pStyle w:val="TableofFigures"/>
        <w:tabs>
          <w:tab w:val="right" w:leader="dot" w:pos="9350"/>
        </w:tabs>
        <w:rPr>
          <w:rFonts w:asciiTheme="minorHAnsi" w:eastAsiaTheme="minorEastAsia" w:hAnsiTheme="minorHAnsi"/>
          <w:noProof/>
          <w:sz w:val="22"/>
        </w:rPr>
      </w:pPr>
      <w:hyperlink w:anchor="_Toc108105054" w:history="1">
        <w:r w:rsidRPr="000301F8">
          <w:rPr>
            <w:rStyle w:val="Hyperlink"/>
            <w:noProof/>
          </w:rPr>
          <w:t>Figure 4</w:t>
        </w:r>
        <w:r w:rsidRPr="000301F8">
          <w:rPr>
            <w:rStyle w:val="Hyperlink"/>
            <w:noProof/>
          </w:rPr>
          <w:noBreakHyphen/>
          <w:t>8: Opening endcaps</w:t>
        </w:r>
        <w:r>
          <w:rPr>
            <w:noProof/>
            <w:webHidden/>
          </w:rPr>
          <w:tab/>
        </w:r>
        <w:r>
          <w:rPr>
            <w:noProof/>
            <w:webHidden/>
          </w:rPr>
          <w:fldChar w:fldCharType="begin"/>
        </w:r>
        <w:r>
          <w:rPr>
            <w:noProof/>
            <w:webHidden/>
          </w:rPr>
          <w:instrText xml:space="preserve"> PAGEREF _Toc108105054 \h </w:instrText>
        </w:r>
        <w:r>
          <w:rPr>
            <w:noProof/>
            <w:webHidden/>
          </w:rPr>
        </w:r>
        <w:r>
          <w:rPr>
            <w:noProof/>
            <w:webHidden/>
          </w:rPr>
          <w:fldChar w:fldCharType="separate"/>
        </w:r>
        <w:r w:rsidR="005E66AF">
          <w:rPr>
            <w:noProof/>
            <w:webHidden/>
          </w:rPr>
          <w:t>36</w:t>
        </w:r>
        <w:r>
          <w:rPr>
            <w:noProof/>
            <w:webHidden/>
          </w:rPr>
          <w:fldChar w:fldCharType="end"/>
        </w:r>
      </w:hyperlink>
    </w:p>
    <w:p w14:paraId="4176261F" w14:textId="5DA1EE38" w:rsidR="0093761D" w:rsidRDefault="0093761D">
      <w:pPr>
        <w:pStyle w:val="TableofFigures"/>
        <w:tabs>
          <w:tab w:val="right" w:leader="dot" w:pos="9350"/>
        </w:tabs>
        <w:rPr>
          <w:rFonts w:asciiTheme="minorHAnsi" w:eastAsiaTheme="minorEastAsia" w:hAnsiTheme="minorHAnsi"/>
          <w:noProof/>
          <w:sz w:val="22"/>
        </w:rPr>
      </w:pPr>
      <w:hyperlink w:anchor="_Toc108105055" w:history="1">
        <w:r w:rsidRPr="000301F8">
          <w:rPr>
            <w:rStyle w:val="Hyperlink"/>
            <w:noProof/>
          </w:rPr>
          <w:t>Figure 4</w:t>
        </w:r>
        <w:r w:rsidRPr="000301F8">
          <w:rPr>
            <w:rStyle w:val="Hyperlink"/>
            <w:noProof/>
          </w:rPr>
          <w:noBreakHyphen/>
          <w:t>9: Removing outer spacers</w:t>
        </w:r>
        <w:r>
          <w:rPr>
            <w:noProof/>
            <w:webHidden/>
          </w:rPr>
          <w:tab/>
        </w:r>
        <w:r>
          <w:rPr>
            <w:noProof/>
            <w:webHidden/>
          </w:rPr>
          <w:fldChar w:fldCharType="begin"/>
        </w:r>
        <w:r>
          <w:rPr>
            <w:noProof/>
            <w:webHidden/>
          </w:rPr>
          <w:instrText xml:space="preserve"> PAGEREF _Toc108105055 \h </w:instrText>
        </w:r>
        <w:r>
          <w:rPr>
            <w:noProof/>
            <w:webHidden/>
          </w:rPr>
        </w:r>
        <w:r>
          <w:rPr>
            <w:noProof/>
            <w:webHidden/>
          </w:rPr>
          <w:fldChar w:fldCharType="separate"/>
        </w:r>
        <w:r w:rsidR="005E66AF">
          <w:rPr>
            <w:noProof/>
            <w:webHidden/>
          </w:rPr>
          <w:t>37</w:t>
        </w:r>
        <w:r>
          <w:rPr>
            <w:noProof/>
            <w:webHidden/>
          </w:rPr>
          <w:fldChar w:fldCharType="end"/>
        </w:r>
      </w:hyperlink>
    </w:p>
    <w:p w14:paraId="6CA15364" w14:textId="40570D04" w:rsidR="0093761D" w:rsidRDefault="0093761D">
      <w:pPr>
        <w:pStyle w:val="TableofFigures"/>
        <w:tabs>
          <w:tab w:val="right" w:leader="dot" w:pos="9350"/>
        </w:tabs>
        <w:rPr>
          <w:rFonts w:asciiTheme="minorHAnsi" w:eastAsiaTheme="minorEastAsia" w:hAnsiTheme="minorHAnsi"/>
          <w:noProof/>
          <w:sz w:val="22"/>
        </w:rPr>
      </w:pPr>
      <w:hyperlink w:anchor="_Toc108105056" w:history="1">
        <w:r w:rsidRPr="000301F8">
          <w:rPr>
            <w:rStyle w:val="Hyperlink"/>
            <w:noProof/>
          </w:rPr>
          <w:t>Figure 4</w:t>
        </w:r>
        <w:r w:rsidRPr="000301F8">
          <w:rPr>
            <w:rStyle w:val="Hyperlink"/>
            <w:noProof/>
          </w:rPr>
          <w:noBreakHyphen/>
          <w:t>10: Disassembling ahaft</w:t>
        </w:r>
        <w:r>
          <w:rPr>
            <w:noProof/>
            <w:webHidden/>
          </w:rPr>
          <w:tab/>
        </w:r>
        <w:r>
          <w:rPr>
            <w:noProof/>
            <w:webHidden/>
          </w:rPr>
          <w:fldChar w:fldCharType="begin"/>
        </w:r>
        <w:r>
          <w:rPr>
            <w:noProof/>
            <w:webHidden/>
          </w:rPr>
          <w:instrText xml:space="preserve"> PAGEREF _Toc108105056 \h </w:instrText>
        </w:r>
        <w:r>
          <w:rPr>
            <w:noProof/>
            <w:webHidden/>
          </w:rPr>
        </w:r>
        <w:r>
          <w:rPr>
            <w:noProof/>
            <w:webHidden/>
          </w:rPr>
          <w:fldChar w:fldCharType="separate"/>
        </w:r>
        <w:r w:rsidR="005E66AF">
          <w:rPr>
            <w:noProof/>
            <w:webHidden/>
          </w:rPr>
          <w:t>38</w:t>
        </w:r>
        <w:r>
          <w:rPr>
            <w:noProof/>
            <w:webHidden/>
          </w:rPr>
          <w:fldChar w:fldCharType="end"/>
        </w:r>
      </w:hyperlink>
    </w:p>
    <w:p w14:paraId="04092542" w14:textId="6A1BC99F" w:rsidR="0093761D" w:rsidRDefault="0093761D">
      <w:pPr>
        <w:pStyle w:val="TableofFigures"/>
        <w:tabs>
          <w:tab w:val="right" w:leader="dot" w:pos="9350"/>
        </w:tabs>
        <w:rPr>
          <w:rFonts w:asciiTheme="minorHAnsi" w:eastAsiaTheme="minorEastAsia" w:hAnsiTheme="minorHAnsi"/>
          <w:noProof/>
          <w:sz w:val="22"/>
        </w:rPr>
      </w:pPr>
      <w:hyperlink w:anchor="_Toc108105057" w:history="1">
        <w:r w:rsidRPr="000301F8">
          <w:rPr>
            <w:rStyle w:val="Hyperlink"/>
            <w:noProof/>
          </w:rPr>
          <w:t>Figure 4</w:t>
        </w:r>
        <w:r w:rsidRPr="000301F8">
          <w:rPr>
            <w:rStyle w:val="Hyperlink"/>
            <w:noProof/>
          </w:rPr>
          <w:noBreakHyphen/>
          <w:t>11: Open low-pressure and high-pressure lines to the atmosphere</w:t>
        </w:r>
        <w:r>
          <w:rPr>
            <w:noProof/>
            <w:webHidden/>
          </w:rPr>
          <w:tab/>
        </w:r>
        <w:r>
          <w:rPr>
            <w:noProof/>
            <w:webHidden/>
          </w:rPr>
          <w:fldChar w:fldCharType="begin"/>
        </w:r>
        <w:r>
          <w:rPr>
            <w:noProof/>
            <w:webHidden/>
          </w:rPr>
          <w:instrText xml:space="preserve"> PAGEREF _Toc108105057 \h </w:instrText>
        </w:r>
        <w:r>
          <w:rPr>
            <w:noProof/>
            <w:webHidden/>
          </w:rPr>
        </w:r>
        <w:r>
          <w:rPr>
            <w:noProof/>
            <w:webHidden/>
          </w:rPr>
          <w:fldChar w:fldCharType="separate"/>
        </w:r>
        <w:r w:rsidR="005E66AF">
          <w:rPr>
            <w:noProof/>
            <w:webHidden/>
          </w:rPr>
          <w:t>39</w:t>
        </w:r>
        <w:r>
          <w:rPr>
            <w:noProof/>
            <w:webHidden/>
          </w:rPr>
          <w:fldChar w:fldCharType="end"/>
        </w:r>
      </w:hyperlink>
    </w:p>
    <w:p w14:paraId="6DE70740" w14:textId="389BD318" w:rsidR="0093761D" w:rsidRDefault="0093761D">
      <w:pPr>
        <w:pStyle w:val="TableofFigures"/>
        <w:tabs>
          <w:tab w:val="right" w:leader="dot" w:pos="9350"/>
        </w:tabs>
        <w:rPr>
          <w:rFonts w:asciiTheme="minorHAnsi" w:eastAsiaTheme="minorEastAsia" w:hAnsiTheme="minorHAnsi"/>
          <w:noProof/>
          <w:sz w:val="22"/>
        </w:rPr>
      </w:pPr>
      <w:hyperlink w:anchor="_Toc108105058" w:history="1">
        <w:r w:rsidRPr="000301F8">
          <w:rPr>
            <w:rStyle w:val="Hyperlink"/>
            <w:noProof/>
          </w:rPr>
          <w:t>Figure 4</w:t>
        </w:r>
        <w:r w:rsidRPr="000301F8">
          <w:rPr>
            <w:rStyle w:val="Hyperlink"/>
            <w:noProof/>
          </w:rPr>
          <w:noBreakHyphen/>
          <w:t>12: Starting motor driver in LabView</w:t>
        </w:r>
        <w:r>
          <w:rPr>
            <w:noProof/>
            <w:webHidden/>
          </w:rPr>
          <w:tab/>
        </w:r>
        <w:r>
          <w:rPr>
            <w:noProof/>
            <w:webHidden/>
          </w:rPr>
          <w:fldChar w:fldCharType="begin"/>
        </w:r>
        <w:r>
          <w:rPr>
            <w:noProof/>
            <w:webHidden/>
          </w:rPr>
          <w:instrText xml:space="preserve"> PAGEREF _Toc108105058 \h </w:instrText>
        </w:r>
        <w:r>
          <w:rPr>
            <w:noProof/>
            <w:webHidden/>
          </w:rPr>
        </w:r>
        <w:r>
          <w:rPr>
            <w:noProof/>
            <w:webHidden/>
          </w:rPr>
          <w:fldChar w:fldCharType="separate"/>
        </w:r>
        <w:r w:rsidR="005E66AF">
          <w:rPr>
            <w:noProof/>
            <w:webHidden/>
          </w:rPr>
          <w:t>40</w:t>
        </w:r>
        <w:r>
          <w:rPr>
            <w:noProof/>
            <w:webHidden/>
          </w:rPr>
          <w:fldChar w:fldCharType="end"/>
        </w:r>
      </w:hyperlink>
    </w:p>
    <w:p w14:paraId="530E1DE1" w14:textId="4983A781" w:rsidR="0093761D" w:rsidRDefault="0093761D">
      <w:pPr>
        <w:pStyle w:val="TableofFigures"/>
        <w:tabs>
          <w:tab w:val="right" w:leader="dot" w:pos="9350"/>
        </w:tabs>
        <w:rPr>
          <w:rFonts w:asciiTheme="minorHAnsi" w:eastAsiaTheme="minorEastAsia" w:hAnsiTheme="minorHAnsi"/>
          <w:noProof/>
          <w:sz w:val="22"/>
        </w:rPr>
      </w:pPr>
      <w:hyperlink w:anchor="_Toc108105059" w:history="1">
        <w:r w:rsidRPr="000301F8">
          <w:rPr>
            <w:rStyle w:val="Hyperlink"/>
            <w:noProof/>
          </w:rPr>
          <w:t>Figure 4</w:t>
        </w:r>
        <w:r w:rsidRPr="000301F8">
          <w:rPr>
            <w:rStyle w:val="Hyperlink"/>
            <w:noProof/>
          </w:rPr>
          <w:noBreakHyphen/>
          <w:t>13: Connecting motor driver to DAQ</w:t>
        </w:r>
        <w:r>
          <w:rPr>
            <w:noProof/>
            <w:webHidden/>
          </w:rPr>
          <w:tab/>
        </w:r>
        <w:r>
          <w:rPr>
            <w:noProof/>
            <w:webHidden/>
          </w:rPr>
          <w:fldChar w:fldCharType="begin"/>
        </w:r>
        <w:r>
          <w:rPr>
            <w:noProof/>
            <w:webHidden/>
          </w:rPr>
          <w:instrText xml:space="preserve"> PAGEREF _Toc108105059 \h </w:instrText>
        </w:r>
        <w:r>
          <w:rPr>
            <w:noProof/>
            <w:webHidden/>
          </w:rPr>
        </w:r>
        <w:r>
          <w:rPr>
            <w:noProof/>
            <w:webHidden/>
          </w:rPr>
          <w:fldChar w:fldCharType="separate"/>
        </w:r>
        <w:r w:rsidR="005E66AF">
          <w:rPr>
            <w:noProof/>
            <w:webHidden/>
          </w:rPr>
          <w:t>41</w:t>
        </w:r>
        <w:r>
          <w:rPr>
            <w:noProof/>
            <w:webHidden/>
          </w:rPr>
          <w:fldChar w:fldCharType="end"/>
        </w:r>
      </w:hyperlink>
    </w:p>
    <w:p w14:paraId="5F9D35D9" w14:textId="3E72B5CA" w:rsidR="0093761D" w:rsidRDefault="0093761D">
      <w:pPr>
        <w:pStyle w:val="TableofFigures"/>
        <w:tabs>
          <w:tab w:val="right" w:leader="dot" w:pos="9350"/>
        </w:tabs>
        <w:rPr>
          <w:rFonts w:asciiTheme="minorHAnsi" w:eastAsiaTheme="minorEastAsia" w:hAnsiTheme="minorHAnsi"/>
          <w:noProof/>
          <w:sz w:val="22"/>
        </w:rPr>
      </w:pPr>
      <w:hyperlink w:anchor="_Toc108105060" w:history="1">
        <w:r w:rsidRPr="000301F8">
          <w:rPr>
            <w:rStyle w:val="Hyperlink"/>
            <w:noProof/>
          </w:rPr>
          <w:t>Figure 4</w:t>
        </w:r>
        <w:r w:rsidRPr="000301F8">
          <w:rPr>
            <w:rStyle w:val="Hyperlink"/>
            <w:noProof/>
          </w:rPr>
          <w:noBreakHyphen/>
          <w:t>14: Enabling driver</w:t>
        </w:r>
        <w:r>
          <w:rPr>
            <w:noProof/>
            <w:webHidden/>
          </w:rPr>
          <w:tab/>
        </w:r>
        <w:r>
          <w:rPr>
            <w:noProof/>
            <w:webHidden/>
          </w:rPr>
          <w:fldChar w:fldCharType="begin"/>
        </w:r>
        <w:r>
          <w:rPr>
            <w:noProof/>
            <w:webHidden/>
          </w:rPr>
          <w:instrText xml:space="preserve"> PAGEREF _Toc108105060 \h </w:instrText>
        </w:r>
        <w:r>
          <w:rPr>
            <w:noProof/>
            <w:webHidden/>
          </w:rPr>
        </w:r>
        <w:r>
          <w:rPr>
            <w:noProof/>
            <w:webHidden/>
          </w:rPr>
          <w:fldChar w:fldCharType="separate"/>
        </w:r>
        <w:r w:rsidR="005E66AF">
          <w:rPr>
            <w:noProof/>
            <w:webHidden/>
          </w:rPr>
          <w:t>41</w:t>
        </w:r>
        <w:r>
          <w:rPr>
            <w:noProof/>
            <w:webHidden/>
          </w:rPr>
          <w:fldChar w:fldCharType="end"/>
        </w:r>
      </w:hyperlink>
    </w:p>
    <w:p w14:paraId="2D27C25D" w14:textId="233E7A0E" w:rsidR="0093761D" w:rsidRDefault="0093761D">
      <w:pPr>
        <w:pStyle w:val="TableofFigures"/>
        <w:tabs>
          <w:tab w:val="right" w:leader="dot" w:pos="9350"/>
        </w:tabs>
        <w:rPr>
          <w:rFonts w:asciiTheme="minorHAnsi" w:eastAsiaTheme="minorEastAsia" w:hAnsiTheme="minorHAnsi"/>
          <w:noProof/>
          <w:sz w:val="22"/>
        </w:rPr>
      </w:pPr>
      <w:hyperlink w:anchor="_Toc108105061" w:history="1">
        <w:r w:rsidRPr="000301F8">
          <w:rPr>
            <w:rStyle w:val="Hyperlink"/>
            <w:noProof/>
          </w:rPr>
          <w:t>Figure 4</w:t>
        </w:r>
        <w:r w:rsidRPr="000301F8">
          <w:rPr>
            <w:rStyle w:val="Hyperlink"/>
            <w:noProof/>
          </w:rPr>
          <w:noBreakHyphen/>
          <w:t>15: Programing task table</w:t>
        </w:r>
        <w:r>
          <w:rPr>
            <w:noProof/>
            <w:webHidden/>
          </w:rPr>
          <w:tab/>
        </w:r>
        <w:r>
          <w:rPr>
            <w:noProof/>
            <w:webHidden/>
          </w:rPr>
          <w:fldChar w:fldCharType="begin"/>
        </w:r>
        <w:r>
          <w:rPr>
            <w:noProof/>
            <w:webHidden/>
          </w:rPr>
          <w:instrText xml:space="preserve"> PAGEREF _Toc108105061 \h </w:instrText>
        </w:r>
        <w:r>
          <w:rPr>
            <w:noProof/>
            <w:webHidden/>
          </w:rPr>
        </w:r>
        <w:r>
          <w:rPr>
            <w:noProof/>
            <w:webHidden/>
          </w:rPr>
          <w:fldChar w:fldCharType="separate"/>
        </w:r>
        <w:r w:rsidR="005E66AF">
          <w:rPr>
            <w:noProof/>
            <w:webHidden/>
          </w:rPr>
          <w:t>42</w:t>
        </w:r>
        <w:r>
          <w:rPr>
            <w:noProof/>
            <w:webHidden/>
          </w:rPr>
          <w:fldChar w:fldCharType="end"/>
        </w:r>
      </w:hyperlink>
    </w:p>
    <w:p w14:paraId="69583F47" w14:textId="743AC85C" w:rsidR="0093761D" w:rsidRDefault="0093761D">
      <w:pPr>
        <w:pStyle w:val="TableofFigures"/>
        <w:tabs>
          <w:tab w:val="right" w:leader="dot" w:pos="9350"/>
        </w:tabs>
        <w:rPr>
          <w:rFonts w:asciiTheme="minorHAnsi" w:eastAsiaTheme="minorEastAsia" w:hAnsiTheme="minorHAnsi"/>
          <w:noProof/>
          <w:sz w:val="22"/>
        </w:rPr>
      </w:pPr>
      <w:hyperlink w:anchor="_Toc108105062" w:history="1">
        <w:r w:rsidRPr="000301F8">
          <w:rPr>
            <w:rStyle w:val="Hyperlink"/>
            <w:noProof/>
          </w:rPr>
          <w:t>Figure 4</w:t>
        </w:r>
        <w:r w:rsidRPr="000301F8">
          <w:rPr>
            <w:rStyle w:val="Hyperlink"/>
            <w:noProof/>
          </w:rPr>
          <w:noBreakHyphen/>
          <w:t>16: Saving motion to the driver</w:t>
        </w:r>
        <w:r>
          <w:rPr>
            <w:noProof/>
            <w:webHidden/>
          </w:rPr>
          <w:tab/>
        </w:r>
        <w:r>
          <w:rPr>
            <w:noProof/>
            <w:webHidden/>
          </w:rPr>
          <w:fldChar w:fldCharType="begin"/>
        </w:r>
        <w:r>
          <w:rPr>
            <w:noProof/>
            <w:webHidden/>
          </w:rPr>
          <w:instrText xml:space="preserve"> PAGEREF _Toc108105062 \h </w:instrText>
        </w:r>
        <w:r>
          <w:rPr>
            <w:noProof/>
            <w:webHidden/>
          </w:rPr>
        </w:r>
        <w:r>
          <w:rPr>
            <w:noProof/>
            <w:webHidden/>
          </w:rPr>
          <w:fldChar w:fldCharType="separate"/>
        </w:r>
        <w:r w:rsidR="005E66AF">
          <w:rPr>
            <w:noProof/>
            <w:webHidden/>
          </w:rPr>
          <w:t>42</w:t>
        </w:r>
        <w:r>
          <w:rPr>
            <w:noProof/>
            <w:webHidden/>
          </w:rPr>
          <w:fldChar w:fldCharType="end"/>
        </w:r>
      </w:hyperlink>
    </w:p>
    <w:p w14:paraId="79806A4B" w14:textId="4D681A2A" w:rsidR="0093761D" w:rsidRDefault="0093761D">
      <w:pPr>
        <w:pStyle w:val="TableofFigures"/>
        <w:tabs>
          <w:tab w:val="right" w:leader="dot" w:pos="9350"/>
        </w:tabs>
        <w:rPr>
          <w:rFonts w:asciiTheme="minorHAnsi" w:eastAsiaTheme="minorEastAsia" w:hAnsiTheme="minorHAnsi"/>
          <w:noProof/>
          <w:sz w:val="22"/>
        </w:rPr>
      </w:pPr>
      <w:hyperlink w:anchor="_Toc108105063" w:history="1">
        <w:r w:rsidRPr="000301F8">
          <w:rPr>
            <w:rStyle w:val="Hyperlink"/>
            <w:noProof/>
          </w:rPr>
          <w:t>Figure 4</w:t>
        </w:r>
        <w:r w:rsidRPr="000301F8">
          <w:rPr>
            <w:rStyle w:val="Hyperlink"/>
            <w:noProof/>
          </w:rPr>
          <w:noBreakHyphen/>
          <w:t>17: Homing the shaft position</w:t>
        </w:r>
        <w:r>
          <w:rPr>
            <w:noProof/>
            <w:webHidden/>
          </w:rPr>
          <w:tab/>
        </w:r>
        <w:r>
          <w:rPr>
            <w:noProof/>
            <w:webHidden/>
          </w:rPr>
          <w:fldChar w:fldCharType="begin"/>
        </w:r>
        <w:r>
          <w:rPr>
            <w:noProof/>
            <w:webHidden/>
          </w:rPr>
          <w:instrText xml:space="preserve"> PAGEREF _Toc108105063 \h </w:instrText>
        </w:r>
        <w:r>
          <w:rPr>
            <w:noProof/>
            <w:webHidden/>
          </w:rPr>
        </w:r>
        <w:r>
          <w:rPr>
            <w:noProof/>
            <w:webHidden/>
          </w:rPr>
          <w:fldChar w:fldCharType="separate"/>
        </w:r>
        <w:r w:rsidR="005E66AF">
          <w:rPr>
            <w:noProof/>
            <w:webHidden/>
          </w:rPr>
          <w:t>43</w:t>
        </w:r>
        <w:r>
          <w:rPr>
            <w:noProof/>
            <w:webHidden/>
          </w:rPr>
          <w:fldChar w:fldCharType="end"/>
        </w:r>
      </w:hyperlink>
    </w:p>
    <w:p w14:paraId="4E7AC7D7" w14:textId="51D8BB96" w:rsidR="0093761D" w:rsidRDefault="0093761D">
      <w:pPr>
        <w:pStyle w:val="TableofFigures"/>
        <w:tabs>
          <w:tab w:val="right" w:leader="dot" w:pos="9350"/>
        </w:tabs>
        <w:rPr>
          <w:rFonts w:asciiTheme="minorHAnsi" w:eastAsiaTheme="minorEastAsia" w:hAnsiTheme="minorHAnsi"/>
          <w:noProof/>
          <w:sz w:val="22"/>
        </w:rPr>
      </w:pPr>
      <w:hyperlink w:anchor="_Toc108105064" w:history="1">
        <w:r w:rsidRPr="000301F8">
          <w:rPr>
            <w:rStyle w:val="Hyperlink"/>
            <w:noProof/>
          </w:rPr>
          <w:t>Figure 4</w:t>
        </w:r>
        <w:r w:rsidRPr="000301F8">
          <w:rPr>
            <w:rStyle w:val="Hyperlink"/>
            <w:noProof/>
          </w:rPr>
          <w:noBreakHyphen/>
          <w:t>18: Starting the motion</w:t>
        </w:r>
        <w:r>
          <w:rPr>
            <w:noProof/>
            <w:webHidden/>
          </w:rPr>
          <w:tab/>
        </w:r>
        <w:r>
          <w:rPr>
            <w:noProof/>
            <w:webHidden/>
          </w:rPr>
          <w:fldChar w:fldCharType="begin"/>
        </w:r>
        <w:r>
          <w:rPr>
            <w:noProof/>
            <w:webHidden/>
          </w:rPr>
          <w:instrText xml:space="preserve"> PAGEREF _Toc108105064 \h </w:instrText>
        </w:r>
        <w:r>
          <w:rPr>
            <w:noProof/>
            <w:webHidden/>
          </w:rPr>
        </w:r>
        <w:r>
          <w:rPr>
            <w:noProof/>
            <w:webHidden/>
          </w:rPr>
          <w:fldChar w:fldCharType="separate"/>
        </w:r>
        <w:r w:rsidR="005E66AF">
          <w:rPr>
            <w:noProof/>
            <w:webHidden/>
          </w:rPr>
          <w:t>43</w:t>
        </w:r>
        <w:r>
          <w:rPr>
            <w:noProof/>
            <w:webHidden/>
          </w:rPr>
          <w:fldChar w:fldCharType="end"/>
        </w:r>
      </w:hyperlink>
    </w:p>
    <w:p w14:paraId="5751620A" w14:textId="02D9E070" w:rsidR="0093761D" w:rsidRDefault="0093761D">
      <w:pPr>
        <w:pStyle w:val="TableofFigures"/>
        <w:tabs>
          <w:tab w:val="right" w:leader="dot" w:pos="9350"/>
        </w:tabs>
        <w:rPr>
          <w:rFonts w:asciiTheme="minorHAnsi" w:eastAsiaTheme="minorEastAsia" w:hAnsiTheme="minorHAnsi"/>
          <w:noProof/>
          <w:sz w:val="22"/>
        </w:rPr>
      </w:pPr>
      <w:hyperlink w:anchor="_Toc108105065" w:history="1">
        <w:r w:rsidRPr="000301F8">
          <w:rPr>
            <w:rStyle w:val="Hyperlink"/>
            <w:noProof/>
          </w:rPr>
          <w:t>Figure 4</w:t>
        </w:r>
        <w:r w:rsidRPr="000301F8">
          <w:rPr>
            <w:rStyle w:val="Hyperlink"/>
            <w:noProof/>
          </w:rPr>
          <w:noBreakHyphen/>
          <w:t>19: Stoping the rotation</w:t>
        </w:r>
        <w:r>
          <w:rPr>
            <w:noProof/>
            <w:webHidden/>
          </w:rPr>
          <w:tab/>
        </w:r>
        <w:r>
          <w:rPr>
            <w:noProof/>
            <w:webHidden/>
          </w:rPr>
          <w:fldChar w:fldCharType="begin"/>
        </w:r>
        <w:r>
          <w:rPr>
            <w:noProof/>
            <w:webHidden/>
          </w:rPr>
          <w:instrText xml:space="preserve"> PAGEREF _Toc108105065 \h </w:instrText>
        </w:r>
        <w:r>
          <w:rPr>
            <w:noProof/>
            <w:webHidden/>
          </w:rPr>
        </w:r>
        <w:r>
          <w:rPr>
            <w:noProof/>
            <w:webHidden/>
          </w:rPr>
          <w:fldChar w:fldCharType="separate"/>
        </w:r>
        <w:r w:rsidR="005E66AF">
          <w:rPr>
            <w:noProof/>
            <w:webHidden/>
          </w:rPr>
          <w:t>44</w:t>
        </w:r>
        <w:r>
          <w:rPr>
            <w:noProof/>
            <w:webHidden/>
          </w:rPr>
          <w:fldChar w:fldCharType="end"/>
        </w:r>
      </w:hyperlink>
    </w:p>
    <w:p w14:paraId="682AF8CA" w14:textId="0D8AF575" w:rsidR="0093761D" w:rsidRDefault="0093761D">
      <w:pPr>
        <w:pStyle w:val="TableofFigures"/>
        <w:tabs>
          <w:tab w:val="right" w:leader="dot" w:pos="9350"/>
        </w:tabs>
        <w:rPr>
          <w:rFonts w:asciiTheme="minorHAnsi" w:eastAsiaTheme="minorEastAsia" w:hAnsiTheme="minorHAnsi"/>
          <w:noProof/>
          <w:sz w:val="22"/>
        </w:rPr>
      </w:pPr>
      <w:hyperlink w:anchor="_Toc108105066" w:history="1">
        <w:r w:rsidRPr="000301F8">
          <w:rPr>
            <w:rStyle w:val="Hyperlink"/>
            <w:noProof/>
          </w:rPr>
          <w:t>Figure 4</w:t>
        </w:r>
        <w:r w:rsidRPr="000301F8">
          <w:rPr>
            <w:rStyle w:val="Hyperlink"/>
            <w:noProof/>
          </w:rPr>
          <w:noBreakHyphen/>
          <w:t>20: A sample of row data</w:t>
        </w:r>
        <w:r>
          <w:rPr>
            <w:noProof/>
            <w:webHidden/>
          </w:rPr>
          <w:tab/>
        </w:r>
        <w:r>
          <w:rPr>
            <w:noProof/>
            <w:webHidden/>
          </w:rPr>
          <w:fldChar w:fldCharType="begin"/>
        </w:r>
        <w:r>
          <w:rPr>
            <w:noProof/>
            <w:webHidden/>
          </w:rPr>
          <w:instrText xml:space="preserve"> PAGEREF _Toc108105066 \h </w:instrText>
        </w:r>
        <w:r>
          <w:rPr>
            <w:noProof/>
            <w:webHidden/>
          </w:rPr>
        </w:r>
        <w:r>
          <w:rPr>
            <w:noProof/>
            <w:webHidden/>
          </w:rPr>
          <w:fldChar w:fldCharType="separate"/>
        </w:r>
        <w:r w:rsidR="005E66AF">
          <w:rPr>
            <w:noProof/>
            <w:webHidden/>
          </w:rPr>
          <w:t>45</w:t>
        </w:r>
        <w:r>
          <w:rPr>
            <w:noProof/>
            <w:webHidden/>
          </w:rPr>
          <w:fldChar w:fldCharType="end"/>
        </w:r>
      </w:hyperlink>
    </w:p>
    <w:p w14:paraId="53975172" w14:textId="7516846C" w:rsidR="0093761D" w:rsidRDefault="0093761D">
      <w:pPr>
        <w:pStyle w:val="TableofFigures"/>
        <w:tabs>
          <w:tab w:val="right" w:leader="dot" w:pos="9350"/>
        </w:tabs>
        <w:rPr>
          <w:rFonts w:asciiTheme="minorHAnsi" w:eastAsiaTheme="minorEastAsia" w:hAnsiTheme="minorHAnsi"/>
          <w:noProof/>
          <w:sz w:val="22"/>
        </w:rPr>
      </w:pPr>
      <w:hyperlink w:anchor="_Toc108105067" w:history="1">
        <w:r w:rsidRPr="000301F8">
          <w:rPr>
            <w:rStyle w:val="Hyperlink"/>
            <w:noProof/>
          </w:rPr>
          <w:t>Figure 5</w:t>
        </w:r>
        <w:r w:rsidRPr="000301F8">
          <w:rPr>
            <w:rStyle w:val="Hyperlink"/>
            <w:noProof/>
          </w:rPr>
          <w:noBreakHyphen/>
          <w:t>1: The supervised learning algorithm</w:t>
        </w:r>
        <w:r>
          <w:rPr>
            <w:noProof/>
            <w:webHidden/>
          </w:rPr>
          <w:tab/>
        </w:r>
        <w:r>
          <w:rPr>
            <w:noProof/>
            <w:webHidden/>
          </w:rPr>
          <w:fldChar w:fldCharType="begin"/>
        </w:r>
        <w:r>
          <w:rPr>
            <w:noProof/>
            <w:webHidden/>
          </w:rPr>
          <w:instrText xml:space="preserve"> PAGEREF _Toc108105067 \h </w:instrText>
        </w:r>
        <w:r>
          <w:rPr>
            <w:noProof/>
            <w:webHidden/>
          </w:rPr>
        </w:r>
        <w:r>
          <w:rPr>
            <w:noProof/>
            <w:webHidden/>
          </w:rPr>
          <w:fldChar w:fldCharType="separate"/>
        </w:r>
        <w:r w:rsidR="005E66AF">
          <w:rPr>
            <w:noProof/>
            <w:webHidden/>
          </w:rPr>
          <w:t>47</w:t>
        </w:r>
        <w:r>
          <w:rPr>
            <w:noProof/>
            <w:webHidden/>
          </w:rPr>
          <w:fldChar w:fldCharType="end"/>
        </w:r>
      </w:hyperlink>
    </w:p>
    <w:p w14:paraId="6F1C6A1D" w14:textId="53775592" w:rsidR="0093761D" w:rsidRDefault="0093761D">
      <w:pPr>
        <w:pStyle w:val="TableofFigures"/>
        <w:tabs>
          <w:tab w:val="right" w:leader="dot" w:pos="9350"/>
        </w:tabs>
        <w:rPr>
          <w:rFonts w:asciiTheme="minorHAnsi" w:eastAsiaTheme="minorEastAsia" w:hAnsiTheme="minorHAnsi"/>
          <w:noProof/>
          <w:sz w:val="22"/>
        </w:rPr>
      </w:pPr>
      <w:hyperlink w:anchor="_Toc108105068" w:history="1">
        <w:r w:rsidRPr="000301F8">
          <w:rPr>
            <w:rStyle w:val="Hyperlink"/>
            <w:noProof/>
          </w:rPr>
          <w:t>Figure 5</w:t>
        </w:r>
        <w:r w:rsidRPr="000301F8">
          <w:rPr>
            <w:rStyle w:val="Hyperlink"/>
            <w:noProof/>
          </w:rPr>
          <w:noBreakHyphen/>
          <w:t>2: MLP data structure with one hidden layer</w:t>
        </w:r>
        <w:r>
          <w:rPr>
            <w:noProof/>
            <w:webHidden/>
          </w:rPr>
          <w:tab/>
        </w:r>
        <w:r>
          <w:rPr>
            <w:noProof/>
            <w:webHidden/>
          </w:rPr>
          <w:fldChar w:fldCharType="begin"/>
        </w:r>
        <w:r>
          <w:rPr>
            <w:noProof/>
            <w:webHidden/>
          </w:rPr>
          <w:instrText xml:space="preserve"> PAGEREF _Toc108105068 \h </w:instrText>
        </w:r>
        <w:r>
          <w:rPr>
            <w:noProof/>
            <w:webHidden/>
          </w:rPr>
        </w:r>
        <w:r>
          <w:rPr>
            <w:noProof/>
            <w:webHidden/>
          </w:rPr>
          <w:fldChar w:fldCharType="separate"/>
        </w:r>
        <w:r w:rsidR="005E66AF">
          <w:rPr>
            <w:noProof/>
            <w:webHidden/>
          </w:rPr>
          <w:t>49</w:t>
        </w:r>
        <w:r>
          <w:rPr>
            <w:noProof/>
            <w:webHidden/>
          </w:rPr>
          <w:fldChar w:fldCharType="end"/>
        </w:r>
      </w:hyperlink>
    </w:p>
    <w:p w14:paraId="301FC35C" w14:textId="2F5BB010" w:rsidR="0093761D" w:rsidRDefault="0093761D">
      <w:pPr>
        <w:pStyle w:val="TableofFigures"/>
        <w:tabs>
          <w:tab w:val="right" w:leader="dot" w:pos="9350"/>
        </w:tabs>
        <w:rPr>
          <w:rFonts w:asciiTheme="minorHAnsi" w:eastAsiaTheme="minorEastAsia" w:hAnsiTheme="minorHAnsi"/>
          <w:noProof/>
          <w:sz w:val="22"/>
        </w:rPr>
      </w:pPr>
      <w:hyperlink w:anchor="_Toc108105069" w:history="1">
        <w:r w:rsidRPr="000301F8">
          <w:rPr>
            <w:rStyle w:val="Hyperlink"/>
            <w:noProof/>
          </w:rPr>
          <w:t>Figure 5</w:t>
        </w:r>
        <w:r w:rsidRPr="000301F8">
          <w:rPr>
            <w:rStyle w:val="Hyperlink"/>
            <w:noProof/>
          </w:rPr>
          <w:noBreakHyphen/>
          <w:t>3: Multi-layer perceptron hyperparameters</w:t>
        </w:r>
        <w:r>
          <w:rPr>
            <w:noProof/>
            <w:webHidden/>
          </w:rPr>
          <w:tab/>
        </w:r>
        <w:r>
          <w:rPr>
            <w:noProof/>
            <w:webHidden/>
          </w:rPr>
          <w:fldChar w:fldCharType="begin"/>
        </w:r>
        <w:r>
          <w:rPr>
            <w:noProof/>
            <w:webHidden/>
          </w:rPr>
          <w:instrText xml:space="preserve"> PAGEREF _Toc108105069 \h </w:instrText>
        </w:r>
        <w:r>
          <w:rPr>
            <w:noProof/>
            <w:webHidden/>
          </w:rPr>
        </w:r>
        <w:r>
          <w:rPr>
            <w:noProof/>
            <w:webHidden/>
          </w:rPr>
          <w:fldChar w:fldCharType="separate"/>
        </w:r>
        <w:r w:rsidR="005E66AF">
          <w:rPr>
            <w:noProof/>
            <w:webHidden/>
          </w:rPr>
          <w:t>50</w:t>
        </w:r>
        <w:r>
          <w:rPr>
            <w:noProof/>
            <w:webHidden/>
          </w:rPr>
          <w:fldChar w:fldCharType="end"/>
        </w:r>
      </w:hyperlink>
    </w:p>
    <w:p w14:paraId="4D967EC2" w14:textId="5FEECE42" w:rsidR="0093761D" w:rsidRDefault="0093761D">
      <w:pPr>
        <w:pStyle w:val="TableofFigures"/>
        <w:tabs>
          <w:tab w:val="right" w:leader="dot" w:pos="9350"/>
        </w:tabs>
        <w:rPr>
          <w:rFonts w:asciiTheme="minorHAnsi" w:eastAsiaTheme="minorEastAsia" w:hAnsiTheme="minorHAnsi"/>
          <w:noProof/>
          <w:sz w:val="22"/>
        </w:rPr>
      </w:pPr>
      <w:hyperlink w:anchor="_Toc108105070" w:history="1">
        <w:r w:rsidRPr="000301F8">
          <w:rPr>
            <w:rStyle w:val="Hyperlink"/>
            <w:noProof/>
          </w:rPr>
          <w:t>Figure 5</w:t>
        </w:r>
        <w:r w:rsidRPr="000301F8">
          <w:rPr>
            <w:rStyle w:val="Hyperlink"/>
            <w:noProof/>
          </w:rPr>
          <w:noBreakHyphen/>
          <w:t>4: KNN hyperparameters</w:t>
        </w:r>
        <w:r>
          <w:rPr>
            <w:noProof/>
            <w:webHidden/>
          </w:rPr>
          <w:tab/>
        </w:r>
        <w:r>
          <w:rPr>
            <w:noProof/>
            <w:webHidden/>
          </w:rPr>
          <w:fldChar w:fldCharType="begin"/>
        </w:r>
        <w:r>
          <w:rPr>
            <w:noProof/>
            <w:webHidden/>
          </w:rPr>
          <w:instrText xml:space="preserve"> PAGEREF _Toc108105070 \h </w:instrText>
        </w:r>
        <w:r>
          <w:rPr>
            <w:noProof/>
            <w:webHidden/>
          </w:rPr>
        </w:r>
        <w:r>
          <w:rPr>
            <w:noProof/>
            <w:webHidden/>
          </w:rPr>
          <w:fldChar w:fldCharType="separate"/>
        </w:r>
        <w:r w:rsidR="005E66AF">
          <w:rPr>
            <w:noProof/>
            <w:webHidden/>
          </w:rPr>
          <w:t>52</w:t>
        </w:r>
        <w:r>
          <w:rPr>
            <w:noProof/>
            <w:webHidden/>
          </w:rPr>
          <w:fldChar w:fldCharType="end"/>
        </w:r>
      </w:hyperlink>
    </w:p>
    <w:p w14:paraId="2189A641" w14:textId="25070B1E" w:rsidR="0093761D" w:rsidRDefault="0093761D">
      <w:pPr>
        <w:pStyle w:val="TableofFigures"/>
        <w:tabs>
          <w:tab w:val="right" w:leader="dot" w:pos="9350"/>
        </w:tabs>
        <w:rPr>
          <w:rFonts w:asciiTheme="minorHAnsi" w:eastAsiaTheme="minorEastAsia" w:hAnsiTheme="minorHAnsi"/>
          <w:noProof/>
          <w:sz w:val="22"/>
        </w:rPr>
      </w:pPr>
      <w:hyperlink w:anchor="_Toc108105071" w:history="1">
        <w:r w:rsidRPr="000301F8">
          <w:rPr>
            <w:rStyle w:val="Hyperlink"/>
            <w:noProof/>
          </w:rPr>
          <w:t>Figure 5</w:t>
        </w:r>
        <w:r w:rsidRPr="000301F8">
          <w:rPr>
            <w:rStyle w:val="Hyperlink"/>
            <w:noProof/>
          </w:rPr>
          <w:noBreakHyphen/>
          <w:t>5: Best hyperparameters for SVR</w:t>
        </w:r>
        <w:r>
          <w:rPr>
            <w:noProof/>
            <w:webHidden/>
          </w:rPr>
          <w:tab/>
        </w:r>
        <w:r>
          <w:rPr>
            <w:noProof/>
            <w:webHidden/>
          </w:rPr>
          <w:fldChar w:fldCharType="begin"/>
        </w:r>
        <w:r>
          <w:rPr>
            <w:noProof/>
            <w:webHidden/>
          </w:rPr>
          <w:instrText xml:space="preserve"> PAGEREF _Toc108105071 \h </w:instrText>
        </w:r>
        <w:r>
          <w:rPr>
            <w:noProof/>
            <w:webHidden/>
          </w:rPr>
        </w:r>
        <w:r>
          <w:rPr>
            <w:noProof/>
            <w:webHidden/>
          </w:rPr>
          <w:fldChar w:fldCharType="separate"/>
        </w:r>
        <w:r w:rsidR="005E66AF">
          <w:rPr>
            <w:noProof/>
            <w:webHidden/>
          </w:rPr>
          <w:t>54</w:t>
        </w:r>
        <w:r>
          <w:rPr>
            <w:noProof/>
            <w:webHidden/>
          </w:rPr>
          <w:fldChar w:fldCharType="end"/>
        </w:r>
      </w:hyperlink>
    </w:p>
    <w:p w14:paraId="38BBD3EB" w14:textId="7AD425DE" w:rsidR="0093761D" w:rsidRDefault="0093761D">
      <w:pPr>
        <w:pStyle w:val="TableofFigures"/>
        <w:tabs>
          <w:tab w:val="right" w:leader="dot" w:pos="9350"/>
        </w:tabs>
        <w:rPr>
          <w:rFonts w:asciiTheme="minorHAnsi" w:eastAsiaTheme="minorEastAsia" w:hAnsiTheme="minorHAnsi"/>
          <w:noProof/>
          <w:sz w:val="22"/>
        </w:rPr>
      </w:pPr>
      <w:hyperlink w:anchor="_Toc108105072" w:history="1">
        <w:r w:rsidRPr="000301F8">
          <w:rPr>
            <w:rStyle w:val="Hyperlink"/>
            <w:noProof/>
          </w:rPr>
          <w:t>Figure 5</w:t>
        </w:r>
        <w:r w:rsidRPr="000301F8">
          <w:rPr>
            <w:rStyle w:val="Hyperlink"/>
            <w:noProof/>
          </w:rPr>
          <w:noBreakHyphen/>
          <w:t>6: Outliers</w:t>
        </w:r>
        <w:r>
          <w:rPr>
            <w:noProof/>
            <w:webHidden/>
          </w:rPr>
          <w:tab/>
        </w:r>
        <w:r>
          <w:rPr>
            <w:noProof/>
            <w:webHidden/>
          </w:rPr>
          <w:fldChar w:fldCharType="begin"/>
        </w:r>
        <w:r>
          <w:rPr>
            <w:noProof/>
            <w:webHidden/>
          </w:rPr>
          <w:instrText xml:space="preserve"> PAGEREF _Toc108105072 \h </w:instrText>
        </w:r>
        <w:r>
          <w:rPr>
            <w:noProof/>
            <w:webHidden/>
          </w:rPr>
        </w:r>
        <w:r>
          <w:rPr>
            <w:noProof/>
            <w:webHidden/>
          </w:rPr>
          <w:fldChar w:fldCharType="separate"/>
        </w:r>
        <w:r w:rsidR="005E66AF">
          <w:rPr>
            <w:noProof/>
            <w:webHidden/>
          </w:rPr>
          <w:t>55</w:t>
        </w:r>
        <w:r>
          <w:rPr>
            <w:noProof/>
            <w:webHidden/>
          </w:rPr>
          <w:fldChar w:fldCharType="end"/>
        </w:r>
      </w:hyperlink>
    </w:p>
    <w:p w14:paraId="18BDC314" w14:textId="03F63DF2" w:rsidR="0093761D" w:rsidRDefault="0093761D">
      <w:pPr>
        <w:pStyle w:val="TableofFigures"/>
        <w:tabs>
          <w:tab w:val="right" w:leader="dot" w:pos="9350"/>
        </w:tabs>
        <w:rPr>
          <w:rFonts w:asciiTheme="minorHAnsi" w:eastAsiaTheme="minorEastAsia" w:hAnsiTheme="minorHAnsi"/>
          <w:noProof/>
          <w:sz w:val="22"/>
        </w:rPr>
      </w:pPr>
      <w:hyperlink w:anchor="_Toc108105073" w:history="1">
        <w:r w:rsidRPr="000301F8">
          <w:rPr>
            <w:rStyle w:val="Hyperlink"/>
            <w:noProof/>
          </w:rPr>
          <w:t>Figure 6</w:t>
        </w:r>
        <w:r w:rsidRPr="000301F8">
          <w:rPr>
            <w:rStyle w:val="Hyperlink"/>
            <w:noProof/>
          </w:rPr>
          <w:noBreakHyphen/>
          <w:t>1: V-ring config</w:t>
        </w:r>
        <w:r>
          <w:rPr>
            <w:noProof/>
            <w:webHidden/>
          </w:rPr>
          <w:tab/>
        </w:r>
        <w:r>
          <w:rPr>
            <w:noProof/>
            <w:webHidden/>
          </w:rPr>
          <w:fldChar w:fldCharType="begin"/>
        </w:r>
        <w:r>
          <w:rPr>
            <w:noProof/>
            <w:webHidden/>
          </w:rPr>
          <w:instrText xml:space="preserve"> PAGEREF _Toc108105073 \h </w:instrText>
        </w:r>
        <w:r>
          <w:rPr>
            <w:noProof/>
            <w:webHidden/>
          </w:rPr>
        </w:r>
        <w:r>
          <w:rPr>
            <w:noProof/>
            <w:webHidden/>
          </w:rPr>
          <w:fldChar w:fldCharType="separate"/>
        </w:r>
        <w:r w:rsidR="005E66AF">
          <w:rPr>
            <w:noProof/>
            <w:webHidden/>
          </w:rPr>
          <w:t>59</w:t>
        </w:r>
        <w:r>
          <w:rPr>
            <w:noProof/>
            <w:webHidden/>
          </w:rPr>
          <w:fldChar w:fldCharType="end"/>
        </w:r>
      </w:hyperlink>
    </w:p>
    <w:p w14:paraId="42F18E89" w14:textId="2BE882C0" w:rsidR="0093761D" w:rsidRDefault="0093761D">
      <w:pPr>
        <w:pStyle w:val="TableofFigures"/>
        <w:tabs>
          <w:tab w:val="right" w:leader="dot" w:pos="9350"/>
        </w:tabs>
        <w:rPr>
          <w:rFonts w:asciiTheme="minorHAnsi" w:eastAsiaTheme="minorEastAsia" w:hAnsiTheme="minorHAnsi"/>
          <w:noProof/>
          <w:sz w:val="22"/>
        </w:rPr>
      </w:pPr>
      <w:hyperlink w:anchor="_Toc108105074" w:history="1">
        <w:r w:rsidRPr="000301F8">
          <w:rPr>
            <w:rStyle w:val="Hyperlink"/>
            <w:noProof/>
          </w:rPr>
          <w:t>Figure 6</w:t>
        </w:r>
        <w:r w:rsidRPr="000301F8">
          <w:rPr>
            <w:rStyle w:val="Hyperlink"/>
            <w:noProof/>
          </w:rPr>
          <w:noBreakHyphen/>
          <w:t>2: Leak rate in different pressures and static shaft</w:t>
        </w:r>
        <w:r>
          <w:rPr>
            <w:noProof/>
            <w:webHidden/>
          </w:rPr>
          <w:tab/>
        </w:r>
        <w:r>
          <w:rPr>
            <w:noProof/>
            <w:webHidden/>
          </w:rPr>
          <w:fldChar w:fldCharType="begin"/>
        </w:r>
        <w:r>
          <w:rPr>
            <w:noProof/>
            <w:webHidden/>
          </w:rPr>
          <w:instrText xml:space="preserve"> PAGEREF _Toc108105074 \h </w:instrText>
        </w:r>
        <w:r>
          <w:rPr>
            <w:noProof/>
            <w:webHidden/>
          </w:rPr>
        </w:r>
        <w:r>
          <w:rPr>
            <w:noProof/>
            <w:webHidden/>
          </w:rPr>
          <w:fldChar w:fldCharType="separate"/>
        </w:r>
        <w:r w:rsidR="005E66AF">
          <w:rPr>
            <w:noProof/>
            <w:webHidden/>
          </w:rPr>
          <w:t>60</w:t>
        </w:r>
        <w:r>
          <w:rPr>
            <w:noProof/>
            <w:webHidden/>
          </w:rPr>
          <w:fldChar w:fldCharType="end"/>
        </w:r>
      </w:hyperlink>
    </w:p>
    <w:p w14:paraId="47F6076B" w14:textId="44563F32" w:rsidR="0093761D" w:rsidRDefault="0093761D">
      <w:pPr>
        <w:pStyle w:val="TableofFigures"/>
        <w:tabs>
          <w:tab w:val="right" w:leader="dot" w:pos="9350"/>
        </w:tabs>
        <w:rPr>
          <w:rFonts w:asciiTheme="minorHAnsi" w:eastAsiaTheme="minorEastAsia" w:hAnsiTheme="minorHAnsi"/>
          <w:noProof/>
          <w:sz w:val="22"/>
        </w:rPr>
      </w:pPr>
      <w:hyperlink w:anchor="_Toc108105075" w:history="1">
        <w:r w:rsidRPr="000301F8">
          <w:rPr>
            <w:rStyle w:val="Hyperlink"/>
            <w:noProof/>
          </w:rPr>
          <w:t>Figure 6</w:t>
        </w:r>
        <w:r w:rsidRPr="000301F8">
          <w:rPr>
            <w:rStyle w:val="Hyperlink"/>
            <w:noProof/>
          </w:rPr>
          <w:noBreakHyphen/>
          <w:t>3: Leak rate in different pressures for 2 rpm</w:t>
        </w:r>
        <w:r>
          <w:rPr>
            <w:noProof/>
            <w:webHidden/>
          </w:rPr>
          <w:tab/>
        </w:r>
        <w:r>
          <w:rPr>
            <w:noProof/>
            <w:webHidden/>
          </w:rPr>
          <w:fldChar w:fldCharType="begin"/>
        </w:r>
        <w:r>
          <w:rPr>
            <w:noProof/>
            <w:webHidden/>
          </w:rPr>
          <w:instrText xml:space="preserve"> PAGEREF _Toc108105075 \h </w:instrText>
        </w:r>
        <w:r>
          <w:rPr>
            <w:noProof/>
            <w:webHidden/>
          </w:rPr>
        </w:r>
        <w:r>
          <w:rPr>
            <w:noProof/>
            <w:webHidden/>
          </w:rPr>
          <w:fldChar w:fldCharType="separate"/>
        </w:r>
        <w:r w:rsidR="005E66AF">
          <w:rPr>
            <w:noProof/>
            <w:webHidden/>
          </w:rPr>
          <w:t>60</w:t>
        </w:r>
        <w:r>
          <w:rPr>
            <w:noProof/>
            <w:webHidden/>
          </w:rPr>
          <w:fldChar w:fldCharType="end"/>
        </w:r>
      </w:hyperlink>
    </w:p>
    <w:p w14:paraId="4487720E" w14:textId="49B31E71" w:rsidR="0093761D" w:rsidRDefault="0093761D">
      <w:pPr>
        <w:pStyle w:val="TableofFigures"/>
        <w:tabs>
          <w:tab w:val="right" w:leader="dot" w:pos="9350"/>
        </w:tabs>
        <w:rPr>
          <w:rFonts w:asciiTheme="minorHAnsi" w:eastAsiaTheme="minorEastAsia" w:hAnsiTheme="minorHAnsi"/>
          <w:noProof/>
          <w:sz w:val="22"/>
        </w:rPr>
      </w:pPr>
      <w:hyperlink w:anchor="_Toc108105076" w:history="1">
        <w:r w:rsidRPr="000301F8">
          <w:rPr>
            <w:rStyle w:val="Hyperlink"/>
            <w:noProof/>
          </w:rPr>
          <w:t>Figure 6</w:t>
        </w:r>
        <w:r w:rsidRPr="000301F8">
          <w:rPr>
            <w:rStyle w:val="Hyperlink"/>
            <w:noProof/>
          </w:rPr>
          <w:noBreakHyphen/>
          <w:t>4: Leak rate in different pressures for 10 rpm</w:t>
        </w:r>
        <w:r>
          <w:rPr>
            <w:noProof/>
            <w:webHidden/>
          </w:rPr>
          <w:tab/>
        </w:r>
        <w:r>
          <w:rPr>
            <w:noProof/>
            <w:webHidden/>
          </w:rPr>
          <w:fldChar w:fldCharType="begin"/>
        </w:r>
        <w:r>
          <w:rPr>
            <w:noProof/>
            <w:webHidden/>
          </w:rPr>
          <w:instrText xml:space="preserve"> PAGEREF _Toc108105076 \h </w:instrText>
        </w:r>
        <w:r>
          <w:rPr>
            <w:noProof/>
            <w:webHidden/>
          </w:rPr>
        </w:r>
        <w:r>
          <w:rPr>
            <w:noProof/>
            <w:webHidden/>
          </w:rPr>
          <w:fldChar w:fldCharType="separate"/>
        </w:r>
        <w:r w:rsidR="005E66AF">
          <w:rPr>
            <w:noProof/>
            <w:webHidden/>
          </w:rPr>
          <w:t>61</w:t>
        </w:r>
        <w:r>
          <w:rPr>
            <w:noProof/>
            <w:webHidden/>
          </w:rPr>
          <w:fldChar w:fldCharType="end"/>
        </w:r>
      </w:hyperlink>
    </w:p>
    <w:p w14:paraId="1B2F694A" w14:textId="5FF475EB" w:rsidR="0093761D" w:rsidRDefault="0093761D">
      <w:pPr>
        <w:pStyle w:val="TableofFigures"/>
        <w:tabs>
          <w:tab w:val="right" w:leader="dot" w:pos="9350"/>
        </w:tabs>
        <w:rPr>
          <w:rFonts w:asciiTheme="minorHAnsi" w:eastAsiaTheme="minorEastAsia" w:hAnsiTheme="minorHAnsi"/>
          <w:noProof/>
          <w:sz w:val="22"/>
        </w:rPr>
      </w:pPr>
      <w:hyperlink w:anchor="_Toc108105077" w:history="1">
        <w:r w:rsidRPr="000301F8">
          <w:rPr>
            <w:rStyle w:val="Hyperlink"/>
            <w:noProof/>
          </w:rPr>
          <w:t>Figure 6</w:t>
        </w:r>
        <w:r w:rsidRPr="000301F8">
          <w:rPr>
            <w:rStyle w:val="Hyperlink"/>
            <w:noProof/>
          </w:rPr>
          <w:noBreakHyphen/>
          <w:t>5: Machine learning modeling results for static shaft</w:t>
        </w:r>
        <w:r>
          <w:rPr>
            <w:noProof/>
            <w:webHidden/>
          </w:rPr>
          <w:tab/>
        </w:r>
        <w:r>
          <w:rPr>
            <w:noProof/>
            <w:webHidden/>
          </w:rPr>
          <w:fldChar w:fldCharType="begin"/>
        </w:r>
        <w:r>
          <w:rPr>
            <w:noProof/>
            <w:webHidden/>
          </w:rPr>
          <w:instrText xml:space="preserve"> PAGEREF _Toc108105077 \h </w:instrText>
        </w:r>
        <w:r>
          <w:rPr>
            <w:noProof/>
            <w:webHidden/>
          </w:rPr>
        </w:r>
        <w:r>
          <w:rPr>
            <w:noProof/>
            <w:webHidden/>
          </w:rPr>
          <w:fldChar w:fldCharType="separate"/>
        </w:r>
        <w:r w:rsidR="005E66AF">
          <w:rPr>
            <w:noProof/>
            <w:webHidden/>
          </w:rPr>
          <w:t>62</w:t>
        </w:r>
        <w:r>
          <w:rPr>
            <w:noProof/>
            <w:webHidden/>
          </w:rPr>
          <w:fldChar w:fldCharType="end"/>
        </w:r>
      </w:hyperlink>
    </w:p>
    <w:p w14:paraId="04E70C6F" w14:textId="3BD1E2BC" w:rsidR="0093761D" w:rsidRDefault="0093761D">
      <w:pPr>
        <w:pStyle w:val="TableofFigures"/>
        <w:tabs>
          <w:tab w:val="right" w:leader="dot" w:pos="9350"/>
        </w:tabs>
        <w:rPr>
          <w:rFonts w:asciiTheme="minorHAnsi" w:eastAsiaTheme="minorEastAsia" w:hAnsiTheme="minorHAnsi"/>
          <w:noProof/>
          <w:sz w:val="22"/>
        </w:rPr>
      </w:pPr>
      <w:hyperlink w:anchor="_Toc108105078" w:history="1">
        <w:r w:rsidRPr="000301F8">
          <w:rPr>
            <w:rStyle w:val="Hyperlink"/>
            <w:noProof/>
          </w:rPr>
          <w:t>Figure 6</w:t>
        </w:r>
        <w:r w:rsidRPr="000301F8">
          <w:rPr>
            <w:rStyle w:val="Hyperlink"/>
            <w:noProof/>
          </w:rPr>
          <w:noBreakHyphen/>
          <w:t>6: Machine learning modeling results for rotating shaft with 2 rpm</w:t>
        </w:r>
        <w:r>
          <w:rPr>
            <w:noProof/>
            <w:webHidden/>
          </w:rPr>
          <w:tab/>
        </w:r>
        <w:r>
          <w:rPr>
            <w:noProof/>
            <w:webHidden/>
          </w:rPr>
          <w:fldChar w:fldCharType="begin"/>
        </w:r>
        <w:r>
          <w:rPr>
            <w:noProof/>
            <w:webHidden/>
          </w:rPr>
          <w:instrText xml:space="preserve"> PAGEREF _Toc108105078 \h </w:instrText>
        </w:r>
        <w:r>
          <w:rPr>
            <w:noProof/>
            <w:webHidden/>
          </w:rPr>
        </w:r>
        <w:r>
          <w:rPr>
            <w:noProof/>
            <w:webHidden/>
          </w:rPr>
          <w:fldChar w:fldCharType="separate"/>
        </w:r>
        <w:r w:rsidR="005E66AF">
          <w:rPr>
            <w:noProof/>
            <w:webHidden/>
          </w:rPr>
          <w:t>62</w:t>
        </w:r>
        <w:r>
          <w:rPr>
            <w:noProof/>
            <w:webHidden/>
          </w:rPr>
          <w:fldChar w:fldCharType="end"/>
        </w:r>
      </w:hyperlink>
    </w:p>
    <w:p w14:paraId="2ED4BBEB" w14:textId="1AE0609D" w:rsidR="0093761D" w:rsidRDefault="0093761D">
      <w:pPr>
        <w:pStyle w:val="TableofFigures"/>
        <w:tabs>
          <w:tab w:val="right" w:leader="dot" w:pos="9350"/>
        </w:tabs>
        <w:rPr>
          <w:rFonts w:asciiTheme="minorHAnsi" w:eastAsiaTheme="minorEastAsia" w:hAnsiTheme="minorHAnsi"/>
          <w:noProof/>
          <w:sz w:val="22"/>
        </w:rPr>
      </w:pPr>
      <w:hyperlink w:anchor="_Toc108105079" w:history="1">
        <w:r w:rsidRPr="000301F8">
          <w:rPr>
            <w:rStyle w:val="Hyperlink"/>
            <w:noProof/>
          </w:rPr>
          <w:t>Figure 6</w:t>
        </w:r>
        <w:r w:rsidRPr="000301F8">
          <w:rPr>
            <w:rStyle w:val="Hyperlink"/>
            <w:noProof/>
          </w:rPr>
          <w:noBreakHyphen/>
          <w:t>7: Machine learning modeling results for rotating shaft with 10 rpm</w:t>
        </w:r>
        <w:r>
          <w:rPr>
            <w:noProof/>
            <w:webHidden/>
          </w:rPr>
          <w:tab/>
        </w:r>
        <w:r>
          <w:rPr>
            <w:noProof/>
            <w:webHidden/>
          </w:rPr>
          <w:fldChar w:fldCharType="begin"/>
        </w:r>
        <w:r>
          <w:rPr>
            <w:noProof/>
            <w:webHidden/>
          </w:rPr>
          <w:instrText xml:space="preserve"> PAGEREF _Toc108105079 \h </w:instrText>
        </w:r>
        <w:r>
          <w:rPr>
            <w:noProof/>
            <w:webHidden/>
          </w:rPr>
        </w:r>
        <w:r>
          <w:rPr>
            <w:noProof/>
            <w:webHidden/>
          </w:rPr>
          <w:fldChar w:fldCharType="separate"/>
        </w:r>
        <w:r w:rsidR="005E66AF">
          <w:rPr>
            <w:noProof/>
            <w:webHidden/>
          </w:rPr>
          <w:t>63</w:t>
        </w:r>
        <w:r>
          <w:rPr>
            <w:noProof/>
            <w:webHidden/>
          </w:rPr>
          <w:fldChar w:fldCharType="end"/>
        </w:r>
      </w:hyperlink>
    </w:p>
    <w:p w14:paraId="3239E5B0" w14:textId="38446D06" w:rsidR="0093761D" w:rsidRDefault="0093761D">
      <w:pPr>
        <w:pStyle w:val="TableofFigures"/>
        <w:tabs>
          <w:tab w:val="right" w:leader="dot" w:pos="9350"/>
        </w:tabs>
        <w:rPr>
          <w:rFonts w:asciiTheme="minorHAnsi" w:eastAsiaTheme="minorEastAsia" w:hAnsiTheme="minorHAnsi"/>
          <w:noProof/>
          <w:sz w:val="22"/>
        </w:rPr>
      </w:pPr>
      <w:hyperlink w:anchor="_Toc108105080" w:history="1">
        <w:r w:rsidRPr="000301F8">
          <w:rPr>
            <w:rStyle w:val="Hyperlink"/>
            <w:noProof/>
          </w:rPr>
          <w:t>Figure 6</w:t>
        </w:r>
        <w:r w:rsidRPr="000301F8">
          <w:rPr>
            <w:rStyle w:val="Hyperlink"/>
            <w:noProof/>
          </w:rPr>
          <w:noBreakHyphen/>
          <w:t>8: SVR modeling results for a static shaft in 25C to 204C temperature range and 600 psi to 10,000 psi pressure range</w:t>
        </w:r>
        <w:r>
          <w:rPr>
            <w:noProof/>
            <w:webHidden/>
          </w:rPr>
          <w:tab/>
        </w:r>
        <w:r>
          <w:rPr>
            <w:noProof/>
            <w:webHidden/>
          </w:rPr>
          <w:fldChar w:fldCharType="begin"/>
        </w:r>
        <w:r>
          <w:rPr>
            <w:noProof/>
            <w:webHidden/>
          </w:rPr>
          <w:instrText xml:space="preserve"> PAGEREF _Toc108105080 \h </w:instrText>
        </w:r>
        <w:r>
          <w:rPr>
            <w:noProof/>
            <w:webHidden/>
          </w:rPr>
        </w:r>
        <w:r>
          <w:rPr>
            <w:noProof/>
            <w:webHidden/>
          </w:rPr>
          <w:fldChar w:fldCharType="separate"/>
        </w:r>
        <w:r w:rsidR="005E66AF">
          <w:rPr>
            <w:noProof/>
            <w:webHidden/>
          </w:rPr>
          <w:t>64</w:t>
        </w:r>
        <w:r>
          <w:rPr>
            <w:noProof/>
            <w:webHidden/>
          </w:rPr>
          <w:fldChar w:fldCharType="end"/>
        </w:r>
      </w:hyperlink>
    </w:p>
    <w:p w14:paraId="722D5711" w14:textId="7B7D4BFD" w:rsidR="0093761D" w:rsidRDefault="0093761D">
      <w:pPr>
        <w:pStyle w:val="TableofFigures"/>
        <w:tabs>
          <w:tab w:val="right" w:leader="dot" w:pos="9350"/>
        </w:tabs>
        <w:rPr>
          <w:rFonts w:asciiTheme="minorHAnsi" w:eastAsiaTheme="minorEastAsia" w:hAnsiTheme="minorHAnsi"/>
          <w:noProof/>
          <w:sz w:val="22"/>
        </w:rPr>
      </w:pPr>
      <w:hyperlink w:anchor="_Toc108105081" w:history="1">
        <w:r w:rsidRPr="000301F8">
          <w:rPr>
            <w:rStyle w:val="Hyperlink"/>
            <w:noProof/>
          </w:rPr>
          <w:t>Figure 6</w:t>
        </w:r>
        <w:r w:rsidRPr="000301F8">
          <w:rPr>
            <w:rStyle w:val="Hyperlink"/>
            <w:noProof/>
          </w:rPr>
          <w:noBreakHyphen/>
          <w:t>9: SVR modeling results for a shaft with 2 rpm rotational speed in 0C to 204C temperature range and 600 psi to 10,000 psi pressure range</w:t>
        </w:r>
        <w:r>
          <w:rPr>
            <w:noProof/>
            <w:webHidden/>
          </w:rPr>
          <w:tab/>
        </w:r>
        <w:r>
          <w:rPr>
            <w:noProof/>
            <w:webHidden/>
          </w:rPr>
          <w:fldChar w:fldCharType="begin"/>
        </w:r>
        <w:r>
          <w:rPr>
            <w:noProof/>
            <w:webHidden/>
          </w:rPr>
          <w:instrText xml:space="preserve"> PAGEREF _Toc108105081 \h </w:instrText>
        </w:r>
        <w:r>
          <w:rPr>
            <w:noProof/>
            <w:webHidden/>
          </w:rPr>
        </w:r>
        <w:r>
          <w:rPr>
            <w:noProof/>
            <w:webHidden/>
          </w:rPr>
          <w:fldChar w:fldCharType="separate"/>
        </w:r>
        <w:r w:rsidR="005E66AF">
          <w:rPr>
            <w:noProof/>
            <w:webHidden/>
          </w:rPr>
          <w:t>65</w:t>
        </w:r>
        <w:r>
          <w:rPr>
            <w:noProof/>
            <w:webHidden/>
          </w:rPr>
          <w:fldChar w:fldCharType="end"/>
        </w:r>
      </w:hyperlink>
    </w:p>
    <w:p w14:paraId="507227FA" w14:textId="76DA05F8" w:rsidR="0093761D" w:rsidRDefault="0093761D">
      <w:pPr>
        <w:pStyle w:val="TableofFigures"/>
        <w:tabs>
          <w:tab w:val="right" w:leader="dot" w:pos="9350"/>
        </w:tabs>
        <w:rPr>
          <w:rFonts w:asciiTheme="minorHAnsi" w:eastAsiaTheme="minorEastAsia" w:hAnsiTheme="minorHAnsi"/>
          <w:noProof/>
          <w:sz w:val="22"/>
        </w:rPr>
      </w:pPr>
      <w:hyperlink w:anchor="_Toc108105082" w:history="1">
        <w:r w:rsidRPr="000301F8">
          <w:rPr>
            <w:rStyle w:val="Hyperlink"/>
            <w:noProof/>
          </w:rPr>
          <w:t>Figure 6</w:t>
        </w:r>
        <w:r w:rsidRPr="000301F8">
          <w:rPr>
            <w:rStyle w:val="Hyperlink"/>
            <w:noProof/>
          </w:rPr>
          <w:noBreakHyphen/>
          <w:t>10: SVR modeling results for a shaft with 10 rpm rotational speed in 0C to 204C temperature range and 600 psi to 10,000 psi pressure range</w:t>
        </w:r>
        <w:r>
          <w:rPr>
            <w:noProof/>
            <w:webHidden/>
          </w:rPr>
          <w:tab/>
        </w:r>
        <w:r>
          <w:rPr>
            <w:noProof/>
            <w:webHidden/>
          </w:rPr>
          <w:fldChar w:fldCharType="begin"/>
        </w:r>
        <w:r>
          <w:rPr>
            <w:noProof/>
            <w:webHidden/>
          </w:rPr>
          <w:instrText xml:space="preserve"> PAGEREF _Toc108105082 \h </w:instrText>
        </w:r>
        <w:r>
          <w:rPr>
            <w:noProof/>
            <w:webHidden/>
          </w:rPr>
        </w:r>
        <w:r>
          <w:rPr>
            <w:noProof/>
            <w:webHidden/>
          </w:rPr>
          <w:fldChar w:fldCharType="separate"/>
        </w:r>
        <w:r w:rsidR="005E66AF">
          <w:rPr>
            <w:noProof/>
            <w:webHidden/>
          </w:rPr>
          <w:t>66</w:t>
        </w:r>
        <w:r>
          <w:rPr>
            <w:noProof/>
            <w:webHidden/>
          </w:rPr>
          <w:fldChar w:fldCharType="end"/>
        </w:r>
      </w:hyperlink>
    </w:p>
    <w:p w14:paraId="7D81D6A5" w14:textId="467484F3" w:rsidR="00B83D80" w:rsidRDefault="00667004" w:rsidP="00E30268">
      <w:pPr>
        <w:rPr>
          <w:rFonts w:cs="Times New Roman"/>
          <w:color w:val="000000" w:themeColor="text1"/>
          <w:szCs w:val="24"/>
        </w:rPr>
      </w:pPr>
      <w:r w:rsidRPr="00C72540">
        <w:rPr>
          <w:rFonts w:cs="Times New Roman"/>
          <w:color w:val="000000" w:themeColor="text1"/>
          <w:szCs w:val="24"/>
        </w:rPr>
        <w:fldChar w:fldCharType="end"/>
      </w:r>
    </w:p>
    <w:p w14:paraId="6F757E4C" w14:textId="097B1369" w:rsidR="00871F89" w:rsidRDefault="00871F89" w:rsidP="00E30268">
      <w:pPr>
        <w:rPr>
          <w:rFonts w:cs="Times New Roman"/>
          <w:color w:val="000000" w:themeColor="text1"/>
          <w:szCs w:val="24"/>
        </w:rPr>
      </w:pPr>
    </w:p>
    <w:p w14:paraId="51A468E7" w14:textId="4FD8962E" w:rsidR="00871F89" w:rsidRDefault="00871F89" w:rsidP="00E30268">
      <w:pPr>
        <w:rPr>
          <w:rFonts w:cs="Times New Roman"/>
          <w:color w:val="000000" w:themeColor="text1"/>
          <w:szCs w:val="24"/>
        </w:rPr>
      </w:pPr>
    </w:p>
    <w:p w14:paraId="4306458B" w14:textId="14972AB0" w:rsidR="00871F89" w:rsidRDefault="00871F89" w:rsidP="00E30268">
      <w:pPr>
        <w:rPr>
          <w:rFonts w:cs="Times New Roman"/>
          <w:color w:val="000000" w:themeColor="text1"/>
          <w:szCs w:val="24"/>
        </w:rPr>
      </w:pPr>
    </w:p>
    <w:p w14:paraId="064D6D18" w14:textId="50FBB6BE" w:rsidR="00871F89" w:rsidRDefault="00871F89" w:rsidP="00E30268">
      <w:pPr>
        <w:rPr>
          <w:rFonts w:cs="Times New Roman"/>
          <w:color w:val="000000" w:themeColor="text1"/>
          <w:szCs w:val="24"/>
        </w:rPr>
      </w:pPr>
    </w:p>
    <w:p w14:paraId="639E88D6" w14:textId="11FD58CE" w:rsidR="00871F89" w:rsidRDefault="00871F89" w:rsidP="00E30268">
      <w:pPr>
        <w:rPr>
          <w:rFonts w:cs="Times New Roman"/>
          <w:color w:val="000000" w:themeColor="text1"/>
          <w:szCs w:val="24"/>
        </w:rPr>
      </w:pPr>
    </w:p>
    <w:p w14:paraId="3F449434" w14:textId="11DBC9EE" w:rsidR="00871F89" w:rsidRDefault="00871F89" w:rsidP="00E30268">
      <w:pPr>
        <w:rPr>
          <w:rFonts w:cs="Times New Roman"/>
          <w:color w:val="000000" w:themeColor="text1"/>
          <w:szCs w:val="24"/>
        </w:rPr>
      </w:pPr>
    </w:p>
    <w:p w14:paraId="37DE76B8" w14:textId="5D535FE4" w:rsidR="00871F89" w:rsidRDefault="00871F89" w:rsidP="00E30268">
      <w:pPr>
        <w:rPr>
          <w:rFonts w:cs="Times New Roman"/>
          <w:color w:val="000000" w:themeColor="text1"/>
          <w:szCs w:val="24"/>
        </w:rPr>
      </w:pPr>
    </w:p>
    <w:p w14:paraId="62929DEB" w14:textId="66818629" w:rsidR="00871F89" w:rsidRDefault="00871F89" w:rsidP="00E30268">
      <w:pPr>
        <w:rPr>
          <w:rFonts w:cs="Times New Roman"/>
          <w:color w:val="000000" w:themeColor="text1"/>
          <w:szCs w:val="24"/>
        </w:rPr>
      </w:pPr>
    </w:p>
    <w:p w14:paraId="1204BAE6" w14:textId="7582B198" w:rsidR="00871F89" w:rsidRDefault="00871F89" w:rsidP="00E30268">
      <w:pPr>
        <w:rPr>
          <w:rFonts w:cs="Times New Roman"/>
          <w:color w:val="000000" w:themeColor="text1"/>
          <w:szCs w:val="24"/>
        </w:rPr>
      </w:pPr>
    </w:p>
    <w:p w14:paraId="31E3F8EC" w14:textId="2A33074C" w:rsidR="00871F89" w:rsidRDefault="00871F89" w:rsidP="00E30268">
      <w:pPr>
        <w:rPr>
          <w:rFonts w:cs="Times New Roman"/>
          <w:color w:val="000000" w:themeColor="text1"/>
          <w:szCs w:val="24"/>
        </w:rPr>
      </w:pPr>
    </w:p>
    <w:p w14:paraId="02ABAE74" w14:textId="3A7A5E7D" w:rsidR="00871F89" w:rsidRDefault="00871F89" w:rsidP="00E30268">
      <w:pPr>
        <w:rPr>
          <w:rFonts w:cs="Times New Roman"/>
          <w:color w:val="000000" w:themeColor="text1"/>
          <w:szCs w:val="24"/>
        </w:rPr>
      </w:pPr>
    </w:p>
    <w:p w14:paraId="0387C4D8" w14:textId="6E05FDCD" w:rsidR="00871F89" w:rsidRDefault="00871F89" w:rsidP="00E30268">
      <w:pPr>
        <w:rPr>
          <w:rFonts w:cs="Times New Roman"/>
          <w:color w:val="000000" w:themeColor="text1"/>
          <w:szCs w:val="24"/>
        </w:rPr>
      </w:pPr>
    </w:p>
    <w:p w14:paraId="76E69D2D" w14:textId="5CFB0993" w:rsidR="00871F89" w:rsidRDefault="00871F89" w:rsidP="00E30268">
      <w:pPr>
        <w:rPr>
          <w:rFonts w:cs="Times New Roman"/>
          <w:color w:val="000000" w:themeColor="text1"/>
          <w:szCs w:val="24"/>
        </w:rPr>
      </w:pPr>
    </w:p>
    <w:p w14:paraId="25AB27E4" w14:textId="7E0E4F45" w:rsidR="00871F89" w:rsidRDefault="00871F89" w:rsidP="00E30268">
      <w:pPr>
        <w:rPr>
          <w:rFonts w:cs="Times New Roman"/>
          <w:color w:val="000000" w:themeColor="text1"/>
          <w:szCs w:val="24"/>
        </w:rPr>
      </w:pPr>
    </w:p>
    <w:p w14:paraId="0603FB96" w14:textId="77777777" w:rsidR="00871F89" w:rsidRPr="00C72540" w:rsidRDefault="00871F89" w:rsidP="00E30268">
      <w:pPr>
        <w:rPr>
          <w:rFonts w:cs="Times New Roman"/>
          <w:color w:val="000000" w:themeColor="text1"/>
          <w:szCs w:val="24"/>
        </w:rPr>
      </w:pPr>
    </w:p>
    <w:p w14:paraId="3A546668" w14:textId="77777777" w:rsidR="0093761D" w:rsidRDefault="00B83D80" w:rsidP="006171F0">
      <w:pPr>
        <w:pStyle w:val="Heading1"/>
        <w:numPr>
          <w:ilvl w:val="0"/>
          <w:numId w:val="0"/>
        </w:numPr>
        <w:rPr>
          <w:noProof/>
        </w:rPr>
      </w:pPr>
      <w:bookmarkStart w:id="3" w:name="_Toc108105084"/>
      <w:r w:rsidRPr="00C72540">
        <w:lastRenderedPageBreak/>
        <w:t xml:space="preserve">List of </w:t>
      </w:r>
      <w:r w:rsidR="00BC0898" w:rsidRPr="00C72540">
        <w:t>T</w:t>
      </w:r>
      <w:r w:rsidRPr="00C72540">
        <w:t>ables</w:t>
      </w:r>
      <w:bookmarkEnd w:id="3"/>
      <w:r w:rsidRPr="00C72540">
        <w:fldChar w:fldCharType="begin"/>
      </w:r>
      <w:r w:rsidRPr="00C72540">
        <w:instrText xml:space="preserve"> TOC \h \z \c "Table" </w:instrText>
      </w:r>
      <w:r w:rsidRPr="00C72540">
        <w:fldChar w:fldCharType="separate"/>
      </w:r>
    </w:p>
    <w:p w14:paraId="52E96652" w14:textId="6D2DA9CE" w:rsidR="0093761D" w:rsidRDefault="0093761D">
      <w:pPr>
        <w:pStyle w:val="TableofFigures"/>
        <w:tabs>
          <w:tab w:val="right" w:leader="dot" w:pos="9350"/>
        </w:tabs>
        <w:rPr>
          <w:rFonts w:asciiTheme="minorHAnsi" w:eastAsiaTheme="minorEastAsia" w:hAnsiTheme="minorHAnsi"/>
          <w:noProof/>
          <w:sz w:val="22"/>
        </w:rPr>
      </w:pPr>
      <w:hyperlink w:anchor="_Toc108105022" w:history="1">
        <w:r w:rsidRPr="0037059E">
          <w:rPr>
            <w:rStyle w:val="Hyperlink"/>
            <w:noProof/>
          </w:rPr>
          <w:t>Table 2</w:t>
        </w:r>
        <w:r w:rsidRPr="0037059E">
          <w:rPr>
            <w:rStyle w:val="Hyperlink"/>
            <w:noProof/>
          </w:rPr>
          <w:noBreakHyphen/>
          <w:t>1:temperature classes [4]</w:t>
        </w:r>
        <w:r>
          <w:rPr>
            <w:noProof/>
            <w:webHidden/>
          </w:rPr>
          <w:tab/>
        </w:r>
        <w:r>
          <w:rPr>
            <w:noProof/>
            <w:webHidden/>
          </w:rPr>
          <w:fldChar w:fldCharType="begin"/>
        </w:r>
        <w:r>
          <w:rPr>
            <w:noProof/>
            <w:webHidden/>
          </w:rPr>
          <w:instrText xml:space="preserve"> PAGEREF _Toc108105022 \h </w:instrText>
        </w:r>
        <w:r>
          <w:rPr>
            <w:noProof/>
            <w:webHidden/>
          </w:rPr>
        </w:r>
        <w:r>
          <w:rPr>
            <w:noProof/>
            <w:webHidden/>
          </w:rPr>
          <w:fldChar w:fldCharType="separate"/>
        </w:r>
        <w:r w:rsidR="005E66AF">
          <w:rPr>
            <w:noProof/>
            <w:webHidden/>
          </w:rPr>
          <w:t>7</w:t>
        </w:r>
        <w:r>
          <w:rPr>
            <w:noProof/>
            <w:webHidden/>
          </w:rPr>
          <w:fldChar w:fldCharType="end"/>
        </w:r>
      </w:hyperlink>
    </w:p>
    <w:p w14:paraId="5F072DA8" w14:textId="7F3ECD6A" w:rsidR="0093761D" w:rsidRDefault="0093761D">
      <w:pPr>
        <w:pStyle w:val="TableofFigures"/>
        <w:tabs>
          <w:tab w:val="right" w:leader="dot" w:pos="9350"/>
        </w:tabs>
        <w:rPr>
          <w:rFonts w:asciiTheme="minorHAnsi" w:eastAsiaTheme="minorEastAsia" w:hAnsiTheme="minorHAnsi"/>
          <w:noProof/>
          <w:sz w:val="22"/>
        </w:rPr>
      </w:pPr>
      <w:hyperlink w:anchor="_Toc108105023" w:history="1">
        <w:r w:rsidRPr="0037059E">
          <w:rPr>
            <w:rStyle w:val="Hyperlink"/>
            <w:noProof/>
          </w:rPr>
          <w:t>Table 5</w:t>
        </w:r>
        <w:r w:rsidRPr="0037059E">
          <w:rPr>
            <w:rStyle w:val="Hyperlink"/>
            <w:noProof/>
          </w:rPr>
          <w:noBreakHyphen/>
          <w:t>1: An overview of the data</w:t>
        </w:r>
        <w:r>
          <w:rPr>
            <w:noProof/>
            <w:webHidden/>
          </w:rPr>
          <w:tab/>
        </w:r>
        <w:r>
          <w:rPr>
            <w:noProof/>
            <w:webHidden/>
          </w:rPr>
          <w:fldChar w:fldCharType="begin"/>
        </w:r>
        <w:r>
          <w:rPr>
            <w:noProof/>
            <w:webHidden/>
          </w:rPr>
          <w:instrText xml:space="preserve"> PAGEREF _Toc108105023 \h </w:instrText>
        </w:r>
        <w:r>
          <w:rPr>
            <w:noProof/>
            <w:webHidden/>
          </w:rPr>
        </w:r>
        <w:r>
          <w:rPr>
            <w:noProof/>
            <w:webHidden/>
          </w:rPr>
          <w:fldChar w:fldCharType="separate"/>
        </w:r>
        <w:r w:rsidR="005E66AF">
          <w:rPr>
            <w:noProof/>
            <w:webHidden/>
          </w:rPr>
          <w:t>55</w:t>
        </w:r>
        <w:r>
          <w:rPr>
            <w:noProof/>
            <w:webHidden/>
          </w:rPr>
          <w:fldChar w:fldCharType="end"/>
        </w:r>
      </w:hyperlink>
    </w:p>
    <w:p w14:paraId="316F6604" w14:textId="743C6512" w:rsidR="0093761D" w:rsidRDefault="0093761D">
      <w:pPr>
        <w:pStyle w:val="TableofFigures"/>
        <w:tabs>
          <w:tab w:val="right" w:leader="dot" w:pos="9350"/>
        </w:tabs>
        <w:rPr>
          <w:rFonts w:asciiTheme="minorHAnsi" w:eastAsiaTheme="minorEastAsia" w:hAnsiTheme="minorHAnsi"/>
          <w:noProof/>
          <w:sz w:val="22"/>
        </w:rPr>
      </w:pPr>
      <w:hyperlink w:anchor="_Toc108105024" w:history="1">
        <w:r w:rsidRPr="0037059E">
          <w:rPr>
            <w:rStyle w:val="Hyperlink"/>
            <w:noProof/>
          </w:rPr>
          <w:t>Table 5</w:t>
        </w:r>
        <w:r w:rsidRPr="0037059E">
          <w:rPr>
            <w:rStyle w:val="Hyperlink"/>
            <w:noProof/>
          </w:rPr>
          <w:noBreakHyphen/>
          <w:t>2: Error for each method</w:t>
        </w:r>
        <w:r>
          <w:rPr>
            <w:noProof/>
            <w:webHidden/>
          </w:rPr>
          <w:tab/>
        </w:r>
        <w:r>
          <w:rPr>
            <w:noProof/>
            <w:webHidden/>
          </w:rPr>
          <w:fldChar w:fldCharType="begin"/>
        </w:r>
        <w:r>
          <w:rPr>
            <w:noProof/>
            <w:webHidden/>
          </w:rPr>
          <w:instrText xml:space="preserve"> PAGEREF _Toc108105024 \h </w:instrText>
        </w:r>
        <w:r>
          <w:rPr>
            <w:noProof/>
            <w:webHidden/>
          </w:rPr>
        </w:r>
        <w:r>
          <w:rPr>
            <w:noProof/>
            <w:webHidden/>
          </w:rPr>
          <w:fldChar w:fldCharType="separate"/>
        </w:r>
        <w:r w:rsidR="005E66AF">
          <w:rPr>
            <w:noProof/>
            <w:webHidden/>
          </w:rPr>
          <w:t>56</w:t>
        </w:r>
        <w:r>
          <w:rPr>
            <w:noProof/>
            <w:webHidden/>
          </w:rPr>
          <w:fldChar w:fldCharType="end"/>
        </w:r>
      </w:hyperlink>
    </w:p>
    <w:p w14:paraId="19A97515" w14:textId="75B60AD7" w:rsidR="0093761D" w:rsidRDefault="0093761D">
      <w:pPr>
        <w:pStyle w:val="TableofFigures"/>
        <w:tabs>
          <w:tab w:val="right" w:leader="dot" w:pos="9350"/>
        </w:tabs>
        <w:rPr>
          <w:rFonts w:asciiTheme="minorHAnsi" w:eastAsiaTheme="minorEastAsia" w:hAnsiTheme="minorHAnsi"/>
          <w:noProof/>
          <w:sz w:val="22"/>
        </w:rPr>
      </w:pPr>
      <w:hyperlink w:anchor="_Toc108105025" w:history="1">
        <w:r w:rsidRPr="0037059E">
          <w:rPr>
            <w:rStyle w:val="Hyperlink"/>
            <w:noProof/>
          </w:rPr>
          <w:t>Table 6</w:t>
        </w:r>
        <w:r w:rsidRPr="0037059E">
          <w:rPr>
            <w:rStyle w:val="Hyperlink"/>
            <w:noProof/>
          </w:rPr>
          <w:noBreakHyphen/>
          <w:t>1: Data matrix</w:t>
        </w:r>
        <w:r>
          <w:rPr>
            <w:noProof/>
            <w:webHidden/>
          </w:rPr>
          <w:tab/>
        </w:r>
        <w:r>
          <w:rPr>
            <w:noProof/>
            <w:webHidden/>
          </w:rPr>
          <w:fldChar w:fldCharType="begin"/>
        </w:r>
        <w:r>
          <w:rPr>
            <w:noProof/>
            <w:webHidden/>
          </w:rPr>
          <w:instrText xml:space="preserve"> PAGEREF _Toc108105025 \h </w:instrText>
        </w:r>
        <w:r>
          <w:rPr>
            <w:noProof/>
            <w:webHidden/>
          </w:rPr>
        </w:r>
        <w:r>
          <w:rPr>
            <w:noProof/>
            <w:webHidden/>
          </w:rPr>
          <w:fldChar w:fldCharType="separate"/>
        </w:r>
        <w:r w:rsidR="005E66AF">
          <w:rPr>
            <w:noProof/>
            <w:webHidden/>
          </w:rPr>
          <w:t>58</w:t>
        </w:r>
        <w:r>
          <w:rPr>
            <w:noProof/>
            <w:webHidden/>
          </w:rPr>
          <w:fldChar w:fldCharType="end"/>
        </w:r>
      </w:hyperlink>
    </w:p>
    <w:p w14:paraId="14FD6100" w14:textId="74B921F6" w:rsidR="0093761D" w:rsidRDefault="0093761D">
      <w:pPr>
        <w:pStyle w:val="TableofFigures"/>
        <w:tabs>
          <w:tab w:val="right" w:leader="dot" w:pos="9350"/>
        </w:tabs>
        <w:rPr>
          <w:rFonts w:asciiTheme="minorHAnsi" w:eastAsiaTheme="minorEastAsia" w:hAnsiTheme="minorHAnsi"/>
          <w:noProof/>
          <w:sz w:val="22"/>
        </w:rPr>
      </w:pPr>
      <w:hyperlink w:anchor="_Toc108105026" w:history="1">
        <w:r w:rsidRPr="0037059E">
          <w:rPr>
            <w:rStyle w:val="Hyperlink"/>
            <w:noProof/>
          </w:rPr>
          <w:t>Table 6</w:t>
        </w:r>
        <w:r w:rsidRPr="0037059E">
          <w:rPr>
            <w:rStyle w:val="Hyperlink"/>
            <w:noProof/>
          </w:rPr>
          <w:noBreakHyphen/>
          <w:t>2: Seals configurations</w:t>
        </w:r>
        <w:r>
          <w:rPr>
            <w:noProof/>
            <w:webHidden/>
          </w:rPr>
          <w:tab/>
        </w:r>
        <w:r>
          <w:rPr>
            <w:noProof/>
            <w:webHidden/>
          </w:rPr>
          <w:fldChar w:fldCharType="begin"/>
        </w:r>
        <w:r>
          <w:rPr>
            <w:noProof/>
            <w:webHidden/>
          </w:rPr>
          <w:instrText xml:space="preserve"> PAGEREF _Toc108105026 \h </w:instrText>
        </w:r>
        <w:r>
          <w:rPr>
            <w:noProof/>
            <w:webHidden/>
          </w:rPr>
        </w:r>
        <w:r>
          <w:rPr>
            <w:noProof/>
            <w:webHidden/>
          </w:rPr>
          <w:fldChar w:fldCharType="separate"/>
        </w:r>
        <w:r w:rsidR="005E66AF">
          <w:rPr>
            <w:noProof/>
            <w:webHidden/>
          </w:rPr>
          <w:t>59</w:t>
        </w:r>
        <w:r>
          <w:rPr>
            <w:noProof/>
            <w:webHidden/>
          </w:rPr>
          <w:fldChar w:fldCharType="end"/>
        </w:r>
      </w:hyperlink>
    </w:p>
    <w:p w14:paraId="577F0395" w14:textId="556F7D3B" w:rsidR="0093761D" w:rsidRDefault="0093761D">
      <w:pPr>
        <w:pStyle w:val="TableofFigures"/>
        <w:tabs>
          <w:tab w:val="right" w:leader="dot" w:pos="9350"/>
        </w:tabs>
        <w:rPr>
          <w:rFonts w:asciiTheme="minorHAnsi" w:eastAsiaTheme="minorEastAsia" w:hAnsiTheme="minorHAnsi"/>
          <w:noProof/>
          <w:sz w:val="22"/>
        </w:rPr>
      </w:pPr>
      <w:hyperlink w:anchor="_Toc108105027" w:history="1">
        <w:r w:rsidRPr="0037059E">
          <w:rPr>
            <w:rStyle w:val="Hyperlink"/>
            <w:noProof/>
          </w:rPr>
          <w:t>Table 6</w:t>
        </w:r>
        <w:r w:rsidRPr="0037059E">
          <w:rPr>
            <w:rStyle w:val="Hyperlink"/>
            <w:noProof/>
          </w:rPr>
          <w:noBreakHyphen/>
          <w:t>3: Equation coefficients resulting from SVR modeling</w:t>
        </w:r>
        <w:r>
          <w:rPr>
            <w:noProof/>
            <w:webHidden/>
          </w:rPr>
          <w:tab/>
        </w:r>
        <w:r>
          <w:rPr>
            <w:noProof/>
            <w:webHidden/>
          </w:rPr>
          <w:fldChar w:fldCharType="begin"/>
        </w:r>
        <w:r>
          <w:rPr>
            <w:noProof/>
            <w:webHidden/>
          </w:rPr>
          <w:instrText xml:space="preserve"> PAGEREF _Toc108105027 \h </w:instrText>
        </w:r>
        <w:r>
          <w:rPr>
            <w:noProof/>
            <w:webHidden/>
          </w:rPr>
        </w:r>
        <w:r>
          <w:rPr>
            <w:noProof/>
            <w:webHidden/>
          </w:rPr>
          <w:fldChar w:fldCharType="separate"/>
        </w:r>
        <w:r w:rsidR="005E66AF">
          <w:rPr>
            <w:noProof/>
            <w:webHidden/>
          </w:rPr>
          <w:t>67</w:t>
        </w:r>
        <w:r>
          <w:rPr>
            <w:noProof/>
            <w:webHidden/>
          </w:rPr>
          <w:fldChar w:fldCharType="end"/>
        </w:r>
      </w:hyperlink>
    </w:p>
    <w:p w14:paraId="36050AB4" w14:textId="77777777" w:rsidR="00F51462" w:rsidRPr="00C72540" w:rsidRDefault="00B83D80" w:rsidP="00601AA8">
      <w:pPr>
        <w:jc w:val="left"/>
        <w:rPr>
          <w:rFonts w:cs="Times New Roman"/>
          <w:color w:val="000000" w:themeColor="text1"/>
          <w:szCs w:val="24"/>
        </w:rPr>
      </w:pPr>
      <w:r w:rsidRPr="00C72540">
        <w:rPr>
          <w:rFonts w:cs="Times New Roman"/>
          <w:color w:val="000000" w:themeColor="text1"/>
          <w:szCs w:val="24"/>
        </w:rPr>
        <w:fldChar w:fldCharType="end"/>
      </w:r>
    </w:p>
    <w:p w14:paraId="7A7875D3" w14:textId="77777777" w:rsidR="002F229B" w:rsidRPr="00C72540" w:rsidRDefault="002F229B" w:rsidP="00E30268">
      <w:pPr>
        <w:rPr>
          <w:rFonts w:cs="Times New Roman"/>
          <w:color w:val="000000" w:themeColor="text1"/>
          <w:szCs w:val="24"/>
        </w:rPr>
      </w:pPr>
    </w:p>
    <w:p w14:paraId="7A4D2911" w14:textId="77777777" w:rsidR="002F229B" w:rsidRPr="00C72540" w:rsidRDefault="002F229B" w:rsidP="00E30268">
      <w:pPr>
        <w:rPr>
          <w:rFonts w:cs="Times New Roman"/>
          <w:color w:val="000000" w:themeColor="text1"/>
          <w:szCs w:val="24"/>
        </w:rPr>
      </w:pPr>
    </w:p>
    <w:p w14:paraId="7D2D7678" w14:textId="77777777" w:rsidR="002F229B" w:rsidRPr="00C72540" w:rsidRDefault="002F229B" w:rsidP="00E30268">
      <w:pPr>
        <w:rPr>
          <w:rFonts w:cs="Times New Roman"/>
          <w:color w:val="000000" w:themeColor="text1"/>
          <w:szCs w:val="24"/>
        </w:rPr>
      </w:pPr>
    </w:p>
    <w:p w14:paraId="5426DF31" w14:textId="77777777" w:rsidR="002F229B" w:rsidRPr="00C72540" w:rsidRDefault="002F229B" w:rsidP="00E30268">
      <w:pPr>
        <w:rPr>
          <w:rFonts w:cs="Times New Roman"/>
          <w:color w:val="000000" w:themeColor="text1"/>
          <w:szCs w:val="24"/>
        </w:rPr>
      </w:pPr>
    </w:p>
    <w:p w14:paraId="724D2F8B" w14:textId="77777777" w:rsidR="002F229B" w:rsidRPr="00C72540" w:rsidRDefault="002F229B" w:rsidP="00E30268">
      <w:pPr>
        <w:rPr>
          <w:rFonts w:cs="Times New Roman"/>
          <w:color w:val="000000" w:themeColor="text1"/>
          <w:szCs w:val="24"/>
        </w:rPr>
      </w:pPr>
    </w:p>
    <w:p w14:paraId="1625D20C" w14:textId="77777777" w:rsidR="002F229B" w:rsidRPr="00C72540" w:rsidRDefault="002F229B" w:rsidP="00E30268">
      <w:pPr>
        <w:rPr>
          <w:rFonts w:cs="Times New Roman"/>
          <w:color w:val="000000" w:themeColor="text1"/>
          <w:szCs w:val="24"/>
        </w:rPr>
      </w:pPr>
    </w:p>
    <w:p w14:paraId="43F7D539" w14:textId="77777777" w:rsidR="002F229B" w:rsidRPr="00C72540" w:rsidRDefault="002F229B" w:rsidP="00E30268">
      <w:pPr>
        <w:rPr>
          <w:rFonts w:cs="Times New Roman"/>
          <w:color w:val="000000" w:themeColor="text1"/>
          <w:szCs w:val="24"/>
        </w:rPr>
      </w:pPr>
    </w:p>
    <w:p w14:paraId="15BBD4C2" w14:textId="181F2D5A" w:rsidR="002F229B" w:rsidRDefault="002F229B" w:rsidP="00E30268">
      <w:pPr>
        <w:rPr>
          <w:rFonts w:cs="Times New Roman"/>
          <w:color w:val="000000" w:themeColor="text1"/>
          <w:szCs w:val="24"/>
        </w:rPr>
      </w:pPr>
    </w:p>
    <w:p w14:paraId="7F1B9994" w14:textId="4670C5BC" w:rsidR="00C51D9F" w:rsidRDefault="00C51D9F" w:rsidP="00E30268">
      <w:pPr>
        <w:rPr>
          <w:rFonts w:cs="Times New Roman"/>
          <w:color w:val="000000" w:themeColor="text1"/>
          <w:szCs w:val="24"/>
        </w:rPr>
      </w:pPr>
    </w:p>
    <w:p w14:paraId="6F5EA752" w14:textId="1D45DAEB" w:rsidR="00C51D9F" w:rsidRDefault="00C51D9F" w:rsidP="00E30268">
      <w:pPr>
        <w:rPr>
          <w:rFonts w:cs="Times New Roman"/>
          <w:color w:val="000000" w:themeColor="text1"/>
          <w:szCs w:val="24"/>
        </w:rPr>
      </w:pPr>
    </w:p>
    <w:p w14:paraId="1BEC3307" w14:textId="4F6E5C39" w:rsidR="00C51D9F" w:rsidRDefault="00C51D9F" w:rsidP="00E30268">
      <w:pPr>
        <w:rPr>
          <w:rFonts w:cs="Times New Roman"/>
          <w:color w:val="000000" w:themeColor="text1"/>
          <w:szCs w:val="24"/>
        </w:rPr>
      </w:pPr>
    </w:p>
    <w:p w14:paraId="7515107E" w14:textId="77777777" w:rsidR="00F51462" w:rsidRPr="00C72540" w:rsidRDefault="00F51462" w:rsidP="006171F0">
      <w:pPr>
        <w:pStyle w:val="Heading1"/>
        <w:numPr>
          <w:ilvl w:val="0"/>
          <w:numId w:val="0"/>
        </w:numPr>
      </w:pPr>
      <w:bookmarkStart w:id="4" w:name="_Toc108105085"/>
      <w:r w:rsidRPr="00C72540">
        <w:lastRenderedPageBreak/>
        <w:t>ABSTRACT</w:t>
      </w:r>
      <w:bookmarkEnd w:id="4"/>
    </w:p>
    <w:p w14:paraId="44D4A408" w14:textId="1244AC8F" w:rsidR="003B1EE6" w:rsidRPr="003B1EE6" w:rsidRDefault="003B1EE6" w:rsidP="003B1EE6">
      <w:pPr>
        <w:rPr>
          <w:color w:val="000000" w:themeColor="text1"/>
        </w:rPr>
      </w:pPr>
      <w:r w:rsidRPr="003B1EE6">
        <w:rPr>
          <w:color w:val="000000" w:themeColor="text1"/>
        </w:rPr>
        <w:t xml:space="preserve">As a greenhouse gas, </w:t>
      </w:r>
      <w:r w:rsidR="00627435">
        <w:rPr>
          <w:color w:val="000000" w:themeColor="text1"/>
        </w:rPr>
        <w:t>methane</w:t>
      </w:r>
      <w:r w:rsidRPr="003B1EE6">
        <w:rPr>
          <w:color w:val="000000" w:themeColor="text1"/>
        </w:rPr>
        <w:t xml:space="preserve"> </w:t>
      </w:r>
      <w:r w:rsidR="003850A9">
        <w:rPr>
          <w:color w:val="000000" w:themeColor="text1"/>
        </w:rPr>
        <w:t>significantly impacts</w:t>
      </w:r>
      <w:r w:rsidRPr="003B1EE6">
        <w:rPr>
          <w:color w:val="000000" w:themeColor="text1"/>
        </w:rPr>
        <w:t xml:space="preserve"> global warming and air pollution. Oil and gas production, crude oil transportation, refining, and natural gas processing, transportation, and distribution are considered the main sources of </w:t>
      </w:r>
      <w:r w:rsidR="00627435">
        <w:rPr>
          <w:color w:val="000000" w:themeColor="text1"/>
        </w:rPr>
        <w:t>methane</w:t>
      </w:r>
      <w:r w:rsidRPr="003B1EE6">
        <w:rPr>
          <w:color w:val="000000" w:themeColor="text1"/>
        </w:rPr>
        <w:t xml:space="preserve"> emission in the oil and gas industry. Specifically, valves, joints, and moving parts where barriers were used have a magnificent role in </w:t>
      </w:r>
      <w:r w:rsidR="00627435">
        <w:rPr>
          <w:color w:val="000000" w:themeColor="text1"/>
        </w:rPr>
        <w:t>methane</w:t>
      </w:r>
      <w:r w:rsidRPr="003B1EE6">
        <w:rPr>
          <w:color w:val="000000" w:themeColor="text1"/>
        </w:rPr>
        <w:t xml:space="preserve"> emission. To address this problem, International Standard Organization(ISO) through ISO 15848 suggested that the oil and gas industry test the fugitive emission on their products with </w:t>
      </w:r>
      <w:r w:rsidR="00BF254E">
        <w:rPr>
          <w:color w:val="000000" w:themeColor="text1"/>
        </w:rPr>
        <w:t>h</w:t>
      </w:r>
      <w:r w:rsidRPr="003B1EE6">
        <w:rPr>
          <w:color w:val="000000" w:themeColor="text1"/>
        </w:rPr>
        <w:t xml:space="preserve">elium as a testing gas. Although, </w:t>
      </w:r>
      <w:r w:rsidR="00BF254E">
        <w:rPr>
          <w:color w:val="000000" w:themeColor="text1"/>
        </w:rPr>
        <w:t>h</w:t>
      </w:r>
      <w:r w:rsidRPr="003B1EE6">
        <w:rPr>
          <w:color w:val="000000" w:themeColor="text1"/>
        </w:rPr>
        <w:t xml:space="preserve">elium is an inert gas and its specifications make it an ideal gas for emission tests in the oil and gas industry, difficulty in production, transportation, high price, and global </w:t>
      </w:r>
      <w:r w:rsidR="00BF254E">
        <w:rPr>
          <w:color w:val="000000" w:themeColor="text1"/>
        </w:rPr>
        <w:t>h</w:t>
      </w:r>
      <w:r w:rsidRPr="003B1EE6">
        <w:rPr>
          <w:color w:val="000000" w:themeColor="text1"/>
        </w:rPr>
        <w:t xml:space="preserve">elium shortage lead us to find an alternative material. In this study, a setup was built to test </w:t>
      </w:r>
      <w:r w:rsidR="00CF76DD">
        <w:rPr>
          <w:color w:val="000000" w:themeColor="text1"/>
        </w:rPr>
        <w:t>argon</w:t>
      </w:r>
      <w:r w:rsidRPr="003B1EE6">
        <w:rPr>
          <w:color w:val="000000" w:themeColor="text1"/>
        </w:rPr>
        <w:t xml:space="preserve"> emission in 25C, 121C, and 204C and pressure ranges of 600, 2250, 3750, 6750, and 10,000 psi on v-rings for static and rotational shafts with 2 rpm and 10 rpm. Experimental results were used to generate a machine learning model. Finally, a general polynomial formula was presented based on the machine learning model for static and rotational shafts with 2 rpm and 10 rpm. Results show the impact of temperature and rotational shaft’s speed on leak rate is significant. </w:t>
      </w:r>
      <w:r w:rsidR="003850A9">
        <w:rPr>
          <w:color w:val="000000" w:themeColor="text1"/>
        </w:rPr>
        <w:t>This study’s results apply</w:t>
      </w:r>
      <w:r w:rsidRPr="003B1EE6">
        <w:rPr>
          <w:color w:val="000000" w:themeColor="text1"/>
        </w:rPr>
        <w:t xml:space="preserve"> to the valve, compressors, and any dynamic seal test process. Generally, the applications of this study can be to reduce the cost of the production and leak rate tests in rotational equipment design for the oil and gas industry.</w:t>
      </w:r>
    </w:p>
    <w:p w14:paraId="26E13204" w14:textId="77777777" w:rsidR="00B31E4A" w:rsidRPr="00C72540" w:rsidRDefault="00B31E4A" w:rsidP="00E30268">
      <w:pPr>
        <w:rPr>
          <w:rFonts w:cs="Times New Roman"/>
          <w:color w:val="000000" w:themeColor="text1"/>
          <w:szCs w:val="24"/>
        </w:rPr>
      </w:pPr>
    </w:p>
    <w:p w14:paraId="28488910" w14:textId="77777777" w:rsidR="00B31E4A" w:rsidRPr="00C72540" w:rsidRDefault="00B31E4A" w:rsidP="00E30268">
      <w:pPr>
        <w:rPr>
          <w:rFonts w:cs="Times New Roman"/>
          <w:color w:val="000000" w:themeColor="text1"/>
          <w:szCs w:val="24"/>
        </w:rPr>
      </w:pPr>
    </w:p>
    <w:p w14:paraId="01BEFAD7" w14:textId="77777777" w:rsidR="00B31E4A" w:rsidRPr="00C72540" w:rsidRDefault="00B31E4A" w:rsidP="00E30268">
      <w:pPr>
        <w:rPr>
          <w:rFonts w:cs="Times New Roman"/>
          <w:color w:val="000000" w:themeColor="text1"/>
          <w:szCs w:val="24"/>
        </w:rPr>
      </w:pPr>
    </w:p>
    <w:p w14:paraId="16A9BD49" w14:textId="77777777" w:rsidR="00F51462" w:rsidRPr="00C72540" w:rsidRDefault="00F51462" w:rsidP="00E30268">
      <w:pPr>
        <w:rPr>
          <w:rFonts w:cs="Times New Roman"/>
          <w:color w:val="000000" w:themeColor="text1"/>
          <w:szCs w:val="24"/>
        </w:rPr>
      </w:pPr>
    </w:p>
    <w:p w14:paraId="08CF4F53" w14:textId="77777777" w:rsidR="002F229B" w:rsidRPr="00C72540" w:rsidRDefault="002F229B" w:rsidP="00E30268">
      <w:pPr>
        <w:rPr>
          <w:rFonts w:cs="Times New Roman"/>
          <w:color w:val="000000" w:themeColor="text1"/>
          <w:szCs w:val="24"/>
        </w:rPr>
        <w:sectPr w:rsidR="002F229B" w:rsidRPr="00C72540" w:rsidSect="00373C0B">
          <w:footerReference w:type="default" r:id="rId11"/>
          <w:pgSz w:w="12240" w:h="15840"/>
          <w:pgMar w:top="1440" w:right="1440" w:bottom="1440" w:left="1440" w:header="720" w:footer="720" w:gutter="0"/>
          <w:pgNumType w:fmt="lowerRoman" w:start="4"/>
          <w:cols w:space="720"/>
          <w:docGrid w:linePitch="360"/>
        </w:sectPr>
      </w:pPr>
    </w:p>
    <w:p w14:paraId="1422D74E" w14:textId="5E78E934" w:rsidR="00CF1671" w:rsidRPr="00C72540" w:rsidRDefault="00D94371" w:rsidP="006171F0">
      <w:pPr>
        <w:pStyle w:val="Heading1"/>
      </w:pPr>
      <w:bookmarkStart w:id="5" w:name="_Toc108105086"/>
      <w:r w:rsidRPr="00C72540">
        <w:lastRenderedPageBreak/>
        <w:t xml:space="preserve">Chapter One: </w:t>
      </w:r>
      <w:r w:rsidR="00CF76DD">
        <w:t>Argon</w:t>
      </w:r>
      <w:r w:rsidR="00543A40" w:rsidRPr="00C72540">
        <w:t xml:space="preserve"> </w:t>
      </w:r>
      <w:r w:rsidR="007D0F11" w:rsidRPr="00C72540">
        <w:t>Emission</w:t>
      </w:r>
      <w:bookmarkEnd w:id="5"/>
    </w:p>
    <w:p w14:paraId="17AA8F00" w14:textId="4A75B6C9" w:rsidR="00F65040" w:rsidRPr="00C72540" w:rsidRDefault="00F65040" w:rsidP="006171F0">
      <w:pPr>
        <w:pStyle w:val="Heading2"/>
      </w:pPr>
      <w:bookmarkStart w:id="6" w:name="_Toc108105087"/>
      <w:r w:rsidRPr="00C72540">
        <w:t xml:space="preserve">Introduction </w:t>
      </w:r>
      <w:r w:rsidR="00D9004F" w:rsidRPr="00C72540">
        <w:t>t</w:t>
      </w:r>
      <w:r w:rsidRPr="00C72540">
        <w:t xml:space="preserve">o </w:t>
      </w:r>
      <w:r w:rsidR="00CF76DD">
        <w:t>Argon</w:t>
      </w:r>
      <w:r w:rsidRPr="00C72540">
        <w:t xml:space="preserve"> </w:t>
      </w:r>
      <w:r w:rsidR="007D0F11" w:rsidRPr="00C72540">
        <w:t>Emission</w:t>
      </w:r>
      <w:bookmarkEnd w:id="6"/>
    </w:p>
    <w:p w14:paraId="053CA74E" w14:textId="5A4B9FC3" w:rsidR="000B5966" w:rsidRPr="00C72540" w:rsidRDefault="005D1282" w:rsidP="00F65040">
      <w:pPr>
        <w:rPr>
          <w:color w:val="000000" w:themeColor="text1"/>
        </w:rPr>
      </w:pPr>
      <w:r w:rsidRPr="00C72540">
        <w:rPr>
          <w:color w:val="000000" w:themeColor="text1"/>
        </w:rPr>
        <w:t xml:space="preserve">As a result of fugitive </w:t>
      </w:r>
      <w:r w:rsidR="00627435">
        <w:rPr>
          <w:color w:val="000000" w:themeColor="text1"/>
        </w:rPr>
        <w:t>methane</w:t>
      </w:r>
      <w:r w:rsidRPr="00C72540">
        <w:rPr>
          <w:color w:val="000000" w:themeColor="text1"/>
        </w:rPr>
        <w:t xml:space="preserve"> emissions from exploration and production endeavors and supply lines, the oil and gas industry has raised serious concerns regarding its contribution to greenhouse gases </w:t>
      </w:r>
      <w:r w:rsidR="000B5966" w:rsidRPr="00C72540">
        <w:rPr>
          <w:color w:val="000000" w:themeColor="text1"/>
        </w:rPr>
        <w:fldChar w:fldCharType="begin" w:fldLock="1"/>
      </w:r>
      <w:r w:rsidR="000B5966" w:rsidRPr="00C72540">
        <w:rPr>
          <w:color w:val="000000" w:themeColor="text1"/>
        </w:rPr>
        <w:instrText>ADDIN CSL_CITATION {"citationItems":[{"id":"ITEM-1","itemData":{"DOI":"10.1016/j.engfailanal.2021.105751","ISSN":"13506307","abstract":"Valves are the main cause of fugitive emission in industrial plants, and leakage from valves occurs primarily from the stem. In this study, a 1″ ball valve in 10 bar of pressure was subjected to a fugitive emission test as per the ISO 15848–1 standard. This was the only valve required to be qualified for fugitive emission. The valve failed to provide the required sealing after 100 mechanical cycles, and excessive leakage occurred from the stem sealing. Consequently, the valve stem packing was tightened and the test was repeated. However, the leakage from the valve increased even after tightening the stem sealing through the gland. The valve was disassembled and the cause of the failure was identified as a deposit of graphite packing on the stem due to the roughness of the stem surface. After brainstorming with the valve manufacturer, the seven key causes of valve stem sealing failure during fugitive emission testing were identified, and the probability of each cause of failure was found. The question that remained was whether packing adjustment could reduce the probability of each kind of failure. We found that stem packing adjustment could mitigate three out of the seven factors that could cause valve stem leakage during the test. It was concluded that adjusting the gland could reduce the failure rates of stem emission 23.5% in the best and just 3% in the worst-case scenario.","author":[{"dropping-particle":"","family":"Sotoodeh","given":"Karan","non-dropping-particle":"","parse-names":false,"suffix":""}],"container-title":"Engineering Failure Analysis","id":"ITEM-1","issued":{"date-parts":[["2021"]]},"title":"Why packing adjustment cannot stop leakage: Case study of a ball valve failing to seal after packing adjustment during fugitive emission as per ISO 15848–1","type":"article-journal","volume":"130"},"uris":["http://www.mendeley.com/documents/?uuid=905816dd-0598-3f74-a7f7-c85e5804bd6f"]}],"mendeley":{"formattedCitation":"[1]","plainTextFormattedCitation":"[1]","previouslyFormattedCitation":"[1]"},"properties":{"noteIndex":0},"schema":"https://github.com/citation-style-language/schema/raw/master/csl-citation.json"}</w:instrText>
      </w:r>
      <w:r w:rsidR="000B5966" w:rsidRPr="00C72540">
        <w:rPr>
          <w:color w:val="000000" w:themeColor="text1"/>
        </w:rPr>
        <w:fldChar w:fldCharType="separate"/>
      </w:r>
      <w:r w:rsidR="000B5966" w:rsidRPr="00C72540">
        <w:rPr>
          <w:noProof/>
          <w:color w:val="000000" w:themeColor="text1"/>
        </w:rPr>
        <w:t>[1]</w:t>
      </w:r>
      <w:r w:rsidR="000B5966" w:rsidRPr="00C72540">
        <w:rPr>
          <w:color w:val="000000" w:themeColor="text1"/>
        </w:rPr>
        <w:fldChar w:fldCharType="end"/>
      </w:r>
      <w:r w:rsidR="000B5966" w:rsidRPr="00C72540">
        <w:rPr>
          <w:color w:val="000000" w:themeColor="text1"/>
        </w:rPr>
        <w:t>.</w:t>
      </w:r>
      <w:r w:rsidRPr="00C72540">
        <w:rPr>
          <w:color w:val="000000" w:themeColor="text1"/>
        </w:rPr>
        <w:t xml:space="preserve"> In particular, </w:t>
      </w:r>
      <w:r w:rsidR="00627435">
        <w:rPr>
          <w:color w:val="000000" w:themeColor="text1"/>
        </w:rPr>
        <w:t>methane</w:t>
      </w:r>
      <w:r w:rsidRPr="00C72540">
        <w:rPr>
          <w:color w:val="000000" w:themeColor="text1"/>
        </w:rPr>
        <w:t xml:space="preserve"> poses a severe threat to the atmosphere “due to its capacity to trap by volume 28 times more heat than carbon dioxide”</w:t>
      </w:r>
      <w:r w:rsidR="000B5966" w:rsidRPr="00C72540">
        <w:rPr>
          <w:color w:val="000000" w:themeColor="text1"/>
        </w:rPr>
        <w:t xml:space="preserve"> </w:t>
      </w:r>
      <w:r w:rsidR="000B5966" w:rsidRPr="00C72540">
        <w:rPr>
          <w:color w:val="000000" w:themeColor="text1"/>
        </w:rPr>
        <w:fldChar w:fldCharType="begin" w:fldLock="1"/>
      </w:r>
      <w:r w:rsidR="000B5966" w:rsidRPr="00C72540">
        <w:rPr>
          <w:color w:val="000000" w:themeColor="text1"/>
        </w:rPr>
        <w:instrText>ADDIN CSL_CITATION {"citationItems":[{"id":"ITEM-1","itemData":{"DOI":"10.1016/j.engfailanal.2021.105751","ISSN":"13506307","abstract":"Valves are the main cause of fugitive emission in industrial plants, and leakage from valves occurs primarily from the stem. In this study, a 1″ ball valve in 10 bar of pressure was subjected to a fugitive emission test as per the ISO 15848–1 standard. This was the only valve required to be qualified for fugitive emission. The valve failed to provide the required sealing after 100 mechanical cycles, and excessive leakage occurred from the stem sealing. Consequently, the valve stem packing was tightened and the test was repeated. However, the leakage from the valve increased even after tightening the stem sealing through the gland. The valve was disassembled and the cause of the failure was identified as a deposit of graphite packing on the stem due to the roughness of the stem surface. After brainstorming with the valve manufacturer, the seven key causes of valve stem sealing failure during fugitive emission testing were identified, and the probability of each cause of failure was found. The question that remained was whether packing adjustment could reduce the probability of each kind of failure. We found that stem packing adjustment could mitigate three out of the seven factors that could cause valve stem leakage during the test. It was concluded that adjusting the gland could reduce the failure rates of stem emission 23.5% in the best and just 3% in the worst-case scenario.","author":[{"dropping-particle":"","family":"Sotoodeh","given":"Karan","non-dropping-particle":"","parse-names":false,"suffix":""}],"container-title":"Engineering Failure Analysis","id":"ITEM-1","issued":{"date-parts":[["2021"]]},"title":"Why packing adjustment cannot stop leakage: Case study of a ball valve failing to seal after packing adjustment during fugitive emission as per ISO 15848–1","type":"article-journal","volume":"130"},"uris":["http://www.mendeley.com/documents/?uuid=905816dd-0598-3f74-a7f7-c85e5804bd6f"]}],"mendeley":{"formattedCitation":"[1]","plainTextFormattedCitation":"[1]","previouslyFormattedCitation":"[1]"},"properties":{"noteIndex":0},"schema":"https://github.com/citation-style-language/schema/raw/master/csl-citation.json"}</w:instrText>
      </w:r>
      <w:r w:rsidR="000B5966" w:rsidRPr="00C72540">
        <w:rPr>
          <w:color w:val="000000" w:themeColor="text1"/>
        </w:rPr>
        <w:fldChar w:fldCharType="separate"/>
      </w:r>
      <w:r w:rsidR="000B5966" w:rsidRPr="00C72540">
        <w:rPr>
          <w:noProof/>
          <w:color w:val="000000" w:themeColor="text1"/>
        </w:rPr>
        <w:t>[1]</w:t>
      </w:r>
      <w:r w:rsidR="000B5966" w:rsidRPr="00C72540">
        <w:rPr>
          <w:color w:val="000000" w:themeColor="text1"/>
        </w:rPr>
        <w:fldChar w:fldCharType="end"/>
      </w:r>
      <w:r w:rsidRPr="00C72540">
        <w:rPr>
          <w:color w:val="000000" w:themeColor="text1"/>
        </w:rPr>
        <w:t>. “</w:t>
      </w:r>
      <w:r w:rsidR="007D0F11" w:rsidRPr="00C72540">
        <w:rPr>
          <w:color w:val="000000" w:themeColor="text1"/>
        </w:rPr>
        <w:t>Emission</w:t>
      </w:r>
      <w:r w:rsidRPr="00C72540">
        <w:rPr>
          <w:color w:val="000000" w:themeColor="text1"/>
        </w:rPr>
        <w:t xml:space="preserve">s from valves account for 60% of the total </w:t>
      </w:r>
      <w:r w:rsidR="00627435">
        <w:rPr>
          <w:color w:val="000000" w:themeColor="text1"/>
        </w:rPr>
        <w:t>methane</w:t>
      </w:r>
      <w:r w:rsidRPr="00C72540">
        <w:rPr>
          <w:color w:val="000000" w:themeColor="text1"/>
        </w:rPr>
        <w:t xml:space="preserve"> emissions from a refinery, with as much as 80% of the leakage, per valve, occurring at the valve stem”</w:t>
      </w:r>
      <w:r w:rsidR="000B5966" w:rsidRPr="00C72540">
        <w:rPr>
          <w:color w:val="000000" w:themeColor="text1"/>
        </w:rPr>
        <w:t xml:space="preserve"> </w:t>
      </w:r>
      <w:r w:rsidR="000B5966" w:rsidRPr="00C72540">
        <w:rPr>
          <w:color w:val="000000" w:themeColor="text1"/>
        </w:rPr>
        <w:fldChar w:fldCharType="begin" w:fldLock="1"/>
      </w:r>
      <w:r w:rsidR="000B5966" w:rsidRPr="00C72540">
        <w:rPr>
          <w:color w:val="000000" w:themeColor="text1"/>
        </w:rPr>
        <w:instrText>ADDIN CSL_CITATION {"citationItems":[{"id":"ITEM-1","itemData":{"DOI":"10.1016/j.engfailanal.2021.105751","ISSN":"13506307","abstract":"Valves are the main cause of fugitive emission in industrial plants, and leakage from valves occurs primarily from the stem. In this study, a 1″ ball valve in 10 bar of pressure was subjected to a fugitive emission test as per the ISO 15848–1 standard. This was the only valve required to be qualified for fugitive emission. The valve failed to provide the required sealing after 100 mechanical cycles, and excessive leakage occurred from the stem sealing. Consequently, the valve stem packing was tightened and the test was repeated. However, the leakage from the valve increased even after tightening the stem sealing through the gland. The valve was disassembled and the cause of the failure was identified as a deposit of graphite packing on the stem due to the roughness of the stem surface. After brainstorming with the valve manufacturer, the seven key causes of valve stem sealing failure during fugitive emission testing were identified, and the probability of each cause of failure was found. The question that remained was whether packing adjustment could reduce the probability of each kind of failure. We found that stem packing adjustment could mitigate three out of the seven factors that could cause valve stem leakage during the test. It was concluded that adjusting the gland could reduce the failure rates of stem emission 23.5% in the best and just 3% in the worst-case scenario.","author":[{"dropping-particle":"","family":"Sotoodeh","given":"Karan","non-dropping-particle":"","parse-names":false,"suffix":""}],"container-title":"Engineering Failure Analysis","id":"ITEM-1","issued":{"date-parts":[["2021"]]},"title":"Why packing adjustment cannot stop leakage: Case study of a ball valve failing to seal after packing adjustment during fugitive emission as per ISO 15848–1","type":"article-journal","volume":"130"},"uris":["http://www.mendeley.com/documents/?uuid=905816dd-0598-3f74-a7f7-c85e5804bd6f"]}],"mendeley":{"formattedCitation":"[1]","plainTextFormattedCitation":"[1]","previouslyFormattedCitation":"[1]"},"properties":{"noteIndex":0},"schema":"https://github.com/citation-style-language/schema/raw/master/csl-citation.json"}</w:instrText>
      </w:r>
      <w:r w:rsidR="000B5966" w:rsidRPr="00C72540">
        <w:rPr>
          <w:color w:val="000000" w:themeColor="text1"/>
        </w:rPr>
        <w:fldChar w:fldCharType="separate"/>
      </w:r>
      <w:r w:rsidR="000B5966" w:rsidRPr="00C72540">
        <w:rPr>
          <w:noProof/>
          <w:color w:val="000000" w:themeColor="text1"/>
        </w:rPr>
        <w:t>[1]</w:t>
      </w:r>
      <w:r w:rsidR="000B5966" w:rsidRPr="00C72540">
        <w:rPr>
          <w:color w:val="000000" w:themeColor="text1"/>
        </w:rPr>
        <w:fldChar w:fldCharType="end"/>
      </w:r>
      <w:r w:rsidRPr="00C72540">
        <w:rPr>
          <w:color w:val="000000" w:themeColor="text1"/>
        </w:rPr>
        <w:t xml:space="preserve">. For several years, fugitive </w:t>
      </w:r>
      <w:r w:rsidR="00627435">
        <w:rPr>
          <w:color w:val="000000" w:themeColor="text1"/>
        </w:rPr>
        <w:t>methane</w:t>
      </w:r>
      <w:r w:rsidRPr="00C72540">
        <w:rPr>
          <w:color w:val="000000" w:themeColor="text1"/>
        </w:rPr>
        <w:t xml:space="preserve"> emissions caused by valve leaks have been significant</w:t>
      </w:r>
      <w:r w:rsidR="000B5966" w:rsidRPr="00C72540">
        <w:rPr>
          <w:color w:val="000000" w:themeColor="text1"/>
        </w:rPr>
        <w:t xml:space="preserve"> </w:t>
      </w:r>
      <w:r w:rsidR="000B5966" w:rsidRPr="00C72540">
        <w:rPr>
          <w:color w:val="000000" w:themeColor="text1"/>
        </w:rPr>
        <w:fldChar w:fldCharType="begin" w:fldLock="1"/>
      </w:r>
      <w:r w:rsidR="000B5966" w:rsidRPr="00C72540">
        <w:rPr>
          <w:color w:val="000000" w:themeColor="text1"/>
        </w:rPr>
        <w:instrText>ADDIN CSL_CITATION {"citationItems":[{"id":"ITEM-1","itemData":{"DOI":"10.1016/j.engfailanal.2021.105751","ISSN":"13506307","abstract":"Valves are the main cause of fugitive emission in industrial plants, and leakage from valves occurs primarily from the stem. In this study, a 1″ ball valve in 10 bar of pressure was subjected to a fugitive emission test as per the ISO 15848–1 standard. This was the only valve required to be qualified for fugitive emission. The valve failed to provide the required sealing after 100 mechanical cycles, and excessive leakage occurred from the stem sealing. Consequently, the valve stem packing was tightened and the test was repeated. However, the leakage from the valve increased even after tightening the stem sealing through the gland. The valve was disassembled and the cause of the failure was identified as a deposit of graphite packing on the stem due to the roughness of the stem surface. After brainstorming with the valve manufacturer, the seven key causes of valve stem sealing failure during fugitive emission testing were identified, and the probability of each cause of failure was found. The question that remained was whether packing adjustment could reduce the probability of each kind of failure. We found that stem packing adjustment could mitigate three out of the seven factors that could cause valve stem leakage during the test. It was concluded that adjusting the gland could reduce the failure rates of stem emission 23.5% in the best and just 3% in the worst-case scenario.","author":[{"dropping-particle":"","family":"Sotoodeh","given":"Karan","non-dropping-particle":"","parse-names":false,"suffix":""}],"container-title":"Engineering Failure Analysis","id":"ITEM-1","issued":{"date-parts":[["2021"]]},"title":"Why packing adjustment cannot stop leakage: Case study of a ball valve failing to seal after packing adjustment during fugitive emission as per ISO 15848–1","type":"article-journal","volume":"130"},"uris":["http://www.mendeley.com/documents/?uuid=905816dd-0598-3f74-a7f7-c85e5804bd6f"]}],"mendeley":{"formattedCitation":"[1]","plainTextFormattedCitation":"[1]","previouslyFormattedCitation":"[1]"},"properties":{"noteIndex":0},"schema":"https://github.com/citation-style-language/schema/raw/master/csl-citation.json"}</w:instrText>
      </w:r>
      <w:r w:rsidR="000B5966" w:rsidRPr="00C72540">
        <w:rPr>
          <w:color w:val="000000" w:themeColor="text1"/>
        </w:rPr>
        <w:fldChar w:fldCharType="separate"/>
      </w:r>
      <w:r w:rsidR="000B5966" w:rsidRPr="00C72540">
        <w:rPr>
          <w:noProof/>
          <w:color w:val="000000" w:themeColor="text1"/>
        </w:rPr>
        <w:t>[1]</w:t>
      </w:r>
      <w:r w:rsidR="000B5966" w:rsidRPr="00C72540">
        <w:rPr>
          <w:color w:val="000000" w:themeColor="text1"/>
        </w:rPr>
        <w:fldChar w:fldCharType="end"/>
      </w:r>
      <w:r w:rsidRPr="00C72540">
        <w:rPr>
          <w:color w:val="000000" w:themeColor="text1"/>
        </w:rPr>
        <w:t xml:space="preserve">. </w:t>
      </w:r>
      <w:r w:rsidR="00543A40" w:rsidRPr="00C72540">
        <w:rPr>
          <w:color w:val="000000" w:themeColor="text1"/>
        </w:rPr>
        <w:t xml:space="preserve">For industrial valves in the oil and gas industry, something must be done about </w:t>
      </w:r>
      <w:r w:rsidR="007D0F11" w:rsidRPr="00C72540">
        <w:rPr>
          <w:color w:val="000000" w:themeColor="text1"/>
        </w:rPr>
        <w:t>emission</w:t>
      </w:r>
      <w:r w:rsidR="00543A40" w:rsidRPr="00C72540">
        <w:rPr>
          <w:color w:val="000000" w:themeColor="text1"/>
        </w:rPr>
        <w:t xml:space="preserve">s across barriers. </w:t>
      </w:r>
      <w:r w:rsidRPr="00C72540">
        <w:rPr>
          <w:color w:val="000000" w:themeColor="text1"/>
        </w:rPr>
        <w:t xml:space="preserve">It is only recently that organizations such as the Oil and Gas Climate Initiative (OGCI) and various governments around the globe have taken action </w:t>
      </w:r>
      <w:r w:rsidR="000B5966" w:rsidRPr="00C72540">
        <w:rPr>
          <w:color w:val="000000" w:themeColor="text1"/>
        </w:rPr>
        <w:fldChar w:fldCharType="begin" w:fldLock="1"/>
      </w:r>
      <w:r w:rsidR="000B5966" w:rsidRPr="00C72540">
        <w:rPr>
          <w:color w:val="000000" w:themeColor="text1"/>
        </w:rPr>
        <w:instrText>ADDIN CSL_CITATION {"citationItems":[{"id":"ITEM-1","itemData":{"DOI":"10.1016/j.engfailanal.2021.105751","ISSN":"13506307","abstract":"Valves are the main cause of fugitive emission in industrial plants, and leakage from valves occurs primarily from the stem. In this study, a 1″ ball valve in 10 bar of pressure was subjected to a fugitive emission test as per the ISO 15848–1 standard. This was the only valve required to be qualified for fugitive emission. The valve failed to provide the required sealing after 100 mechanical cycles, and excessive leakage occurred from the stem sealing. Consequently, the valve stem packing was tightened and the test was repeated. However, the leakage from the valve increased even after tightening the stem sealing through the gland. The valve was disassembled and the cause of the failure was identified as a deposit of graphite packing on the stem due to the roughness of the stem surface. After brainstorming with the valve manufacturer, the seven key causes of valve stem sealing failure during fugitive emission testing were identified, and the probability of each cause of failure was found. The question that remained was whether packing adjustment could reduce the probability of each kind of failure. We found that stem packing adjustment could mitigate three out of the seven factors that could cause valve stem leakage during the test. It was concluded that adjusting the gland could reduce the failure rates of stem emission 23.5% in the best and just 3% in the worst-case scenario.","author":[{"dropping-particle":"","family":"Sotoodeh","given":"Karan","non-dropping-particle":"","parse-names":false,"suffix":""}],"container-title":"Engineering Failure Analysis","id":"ITEM-1","issued":{"date-parts":[["2021"]]},"title":"Why packing adjustment cannot stop leakage: Case study of a ball valve failing to seal after packing adjustment during fugitive emission as per ISO 15848–1","type":"article-journal","volume":"130"},"uris":["http://www.mendeley.com/documents/?uuid=905816dd-0598-3f74-a7f7-c85e5804bd6f"]}],"mendeley":{"formattedCitation":"[1]","plainTextFormattedCitation":"[1]","previouslyFormattedCitation":"[1]"},"properties":{"noteIndex":0},"schema":"https://github.com/citation-style-language/schema/raw/master/csl-citation.json"}</w:instrText>
      </w:r>
      <w:r w:rsidR="000B5966" w:rsidRPr="00C72540">
        <w:rPr>
          <w:color w:val="000000" w:themeColor="text1"/>
        </w:rPr>
        <w:fldChar w:fldCharType="separate"/>
      </w:r>
      <w:r w:rsidR="000B5966" w:rsidRPr="00C72540">
        <w:rPr>
          <w:noProof/>
          <w:color w:val="000000" w:themeColor="text1"/>
        </w:rPr>
        <w:t>[1]</w:t>
      </w:r>
      <w:r w:rsidR="000B5966" w:rsidRPr="00C72540">
        <w:rPr>
          <w:color w:val="000000" w:themeColor="text1"/>
        </w:rPr>
        <w:fldChar w:fldCharType="end"/>
      </w:r>
      <w:r w:rsidR="000B5966" w:rsidRPr="00C72540">
        <w:rPr>
          <w:color w:val="000000" w:themeColor="text1"/>
        </w:rPr>
        <w:t xml:space="preserve">.  </w:t>
      </w:r>
    </w:p>
    <w:p w14:paraId="02EB0693" w14:textId="77777777" w:rsidR="00F91AD7" w:rsidRPr="00C72540" w:rsidRDefault="002F618C" w:rsidP="00F65040">
      <w:pPr>
        <w:rPr>
          <w:color w:val="000000" w:themeColor="text1"/>
          <w:shd w:val="clear" w:color="auto" w:fill="FFFFFF"/>
        </w:rPr>
      </w:pPr>
      <w:r w:rsidRPr="00C72540">
        <w:rPr>
          <w:color w:val="000000" w:themeColor="text1"/>
          <w:shd w:val="clear" w:color="auto" w:fill="FFFFFF"/>
        </w:rPr>
        <w:t xml:space="preserve">Oil and gas operations are divided into three broad categories by the Intergovernmental Panel on Climate Change (IPCC) Guidelines: </w:t>
      </w:r>
    </w:p>
    <w:p w14:paraId="0D67E177" w14:textId="77777777" w:rsidR="00F91AD7" w:rsidRPr="00C72540" w:rsidRDefault="00F91AD7" w:rsidP="00F91AD7">
      <w:pPr>
        <w:pStyle w:val="ListParagraph"/>
        <w:numPr>
          <w:ilvl w:val="0"/>
          <w:numId w:val="32"/>
        </w:numPr>
        <w:rPr>
          <w:color w:val="000000" w:themeColor="text1"/>
        </w:rPr>
      </w:pPr>
      <w:r w:rsidRPr="00C72540">
        <w:rPr>
          <w:color w:val="000000" w:themeColor="text1"/>
          <w:shd w:val="clear" w:color="auto" w:fill="FFFFFF"/>
        </w:rPr>
        <w:t>O</w:t>
      </w:r>
      <w:r w:rsidR="002F618C" w:rsidRPr="00C72540">
        <w:rPr>
          <w:color w:val="000000" w:themeColor="text1"/>
          <w:shd w:val="clear" w:color="auto" w:fill="FFFFFF"/>
        </w:rPr>
        <w:t>il and gas production</w:t>
      </w:r>
      <w:r w:rsidRPr="00C72540">
        <w:rPr>
          <w:color w:val="000000" w:themeColor="text1"/>
          <w:shd w:val="clear" w:color="auto" w:fill="FFFFFF"/>
        </w:rPr>
        <w:t>.</w:t>
      </w:r>
    </w:p>
    <w:p w14:paraId="65413E37" w14:textId="77777777" w:rsidR="00F91AD7" w:rsidRPr="00C72540" w:rsidRDefault="00F91AD7" w:rsidP="00F91AD7">
      <w:pPr>
        <w:pStyle w:val="ListParagraph"/>
        <w:numPr>
          <w:ilvl w:val="0"/>
          <w:numId w:val="32"/>
        </w:numPr>
        <w:rPr>
          <w:color w:val="000000" w:themeColor="text1"/>
        </w:rPr>
      </w:pPr>
      <w:r w:rsidRPr="00C72540">
        <w:rPr>
          <w:color w:val="000000" w:themeColor="text1"/>
          <w:shd w:val="clear" w:color="auto" w:fill="FFFFFF"/>
        </w:rPr>
        <w:t>C</w:t>
      </w:r>
      <w:r w:rsidR="002F618C" w:rsidRPr="00C72540">
        <w:rPr>
          <w:color w:val="000000" w:themeColor="text1"/>
          <w:shd w:val="clear" w:color="auto" w:fill="FFFFFF"/>
        </w:rPr>
        <w:t>rude oil transportation and refining</w:t>
      </w:r>
      <w:r w:rsidRPr="00C72540">
        <w:rPr>
          <w:color w:val="000000" w:themeColor="text1"/>
          <w:shd w:val="clear" w:color="auto" w:fill="FFFFFF"/>
        </w:rPr>
        <w:t>.</w:t>
      </w:r>
      <w:r w:rsidR="002F618C" w:rsidRPr="00C72540">
        <w:rPr>
          <w:color w:val="000000" w:themeColor="text1"/>
          <w:shd w:val="clear" w:color="auto" w:fill="FFFFFF"/>
        </w:rPr>
        <w:t xml:space="preserve"> </w:t>
      </w:r>
    </w:p>
    <w:p w14:paraId="12FCA65D" w14:textId="77777777" w:rsidR="00F91AD7" w:rsidRPr="00C72540" w:rsidRDefault="00F91AD7" w:rsidP="00F91AD7">
      <w:pPr>
        <w:pStyle w:val="ListParagraph"/>
        <w:numPr>
          <w:ilvl w:val="0"/>
          <w:numId w:val="32"/>
        </w:numPr>
        <w:rPr>
          <w:color w:val="000000" w:themeColor="text1"/>
        </w:rPr>
      </w:pPr>
      <w:r w:rsidRPr="00C72540">
        <w:rPr>
          <w:color w:val="000000" w:themeColor="text1"/>
          <w:shd w:val="clear" w:color="auto" w:fill="FFFFFF"/>
        </w:rPr>
        <w:t>N</w:t>
      </w:r>
      <w:r w:rsidR="002F618C" w:rsidRPr="00C72540">
        <w:rPr>
          <w:color w:val="000000" w:themeColor="text1"/>
          <w:shd w:val="clear" w:color="auto" w:fill="FFFFFF"/>
        </w:rPr>
        <w:t xml:space="preserve">atural gas processing, transportation, and distribution. </w:t>
      </w:r>
    </w:p>
    <w:p w14:paraId="01870439" w14:textId="14F7CDB4" w:rsidR="002F618C" w:rsidRPr="00C72540" w:rsidRDefault="00543A40" w:rsidP="00F91AD7">
      <w:pPr>
        <w:rPr>
          <w:color w:val="000000" w:themeColor="text1"/>
        </w:rPr>
      </w:pPr>
      <w:r w:rsidRPr="00C72540">
        <w:rPr>
          <w:color w:val="000000" w:themeColor="text1"/>
          <w:shd w:val="clear" w:color="auto" w:fill="FFFFFF"/>
        </w:rPr>
        <w:t xml:space="preserve">All three types cause </w:t>
      </w:r>
      <w:r w:rsidR="007D0F11" w:rsidRPr="00C72540">
        <w:rPr>
          <w:color w:val="000000" w:themeColor="text1"/>
          <w:shd w:val="clear" w:color="auto" w:fill="FFFFFF"/>
        </w:rPr>
        <w:t>emission</w:t>
      </w:r>
      <w:r w:rsidR="002F618C" w:rsidRPr="00C72540">
        <w:rPr>
          <w:color w:val="000000" w:themeColor="text1"/>
          <w:shd w:val="clear" w:color="auto" w:fill="FFFFFF"/>
        </w:rPr>
        <w:t xml:space="preserve">s. </w:t>
      </w:r>
      <w:r w:rsidR="00F91AD7" w:rsidRPr="00C72540">
        <w:rPr>
          <w:color w:val="000000" w:themeColor="text1"/>
          <w:shd w:val="clear" w:color="auto" w:fill="FFFFFF"/>
        </w:rPr>
        <w:t xml:space="preserve">According to IPCC Guidelines for national greenhouse gas emission inventories, fugitive oil and gas operations emissions are non-combustion sources </w:t>
      </w:r>
      <w:r w:rsidR="002F618C" w:rsidRPr="00C72540">
        <w:rPr>
          <w:rFonts w:ascii="Arial" w:hAnsi="Arial" w:cs="Arial"/>
          <w:color w:val="000000" w:themeColor="text1"/>
          <w:shd w:val="clear" w:color="auto" w:fill="FFFFFF"/>
        </w:rPr>
        <w:t> </w:t>
      </w:r>
      <w:r w:rsidR="000B5966" w:rsidRPr="00C72540">
        <w:rPr>
          <w:color w:val="000000" w:themeColor="text1"/>
        </w:rPr>
        <w:fldChar w:fldCharType="begin" w:fldLock="1"/>
      </w:r>
      <w:r w:rsidR="000B5966" w:rsidRPr="00C72540">
        <w:rPr>
          <w:color w:val="000000" w:themeColor="text1"/>
        </w:rPr>
        <w:instrText>ADDIN CSL_CITATION {"citationItems":[{"id":"ITEM-1","itemData":{"abstract":"Contents 1 Introduction 1.1 Introduction...........................................................................................................................................1.5 1.2 Source categories...................................................................................................................................1.5 1.3 Methodological approaches...................................................................................................................1.6 1.3.1 Emissions from fossil fuel combustion.........................................................................................1.6 1.3.1.1 Tiers.........................................................................................................................................1.6 1.3.1.2 Selecting tiers: a general decision tree.....................................................................................1.8 1.3.1.3 Relation to other inventory approaches.................................................................................1.10 1.3.2 Fugitive emissions.......................................................................................................................1.10 1.3.3 CO2 capture and storage..............................................................................................................1.11 1.4 Data collection issues..........................................................................................................................1.11 1.4.1 Activity data................................................................................................................................1.11 1.4.1.1 Fuel definitions......................................................................................................................1.11 1.4.1.2 Conversion of energy units....................................................................................................1.16 1.4.1.3 Activity data sources..............................................................................................................1.17 1.4.1.4 Time series consistency.........................................................................................................1.20 1.4.2 Emission factors..........................................................................................................................1.20 1.4.2.1 CO2 emission factors..........................................................................................................…","author":[{"dropping-particle":"","family":"Penman","given":"J.","non-dropping-particle":"","parse-names":false,"suffix":""},{"dropping-particle":"","family":"Gytarsky","given":"Michael","non-dropping-particle":"","parse-names":false,"suffix":""},{"dropping-particle":"","family":"Hiraishi","given":"T.","non-dropping-particle":"","parse-names":false,"suffix":""},{"dropping-particle":"","family":"Irving","given":"W.","non-dropping-particle":"","parse-names":false,"suffix":""},{"dropping-particle":"","family":"Krug","given":"T.","non-dropping-particle":"","parse-names":false,"suffix":""}],"container-title":"Directrices para los inventarios nacionales GEI","id":"ITEM-1","issued":{"date-parts":[["2006"]]},"number-of-pages":"12","title":"2006 IPCC - Guidelines for National Greenhouse Gas Inventories","type":"book"},"uris":["http://www.mendeley.com/documents/?uuid=d9843f20-f948-3bdb-b96f-c4a232e15419"]}],"mendeley":{"formattedCitation":"[2]","plainTextFormattedCitation":"[2]","previouslyFormattedCitation":"[2]"},"properties":{"noteIndex":0},"schema":"https://github.com/citation-style-language/schema/raw/master/csl-citation.json"}</w:instrText>
      </w:r>
      <w:r w:rsidR="000B5966" w:rsidRPr="00C72540">
        <w:rPr>
          <w:color w:val="000000" w:themeColor="text1"/>
        </w:rPr>
        <w:fldChar w:fldCharType="separate"/>
      </w:r>
      <w:r w:rsidR="000B5966" w:rsidRPr="00C72540">
        <w:rPr>
          <w:noProof/>
          <w:color w:val="000000" w:themeColor="text1"/>
        </w:rPr>
        <w:t>[2]</w:t>
      </w:r>
      <w:r w:rsidR="000B5966" w:rsidRPr="00C72540">
        <w:rPr>
          <w:color w:val="000000" w:themeColor="text1"/>
        </w:rPr>
        <w:fldChar w:fldCharType="end"/>
      </w:r>
      <w:r w:rsidR="00AE0BFA" w:rsidRPr="00C72540">
        <w:rPr>
          <w:color w:val="000000" w:themeColor="text1"/>
        </w:rPr>
        <w:t>.</w:t>
      </w:r>
      <w:r w:rsidR="00F91AD7" w:rsidRPr="00C72540">
        <w:rPr>
          <w:color w:val="000000" w:themeColor="text1"/>
        </w:rPr>
        <w:t xml:space="preserve"> </w:t>
      </w:r>
      <w:r w:rsidR="002F618C" w:rsidRPr="00C72540">
        <w:rPr>
          <w:color w:val="000000" w:themeColor="text1"/>
          <w:shd w:val="clear" w:color="auto" w:fill="FFFFFF"/>
        </w:rPr>
        <w:t>The</w:t>
      </w:r>
      <w:r w:rsidR="00F91AD7" w:rsidRPr="00C72540">
        <w:rPr>
          <w:color w:val="000000" w:themeColor="text1"/>
          <w:shd w:val="clear" w:color="auto" w:fill="FFFFFF"/>
        </w:rPr>
        <w:t xml:space="preserve"> </w:t>
      </w:r>
      <w:r w:rsidR="002F618C" w:rsidRPr="00C72540">
        <w:rPr>
          <w:color w:val="000000" w:themeColor="text1"/>
          <w:shd w:val="clear" w:color="auto" w:fill="FFFFFF"/>
        </w:rPr>
        <w:t>IPCC Guidelines</w:t>
      </w:r>
      <w:r w:rsidR="00F91AD7" w:rsidRPr="00C72540">
        <w:rPr>
          <w:color w:val="000000" w:themeColor="text1"/>
          <w:shd w:val="clear" w:color="auto" w:fill="FFFFFF"/>
        </w:rPr>
        <w:t xml:space="preserve"> </w:t>
      </w:r>
      <w:r w:rsidR="002F618C" w:rsidRPr="00C72540">
        <w:rPr>
          <w:color w:val="000000" w:themeColor="text1"/>
          <w:shd w:val="clear" w:color="auto" w:fill="FFFFFF"/>
        </w:rPr>
        <w:t>give</w:t>
      </w:r>
      <w:r w:rsidR="00F91AD7" w:rsidRPr="00C72540">
        <w:rPr>
          <w:color w:val="000000" w:themeColor="text1"/>
          <w:shd w:val="clear" w:color="auto" w:fill="FFFFFF"/>
        </w:rPr>
        <w:t xml:space="preserve"> </w:t>
      </w:r>
      <w:r w:rsidR="002F618C" w:rsidRPr="00C72540">
        <w:rPr>
          <w:color w:val="000000" w:themeColor="text1"/>
          <w:shd w:val="clear" w:color="auto" w:fill="FFFFFF"/>
        </w:rPr>
        <w:t xml:space="preserve">the following definition of </w:t>
      </w:r>
      <w:r w:rsidR="007D0F11" w:rsidRPr="00C72540">
        <w:rPr>
          <w:color w:val="000000" w:themeColor="text1"/>
          <w:shd w:val="clear" w:color="auto" w:fill="FFFFFF"/>
        </w:rPr>
        <w:t>emission</w:t>
      </w:r>
      <w:r w:rsidR="002F618C" w:rsidRPr="00C72540">
        <w:rPr>
          <w:color w:val="000000" w:themeColor="text1"/>
          <w:shd w:val="clear" w:color="auto" w:fill="FFFFFF"/>
        </w:rPr>
        <w:t>s: </w:t>
      </w:r>
      <w:r w:rsidR="00F91AD7" w:rsidRPr="00C72540">
        <w:rPr>
          <w:color w:val="000000" w:themeColor="text1"/>
        </w:rPr>
        <w:t xml:space="preserve"> </w:t>
      </w:r>
      <w:r w:rsidR="00AE0BFA" w:rsidRPr="00C72540">
        <w:rPr>
          <w:color w:val="000000" w:themeColor="text1"/>
        </w:rPr>
        <w:t>“</w:t>
      </w:r>
      <w:r w:rsidR="00F91AD7" w:rsidRPr="00C72540">
        <w:rPr>
          <w:color w:val="000000" w:themeColor="text1"/>
        </w:rPr>
        <w:t xml:space="preserve">Intentional or unintentional release of greenhouse gases may occur during the extraction, processing, and delivery of fossil fuels to the point of final use. These are known as </w:t>
      </w:r>
      <w:r w:rsidR="007D0F11" w:rsidRPr="00C72540">
        <w:rPr>
          <w:color w:val="000000" w:themeColor="text1"/>
        </w:rPr>
        <w:t>emission</w:t>
      </w:r>
      <w:r w:rsidR="00F91AD7" w:rsidRPr="00C72540">
        <w:rPr>
          <w:color w:val="000000" w:themeColor="text1"/>
        </w:rPr>
        <w:t>s</w:t>
      </w:r>
      <w:r w:rsidR="00705510" w:rsidRPr="00C72540">
        <w:rPr>
          <w:color w:val="000000" w:themeColor="text1"/>
        </w:rPr>
        <w:t>.”</w:t>
      </w:r>
      <w:r w:rsidR="00F91AD7" w:rsidRPr="00C72540">
        <w:rPr>
          <w:color w:val="000000" w:themeColor="text1"/>
        </w:rPr>
        <w:t xml:space="preserve"> (page 4.6)</w:t>
      </w:r>
      <w:r w:rsidR="00AE0BFA" w:rsidRPr="00C72540">
        <w:rPr>
          <w:color w:val="000000" w:themeColor="text1"/>
        </w:rPr>
        <w:t xml:space="preserve"> </w:t>
      </w:r>
      <w:r w:rsidR="002F618C" w:rsidRPr="00C72540">
        <w:rPr>
          <w:color w:val="000000" w:themeColor="text1"/>
          <w:shd w:val="clear" w:color="auto" w:fill="FFFFFF"/>
        </w:rPr>
        <w:t xml:space="preserve">There are a number of </w:t>
      </w:r>
      <w:r w:rsidR="002F618C" w:rsidRPr="00C72540">
        <w:rPr>
          <w:color w:val="000000" w:themeColor="text1"/>
          <w:shd w:val="clear" w:color="auto" w:fill="FFFFFF"/>
        </w:rPr>
        <w:lastRenderedPageBreak/>
        <w:t xml:space="preserve">reasons that cause </w:t>
      </w:r>
      <w:r w:rsidR="007D0F11" w:rsidRPr="00C72540">
        <w:rPr>
          <w:color w:val="000000" w:themeColor="text1"/>
          <w:shd w:val="clear" w:color="auto" w:fill="FFFFFF"/>
        </w:rPr>
        <w:t>emission</w:t>
      </w:r>
      <w:r w:rsidR="002F618C" w:rsidRPr="00C72540">
        <w:rPr>
          <w:color w:val="000000" w:themeColor="text1"/>
          <w:shd w:val="clear" w:color="auto" w:fill="FFFFFF"/>
        </w:rPr>
        <w:t>s to occur from oil and gas activities, including leaks from equipment, process venting, evaporation losses, and disposal of waste gas streams (such as venting or flaring)</w:t>
      </w:r>
      <w:r w:rsidRPr="00C72540">
        <w:rPr>
          <w:color w:val="000000" w:themeColor="text1"/>
          <w:shd w:val="clear" w:color="auto" w:fill="FFFFFF"/>
        </w:rPr>
        <w:t>,</w:t>
      </w:r>
      <w:r w:rsidR="002F618C" w:rsidRPr="00C72540">
        <w:rPr>
          <w:color w:val="000000" w:themeColor="text1"/>
          <w:shd w:val="clear" w:color="auto" w:fill="FFFFFF"/>
        </w:rPr>
        <w:t xml:space="preserve"> as well as accidents and equipment failures</w:t>
      </w:r>
      <w:r w:rsidR="002F618C" w:rsidRPr="00C72540">
        <w:rPr>
          <w:color w:val="000000" w:themeColor="text1"/>
        </w:rPr>
        <w:t xml:space="preserve"> </w:t>
      </w:r>
      <w:r w:rsidR="000B5966" w:rsidRPr="00C72540">
        <w:rPr>
          <w:color w:val="000000" w:themeColor="text1"/>
        </w:rPr>
        <w:fldChar w:fldCharType="begin" w:fldLock="1"/>
      </w:r>
      <w:r w:rsidR="002F618C" w:rsidRPr="00C72540">
        <w:rPr>
          <w:color w:val="000000" w:themeColor="text1"/>
        </w:rPr>
        <w:instrText>ADDIN CSL_CITATION {"citationItems":[{"id":"ITEM-1","itemData":{"abstract":"Contents 1 Introduction 1.1 Introduction...........................................................................................................................................1.5 1.2 Source categories...................................................................................................................................1.5 1.3 Methodological approaches...................................................................................................................1.6 1.3.1 Emissions from fossil fuel combustion.........................................................................................1.6 1.3.1.1 Tiers.........................................................................................................................................1.6 1.3.1.2 Selecting tiers: a general decision tree.....................................................................................1.8 1.3.1.3 Relation to other inventory approaches.................................................................................1.10 1.3.2 Fugitive emissions.......................................................................................................................1.10 1.3.3 CO2 capture and storage..............................................................................................................1.11 1.4 Data collection issues..........................................................................................................................1.11 1.4.1 Activity data................................................................................................................................1.11 1.4.1.1 Fuel definitions......................................................................................................................1.11 1.4.1.2 Conversion of energy units....................................................................................................1.16 1.4.1.3 Activity data sources..............................................................................................................1.17 1.4.1.4 Time series consistency.........................................................................................................1.20 1.4.2 Emission factors..........................................................................................................................1.20 1.4.2.1 CO2 emission factors..........................................................................................................…","author":[{"dropping-particle":"","family":"Penman","given":"J.","non-dropping-particle":"","parse-names":false,"suffix":""},{"dropping-particle":"","family":"Gytarsky","given":"Michael","non-dropping-particle":"","parse-names":false,"suffix":""},{"dropping-particle":"","family":"Hiraishi","given":"T.","non-dropping-particle":"","parse-names":false,"suffix":""},{"dropping-particle":"","family":"Irving","given":"W.","non-dropping-particle":"","parse-names":false,"suffix":""},{"dropping-particle":"","family":"Krug","given":"T.","non-dropping-particle":"","parse-names":false,"suffix":""}],"container-title":"Directrices para los inventarios nacionales GEI","id":"ITEM-1","issued":{"date-parts":[["2006"]]},"number-of-pages":"12","title":"2006 IPCC - Guidelines for National Greenhouse Gas Inventories","type":"book"},"uris":["http://www.mendeley.com/documents/?uuid=d9843f20-f948-3bdb-b96f-c4a232e15419"]}],"mendeley":{"formattedCitation":"[2]","plainTextFormattedCitation":"[2]","previouslyFormattedCitation":"[2]"},"properties":{"noteIndex":0},"schema":"https://github.com/citation-style-language/schema/raw/master/csl-citation.json"}</w:instrText>
      </w:r>
      <w:r w:rsidR="000B5966" w:rsidRPr="00C72540">
        <w:rPr>
          <w:color w:val="000000" w:themeColor="text1"/>
        </w:rPr>
        <w:fldChar w:fldCharType="separate"/>
      </w:r>
      <w:r w:rsidR="000B5966" w:rsidRPr="00C72540">
        <w:rPr>
          <w:noProof/>
          <w:color w:val="000000" w:themeColor="text1"/>
        </w:rPr>
        <w:t>[2]</w:t>
      </w:r>
      <w:r w:rsidR="000B5966" w:rsidRPr="00C72540">
        <w:rPr>
          <w:color w:val="000000" w:themeColor="text1"/>
        </w:rPr>
        <w:fldChar w:fldCharType="end"/>
      </w:r>
      <w:r w:rsidR="00AE0BFA" w:rsidRPr="00C72540">
        <w:rPr>
          <w:color w:val="000000" w:themeColor="text1"/>
        </w:rPr>
        <w:t xml:space="preserve">. </w:t>
      </w:r>
      <w:r w:rsidR="002F618C" w:rsidRPr="00C72540">
        <w:rPr>
          <w:color w:val="000000" w:themeColor="text1"/>
        </w:rPr>
        <w:t xml:space="preserve">In addition to the equipment used, the design of the systems, maintenance, operating conditions, and other elements all play a critical role in determining the number of </w:t>
      </w:r>
      <w:r w:rsidR="007D0F11" w:rsidRPr="00C72540">
        <w:rPr>
          <w:color w:val="000000" w:themeColor="text1"/>
        </w:rPr>
        <w:t>emission</w:t>
      </w:r>
      <w:r w:rsidR="002F618C" w:rsidRPr="00C72540">
        <w:rPr>
          <w:color w:val="000000" w:themeColor="text1"/>
        </w:rPr>
        <w:t xml:space="preserve">s. According to the requirements of different agencies, testing and qualification guidelines are available in relation to fugitive </w:t>
      </w:r>
      <w:r w:rsidR="00627435">
        <w:rPr>
          <w:color w:val="000000" w:themeColor="text1"/>
        </w:rPr>
        <w:t>methane</w:t>
      </w:r>
      <w:r w:rsidR="002F618C" w:rsidRPr="00C72540">
        <w:rPr>
          <w:color w:val="000000" w:themeColor="text1"/>
        </w:rPr>
        <w:t xml:space="preserve"> emissions, such as  </w:t>
      </w:r>
      <w:r w:rsidR="00AE0BFA" w:rsidRPr="00C72540">
        <w:rPr>
          <w:color w:val="000000" w:themeColor="text1"/>
        </w:rPr>
        <w:t>ISO 15848, TA-Luft, and API 622, 624</w:t>
      </w:r>
      <w:r w:rsidR="00705510" w:rsidRPr="00C72540">
        <w:rPr>
          <w:color w:val="000000" w:themeColor="text1"/>
        </w:rPr>
        <w:t>,</w:t>
      </w:r>
      <w:r w:rsidR="00AE0BFA" w:rsidRPr="00C72540">
        <w:rPr>
          <w:color w:val="000000" w:themeColor="text1"/>
        </w:rPr>
        <w:t xml:space="preserve"> and 641</w:t>
      </w:r>
      <w:r w:rsidR="002F618C" w:rsidRPr="00C72540">
        <w:rPr>
          <w:color w:val="000000" w:themeColor="text1"/>
        </w:rPr>
        <w:t xml:space="preserve"> </w:t>
      </w:r>
      <w:r w:rsidR="002F618C" w:rsidRPr="00C72540">
        <w:rPr>
          <w:color w:val="000000" w:themeColor="text1"/>
        </w:rPr>
        <w:fldChar w:fldCharType="begin" w:fldLock="1"/>
      </w:r>
      <w:r w:rsidR="00006751" w:rsidRPr="00C72540">
        <w:rPr>
          <w:color w:val="000000" w:themeColor="text1"/>
        </w:rPr>
        <w:instrText>ADDIN CSL_CITATION {"citationItems":[{"id":"ITEM-1","itemData":{"DOI":"10.1299/jfst.2015jfst0018","author":[{"dropping-particle":"","family":"KAZEMINIA","given":"Mehdi","non-dropping-particle":"","parse-names":false,"suffix":""},{"dropping-particle":"","family":"BOUZID","given":"Abdel-Hakim","non-dropping-particle":"","parse-names":false,"suffix":""}],"container-title":"Journal of Fluid Science and Technology","id":"ITEM-1","issue":"2","issued":{"date-parts":[["2015"]]},"page":"JFST0018-JFST0018","title":"Prediction of gas flow in compressible and low permeability porous media","type":"article-journal","volume":"10"},"uris":["http://www.mendeley.com/documents/?uuid=cbf13f0f-a214-3e27-8bbe-a25308a301ab"]}],"mendeley":{"formattedCitation":"[3]","plainTextFormattedCitation":"[3]","previouslyFormattedCitation":"[3]"},"properties":{"noteIndex":0},"schema":"https://github.com/citation-style-language/schema/raw/master/csl-citation.json"}</w:instrText>
      </w:r>
      <w:r w:rsidR="002F618C" w:rsidRPr="00C72540">
        <w:rPr>
          <w:color w:val="000000" w:themeColor="text1"/>
        </w:rPr>
        <w:fldChar w:fldCharType="separate"/>
      </w:r>
      <w:r w:rsidR="002F618C" w:rsidRPr="00C72540">
        <w:rPr>
          <w:noProof/>
          <w:color w:val="000000" w:themeColor="text1"/>
        </w:rPr>
        <w:t>[3]</w:t>
      </w:r>
      <w:r w:rsidR="002F618C" w:rsidRPr="00C72540">
        <w:rPr>
          <w:color w:val="000000" w:themeColor="text1"/>
        </w:rPr>
        <w:fldChar w:fldCharType="end"/>
      </w:r>
      <w:r w:rsidR="00AE0BFA" w:rsidRPr="00C72540">
        <w:rPr>
          <w:color w:val="000000" w:themeColor="text1"/>
        </w:rPr>
        <w:t xml:space="preserve">. </w:t>
      </w:r>
    </w:p>
    <w:p w14:paraId="33B9A84B" w14:textId="44E6C409" w:rsidR="00F91AD7" w:rsidRPr="00C72540" w:rsidRDefault="002F618C" w:rsidP="00F65040">
      <w:pPr>
        <w:rPr>
          <w:color w:val="000000" w:themeColor="text1"/>
        </w:rPr>
      </w:pPr>
      <w:r w:rsidRPr="00C72540">
        <w:rPr>
          <w:rFonts w:eastAsia="Times New Roman" w:cs="Times New Roman"/>
          <w:color w:val="000000" w:themeColor="text1"/>
        </w:rPr>
        <w:t xml:space="preserve">We have set out to characterize fugitive </w:t>
      </w:r>
      <w:r w:rsidR="00627435">
        <w:rPr>
          <w:rFonts w:eastAsia="Times New Roman" w:cs="Times New Roman"/>
          <w:color w:val="000000" w:themeColor="text1"/>
        </w:rPr>
        <w:t>methane</w:t>
      </w:r>
      <w:r w:rsidRPr="00C72540">
        <w:rPr>
          <w:rFonts w:eastAsia="Times New Roman" w:cs="Times New Roman"/>
          <w:color w:val="000000" w:themeColor="text1"/>
        </w:rPr>
        <w:t xml:space="preserve"> emissions from industrial valves to determine how they are classified in accordance with ISO 15848-1, which is the standard of the International Organization for Standardization (ISO). The term '</w:t>
      </w:r>
      <w:r w:rsidR="007D0F11" w:rsidRPr="00C72540">
        <w:rPr>
          <w:rFonts w:eastAsia="Times New Roman" w:cs="Times New Roman"/>
          <w:color w:val="000000" w:themeColor="text1"/>
        </w:rPr>
        <w:t>emission</w:t>
      </w:r>
      <w:r w:rsidR="00F4268F" w:rsidRPr="00C72540">
        <w:rPr>
          <w:rFonts w:eastAsia="Times New Roman" w:cs="Times New Roman"/>
          <w:color w:val="000000" w:themeColor="text1"/>
        </w:rPr>
        <w:t>,'</w:t>
      </w:r>
      <w:r w:rsidRPr="00C72540">
        <w:rPr>
          <w:rFonts w:eastAsia="Times New Roman" w:cs="Times New Roman"/>
          <w:color w:val="000000" w:themeColor="text1"/>
        </w:rPr>
        <w:t xml:space="preserve"> as used in this standard, is defined as a </w:t>
      </w:r>
      <w:r w:rsidR="00F65040" w:rsidRPr="00C72540">
        <w:rPr>
          <w:rFonts w:eastAsia="Times New Roman" w:cs="Times New Roman"/>
          <w:color w:val="000000" w:themeColor="text1"/>
        </w:rPr>
        <w:t xml:space="preserve"> </w:t>
      </w:r>
      <w:r w:rsidR="00AE0BFA" w:rsidRPr="00C72540">
        <w:rPr>
          <w:color w:val="000000" w:themeColor="text1"/>
        </w:rPr>
        <w:t xml:space="preserve">“chemical or mixture of chemicals, in any physical form, which represents an unanticipated or spurious leak from </w:t>
      </w:r>
      <w:r w:rsidR="00E56288" w:rsidRPr="00C72540">
        <w:rPr>
          <w:color w:val="000000" w:themeColor="text1"/>
        </w:rPr>
        <w:t xml:space="preserve">the </w:t>
      </w:r>
      <w:r w:rsidR="00AE0BFA" w:rsidRPr="00C72540">
        <w:rPr>
          <w:color w:val="000000" w:themeColor="text1"/>
        </w:rPr>
        <w:t>equipment on an industrial site”</w:t>
      </w:r>
      <w:r w:rsidR="00006751" w:rsidRPr="00C72540">
        <w:rPr>
          <w:color w:val="000000" w:themeColor="text1"/>
        </w:rPr>
        <w:t xml:space="preserve"> </w:t>
      </w:r>
      <w:r w:rsidR="00006751" w:rsidRPr="00C72540">
        <w:rPr>
          <w:color w:val="000000" w:themeColor="text1"/>
        </w:rPr>
        <w:fldChar w:fldCharType="begin" w:fldLock="1"/>
      </w:r>
      <w:r w:rsidR="00006751" w:rsidRPr="00C72540">
        <w:rPr>
          <w:color w:val="000000" w:themeColor="text1"/>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00006751" w:rsidRPr="00C72540">
        <w:rPr>
          <w:color w:val="000000" w:themeColor="text1"/>
        </w:rPr>
        <w:fldChar w:fldCharType="separate"/>
      </w:r>
      <w:r w:rsidR="00006751" w:rsidRPr="00C72540">
        <w:rPr>
          <w:noProof/>
          <w:color w:val="000000" w:themeColor="text1"/>
        </w:rPr>
        <w:t>[4]</w:t>
      </w:r>
      <w:r w:rsidR="00006751" w:rsidRPr="00C72540">
        <w:rPr>
          <w:color w:val="000000" w:themeColor="text1"/>
        </w:rPr>
        <w:fldChar w:fldCharType="end"/>
      </w:r>
      <w:r w:rsidR="00AE0BFA" w:rsidRPr="00C72540">
        <w:rPr>
          <w:color w:val="000000" w:themeColor="text1"/>
        </w:rPr>
        <w:t xml:space="preserve">. </w:t>
      </w:r>
      <w:r w:rsidR="00006751" w:rsidRPr="00C72540">
        <w:rPr>
          <w:color w:val="000000" w:themeColor="text1"/>
        </w:rPr>
        <w:t xml:space="preserve">As oil and gas industry-related </w:t>
      </w:r>
      <w:r w:rsidR="007D0F11" w:rsidRPr="00C72540">
        <w:rPr>
          <w:color w:val="000000" w:themeColor="text1"/>
        </w:rPr>
        <w:t>emission</w:t>
      </w:r>
      <w:r w:rsidR="00006751" w:rsidRPr="00C72540">
        <w:rPr>
          <w:color w:val="000000" w:themeColor="text1"/>
        </w:rPr>
        <w:t xml:space="preserve">s are unavoidable, it is imperative to understand how these emissions behave with that industry. The ISO 15848-1 standard describes leakage measurement procedures, leak rate classification schemes (tightness classifications), and qualification methods for </w:t>
      </w:r>
      <w:r w:rsidR="007D0F11" w:rsidRPr="00C72540">
        <w:rPr>
          <w:color w:val="000000" w:themeColor="text1"/>
        </w:rPr>
        <w:t>emission</w:t>
      </w:r>
      <w:r w:rsidR="00006751" w:rsidRPr="00C72540">
        <w:rPr>
          <w:color w:val="000000" w:themeColor="text1"/>
        </w:rPr>
        <w:t xml:space="preserve">s due to industrial valves that contain </w:t>
      </w:r>
      <w:r w:rsidR="00627435">
        <w:rPr>
          <w:color w:val="000000" w:themeColor="text1"/>
        </w:rPr>
        <w:t>methane</w:t>
      </w:r>
      <w:r w:rsidR="00006751" w:rsidRPr="00C72540">
        <w:rPr>
          <w:color w:val="000000" w:themeColor="text1"/>
        </w:rPr>
        <w:t xml:space="preserve"> </w:t>
      </w:r>
      <w:r w:rsidR="00006751" w:rsidRPr="00C72540">
        <w:rPr>
          <w:color w:val="000000" w:themeColor="text1"/>
        </w:rPr>
        <w:fldChar w:fldCharType="begin" w:fldLock="1"/>
      </w:r>
      <w:r w:rsidR="00493F7F" w:rsidRPr="00C72540">
        <w:rPr>
          <w:color w:val="000000" w:themeColor="text1"/>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00006751" w:rsidRPr="00C72540">
        <w:rPr>
          <w:color w:val="000000" w:themeColor="text1"/>
        </w:rPr>
        <w:fldChar w:fldCharType="separate"/>
      </w:r>
      <w:r w:rsidR="00006751" w:rsidRPr="00C72540">
        <w:rPr>
          <w:noProof/>
          <w:color w:val="000000" w:themeColor="text1"/>
        </w:rPr>
        <w:t>[4]</w:t>
      </w:r>
      <w:r w:rsidR="00006751" w:rsidRPr="00C72540">
        <w:rPr>
          <w:color w:val="000000" w:themeColor="text1"/>
        </w:rPr>
        <w:fldChar w:fldCharType="end"/>
      </w:r>
      <w:r w:rsidR="00AE0BFA" w:rsidRPr="00C72540">
        <w:rPr>
          <w:color w:val="000000" w:themeColor="text1"/>
        </w:rPr>
        <w:t xml:space="preserve">. </w:t>
      </w:r>
      <w:r w:rsidR="00493F7F" w:rsidRPr="00C72540">
        <w:rPr>
          <w:color w:val="000000" w:themeColor="text1"/>
        </w:rPr>
        <w:t xml:space="preserve">To categorize the valves' industrial applications, valve manufacturers use these classifications to organize the valves. Most manufacturers rarely use </w:t>
      </w:r>
      <w:r w:rsidR="00627435">
        <w:rPr>
          <w:color w:val="000000" w:themeColor="text1"/>
        </w:rPr>
        <w:t>methane</w:t>
      </w:r>
      <w:r w:rsidR="00493F7F" w:rsidRPr="00C72540">
        <w:rPr>
          <w:color w:val="000000" w:themeColor="text1"/>
        </w:rPr>
        <w:t xml:space="preserve"> in their facilities to test such valves because of the cost of the gas and the possibility that it could cause an explosion under high pressure if it is used </w:t>
      </w:r>
      <w:r w:rsidR="00493F7F" w:rsidRPr="00C72540">
        <w:rPr>
          <w:color w:val="000000" w:themeColor="text1"/>
        </w:rPr>
        <w:fldChar w:fldCharType="begin" w:fldLock="1"/>
      </w:r>
      <w:r w:rsidR="00D50699" w:rsidRPr="00C72540">
        <w:rPr>
          <w:color w:val="000000" w:themeColor="text1"/>
        </w:rPr>
        <w:instrText>ADDIN CSL_CITATION {"citationItems":[{"id":"ITEM-1","itemData":{"author":[{"dropping-particle":"","family":"Raman","given":"Shivakumar","non-dropping-particle":"","parse-names":false,"suffix":""},{"dropping-particle":"","family":"Siddique","given":"Zahed","non-dropping-particle":"","parse-names":false,"suffix":""},{"dropping-particle":"","family":"Barker","given":"Kash","non-dropping-particle":"","parse-names":false,"suffix":""},{"dropping-particle":"","family":"Huebner","given":"Pedro","non-dropping-particle":"","parse-names":false,"suffix":""},{"dropping-particle":"","family":"Madhavan","given":"Raghu","non-dropping-particle":"","parse-names":false,"suffix":""}],"id":"ITEM-1","issued":{"date-parts":[["2020"]]},"title":"Predictive Modeling in Fugitive Emissions Testing","type":"article-journal"},"uris":["http://www.mendeley.com/documents/?uuid=5215bb59-3d06-363e-a860-c5d8e9827bd6"]}],"mendeley":{"formattedCitation":"[5]","plainTextFormattedCitation":"[5]","previouslyFormattedCitation":"[5]"},"properties":{"noteIndex":0},"schema":"https://github.com/citation-style-language/schema/raw/master/csl-citation.json"}</w:instrText>
      </w:r>
      <w:r w:rsidR="00493F7F" w:rsidRPr="00C72540">
        <w:rPr>
          <w:color w:val="000000" w:themeColor="text1"/>
        </w:rPr>
        <w:fldChar w:fldCharType="separate"/>
      </w:r>
      <w:r w:rsidR="00493F7F" w:rsidRPr="00C72540">
        <w:rPr>
          <w:noProof/>
          <w:color w:val="000000" w:themeColor="text1"/>
        </w:rPr>
        <w:t>[5]</w:t>
      </w:r>
      <w:r w:rsidR="00493F7F" w:rsidRPr="00C72540">
        <w:rPr>
          <w:color w:val="000000" w:themeColor="text1"/>
        </w:rPr>
        <w:fldChar w:fldCharType="end"/>
      </w:r>
      <w:r w:rsidR="00AE0BFA" w:rsidRPr="00C72540">
        <w:rPr>
          <w:color w:val="000000" w:themeColor="text1"/>
        </w:rPr>
        <w:t xml:space="preserve">. </w:t>
      </w:r>
      <w:r w:rsidR="00D50699" w:rsidRPr="00C72540">
        <w:rPr>
          <w:color w:val="000000" w:themeColor="text1"/>
        </w:rPr>
        <w:t xml:space="preserve">As a substitute for </w:t>
      </w:r>
      <w:r w:rsidR="00627435">
        <w:rPr>
          <w:color w:val="000000" w:themeColor="text1"/>
        </w:rPr>
        <w:t>methane</w:t>
      </w:r>
      <w:r w:rsidR="00D50699" w:rsidRPr="00C72540">
        <w:rPr>
          <w:color w:val="000000" w:themeColor="text1"/>
        </w:rPr>
        <w:t xml:space="preserve">, </w:t>
      </w:r>
      <w:r w:rsidR="00BF254E">
        <w:rPr>
          <w:color w:val="000000" w:themeColor="text1"/>
        </w:rPr>
        <w:t>h</w:t>
      </w:r>
      <w:r w:rsidR="00D50699" w:rsidRPr="00C72540">
        <w:rPr>
          <w:color w:val="000000" w:themeColor="text1"/>
        </w:rPr>
        <w:t xml:space="preserve">elium is another gas that can be used to test industrial valves when </w:t>
      </w:r>
      <w:r w:rsidR="00627435">
        <w:rPr>
          <w:color w:val="000000" w:themeColor="text1"/>
        </w:rPr>
        <w:t>methane</w:t>
      </w:r>
      <w:r w:rsidR="00D50699" w:rsidRPr="00C72540">
        <w:rPr>
          <w:color w:val="000000" w:themeColor="text1"/>
        </w:rPr>
        <w:t xml:space="preserve"> is not an option. There are several reasons </w:t>
      </w:r>
      <w:r w:rsidR="00F91AD7" w:rsidRPr="00C72540">
        <w:rPr>
          <w:color w:val="000000" w:themeColor="text1"/>
        </w:rPr>
        <w:t>to use</w:t>
      </w:r>
      <w:r w:rsidR="00D50699" w:rsidRPr="00C72540">
        <w:rPr>
          <w:color w:val="000000" w:themeColor="text1"/>
        </w:rPr>
        <w:t xml:space="preserve"> </w:t>
      </w:r>
      <w:r w:rsidR="00BF254E">
        <w:rPr>
          <w:color w:val="000000" w:themeColor="text1"/>
        </w:rPr>
        <w:t>h</w:t>
      </w:r>
      <w:r w:rsidR="00D50699" w:rsidRPr="00C72540">
        <w:rPr>
          <w:color w:val="000000" w:themeColor="text1"/>
        </w:rPr>
        <w:t>elium</w:t>
      </w:r>
      <w:r w:rsidR="00F91AD7" w:rsidRPr="00C72540">
        <w:rPr>
          <w:color w:val="000000" w:themeColor="text1"/>
        </w:rPr>
        <w:t>: being an inert gas, non-flammability in high pressure and temperature, and</w:t>
      </w:r>
      <w:r w:rsidR="00D50699" w:rsidRPr="00C72540">
        <w:rPr>
          <w:color w:val="000000" w:themeColor="text1"/>
        </w:rPr>
        <w:t xml:space="preserve"> having a small molecular size, </w:t>
      </w:r>
      <w:r w:rsidR="00F91AD7" w:rsidRPr="00C72540">
        <w:rPr>
          <w:color w:val="000000" w:themeColor="text1"/>
        </w:rPr>
        <w:t>makes it</w:t>
      </w:r>
      <w:r w:rsidR="00D50699" w:rsidRPr="00C72540">
        <w:rPr>
          <w:color w:val="000000" w:themeColor="text1"/>
        </w:rPr>
        <w:t xml:space="preserve"> a great testing gas for</w:t>
      </w:r>
      <w:r w:rsidR="003850A9">
        <w:rPr>
          <w:color w:val="000000" w:themeColor="text1"/>
        </w:rPr>
        <w:t xml:space="preserve"> </w:t>
      </w:r>
      <w:r w:rsidR="00D50699" w:rsidRPr="00C72540">
        <w:rPr>
          <w:color w:val="000000" w:themeColor="text1"/>
        </w:rPr>
        <w:t>leakage tests</w:t>
      </w:r>
      <w:r w:rsidR="00F91AD7" w:rsidRPr="00C72540">
        <w:rPr>
          <w:color w:val="000000" w:themeColor="text1"/>
        </w:rPr>
        <w:t>. On the other hand, it is not easy to work with and store and is expensive compared to other gases</w:t>
      </w:r>
      <w:r w:rsidR="00D50699" w:rsidRPr="00C72540">
        <w:rPr>
          <w:color w:val="000000" w:themeColor="text1"/>
        </w:rPr>
        <w:t xml:space="preserve"> </w:t>
      </w:r>
      <w:r w:rsidR="00D50699" w:rsidRPr="00C72540">
        <w:rPr>
          <w:color w:val="000000" w:themeColor="text1"/>
        </w:rPr>
        <w:fldChar w:fldCharType="begin" w:fldLock="1"/>
      </w:r>
      <w:r w:rsidR="00D50699" w:rsidRPr="00C72540">
        <w:rPr>
          <w:color w:val="000000" w:themeColor="text1"/>
        </w:rPr>
        <w:instrText>ADDIN CSL_CITATION {"citationItems":[{"id":"ITEM-1","itemData":{"URL":"https://www.tqc.co.uk/our-services/leak-testing/helium/guide-to-helium-leak-testing/","accessed":{"date-parts":[["2022","4","7"]]},"id":"ITEM-1","issued":{"date-parts":[["0"]]},"title":"Leak Testing &amp; Pressure Testing: Guide to Helium Leak Testing | TQC","type":"webpage"},"uris":["http://www.mendeley.com/documents/?uuid=e7b2443d-67bd-3f03-b142-fbc6569819d8"]}],"mendeley":{"formattedCitation":"[6]","plainTextFormattedCitation":"[6]","previouslyFormattedCitation":"[6]"},"properties":{"noteIndex":0},"schema":"https://github.com/citation-style-language/schema/raw/master/csl-citation.json"}</w:instrText>
      </w:r>
      <w:r w:rsidR="00D50699" w:rsidRPr="00C72540">
        <w:rPr>
          <w:color w:val="000000" w:themeColor="text1"/>
        </w:rPr>
        <w:fldChar w:fldCharType="separate"/>
      </w:r>
      <w:r w:rsidR="00D50699" w:rsidRPr="00C72540">
        <w:rPr>
          <w:noProof/>
          <w:color w:val="000000" w:themeColor="text1"/>
        </w:rPr>
        <w:t>[6]</w:t>
      </w:r>
      <w:r w:rsidR="00D50699" w:rsidRPr="00C72540">
        <w:rPr>
          <w:color w:val="000000" w:themeColor="text1"/>
        </w:rPr>
        <w:fldChar w:fldCharType="end"/>
      </w:r>
      <w:r w:rsidR="00AE0BFA" w:rsidRPr="00C72540">
        <w:rPr>
          <w:color w:val="000000" w:themeColor="text1"/>
        </w:rPr>
        <w:t xml:space="preserve">. </w:t>
      </w:r>
      <w:r w:rsidR="00D50699" w:rsidRPr="00C72540">
        <w:rPr>
          <w:color w:val="000000" w:themeColor="text1"/>
        </w:rPr>
        <w:lastRenderedPageBreak/>
        <w:t xml:space="preserve">With the ISO 15848-1 standard, there </w:t>
      </w:r>
      <w:r w:rsidR="00543A40" w:rsidRPr="00C72540">
        <w:rPr>
          <w:color w:val="000000" w:themeColor="text1"/>
        </w:rPr>
        <w:t xml:space="preserve">are specified leak rates for </w:t>
      </w:r>
      <w:r w:rsidR="00BF254E">
        <w:rPr>
          <w:color w:val="000000" w:themeColor="text1"/>
        </w:rPr>
        <w:t>h</w:t>
      </w:r>
      <w:r w:rsidR="00543A40" w:rsidRPr="00C72540">
        <w:rPr>
          <w:color w:val="000000" w:themeColor="text1"/>
        </w:rPr>
        <w:t>elium with different tightness classes and</w:t>
      </w:r>
      <w:r w:rsidR="00D50699" w:rsidRPr="00C72540">
        <w:rPr>
          <w:color w:val="000000" w:themeColor="text1"/>
        </w:rPr>
        <w:t xml:space="preserve"> </w:t>
      </w:r>
      <w:r w:rsidR="00627435">
        <w:rPr>
          <w:color w:val="000000" w:themeColor="text1"/>
        </w:rPr>
        <w:t>methane</w:t>
      </w:r>
      <w:r w:rsidR="00D50699" w:rsidRPr="00C72540">
        <w:rPr>
          <w:color w:val="000000" w:themeColor="text1"/>
        </w:rPr>
        <w:t xml:space="preserve"> </w:t>
      </w:r>
      <w:r w:rsidR="00543A40" w:rsidRPr="00C72540">
        <w:rPr>
          <w:color w:val="000000" w:themeColor="text1"/>
        </w:rPr>
        <w:t>c</w:t>
      </w:r>
      <w:r w:rsidR="00D50699" w:rsidRPr="00C72540">
        <w:rPr>
          <w:color w:val="000000" w:themeColor="text1"/>
        </w:rPr>
        <w:t xml:space="preserve">oncentrations </w:t>
      </w:r>
      <w:r w:rsidR="00543A40" w:rsidRPr="00C72540">
        <w:rPr>
          <w:color w:val="000000" w:themeColor="text1"/>
        </w:rPr>
        <w:t>acceptable for each of the three tightness classe</w:t>
      </w:r>
      <w:r w:rsidR="00D50699" w:rsidRPr="00C72540">
        <w:rPr>
          <w:color w:val="000000" w:themeColor="text1"/>
        </w:rPr>
        <w:t xml:space="preserve">s. </w:t>
      </w:r>
      <w:r w:rsidR="00543A40" w:rsidRPr="00C72540">
        <w:rPr>
          <w:color w:val="000000" w:themeColor="text1"/>
        </w:rPr>
        <w:t xml:space="preserve">There has been a shortage of </w:t>
      </w:r>
      <w:r w:rsidR="00BF254E">
        <w:rPr>
          <w:color w:val="000000" w:themeColor="text1"/>
        </w:rPr>
        <w:t>h</w:t>
      </w:r>
      <w:r w:rsidR="00543A40" w:rsidRPr="00C72540">
        <w:rPr>
          <w:color w:val="000000" w:themeColor="text1"/>
        </w:rPr>
        <w:t>elium in the market for several decades d</w:t>
      </w:r>
      <w:r w:rsidR="00D50699" w:rsidRPr="00C72540">
        <w:rPr>
          <w:color w:val="000000" w:themeColor="text1"/>
        </w:rPr>
        <w:t>ue to the difficulties associated with</w:t>
      </w:r>
      <w:r w:rsidR="00543A40" w:rsidRPr="00C72540">
        <w:rPr>
          <w:color w:val="000000" w:themeColor="text1"/>
        </w:rPr>
        <w:t xml:space="preserve"> producing and</w:t>
      </w:r>
      <w:r w:rsidR="00D50699" w:rsidRPr="00C72540">
        <w:rPr>
          <w:color w:val="000000" w:themeColor="text1"/>
        </w:rPr>
        <w:t xml:space="preserve"> storing </w:t>
      </w:r>
      <w:r w:rsidR="00BF254E">
        <w:rPr>
          <w:color w:val="000000" w:themeColor="text1"/>
        </w:rPr>
        <w:t>h</w:t>
      </w:r>
      <w:r w:rsidR="00D50699" w:rsidRPr="00C72540">
        <w:rPr>
          <w:color w:val="000000" w:themeColor="text1"/>
        </w:rPr>
        <w:t>elium</w:t>
      </w:r>
      <w:r w:rsidR="00543A40" w:rsidRPr="00C72540">
        <w:rPr>
          <w:color w:val="000000" w:themeColor="text1"/>
        </w:rPr>
        <w:t>.</w:t>
      </w:r>
      <w:r w:rsidR="00D50699" w:rsidRPr="00C72540">
        <w:rPr>
          <w:color w:val="000000" w:themeColor="text1"/>
        </w:rPr>
        <w:t xml:space="preserve"> </w:t>
      </w:r>
    </w:p>
    <w:p w14:paraId="747A17D1" w14:textId="00105274" w:rsidR="00225632" w:rsidRPr="00C72540" w:rsidRDefault="00D50699" w:rsidP="00F65040">
      <w:pPr>
        <w:rPr>
          <w:rFonts w:eastAsia="Times New Roman" w:cs="Times New Roman"/>
          <w:color w:val="000000" w:themeColor="text1"/>
        </w:rPr>
      </w:pPr>
      <w:r w:rsidRPr="00C72540">
        <w:rPr>
          <w:color w:val="000000" w:themeColor="text1"/>
        </w:rPr>
        <w:t xml:space="preserve">The reason behind this </w:t>
      </w:r>
      <w:r w:rsidR="00543A40" w:rsidRPr="00C72540">
        <w:rPr>
          <w:color w:val="000000" w:themeColor="text1"/>
        </w:rPr>
        <w:t>study is</w:t>
      </w:r>
      <w:r w:rsidRPr="00C72540">
        <w:rPr>
          <w:color w:val="000000" w:themeColor="text1"/>
        </w:rPr>
        <w:t xml:space="preserve"> </w:t>
      </w:r>
      <w:r w:rsidR="00F91AD7" w:rsidRPr="00C72540">
        <w:rPr>
          <w:color w:val="000000" w:themeColor="text1"/>
        </w:rPr>
        <w:t xml:space="preserve">the shortage of </w:t>
      </w:r>
      <w:r w:rsidR="00BF254E">
        <w:rPr>
          <w:color w:val="000000" w:themeColor="text1"/>
        </w:rPr>
        <w:t>h</w:t>
      </w:r>
      <w:r w:rsidR="00F91AD7" w:rsidRPr="00C72540">
        <w:rPr>
          <w:color w:val="000000" w:themeColor="text1"/>
        </w:rPr>
        <w:t xml:space="preserve">elium which makes it expensive; hence </w:t>
      </w:r>
      <w:r w:rsidR="00BF254E">
        <w:rPr>
          <w:color w:val="000000" w:themeColor="text1"/>
        </w:rPr>
        <w:t>h</w:t>
      </w:r>
      <w:r w:rsidR="00F91AD7" w:rsidRPr="00C72540">
        <w:rPr>
          <w:color w:val="000000" w:themeColor="text1"/>
        </w:rPr>
        <w:t>elium is no longer considered an ideal testing gas</w:t>
      </w:r>
      <w:r w:rsidRPr="00C72540">
        <w:rPr>
          <w:color w:val="000000" w:themeColor="text1"/>
        </w:rPr>
        <w:t xml:space="preserve"> </w:t>
      </w:r>
      <w:r w:rsidRPr="00C72540">
        <w:rPr>
          <w:color w:val="000000" w:themeColor="text1"/>
        </w:rPr>
        <w:fldChar w:fldCharType="begin" w:fldLock="1"/>
      </w:r>
      <w:r w:rsidR="00745E7F" w:rsidRPr="00C72540">
        <w:rPr>
          <w:color w:val="000000" w:themeColor="text1"/>
        </w:rPr>
        <w:instrText>ADDIN CSL_CITATION {"citationItems":[{"id":"ITEM-1","itemData":{"DOI":"10.2790/66386","ISBN":"9789279541469","author":[{"dropping-particle":"","family":"Weidner","given":"E","non-dropping-particle":"","parse-names":false,"suffix":""},{"dropping-particle":"","family":"Honselaar","given":"M","non-dropping-particle":"","parse-names":false,"suffix":""},{"dropping-particle":"","family":"JRC","given":"ROC","non-dropping-particle":"","parse-names":false,"suffix":""},{"dropping-particle":"","family":"Gindroz","given":"B","non-dropping-particle":"","parse-names":false,"suffix":""}],"id":"ITEM-1","issued":{"date-parts":[["2016"]]},"title":"CEN-CENELEC","type":"article-journal"},"uris":["http://www.mendeley.com/documents/?uuid=b15759ae-9559-32ab-a519-009c63920630"]}],"mendeley":{"formattedCitation":"[7]","plainTextFormattedCitation":"[7]","previouslyFormattedCitation":"[7]"},"properties":{"noteIndex":0},"schema":"https://github.com/citation-style-language/schema/raw/master/csl-citation.json"}</w:instrText>
      </w:r>
      <w:r w:rsidRPr="00C72540">
        <w:rPr>
          <w:color w:val="000000" w:themeColor="text1"/>
        </w:rPr>
        <w:fldChar w:fldCharType="separate"/>
      </w:r>
      <w:r w:rsidRPr="00C72540">
        <w:rPr>
          <w:noProof/>
          <w:color w:val="000000" w:themeColor="text1"/>
        </w:rPr>
        <w:t>[7]</w:t>
      </w:r>
      <w:r w:rsidRPr="00C72540">
        <w:rPr>
          <w:color w:val="000000" w:themeColor="text1"/>
        </w:rPr>
        <w:fldChar w:fldCharType="end"/>
      </w:r>
      <w:r w:rsidR="00AE0BFA" w:rsidRPr="00C72540">
        <w:rPr>
          <w:color w:val="000000" w:themeColor="text1"/>
        </w:rPr>
        <w:t xml:space="preserve">. </w:t>
      </w:r>
      <w:r w:rsidR="00745E7F" w:rsidRPr="00C72540">
        <w:rPr>
          <w:color w:val="000000" w:themeColor="text1"/>
        </w:rPr>
        <w:t xml:space="preserve">There is currently some discussion about the possibility of using alternate test gases for leak testing applications, and </w:t>
      </w:r>
      <w:r w:rsidR="00CF76DD">
        <w:rPr>
          <w:color w:val="000000" w:themeColor="text1"/>
        </w:rPr>
        <w:t>argon</w:t>
      </w:r>
      <w:r w:rsidR="00745E7F" w:rsidRPr="00C72540">
        <w:rPr>
          <w:color w:val="000000" w:themeColor="text1"/>
        </w:rPr>
        <w:t xml:space="preserve"> has so far been found to be a popular choice. </w:t>
      </w:r>
      <w:r w:rsidR="00745E7F" w:rsidRPr="00C72540">
        <w:rPr>
          <w:color w:val="000000" w:themeColor="text1"/>
        </w:rPr>
        <w:fldChar w:fldCharType="begin" w:fldLock="1"/>
      </w:r>
      <w:r w:rsidR="00A00CD0" w:rsidRPr="00C72540">
        <w:rPr>
          <w:color w:val="000000" w:themeColor="text1"/>
        </w:rPr>
        <w:instrText>ADDIN CSL_CITATION {"citationItems":[{"id":"ITEM-1","itemData":{"author":[{"dropping-particle":"","family":"Raman","given":"Shivakumar","non-dropping-particle":"","parse-names":false,"suffix":""},{"dropping-particle":"","family":"Siddique","given":"Zahed","non-dropping-particle":"","parse-names":false,"suffix":""},{"dropping-particle":"","family":"Barker","given":"Kash","non-dropping-particle":"","parse-names":false,"suffix":""},{"dropping-particle":"","family":"Huebner","given":"Pedro","non-dropping-particle":"","parse-names":false,"suffix":""},{"dropping-particle":"","family":"Madhavan","given":"Raghu","non-dropping-particle":"","parse-names":false,"suffix":""}],"id":"ITEM-1","issued":{"date-parts":[["2020"]]},"title":"Predictive Modeling in Fugitive Emissions Testing","type":"article-journal"},"uris":["http://www.mendeley.com/documents/?uuid=5215bb59-3d06-363e-a860-c5d8e9827bd6"]}],"mendeley":{"formattedCitation":"[5]","plainTextFormattedCitation":"[5]","previouslyFormattedCitation":"[5]"},"properties":{"noteIndex":0},"schema":"https://github.com/citation-style-language/schema/raw/master/csl-citation.json"}</w:instrText>
      </w:r>
      <w:r w:rsidR="00745E7F" w:rsidRPr="00C72540">
        <w:rPr>
          <w:color w:val="000000" w:themeColor="text1"/>
        </w:rPr>
        <w:fldChar w:fldCharType="separate"/>
      </w:r>
      <w:r w:rsidR="00745E7F" w:rsidRPr="00C72540">
        <w:rPr>
          <w:noProof/>
          <w:color w:val="000000" w:themeColor="text1"/>
        </w:rPr>
        <w:t>[5]</w:t>
      </w:r>
      <w:r w:rsidR="00745E7F" w:rsidRPr="00C72540">
        <w:rPr>
          <w:color w:val="000000" w:themeColor="text1"/>
        </w:rPr>
        <w:fldChar w:fldCharType="end"/>
      </w:r>
      <w:r w:rsidR="00AE0BFA" w:rsidRPr="00C72540">
        <w:rPr>
          <w:color w:val="000000" w:themeColor="text1"/>
        </w:rPr>
        <w:t xml:space="preserve">. </w:t>
      </w:r>
      <w:r w:rsidR="00E60273" w:rsidRPr="00E60273">
        <w:rPr>
          <w:color w:val="000000" w:themeColor="text1"/>
        </w:rPr>
        <w:t xml:space="preserve">This project focuses on </w:t>
      </w:r>
      <w:r w:rsidR="00CF76DD">
        <w:rPr>
          <w:color w:val="000000" w:themeColor="text1"/>
        </w:rPr>
        <w:t>argon</w:t>
      </w:r>
      <w:r w:rsidR="00E60273" w:rsidRPr="00E60273">
        <w:rPr>
          <w:color w:val="000000" w:themeColor="text1"/>
        </w:rPr>
        <w:t xml:space="preserve"> emission across seals on valves stems from investigating if could use </w:t>
      </w:r>
      <w:r w:rsidR="00CF76DD">
        <w:rPr>
          <w:color w:val="000000" w:themeColor="text1"/>
        </w:rPr>
        <w:t>argon</w:t>
      </w:r>
      <w:r w:rsidR="00AE0BFA" w:rsidRPr="00C72540">
        <w:rPr>
          <w:color w:val="000000" w:themeColor="text1"/>
        </w:rPr>
        <w:t>. To do this, it is necessary to:</w:t>
      </w:r>
      <w:bookmarkStart w:id="7" w:name="_Toc46331896"/>
      <w:r w:rsidR="00543A40" w:rsidRPr="00C72540">
        <w:rPr>
          <w:color w:val="000000" w:themeColor="text1"/>
        </w:rPr>
        <w:t xml:space="preserve"> have a proper setup to run the tests and get the results to compare the </w:t>
      </w:r>
      <w:r w:rsidR="007D0F11" w:rsidRPr="00C72540">
        <w:rPr>
          <w:color w:val="000000" w:themeColor="text1"/>
        </w:rPr>
        <w:t>emission</w:t>
      </w:r>
      <w:r w:rsidR="00543A40" w:rsidRPr="00C72540">
        <w:rPr>
          <w:color w:val="000000" w:themeColor="text1"/>
        </w:rPr>
        <w:t xml:space="preserve"> between </w:t>
      </w:r>
      <w:r w:rsidR="00CF76DD">
        <w:rPr>
          <w:color w:val="000000" w:themeColor="text1"/>
        </w:rPr>
        <w:t>argon</w:t>
      </w:r>
      <w:r w:rsidR="00543A40" w:rsidRPr="00C72540">
        <w:rPr>
          <w:color w:val="000000" w:themeColor="text1"/>
        </w:rPr>
        <w:t xml:space="preserve">, </w:t>
      </w:r>
      <w:r w:rsidR="00BF254E">
        <w:rPr>
          <w:color w:val="000000" w:themeColor="text1"/>
        </w:rPr>
        <w:t>h</w:t>
      </w:r>
      <w:r w:rsidR="00543A40" w:rsidRPr="00C72540">
        <w:rPr>
          <w:color w:val="000000" w:themeColor="text1"/>
        </w:rPr>
        <w:t xml:space="preserve">elium, and </w:t>
      </w:r>
      <w:r w:rsidR="00B3590A">
        <w:rPr>
          <w:color w:val="000000" w:themeColor="text1"/>
        </w:rPr>
        <w:t>m</w:t>
      </w:r>
      <w:r w:rsidR="00627435">
        <w:rPr>
          <w:color w:val="000000" w:themeColor="text1"/>
        </w:rPr>
        <w:t>ethane</w:t>
      </w:r>
      <w:r w:rsidR="00543A40" w:rsidRPr="00C72540">
        <w:rPr>
          <w:color w:val="000000" w:themeColor="text1"/>
        </w:rPr>
        <w:t xml:space="preserve">. The very first part of this study is about building a setup that could handle the experiments in a range of temperatures and pressures for static and dynamic conditions since our focus here is on moving components of the oil and gas industry. </w:t>
      </w:r>
      <w:r w:rsidR="00E60273" w:rsidRPr="00E60273">
        <w:rPr>
          <w:color w:val="000000" w:themeColor="text1"/>
        </w:rPr>
        <w:t>As discussed above, these moving and rotational parts have a high contribution to emissions in the oil and gas industry. The results of this study are applicable to the valve, compressors, and any type of dynamic seal test process. Generally, the applications of this study can be to reduce the cost of the production and leak rate tests in rotational equipment design for the oil and gas industry.</w:t>
      </w:r>
    </w:p>
    <w:p w14:paraId="0AF098B7" w14:textId="77777777" w:rsidR="00A00CD0" w:rsidRPr="00C72540" w:rsidRDefault="00AE0BFA" w:rsidP="006171F0">
      <w:pPr>
        <w:pStyle w:val="Heading2"/>
      </w:pPr>
      <w:bookmarkStart w:id="8" w:name="_Toc31966828"/>
      <w:bookmarkStart w:id="9" w:name="_Toc46331898"/>
      <w:bookmarkStart w:id="10" w:name="_Toc108105088"/>
      <w:bookmarkEnd w:id="7"/>
      <w:r w:rsidRPr="00C72540">
        <w:t xml:space="preserve">Helium </w:t>
      </w:r>
      <w:r w:rsidR="00F65040" w:rsidRPr="00C72540">
        <w:t>L</w:t>
      </w:r>
      <w:r w:rsidRPr="00C72540">
        <w:t xml:space="preserve">eak </w:t>
      </w:r>
      <w:r w:rsidR="00F65040" w:rsidRPr="00C72540">
        <w:t>T</w:t>
      </w:r>
      <w:r w:rsidRPr="00C72540">
        <w:t>esting</w:t>
      </w:r>
      <w:bookmarkEnd w:id="8"/>
      <w:bookmarkEnd w:id="9"/>
      <w:bookmarkEnd w:id="10"/>
    </w:p>
    <w:p w14:paraId="4B1F5003" w14:textId="1E2CF579" w:rsidR="009B15E4" w:rsidRPr="00C72540" w:rsidRDefault="00A00CD0" w:rsidP="009B15E4">
      <w:pPr>
        <w:rPr>
          <w:rFonts w:cs="Times New Roman"/>
          <w:color w:val="000000" w:themeColor="text1"/>
          <w:sz w:val="22"/>
        </w:rPr>
      </w:pPr>
      <w:r w:rsidRPr="00C72540">
        <w:rPr>
          <w:color w:val="000000" w:themeColor="text1"/>
        </w:rPr>
        <w:t xml:space="preserve">Helium as a testing gas helps manufacturers identify unwanted leaks in </w:t>
      </w:r>
      <w:r w:rsidR="00F91AD7" w:rsidRPr="00C72540">
        <w:rPr>
          <w:color w:val="000000" w:themeColor="text1"/>
        </w:rPr>
        <w:t xml:space="preserve">the </w:t>
      </w:r>
      <w:r w:rsidRPr="00C72540">
        <w:rPr>
          <w:color w:val="000000" w:themeColor="text1"/>
        </w:rPr>
        <w:t>manufacturing processes</w:t>
      </w:r>
      <w:r w:rsidR="00F91AD7" w:rsidRPr="00C72540">
        <w:rPr>
          <w:color w:val="000000" w:themeColor="text1"/>
        </w:rPr>
        <w:t xml:space="preserve"> of valves and components with barriers and seals</w:t>
      </w:r>
      <w:r w:rsidRPr="00C72540">
        <w:rPr>
          <w:color w:val="000000" w:themeColor="text1"/>
        </w:rPr>
        <w:t xml:space="preserve"> </w:t>
      </w:r>
      <w:r w:rsidRPr="00C72540">
        <w:rPr>
          <w:color w:val="000000" w:themeColor="text1"/>
        </w:rPr>
        <w:fldChar w:fldCharType="begin" w:fldLock="1"/>
      </w:r>
      <w:r w:rsidRPr="00C72540">
        <w:rPr>
          <w:color w:val="000000" w:themeColor="text1"/>
        </w:rPr>
        <w:instrText>ADDIN CSL_CITATION {"citationItems":[{"id":"ITEM-1","itemData":{"URL":"https://www.tqc.co.uk/our-services/leak-testing/helium/guide-to-helium-leak-testing/","accessed":{"date-parts":[["2022","4","7"]]},"id":"ITEM-1","issued":{"date-parts":[["0"]]},"title":"Leak Testing &amp; Pressure Testing: Guide to Helium Leak Testing | TQC","type":"webpage"},"uris":["http://www.mendeley.com/documents/?uuid=e7b2443d-67bd-3f03-b142-fbc6569819d8"]}],"mendeley":{"formattedCitation":"[6]","plainTextFormattedCitation":"[6]","previouslyFormattedCitation":"[6]"},"properties":{"noteIndex":0},"schema":"https://github.com/citation-style-language/schema/raw/master/csl-citation.json"}</w:instrText>
      </w:r>
      <w:r w:rsidRPr="00C72540">
        <w:rPr>
          <w:color w:val="000000" w:themeColor="text1"/>
        </w:rPr>
        <w:fldChar w:fldCharType="separate"/>
      </w:r>
      <w:r w:rsidRPr="00C72540">
        <w:rPr>
          <w:noProof/>
          <w:color w:val="000000" w:themeColor="text1"/>
        </w:rPr>
        <w:t>[6]</w:t>
      </w:r>
      <w:r w:rsidRPr="00C72540">
        <w:rPr>
          <w:color w:val="000000" w:themeColor="text1"/>
        </w:rPr>
        <w:fldChar w:fldCharType="end"/>
      </w:r>
      <w:r w:rsidR="00AE0BFA" w:rsidRPr="00C72540">
        <w:rPr>
          <w:color w:val="000000" w:themeColor="text1"/>
        </w:rPr>
        <w:t>.</w:t>
      </w:r>
      <w:r w:rsidR="00645E00" w:rsidRPr="00C72540">
        <w:rPr>
          <w:color w:val="000000" w:themeColor="text1"/>
        </w:rPr>
        <w:t xml:space="preserve"> </w:t>
      </w:r>
      <w:r w:rsidRPr="00C72540">
        <w:rPr>
          <w:color w:val="000000" w:themeColor="text1"/>
        </w:rPr>
        <w:t>In addition to porosity, minor welding defects, microcracks, faulty seals, incorrect component assembly, etc., several other factors can lead to an unforeseen leak</w:t>
      </w:r>
      <w:r w:rsidR="00AE0BFA" w:rsidRPr="00C72540">
        <w:rPr>
          <w:color w:val="000000" w:themeColor="text1"/>
        </w:rPr>
        <w:t xml:space="preserve">. </w:t>
      </w:r>
      <w:r w:rsidRPr="00C72540">
        <w:rPr>
          <w:color w:val="000000" w:themeColor="text1"/>
        </w:rPr>
        <w:t xml:space="preserve">In </w:t>
      </w:r>
      <w:r w:rsidR="00715D12" w:rsidRPr="00C72540">
        <w:rPr>
          <w:color w:val="000000" w:themeColor="text1"/>
        </w:rPr>
        <w:t xml:space="preserve">the </w:t>
      </w:r>
      <w:r w:rsidRPr="00C72540">
        <w:rPr>
          <w:color w:val="000000" w:themeColor="text1"/>
        </w:rPr>
        <w:t>context</w:t>
      </w:r>
      <w:r w:rsidR="00715D12" w:rsidRPr="00C72540">
        <w:rPr>
          <w:color w:val="000000" w:themeColor="text1"/>
        </w:rPr>
        <w:t xml:space="preserve"> of </w:t>
      </w:r>
      <w:r w:rsidR="007D0F11" w:rsidRPr="00C72540">
        <w:rPr>
          <w:color w:val="000000" w:themeColor="text1"/>
        </w:rPr>
        <w:t>emission</w:t>
      </w:r>
      <w:r w:rsidRPr="00C72540">
        <w:rPr>
          <w:color w:val="000000" w:themeColor="text1"/>
        </w:rPr>
        <w:t xml:space="preserve">s testing, </w:t>
      </w:r>
      <w:r w:rsidR="00AE0BFA" w:rsidRPr="00C72540">
        <w:rPr>
          <w:color w:val="000000" w:themeColor="text1"/>
        </w:rPr>
        <w:t xml:space="preserve">ISO 15848-1 outlines a </w:t>
      </w:r>
      <w:r w:rsidR="00AE0BFA" w:rsidRPr="00C72540">
        <w:rPr>
          <w:color w:val="000000" w:themeColor="text1"/>
        </w:rPr>
        <w:lastRenderedPageBreak/>
        <w:t>specific measuring process for testing valve leakages</w:t>
      </w:r>
      <w:r w:rsidRPr="00C72540">
        <w:rPr>
          <w:color w:val="000000" w:themeColor="text1"/>
        </w:rPr>
        <w:t xml:space="preserve"> </w:t>
      </w:r>
      <w:r w:rsidRPr="00C72540">
        <w:rPr>
          <w:color w:val="000000" w:themeColor="text1"/>
        </w:rPr>
        <w:fldChar w:fldCharType="begin" w:fldLock="1"/>
      </w:r>
      <w:r w:rsidRPr="00C72540">
        <w:rPr>
          <w:color w:val="000000" w:themeColor="text1"/>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Pr="00C72540">
        <w:rPr>
          <w:color w:val="000000" w:themeColor="text1"/>
        </w:rPr>
        <w:fldChar w:fldCharType="separate"/>
      </w:r>
      <w:r w:rsidRPr="00C72540">
        <w:rPr>
          <w:noProof/>
          <w:color w:val="000000" w:themeColor="text1"/>
        </w:rPr>
        <w:t>[4]</w:t>
      </w:r>
      <w:r w:rsidRPr="00C72540">
        <w:rPr>
          <w:color w:val="000000" w:themeColor="text1"/>
        </w:rPr>
        <w:fldChar w:fldCharType="end"/>
      </w:r>
      <w:r w:rsidR="00AE0BFA" w:rsidRPr="00C72540">
        <w:rPr>
          <w:color w:val="000000" w:themeColor="text1"/>
        </w:rPr>
        <w:t xml:space="preserve">. This method involves a pressure change caused by </w:t>
      </w:r>
      <w:r w:rsidR="00BF254E">
        <w:rPr>
          <w:color w:val="000000" w:themeColor="text1"/>
        </w:rPr>
        <w:t>h</w:t>
      </w:r>
      <w:r w:rsidR="00715D12" w:rsidRPr="00C72540">
        <w:rPr>
          <w:color w:val="000000" w:themeColor="text1"/>
        </w:rPr>
        <w:t>elium</w:t>
      </w:r>
      <w:r w:rsidR="00AE0BFA" w:rsidRPr="00C72540">
        <w:rPr>
          <w:color w:val="000000" w:themeColor="text1"/>
        </w:rPr>
        <w:t xml:space="preserve"> </w:t>
      </w:r>
      <w:bookmarkStart w:id="11" w:name="_Toc46331899"/>
      <w:r w:rsidR="004E78B4" w:rsidRPr="004E78B4">
        <w:rPr>
          <w:color w:val="000000" w:themeColor="text1"/>
        </w:rPr>
        <w:t>accumulation and has applie</w:t>
      </w:r>
      <w:r w:rsidRPr="00C72540">
        <w:rPr>
          <w:color w:val="000000" w:themeColor="text1"/>
        </w:rPr>
        <w:t xml:space="preserve">d the same approach to measure the leak rate with </w:t>
      </w:r>
      <w:r w:rsidR="00CF76DD">
        <w:rPr>
          <w:color w:val="000000" w:themeColor="text1"/>
        </w:rPr>
        <w:t>argon</w:t>
      </w:r>
      <w:r w:rsidRPr="00C72540">
        <w:rPr>
          <w:rFonts w:cs="Times New Roman"/>
          <w:color w:val="000000" w:themeColor="text1"/>
          <w:sz w:val="22"/>
        </w:rPr>
        <w:t>.</w:t>
      </w:r>
    </w:p>
    <w:p w14:paraId="0B4D7163" w14:textId="48A44DEB" w:rsidR="009B15E4" w:rsidRPr="00C72540" w:rsidRDefault="00AE0BFA" w:rsidP="006171F0">
      <w:pPr>
        <w:pStyle w:val="Heading2"/>
        <w:rPr>
          <w:rStyle w:val="Heading2Char"/>
        </w:rPr>
      </w:pPr>
      <w:bookmarkStart w:id="12" w:name="_Toc108105089"/>
      <w:r w:rsidRPr="00C72540">
        <w:t xml:space="preserve">Why </w:t>
      </w:r>
      <w:r w:rsidR="00F65040" w:rsidRPr="00C72540">
        <w:t>U</w:t>
      </w:r>
      <w:r w:rsidRPr="00C72540">
        <w:t xml:space="preserve">se Helium </w:t>
      </w:r>
      <w:r w:rsidR="00D9004F" w:rsidRPr="00C72540">
        <w:t>o</w:t>
      </w:r>
      <w:r w:rsidRPr="00C72540">
        <w:t xml:space="preserve">r </w:t>
      </w:r>
      <w:r w:rsidR="00CF76DD">
        <w:t>Argon</w:t>
      </w:r>
      <w:bookmarkEnd w:id="11"/>
      <w:bookmarkEnd w:id="12"/>
    </w:p>
    <w:p w14:paraId="67D725E4" w14:textId="1A687586" w:rsidR="00AE0BFA" w:rsidRPr="005712C7" w:rsidRDefault="00A00CD0" w:rsidP="00F65040">
      <w:pPr>
        <w:rPr>
          <w:color w:val="000000" w:themeColor="text1"/>
        </w:rPr>
      </w:pPr>
      <w:r w:rsidRPr="00C72540">
        <w:rPr>
          <w:color w:val="000000" w:themeColor="text1"/>
          <w:shd w:val="clear" w:color="auto" w:fill="FFFFFF"/>
        </w:rPr>
        <w:t>Helium is one of the most widely used test gases due to its small molecule size and inert nature</w:t>
      </w:r>
      <w:r w:rsidRPr="00C72540">
        <w:rPr>
          <w:color w:val="000000" w:themeColor="text1"/>
        </w:rPr>
        <w:t xml:space="preserve"> </w:t>
      </w:r>
      <w:r w:rsidRPr="00C72540">
        <w:rPr>
          <w:color w:val="000000" w:themeColor="text1"/>
        </w:rPr>
        <w:fldChar w:fldCharType="begin" w:fldLock="1"/>
      </w:r>
      <w:r w:rsidRPr="00C72540">
        <w:rPr>
          <w:color w:val="000000" w:themeColor="text1"/>
        </w:rPr>
        <w:instrText>ADDIN CSL_CITATION {"citationItems":[{"id":"ITEM-1","itemData":{"URL":"https://www.tqc.co.uk/our-services/leak-testing/helium/guide-to-helium-leak-testing/","accessed":{"date-parts":[["2022","4","7"]]},"id":"ITEM-1","issued":{"date-parts":[["0"]]},"title":"Leak Testing &amp; Pressure Testing: Guide to Helium Leak Testing | TQC","type":"webpage"},"uris":["http://www.mendeley.com/documents/?uuid=e7b2443d-67bd-3f03-b142-fbc6569819d8"]}],"mendeley":{"formattedCitation":"[6]","plainTextFormattedCitation":"[6]","previouslyFormattedCitation":"[6]"},"properties":{"noteIndex":0},"schema":"https://github.com/citation-style-language/schema/raw/master/csl-citation.json"}</w:instrText>
      </w:r>
      <w:r w:rsidRPr="00C72540">
        <w:rPr>
          <w:color w:val="000000" w:themeColor="text1"/>
        </w:rPr>
        <w:fldChar w:fldCharType="separate"/>
      </w:r>
      <w:r w:rsidRPr="00C72540">
        <w:rPr>
          <w:noProof/>
          <w:color w:val="000000" w:themeColor="text1"/>
        </w:rPr>
        <w:t>[6]</w:t>
      </w:r>
      <w:r w:rsidRPr="00C72540">
        <w:rPr>
          <w:color w:val="000000" w:themeColor="text1"/>
        </w:rPr>
        <w:fldChar w:fldCharType="end"/>
      </w:r>
      <w:r w:rsidR="00AE0BFA" w:rsidRPr="00C72540">
        <w:rPr>
          <w:color w:val="000000" w:themeColor="text1"/>
        </w:rPr>
        <w:t>.</w:t>
      </w:r>
      <w:r w:rsidR="005712C7">
        <w:rPr>
          <w:color w:val="000000" w:themeColor="text1"/>
        </w:rPr>
        <w:t xml:space="preserve"> </w:t>
      </w:r>
      <w:r w:rsidRPr="00C72540">
        <w:rPr>
          <w:color w:val="000000" w:themeColor="text1"/>
        </w:rPr>
        <w:t xml:space="preserve">In addition to being inert, non-explosive, non-toxic, non-reactive, and do not contribute to greenhouse gas emissions, </w:t>
      </w:r>
      <w:r w:rsidR="00BF254E">
        <w:rPr>
          <w:color w:val="000000" w:themeColor="text1"/>
        </w:rPr>
        <w:t>h</w:t>
      </w:r>
      <w:r w:rsidRPr="00C72540">
        <w:rPr>
          <w:color w:val="000000" w:themeColor="text1"/>
        </w:rPr>
        <w:t xml:space="preserve">elium and </w:t>
      </w:r>
      <w:r w:rsidR="00CF76DD">
        <w:rPr>
          <w:color w:val="000000" w:themeColor="text1"/>
        </w:rPr>
        <w:t>argon</w:t>
      </w:r>
      <w:r w:rsidRPr="00C72540">
        <w:rPr>
          <w:color w:val="000000" w:themeColor="text1"/>
        </w:rPr>
        <w:t xml:space="preserve"> can be safely discharged into the atmosphere </w:t>
      </w:r>
      <w:r w:rsidRPr="00C72540">
        <w:rPr>
          <w:color w:val="000000" w:themeColor="text1"/>
        </w:rPr>
        <w:fldChar w:fldCharType="begin" w:fldLock="1"/>
      </w:r>
      <w:r w:rsidR="00B82FCE" w:rsidRPr="00C72540">
        <w:rPr>
          <w:color w:val="000000" w:themeColor="text1"/>
        </w:rPr>
        <w:instrText>ADDIN CSL_CITATION {"citationItems":[{"id":"ITEM-1","itemData":{"DOI":"10.1016/J.JPOWSOUR.2004.06.041","ISSN":"0378-7753","abstract":"Compression seals based on metal/mica composites were investigated under solid oxide fuel cell (SOFC) operating conditions. Since a compressive force has to be permanently applied in this sealing concept, the mechanical properties of the sealing materials and the SOFC components also became important for maintaining gas tightness. Leakage tests with a sandwich arrangement of mica paper and embossed metallic profiles show leak rates of &lt;1 × 10 -4 mbar 1/mm s under an applied normalized compressive load of 2.7 N/mm (0.7 MPa). Also under thermal cycles between ambient temperature and 800°C this leak rate does not change due to the elastic response of the seal. Compression tests with the seals in contact with SOFC membranes reveal no damage to the membranes. First results of leakage tests with SOFC stacks are presented, which may serve as a reference for future leakage tests of alternative sealing systems. © 2004 Elsevier B.V. All rights reserved.","author":[{"dropping-particle":"","family":"Bram","given":"Martin","non-dropping-particle":"","parse-names":false,"suffix":""},{"dropping-particle":"","family":"Reckers","given":"Stephan","non-dropping-particle":"","parse-names":false,"suffix":""},{"dropping-particle":"","family":"Drinovac","given":"Pere","non-dropping-particle":"","parse-names":false,"suffix":""},{"dropping-particle":"","family":"Mönch","given":"Josef","non-dropping-particle":"","parse-names":false,"suffix":""},{"dropping-particle":"","family":"Steinbrech","given":"Rolf W.","non-dropping-particle":"","parse-names":false,"suffix":""},{"dropping-particle":"","family":"Buchkremer","given":"Hans Peter","non-dropping-particle":"","parse-names":false,"suffix":""},{"dropping-particle":"","family":"Stöver","given":"Detlev","non-dropping-particle":"","parse-names":false,"suffix":""}],"container-title":"Journal of Power Sources","id":"ITEM-1","issue":"1-2","issued":{"date-parts":[["2004","11","15"]]},"page":"111-119","publisher":"Elsevier","title":"Deformation behavior and leakage tests of alternate sealing materials for SOFC stacks","type":"article-journal","volume":"138"},"uris":["http://www.mendeley.com/documents/?uuid=b96bbcb9-0946-34cf-b412-fdd5b23fae35"]}],"mendeley":{"formattedCitation":"[8]","plainTextFormattedCitation":"[8]","previouslyFormattedCitation":"[8]"},"properties":{"noteIndex":0},"schema":"https://github.com/citation-style-language/schema/raw/master/csl-citation.json"}</w:instrText>
      </w:r>
      <w:r w:rsidRPr="00C72540">
        <w:rPr>
          <w:color w:val="000000" w:themeColor="text1"/>
        </w:rPr>
        <w:fldChar w:fldCharType="separate"/>
      </w:r>
      <w:r w:rsidRPr="00C72540">
        <w:rPr>
          <w:noProof/>
          <w:color w:val="000000" w:themeColor="text1"/>
        </w:rPr>
        <w:t>[8]</w:t>
      </w:r>
      <w:r w:rsidRPr="00C72540">
        <w:rPr>
          <w:color w:val="000000" w:themeColor="text1"/>
        </w:rPr>
        <w:fldChar w:fldCharType="end"/>
      </w:r>
      <w:r w:rsidR="00AE0BFA" w:rsidRPr="00C72540">
        <w:rPr>
          <w:color w:val="000000" w:themeColor="text1"/>
        </w:rPr>
        <w:t xml:space="preserve">. </w:t>
      </w:r>
      <w:r w:rsidR="00705510" w:rsidRPr="00C72540">
        <w:rPr>
          <w:rFonts w:cs="Times New Roman"/>
          <w:color w:val="000000" w:themeColor="text1"/>
        </w:rPr>
        <w:t>These</w:t>
      </w:r>
      <w:r w:rsidR="00AE0BFA" w:rsidRPr="00C72540">
        <w:rPr>
          <w:rFonts w:cs="Times New Roman"/>
          <w:color w:val="000000" w:themeColor="text1"/>
        </w:rPr>
        <w:t xml:space="preserve"> inert gases </w:t>
      </w:r>
      <w:r w:rsidR="00B82FCE" w:rsidRPr="00C72540">
        <w:rPr>
          <w:rFonts w:cs="Times New Roman"/>
          <w:color w:val="000000" w:themeColor="text1"/>
        </w:rPr>
        <w:t xml:space="preserve">exist </w:t>
      </w:r>
      <w:r w:rsidR="00AE0BFA" w:rsidRPr="00C72540">
        <w:rPr>
          <w:rFonts w:cs="Times New Roman"/>
          <w:color w:val="000000" w:themeColor="text1"/>
        </w:rPr>
        <w:t>in the atmosphere but are considered trace and extremely rare. Hence, “there is little ambient ‘noise’ to interfere with leak measurement” processes</w:t>
      </w:r>
      <w:r w:rsidR="00B82FCE" w:rsidRPr="00C72540">
        <w:rPr>
          <w:rFonts w:cs="Times New Roman"/>
          <w:color w:val="000000" w:themeColor="text1"/>
        </w:rPr>
        <w:t xml:space="preserve"> </w:t>
      </w:r>
      <w:r w:rsidR="00B82FCE" w:rsidRPr="00C72540">
        <w:rPr>
          <w:rFonts w:cs="Times New Roman"/>
          <w:color w:val="000000" w:themeColor="text1"/>
        </w:rPr>
        <w:fldChar w:fldCharType="begin" w:fldLock="1"/>
      </w:r>
      <w:r w:rsidR="003512BE" w:rsidRPr="00C72540">
        <w:rPr>
          <w:rFonts w:cs="Times New Roman"/>
          <w:color w:val="000000" w:themeColor="text1"/>
        </w:rPr>
        <w:instrText>ADDIN CSL_CITATION {"citationItems":[{"id":"ITEM-1","itemData":{"DOI":"10.1016/J.JPOWSOUR.2004.06.041","ISSN":"0378-7753","abstract":"Compression seals based on metal/mica composites were investigated under solid oxide fuel cell (SOFC) operating conditions. Since a compressive force has to be permanently applied in this sealing concept, the mechanical properties of the sealing materials and the SOFC components also became important for maintaining gas tightness. Leakage tests with a sandwich arrangement of mica paper and embossed metallic profiles show leak rates of &lt;1 × 10 -4 mbar 1/mm s under an applied normalized compressive load of 2.7 N/mm (0.7 MPa). Also under thermal cycles between ambient temperature and 800°C this leak rate does not change due to the elastic response of the seal. Compression tests with the seals in contact with SOFC membranes reveal no damage to the membranes. First results of leakage tests with SOFC stacks are presented, which may serve as a reference for future leakage tests of alternative sealing systems. © 2004 Elsevier B.V. All rights reserved.","author":[{"dropping-particle":"","family":"Bram","given":"Martin","non-dropping-particle":"","parse-names":false,"suffix":""},{"dropping-particle":"","family":"Reckers","given":"Stephan","non-dropping-particle":"","parse-names":false,"suffix":""},{"dropping-particle":"","family":"Drinovac","given":"Pere","non-dropping-particle":"","parse-names":false,"suffix":""},{"dropping-particle":"","family":"Mönch","given":"Josef","non-dropping-particle":"","parse-names":false,"suffix":""},{"dropping-particle":"","family":"Steinbrech","given":"Rolf W.","non-dropping-particle":"","parse-names":false,"suffix":""},{"dropping-particle":"","family":"Buchkremer","given":"Hans Peter","non-dropping-particle":"","parse-names":false,"suffix":""},{"dropping-particle":"","family":"Stöver","given":"Detlev","non-dropping-particle":"","parse-names":false,"suffix":""}],"container-title":"Journal of Power Sources","id":"ITEM-1","issue":"1-2","issued":{"date-parts":[["2004","11","15"]]},"page":"111-119","publisher":"Elsevier","title":"Deformation behavior and leakage tests of alternate sealing materials for SOFC stacks","type":"article-journal","volume":"138"},"uris":["http://www.mendeley.com/documents/?uuid=b96bbcb9-0946-34cf-b412-fdd5b23fae35"]}],"mendeley":{"formattedCitation":"[8]","plainTextFormattedCitation":"[8]","previouslyFormattedCitation":"[8]"},"properties":{"noteIndex":0},"schema":"https://github.com/citation-style-language/schema/raw/master/csl-citation.json"}</w:instrText>
      </w:r>
      <w:r w:rsidR="00B82FCE" w:rsidRPr="00C72540">
        <w:rPr>
          <w:rFonts w:cs="Times New Roman"/>
          <w:color w:val="000000" w:themeColor="text1"/>
        </w:rPr>
        <w:fldChar w:fldCharType="separate"/>
      </w:r>
      <w:r w:rsidR="00B82FCE" w:rsidRPr="00C72540">
        <w:rPr>
          <w:rFonts w:cs="Times New Roman"/>
          <w:noProof/>
          <w:color w:val="000000" w:themeColor="text1"/>
        </w:rPr>
        <w:t>[8]</w:t>
      </w:r>
      <w:r w:rsidR="00B82FCE" w:rsidRPr="00C72540">
        <w:rPr>
          <w:rFonts w:cs="Times New Roman"/>
          <w:color w:val="000000" w:themeColor="text1"/>
        </w:rPr>
        <w:fldChar w:fldCharType="end"/>
      </w:r>
      <w:r w:rsidR="00B82FCE" w:rsidRPr="00C72540">
        <w:rPr>
          <w:rFonts w:cs="Times New Roman"/>
          <w:color w:val="000000" w:themeColor="text1"/>
        </w:rPr>
        <w:t>.</w:t>
      </w:r>
      <w:r w:rsidR="005712C7">
        <w:rPr>
          <w:rFonts w:cs="Times New Roman"/>
          <w:color w:val="000000" w:themeColor="text1"/>
        </w:rPr>
        <w:t xml:space="preserve"> </w:t>
      </w:r>
      <w:r w:rsidR="00B82FCE" w:rsidRPr="00C72540">
        <w:rPr>
          <w:rFonts w:cs="Times New Roman"/>
          <w:color w:val="000000" w:themeColor="text1"/>
        </w:rPr>
        <w:t>Since the mass</w:t>
      </w:r>
      <w:r w:rsidR="00AE0BFA" w:rsidRPr="00C72540">
        <w:rPr>
          <w:rFonts w:cs="Times New Roman"/>
          <w:color w:val="000000" w:themeColor="text1"/>
        </w:rPr>
        <w:t xml:space="preserve"> </w:t>
      </w:r>
      <w:r w:rsidR="00705510" w:rsidRPr="00C72540">
        <w:rPr>
          <w:rFonts w:cs="Times New Roman"/>
          <w:color w:val="000000" w:themeColor="text1"/>
        </w:rPr>
        <w:t>spectrometers can detect both gases</w:t>
      </w:r>
      <w:r w:rsidR="00AE0BFA" w:rsidRPr="00C72540">
        <w:rPr>
          <w:rFonts w:cs="Times New Roman"/>
          <w:color w:val="000000" w:themeColor="text1"/>
        </w:rPr>
        <w:t xml:space="preserve">, it </w:t>
      </w:r>
      <w:r w:rsidR="003512BE" w:rsidRPr="00C72540">
        <w:rPr>
          <w:rFonts w:cs="Times New Roman"/>
          <w:color w:val="000000" w:themeColor="text1"/>
        </w:rPr>
        <w:t xml:space="preserve">is </w:t>
      </w:r>
      <w:r w:rsidR="00AE0BFA" w:rsidRPr="00C72540">
        <w:rPr>
          <w:rFonts w:cs="Times New Roman"/>
          <w:color w:val="000000" w:themeColor="text1"/>
        </w:rPr>
        <w:t xml:space="preserve">possible </w:t>
      </w:r>
      <w:r w:rsidR="00705510" w:rsidRPr="00C72540">
        <w:rPr>
          <w:rFonts w:cs="Times New Roman"/>
          <w:color w:val="000000" w:themeColor="text1"/>
        </w:rPr>
        <w:t>to track</w:t>
      </w:r>
      <w:r w:rsidR="00AE0BFA" w:rsidRPr="00C72540">
        <w:rPr>
          <w:rFonts w:cs="Times New Roman"/>
          <w:color w:val="000000" w:themeColor="text1"/>
        </w:rPr>
        <w:t xml:space="preserve"> </w:t>
      </w:r>
      <w:r w:rsidR="00BF254E">
        <w:rPr>
          <w:color w:val="000000" w:themeColor="text1"/>
        </w:rPr>
        <w:t>h</w:t>
      </w:r>
      <w:r w:rsidR="003512BE" w:rsidRPr="00C72540">
        <w:rPr>
          <w:color w:val="000000" w:themeColor="text1"/>
        </w:rPr>
        <w:t xml:space="preserve">elium and </w:t>
      </w:r>
      <w:r w:rsidR="00CF76DD">
        <w:rPr>
          <w:color w:val="000000" w:themeColor="text1"/>
        </w:rPr>
        <w:t>argon</w:t>
      </w:r>
      <w:r w:rsidR="00AE0BFA" w:rsidRPr="00C72540">
        <w:rPr>
          <w:rFonts w:cs="Times New Roman"/>
          <w:color w:val="000000" w:themeColor="text1"/>
        </w:rPr>
        <w:t xml:space="preserve"> leakages</w:t>
      </w:r>
      <w:r w:rsidR="003512BE" w:rsidRPr="00C72540">
        <w:rPr>
          <w:rFonts w:cs="Times New Roman"/>
          <w:color w:val="000000" w:themeColor="text1"/>
        </w:rPr>
        <w:t xml:space="preserve"> with the same device </w:t>
      </w:r>
      <w:r w:rsidR="003512BE" w:rsidRPr="00C72540">
        <w:rPr>
          <w:rFonts w:cs="Times New Roman"/>
          <w:color w:val="000000" w:themeColor="text1"/>
        </w:rPr>
        <w:fldChar w:fldCharType="begin" w:fldLock="1"/>
      </w:r>
      <w:r w:rsidR="003512BE" w:rsidRPr="00C72540">
        <w:rPr>
          <w:rFonts w:cs="Times New Roman"/>
          <w:color w:val="000000" w:themeColor="text1"/>
        </w:rPr>
        <w:instrText>ADDIN CSL_CITATION {"citationItems":[{"id":"ITEM-1","itemData":{"URL":"https://www.tqc.co.uk/our-services/leak-testing/helium/guide-to-helium-leak-testing/","accessed":{"date-parts":[["2022","4","7"]]},"id":"ITEM-1","issued":{"date-parts":[["0"]]},"title":"Leak Testing &amp; Pressure Testing: Guide to Helium Leak Testing | TQC","type":"webpage"},"uris":["http://www.mendeley.com/documents/?uuid=e7b2443d-67bd-3f03-b142-fbc6569819d8"]}],"mendeley":{"formattedCitation":"[6]","plainTextFormattedCitation":"[6]","previouslyFormattedCitation":"[6]"},"properties":{"noteIndex":0},"schema":"https://github.com/citation-style-language/schema/raw/master/csl-citation.json"}</w:instrText>
      </w:r>
      <w:r w:rsidR="003512BE" w:rsidRPr="00C72540">
        <w:rPr>
          <w:rFonts w:cs="Times New Roman"/>
          <w:color w:val="000000" w:themeColor="text1"/>
        </w:rPr>
        <w:fldChar w:fldCharType="separate"/>
      </w:r>
      <w:r w:rsidR="003512BE" w:rsidRPr="00C72540">
        <w:rPr>
          <w:rFonts w:cs="Times New Roman"/>
          <w:noProof/>
          <w:color w:val="000000" w:themeColor="text1"/>
        </w:rPr>
        <w:t>[6]</w:t>
      </w:r>
      <w:r w:rsidR="003512BE" w:rsidRPr="00C72540">
        <w:rPr>
          <w:rFonts w:cs="Times New Roman"/>
          <w:color w:val="000000" w:themeColor="text1"/>
        </w:rPr>
        <w:fldChar w:fldCharType="end"/>
      </w:r>
      <w:r w:rsidR="00AE0BFA" w:rsidRPr="00C72540">
        <w:rPr>
          <w:rFonts w:cs="Times New Roman"/>
          <w:color w:val="000000" w:themeColor="text1"/>
        </w:rPr>
        <w:t>.</w:t>
      </w:r>
      <w:r w:rsidR="005712C7">
        <w:rPr>
          <w:rFonts w:cs="Times New Roman"/>
          <w:color w:val="000000" w:themeColor="text1"/>
        </w:rPr>
        <w:t xml:space="preserve"> </w:t>
      </w:r>
      <w:r w:rsidR="003850A9" w:rsidRPr="003850A9">
        <w:rPr>
          <w:rFonts w:cs="Times New Roman"/>
          <w:color w:val="000000" w:themeColor="text1"/>
        </w:rPr>
        <w:t xml:space="preserve">However, it is easier to collect and keep </w:t>
      </w:r>
      <w:r w:rsidR="00CF76DD">
        <w:rPr>
          <w:rFonts w:cs="Times New Roman"/>
          <w:color w:val="000000" w:themeColor="text1"/>
        </w:rPr>
        <w:t>argon</w:t>
      </w:r>
      <w:r w:rsidR="003850A9" w:rsidRPr="003850A9">
        <w:rPr>
          <w:rFonts w:cs="Times New Roman"/>
          <w:color w:val="000000" w:themeColor="text1"/>
        </w:rPr>
        <w:t xml:space="preserve"> samples than </w:t>
      </w:r>
      <w:r w:rsidR="00BF254E">
        <w:rPr>
          <w:rFonts w:cs="Times New Roman"/>
          <w:color w:val="000000" w:themeColor="text1"/>
        </w:rPr>
        <w:t>h</w:t>
      </w:r>
      <w:r w:rsidR="003850A9" w:rsidRPr="003850A9">
        <w:rPr>
          <w:rFonts w:cs="Times New Roman"/>
          <w:color w:val="000000" w:themeColor="text1"/>
        </w:rPr>
        <w:t xml:space="preserve">elium because </w:t>
      </w:r>
      <w:r w:rsidR="00CF76DD">
        <w:rPr>
          <w:rFonts w:cs="Times New Roman"/>
          <w:color w:val="000000" w:themeColor="text1"/>
        </w:rPr>
        <w:t>argon</w:t>
      </w:r>
      <w:r w:rsidR="003850A9" w:rsidRPr="003850A9">
        <w:rPr>
          <w:rFonts w:cs="Times New Roman"/>
          <w:color w:val="000000" w:themeColor="text1"/>
        </w:rPr>
        <w:t xml:space="preserve"> molecules are more prominent and easier to save in a sampling container.</w:t>
      </w:r>
      <w:r w:rsidR="005712C7">
        <w:rPr>
          <w:rFonts w:cs="Times New Roman"/>
          <w:color w:val="000000" w:themeColor="text1"/>
        </w:rPr>
        <w:t xml:space="preserve"> </w:t>
      </w:r>
      <w:r w:rsidR="003850A9" w:rsidRPr="003850A9">
        <w:rPr>
          <w:rFonts w:cs="Times New Roman"/>
          <w:color w:val="000000" w:themeColor="text1"/>
        </w:rPr>
        <w:t xml:space="preserve">In mass spectrometer machines, there is equipment to recapture the </w:t>
      </w:r>
      <w:r w:rsidR="00BF254E">
        <w:rPr>
          <w:rFonts w:cs="Times New Roman"/>
          <w:color w:val="000000" w:themeColor="text1"/>
        </w:rPr>
        <w:t>h</w:t>
      </w:r>
      <w:r w:rsidR="003850A9" w:rsidRPr="003850A9">
        <w:rPr>
          <w:rFonts w:cs="Times New Roman"/>
          <w:color w:val="000000" w:themeColor="text1"/>
        </w:rPr>
        <w:t xml:space="preserve">elium from the atmosphere, but </w:t>
      </w:r>
      <w:r w:rsidR="00BF254E">
        <w:rPr>
          <w:rFonts w:cs="Times New Roman"/>
          <w:color w:val="000000" w:themeColor="text1"/>
        </w:rPr>
        <w:t>h</w:t>
      </w:r>
      <w:r w:rsidR="003850A9" w:rsidRPr="003850A9">
        <w:rPr>
          <w:rFonts w:cs="Times New Roman"/>
          <w:color w:val="000000" w:themeColor="text1"/>
        </w:rPr>
        <w:t xml:space="preserve">elium is extremely difficult to recapture, and it is difficult to store. In addition, </w:t>
      </w:r>
      <w:r w:rsidR="00CF76DD">
        <w:rPr>
          <w:rFonts w:cs="Times New Roman"/>
          <w:color w:val="000000" w:themeColor="text1"/>
        </w:rPr>
        <w:t>argon</w:t>
      </w:r>
      <w:r w:rsidR="003850A9" w:rsidRPr="003850A9">
        <w:rPr>
          <w:rFonts w:cs="Times New Roman"/>
          <w:color w:val="000000" w:themeColor="text1"/>
        </w:rPr>
        <w:t xml:space="preserve"> is more affordable than </w:t>
      </w:r>
      <w:r w:rsidR="00BF254E">
        <w:rPr>
          <w:rFonts w:cs="Times New Roman"/>
          <w:color w:val="000000" w:themeColor="text1"/>
        </w:rPr>
        <w:t>h</w:t>
      </w:r>
      <w:r w:rsidR="003850A9" w:rsidRPr="003850A9">
        <w:rPr>
          <w:rFonts w:cs="Times New Roman"/>
          <w:color w:val="000000" w:themeColor="text1"/>
        </w:rPr>
        <w:t>elium as a testing gas.</w:t>
      </w:r>
      <w:r w:rsidR="005712C7">
        <w:rPr>
          <w:rFonts w:cs="Times New Roman"/>
          <w:color w:val="000000" w:themeColor="text1"/>
        </w:rPr>
        <w:t xml:space="preserve">  </w:t>
      </w:r>
      <w:r w:rsidR="003850A9" w:rsidRPr="003850A9">
        <w:rPr>
          <w:rFonts w:cs="Times New Roman"/>
          <w:color w:val="000000" w:themeColor="text1"/>
        </w:rPr>
        <w:t>It is easy to produce, transport, and keep.</w:t>
      </w:r>
      <w:r w:rsidR="005712C7">
        <w:rPr>
          <w:rFonts w:cs="Times New Roman"/>
          <w:color w:val="000000" w:themeColor="text1"/>
        </w:rPr>
        <w:t xml:space="preserve"> </w:t>
      </w:r>
      <w:r w:rsidR="003850A9" w:rsidRPr="003850A9">
        <w:rPr>
          <w:rFonts w:cs="Times New Roman"/>
          <w:color w:val="000000" w:themeColor="text1"/>
        </w:rPr>
        <w:t xml:space="preserve">Hence, </w:t>
      </w:r>
      <w:r w:rsidR="00CF76DD">
        <w:rPr>
          <w:rFonts w:cs="Times New Roman"/>
          <w:color w:val="000000" w:themeColor="text1"/>
        </w:rPr>
        <w:t>argon</w:t>
      </w:r>
      <w:r w:rsidR="003850A9" w:rsidRPr="003850A9">
        <w:rPr>
          <w:rFonts w:cs="Times New Roman"/>
          <w:color w:val="000000" w:themeColor="text1"/>
        </w:rPr>
        <w:t xml:space="preserve"> is an even more attractive candidate for being a primary testing gas.</w:t>
      </w:r>
    </w:p>
    <w:p w14:paraId="43D5839B" w14:textId="77777777" w:rsidR="00AE0BFA" w:rsidRPr="00C72540" w:rsidRDefault="00AE0BFA" w:rsidP="006171F0">
      <w:pPr>
        <w:pStyle w:val="Heading2"/>
      </w:pPr>
      <w:bookmarkStart w:id="13" w:name="_Toc31966825"/>
      <w:bookmarkStart w:id="14" w:name="_Toc46331902"/>
      <w:bookmarkStart w:id="15" w:name="_Toc108105090"/>
      <w:r w:rsidRPr="00C72540">
        <w:t xml:space="preserve">Global Helium </w:t>
      </w:r>
      <w:r w:rsidR="00F65040" w:rsidRPr="00C72540">
        <w:t>S</w:t>
      </w:r>
      <w:r w:rsidRPr="00C72540">
        <w:t>hortage</w:t>
      </w:r>
      <w:bookmarkEnd w:id="13"/>
      <w:bookmarkEnd w:id="14"/>
      <w:bookmarkEnd w:id="15"/>
    </w:p>
    <w:p w14:paraId="71269ABC" w14:textId="4EC86BD4" w:rsidR="00AE0BFA" w:rsidRPr="00C72540" w:rsidRDefault="0005324C" w:rsidP="00E30268">
      <w:pPr>
        <w:contextualSpacing/>
        <w:rPr>
          <w:rFonts w:cs="Times New Roman"/>
          <w:color w:val="000000" w:themeColor="text1"/>
          <w:sz w:val="22"/>
        </w:rPr>
      </w:pPr>
      <w:r w:rsidRPr="0005324C">
        <w:rPr>
          <w:color w:val="000000" w:themeColor="text1"/>
        </w:rPr>
        <w:t xml:space="preserve">It is becoming an increasingly scarce resource because </w:t>
      </w:r>
      <w:r w:rsidR="00BF254E">
        <w:rPr>
          <w:color w:val="000000" w:themeColor="text1"/>
        </w:rPr>
        <w:t>h</w:t>
      </w:r>
      <w:r w:rsidRPr="0005324C">
        <w:rPr>
          <w:color w:val="000000" w:themeColor="text1"/>
        </w:rPr>
        <w:t>elium is widely used across industries such as oil and gas, space technology, and medical instrumentation</w:t>
      </w:r>
      <w:r w:rsidR="00AE0BFA" w:rsidRPr="00C72540">
        <w:rPr>
          <w:color w:val="000000" w:themeColor="text1"/>
        </w:rPr>
        <w:t xml:space="preserve">. </w:t>
      </w:r>
      <w:r w:rsidR="003512BE" w:rsidRPr="00C72540">
        <w:rPr>
          <w:color w:val="000000" w:themeColor="text1"/>
        </w:rPr>
        <w:t xml:space="preserve">Since it is free to float around the atmosphere, it is already challenging to capture. There are running out of </w:t>
      </w:r>
      <w:r w:rsidR="00BF254E">
        <w:rPr>
          <w:color w:val="000000" w:themeColor="text1"/>
        </w:rPr>
        <w:t>h</w:t>
      </w:r>
      <w:r w:rsidR="003512BE" w:rsidRPr="00C72540">
        <w:rPr>
          <w:color w:val="000000" w:themeColor="text1"/>
        </w:rPr>
        <w:t>elium reserves discovered by oil companies, and scientists struggle to find new sources.</w:t>
      </w:r>
      <w:r w:rsidR="00AE0BFA" w:rsidRPr="00C72540">
        <w:rPr>
          <w:color w:val="000000" w:themeColor="text1"/>
        </w:rPr>
        <w:t xml:space="preserve"> </w:t>
      </w:r>
      <w:r w:rsidR="003512BE" w:rsidRPr="00C72540">
        <w:rPr>
          <w:color w:val="000000" w:themeColor="text1"/>
        </w:rPr>
        <w:t>Helium has been in short supply for the last few years, and there is little hope of increasing its supply in the near future</w:t>
      </w:r>
      <w:r w:rsidR="00ED2A7D" w:rsidRPr="00C72540">
        <w:rPr>
          <w:color w:val="000000" w:themeColor="text1"/>
        </w:rPr>
        <w:t xml:space="preserve"> </w:t>
      </w:r>
      <w:r w:rsidR="00ED2A7D" w:rsidRPr="00C72540">
        <w:rPr>
          <w:color w:val="000000" w:themeColor="text1"/>
        </w:rPr>
        <w:fldChar w:fldCharType="begin" w:fldLock="1"/>
      </w:r>
      <w:r w:rsidR="001203B4" w:rsidRPr="00C72540">
        <w:rPr>
          <w:color w:val="000000" w:themeColor="text1"/>
        </w:rPr>
        <w:instrText>ADDIN CSL_CITATION {"citationItems":[{"id":"ITEM-1","itemData":{"author":[{"dropping-particle":"","family":"Lim","given":"YC","non-dropping-particle":"","parse-names":false,"suffix":""},{"dropping-particle":"","family":"Ismail","given":"R Mohamed","non-dropping-particle":"","parse-names":false,"suffix":""}],"id":"ITEM-1","issued":{"date-parts":[["2013"]]},"title":"The shortage of helium supply in industry","type":"article-journal"},"uris":["http://www.mendeley.com/documents/?uuid=fec54223-948c-33d7-a44e-586ebcd87067"]}],"mendeley":{"formattedCitation":"[9]","plainTextFormattedCitation":"[9]","previouslyFormattedCitation":"[9]"},"properties":{"noteIndex":0},"schema":"https://github.com/citation-style-language/schema/raw/master/csl-citation.json"}</w:instrText>
      </w:r>
      <w:r w:rsidR="00ED2A7D" w:rsidRPr="00C72540">
        <w:rPr>
          <w:color w:val="000000" w:themeColor="text1"/>
        </w:rPr>
        <w:fldChar w:fldCharType="separate"/>
      </w:r>
      <w:r w:rsidR="00ED2A7D" w:rsidRPr="00C72540">
        <w:rPr>
          <w:noProof/>
          <w:color w:val="000000" w:themeColor="text1"/>
        </w:rPr>
        <w:t>[9]</w:t>
      </w:r>
      <w:r w:rsidR="00ED2A7D" w:rsidRPr="00C72540">
        <w:rPr>
          <w:color w:val="000000" w:themeColor="text1"/>
        </w:rPr>
        <w:fldChar w:fldCharType="end"/>
      </w:r>
      <w:r w:rsidR="00ED2A7D" w:rsidRPr="00C72540">
        <w:rPr>
          <w:color w:val="000000" w:themeColor="text1"/>
        </w:rPr>
        <w:t>.</w:t>
      </w:r>
      <w:r w:rsidR="005712C7">
        <w:rPr>
          <w:color w:val="000000" w:themeColor="text1"/>
        </w:rPr>
        <w:t xml:space="preserve"> </w:t>
      </w:r>
      <w:r w:rsidR="003512BE" w:rsidRPr="00C72540">
        <w:rPr>
          <w:color w:val="000000" w:themeColor="text1"/>
        </w:rPr>
        <w:lastRenderedPageBreak/>
        <w:t xml:space="preserve">Since </w:t>
      </w:r>
      <w:r w:rsidR="00BF254E">
        <w:rPr>
          <w:color w:val="000000" w:themeColor="text1"/>
        </w:rPr>
        <w:t>h</w:t>
      </w:r>
      <w:r w:rsidR="003512BE" w:rsidRPr="00C72540">
        <w:rPr>
          <w:color w:val="000000" w:themeColor="text1"/>
        </w:rPr>
        <w:t xml:space="preserve">elium is not a renewable resource, finding a solution is necessary if it remains a primary resource for research and manufacturing. In order to find a realistic solution, </w:t>
      </w:r>
      <w:r w:rsidR="005712C7">
        <w:rPr>
          <w:color w:val="000000" w:themeColor="text1"/>
        </w:rPr>
        <w:t xml:space="preserve">one </w:t>
      </w:r>
      <w:r w:rsidR="003512BE" w:rsidRPr="00C72540">
        <w:rPr>
          <w:color w:val="000000" w:themeColor="text1"/>
        </w:rPr>
        <w:t xml:space="preserve">must look for alternatives to </w:t>
      </w:r>
      <w:r w:rsidR="00BF254E">
        <w:rPr>
          <w:color w:val="000000" w:themeColor="text1"/>
        </w:rPr>
        <w:t>h</w:t>
      </w:r>
      <w:r w:rsidR="003512BE" w:rsidRPr="00C72540">
        <w:rPr>
          <w:color w:val="000000" w:themeColor="text1"/>
        </w:rPr>
        <w:t>elium that can be used for the application</w:t>
      </w:r>
      <w:r w:rsidR="003512BE" w:rsidRPr="00C72540">
        <w:rPr>
          <w:rFonts w:cs="Times New Roman"/>
          <w:color w:val="000000" w:themeColor="text1"/>
          <w:sz w:val="22"/>
        </w:rPr>
        <w:t>.</w:t>
      </w:r>
    </w:p>
    <w:p w14:paraId="710B1ECC" w14:textId="77777777" w:rsidR="006171F0" w:rsidRPr="00C72540" w:rsidRDefault="006171F0" w:rsidP="00E30268">
      <w:pPr>
        <w:contextualSpacing/>
        <w:rPr>
          <w:rFonts w:cs="Times New Roman"/>
          <w:color w:val="000000" w:themeColor="text1"/>
          <w:sz w:val="22"/>
        </w:rPr>
      </w:pPr>
    </w:p>
    <w:p w14:paraId="52A965BB" w14:textId="77777777" w:rsidR="00ED2A7D" w:rsidRPr="00C72540" w:rsidRDefault="00ED2A7D" w:rsidP="006171F0">
      <w:pPr>
        <w:pStyle w:val="Heading2"/>
      </w:pPr>
      <w:bookmarkStart w:id="16" w:name="_Toc108105091"/>
      <w:r w:rsidRPr="00C72540">
        <w:t>Problem Statement</w:t>
      </w:r>
      <w:bookmarkEnd w:id="16"/>
    </w:p>
    <w:p w14:paraId="63D0DE0F" w14:textId="33BAE4A9" w:rsidR="00186479" w:rsidRPr="00C72540" w:rsidRDefault="00186479" w:rsidP="00F65040">
      <w:pPr>
        <w:rPr>
          <w:color w:val="000000" w:themeColor="text1"/>
        </w:rPr>
      </w:pPr>
      <w:r w:rsidRPr="00186479">
        <w:rPr>
          <w:color w:val="000000" w:themeColor="text1"/>
        </w:rPr>
        <w:t xml:space="preserve">The objective of this study is to analyze </w:t>
      </w:r>
      <w:r w:rsidR="00CF76DD">
        <w:rPr>
          <w:color w:val="000000" w:themeColor="text1"/>
        </w:rPr>
        <w:t>argon</w:t>
      </w:r>
      <w:r w:rsidRPr="00186479">
        <w:rPr>
          <w:color w:val="000000" w:themeColor="text1"/>
        </w:rPr>
        <w:t xml:space="preserve"> leak rate in static, 2rpm, 10 rpm, and at room temperature, 121C and 204C to get a leak rate and be able to have a general model for </w:t>
      </w:r>
      <w:r w:rsidR="00CF76DD">
        <w:rPr>
          <w:color w:val="000000" w:themeColor="text1"/>
        </w:rPr>
        <w:t>argon</w:t>
      </w:r>
      <w:r w:rsidRPr="00186479">
        <w:rPr>
          <w:color w:val="000000" w:themeColor="text1"/>
        </w:rPr>
        <w:t xml:space="preserve"> leak rate so can find an equivalent for </w:t>
      </w:r>
      <w:r w:rsidR="00627435">
        <w:rPr>
          <w:color w:val="000000" w:themeColor="text1"/>
        </w:rPr>
        <w:t>methane</w:t>
      </w:r>
      <w:r w:rsidRPr="00186479">
        <w:rPr>
          <w:color w:val="000000" w:themeColor="text1"/>
        </w:rPr>
        <w:t xml:space="preserve"> leak rate in rotational shafts. As predictive machine learning methods, an Artificial Neural Network, K-nearest neighbor, and support vector machine was used based on the complexity and nature of the data. In this study, an experimental setup was built to achieve the results. The setup contains a vessel with a symmetric configuration of barriers and the ability to collect the accumulated gas pressure on the low-pressure side. This setup can boost the test gas up to 10,000 psi and hold the pressure. In order to ensure consistency, each test has been repeated at least three times. After each set of experiments, the seals were tested. For these sets of tests, the rotational angle was +90 and -90 for 2 rpm and 10 rpm to resemble a motion in a valve, respectively, when it is in use and when it is abused.</w:t>
      </w:r>
    </w:p>
    <w:p w14:paraId="5A335EAC" w14:textId="77777777" w:rsidR="00D94371" w:rsidRPr="00C72540" w:rsidRDefault="00D94371" w:rsidP="006171F0">
      <w:pPr>
        <w:pStyle w:val="Heading2"/>
      </w:pPr>
      <w:bookmarkStart w:id="17" w:name="_Toc108105092"/>
      <w:r w:rsidRPr="00C72540">
        <w:t>Summ</w:t>
      </w:r>
      <w:r w:rsidR="00ED2A7D" w:rsidRPr="00C72540">
        <w:t>a</w:t>
      </w:r>
      <w:r w:rsidRPr="00C72540">
        <w:t>ry of C</w:t>
      </w:r>
      <w:r w:rsidR="00ED2A7D" w:rsidRPr="00C72540">
        <w:t>ha</w:t>
      </w:r>
      <w:r w:rsidRPr="00C72540">
        <w:t>pter One</w:t>
      </w:r>
      <w:bookmarkEnd w:id="17"/>
    </w:p>
    <w:p w14:paraId="7FC3CCC3" w14:textId="4313DE76" w:rsidR="00D94371" w:rsidRPr="00C72540" w:rsidRDefault="00ED2A7D" w:rsidP="00F65040">
      <w:pPr>
        <w:rPr>
          <w:color w:val="000000" w:themeColor="text1"/>
        </w:rPr>
      </w:pPr>
      <w:r w:rsidRPr="00C72540">
        <w:rPr>
          <w:color w:val="000000" w:themeColor="text1"/>
        </w:rPr>
        <w:t xml:space="preserve">This chapter discussed the importance of </w:t>
      </w:r>
      <w:r w:rsidR="00627435">
        <w:rPr>
          <w:color w:val="000000" w:themeColor="text1"/>
        </w:rPr>
        <w:t>methane</w:t>
      </w:r>
      <w:r w:rsidRPr="00C72540">
        <w:rPr>
          <w:color w:val="000000" w:themeColor="text1"/>
        </w:rPr>
        <w:t xml:space="preserve"> </w:t>
      </w:r>
      <w:r w:rsidR="007D0F11" w:rsidRPr="00C72540">
        <w:rPr>
          <w:color w:val="000000" w:themeColor="text1"/>
        </w:rPr>
        <w:t>emission</w:t>
      </w:r>
      <w:r w:rsidRPr="00C72540">
        <w:rPr>
          <w:color w:val="000000" w:themeColor="text1"/>
        </w:rPr>
        <w:t xml:space="preserve"> in the oil and gas industry and its global impact as an air pollutant. ISO suggested a standard for allowable leaks in products to address this problem. In ISO standard, </w:t>
      </w:r>
      <w:r w:rsidR="006835BA">
        <w:rPr>
          <w:color w:val="000000" w:themeColor="text1"/>
        </w:rPr>
        <w:t>h</w:t>
      </w:r>
      <w:r w:rsidRPr="00C72540">
        <w:rPr>
          <w:color w:val="000000" w:themeColor="text1"/>
        </w:rPr>
        <w:t xml:space="preserve">elium has been introduced as a test agent. ISO recommended </w:t>
      </w:r>
      <w:r w:rsidR="006835BA">
        <w:rPr>
          <w:color w:val="000000" w:themeColor="text1"/>
        </w:rPr>
        <w:t>h</w:t>
      </w:r>
      <w:r w:rsidRPr="00C72540">
        <w:rPr>
          <w:color w:val="000000" w:themeColor="text1"/>
        </w:rPr>
        <w:t xml:space="preserve">elium because it is an inert gas and easy to identify. Also, oil and gas product producers can safely do high-pressure and high-temperature tests with this gas on their products. </w:t>
      </w:r>
      <w:r w:rsidRPr="00C72540">
        <w:rPr>
          <w:color w:val="000000" w:themeColor="text1"/>
        </w:rPr>
        <w:lastRenderedPageBreak/>
        <w:t xml:space="preserve">According to research in 2013, the world faces a severe shortage of </w:t>
      </w:r>
      <w:r w:rsidR="006835BA">
        <w:rPr>
          <w:color w:val="000000" w:themeColor="text1"/>
        </w:rPr>
        <w:t>h</w:t>
      </w:r>
      <w:r w:rsidRPr="00C72540">
        <w:rPr>
          <w:color w:val="000000" w:themeColor="text1"/>
        </w:rPr>
        <w:t xml:space="preserve">elium and needs to find an alternative gas for emission tests in the oil and gas industry. In addition, the world needs </w:t>
      </w:r>
      <w:r w:rsidR="006835BA">
        <w:rPr>
          <w:color w:val="000000" w:themeColor="text1"/>
        </w:rPr>
        <w:t>h</w:t>
      </w:r>
      <w:r w:rsidRPr="00C72540">
        <w:rPr>
          <w:color w:val="000000" w:themeColor="text1"/>
        </w:rPr>
        <w:t>elium for sectors such as health that directly impact humanity</w:t>
      </w:r>
      <w:r w:rsidR="0053083D">
        <w:rPr>
          <w:color w:val="000000" w:themeColor="text1"/>
        </w:rPr>
        <w:t>. This study</w:t>
      </w:r>
      <w:r w:rsidRPr="00C72540">
        <w:rPr>
          <w:color w:val="000000" w:themeColor="text1"/>
        </w:rPr>
        <w:t xml:space="preserve"> suggest</w:t>
      </w:r>
      <w:r w:rsidR="0053083D">
        <w:rPr>
          <w:color w:val="000000" w:themeColor="text1"/>
        </w:rPr>
        <w:t>s</w:t>
      </w:r>
      <w:r w:rsidRPr="00C72540">
        <w:rPr>
          <w:color w:val="000000" w:themeColor="text1"/>
        </w:rPr>
        <w:t xml:space="preserve"> using </w:t>
      </w:r>
      <w:r w:rsidR="00CF76DD">
        <w:rPr>
          <w:color w:val="000000" w:themeColor="text1"/>
        </w:rPr>
        <w:t>argon</w:t>
      </w:r>
      <w:r w:rsidRPr="00C72540">
        <w:rPr>
          <w:color w:val="000000" w:themeColor="text1"/>
        </w:rPr>
        <w:t xml:space="preserve"> instead of </w:t>
      </w:r>
      <w:r w:rsidR="006835BA">
        <w:rPr>
          <w:color w:val="000000" w:themeColor="text1"/>
        </w:rPr>
        <w:t>h</w:t>
      </w:r>
      <w:r w:rsidRPr="00C72540">
        <w:rPr>
          <w:color w:val="000000" w:themeColor="text1"/>
        </w:rPr>
        <w:t xml:space="preserve">elium and developing a test setup to test the </w:t>
      </w:r>
      <w:r w:rsidR="007D0F11" w:rsidRPr="00C72540">
        <w:rPr>
          <w:color w:val="000000" w:themeColor="text1"/>
        </w:rPr>
        <w:t>emission</w:t>
      </w:r>
      <w:r w:rsidRPr="00C72540">
        <w:rPr>
          <w:color w:val="000000" w:themeColor="text1"/>
        </w:rPr>
        <w:t xml:space="preserve"> on </w:t>
      </w:r>
      <w:r w:rsidR="00CF76DD">
        <w:rPr>
          <w:color w:val="000000" w:themeColor="text1"/>
        </w:rPr>
        <w:t>argon</w:t>
      </w:r>
      <w:r w:rsidRPr="00C72540">
        <w:rPr>
          <w:color w:val="000000" w:themeColor="text1"/>
        </w:rPr>
        <w:t xml:space="preserve"> for v-rings in multiple temperatures and pressures.</w:t>
      </w:r>
    </w:p>
    <w:p w14:paraId="159364B4" w14:textId="77777777" w:rsidR="008C5882" w:rsidRPr="00C72540" w:rsidRDefault="008C5882" w:rsidP="00E30268">
      <w:pPr>
        <w:contextualSpacing/>
        <w:rPr>
          <w:rFonts w:cs="Times New Roman"/>
          <w:color w:val="000000" w:themeColor="text1"/>
          <w:szCs w:val="24"/>
        </w:rPr>
      </w:pPr>
    </w:p>
    <w:p w14:paraId="528B1DA3" w14:textId="77777777" w:rsidR="008C5882" w:rsidRPr="00C72540" w:rsidRDefault="008C5882" w:rsidP="00E30268">
      <w:pPr>
        <w:contextualSpacing/>
        <w:rPr>
          <w:rFonts w:cs="Times New Roman"/>
          <w:color w:val="000000" w:themeColor="text1"/>
          <w:szCs w:val="24"/>
        </w:rPr>
        <w:sectPr w:rsidR="008C5882" w:rsidRPr="00C72540" w:rsidSect="00543A40">
          <w:pgSz w:w="12240" w:h="15840"/>
          <w:pgMar w:top="1440" w:right="1440" w:bottom="1440" w:left="1440" w:header="720" w:footer="720" w:gutter="0"/>
          <w:pgNumType w:start="1"/>
          <w:cols w:space="720"/>
          <w:docGrid w:linePitch="360"/>
        </w:sectPr>
      </w:pPr>
    </w:p>
    <w:p w14:paraId="3DFCE4A9" w14:textId="77777777" w:rsidR="00547FEF" w:rsidRPr="00C72540" w:rsidRDefault="00ED2A7D" w:rsidP="006171F0">
      <w:pPr>
        <w:pStyle w:val="Heading1"/>
      </w:pPr>
      <w:bookmarkStart w:id="18" w:name="_Toc31966826"/>
      <w:bookmarkStart w:id="19" w:name="_Toc46331903"/>
      <w:bookmarkStart w:id="20" w:name="_Hlk26443125"/>
      <w:bookmarkStart w:id="21" w:name="_Toc108105093"/>
      <w:r w:rsidRPr="00C72540">
        <w:lastRenderedPageBreak/>
        <w:t xml:space="preserve">Chapter Two: </w:t>
      </w:r>
      <w:r w:rsidR="006F5ADB" w:rsidRPr="00C72540">
        <w:t xml:space="preserve">ISO </w:t>
      </w:r>
      <w:r w:rsidRPr="00C72540">
        <w:t>S</w:t>
      </w:r>
      <w:r w:rsidR="006F5ADB" w:rsidRPr="00C72540">
        <w:t>tandards</w:t>
      </w:r>
      <w:bookmarkEnd w:id="21"/>
    </w:p>
    <w:p w14:paraId="29DCF732" w14:textId="77777777" w:rsidR="00AE0BFA" w:rsidRPr="00C72540" w:rsidRDefault="00AE0BFA" w:rsidP="006171F0">
      <w:pPr>
        <w:pStyle w:val="Heading2"/>
      </w:pPr>
      <w:bookmarkStart w:id="22" w:name="_Toc108105094"/>
      <w:r w:rsidRPr="00C72540">
        <w:t xml:space="preserve">ISO 15848-1 </w:t>
      </w:r>
      <w:bookmarkEnd w:id="18"/>
      <w:bookmarkEnd w:id="19"/>
      <w:bookmarkEnd w:id="20"/>
      <w:r w:rsidR="00AA735E" w:rsidRPr="00C72540">
        <w:t>Standard</w:t>
      </w:r>
      <w:bookmarkEnd w:id="22"/>
    </w:p>
    <w:p w14:paraId="1D03FDCD" w14:textId="366659EE" w:rsidR="00547FEF" w:rsidRPr="00C72540" w:rsidRDefault="00547FEF" w:rsidP="00E30268">
      <w:pPr>
        <w:rPr>
          <w:color w:val="000000" w:themeColor="text1"/>
        </w:rPr>
      </w:pPr>
      <w:r w:rsidRPr="00C72540">
        <w:rPr>
          <w:color w:val="000000" w:themeColor="text1"/>
        </w:rPr>
        <w:t xml:space="preserve">A non-governmental organization responsible for creating national standards is the International Organization for Standardization (ISO) [4]. The </w:t>
      </w:r>
      <w:r w:rsidR="00F4268F" w:rsidRPr="00C72540">
        <w:rPr>
          <w:color w:val="000000" w:themeColor="text1"/>
        </w:rPr>
        <w:t>ISO</w:t>
      </w:r>
      <w:r w:rsidRPr="00C72540">
        <w:rPr>
          <w:color w:val="000000" w:themeColor="text1"/>
        </w:rPr>
        <w:t xml:space="preserve"> gives world-class specifications to ensure </w:t>
      </w:r>
      <w:r w:rsidR="00ED2A7D" w:rsidRPr="00C72540">
        <w:rPr>
          <w:color w:val="000000" w:themeColor="text1"/>
        </w:rPr>
        <w:t>the quality, safety, and efficiency of products and systems</w:t>
      </w:r>
      <w:r w:rsidRPr="00C72540">
        <w:rPr>
          <w:color w:val="000000" w:themeColor="text1"/>
        </w:rPr>
        <w:t xml:space="preserve">. ISO 15848-1 is the focus of this report. According to ISO 15848, "the objective of this part is to classify the performance of various valve constructions and designs to reduce </w:t>
      </w:r>
      <w:r w:rsidR="007D0F11" w:rsidRPr="00C72540">
        <w:rPr>
          <w:color w:val="000000" w:themeColor="text1"/>
        </w:rPr>
        <w:t>emission</w:t>
      </w:r>
      <w:r w:rsidRPr="00C72540">
        <w:rPr>
          <w:color w:val="000000" w:themeColor="text1"/>
        </w:rPr>
        <w:t xml:space="preserve">s" [4]. The gas will be applied at temperature when under pressure while being flammable or inert. </w:t>
      </w:r>
      <w:r w:rsidR="00ED2A7D" w:rsidRPr="00C72540">
        <w:rPr>
          <w:color w:val="000000" w:themeColor="text1"/>
        </w:rPr>
        <w:t>F</w:t>
      </w:r>
      <w:r w:rsidRPr="00C72540">
        <w:rPr>
          <w:color w:val="000000" w:themeColor="text1"/>
        </w:rPr>
        <w:t xml:space="preserve">or the tests to be successful, the fluid had to contain 97% purity of </w:t>
      </w:r>
      <w:r w:rsidR="006835BA">
        <w:rPr>
          <w:color w:val="000000" w:themeColor="text1"/>
        </w:rPr>
        <w:t>h</w:t>
      </w:r>
      <w:r w:rsidRPr="00C72540">
        <w:rPr>
          <w:color w:val="000000" w:themeColor="text1"/>
        </w:rPr>
        <w:t xml:space="preserve">elium gas and 97% purity of </w:t>
      </w:r>
      <w:r w:rsidR="00627435">
        <w:rPr>
          <w:color w:val="000000" w:themeColor="text1"/>
        </w:rPr>
        <w:t>methane</w:t>
      </w:r>
      <w:r w:rsidRPr="00C72540">
        <w:rPr>
          <w:color w:val="000000" w:themeColor="text1"/>
        </w:rPr>
        <w:t xml:space="preserve"> [4]. As a result of differences in operating conditions and dangers during industrial use, the criteria for each class differ. Due to these varying conditions, greater or lesser valve performance will result; therefore, the classes will indicate the appropriate minimum leak rates for three additional </w:t>
      </w:r>
      <w:r w:rsidR="006835BA">
        <w:rPr>
          <w:color w:val="000000" w:themeColor="text1"/>
        </w:rPr>
        <w:t>h</w:t>
      </w:r>
      <w:r w:rsidRPr="00C72540">
        <w:rPr>
          <w:color w:val="000000" w:themeColor="text1"/>
        </w:rPr>
        <w:t xml:space="preserve">elium and </w:t>
      </w:r>
      <w:r w:rsidR="00627435">
        <w:rPr>
          <w:color w:val="000000" w:themeColor="text1"/>
        </w:rPr>
        <w:t>methane</w:t>
      </w:r>
      <w:r w:rsidRPr="00C72540">
        <w:rPr>
          <w:color w:val="000000" w:themeColor="text1"/>
        </w:rPr>
        <w:t xml:space="preserve"> conditions</w:t>
      </w:r>
      <w:r w:rsidR="00AE0BFA" w:rsidRPr="00C72540">
        <w:rPr>
          <w:color w:val="000000" w:themeColor="text1"/>
        </w:rPr>
        <w:t>.</w:t>
      </w:r>
      <w:r w:rsidR="00AA735E" w:rsidRPr="00C72540">
        <w:rPr>
          <w:color w:val="000000" w:themeColor="text1"/>
        </w:rPr>
        <w:t xml:space="preserve"> </w:t>
      </w:r>
      <w:r w:rsidR="00C56903" w:rsidRPr="00C56903">
        <w:rPr>
          <w:color w:val="000000" w:themeColor="text1"/>
        </w:rPr>
        <w:t xml:space="preserve">Based on this standard, in this set of experiments, </w:t>
      </w:r>
      <w:r w:rsidR="00CF76DD">
        <w:rPr>
          <w:color w:val="000000" w:themeColor="text1"/>
        </w:rPr>
        <w:t>argon</w:t>
      </w:r>
      <w:r w:rsidR="00C56903" w:rsidRPr="00C56903">
        <w:rPr>
          <w:color w:val="000000" w:themeColor="text1"/>
        </w:rPr>
        <w:t xml:space="preserve"> with 97% purity has been used.</w:t>
      </w:r>
    </w:p>
    <w:p w14:paraId="3D2C63A3" w14:textId="77777777" w:rsidR="00B9642C" w:rsidRPr="00C72540" w:rsidRDefault="0068197A" w:rsidP="006171F0">
      <w:pPr>
        <w:pStyle w:val="Heading2"/>
      </w:pPr>
      <w:bookmarkStart w:id="23" w:name="_Toc108105095"/>
      <w:r w:rsidRPr="00C72540">
        <w:t xml:space="preserve">Temperature </w:t>
      </w:r>
      <w:r w:rsidR="00ED2A7D" w:rsidRPr="00C72540">
        <w:t>C</w:t>
      </w:r>
      <w:r w:rsidRPr="00C72540">
        <w:t>lasses</w:t>
      </w:r>
      <w:bookmarkEnd w:id="23"/>
    </w:p>
    <w:p w14:paraId="6AF72699" w14:textId="07F00E60" w:rsidR="0068197A" w:rsidRPr="00C72540" w:rsidRDefault="001F25E7" w:rsidP="00E30268">
      <w:pPr>
        <w:rPr>
          <w:rFonts w:cs="Times New Roman"/>
          <w:color w:val="000000" w:themeColor="text1"/>
          <w:szCs w:val="24"/>
        </w:rPr>
      </w:pPr>
      <w:r w:rsidRPr="00C72540">
        <w:rPr>
          <w:rFonts w:cs="Times New Roman"/>
          <w:color w:val="000000" w:themeColor="text1"/>
          <w:szCs w:val="24"/>
        </w:rPr>
        <w:t>The target temperature class in this set of experiments ha</w:t>
      </w:r>
      <w:r w:rsidR="004F01C4" w:rsidRPr="00C72540">
        <w:rPr>
          <w:rFonts w:cs="Times New Roman"/>
          <w:color w:val="000000" w:themeColor="text1"/>
          <w:szCs w:val="24"/>
        </w:rPr>
        <w:t>s</w:t>
      </w:r>
      <w:r w:rsidRPr="00C72540">
        <w:rPr>
          <w:rFonts w:cs="Times New Roman"/>
          <w:color w:val="000000" w:themeColor="text1"/>
          <w:szCs w:val="24"/>
        </w:rPr>
        <w:t xml:space="preserve"> been selected from </w:t>
      </w:r>
      <w:r w:rsidR="00645E00" w:rsidRPr="00C72540">
        <w:rPr>
          <w:rFonts w:cs="Times New Roman"/>
          <w:color w:val="000000" w:themeColor="text1"/>
          <w:szCs w:val="24"/>
        </w:rPr>
        <w:fldChar w:fldCharType="begin"/>
      </w:r>
      <w:r w:rsidR="00645E00" w:rsidRPr="00C72540">
        <w:rPr>
          <w:rFonts w:cs="Times New Roman"/>
          <w:color w:val="000000" w:themeColor="text1"/>
          <w:szCs w:val="24"/>
        </w:rPr>
        <w:instrText xml:space="preserve"> REF _Ref100270511 \h </w:instrText>
      </w:r>
      <w:r w:rsidR="00645E00" w:rsidRPr="00C72540">
        <w:rPr>
          <w:rFonts w:cs="Times New Roman"/>
          <w:color w:val="000000" w:themeColor="text1"/>
          <w:szCs w:val="24"/>
        </w:rPr>
      </w:r>
      <w:r w:rsidR="00645E00" w:rsidRPr="00C72540">
        <w:rPr>
          <w:rFonts w:cs="Times New Roman"/>
          <w:color w:val="000000" w:themeColor="text1"/>
          <w:szCs w:val="24"/>
        </w:rPr>
        <w:fldChar w:fldCharType="separate"/>
      </w:r>
      <w:r w:rsidR="005E66AF" w:rsidRPr="00C72540">
        <w:rPr>
          <w:color w:val="000000" w:themeColor="text1"/>
        </w:rPr>
        <w:t xml:space="preserve">Table </w:t>
      </w:r>
      <w:r w:rsidR="005E66AF">
        <w:rPr>
          <w:noProof/>
          <w:color w:val="000000" w:themeColor="text1"/>
        </w:rPr>
        <w:t>2</w:t>
      </w:r>
      <w:r w:rsidR="005E66AF" w:rsidRPr="00C72540">
        <w:rPr>
          <w:color w:val="000000" w:themeColor="text1"/>
        </w:rPr>
        <w:noBreakHyphen/>
      </w:r>
      <w:r w:rsidR="005E66AF">
        <w:rPr>
          <w:noProof/>
          <w:color w:val="000000" w:themeColor="text1"/>
        </w:rPr>
        <w:t>1</w:t>
      </w:r>
      <w:r w:rsidR="00645E00" w:rsidRPr="00C72540">
        <w:rPr>
          <w:rFonts w:cs="Times New Roman"/>
          <w:color w:val="000000" w:themeColor="text1"/>
          <w:szCs w:val="24"/>
        </w:rPr>
        <w:fldChar w:fldCharType="end"/>
      </w:r>
      <w:r w:rsidR="00645E00" w:rsidRPr="00C72540">
        <w:rPr>
          <w:rFonts w:cs="Times New Roman"/>
          <w:color w:val="000000" w:themeColor="text1"/>
          <w:szCs w:val="24"/>
        </w:rPr>
        <w:t xml:space="preserve"> </w:t>
      </w:r>
      <w:r w:rsidR="00547FEF" w:rsidRPr="00C72540">
        <w:rPr>
          <w:rFonts w:cs="Times New Roman"/>
          <w:color w:val="000000" w:themeColor="text1"/>
          <w:szCs w:val="24"/>
        </w:rPr>
        <w:fldChar w:fldCharType="begin" w:fldLock="1"/>
      </w:r>
      <w:r w:rsidR="00547FEF" w:rsidRPr="00C72540">
        <w:rPr>
          <w:rFonts w:cs="Times New Roman"/>
          <w:color w:val="000000" w:themeColor="text1"/>
          <w:szCs w:val="24"/>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00547FEF" w:rsidRPr="00C72540">
        <w:rPr>
          <w:rFonts w:cs="Times New Roman"/>
          <w:color w:val="000000" w:themeColor="text1"/>
          <w:szCs w:val="24"/>
        </w:rPr>
        <w:fldChar w:fldCharType="separate"/>
      </w:r>
      <w:r w:rsidR="00547FEF" w:rsidRPr="00C72540">
        <w:rPr>
          <w:rFonts w:cs="Times New Roman"/>
          <w:noProof/>
          <w:color w:val="000000" w:themeColor="text1"/>
          <w:szCs w:val="24"/>
        </w:rPr>
        <w:t>[4]</w:t>
      </w:r>
      <w:r w:rsidR="00547FEF" w:rsidRPr="00C72540">
        <w:rPr>
          <w:rFonts w:cs="Times New Roman"/>
          <w:color w:val="000000" w:themeColor="text1"/>
          <w:szCs w:val="24"/>
        </w:rPr>
        <w:fldChar w:fldCharType="end"/>
      </w:r>
      <w:r w:rsidRPr="00C72540">
        <w:rPr>
          <w:rFonts w:cs="Times New Roman"/>
          <w:color w:val="000000" w:themeColor="text1"/>
          <w:szCs w:val="24"/>
        </w:rPr>
        <w:t xml:space="preserve">. </w:t>
      </w:r>
      <w:r w:rsidR="00547FEF" w:rsidRPr="00C72540">
        <w:rPr>
          <w:rFonts w:cs="Times New Roman"/>
          <w:color w:val="000000" w:themeColor="text1"/>
          <w:szCs w:val="24"/>
        </w:rPr>
        <w:t xml:space="preserve">When the test is conducted at a different temperature than that specified in </w:t>
      </w:r>
      <w:r w:rsidR="00645E00" w:rsidRPr="00C72540">
        <w:rPr>
          <w:rFonts w:cs="Times New Roman"/>
          <w:color w:val="000000" w:themeColor="text1"/>
          <w:szCs w:val="24"/>
        </w:rPr>
        <w:fldChar w:fldCharType="begin"/>
      </w:r>
      <w:r w:rsidR="00645E00" w:rsidRPr="00C72540">
        <w:rPr>
          <w:rFonts w:cs="Times New Roman"/>
          <w:color w:val="000000" w:themeColor="text1"/>
          <w:szCs w:val="24"/>
        </w:rPr>
        <w:instrText xml:space="preserve"> REF _Ref100270511 \h </w:instrText>
      </w:r>
      <w:r w:rsidR="00645E00" w:rsidRPr="00C72540">
        <w:rPr>
          <w:rFonts w:cs="Times New Roman"/>
          <w:color w:val="000000" w:themeColor="text1"/>
          <w:szCs w:val="24"/>
        </w:rPr>
      </w:r>
      <w:r w:rsidR="00645E00" w:rsidRPr="00C72540">
        <w:rPr>
          <w:rFonts w:cs="Times New Roman"/>
          <w:color w:val="000000" w:themeColor="text1"/>
          <w:szCs w:val="24"/>
        </w:rPr>
        <w:fldChar w:fldCharType="separate"/>
      </w:r>
      <w:r w:rsidR="005E66AF" w:rsidRPr="00C72540">
        <w:rPr>
          <w:color w:val="000000" w:themeColor="text1"/>
        </w:rPr>
        <w:t xml:space="preserve">Table </w:t>
      </w:r>
      <w:r w:rsidR="005E66AF">
        <w:rPr>
          <w:noProof/>
          <w:color w:val="000000" w:themeColor="text1"/>
        </w:rPr>
        <w:t>2</w:t>
      </w:r>
      <w:r w:rsidR="005E66AF" w:rsidRPr="00C72540">
        <w:rPr>
          <w:color w:val="000000" w:themeColor="text1"/>
        </w:rPr>
        <w:noBreakHyphen/>
      </w:r>
      <w:r w:rsidR="005E66AF">
        <w:rPr>
          <w:noProof/>
          <w:color w:val="000000" w:themeColor="text1"/>
        </w:rPr>
        <w:t>1</w:t>
      </w:r>
      <w:r w:rsidR="00645E00" w:rsidRPr="00C72540">
        <w:rPr>
          <w:rFonts w:cs="Times New Roman"/>
          <w:color w:val="000000" w:themeColor="text1"/>
          <w:szCs w:val="24"/>
        </w:rPr>
        <w:fldChar w:fldCharType="end"/>
      </w:r>
      <w:r w:rsidR="00547FEF" w:rsidRPr="00C72540">
        <w:rPr>
          <w:rFonts w:cs="Times New Roman"/>
          <w:color w:val="000000" w:themeColor="text1"/>
          <w:szCs w:val="24"/>
        </w:rPr>
        <w:t xml:space="preserve">, the next lower class is applied in cases where the test temperature is above zero, or the next higher class in cases where the test temperature is below zero. </w:t>
      </w:r>
      <w:r w:rsidR="00547FEF" w:rsidRPr="00C72540">
        <w:rPr>
          <w:rFonts w:cs="Times New Roman"/>
          <w:color w:val="000000" w:themeColor="text1"/>
          <w:szCs w:val="24"/>
        </w:rPr>
        <w:fldChar w:fldCharType="begin" w:fldLock="1"/>
      </w:r>
      <w:r w:rsidR="00547FEF" w:rsidRPr="00C72540">
        <w:rPr>
          <w:rFonts w:cs="Times New Roman"/>
          <w:color w:val="000000" w:themeColor="text1"/>
          <w:szCs w:val="24"/>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00547FEF" w:rsidRPr="00C72540">
        <w:rPr>
          <w:rFonts w:cs="Times New Roman"/>
          <w:color w:val="000000" w:themeColor="text1"/>
          <w:szCs w:val="24"/>
        </w:rPr>
        <w:fldChar w:fldCharType="separate"/>
      </w:r>
      <w:r w:rsidR="00547FEF" w:rsidRPr="00C72540">
        <w:rPr>
          <w:rFonts w:cs="Times New Roman"/>
          <w:noProof/>
          <w:color w:val="000000" w:themeColor="text1"/>
          <w:szCs w:val="24"/>
        </w:rPr>
        <w:t>[4]</w:t>
      </w:r>
      <w:r w:rsidR="00547FEF" w:rsidRPr="00C72540">
        <w:rPr>
          <w:rFonts w:cs="Times New Roman"/>
          <w:color w:val="000000" w:themeColor="text1"/>
          <w:szCs w:val="24"/>
        </w:rPr>
        <w:fldChar w:fldCharType="end"/>
      </w:r>
      <w:r w:rsidRPr="00C72540">
        <w:rPr>
          <w:rFonts w:cs="Times New Roman"/>
          <w:color w:val="000000" w:themeColor="text1"/>
          <w:szCs w:val="24"/>
        </w:rPr>
        <w:t>.</w:t>
      </w:r>
    </w:p>
    <w:p w14:paraId="2690B93D" w14:textId="37851646" w:rsidR="00667004" w:rsidRPr="00C72540" w:rsidRDefault="00667004" w:rsidP="00667004">
      <w:pPr>
        <w:pStyle w:val="Caption"/>
        <w:keepNext/>
        <w:rPr>
          <w:color w:val="000000" w:themeColor="text1"/>
        </w:rPr>
      </w:pPr>
      <w:bookmarkStart w:id="24" w:name="_Ref100270511"/>
      <w:bookmarkStart w:id="25" w:name="_Toc108105022"/>
      <w:r w:rsidRPr="00C72540">
        <w:rPr>
          <w:color w:val="000000" w:themeColor="text1"/>
        </w:rPr>
        <w:t xml:space="preserve">Table </w:t>
      </w:r>
      <w:r w:rsidR="002C12E0" w:rsidRPr="00C72540">
        <w:rPr>
          <w:color w:val="000000" w:themeColor="text1"/>
        </w:rPr>
        <w:fldChar w:fldCharType="begin"/>
      </w:r>
      <w:r w:rsidR="002C12E0" w:rsidRPr="00C72540">
        <w:rPr>
          <w:color w:val="000000" w:themeColor="text1"/>
        </w:rPr>
        <w:instrText xml:space="preserve"> STYLEREF 1 \s </w:instrText>
      </w:r>
      <w:r w:rsidR="002C12E0" w:rsidRPr="00C72540">
        <w:rPr>
          <w:color w:val="000000" w:themeColor="text1"/>
        </w:rPr>
        <w:fldChar w:fldCharType="separate"/>
      </w:r>
      <w:r w:rsidR="005E66AF">
        <w:rPr>
          <w:noProof/>
          <w:color w:val="000000" w:themeColor="text1"/>
        </w:rPr>
        <w:t>2</w:t>
      </w:r>
      <w:r w:rsidR="002C12E0" w:rsidRPr="00C72540">
        <w:rPr>
          <w:color w:val="000000" w:themeColor="text1"/>
        </w:rPr>
        <w:fldChar w:fldCharType="end"/>
      </w:r>
      <w:r w:rsidR="002C12E0" w:rsidRPr="00C72540">
        <w:rPr>
          <w:color w:val="000000" w:themeColor="text1"/>
        </w:rPr>
        <w:noBreakHyphen/>
      </w:r>
      <w:r w:rsidR="002C12E0" w:rsidRPr="00C72540">
        <w:rPr>
          <w:color w:val="000000" w:themeColor="text1"/>
        </w:rPr>
        <w:fldChar w:fldCharType="begin"/>
      </w:r>
      <w:r w:rsidR="002C12E0" w:rsidRPr="00C72540">
        <w:rPr>
          <w:color w:val="000000" w:themeColor="text1"/>
        </w:rPr>
        <w:instrText xml:space="preserve"> SEQ Table \* ARABIC \s 1 </w:instrText>
      </w:r>
      <w:r w:rsidR="002C12E0" w:rsidRPr="00C72540">
        <w:rPr>
          <w:color w:val="000000" w:themeColor="text1"/>
        </w:rPr>
        <w:fldChar w:fldCharType="separate"/>
      </w:r>
      <w:r w:rsidR="005E66AF">
        <w:rPr>
          <w:noProof/>
          <w:color w:val="000000" w:themeColor="text1"/>
        </w:rPr>
        <w:t>1</w:t>
      </w:r>
      <w:r w:rsidR="002C12E0" w:rsidRPr="00C72540">
        <w:rPr>
          <w:color w:val="000000" w:themeColor="text1"/>
        </w:rPr>
        <w:fldChar w:fldCharType="end"/>
      </w:r>
      <w:bookmarkEnd w:id="24"/>
      <w:r w:rsidRPr="00C72540">
        <w:rPr>
          <w:color w:val="000000" w:themeColor="text1"/>
        </w:rPr>
        <w:t xml:space="preserve">:temperature classes </w:t>
      </w:r>
      <w:r w:rsidR="00547FEF" w:rsidRPr="00C72540">
        <w:rPr>
          <w:color w:val="000000" w:themeColor="text1"/>
        </w:rPr>
        <w:fldChar w:fldCharType="begin" w:fldLock="1"/>
      </w:r>
      <w:r w:rsidR="0040786A" w:rsidRPr="00C72540">
        <w:rPr>
          <w:color w:val="000000" w:themeColor="text1"/>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00547FEF" w:rsidRPr="00C72540">
        <w:rPr>
          <w:color w:val="000000" w:themeColor="text1"/>
        </w:rPr>
        <w:fldChar w:fldCharType="separate"/>
      </w:r>
      <w:r w:rsidR="00547FEF" w:rsidRPr="00C72540">
        <w:rPr>
          <w:noProof/>
          <w:color w:val="000000" w:themeColor="text1"/>
        </w:rPr>
        <w:t>[4]</w:t>
      </w:r>
      <w:bookmarkEnd w:id="25"/>
      <w:r w:rsidR="00547FEF" w:rsidRPr="00C72540">
        <w:rPr>
          <w:color w:val="000000" w:themeColor="text1"/>
        </w:rPr>
        <w:fldChar w:fldCharType="end"/>
      </w:r>
    </w:p>
    <w:tbl>
      <w:tblPr>
        <w:tblStyle w:val="TableGrid"/>
        <w:tblW w:w="0" w:type="auto"/>
        <w:tblLook w:val="04A0" w:firstRow="1" w:lastRow="0" w:firstColumn="1" w:lastColumn="0" w:noHBand="0" w:noVBand="1"/>
      </w:tblPr>
      <w:tblGrid>
        <w:gridCol w:w="1870"/>
        <w:gridCol w:w="1870"/>
        <w:gridCol w:w="2195"/>
        <w:gridCol w:w="1545"/>
        <w:gridCol w:w="1870"/>
      </w:tblGrid>
      <w:tr w:rsidR="00C72540" w:rsidRPr="00C72540" w14:paraId="339A6C88" w14:textId="77777777" w:rsidTr="00BD0BCE">
        <w:tc>
          <w:tcPr>
            <w:tcW w:w="1870" w:type="dxa"/>
          </w:tcPr>
          <w:p w14:paraId="191F242B" w14:textId="77777777" w:rsidR="001F25E7" w:rsidRPr="00C72540" w:rsidRDefault="001F25E7"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(t-196 °C)</w:t>
            </w:r>
          </w:p>
        </w:tc>
        <w:tc>
          <w:tcPr>
            <w:tcW w:w="1870" w:type="dxa"/>
          </w:tcPr>
          <w:p w14:paraId="5ABB3247" w14:textId="77777777" w:rsidR="001F25E7" w:rsidRPr="00C72540" w:rsidRDefault="001F25E7"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(t-46 °C)</w:t>
            </w:r>
          </w:p>
        </w:tc>
        <w:tc>
          <w:tcPr>
            <w:tcW w:w="2195" w:type="dxa"/>
          </w:tcPr>
          <w:p w14:paraId="5A84B185" w14:textId="77777777" w:rsidR="001F25E7" w:rsidRPr="00C72540" w:rsidRDefault="001F25E7"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(tRT)</w:t>
            </w:r>
          </w:p>
        </w:tc>
        <w:tc>
          <w:tcPr>
            <w:tcW w:w="1545" w:type="dxa"/>
          </w:tcPr>
          <w:p w14:paraId="2F9B3274" w14:textId="77777777" w:rsidR="001F25E7" w:rsidRPr="00C72540" w:rsidRDefault="001F25E7"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(t200 °C)</w:t>
            </w:r>
          </w:p>
        </w:tc>
        <w:tc>
          <w:tcPr>
            <w:tcW w:w="1870" w:type="dxa"/>
          </w:tcPr>
          <w:p w14:paraId="6FEB5EA2" w14:textId="77777777" w:rsidR="001F25E7" w:rsidRPr="00C72540" w:rsidRDefault="001F25E7"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(t400 °C)</w:t>
            </w:r>
          </w:p>
        </w:tc>
      </w:tr>
      <w:tr w:rsidR="00C72540" w:rsidRPr="00C72540" w14:paraId="0F81174C" w14:textId="77777777" w:rsidTr="00BD0BCE">
        <w:tc>
          <w:tcPr>
            <w:tcW w:w="1870" w:type="dxa"/>
          </w:tcPr>
          <w:p w14:paraId="464264AA" w14:textId="77777777" w:rsidR="001F25E7" w:rsidRPr="00C72540" w:rsidRDefault="00BD0BCE"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−196 °C</w:t>
            </w:r>
          </w:p>
        </w:tc>
        <w:tc>
          <w:tcPr>
            <w:tcW w:w="1870" w:type="dxa"/>
          </w:tcPr>
          <w:p w14:paraId="7C1C9DA1" w14:textId="77777777" w:rsidR="001F25E7" w:rsidRPr="00C72540" w:rsidRDefault="00BD0BCE"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-46 °C</w:t>
            </w:r>
          </w:p>
        </w:tc>
        <w:tc>
          <w:tcPr>
            <w:tcW w:w="2195" w:type="dxa"/>
          </w:tcPr>
          <w:p w14:paraId="70D81B74" w14:textId="77777777" w:rsidR="001F25E7" w:rsidRPr="00C72540" w:rsidRDefault="00BD0BCE"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Room Temperature</w:t>
            </w:r>
          </w:p>
        </w:tc>
        <w:tc>
          <w:tcPr>
            <w:tcW w:w="1545" w:type="dxa"/>
          </w:tcPr>
          <w:p w14:paraId="2DA2159F" w14:textId="77777777" w:rsidR="001F25E7" w:rsidRPr="00C72540" w:rsidRDefault="00BD0BCE"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200 °C</w:t>
            </w:r>
          </w:p>
        </w:tc>
        <w:tc>
          <w:tcPr>
            <w:tcW w:w="1870" w:type="dxa"/>
          </w:tcPr>
          <w:p w14:paraId="3E243E91" w14:textId="77777777" w:rsidR="001F25E7" w:rsidRPr="00C72540" w:rsidRDefault="00BD0BCE" w:rsidP="00547FEF">
            <w:pPr>
              <w:spacing w:line="240" w:lineRule="auto"/>
              <w:jc w:val="center"/>
              <w:rPr>
                <w:rFonts w:cs="Times New Roman"/>
                <w:color w:val="000000" w:themeColor="text1"/>
                <w:sz w:val="20"/>
                <w:szCs w:val="20"/>
              </w:rPr>
            </w:pPr>
            <w:r w:rsidRPr="00C72540">
              <w:rPr>
                <w:rFonts w:cs="Times New Roman"/>
                <w:color w:val="000000" w:themeColor="text1"/>
                <w:sz w:val="20"/>
                <w:szCs w:val="20"/>
              </w:rPr>
              <w:t>400 °C</w:t>
            </w:r>
          </w:p>
        </w:tc>
      </w:tr>
    </w:tbl>
    <w:p w14:paraId="6667712F" w14:textId="77777777" w:rsidR="0068197A" w:rsidRPr="00C72540" w:rsidRDefault="00BD0BCE" w:rsidP="00E30268">
      <w:pPr>
        <w:rPr>
          <w:rFonts w:cs="Times New Roman"/>
          <w:color w:val="000000" w:themeColor="text1"/>
          <w:szCs w:val="24"/>
        </w:rPr>
      </w:pPr>
      <w:r w:rsidRPr="00C72540">
        <w:rPr>
          <w:rFonts w:cs="Times New Roman"/>
          <w:color w:val="000000" w:themeColor="text1"/>
          <w:szCs w:val="24"/>
        </w:rPr>
        <w:lastRenderedPageBreak/>
        <w:t>In this set of studies</w:t>
      </w:r>
      <w:r w:rsidR="004F01C4" w:rsidRPr="00C72540">
        <w:rPr>
          <w:rFonts w:cs="Times New Roman"/>
          <w:color w:val="000000" w:themeColor="text1"/>
          <w:szCs w:val="24"/>
        </w:rPr>
        <w:t>,</w:t>
      </w:r>
      <w:r w:rsidRPr="00C72540">
        <w:rPr>
          <w:rFonts w:cs="Times New Roman"/>
          <w:color w:val="000000" w:themeColor="text1"/>
          <w:szCs w:val="24"/>
        </w:rPr>
        <w:t xml:space="preserve"> room temperature, 20</w:t>
      </w:r>
      <w:r w:rsidR="009B3977" w:rsidRPr="00C72540">
        <w:rPr>
          <w:rFonts w:cs="Times New Roman"/>
          <w:color w:val="000000" w:themeColor="text1"/>
          <w:szCs w:val="24"/>
        </w:rPr>
        <w:t>4</w:t>
      </w:r>
      <w:r w:rsidRPr="00C72540">
        <w:rPr>
          <w:rFonts w:cs="Times New Roman"/>
          <w:color w:val="000000" w:themeColor="text1"/>
          <w:szCs w:val="24"/>
        </w:rPr>
        <w:t xml:space="preserve"> °C, and 1</w:t>
      </w:r>
      <w:r w:rsidR="00547FEF" w:rsidRPr="00C72540">
        <w:rPr>
          <w:rFonts w:cs="Times New Roman"/>
          <w:color w:val="000000" w:themeColor="text1"/>
          <w:szCs w:val="24"/>
        </w:rPr>
        <w:t>21</w:t>
      </w:r>
      <w:r w:rsidRPr="00C72540">
        <w:rPr>
          <w:rFonts w:cs="Times New Roman"/>
          <w:color w:val="000000" w:themeColor="text1"/>
          <w:szCs w:val="24"/>
        </w:rPr>
        <w:t xml:space="preserve"> °C have been considered as test temperature</w:t>
      </w:r>
      <w:r w:rsidR="004F01C4" w:rsidRPr="00C72540">
        <w:rPr>
          <w:rFonts w:cs="Times New Roman"/>
          <w:color w:val="000000" w:themeColor="text1"/>
          <w:szCs w:val="24"/>
        </w:rPr>
        <w:t>s</w:t>
      </w:r>
      <w:r w:rsidR="0040786A" w:rsidRPr="00C72540">
        <w:rPr>
          <w:rFonts w:cs="Times New Roman"/>
          <w:color w:val="000000" w:themeColor="text1"/>
          <w:szCs w:val="24"/>
        </w:rPr>
        <w:t xml:space="preserve"> </w:t>
      </w:r>
      <w:r w:rsidR="0040786A" w:rsidRPr="00C72540">
        <w:rPr>
          <w:rFonts w:cs="Times New Roman"/>
          <w:color w:val="000000" w:themeColor="text1"/>
          <w:szCs w:val="24"/>
        </w:rPr>
        <w:fldChar w:fldCharType="begin" w:fldLock="1"/>
      </w:r>
      <w:r w:rsidR="0040786A" w:rsidRPr="00C72540">
        <w:rPr>
          <w:rFonts w:cs="Times New Roman"/>
          <w:color w:val="000000" w:themeColor="text1"/>
          <w:szCs w:val="24"/>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0040786A" w:rsidRPr="00C72540">
        <w:rPr>
          <w:rFonts w:cs="Times New Roman"/>
          <w:color w:val="000000" w:themeColor="text1"/>
          <w:szCs w:val="24"/>
        </w:rPr>
        <w:fldChar w:fldCharType="separate"/>
      </w:r>
      <w:r w:rsidR="0040786A" w:rsidRPr="00C72540">
        <w:rPr>
          <w:rFonts w:cs="Times New Roman"/>
          <w:noProof/>
          <w:color w:val="000000" w:themeColor="text1"/>
          <w:szCs w:val="24"/>
        </w:rPr>
        <w:t>[4]</w:t>
      </w:r>
      <w:r w:rsidR="0040786A" w:rsidRPr="00C72540">
        <w:rPr>
          <w:rFonts w:cs="Times New Roman"/>
          <w:color w:val="000000" w:themeColor="text1"/>
          <w:szCs w:val="24"/>
        </w:rPr>
        <w:fldChar w:fldCharType="end"/>
      </w:r>
      <w:r w:rsidRPr="00C72540">
        <w:rPr>
          <w:rFonts w:cs="Times New Roman"/>
          <w:color w:val="000000" w:themeColor="text1"/>
          <w:szCs w:val="24"/>
        </w:rPr>
        <w:t>.</w:t>
      </w:r>
    </w:p>
    <w:p w14:paraId="296E0938" w14:textId="77777777" w:rsidR="00CE1202" w:rsidRPr="00C72540" w:rsidRDefault="00CE1202" w:rsidP="006171F0">
      <w:pPr>
        <w:pStyle w:val="Heading2"/>
      </w:pPr>
      <w:bookmarkStart w:id="26" w:name="_Toc108105096"/>
      <w:r w:rsidRPr="00C72540">
        <w:t xml:space="preserve">Total </w:t>
      </w:r>
      <w:r w:rsidR="00F65040" w:rsidRPr="00C72540">
        <w:t>L</w:t>
      </w:r>
      <w:r w:rsidRPr="00C72540">
        <w:t xml:space="preserve">eak </w:t>
      </w:r>
      <w:r w:rsidR="00F65040" w:rsidRPr="00C72540">
        <w:t>R</w:t>
      </w:r>
      <w:r w:rsidRPr="00C72540">
        <w:t xml:space="preserve">ate </w:t>
      </w:r>
      <w:r w:rsidR="00F65040" w:rsidRPr="00C72540">
        <w:t>M</w:t>
      </w:r>
      <w:r w:rsidRPr="00C72540">
        <w:t>easurement</w:t>
      </w:r>
      <w:bookmarkEnd w:id="26"/>
    </w:p>
    <w:p w14:paraId="7D646775" w14:textId="77777777" w:rsidR="00CE1202" w:rsidRPr="00C72540" w:rsidRDefault="00CE1202" w:rsidP="00E30268">
      <w:pPr>
        <w:rPr>
          <w:rFonts w:cs="Times New Roman"/>
          <w:color w:val="000000" w:themeColor="text1"/>
          <w:szCs w:val="24"/>
        </w:rPr>
      </w:pPr>
      <w:r w:rsidRPr="00C72540">
        <w:rPr>
          <w:rFonts w:cs="Times New Roman"/>
          <w:color w:val="000000" w:themeColor="text1"/>
          <w:szCs w:val="24"/>
        </w:rPr>
        <w:t>Based on ISO15848-1</w:t>
      </w:r>
      <w:r w:rsidR="004F01C4" w:rsidRPr="00C72540">
        <w:rPr>
          <w:rFonts w:cs="Times New Roman"/>
          <w:color w:val="000000" w:themeColor="text1"/>
          <w:szCs w:val="24"/>
        </w:rPr>
        <w:t>,</w:t>
      </w:r>
      <w:r w:rsidRPr="00C72540">
        <w:rPr>
          <w:rFonts w:cs="Times New Roman"/>
          <w:color w:val="000000" w:themeColor="text1"/>
          <w:szCs w:val="24"/>
        </w:rPr>
        <w:t xml:space="preserve"> the leak rate can be measured as follow:</w:t>
      </w:r>
    </w:p>
    <w:p w14:paraId="0FE1E39A" w14:textId="5ACBE2E1" w:rsidR="00964303" w:rsidRPr="00C72540" w:rsidRDefault="007059AE" w:rsidP="00A03706">
      <w:pPr>
        <w:pStyle w:val="ListParagraph"/>
        <w:numPr>
          <w:ilvl w:val="0"/>
          <w:numId w:val="34"/>
        </w:numPr>
        <w:rPr>
          <w:rFonts w:cs="Times New Roman"/>
          <w:color w:val="000000" w:themeColor="text1"/>
          <w:szCs w:val="24"/>
        </w:rPr>
      </w:pPr>
      <w:r w:rsidRPr="00C72540">
        <w:rPr>
          <w:rFonts w:cs="Times New Roman"/>
          <w:color w:val="000000" w:themeColor="text1"/>
          <w:szCs w:val="24"/>
        </w:rPr>
        <w:t>Vacuum method (</w:t>
      </w:r>
      <w:r w:rsidR="006835BA">
        <w:rPr>
          <w:rFonts w:cs="Times New Roman"/>
          <w:color w:val="000000" w:themeColor="text1"/>
          <w:szCs w:val="24"/>
        </w:rPr>
        <w:t>h</w:t>
      </w:r>
      <w:r w:rsidRPr="00C72540">
        <w:rPr>
          <w:rFonts w:cs="Times New Roman"/>
          <w:color w:val="000000" w:themeColor="text1"/>
          <w:szCs w:val="24"/>
        </w:rPr>
        <w:t>elium only)</w:t>
      </w:r>
      <w:r w:rsidR="00A03706" w:rsidRPr="00C72540">
        <w:rPr>
          <w:rFonts w:cs="Times New Roman"/>
          <w:color w:val="000000" w:themeColor="text1"/>
          <w:szCs w:val="24"/>
        </w:rPr>
        <w:t xml:space="preserve">: </w:t>
      </w:r>
      <w:r w:rsidR="00964303" w:rsidRPr="00C72540">
        <w:rPr>
          <w:rFonts w:cs="Times New Roman"/>
          <w:color w:val="000000" w:themeColor="text1"/>
          <w:szCs w:val="24"/>
        </w:rPr>
        <w:t>The leakage source is enclosed in a tight chamber, which is evacuated and then connected to the helium mass spectrometer.</w:t>
      </w:r>
    </w:p>
    <w:p w14:paraId="67E5343B" w14:textId="53487583" w:rsidR="00A03706" w:rsidRPr="00C72540" w:rsidRDefault="007059AE" w:rsidP="00A03706">
      <w:pPr>
        <w:pStyle w:val="ListParagraph"/>
        <w:numPr>
          <w:ilvl w:val="0"/>
          <w:numId w:val="33"/>
        </w:numPr>
        <w:rPr>
          <w:rFonts w:cs="Times New Roman"/>
          <w:color w:val="000000" w:themeColor="text1"/>
          <w:szCs w:val="24"/>
        </w:rPr>
      </w:pPr>
      <w:r w:rsidRPr="00C72540">
        <w:rPr>
          <w:rFonts w:cs="Times New Roman"/>
          <w:color w:val="000000" w:themeColor="text1"/>
          <w:szCs w:val="24"/>
        </w:rPr>
        <w:t>Bagging method (</w:t>
      </w:r>
      <w:r w:rsidR="006835BA">
        <w:rPr>
          <w:rFonts w:cs="Times New Roman"/>
          <w:color w:val="000000" w:themeColor="text1"/>
          <w:szCs w:val="24"/>
        </w:rPr>
        <w:t>h</w:t>
      </w:r>
      <w:r w:rsidRPr="00C72540">
        <w:rPr>
          <w:rFonts w:cs="Times New Roman"/>
          <w:color w:val="000000" w:themeColor="text1"/>
          <w:szCs w:val="24"/>
        </w:rPr>
        <w:t>elium only)</w:t>
      </w:r>
      <w:r w:rsidR="00A03706" w:rsidRPr="00C72540">
        <w:rPr>
          <w:rFonts w:cs="Times New Roman"/>
          <w:color w:val="000000" w:themeColor="text1"/>
          <w:szCs w:val="24"/>
        </w:rPr>
        <w:t xml:space="preserve">: </w:t>
      </w:r>
      <w:r w:rsidR="00F51B7F" w:rsidRPr="00C72540">
        <w:rPr>
          <w:rFonts w:cs="Times New Roman"/>
          <w:color w:val="000000" w:themeColor="text1"/>
          <w:szCs w:val="24"/>
        </w:rPr>
        <w:t xml:space="preserve">Two methods can be used to measure the leak rate of the stem sealing system by bagging: </w:t>
      </w:r>
    </w:p>
    <w:p w14:paraId="5F11987E" w14:textId="77777777" w:rsidR="00A03706" w:rsidRPr="00C72540" w:rsidRDefault="00A03706" w:rsidP="00A03706">
      <w:pPr>
        <w:pStyle w:val="ListParagraph"/>
        <w:numPr>
          <w:ilvl w:val="1"/>
          <w:numId w:val="33"/>
        </w:numPr>
        <w:rPr>
          <w:rFonts w:cs="Times New Roman"/>
          <w:color w:val="000000" w:themeColor="text1"/>
          <w:szCs w:val="24"/>
        </w:rPr>
      </w:pPr>
      <w:r w:rsidRPr="00C72540">
        <w:rPr>
          <w:rFonts w:cs="Times New Roman"/>
          <w:color w:val="000000" w:themeColor="text1"/>
          <w:szCs w:val="24"/>
        </w:rPr>
        <w:t>T</w:t>
      </w:r>
      <w:r w:rsidR="00F51B7F" w:rsidRPr="00C72540">
        <w:rPr>
          <w:rFonts w:cs="Times New Roman"/>
          <w:color w:val="000000" w:themeColor="text1"/>
          <w:szCs w:val="24"/>
        </w:rPr>
        <w:t xml:space="preserve">he accumulation method </w:t>
      </w:r>
      <w:r w:rsidRPr="00C72540">
        <w:rPr>
          <w:rFonts w:cs="Times New Roman"/>
          <w:color w:val="000000" w:themeColor="text1"/>
          <w:szCs w:val="24"/>
        </w:rPr>
        <w:t>is used in this study. In this method, the accumulated pressure of the test gas is measured by a pressure transducer.</w:t>
      </w:r>
      <w:r w:rsidR="00F51B7F" w:rsidRPr="00C72540">
        <w:rPr>
          <w:rFonts w:cs="Times New Roman"/>
          <w:color w:val="000000" w:themeColor="text1"/>
          <w:szCs w:val="24"/>
        </w:rPr>
        <w:t xml:space="preserve"> </w:t>
      </w:r>
    </w:p>
    <w:p w14:paraId="41140A8A" w14:textId="77777777" w:rsidR="00CE1202" w:rsidRPr="00C72540" w:rsidRDefault="00F51B7F" w:rsidP="00A03706">
      <w:pPr>
        <w:ind w:left="1080"/>
        <w:rPr>
          <w:rFonts w:cs="Times New Roman"/>
          <w:color w:val="000000" w:themeColor="text1"/>
          <w:szCs w:val="24"/>
        </w:rPr>
      </w:pPr>
      <w:r w:rsidRPr="00C72540">
        <w:rPr>
          <w:rFonts w:cs="Times New Roman"/>
          <w:color w:val="000000" w:themeColor="text1"/>
          <w:szCs w:val="24"/>
        </w:rPr>
        <w:t xml:space="preserve">— </w:t>
      </w:r>
      <w:r w:rsidR="00A03706" w:rsidRPr="00C72540">
        <w:rPr>
          <w:rFonts w:cs="Times New Roman"/>
          <w:color w:val="000000" w:themeColor="text1"/>
          <w:szCs w:val="24"/>
        </w:rPr>
        <w:t>T</w:t>
      </w:r>
      <w:r w:rsidRPr="00C72540">
        <w:rPr>
          <w:rFonts w:cs="Times New Roman"/>
          <w:color w:val="000000" w:themeColor="text1"/>
          <w:szCs w:val="24"/>
        </w:rPr>
        <w:t xml:space="preserve">he “Suck Through Method” </w:t>
      </w:r>
      <w:r w:rsidR="00A03706" w:rsidRPr="00C72540">
        <w:rPr>
          <w:rFonts w:cs="Times New Roman"/>
          <w:color w:val="000000" w:themeColor="text1"/>
          <w:szCs w:val="24"/>
        </w:rPr>
        <w:t>i</w:t>
      </w:r>
      <w:r w:rsidRPr="00C72540">
        <w:rPr>
          <w:rFonts w:cs="Times New Roman"/>
          <w:color w:val="000000" w:themeColor="text1"/>
          <w:szCs w:val="24"/>
        </w:rPr>
        <w:t>s described</w:t>
      </w:r>
      <w:r w:rsidR="00BB6EA4" w:rsidRPr="00C72540">
        <w:rPr>
          <w:rFonts w:cs="Times New Roman"/>
          <w:color w:val="000000" w:themeColor="text1"/>
          <w:szCs w:val="24"/>
        </w:rPr>
        <w:t xml:space="preserve"> </w:t>
      </w:r>
      <w:r w:rsidR="00A03706" w:rsidRPr="00C72540">
        <w:rPr>
          <w:rFonts w:cs="Times New Roman"/>
          <w:color w:val="000000" w:themeColor="text1"/>
          <w:szCs w:val="24"/>
        </w:rPr>
        <w:t xml:space="preserve">as “the leakage source enclosed by a bagged volume. This volume, or bag, is connected to a helium mass spectrometer through a constant flow rate detector probe (sniffer). The extracted volume is replenished through a balancing tube with a length at least 50 times the probe inside diameter, connected to the atmosphere. Air passes through the bag, where it mixes with the leakage stream of the test gas. Then, it passes down the sniffer probe to the instrument detector. All leaked test gas passes through the helium mass spectrometer” (page 25) </w:t>
      </w:r>
      <w:r w:rsidR="0040786A" w:rsidRPr="00C72540">
        <w:rPr>
          <w:rFonts w:cs="Times New Roman"/>
          <w:color w:val="000000" w:themeColor="text1"/>
          <w:szCs w:val="24"/>
        </w:rPr>
        <w:fldChar w:fldCharType="begin" w:fldLock="1"/>
      </w:r>
      <w:r w:rsidR="0040786A" w:rsidRPr="00C72540">
        <w:rPr>
          <w:rFonts w:cs="Times New Roman"/>
          <w:color w:val="000000" w:themeColor="text1"/>
          <w:szCs w:val="24"/>
        </w:rPr>
        <w:instrText>ADDIN CSL_CITATION {"citationItems":[{"id":"ITEM-1","itemData":{"URL":"http://www.pacificcrn.com/Upload/file/201702/16/20170216135006_90356.pdf","abstract":"Industrial valves — Measurement,\ntest and qualification procedures for\nfugitive emissions —","accessed":{"date-parts":[["2022","4","7"]]},"container-title":"INTERNATIONAL STANDARD","id":"ITEM-1","issued":{"date-parts":[["2015","5","1"]]},"title":"ISO 15848-1 ","type":"webpage"},"uris":["http://www.mendeley.com/documents/?uuid=c0e45a30-6ead-3e77-b5a3-b6a354884640"]}],"mendeley":{"formattedCitation":"[4]","plainTextFormattedCitation":"[4]","previouslyFormattedCitation":"[4]"},"properties":{"noteIndex":0},"schema":"https://github.com/citation-style-language/schema/raw/master/csl-citation.json"}</w:instrText>
      </w:r>
      <w:r w:rsidR="0040786A" w:rsidRPr="00C72540">
        <w:rPr>
          <w:rFonts w:cs="Times New Roman"/>
          <w:color w:val="000000" w:themeColor="text1"/>
          <w:szCs w:val="24"/>
        </w:rPr>
        <w:fldChar w:fldCharType="separate"/>
      </w:r>
      <w:r w:rsidR="0040786A" w:rsidRPr="00C72540">
        <w:rPr>
          <w:rFonts w:cs="Times New Roman"/>
          <w:noProof/>
          <w:color w:val="000000" w:themeColor="text1"/>
          <w:szCs w:val="24"/>
        </w:rPr>
        <w:t>[4]</w:t>
      </w:r>
      <w:r w:rsidR="0040786A" w:rsidRPr="00C72540">
        <w:rPr>
          <w:rFonts w:cs="Times New Roman"/>
          <w:color w:val="000000" w:themeColor="text1"/>
          <w:szCs w:val="24"/>
        </w:rPr>
        <w:fldChar w:fldCharType="end"/>
      </w:r>
      <w:r w:rsidR="00B9642C" w:rsidRPr="00C72540">
        <w:rPr>
          <w:rFonts w:cs="Times New Roman"/>
          <w:color w:val="000000" w:themeColor="text1"/>
          <w:szCs w:val="24"/>
        </w:rPr>
        <w:t>.</w:t>
      </w:r>
    </w:p>
    <w:p w14:paraId="38E53822" w14:textId="37489D11" w:rsidR="0040786A" w:rsidRPr="00C72540" w:rsidRDefault="0040786A" w:rsidP="00E30268">
      <w:pPr>
        <w:rPr>
          <w:rFonts w:cs="Times New Roman"/>
          <w:color w:val="000000" w:themeColor="text1"/>
          <w:szCs w:val="24"/>
        </w:rPr>
      </w:pPr>
      <w:r w:rsidRPr="00C72540">
        <w:rPr>
          <w:rFonts w:cs="Times New Roman"/>
          <w:color w:val="000000" w:themeColor="text1"/>
          <w:szCs w:val="24"/>
        </w:rPr>
        <w:t>This study use</w:t>
      </w:r>
      <w:r w:rsidR="00C56903">
        <w:rPr>
          <w:rFonts w:cs="Times New Roman"/>
          <w:color w:val="000000" w:themeColor="text1"/>
          <w:szCs w:val="24"/>
        </w:rPr>
        <w:t>d</w:t>
      </w:r>
      <w:r w:rsidRPr="00C72540">
        <w:rPr>
          <w:rFonts w:cs="Times New Roman"/>
          <w:color w:val="000000" w:themeColor="text1"/>
          <w:szCs w:val="24"/>
        </w:rPr>
        <w:t xml:space="preserve"> the accumulation metho</w:t>
      </w:r>
      <w:r w:rsidR="00B9642C" w:rsidRPr="00C72540">
        <w:rPr>
          <w:rFonts w:cs="Times New Roman"/>
          <w:color w:val="000000" w:themeColor="text1"/>
          <w:szCs w:val="24"/>
        </w:rPr>
        <w:t xml:space="preserve">d to measure the </w:t>
      </w:r>
      <w:r w:rsidR="00CF76DD">
        <w:rPr>
          <w:rFonts w:cs="Times New Roman"/>
          <w:color w:val="000000" w:themeColor="text1"/>
          <w:szCs w:val="24"/>
        </w:rPr>
        <w:t>argon</w:t>
      </w:r>
      <w:r w:rsidR="00B9642C" w:rsidRPr="00C72540">
        <w:rPr>
          <w:rFonts w:cs="Times New Roman"/>
          <w:color w:val="000000" w:themeColor="text1"/>
          <w:szCs w:val="24"/>
        </w:rPr>
        <w:t xml:space="preserve"> leak rate as a test fluid.</w:t>
      </w:r>
    </w:p>
    <w:p w14:paraId="4CA74EB0" w14:textId="77777777" w:rsidR="0075431D" w:rsidRPr="00C72540" w:rsidRDefault="0075431D" w:rsidP="00E30268">
      <w:pPr>
        <w:rPr>
          <w:rFonts w:cs="Times New Roman"/>
          <w:color w:val="000000" w:themeColor="text1"/>
          <w:szCs w:val="24"/>
        </w:rPr>
      </w:pPr>
    </w:p>
    <w:p w14:paraId="498283B6" w14:textId="77777777" w:rsidR="0075431D" w:rsidRPr="00C72540" w:rsidRDefault="0075431D" w:rsidP="00E30268">
      <w:pPr>
        <w:rPr>
          <w:rFonts w:cs="Times New Roman"/>
          <w:color w:val="000000" w:themeColor="text1"/>
          <w:szCs w:val="24"/>
        </w:rPr>
      </w:pPr>
    </w:p>
    <w:p w14:paraId="2F03CBCA" w14:textId="66CDCC95" w:rsidR="000B65AE" w:rsidRPr="00C72540" w:rsidRDefault="00434925" w:rsidP="006171F0">
      <w:pPr>
        <w:pStyle w:val="Heading2"/>
      </w:pPr>
      <w:bookmarkStart w:id="27" w:name="_Toc108105097"/>
      <w:r w:rsidRPr="00C72540">
        <w:lastRenderedPageBreak/>
        <w:t xml:space="preserve">Why </w:t>
      </w:r>
      <w:r w:rsidR="00CF76DD">
        <w:t>Argon</w:t>
      </w:r>
      <w:r w:rsidRPr="00C72540">
        <w:t xml:space="preserve"> </w:t>
      </w:r>
      <w:r w:rsidR="00ED2A7D" w:rsidRPr="00C72540">
        <w:t>H</w:t>
      </w:r>
      <w:r w:rsidRPr="00C72540">
        <w:t xml:space="preserve">as </w:t>
      </w:r>
      <w:r w:rsidR="00ED2A7D" w:rsidRPr="00C72540">
        <w:t>B</w:t>
      </w:r>
      <w:r w:rsidRPr="00C72540">
        <w:t xml:space="preserve">een </w:t>
      </w:r>
      <w:r w:rsidR="00ED2A7D" w:rsidRPr="00C72540">
        <w:t>U</w:t>
      </w:r>
      <w:r w:rsidRPr="00C72540">
        <w:t>sed</w:t>
      </w:r>
      <w:bookmarkEnd w:id="27"/>
    </w:p>
    <w:p w14:paraId="3FADC2B9" w14:textId="78EC362A" w:rsidR="00667004" w:rsidRPr="00C72540" w:rsidRDefault="00CF76DD" w:rsidP="00E30268">
      <w:pPr>
        <w:rPr>
          <w:rFonts w:cs="Times New Roman"/>
          <w:color w:val="000000" w:themeColor="text1"/>
          <w:szCs w:val="24"/>
          <w:shd w:val="clear" w:color="auto" w:fill="FFFFFF"/>
        </w:rPr>
      </w:pP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was discovered as the first noble gas. Sir Henry Cavendish first observed it in 1785. The noble gas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is an excellent test gas since it is non-explosive, inert, and non-toxic. In addition,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does not contribute to greenhouse gases, making it an attractive choice for leak detection testing. Moreover, it can be released into the atmosphere without causing any harm to the environment. The compound belongs to group 18 of the periodic table.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ranks third among Erath's most abundant gases. Approximately 0.934% (9340 ppmv) of the atmosphere consists of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There are two times as many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molecules as water molecules. There is 0.0015% of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in Earth's crust, making it the most abundant noble gas.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is a noble gas that is the most economical alternative to nitrogen when it is not a preferred gas. It is less thermally conductive. The gas is also environmentally friendly. With a melting point of -189.34 degrees Celsius, </w:t>
      </w:r>
      <w:r>
        <w:rPr>
          <w:rFonts w:cs="Times New Roman"/>
          <w:color w:val="000000" w:themeColor="text1"/>
          <w:szCs w:val="24"/>
          <w:shd w:val="clear" w:color="auto" w:fill="FFFFFF"/>
        </w:rPr>
        <w:t>argon</w:t>
      </w:r>
      <w:r w:rsidR="00C56903" w:rsidRPr="00C56903">
        <w:rPr>
          <w:rFonts w:cs="Times New Roman"/>
          <w:color w:val="000000" w:themeColor="text1"/>
          <w:szCs w:val="24"/>
          <w:shd w:val="clear" w:color="auto" w:fill="FFFFFF"/>
        </w:rPr>
        <w:t xml:space="preserve"> is an ideal candidate for testing applications that require sub-zero temperatures </w:t>
      </w:r>
      <w:r w:rsidR="0040786A" w:rsidRPr="00C72540">
        <w:rPr>
          <w:rFonts w:cs="Times New Roman"/>
          <w:color w:val="000000" w:themeColor="text1"/>
          <w:szCs w:val="24"/>
          <w:shd w:val="clear" w:color="auto" w:fill="FFFFFF"/>
        </w:rPr>
        <w:fldChar w:fldCharType="begin" w:fldLock="1"/>
      </w:r>
      <w:r w:rsidR="006F5ADB" w:rsidRPr="00C72540">
        <w:rPr>
          <w:rFonts w:cs="Times New Roman"/>
          <w:color w:val="000000" w:themeColor="text1"/>
          <w:szCs w:val="24"/>
          <w:shd w:val="clear" w:color="auto" w:fill="FFFFFF"/>
        </w:rPr>
        <w:instrText>ADDIN CSL_CITATION {"citationItems":[{"id":"ITEM-1","itemData":{"DOI":"10.1086/317312/META","ISSN":"0004637X","abstract":"On 1997 March 30.14, we observed the EUV spectrum of the bright comet C/1995 O1 (Hale-Bopp) at the time of its perihelion, using our Extreme Ultraviolet Spectrograph sounding-rocket telescope/spectrometer. The spectra reveal the presence H Lyβ, O + , and, most notably, argon. Modeling of the retrieved Ar production rates indicates that comet Hale-Bopp is enriched in Ar relative to cosmogonic expectations. This in turn indicates that Hale-Bopp's deep interior has never been exposed to the 35-40 K temperatures necessary to deplete the comet's primordial argon supply.","author":[{"dropping-particle":"","family":"Stern","given":"S. A.","non-dropping-particle":"","parse-names":false,"suffix":""},{"dropping-particle":"","family":"Slater","given":"D. C.","non-dropping-particle":"","parse-names":false,"suffix":""},{"dropping-particle":"","family":"Festou","given":"M. C.","non-dropping-particle":"","parse-names":false,"suffix":""},{"dropping-particle":"","family":"Parker","given":"J. Wm.","non-dropping-particle":"","parse-names":false,"suffix":""},{"dropping-particle":"","family":"Gladstone","given":"G. R.","non-dropping-particle":"","parse-names":false,"suffix":""},{"dropping-particle":"","family":"A’Hearn","given":"M. F.","non-dropping-particle":"","parse-names":false,"suffix":""},{"dropping-particle":"","family":"Wilkinson","given":"E.","non-dropping-particle":"","parse-names":false,"suffix":""}],"container-title":"The Astrophysical Journal","id":"ITEM-1","issue":"2","issued":{"date-parts":[["2000","12","1"]]},"page":"L169-L172","publisher":"American Astronomical Society","title":"The Discovery of Argon in Comet C/1995 O1 (Hale-Bopp)","type":"article-journal","volume":"544"},"uris":["http://www.mendeley.com/documents/?uuid=7a5ec2d8-df75-3c88-80f8-325618fdacf0"]}],"mendeley":{"formattedCitation":"[10]","plainTextFormattedCitation":"[10]","previouslyFormattedCitation":"[10]"},"properties":{"noteIndex":0},"schema":"https://github.com/citation-style-language/schema/raw/master/csl-citation.json"}</w:instrText>
      </w:r>
      <w:r w:rsidR="0040786A" w:rsidRPr="00C72540">
        <w:rPr>
          <w:rFonts w:cs="Times New Roman"/>
          <w:color w:val="000000" w:themeColor="text1"/>
          <w:szCs w:val="24"/>
          <w:shd w:val="clear" w:color="auto" w:fill="FFFFFF"/>
        </w:rPr>
        <w:fldChar w:fldCharType="separate"/>
      </w:r>
      <w:r w:rsidR="0040786A" w:rsidRPr="00C72540">
        <w:rPr>
          <w:rFonts w:cs="Times New Roman"/>
          <w:noProof/>
          <w:color w:val="000000" w:themeColor="text1"/>
          <w:szCs w:val="24"/>
          <w:shd w:val="clear" w:color="auto" w:fill="FFFFFF"/>
        </w:rPr>
        <w:t>[10]</w:t>
      </w:r>
      <w:r w:rsidR="0040786A" w:rsidRPr="00C72540">
        <w:rPr>
          <w:rFonts w:cs="Times New Roman"/>
          <w:color w:val="000000" w:themeColor="text1"/>
          <w:szCs w:val="24"/>
          <w:shd w:val="clear" w:color="auto" w:fill="FFFFFF"/>
        </w:rPr>
        <w:fldChar w:fldCharType="end"/>
      </w:r>
      <w:r w:rsidR="0040786A" w:rsidRPr="00C72540">
        <w:rPr>
          <w:rFonts w:cs="Times New Roman"/>
          <w:color w:val="000000" w:themeColor="text1"/>
          <w:szCs w:val="24"/>
          <w:shd w:val="clear" w:color="auto" w:fill="FFFFFF"/>
        </w:rPr>
        <w:t>.</w:t>
      </w:r>
    </w:p>
    <w:p w14:paraId="081411D8" w14:textId="77777777" w:rsidR="00ED2A7D" w:rsidRPr="00C72540" w:rsidRDefault="00ED2A7D" w:rsidP="006171F0">
      <w:pPr>
        <w:pStyle w:val="Heading2"/>
      </w:pPr>
      <w:bookmarkStart w:id="28" w:name="_Toc108105098"/>
      <w:r w:rsidRPr="00C72540">
        <w:t>Summary of Chapter Two</w:t>
      </w:r>
      <w:bookmarkEnd w:id="28"/>
    </w:p>
    <w:p w14:paraId="04C3204D" w14:textId="5FD1883D" w:rsidR="00FD22DC" w:rsidRPr="00C72540" w:rsidRDefault="00727917" w:rsidP="00E30268">
      <w:pPr>
        <w:rPr>
          <w:rFonts w:cs="Times New Roman"/>
          <w:color w:val="000000" w:themeColor="text1"/>
          <w:szCs w:val="24"/>
          <w:shd w:val="clear" w:color="auto" w:fill="FFFFFF"/>
        </w:rPr>
      </w:pPr>
      <w:r w:rsidRPr="00727917">
        <w:rPr>
          <w:rFonts w:cs="Times New Roman"/>
          <w:color w:val="000000" w:themeColor="text1"/>
          <w:szCs w:val="24"/>
          <w:shd w:val="clear" w:color="auto" w:fill="FFFFFF"/>
        </w:rPr>
        <w:t xml:space="preserve">Chapter two discussed the ISO standard for </w:t>
      </w:r>
      <w:r w:rsidR="006835BA">
        <w:rPr>
          <w:rFonts w:cs="Times New Roman"/>
          <w:color w:val="000000" w:themeColor="text1"/>
          <w:szCs w:val="24"/>
          <w:shd w:val="clear" w:color="auto" w:fill="FFFFFF"/>
        </w:rPr>
        <w:t>h</w:t>
      </w:r>
      <w:r w:rsidRPr="00727917">
        <w:rPr>
          <w:rFonts w:cs="Times New Roman"/>
          <w:color w:val="000000" w:themeColor="text1"/>
          <w:szCs w:val="24"/>
          <w:shd w:val="clear" w:color="auto" w:fill="FFFFFF"/>
        </w:rPr>
        <w:t xml:space="preserve">elium leak rate and classified it into three classes based on the leak rate. Here can see the temperature and pressure classes suggested by ISO. Also, in this chapter, the leak rate measurement methods are presented by ISO. By using the accumulated pressure, the leak rate is measured in this study. By the end of the chapter, </w:t>
      </w:r>
      <w:r w:rsidR="00CF76DD">
        <w:rPr>
          <w:rFonts w:cs="Times New Roman"/>
          <w:color w:val="000000" w:themeColor="text1"/>
          <w:szCs w:val="24"/>
          <w:shd w:val="clear" w:color="auto" w:fill="FFFFFF"/>
        </w:rPr>
        <w:t>argon</w:t>
      </w:r>
      <w:r w:rsidRPr="00727917">
        <w:rPr>
          <w:rFonts w:cs="Times New Roman"/>
          <w:color w:val="000000" w:themeColor="text1"/>
          <w:szCs w:val="24"/>
          <w:shd w:val="clear" w:color="auto" w:fill="FFFFFF"/>
        </w:rPr>
        <w:t xml:space="preserve"> has been suggested as a good alternative for </w:t>
      </w:r>
      <w:r w:rsidR="006835BA">
        <w:rPr>
          <w:rFonts w:cs="Times New Roman"/>
          <w:color w:val="000000" w:themeColor="text1"/>
          <w:szCs w:val="24"/>
          <w:shd w:val="clear" w:color="auto" w:fill="FFFFFF"/>
        </w:rPr>
        <w:t>h</w:t>
      </w:r>
      <w:r w:rsidRPr="00727917">
        <w:rPr>
          <w:rFonts w:cs="Times New Roman"/>
          <w:color w:val="000000" w:themeColor="text1"/>
          <w:szCs w:val="24"/>
          <w:shd w:val="clear" w:color="auto" w:fill="FFFFFF"/>
        </w:rPr>
        <w:t xml:space="preserve">elium, considering it is easy to identify, take the sample, store, and produce. All these attributes make </w:t>
      </w:r>
      <w:r w:rsidR="00CF76DD">
        <w:rPr>
          <w:rFonts w:cs="Times New Roman"/>
          <w:color w:val="000000" w:themeColor="text1"/>
          <w:szCs w:val="24"/>
          <w:shd w:val="clear" w:color="auto" w:fill="FFFFFF"/>
        </w:rPr>
        <w:t>argon</w:t>
      </w:r>
      <w:r w:rsidRPr="00727917">
        <w:rPr>
          <w:rFonts w:cs="Times New Roman"/>
          <w:color w:val="000000" w:themeColor="text1"/>
          <w:szCs w:val="24"/>
          <w:shd w:val="clear" w:color="auto" w:fill="FFFFFF"/>
        </w:rPr>
        <w:t xml:space="preserve"> an ideal alternative for </w:t>
      </w:r>
      <w:r w:rsidR="006835BA">
        <w:rPr>
          <w:rFonts w:cs="Times New Roman"/>
          <w:color w:val="000000" w:themeColor="text1"/>
          <w:szCs w:val="24"/>
          <w:shd w:val="clear" w:color="auto" w:fill="FFFFFF"/>
        </w:rPr>
        <w:t>h</w:t>
      </w:r>
      <w:r w:rsidRPr="00727917">
        <w:rPr>
          <w:rFonts w:cs="Times New Roman"/>
          <w:color w:val="000000" w:themeColor="text1"/>
          <w:szCs w:val="24"/>
          <w:shd w:val="clear" w:color="auto" w:fill="FFFFFF"/>
        </w:rPr>
        <w:t xml:space="preserve">elium. Also, </w:t>
      </w:r>
      <w:r w:rsidR="00CF76DD">
        <w:rPr>
          <w:rFonts w:cs="Times New Roman"/>
          <w:color w:val="000000" w:themeColor="text1"/>
          <w:szCs w:val="24"/>
          <w:shd w:val="clear" w:color="auto" w:fill="FFFFFF"/>
        </w:rPr>
        <w:t>argon</w:t>
      </w:r>
      <w:r w:rsidRPr="00727917">
        <w:rPr>
          <w:rFonts w:cs="Times New Roman"/>
          <w:color w:val="000000" w:themeColor="text1"/>
          <w:szCs w:val="24"/>
          <w:shd w:val="clear" w:color="auto" w:fill="FFFFFF"/>
        </w:rPr>
        <w:t xml:space="preserve"> is an inert gas, and approximately 0.93% of the atmosphere includes it.</w:t>
      </w:r>
    </w:p>
    <w:p w14:paraId="4CBAE9D0" w14:textId="77777777" w:rsidR="00FD22DC" w:rsidRPr="00C72540" w:rsidRDefault="00FD22DC" w:rsidP="00E30268">
      <w:pPr>
        <w:rPr>
          <w:rFonts w:cs="Times New Roman"/>
          <w:color w:val="000000" w:themeColor="text1"/>
          <w:szCs w:val="24"/>
          <w:shd w:val="clear" w:color="auto" w:fill="FFFFFF"/>
        </w:rPr>
      </w:pPr>
    </w:p>
    <w:p w14:paraId="39A8A11C" w14:textId="77777777" w:rsidR="00FD22DC" w:rsidRPr="00C72540" w:rsidRDefault="00FD22DC" w:rsidP="00E30268">
      <w:pPr>
        <w:rPr>
          <w:rFonts w:cs="Times New Roman"/>
          <w:color w:val="000000" w:themeColor="text1"/>
          <w:szCs w:val="24"/>
          <w:shd w:val="clear" w:color="auto" w:fill="FFFFFF"/>
        </w:rPr>
        <w:sectPr w:rsidR="00FD22DC" w:rsidRPr="00C72540">
          <w:pgSz w:w="12240" w:h="15840"/>
          <w:pgMar w:top="1440" w:right="1440" w:bottom="1440" w:left="1440" w:header="720" w:footer="720" w:gutter="0"/>
          <w:cols w:space="720"/>
          <w:docGrid w:linePitch="360"/>
        </w:sectPr>
      </w:pPr>
    </w:p>
    <w:p w14:paraId="15399321" w14:textId="77777777" w:rsidR="0040786A" w:rsidRPr="00C72540" w:rsidRDefault="00645E00" w:rsidP="006171F0">
      <w:pPr>
        <w:pStyle w:val="Heading1"/>
      </w:pPr>
      <w:bookmarkStart w:id="29" w:name="_Toc108105099"/>
      <w:r w:rsidRPr="00C72540">
        <w:lastRenderedPageBreak/>
        <w:t xml:space="preserve">Chapter Three: </w:t>
      </w:r>
      <w:r w:rsidR="00FD22DC" w:rsidRPr="00C72540">
        <w:t>T</w:t>
      </w:r>
      <w:r w:rsidRPr="00C72540">
        <w:t xml:space="preserve">est </w:t>
      </w:r>
      <w:r w:rsidR="00FD22DC" w:rsidRPr="00C72540">
        <w:t>S</w:t>
      </w:r>
      <w:r w:rsidRPr="00C72540">
        <w:t xml:space="preserve">etup </w:t>
      </w:r>
      <w:r w:rsidR="00FD22DC" w:rsidRPr="00C72540">
        <w:t>A</w:t>
      </w:r>
      <w:r w:rsidRPr="00C72540">
        <w:t xml:space="preserve">nd </w:t>
      </w:r>
      <w:r w:rsidR="00FD22DC" w:rsidRPr="00C72540">
        <w:t>I</w:t>
      </w:r>
      <w:r w:rsidRPr="00C72540">
        <w:t xml:space="preserve">ts </w:t>
      </w:r>
      <w:r w:rsidR="00FD22DC" w:rsidRPr="00C72540">
        <w:t>C</w:t>
      </w:r>
      <w:r w:rsidRPr="00C72540">
        <w:t>omponents</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020E8C09" w14:textId="77777777" w:rsidTr="00F0393C">
        <w:tc>
          <w:tcPr>
            <w:tcW w:w="9350" w:type="dxa"/>
          </w:tcPr>
          <w:p w14:paraId="5CCE184D" w14:textId="77777777" w:rsidR="00653B96" w:rsidRPr="00C72540" w:rsidRDefault="00653B96" w:rsidP="00653B96">
            <w:pPr>
              <w:keepNext/>
              <w:jc w:val="center"/>
              <w:rPr>
                <w:color w:val="000000" w:themeColor="text1"/>
              </w:rPr>
            </w:pPr>
            <w:r w:rsidRPr="00C72540">
              <w:rPr>
                <w:noProof/>
                <w:color w:val="000000" w:themeColor="text1"/>
                <w:lang w:val="en"/>
              </w:rPr>
              <w:drawing>
                <wp:inline distT="0" distB="0" distL="0" distR="0" wp14:anchorId="42EE2899" wp14:editId="4598544B">
                  <wp:extent cx="4397433" cy="3470564"/>
                  <wp:effectExtent l="0" t="0" r="3175" b="0"/>
                  <wp:docPr id="20" name="Picture 2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engineering drawing&#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397433" cy="3470564"/>
                          </a:xfrm>
                          <a:prstGeom prst="rect">
                            <a:avLst/>
                          </a:prstGeom>
                        </pic:spPr>
                      </pic:pic>
                    </a:graphicData>
                  </a:graphic>
                </wp:inline>
              </w:drawing>
            </w:r>
          </w:p>
          <w:p w14:paraId="69872E77" w14:textId="23A7338E" w:rsidR="00653B96" w:rsidRPr="00C72540" w:rsidRDefault="00653B96" w:rsidP="00653B96">
            <w:pPr>
              <w:pStyle w:val="Caption"/>
              <w:rPr>
                <w:color w:val="000000" w:themeColor="text1"/>
              </w:rPr>
            </w:pPr>
            <w:bookmarkStart w:id="30" w:name="_Ref100271467"/>
            <w:bookmarkStart w:id="31" w:name="_Toc108105028"/>
            <w:r w:rsidRPr="00C72540">
              <w:rPr>
                <w:color w:val="000000" w:themeColor="text1"/>
                <w:szCs w:val="16"/>
              </w:rPr>
              <w:t xml:space="preserve">Figure </w:t>
            </w:r>
            <w:r w:rsidR="006C303A">
              <w:rPr>
                <w:color w:val="000000" w:themeColor="text1"/>
                <w:szCs w:val="16"/>
              </w:rPr>
              <w:fldChar w:fldCharType="begin"/>
            </w:r>
            <w:r w:rsidR="006C303A">
              <w:rPr>
                <w:color w:val="000000" w:themeColor="text1"/>
                <w:szCs w:val="16"/>
              </w:rPr>
              <w:instrText xml:space="preserve"> STYLEREF 1 \s </w:instrText>
            </w:r>
            <w:r w:rsidR="006C303A">
              <w:rPr>
                <w:color w:val="000000" w:themeColor="text1"/>
                <w:szCs w:val="16"/>
              </w:rPr>
              <w:fldChar w:fldCharType="separate"/>
            </w:r>
            <w:r w:rsidR="005E66AF">
              <w:rPr>
                <w:noProof/>
                <w:color w:val="000000" w:themeColor="text1"/>
                <w:szCs w:val="16"/>
              </w:rPr>
              <w:t>3</w:t>
            </w:r>
            <w:r w:rsidR="006C303A">
              <w:rPr>
                <w:color w:val="000000" w:themeColor="text1"/>
                <w:szCs w:val="16"/>
              </w:rPr>
              <w:fldChar w:fldCharType="end"/>
            </w:r>
            <w:r w:rsidR="006C303A">
              <w:rPr>
                <w:color w:val="000000" w:themeColor="text1"/>
                <w:szCs w:val="16"/>
              </w:rPr>
              <w:noBreakHyphen/>
            </w:r>
            <w:r w:rsidR="006C303A">
              <w:rPr>
                <w:color w:val="000000" w:themeColor="text1"/>
                <w:szCs w:val="16"/>
              </w:rPr>
              <w:fldChar w:fldCharType="begin"/>
            </w:r>
            <w:r w:rsidR="006C303A">
              <w:rPr>
                <w:color w:val="000000" w:themeColor="text1"/>
                <w:szCs w:val="16"/>
              </w:rPr>
              <w:instrText xml:space="preserve"> SEQ Figure \* ARABIC \s 1 </w:instrText>
            </w:r>
            <w:r w:rsidR="006C303A">
              <w:rPr>
                <w:color w:val="000000" w:themeColor="text1"/>
                <w:szCs w:val="16"/>
              </w:rPr>
              <w:fldChar w:fldCharType="separate"/>
            </w:r>
            <w:r w:rsidR="005E66AF">
              <w:rPr>
                <w:noProof/>
                <w:color w:val="000000" w:themeColor="text1"/>
                <w:szCs w:val="16"/>
              </w:rPr>
              <w:t>1</w:t>
            </w:r>
            <w:r w:rsidR="006C303A">
              <w:rPr>
                <w:color w:val="000000" w:themeColor="text1"/>
                <w:szCs w:val="16"/>
              </w:rPr>
              <w:fldChar w:fldCharType="end"/>
            </w:r>
            <w:bookmarkEnd w:id="30"/>
            <w:r w:rsidRPr="00C72540">
              <w:rPr>
                <w:noProof/>
                <w:color w:val="000000" w:themeColor="text1"/>
                <w:szCs w:val="16"/>
              </w:rPr>
              <w:t xml:space="preserve">: Complete </w:t>
            </w:r>
            <w:r w:rsidR="00482418" w:rsidRPr="00C72540">
              <w:rPr>
                <w:noProof/>
                <w:color w:val="000000" w:themeColor="text1"/>
                <w:szCs w:val="16"/>
              </w:rPr>
              <w:t>a</w:t>
            </w:r>
            <w:r w:rsidRPr="00C72540">
              <w:rPr>
                <w:noProof/>
                <w:color w:val="000000" w:themeColor="text1"/>
                <w:szCs w:val="16"/>
              </w:rPr>
              <w:t>ssembly</w:t>
            </w:r>
            <w:bookmarkEnd w:id="31"/>
          </w:p>
        </w:tc>
      </w:tr>
    </w:tbl>
    <w:p w14:paraId="031EF1F7" w14:textId="77777777" w:rsidR="00D94371" w:rsidRPr="00C72540" w:rsidRDefault="00645E00" w:rsidP="006171F0">
      <w:pPr>
        <w:pStyle w:val="Heading2"/>
      </w:pPr>
      <w:bookmarkStart w:id="32" w:name="_Toc108105100"/>
      <w:r w:rsidRPr="00C72540">
        <w:t xml:space="preserve">Overview of </w:t>
      </w:r>
      <w:r w:rsidR="00D9004F" w:rsidRPr="00C72540">
        <w:t>t</w:t>
      </w:r>
      <w:r w:rsidRPr="00C72540">
        <w:t xml:space="preserve">he </w:t>
      </w:r>
      <w:r w:rsidR="00342202" w:rsidRPr="00C72540">
        <w:t>T</w:t>
      </w:r>
      <w:r w:rsidRPr="00C72540">
        <w:t xml:space="preserve">est </w:t>
      </w:r>
      <w:r w:rsidR="00342202" w:rsidRPr="00C72540">
        <w:t>S</w:t>
      </w:r>
      <w:r w:rsidRPr="00C72540">
        <w:t>etup</w:t>
      </w:r>
      <w:bookmarkEnd w:id="32"/>
    </w:p>
    <w:p w14:paraId="55354927" w14:textId="79959BF5" w:rsidR="00D94371" w:rsidRPr="00C72540" w:rsidRDefault="00D36C2C" w:rsidP="00D94371">
      <w:pPr>
        <w:rPr>
          <w:color w:val="000000" w:themeColor="text1"/>
        </w:rPr>
      </w:pPr>
      <w:r w:rsidRPr="00D36C2C">
        <w:rPr>
          <w:color w:val="000000" w:themeColor="text1"/>
        </w:rPr>
        <w:t xml:space="preserve">A metal test chamber has been used as a test vessel for experiments. The test vessel is a symmetric system that contains a high-pressure inlet valve in the middle and a low-pressure outlet valve on both sides of the vessel. Based on the pressure for each test, can either bost the </w:t>
      </w:r>
      <w:r w:rsidR="00CF76DD">
        <w:rPr>
          <w:color w:val="000000" w:themeColor="text1"/>
        </w:rPr>
        <w:t>argon</w:t>
      </w:r>
      <w:r w:rsidRPr="00D36C2C">
        <w:rPr>
          <w:color w:val="000000" w:themeColor="text1"/>
        </w:rPr>
        <w:t xml:space="preserve"> into the chamber up to 10,000 psi or use bottle pressure. In order to measure the leakage from seals on the low-pressure side, the accumulated gas is measured. Two separate transducers for each side have been installed on the low-pressure side. For safety, both caps have been used on low-pressure sides. These safety valves can react when the low-pressure side has an accumulated pressure higher than 100 psi.</w:t>
      </w:r>
    </w:p>
    <w:p w14:paraId="78444563" w14:textId="6EA964CD" w:rsidR="00D94371" w:rsidRPr="00C72540" w:rsidRDefault="00D94371" w:rsidP="00D94371">
      <w:pPr>
        <w:rPr>
          <w:color w:val="000000" w:themeColor="text1"/>
        </w:rPr>
      </w:pPr>
      <w:r w:rsidRPr="00C72540">
        <w:rPr>
          <w:color w:val="000000" w:themeColor="text1"/>
        </w:rPr>
        <w:lastRenderedPageBreak/>
        <w:t xml:space="preserve">For monitoring the temperature, j-type thermocouples have been used. The thermocouples have been placed on the vessel exactly where have seals. Environmental temperature is monitored with separate j-type thermocouples. </w:t>
      </w:r>
    </w:p>
    <w:p w14:paraId="6E26D28F" w14:textId="62EF4B15" w:rsidR="006F5ADB" w:rsidRPr="00C72540" w:rsidRDefault="00D94371" w:rsidP="006F5ADB">
      <w:pPr>
        <w:rPr>
          <w:rFonts w:cs="Times New Roman"/>
          <w:color w:val="000000" w:themeColor="text1"/>
          <w:szCs w:val="24"/>
        </w:rPr>
      </w:pPr>
      <w:r w:rsidRPr="00C72540">
        <w:rPr>
          <w:color w:val="000000" w:themeColor="text1"/>
        </w:rPr>
        <w:t xml:space="preserve">For increasing the temperature, heating bands have been used. Four heating bands have been installed on the body of the vessel. These bands are controlled by a PID controller with a solid-state relay. In this set of experiments, the temperature is 121C, 204C, and room temperature, and have used </w:t>
      </w:r>
      <w:r w:rsidR="00CF76DD">
        <w:rPr>
          <w:color w:val="000000" w:themeColor="text1"/>
        </w:rPr>
        <w:t>argon</w:t>
      </w:r>
      <w:r w:rsidRPr="00C72540">
        <w:rPr>
          <w:color w:val="000000" w:themeColor="text1"/>
        </w:rPr>
        <w:t xml:space="preserve"> as the test gas. A Labview program has been used to control all the system components, including the motor driver, heater bands, inlet and vent of the high-pressure and low-pressure gas, booster, and monitoring pressure in high-pressure and low-pressure parts of the system, and recording data.</w:t>
      </w:r>
      <w:r w:rsidR="00645E00" w:rsidRPr="00C72540">
        <w:rPr>
          <w:color w:val="000000" w:themeColor="text1"/>
        </w:rPr>
        <w:t xml:space="preserve"> </w:t>
      </w:r>
      <w:r w:rsidR="00F0393C" w:rsidRPr="00C72540">
        <w:rPr>
          <w:color w:val="000000" w:themeColor="text1"/>
        </w:rPr>
        <w:fldChar w:fldCharType="begin"/>
      </w:r>
      <w:r w:rsidR="00F0393C" w:rsidRPr="00C72540">
        <w:rPr>
          <w:color w:val="000000" w:themeColor="text1"/>
        </w:rPr>
        <w:instrText xml:space="preserve"> REF _Ref100271467 \h </w:instrText>
      </w:r>
      <w:r w:rsidR="00F0393C" w:rsidRPr="00C72540">
        <w:rPr>
          <w:color w:val="000000" w:themeColor="text1"/>
        </w:rPr>
      </w:r>
      <w:r w:rsidR="00F0393C" w:rsidRPr="00C72540">
        <w:rPr>
          <w:color w:val="000000" w:themeColor="text1"/>
        </w:rPr>
        <w:fldChar w:fldCharType="separate"/>
      </w:r>
      <w:r w:rsidR="005E66AF" w:rsidRPr="00C72540">
        <w:rPr>
          <w:color w:val="000000" w:themeColor="text1"/>
          <w:szCs w:val="16"/>
        </w:rPr>
        <w:t xml:space="preserve">Figure </w:t>
      </w:r>
      <w:r w:rsidR="005E66AF">
        <w:rPr>
          <w:noProof/>
          <w:color w:val="000000" w:themeColor="text1"/>
          <w:szCs w:val="16"/>
        </w:rPr>
        <w:t>3</w:t>
      </w:r>
      <w:r w:rsidR="005E66AF">
        <w:rPr>
          <w:color w:val="000000" w:themeColor="text1"/>
          <w:szCs w:val="16"/>
        </w:rPr>
        <w:noBreakHyphen/>
      </w:r>
      <w:r w:rsidR="005E66AF">
        <w:rPr>
          <w:noProof/>
          <w:color w:val="000000" w:themeColor="text1"/>
          <w:szCs w:val="16"/>
        </w:rPr>
        <w:t>1</w:t>
      </w:r>
      <w:r w:rsidR="00F0393C" w:rsidRPr="00C72540">
        <w:rPr>
          <w:color w:val="000000" w:themeColor="text1"/>
        </w:rPr>
        <w:fldChar w:fldCharType="end"/>
      </w:r>
      <w:r w:rsidR="00F0393C" w:rsidRPr="00C72540">
        <w:rPr>
          <w:color w:val="000000" w:themeColor="text1"/>
        </w:rPr>
        <w:t xml:space="preserve"> </w:t>
      </w:r>
      <w:r w:rsidR="00645E00" w:rsidRPr="00C72540">
        <w:rPr>
          <w:color w:val="000000" w:themeColor="text1"/>
        </w:rPr>
        <w:t xml:space="preserve">shows complete assembly. </w:t>
      </w:r>
      <w:r w:rsidR="006F5ADB" w:rsidRPr="00C72540">
        <w:rPr>
          <w:color w:val="000000" w:themeColor="text1"/>
        </w:rPr>
        <w:t xml:space="preserve">The followings are explanations of the different components have used </w:t>
      </w:r>
      <w:r w:rsidR="00D36C2C">
        <w:rPr>
          <w:color w:val="000000" w:themeColor="text1"/>
        </w:rPr>
        <w:t>in</w:t>
      </w:r>
      <w:r w:rsidR="006F5ADB" w:rsidRPr="00C72540">
        <w:rPr>
          <w:color w:val="000000" w:themeColor="text1"/>
        </w:rPr>
        <w:t xml:space="preserve"> the test setup:</w:t>
      </w:r>
    </w:p>
    <w:p w14:paraId="6268B1DB" w14:textId="77777777" w:rsidR="0040786A" w:rsidRPr="00C72540" w:rsidRDefault="002A787F" w:rsidP="006171F0">
      <w:pPr>
        <w:pStyle w:val="Heading2"/>
      </w:pPr>
      <w:bookmarkStart w:id="33" w:name="_Toc108105101"/>
      <w:r w:rsidRPr="00C72540">
        <w:t>Overview of V-rings</w:t>
      </w:r>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63030F8C" w14:textId="77777777" w:rsidTr="0025212E">
        <w:tc>
          <w:tcPr>
            <w:tcW w:w="9350" w:type="dxa"/>
          </w:tcPr>
          <w:p w14:paraId="657C0CC7" w14:textId="77777777" w:rsidR="00232694" w:rsidRPr="00C72540" w:rsidRDefault="00232694" w:rsidP="00232694">
            <w:pPr>
              <w:jc w:val="center"/>
              <w:rPr>
                <w:rFonts w:cs="Times New Roman"/>
                <w:color w:val="000000" w:themeColor="text1"/>
                <w:szCs w:val="24"/>
                <w:shd w:val="clear" w:color="auto" w:fill="FFFFFF"/>
              </w:rPr>
            </w:pPr>
            <w:r w:rsidRPr="00C72540">
              <w:rPr>
                <w:noProof/>
                <w:color w:val="000000" w:themeColor="text1"/>
              </w:rPr>
              <w:drawing>
                <wp:inline distT="0" distB="0" distL="0" distR="0" wp14:anchorId="7FE68B7F" wp14:editId="4A828790">
                  <wp:extent cx="2552700" cy="160116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67541" cy="1610475"/>
                          </a:xfrm>
                          <a:prstGeom prst="rect">
                            <a:avLst/>
                          </a:prstGeom>
                        </pic:spPr>
                      </pic:pic>
                    </a:graphicData>
                  </a:graphic>
                </wp:inline>
              </w:drawing>
            </w:r>
          </w:p>
        </w:tc>
      </w:tr>
      <w:tr w:rsidR="00C72540" w:rsidRPr="00C72540" w14:paraId="30CFFCBF" w14:textId="77777777" w:rsidTr="0025212E">
        <w:tc>
          <w:tcPr>
            <w:tcW w:w="9350" w:type="dxa"/>
          </w:tcPr>
          <w:p w14:paraId="07786539" w14:textId="21881AFC" w:rsidR="00783747" w:rsidRPr="00C72540" w:rsidRDefault="00667004" w:rsidP="00667004">
            <w:pPr>
              <w:pStyle w:val="Caption"/>
              <w:rPr>
                <w:color w:val="000000" w:themeColor="text1"/>
              </w:rPr>
            </w:pPr>
            <w:bookmarkStart w:id="34" w:name="_Ref100271515"/>
            <w:bookmarkStart w:id="35" w:name="_Toc108105029"/>
            <w:r w:rsidRPr="00C72540">
              <w:rPr>
                <w:color w:val="000000" w:themeColor="text1"/>
                <w:szCs w:val="16"/>
              </w:rPr>
              <w:t xml:space="preserve">Figure </w:t>
            </w:r>
            <w:r w:rsidR="006C303A">
              <w:rPr>
                <w:color w:val="000000" w:themeColor="text1"/>
                <w:szCs w:val="16"/>
              </w:rPr>
              <w:fldChar w:fldCharType="begin"/>
            </w:r>
            <w:r w:rsidR="006C303A">
              <w:rPr>
                <w:color w:val="000000" w:themeColor="text1"/>
                <w:szCs w:val="16"/>
              </w:rPr>
              <w:instrText xml:space="preserve"> STYLEREF 1 \s </w:instrText>
            </w:r>
            <w:r w:rsidR="006C303A">
              <w:rPr>
                <w:color w:val="000000" w:themeColor="text1"/>
                <w:szCs w:val="16"/>
              </w:rPr>
              <w:fldChar w:fldCharType="separate"/>
            </w:r>
            <w:r w:rsidR="005E66AF">
              <w:rPr>
                <w:noProof/>
                <w:color w:val="000000" w:themeColor="text1"/>
                <w:szCs w:val="16"/>
              </w:rPr>
              <w:t>3</w:t>
            </w:r>
            <w:r w:rsidR="006C303A">
              <w:rPr>
                <w:color w:val="000000" w:themeColor="text1"/>
                <w:szCs w:val="16"/>
              </w:rPr>
              <w:fldChar w:fldCharType="end"/>
            </w:r>
            <w:r w:rsidR="006C303A">
              <w:rPr>
                <w:color w:val="000000" w:themeColor="text1"/>
                <w:szCs w:val="16"/>
              </w:rPr>
              <w:noBreakHyphen/>
            </w:r>
            <w:r w:rsidR="006C303A">
              <w:rPr>
                <w:color w:val="000000" w:themeColor="text1"/>
                <w:szCs w:val="16"/>
              </w:rPr>
              <w:fldChar w:fldCharType="begin"/>
            </w:r>
            <w:r w:rsidR="006C303A">
              <w:rPr>
                <w:color w:val="000000" w:themeColor="text1"/>
                <w:szCs w:val="16"/>
              </w:rPr>
              <w:instrText xml:space="preserve"> SEQ Figure \* ARABIC \s 1 </w:instrText>
            </w:r>
            <w:r w:rsidR="006C303A">
              <w:rPr>
                <w:color w:val="000000" w:themeColor="text1"/>
                <w:szCs w:val="16"/>
              </w:rPr>
              <w:fldChar w:fldCharType="separate"/>
            </w:r>
            <w:r w:rsidR="005E66AF">
              <w:rPr>
                <w:noProof/>
                <w:color w:val="000000" w:themeColor="text1"/>
                <w:szCs w:val="16"/>
              </w:rPr>
              <w:t>2</w:t>
            </w:r>
            <w:r w:rsidR="006C303A">
              <w:rPr>
                <w:color w:val="000000" w:themeColor="text1"/>
                <w:szCs w:val="16"/>
              </w:rPr>
              <w:fldChar w:fldCharType="end"/>
            </w:r>
            <w:bookmarkEnd w:id="34"/>
            <w:r w:rsidRPr="00C72540">
              <w:rPr>
                <w:color w:val="000000" w:themeColor="text1"/>
                <w:szCs w:val="16"/>
              </w:rPr>
              <w:t xml:space="preserve">: A </w:t>
            </w:r>
            <w:r w:rsidR="00482418" w:rsidRPr="00C72540">
              <w:rPr>
                <w:color w:val="000000" w:themeColor="text1"/>
                <w:szCs w:val="16"/>
              </w:rPr>
              <w:t>s</w:t>
            </w:r>
            <w:r w:rsidRPr="00C72540">
              <w:rPr>
                <w:color w:val="000000" w:themeColor="text1"/>
                <w:szCs w:val="16"/>
              </w:rPr>
              <w:t xml:space="preserve">ample of </w:t>
            </w:r>
            <w:r w:rsidR="00482418" w:rsidRPr="00C72540">
              <w:rPr>
                <w:color w:val="000000" w:themeColor="text1"/>
                <w:szCs w:val="16"/>
              </w:rPr>
              <w:t>h</w:t>
            </w:r>
            <w:r w:rsidRPr="00C72540">
              <w:rPr>
                <w:color w:val="000000" w:themeColor="text1"/>
                <w:szCs w:val="16"/>
              </w:rPr>
              <w:t xml:space="preserve">omogeneous </w:t>
            </w:r>
            <w:r w:rsidR="00482418" w:rsidRPr="00C72540">
              <w:rPr>
                <w:color w:val="000000" w:themeColor="text1"/>
                <w:szCs w:val="16"/>
              </w:rPr>
              <w:t>r</w:t>
            </w:r>
            <w:r w:rsidRPr="00C72540">
              <w:rPr>
                <w:color w:val="000000" w:themeColor="text1"/>
                <w:szCs w:val="16"/>
              </w:rPr>
              <w:t xml:space="preserve">ubber </w:t>
            </w:r>
            <w:r w:rsidR="00482418" w:rsidRPr="00C72540">
              <w:rPr>
                <w:color w:val="000000" w:themeColor="text1"/>
                <w:szCs w:val="16"/>
              </w:rPr>
              <w:t>v</w:t>
            </w:r>
            <w:r w:rsidRPr="00C72540">
              <w:rPr>
                <w:color w:val="000000" w:themeColor="text1"/>
                <w:szCs w:val="16"/>
              </w:rPr>
              <w:t>-</w:t>
            </w:r>
            <w:r w:rsidR="006F5ADB" w:rsidRPr="00C72540">
              <w:rPr>
                <w:color w:val="000000" w:themeColor="text1"/>
                <w:szCs w:val="16"/>
              </w:rPr>
              <w:t>r</w:t>
            </w:r>
            <w:r w:rsidRPr="00C72540">
              <w:rPr>
                <w:color w:val="000000" w:themeColor="text1"/>
                <w:szCs w:val="16"/>
              </w:rPr>
              <w:t>ing</w:t>
            </w:r>
            <w:r w:rsidR="006F5ADB" w:rsidRPr="00C72540">
              <w:rPr>
                <w:rFonts w:cs="Times New Roman"/>
                <w:color w:val="000000" w:themeColor="text1"/>
                <w:szCs w:val="22"/>
                <w:shd w:val="clear" w:color="auto" w:fill="FFFFFF"/>
              </w:rPr>
              <w:t xml:space="preserve"> </w:t>
            </w:r>
            <w:r w:rsidR="006F5ADB" w:rsidRPr="00C72540">
              <w:rPr>
                <w:rFonts w:cs="Times New Roman"/>
                <w:color w:val="000000" w:themeColor="text1"/>
                <w:szCs w:val="22"/>
                <w:shd w:val="clear" w:color="auto" w:fill="FFFFFF"/>
              </w:rPr>
              <w:fldChar w:fldCharType="begin" w:fldLock="1"/>
            </w:r>
            <w:r w:rsidR="00645E00" w:rsidRPr="00C72540">
              <w:rPr>
                <w:rFonts w:cs="Times New Roman"/>
                <w:color w:val="000000" w:themeColor="text1"/>
                <w:szCs w:val="22"/>
                <w:shd w:val="clear" w:color="auto" w:fill="FFFFFF"/>
              </w:rPr>
              <w:instrText>ADDIN CSL_CITATION {"citationItems":[{"id":"ITEM-1","itemData":{"URL":"https://catalog.precisionassoc.com/viewitems/product-catalog/v-rings?bc=100%7C1017%7C1013","accessed":{"date-parts":[["2022","4","7"]]},"id":"ITEM-1","issued":{"date-parts":[["0"]]},"title":"AN Style V-Rings, Aflas® Seals &amp; Viton® Seals | Precision Associates Inc.","type":"webpage"},"uris":["http://www.mendeley.com/documents/?uuid=d3d3b69c-b594-3cc7-9c43-ae93ab70dca4"]}],"mendeley":{"formattedCitation":"[11]","plainTextFormattedCitation":"[11]","previouslyFormattedCitation":"[11]"},"properties":{"noteIndex":0},"schema":"https://github.com/citation-style-language/schema/raw/master/csl-citation.json"}</w:instrText>
            </w:r>
            <w:r w:rsidR="006F5ADB" w:rsidRPr="00C72540">
              <w:rPr>
                <w:rFonts w:cs="Times New Roman"/>
                <w:color w:val="000000" w:themeColor="text1"/>
                <w:szCs w:val="22"/>
                <w:shd w:val="clear" w:color="auto" w:fill="FFFFFF"/>
              </w:rPr>
              <w:fldChar w:fldCharType="separate"/>
            </w:r>
            <w:r w:rsidR="006F5ADB" w:rsidRPr="00C72540">
              <w:rPr>
                <w:rFonts w:cs="Times New Roman"/>
                <w:noProof/>
                <w:color w:val="000000" w:themeColor="text1"/>
                <w:szCs w:val="22"/>
                <w:shd w:val="clear" w:color="auto" w:fill="FFFFFF"/>
              </w:rPr>
              <w:t>[11]</w:t>
            </w:r>
            <w:r w:rsidR="006F5ADB" w:rsidRPr="00C72540">
              <w:rPr>
                <w:rFonts w:cs="Times New Roman"/>
                <w:color w:val="000000" w:themeColor="text1"/>
                <w:szCs w:val="22"/>
                <w:shd w:val="clear" w:color="auto" w:fill="FFFFFF"/>
              </w:rPr>
              <w:fldChar w:fldCharType="end"/>
            </w:r>
            <w:r w:rsidRPr="00C72540">
              <w:rPr>
                <w:rFonts w:cs="Times New Roman"/>
                <w:color w:val="000000" w:themeColor="text1"/>
                <w:szCs w:val="22"/>
                <w:shd w:val="clear" w:color="auto" w:fill="FFFFFF"/>
              </w:rPr>
              <w:t>.</w:t>
            </w:r>
            <w:bookmarkEnd w:id="35"/>
          </w:p>
        </w:tc>
      </w:tr>
    </w:tbl>
    <w:p w14:paraId="361FF857" w14:textId="19BF8F8A" w:rsidR="00B257D0" w:rsidRPr="00C72540" w:rsidRDefault="00F0393C" w:rsidP="00E30268">
      <w:pPr>
        <w:rPr>
          <w:rFonts w:cs="Times New Roman"/>
          <w:color w:val="000000" w:themeColor="text1"/>
          <w:szCs w:val="24"/>
          <w:shd w:val="clear" w:color="auto" w:fill="FFFFFF"/>
        </w:rPr>
      </w:pPr>
      <w:r w:rsidRPr="00C72540">
        <w:rPr>
          <w:rFonts w:cs="Times New Roman"/>
          <w:color w:val="000000" w:themeColor="text1"/>
          <w:szCs w:val="24"/>
          <w:shd w:val="clear" w:color="auto" w:fill="FFFFFF"/>
        </w:rPr>
        <w:fldChar w:fldCharType="begin"/>
      </w:r>
      <w:r w:rsidRPr="00C72540">
        <w:rPr>
          <w:rFonts w:cs="Times New Roman"/>
          <w:color w:val="000000" w:themeColor="text1"/>
          <w:szCs w:val="24"/>
          <w:shd w:val="clear" w:color="auto" w:fill="FFFFFF"/>
        </w:rPr>
        <w:instrText xml:space="preserve"> REF _Ref100271515 \h </w:instrText>
      </w:r>
      <w:r w:rsidRPr="00C72540">
        <w:rPr>
          <w:rFonts w:cs="Times New Roman"/>
          <w:color w:val="000000" w:themeColor="text1"/>
          <w:szCs w:val="24"/>
          <w:shd w:val="clear" w:color="auto" w:fill="FFFFFF"/>
        </w:rPr>
      </w:r>
      <w:r w:rsidRPr="00C72540">
        <w:rPr>
          <w:rFonts w:cs="Times New Roman"/>
          <w:color w:val="000000" w:themeColor="text1"/>
          <w:szCs w:val="24"/>
          <w:shd w:val="clear" w:color="auto" w:fill="FFFFFF"/>
        </w:rPr>
        <w:fldChar w:fldCharType="separate"/>
      </w:r>
      <w:r w:rsidR="005E66AF" w:rsidRPr="00C72540">
        <w:rPr>
          <w:color w:val="000000" w:themeColor="text1"/>
          <w:szCs w:val="16"/>
        </w:rPr>
        <w:t xml:space="preserve">Figure </w:t>
      </w:r>
      <w:r w:rsidR="005E66AF">
        <w:rPr>
          <w:noProof/>
          <w:color w:val="000000" w:themeColor="text1"/>
          <w:szCs w:val="16"/>
        </w:rPr>
        <w:t>3</w:t>
      </w:r>
      <w:r w:rsidR="005E66AF">
        <w:rPr>
          <w:color w:val="000000" w:themeColor="text1"/>
          <w:szCs w:val="16"/>
        </w:rPr>
        <w:noBreakHyphen/>
      </w:r>
      <w:r w:rsidR="005E66AF">
        <w:rPr>
          <w:noProof/>
          <w:color w:val="000000" w:themeColor="text1"/>
          <w:szCs w:val="16"/>
        </w:rPr>
        <w:t>2</w:t>
      </w:r>
      <w:r w:rsidRPr="00C72540">
        <w:rPr>
          <w:rFonts w:cs="Times New Roman"/>
          <w:color w:val="000000" w:themeColor="text1"/>
          <w:szCs w:val="24"/>
          <w:shd w:val="clear" w:color="auto" w:fill="FFFFFF"/>
        </w:rPr>
        <w:fldChar w:fldCharType="end"/>
      </w:r>
      <w:r w:rsidRPr="00C72540">
        <w:rPr>
          <w:rFonts w:cs="Times New Roman"/>
          <w:color w:val="000000" w:themeColor="text1"/>
          <w:szCs w:val="24"/>
          <w:shd w:val="clear" w:color="auto" w:fill="FFFFFF"/>
        </w:rPr>
        <w:t xml:space="preserve"> </w:t>
      </w:r>
      <w:r w:rsidR="003F26E7" w:rsidRPr="003F26E7">
        <w:rPr>
          <w:rFonts w:cs="Times New Roman"/>
          <w:color w:val="000000" w:themeColor="text1"/>
          <w:szCs w:val="24"/>
          <w:shd w:val="clear" w:color="auto" w:fill="FFFFFF"/>
        </w:rPr>
        <w:t xml:space="preserve">shows a homogeneous rubber v-ring. The v-rings serve as lip seals or flinger rings. They are utilized to seal against dust, soil, grease, oil, or water splashes from the exterior. The v-ring turns with the shaft, fixing axially against the counter surface. V-rings are utilized in combination with other seals, like spiral shaft seals, but as a pre-sealing component for orientation. </w:t>
      </w:r>
      <w:r w:rsidR="003F26E7" w:rsidRPr="003F26E7">
        <w:rPr>
          <w:rFonts w:cs="Times New Roman"/>
          <w:color w:val="000000" w:themeColor="text1"/>
          <w:szCs w:val="24"/>
          <w:shd w:val="clear" w:color="auto" w:fill="FFFFFF"/>
        </w:rPr>
        <w:lastRenderedPageBreak/>
        <w:t>V-rings are accessible and provide high adaptability in utilization for pressure-less operations. V-rings' typical applications are rolling mills, cultivating apparatus, and electric engines. Generally, v-rings are made from rubber or graphite, ad usually, they are mounted on shafts and seal the counter surface. A v-ring is usually designed to be slightly tighter than the shaft's outer diameter so it can clamp to the shaft. In v-rings, centrifugal forces act on the barrier lips when the rotational speed increases and reduces contact pressure. Due to this effect, v-rings at higher rotational speeds at very low friction losses are used</w:t>
      </w:r>
      <w:r w:rsidR="00645E00" w:rsidRPr="00C72540">
        <w:rPr>
          <w:rFonts w:cs="Times New Roman"/>
          <w:color w:val="000000" w:themeColor="text1"/>
          <w:szCs w:val="24"/>
          <w:shd w:val="clear" w:color="auto" w:fill="FFFFFF"/>
        </w:rPr>
        <w:t xml:space="preserve"> </w:t>
      </w:r>
      <w:r w:rsidR="00645E00" w:rsidRPr="00C72540">
        <w:rPr>
          <w:rFonts w:cs="Times New Roman"/>
          <w:color w:val="000000" w:themeColor="text1"/>
          <w:szCs w:val="24"/>
          <w:shd w:val="clear" w:color="auto" w:fill="FFFFFF"/>
        </w:rPr>
        <w:fldChar w:fldCharType="begin" w:fldLock="1"/>
      </w:r>
      <w:r w:rsidR="00645E00" w:rsidRPr="00C72540">
        <w:rPr>
          <w:rFonts w:cs="Times New Roman"/>
          <w:color w:val="000000" w:themeColor="text1"/>
          <w:szCs w:val="24"/>
          <w:shd w:val="clear" w:color="auto" w:fill="FFFFFF"/>
        </w:rPr>
        <w:instrText>ADDIN CSL_CITATION {"citationItems":[{"id":"ITEM-1","itemData":{"URL":"https://catalog.precisionassoc.com/viewitems/product-catalog/v-rings?bc=100%7C1017%7C1013","accessed":{"date-parts":[["2022","4","7"]]},"id":"ITEM-1","issued":{"date-parts":[["0"]]},"title":"AN Style V-Rings, Aflas® Seals &amp; Viton® Seals | Precision Associates Inc.","type":"webpage"},"uris":["http://www.mendeley.com/documents/?uuid=d3d3b69c-b594-3cc7-9c43-ae93ab70dca4"]}],"mendeley":{"formattedCitation":"[11]","plainTextFormattedCitation":"[11]","previouslyFormattedCitation":"[11]"},"properties":{"noteIndex":0},"schema":"https://github.com/citation-style-language/schema/raw/master/csl-citation.json"}</w:instrText>
      </w:r>
      <w:r w:rsidR="00645E00" w:rsidRPr="00C72540">
        <w:rPr>
          <w:rFonts w:cs="Times New Roman"/>
          <w:color w:val="000000" w:themeColor="text1"/>
          <w:szCs w:val="24"/>
          <w:shd w:val="clear" w:color="auto" w:fill="FFFFFF"/>
        </w:rPr>
        <w:fldChar w:fldCharType="separate"/>
      </w:r>
      <w:r w:rsidR="00645E00" w:rsidRPr="00C72540">
        <w:rPr>
          <w:rFonts w:cs="Times New Roman"/>
          <w:noProof/>
          <w:color w:val="000000" w:themeColor="text1"/>
          <w:szCs w:val="24"/>
          <w:shd w:val="clear" w:color="auto" w:fill="FFFFFF"/>
        </w:rPr>
        <w:t>[11]</w:t>
      </w:r>
      <w:r w:rsidR="00645E00" w:rsidRPr="00C72540">
        <w:rPr>
          <w:rFonts w:cs="Times New Roman"/>
          <w:color w:val="000000" w:themeColor="text1"/>
          <w:szCs w:val="24"/>
          <w:shd w:val="clear" w:color="auto" w:fill="FFFFFF"/>
        </w:rPr>
        <w:fldChar w:fldCharType="end"/>
      </w:r>
      <w:r w:rsidR="00942EA0" w:rsidRPr="00C72540">
        <w:rPr>
          <w:rFonts w:cs="Times New Roman"/>
          <w:color w:val="000000" w:themeColor="text1"/>
          <w:szCs w:val="24"/>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72C23594" w14:textId="77777777" w:rsidTr="0025212E">
        <w:tc>
          <w:tcPr>
            <w:tcW w:w="9350" w:type="dxa"/>
          </w:tcPr>
          <w:p w14:paraId="0386E9FD" w14:textId="77777777" w:rsidR="0040786A" w:rsidRPr="00C72540" w:rsidRDefault="00684D75" w:rsidP="0040786A">
            <w:pPr>
              <w:keepNext/>
              <w:spacing w:after="160"/>
              <w:jc w:val="center"/>
              <w:rPr>
                <w:color w:val="000000" w:themeColor="text1"/>
              </w:rPr>
            </w:pPr>
            <w:r w:rsidRPr="00C72540">
              <w:rPr>
                <w:rFonts w:cs="Times New Roman"/>
                <w:noProof/>
                <w:color w:val="000000" w:themeColor="text1"/>
                <w:szCs w:val="24"/>
              </w:rPr>
              <w:drawing>
                <wp:inline distT="0" distB="0" distL="0" distR="0" wp14:anchorId="0C97860B" wp14:editId="2BFE0899">
                  <wp:extent cx="4614486" cy="2197290"/>
                  <wp:effectExtent l="0" t="0" r="0" b="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pic:cNvPicPr/>
                        </pic:nvPicPr>
                        <pic:blipFill rotWithShape="1">
                          <a:blip r:embed="rId14">
                            <a:extLst>
                              <a:ext uri="{28A0092B-C50C-407E-A947-70E740481C1C}">
                                <a14:useLocalDpi xmlns:a14="http://schemas.microsoft.com/office/drawing/2010/main" val="0"/>
                              </a:ext>
                            </a:extLst>
                          </a:blip>
                          <a:srcRect l="17331" t="17197" r="22300" b="31698"/>
                          <a:stretch/>
                        </pic:blipFill>
                        <pic:spPr bwMode="auto">
                          <a:xfrm>
                            <a:off x="0" y="0"/>
                            <a:ext cx="4653219" cy="2215733"/>
                          </a:xfrm>
                          <a:prstGeom prst="rect">
                            <a:avLst/>
                          </a:prstGeom>
                          <a:ln>
                            <a:noFill/>
                          </a:ln>
                          <a:extLst>
                            <a:ext uri="{53640926-AAD7-44D8-BBD7-CCE9431645EC}">
                              <a14:shadowObscured xmlns:a14="http://schemas.microsoft.com/office/drawing/2010/main"/>
                            </a:ext>
                          </a:extLst>
                        </pic:spPr>
                      </pic:pic>
                    </a:graphicData>
                  </a:graphic>
                </wp:inline>
              </w:drawing>
            </w:r>
          </w:p>
          <w:p w14:paraId="69CB5437" w14:textId="5875FE38" w:rsidR="00667004" w:rsidRPr="00C72540" w:rsidRDefault="0040786A" w:rsidP="0040786A">
            <w:pPr>
              <w:pStyle w:val="Caption"/>
              <w:rPr>
                <w:color w:val="000000" w:themeColor="text1"/>
                <w:szCs w:val="16"/>
              </w:rPr>
            </w:pPr>
            <w:bookmarkStart w:id="36" w:name="_Ref100271563"/>
            <w:bookmarkStart w:id="37" w:name="_Toc108105030"/>
            <w:r w:rsidRPr="00C72540">
              <w:rPr>
                <w:color w:val="000000" w:themeColor="text1"/>
                <w:szCs w:val="16"/>
              </w:rPr>
              <w:t xml:space="preserve">Figure </w:t>
            </w:r>
            <w:r w:rsidR="006C303A">
              <w:rPr>
                <w:color w:val="000000" w:themeColor="text1"/>
                <w:szCs w:val="16"/>
              </w:rPr>
              <w:fldChar w:fldCharType="begin"/>
            </w:r>
            <w:r w:rsidR="006C303A">
              <w:rPr>
                <w:color w:val="000000" w:themeColor="text1"/>
                <w:szCs w:val="16"/>
              </w:rPr>
              <w:instrText xml:space="preserve"> STYLEREF 1 \s </w:instrText>
            </w:r>
            <w:r w:rsidR="006C303A">
              <w:rPr>
                <w:color w:val="000000" w:themeColor="text1"/>
                <w:szCs w:val="16"/>
              </w:rPr>
              <w:fldChar w:fldCharType="separate"/>
            </w:r>
            <w:r w:rsidR="005E66AF">
              <w:rPr>
                <w:noProof/>
                <w:color w:val="000000" w:themeColor="text1"/>
                <w:szCs w:val="16"/>
              </w:rPr>
              <w:t>3</w:t>
            </w:r>
            <w:r w:rsidR="006C303A">
              <w:rPr>
                <w:color w:val="000000" w:themeColor="text1"/>
                <w:szCs w:val="16"/>
              </w:rPr>
              <w:fldChar w:fldCharType="end"/>
            </w:r>
            <w:r w:rsidR="006C303A">
              <w:rPr>
                <w:color w:val="000000" w:themeColor="text1"/>
                <w:szCs w:val="16"/>
              </w:rPr>
              <w:noBreakHyphen/>
            </w:r>
            <w:r w:rsidR="006C303A">
              <w:rPr>
                <w:color w:val="000000" w:themeColor="text1"/>
                <w:szCs w:val="16"/>
              </w:rPr>
              <w:fldChar w:fldCharType="begin"/>
            </w:r>
            <w:r w:rsidR="006C303A">
              <w:rPr>
                <w:color w:val="000000" w:themeColor="text1"/>
                <w:szCs w:val="16"/>
              </w:rPr>
              <w:instrText xml:space="preserve"> SEQ Figure \* ARABIC \s 1 </w:instrText>
            </w:r>
            <w:r w:rsidR="006C303A">
              <w:rPr>
                <w:color w:val="000000" w:themeColor="text1"/>
                <w:szCs w:val="16"/>
              </w:rPr>
              <w:fldChar w:fldCharType="separate"/>
            </w:r>
            <w:r w:rsidR="005E66AF">
              <w:rPr>
                <w:noProof/>
                <w:color w:val="000000" w:themeColor="text1"/>
                <w:szCs w:val="16"/>
              </w:rPr>
              <w:t>3</w:t>
            </w:r>
            <w:r w:rsidR="006C303A">
              <w:rPr>
                <w:color w:val="000000" w:themeColor="text1"/>
                <w:szCs w:val="16"/>
              </w:rPr>
              <w:fldChar w:fldCharType="end"/>
            </w:r>
            <w:bookmarkEnd w:id="36"/>
            <w:r w:rsidRPr="00C72540">
              <w:rPr>
                <w:noProof/>
                <w:color w:val="000000" w:themeColor="text1"/>
                <w:szCs w:val="16"/>
              </w:rPr>
              <w:t xml:space="preserve">: </w:t>
            </w:r>
            <w:r w:rsidR="00FC1307" w:rsidRPr="00C72540">
              <w:rPr>
                <w:noProof/>
                <w:color w:val="000000" w:themeColor="text1"/>
                <w:szCs w:val="16"/>
              </w:rPr>
              <w:t xml:space="preserve">Test </w:t>
            </w:r>
            <w:r w:rsidR="00482418" w:rsidRPr="00C72540">
              <w:rPr>
                <w:noProof/>
                <w:color w:val="000000" w:themeColor="text1"/>
                <w:szCs w:val="16"/>
              </w:rPr>
              <w:t>v</w:t>
            </w:r>
            <w:r w:rsidR="00FC1307" w:rsidRPr="00C72540">
              <w:rPr>
                <w:noProof/>
                <w:color w:val="000000" w:themeColor="text1"/>
                <w:szCs w:val="16"/>
              </w:rPr>
              <w:t>essel</w:t>
            </w:r>
            <w:r w:rsidRPr="00C72540">
              <w:rPr>
                <w:noProof/>
                <w:color w:val="000000" w:themeColor="text1"/>
                <w:szCs w:val="16"/>
              </w:rPr>
              <w:t>.</w:t>
            </w:r>
            <w:bookmarkEnd w:id="37"/>
          </w:p>
          <w:p w14:paraId="386AC2DC" w14:textId="77777777" w:rsidR="00684D75" w:rsidRPr="00C72540" w:rsidRDefault="00684D75" w:rsidP="00667004">
            <w:pPr>
              <w:pStyle w:val="Caption"/>
              <w:rPr>
                <w:rFonts w:cs="Times New Roman"/>
                <w:color w:val="000000" w:themeColor="text1"/>
                <w:szCs w:val="24"/>
                <w:shd w:val="clear" w:color="auto" w:fill="FFFFFF"/>
              </w:rPr>
            </w:pPr>
          </w:p>
        </w:tc>
      </w:tr>
    </w:tbl>
    <w:p w14:paraId="1F8E6FCB" w14:textId="51D28EC1" w:rsidR="006F5ADB" w:rsidRPr="00C72540" w:rsidRDefault="00FC1307" w:rsidP="006F5ADB">
      <w:pPr>
        <w:rPr>
          <w:rFonts w:cs="Times New Roman"/>
          <w:color w:val="000000" w:themeColor="text1"/>
          <w:szCs w:val="24"/>
          <w:shd w:val="clear" w:color="auto" w:fill="FFFFFF"/>
        </w:rPr>
      </w:pPr>
      <w:r w:rsidRPr="00C72540">
        <w:rPr>
          <w:rFonts w:cs="Times New Roman"/>
          <w:color w:val="000000" w:themeColor="text1"/>
          <w:szCs w:val="24"/>
          <w:shd w:val="clear" w:color="auto" w:fill="FFFFFF"/>
        </w:rPr>
        <w:t>This study</w:t>
      </w:r>
      <w:r w:rsidR="006F5ADB" w:rsidRPr="00C72540">
        <w:rPr>
          <w:rFonts w:cs="Times New Roman"/>
          <w:color w:val="000000" w:themeColor="text1"/>
          <w:szCs w:val="24"/>
          <w:shd w:val="clear" w:color="auto" w:fill="FFFFFF"/>
        </w:rPr>
        <w:t xml:space="preserve"> used a symmetric test chamber to measure the leak rate at different pressures, temperatures, and rotational speeds in </w:t>
      </w:r>
      <w:r w:rsidR="00645E00" w:rsidRPr="00C72540">
        <w:rPr>
          <w:rFonts w:cs="Times New Roman"/>
          <w:color w:val="000000" w:themeColor="text1"/>
          <w:szCs w:val="24"/>
          <w:shd w:val="clear" w:color="auto" w:fill="FFFFFF"/>
        </w:rPr>
        <w:t>v</w:t>
      </w:r>
      <w:r w:rsidR="006F5ADB" w:rsidRPr="00C72540">
        <w:rPr>
          <w:rFonts w:cs="Times New Roman"/>
          <w:color w:val="000000" w:themeColor="text1"/>
          <w:szCs w:val="24"/>
          <w:shd w:val="clear" w:color="auto" w:fill="FFFFFF"/>
        </w:rPr>
        <w:t xml:space="preserve">-rings. The test setup contains multiple components, including temperature measurement systems, pressure control systems, pressure control systems, rotation control, power systems, and safety systems. </w:t>
      </w:r>
      <w:r w:rsidR="00F0393C" w:rsidRPr="00C72540">
        <w:rPr>
          <w:rFonts w:cs="Times New Roman"/>
          <w:color w:val="000000" w:themeColor="text1"/>
          <w:szCs w:val="24"/>
          <w:shd w:val="clear" w:color="auto" w:fill="FFFFFF"/>
        </w:rPr>
        <w:fldChar w:fldCharType="begin"/>
      </w:r>
      <w:r w:rsidR="00F0393C" w:rsidRPr="00C72540">
        <w:rPr>
          <w:rFonts w:cs="Times New Roman"/>
          <w:color w:val="000000" w:themeColor="text1"/>
          <w:szCs w:val="24"/>
          <w:shd w:val="clear" w:color="auto" w:fill="FFFFFF"/>
        </w:rPr>
        <w:instrText xml:space="preserve"> REF _Ref100271563 \h </w:instrText>
      </w:r>
      <w:r w:rsidR="00F65040" w:rsidRPr="00C72540">
        <w:rPr>
          <w:rFonts w:cs="Times New Roman"/>
          <w:color w:val="000000" w:themeColor="text1"/>
          <w:szCs w:val="24"/>
          <w:shd w:val="clear" w:color="auto" w:fill="FFFFFF"/>
        </w:rPr>
        <w:instrText xml:space="preserve"> \* MERGEFORMAT </w:instrText>
      </w:r>
      <w:r w:rsidR="00F0393C" w:rsidRPr="00C72540">
        <w:rPr>
          <w:rFonts w:cs="Times New Roman"/>
          <w:color w:val="000000" w:themeColor="text1"/>
          <w:szCs w:val="24"/>
          <w:shd w:val="clear" w:color="auto" w:fill="FFFFFF"/>
        </w:rPr>
      </w:r>
      <w:r w:rsidR="00F0393C" w:rsidRPr="00C72540">
        <w:rPr>
          <w:rFonts w:cs="Times New Roman"/>
          <w:color w:val="000000" w:themeColor="text1"/>
          <w:szCs w:val="24"/>
          <w:shd w:val="clear" w:color="auto" w:fill="FFFFFF"/>
        </w:rPr>
        <w:fldChar w:fldCharType="separate"/>
      </w:r>
      <w:r w:rsidR="005E66AF" w:rsidRPr="005E66AF">
        <w:rPr>
          <w:color w:val="000000" w:themeColor="text1"/>
          <w:szCs w:val="24"/>
        </w:rPr>
        <w:t xml:space="preserve">Figure </w:t>
      </w:r>
      <w:r w:rsidR="005E66AF" w:rsidRPr="005E66AF">
        <w:rPr>
          <w:noProof/>
          <w:color w:val="000000" w:themeColor="text1"/>
          <w:szCs w:val="24"/>
        </w:rPr>
        <w:t>3</w:t>
      </w:r>
      <w:r w:rsidR="005E66AF" w:rsidRPr="005E66AF">
        <w:rPr>
          <w:noProof/>
          <w:color w:val="000000" w:themeColor="text1"/>
          <w:szCs w:val="24"/>
        </w:rPr>
        <w:noBreakHyphen/>
        <w:t>3</w:t>
      </w:r>
      <w:r w:rsidR="00F0393C" w:rsidRPr="00C72540">
        <w:rPr>
          <w:rFonts w:cs="Times New Roman"/>
          <w:color w:val="000000" w:themeColor="text1"/>
          <w:szCs w:val="24"/>
          <w:shd w:val="clear" w:color="auto" w:fill="FFFFFF"/>
        </w:rPr>
        <w:fldChar w:fldCharType="end"/>
      </w:r>
      <w:r w:rsidR="006F5ADB" w:rsidRPr="00C72540">
        <w:rPr>
          <w:rFonts w:cs="Times New Roman"/>
          <w:color w:val="000000" w:themeColor="text1"/>
          <w:szCs w:val="24"/>
          <w:shd w:val="clear" w:color="auto" w:fill="FFFFFF"/>
        </w:rPr>
        <w:t xml:space="preserve"> shows a schematic of the </w:t>
      </w:r>
      <w:r w:rsidR="00204244" w:rsidRPr="00C72540">
        <w:rPr>
          <w:rFonts w:cs="Times New Roman"/>
          <w:color w:val="000000" w:themeColor="text1"/>
          <w:szCs w:val="24"/>
          <w:shd w:val="clear" w:color="auto" w:fill="FFFFFF"/>
        </w:rPr>
        <w:t>test vessel</w:t>
      </w:r>
      <w:r w:rsidR="006F5ADB" w:rsidRPr="00C72540">
        <w:rPr>
          <w:rFonts w:cs="Times New Roman"/>
          <w:color w:val="000000" w:themeColor="text1"/>
          <w:szCs w:val="24"/>
          <w:shd w:val="clear" w:color="auto" w:fill="FFFFFF"/>
        </w:rPr>
        <w:t xml:space="preserve">. </w:t>
      </w:r>
    </w:p>
    <w:p w14:paraId="3663907E" w14:textId="20494C90" w:rsidR="008D61DF" w:rsidRPr="00C72540" w:rsidRDefault="00F0393C" w:rsidP="008D61DF">
      <w:pPr>
        <w:rPr>
          <w:color w:val="000000" w:themeColor="text1"/>
        </w:rPr>
      </w:pPr>
      <w:r w:rsidRPr="00C72540">
        <w:rPr>
          <w:color w:val="000000" w:themeColor="text1"/>
          <w:lang w:val="en"/>
        </w:rPr>
        <w:fldChar w:fldCharType="begin"/>
      </w:r>
      <w:r w:rsidRPr="00C72540">
        <w:rPr>
          <w:color w:val="000000" w:themeColor="text1"/>
          <w:lang w:val="en"/>
        </w:rPr>
        <w:instrText xml:space="preserve"> REF _Ref100271563 \h </w:instrText>
      </w:r>
      <w:r w:rsidRPr="00C72540">
        <w:rPr>
          <w:color w:val="000000" w:themeColor="text1"/>
          <w:lang w:val="en"/>
        </w:rPr>
      </w:r>
      <w:r w:rsidRPr="00C72540">
        <w:rPr>
          <w:color w:val="000000" w:themeColor="text1"/>
          <w:lang w:val="en"/>
        </w:rPr>
        <w:fldChar w:fldCharType="separate"/>
      </w:r>
      <w:r w:rsidR="005E66AF" w:rsidRPr="00C72540">
        <w:rPr>
          <w:color w:val="000000" w:themeColor="text1"/>
          <w:szCs w:val="16"/>
        </w:rPr>
        <w:t xml:space="preserve">Figure </w:t>
      </w:r>
      <w:r w:rsidR="005E66AF">
        <w:rPr>
          <w:noProof/>
          <w:color w:val="000000" w:themeColor="text1"/>
          <w:szCs w:val="16"/>
        </w:rPr>
        <w:t>3</w:t>
      </w:r>
      <w:r w:rsidR="005E66AF">
        <w:rPr>
          <w:color w:val="000000" w:themeColor="text1"/>
          <w:szCs w:val="16"/>
        </w:rPr>
        <w:noBreakHyphen/>
      </w:r>
      <w:r w:rsidR="005E66AF">
        <w:rPr>
          <w:noProof/>
          <w:color w:val="000000" w:themeColor="text1"/>
          <w:szCs w:val="16"/>
        </w:rPr>
        <w:t>3</w:t>
      </w:r>
      <w:r w:rsidRPr="00C72540">
        <w:rPr>
          <w:color w:val="000000" w:themeColor="text1"/>
          <w:lang w:val="en"/>
        </w:rPr>
        <w:fldChar w:fldCharType="end"/>
      </w:r>
      <w:r w:rsidRPr="00C72540">
        <w:rPr>
          <w:color w:val="000000" w:themeColor="text1"/>
          <w:lang w:val="en"/>
        </w:rPr>
        <w:t xml:space="preserve"> </w:t>
      </w:r>
      <w:r w:rsidR="006F5ADB" w:rsidRPr="00C72540">
        <w:rPr>
          <w:color w:val="000000" w:themeColor="text1"/>
          <w:lang w:val="en"/>
        </w:rPr>
        <w:t xml:space="preserve">shows different parts of the test vessel. This vessel is a symmetric system and contains two low-pressure zones on the sides and </w:t>
      </w:r>
      <w:r w:rsidR="006F5ADB" w:rsidRPr="00C72540">
        <w:rPr>
          <w:color w:val="000000" w:themeColor="text1"/>
        </w:rPr>
        <w:t xml:space="preserve">one high-pressure zone in the middle of the vessel. Since </w:t>
      </w:r>
      <w:r w:rsidR="006269B5" w:rsidRPr="006269B5">
        <w:rPr>
          <w:color w:val="000000" w:themeColor="text1"/>
        </w:rPr>
        <w:lastRenderedPageBreak/>
        <w:t>the system is symmetric</w:t>
      </w:r>
      <w:r w:rsidR="0005324C" w:rsidRPr="0005324C">
        <w:rPr>
          <w:color w:val="000000" w:themeColor="text1"/>
        </w:rPr>
        <w:t>, it can install two sets of seals simultaneously</w:t>
      </w:r>
      <w:r w:rsidR="006269B5" w:rsidRPr="006269B5">
        <w:rPr>
          <w:color w:val="000000" w:themeColor="text1"/>
        </w:rPr>
        <w:t xml:space="preserve"> in the middle of the vessel, and these seals are supporting meet three layers of spacers. The length of the first layer of spacers can be a variant base on the length of the barriers used in the test setup. In this setup, a central shaft passes through all the spacers except the last one in the end cap of the system. Two holes have been drilled in the top of the vessel for the purpose of measuring the system's temperature. These holes are going up to a very close distance to the seals. By insta</w:t>
      </w:r>
      <w:r w:rsidR="0005324C">
        <w:rPr>
          <w:color w:val="000000" w:themeColor="text1"/>
        </w:rPr>
        <w:t>Installing</w:t>
      </w:r>
      <w:r w:rsidR="006269B5" w:rsidRPr="006269B5">
        <w:rPr>
          <w:color w:val="000000" w:themeColor="text1"/>
        </w:rPr>
        <w:t>ouples inside these two temperature measurement holes can measure and record the temperature of the seals every second. In</w:t>
      </w:r>
      <w:r w:rsidR="006F5ADB" w:rsidRPr="00C72540">
        <w:rPr>
          <w:color w:val="000000" w:themeColor="text1"/>
        </w:rPr>
        <w:t xml:space="preserve"> </w:t>
      </w:r>
      <w:r w:rsidRPr="00C72540">
        <w:rPr>
          <w:color w:val="000000" w:themeColor="text1"/>
        </w:rPr>
        <w:fldChar w:fldCharType="begin"/>
      </w:r>
      <w:r w:rsidRPr="00C72540">
        <w:rPr>
          <w:color w:val="000000" w:themeColor="text1"/>
        </w:rPr>
        <w:instrText xml:space="preserve"> REF _Ref100271563 \h </w:instrText>
      </w:r>
      <w:r w:rsidRPr="00C72540">
        <w:rPr>
          <w:color w:val="000000" w:themeColor="text1"/>
        </w:rPr>
      </w:r>
      <w:r w:rsidRPr="00C72540">
        <w:rPr>
          <w:color w:val="000000" w:themeColor="text1"/>
        </w:rPr>
        <w:fldChar w:fldCharType="separate"/>
      </w:r>
      <w:r w:rsidR="005E66AF" w:rsidRPr="00C72540">
        <w:rPr>
          <w:color w:val="000000" w:themeColor="text1"/>
          <w:szCs w:val="16"/>
        </w:rPr>
        <w:t xml:space="preserve">Figure </w:t>
      </w:r>
      <w:r w:rsidR="005E66AF">
        <w:rPr>
          <w:noProof/>
          <w:color w:val="000000" w:themeColor="text1"/>
          <w:szCs w:val="16"/>
        </w:rPr>
        <w:t>3</w:t>
      </w:r>
      <w:r w:rsidR="005E66AF">
        <w:rPr>
          <w:color w:val="000000" w:themeColor="text1"/>
          <w:szCs w:val="16"/>
        </w:rPr>
        <w:noBreakHyphen/>
      </w:r>
      <w:r w:rsidR="005E66AF">
        <w:rPr>
          <w:noProof/>
          <w:color w:val="000000" w:themeColor="text1"/>
          <w:szCs w:val="16"/>
        </w:rPr>
        <w:t>3</w:t>
      </w:r>
      <w:r w:rsidRPr="00C72540">
        <w:rPr>
          <w:color w:val="000000" w:themeColor="text1"/>
        </w:rPr>
        <w:fldChar w:fldCharType="end"/>
      </w:r>
      <w:r w:rsidR="006F5ADB" w:rsidRPr="00C72540">
        <w:rPr>
          <w:color w:val="000000" w:themeColor="text1"/>
        </w:rPr>
        <w:t>, a yellow color spacer</w:t>
      </w:r>
      <w:r w:rsidR="00880849">
        <w:rPr>
          <w:color w:val="000000" w:themeColor="text1"/>
        </w:rPr>
        <w:t xml:space="preserve"> is shown</w:t>
      </w:r>
      <w:r w:rsidR="006F5ADB" w:rsidRPr="00C72540">
        <w:rPr>
          <w:color w:val="000000" w:themeColor="text1"/>
        </w:rPr>
        <w:t>. This spacer centralizes the shaft and provides smooth rotation for the shaft. There are two end</w:t>
      </w:r>
      <w:r w:rsidR="006269B5">
        <w:rPr>
          <w:color w:val="000000" w:themeColor="text1"/>
        </w:rPr>
        <w:t xml:space="preserve"> </w:t>
      </w:r>
      <w:r w:rsidR="006F5ADB" w:rsidRPr="00C72540">
        <w:rPr>
          <w:color w:val="000000" w:themeColor="text1"/>
        </w:rPr>
        <w:t>caps in this system</w:t>
      </w:r>
      <w:r w:rsidR="006269B5">
        <w:rPr>
          <w:color w:val="000000" w:themeColor="text1"/>
        </w:rPr>
        <w:t>,</w:t>
      </w:r>
      <w:r w:rsidR="006F5ADB" w:rsidRPr="00C72540">
        <w:rPr>
          <w:color w:val="000000" w:themeColor="text1"/>
        </w:rPr>
        <w:t xml:space="preserve"> and on </w:t>
      </w:r>
      <w:r w:rsidR="00B17D62">
        <w:rPr>
          <w:color w:val="000000" w:themeColor="text1"/>
        </w:rPr>
        <w:t>the</w:t>
      </w:r>
      <w:r w:rsidR="006F5ADB" w:rsidRPr="00C72540">
        <w:rPr>
          <w:color w:val="000000" w:themeColor="text1"/>
        </w:rPr>
        <w:t xml:space="preserve"> sides of each of these end caps. The end caps on each side of the vessel are installed with ten bolts. The end cap at the end of the vessel, shown on the left-hand side of the schematic in </w:t>
      </w:r>
      <w:r w:rsidR="008D61DF" w:rsidRPr="00C72540">
        <w:rPr>
          <w:color w:val="000000" w:themeColor="text1"/>
        </w:rPr>
        <w:fldChar w:fldCharType="begin"/>
      </w:r>
      <w:r w:rsidR="008D61DF" w:rsidRPr="00C72540">
        <w:rPr>
          <w:color w:val="000000" w:themeColor="text1"/>
        </w:rPr>
        <w:instrText xml:space="preserve"> REF _Ref100271563 \h </w:instrText>
      </w:r>
      <w:r w:rsidR="008D61DF" w:rsidRPr="00C72540">
        <w:rPr>
          <w:color w:val="000000" w:themeColor="text1"/>
        </w:rPr>
      </w:r>
      <w:r w:rsidR="008D61DF" w:rsidRPr="00C72540">
        <w:rPr>
          <w:color w:val="000000" w:themeColor="text1"/>
        </w:rPr>
        <w:fldChar w:fldCharType="separate"/>
      </w:r>
      <w:r w:rsidR="005E66AF" w:rsidRPr="00C72540">
        <w:rPr>
          <w:color w:val="000000" w:themeColor="text1"/>
          <w:szCs w:val="16"/>
        </w:rPr>
        <w:t xml:space="preserve">Figure </w:t>
      </w:r>
      <w:r w:rsidR="005E66AF">
        <w:rPr>
          <w:noProof/>
          <w:color w:val="000000" w:themeColor="text1"/>
          <w:szCs w:val="16"/>
        </w:rPr>
        <w:t>3</w:t>
      </w:r>
      <w:r w:rsidR="005E66AF">
        <w:rPr>
          <w:color w:val="000000" w:themeColor="text1"/>
          <w:szCs w:val="16"/>
        </w:rPr>
        <w:noBreakHyphen/>
      </w:r>
      <w:r w:rsidR="005E66AF">
        <w:rPr>
          <w:noProof/>
          <w:color w:val="000000" w:themeColor="text1"/>
          <w:szCs w:val="16"/>
        </w:rPr>
        <w:t>3</w:t>
      </w:r>
      <w:r w:rsidR="008D61DF" w:rsidRPr="00C72540">
        <w:rPr>
          <w:color w:val="000000" w:themeColor="text1"/>
        </w:rPr>
        <w:fldChar w:fldCharType="end"/>
      </w:r>
      <w:r w:rsidR="006F5ADB" w:rsidRPr="00C72540">
        <w:rPr>
          <w:color w:val="000000" w:themeColor="text1"/>
        </w:rPr>
        <w:t xml:space="preserve">, is a close endcap, and the end cap on the right-hand side is an open one </w:t>
      </w:r>
      <w:r w:rsidR="009D04E8">
        <w:rPr>
          <w:color w:val="000000" w:themeColor="text1"/>
        </w:rPr>
        <w:t xml:space="preserve">that </w:t>
      </w:r>
      <w:r w:rsidR="00FB4712">
        <w:rPr>
          <w:color w:val="000000" w:themeColor="text1"/>
        </w:rPr>
        <w:t>can</w:t>
      </w:r>
      <w:r w:rsidR="006F5ADB" w:rsidRPr="00C72540">
        <w:rPr>
          <w:color w:val="000000" w:themeColor="text1"/>
        </w:rPr>
        <w:t xml:space="preserve"> pass the shaft </w:t>
      </w:r>
      <w:r w:rsidR="009D04E8">
        <w:rPr>
          <w:color w:val="000000" w:themeColor="text1"/>
        </w:rPr>
        <w:t>t</w:t>
      </w:r>
      <w:r w:rsidR="006F5ADB" w:rsidRPr="00C72540">
        <w:rPr>
          <w:color w:val="000000" w:themeColor="text1"/>
        </w:rPr>
        <w:t xml:space="preserve">hrough it. In this system, after installation, </w:t>
      </w:r>
      <w:r w:rsidR="008D61DF" w:rsidRPr="00C72540">
        <w:rPr>
          <w:color w:val="000000" w:themeColor="text1"/>
        </w:rPr>
        <w:t>is:</w:t>
      </w:r>
    </w:p>
    <w:p w14:paraId="24AB1222" w14:textId="02C68CB1" w:rsidR="008D61DF" w:rsidRPr="00C72540" w:rsidRDefault="008D61DF" w:rsidP="008D61DF">
      <w:pPr>
        <w:pStyle w:val="ListParagraph"/>
        <w:numPr>
          <w:ilvl w:val="0"/>
          <w:numId w:val="33"/>
        </w:numPr>
        <w:rPr>
          <w:color w:val="000000" w:themeColor="text1"/>
        </w:rPr>
      </w:pPr>
      <w:r w:rsidRPr="00C72540">
        <w:rPr>
          <w:color w:val="000000" w:themeColor="text1"/>
        </w:rPr>
        <w:t xml:space="preserve">Pressurized with </w:t>
      </w:r>
      <w:r w:rsidR="00CF76DD">
        <w:rPr>
          <w:color w:val="000000" w:themeColor="text1"/>
        </w:rPr>
        <w:t>argon</w:t>
      </w:r>
      <w:r w:rsidRPr="00C72540">
        <w:rPr>
          <w:color w:val="000000" w:themeColor="text1"/>
        </w:rPr>
        <w:t xml:space="preserve"> gas at 600, 2250, 3750, 6000, and 10,000 psi</w:t>
      </w:r>
    </w:p>
    <w:p w14:paraId="51E36C74" w14:textId="6D32A755" w:rsidR="008D61DF" w:rsidRPr="00C72540" w:rsidRDefault="008D61DF" w:rsidP="008D61DF">
      <w:pPr>
        <w:pStyle w:val="ListParagraph"/>
        <w:numPr>
          <w:ilvl w:val="0"/>
          <w:numId w:val="33"/>
        </w:numPr>
        <w:rPr>
          <w:color w:val="000000" w:themeColor="text1"/>
        </w:rPr>
      </w:pPr>
      <w:r w:rsidRPr="00C72540">
        <w:rPr>
          <w:color w:val="000000" w:themeColor="text1"/>
        </w:rPr>
        <w:t>For room temperature, 121 degrees C and 204 degrees C</w:t>
      </w:r>
    </w:p>
    <w:p w14:paraId="1CC490A2" w14:textId="77777777" w:rsidR="008D61DF" w:rsidRPr="00C72540" w:rsidRDefault="008D61DF" w:rsidP="008D61DF">
      <w:pPr>
        <w:pStyle w:val="ListParagraph"/>
        <w:numPr>
          <w:ilvl w:val="0"/>
          <w:numId w:val="33"/>
        </w:numPr>
        <w:rPr>
          <w:color w:val="000000" w:themeColor="text1"/>
        </w:rPr>
      </w:pPr>
      <w:r w:rsidRPr="00C72540">
        <w:rPr>
          <w:color w:val="000000" w:themeColor="text1"/>
        </w:rPr>
        <w:t>With a static shaft and rotational shaft with 2 rpm and 10 rpm</w:t>
      </w:r>
    </w:p>
    <w:p w14:paraId="3BED5F4F" w14:textId="78A30B1B" w:rsidR="006F5ADB" w:rsidRPr="00C72540" w:rsidRDefault="008D61DF" w:rsidP="006F5ADB">
      <w:pPr>
        <w:rPr>
          <w:color w:val="000000" w:themeColor="text1"/>
        </w:rPr>
      </w:pPr>
      <w:r w:rsidRPr="00C72540">
        <w:rPr>
          <w:color w:val="000000" w:themeColor="text1"/>
        </w:rPr>
        <w:t>For all these conditions, the</w:t>
      </w:r>
      <w:r w:rsidR="006F5ADB" w:rsidRPr="00C72540">
        <w:rPr>
          <w:color w:val="000000" w:themeColor="text1"/>
        </w:rPr>
        <w:t xml:space="preserve"> accumulative pressure on both sides of the seals. </w:t>
      </w:r>
      <w:r w:rsidR="00A74876" w:rsidRPr="00A74876">
        <w:rPr>
          <w:color w:val="000000" w:themeColor="text1"/>
        </w:rPr>
        <w:t>It is designed with a double-face o-ring in order to prevent leakage from the open side of the endcap, and a cap closing component is installed on the head side of the vessel</w:t>
      </w:r>
      <w:r w:rsidR="006F5ADB" w:rsidRPr="00C72540">
        <w:rPr>
          <w:color w:val="000000" w:themeColor="text1"/>
        </w:rPr>
        <w:t xml:space="preserve">. This component has been used as </w:t>
      </w:r>
      <w:r w:rsidR="00AC2389" w:rsidRPr="00C72540">
        <w:rPr>
          <w:color w:val="000000" w:themeColor="text1"/>
        </w:rPr>
        <w:t>a connection</w:t>
      </w:r>
      <w:r w:rsidR="006F5ADB" w:rsidRPr="00C72540">
        <w:rPr>
          <w:color w:val="000000" w:themeColor="text1"/>
        </w:rPr>
        <w:t xml:space="preserve"> for the adapter plate. The adaptor plate is an aluminum plate that is installed on the head of the vessel and helps to have a better alignment with the electric motor components. The adaptor plate is connected to the motor through stainless steel rods.</w:t>
      </w:r>
    </w:p>
    <w:p w14:paraId="1C6E25FB" w14:textId="77777777" w:rsidR="008D61DF" w:rsidRPr="00C72540" w:rsidRDefault="008D61DF" w:rsidP="006F5ADB">
      <w:pPr>
        <w:rPr>
          <w:color w:val="000000" w:themeColor="text1"/>
        </w:rPr>
      </w:pPr>
    </w:p>
    <w:p w14:paraId="48B3BE36" w14:textId="77777777" w:rsidR="008D61DF" w:rsidRPr="00C72540" w:rsidRDefault="008D61DF" w:rsidP="006F5ADB">
      <w:pPr>
        <w:rPr>
          <w:color w:val="000000" w:themeColor="text1"/>
        </w:rPr>
      </w:pPr>
    </w:p>
    <w:p w14:paraId="32950804" w14:textId="77777777" w:rsidR="001F0D64" w:rsidRPr="00C72540" w:rsidRDefault="007E7D10" w:rsidP="006171F0">
      <w:pPr>
        <w:pStyle w:val="Heading2"/>
      </w:pPr>
      <w:bookmarkStart w:id="38" w:name="_Toc108105102"/>
      <w:r w:rsidRPr="00C72540">
        <w:t>T</w:t>
      </w:r>
      <w:r w:rsidR="001F0D64" w:rsidRPr="00C72540">
        <w:t xml:space="preserve">emperature </w:t>
      </w:r>
      <w:r w:rsidR="00670DB7" w:rsidRPr="00C72540">
        <w:t>C</w:t>
      </w:r>
      <w:r w:rsidR="001F0D64" w:rsidRPr="00C72540">
        <w:t xml:space="preserve">ontrol </w:t>
      </w:r>
      <w:r w:rsidR="00670DB7" w:rsidRPr="00C72540">
        <w:t>S</w:t>
      </w:r>
      <w:r w:rsidR="001F0D64" w:rsidRPr="00C72540">
        <w:t>ystem</w:t>
      </w:r>
      <w:bookmarkEnd w:id="38"/>
    </w:p>
    <w:p w14:paraId="1A615899" w14:textId="77777777" w:rsidR="00645E00" w:rsidRPr="00C72540" w:rsidRDefault="00645E00" w:rsidP="00645E00">
      <w:pPr>
        <w:pStyle w:val="Heading3"/>
        <w:rPr>
          <w:lang w:val="en"/>
        </w:rPr>
      </w:pPr>
      <w:bookmarkStart w:id="39" w:name="_Toc108105103"/>
      <w:r w:rsidRPr="00C72540">
        <w:rPr>
          <w:lang w:val="en"/>
        </w:rPr>
        <w:t>Thermocouples</w:t>
      </w:r>
      <w:bookmarkEnd w:id="39"/>
    </w:p>
    <w:tbl>
      <w:tblPr>
        <w:tblStyle w:val="TableGrid"/>
        <w:tblpPr w:leftFromText="180" w:rightFromText="180" w:vertAnchor="text" w:horzAnchor="margin" w:tblpY="49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357C54C4" w14:textId="77777777" w:rsidTr="00774CB8">
        <w:tc>
          <w:tcPr>
            <w:tcW w:w="9350" w:type="dxa"/>
          </w:tcPr>
          <w:p w14:paraId="2390A293" w14:textId="77777777" w:rsidR="00774CB8" w:rsidRPr="00C72540" w:rsidRDefault="00774CB8" w:rsidP="00774CB8">
            <w:pPr>
              <w:keepNext/>
              <w:spacing w:after="160"/>
              <w:jc w:val="center"/>
              <w:rPr>
                <w:color w:val="000000" w:themeColor="text1"/>
              </w:rPr>
            </w:pPr>
            <w:r w:rsidRPr="00C72540">
              <w:rPr>
                <w:rFonts w:cs="Times New Roman"/>
                <w:noProof/>
                <w:color w:val="000000" w:themeColor="text1"/>
                <w:szCs w:val="24"/>
                <w:shd w:val="clear" w:color="auto" w:fill="FFFFFF"/>
              </w:rPr>
              <w:drawing>
                <wp:inline distT="0" distB="0" distL="0" distR="0" wp14:anchorId="4B9C9CB0" wp14:editId="5233F43D">
                  <wp:extent cx="3381375" cy="2175135"/>
                  <wp:effectExtent l="0" t="0" r="0" b="0"/>
                  <wp:docPr id="3" name="Picture 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imelin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394886" cy="2183826"/>
                          </a:xfrm>
                          <a:prstGeom prst="rect">
                            <a:avLst/>
                          </a:prstGeom>
                        </pic:spPr>
                      </pic:pic>
                    </a:graphicData>
                  </a:graphic>
                </wp:inline>
              </w:drawing>
            </w:r>
          </w:p>
          <w:p w14:paraId="7EB9B5B1" w14:textId="53D051E4" w:rsidR="00774CB8" w:rsidRPr="00C72540" w:rsidRDefault="00774CB8" w:rsidP="00774CB8">
            <w:pPr>
              <w:pStyle w:val="Caption"/>
              <w:rPr>
                <w:rFonts w:cs="Times New Roman"/>
                <w:color w:val="000000" w:themeColor="text1"/>
                <w:szCs w:val="24"/>
                <w:shd w:val="clear" w:color="auto" w:fill="FFFFFF"/>
              </w:rPr>
            </w:pPr>
            <w:bookmarkStart w:id="40" w:name="_Ref100271746"/>
            <w:bookmarkStart w:id="41" w:name="_Toc108105031"/>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bookmarkEnd w:id="40"/>
            <w:r w:rsidRPr="00C72540">
              <w:rPr>
                <w:color w:val="000000" w:themeColor="text1"/>
              </w:rPr>
              <w:t>: Millivolt/</w:t>
            </w:r>
            <w:r w:rsidR="00482418" w:rsidRPr="00C72540">
              <w:rPr>
                <w:color w:val="000000" w:themeColor="text1"/>
              </w:rPr>
              <w:t>t</w:t>
            </w:r>
            <w:r w:rsidRPr="00C72540">
              <w:rPr>
                <w:color w:val="000000" w:themeColor="text1"/>
              </w:rPr>
              <w:t xml:space="preserve">emperature </w:t>
            </w:r>
            <w:r w:rsidR="00482418" w:rsidRPr="00C72540">
              <w:rPr>
                <w:color w:val="000000" w:themeColor="text1"/>
              </w:rPr>
              <w:t>d</w:t>
            </w:r>
            <w:r w:rsidRPr="00C72540">
              <w:rPr>
                <w:color w:val="000000" w:themeColor="text1"/>
              </w:rPr>
              <w:t xml:space="preserve">iagram </w:t>
            </w:r>
            <w:r w:rsidRPr="00C72540">
              <w:rPr>
                <w:color w:val="000000" w:themeColor="text1"/>
              </w:rPr>
              <w:fldChar w:fldCharType="begin" w:fldLock="1"/>
            </w:r>
            <w:r w:rsidRPr="00C72540">
              <w:rPr>
                <w:color w:val="000000" w:themeColor="text1"/>
              </w:rPr>
              <w:instrText>ADDIN CSL_CITATION {"citationItems":[{"id":"ITEM-1","itemData":{"URL":"http://www.thermocoupleinfo.com/","accessed":{"date-parts":[["2022","4","7"]]},"id":"ITEM-1","issued":{"date-parts":[["0"]]},"title":"Thermocouple-Thermocouples-What is a thermocouple-Types of thermocouples","type":"webpage"},"uris":["http://www.mendeley.com/documents/?uuid=bd50368f-e698-3f62-8cc6-ea9927dfa31b"]}],"mendeley":{"formattedCitation":"[12]","plainTextFormattedCitation":"[12]","previouslyFormattedCitation":"[12]"},"properties":{"noteIndex":0},"schema":"https://github.com/citation-style-language/schema/raw/master/csl-citation.json"}</w:instrText>
            </w:r>
            <w:r w:rsidRPr="00C72540">
              <w:rPr>
                <w:color w:val="000000" w:themeColor="text1"/>
              </w:rPr>
              <w:fldChar w:fldCharType="separate"/>
            </w:r>
            <w:r w:rsidRPr="00C72540">
              <w:rPr>
                <w:noProof/>
                <w:color w:val="000000" w:themeColor="text1"/>
              </w:rPr>
              <w:t>[12]</w:t>
            </w:r>
            <w:bookmarkEnd w:id="41"/>
            <w:r w:rsidRPr="00C72540">
              <w:rPr>
                <w:color w:val="000000" w:themeColor="text1"/>
              </w:rPr>
              <w:fldChar w:fldCharType="end"/>
            </w:r>
          </w:p>
        </w:tc>
      </w:tr>
    </w:tbl>
    <w:p w14:paraId="7DCCBAA4" w14:textId="1E1514FD" w:rsidR="00774CB8" w:rsidRPr="00C72540" w:rsidRDefault="00774CB8" w:rsidP="00E30268">
      <w:pPr>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The system </w:t>
      </w:r>
      <w:r w:rsidRPr="00C72540">
        <w:rPr>
          <w:rFonts w:cs="Times New Roman"/>
          <w:color w:val="000000" w:themeColor="text1"/>
          <w:szCs w:val="24"/>
          <w:lang w:val="en"/>
        </w:rPr>
        <w:t xml:space="preserve">has been equipped with a set </w:t>
      </w:r>
      <w:r w:rsidRPr="00C72540">
        <w:rPr>
          <w:rFonts w:cs="Times New Roman"/>
          <w:color w:val="000000" w:themeColor="text1"/>
          <w:szCs w:val="24"/>
          <w:shd w:val="clear" w:color="auto" w:fill="FFFFFF"/>
        </w:rPr>
        <w:t>of</w:t>
      </w:r>
      <w:r w:rsidRPr="00C72540">
        <w:rPr>
          <w:color w:val="000000" w:themeColor="text1"/>
        </w:rPr>
        <w:t xml:space="preserve"> thermocouples</w:t>
      </w:r>
      <w:r w:rsidRPr="00C72540">
        <w:rPr>
          <w:rFonts w:cs="Times New Roman"/>
          <w:color w:val="000000" w:themeColor="text1"/>
          <w:szCs w:val="24"/>
          <w:shd w:val="clear" w:color="auto" w:fill="FFFFFF"/>
        </w:rPr>
        <w:t xml:space="preserve"> t</w:t>
      </w:r>
      <w:r w:rsidR="00645E00" w:rsidRPr="00C72540">
        <w:rPr>
          <w:rFonts w:cs="Times New Roman"/>
          <w:color w:val="000000" w:themeColor="text1"/>
          <w:szCs w:val="24"/>
          <w:shd w:val="clear" w:color="auto" w:fill="FFFFFF"/>
        </w:rPr>
        <w:t>o check and control the environmental temperature and the temperature of the experimental setup</w:t>
      </w:r>
      <w:r w:rsidR="00DE0504" w:rsidRPr="00C72540">
        <w:rPr>
          <w:rFonts w:cs="Times New Roman"/>
          <w:color w:val="000000" w:themeColor="text1"/>
          <w:szCs w:val="24"/>
          <w:shd w:val="clear" w:color="auto" w:fill="FFFFFF"/>
        </w:rPr>
        <w:t xml:space="preserve">. </w:t>
      </w:r>
      <w:r w:rsidRPr="00C72540">
        <w:rPr>
          <w:rFonts w:cs="Times New Roman"/>
          <w:color w:val="000000" w:themeColor="text1"/>
          <w:szCs w:val="24"/>
          <w:shd w:val="clear" w:color="auto" w:fill="FFFFFF"/>
        </w:rPr>
        <w:t xml:space="preserve">A j-type thermocouple was used in the setup </w:t>
      </w:r>
      <w:r w:rsidR="00B17D62">
        <w:rPr>
          <w:rFonts w:cs="Times New Roman"/>
          <w:color w:val="000000" w:themeColor="text1"/>
          <w:szCs w:val="24"/>
          <w:shd w:val="clear" w:color="auto" w:fill="FFFFFF"/>
        </w:rPr>
        <w:t>to measure the temperature accurately</w:t>
      </w:r>
      <w:r w:rsidR="00645E00" w:rsidRPr="00C72540">
        <w:rPr>
          <w:rFonts w:cs="Times New Roman"/>
          <w:color w:val="000000" w:themeColor="text1"/>
          <w:szCs w:val="24"/>
          <w:shd w:val="clear" w:color="auto" w:fill="FFFFFF"/>
        </w:rPr>
        <w:t xml:space="preserve">. </w:t>
      </w:r>
      <w:r w:rsidRPr="00C72540">
        <w:rPr>
          <w:rFonts w:cs="Times New Roman"/>
          <w:color w:val="000000" w:themeColor="text1"/>
          <w:szCs w:val="24"/>
          <w:shd w:val="clear" w:color="auto" w:fill="FFFFFF"/>
        </w:rPr>
        <w:t>Considering the following descriptions j-type thermocouple has been selected:</w:t>
      </w:r>
    </w:p>
    <w:p w14:paraId="322124CF" w14:textId="77777777" w:rsidR="00E444CA" w:rsidRPr="00C72540" w:rsidRDefault="00B23086" w:rsidP="00E30268">
      <w:pPr>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The type </w:t>
      </w:r>
      <w:r w:rsidR="00F0393C" w:rsidRPr="00C72540">
        <w:rPr>
          <w:rFonts w:cs="Times New Roman"/>
          <w:color w:val="000000" w:themeColor="text1"/>
          <w:szCs w:val="24"/>
          <w:shd w:val="clear" w:color="auto" w:fill="FFFFFF"/>
        </w:rPr>
        <w:t>j</w:t>
      </w:r>
      <w:r w:rsidRPr="00C72540">
        <w:rPr>
          <w:rFonts w:cs="Times New Roman"/>
          <w:color w:val="000000" w:themeColor="text1"/>
          <w:szCs w:val="24"/>
          <w:shd w:val="clear" w:color="auto" w:fill="FFFFFF"/>
        </w:rPr>
        <w:t xml:space="preserve"> thermocouples are commonly </w:t>
      </w:r>
      <w:r w:rsidR="004A4C44" w:rsidRPr="00C72540">
        <w:rPr>
          <w:rFonts w:cs="Times New Roman"/>
          <w:color w:val="000000" w:themeColor="text1"/>
          <w:szCs w:val="24"/>
          <w:shd w:val="clear" w:color="auto" w:fill="FFFFFF"/>
        </w:rPr>
        <w:t>used</w:t>
      </w:r>
      <w:r w:rsidRPr="00C72540">
        <w:rPr>
          <w:rFonts w:cs="Times New Roman"/>
          <w:color w:val="000000" w:themeColor="text1"/>
          <w:szCs w:val="24"/>
          <w:shd w:val="clear" w:color="auto" w:fill="FFFFFF"/>
        </w:rPr>
        <w:t xml:space="preserve"> in industrial applications. There are some similarities between </w:t>
      </w:r>
      <w:r w:rsidR="00F0393C" w:rsidRPr="00C72540">
        <w:rPr>
          <w:rFonts w:cs="Times New Roman"/>
          <w:color w:val="000000" w:themeColor="text1"/>
          <w:szCs w:val="24"/>
          <w:shd w:val="clear" w:color="auto" w:fill="FFFFFF"/>
        </w:rPr>
        <w:t>j</w:t>
      </w:r>
      <w:r w:rsidRPr="00C72540">
        <w:rPr>
          <w:rFonts w:cs="Times New Roman"/>
          <w:color w:val="000000" w:themeColor="text1"/>
          <w:szCs w:val="24"/>
          <w:shd w:val="clear" w:color="auto" w:fill="FFFFFF"/>
        </w:rPr>
        <w:t xml:space="preserve">-type and </w:t>
      </w:r>
      <w:r w:rsidR="00F0393C" w:rsidRPr="00C72540">
        <w:rPr>
          <w:rFonts w:cs="Times New Roman"/>
          <w:color w:val="000000" w:themeColor="text1"/>
          <w:szCs w:val="24"/>
          <w:shd w:val="clear" w:color="auto" w:fill="FFFFFF"/>
        </w:rPr>
        <w:t>k</w:t>
      </w:r>
      <w:r w:rsidRPr="00C72540">
        <w:rPr>
          <w:rFonts w:cs="Times New Roman"/>
          <w:color w:val="000000" w:themeColor="text1"/>
          <w:szCs w:val="24"/>
          <w:shd w:val="clear" w:color="auto" w:fill="FFFFFF"/>
        </w:rPr>
        <w:t>-type</w:t>
      </w:r>
      <w:r w:rsidR="00120FBC" w:rsidRPr="00C72540">
        <w:rPr>
          <w:rFonts w:cs="Times New Roman"/>
          <w:color w:val="000000" w:themeColor="text1"/>
          <w:szCs w:val="24"/>
          <w:shd w:val="clear" w:color="auto" w:fill="FFFFFF"/>
        </w:rPr>
        <w:t>,</w:t>
      </w:r>
      <w:r w:rsidRPr="00C72540">
        <w:rPr>
          <w:rFonts w:cs="Times New Roman"/>
          <w:color w:val="000000" w:themeColor="text1"/>
          <w:szCs w:val="24"/>
          <w:shd w:val="clear" w:color="auto" w:fill="FFFFFF"/>
        </w:rPr>
        <w:t xml:space="preserve"> </w:t>
      </w:r>
      <w:r w:rsidR="009D6DE6" w:rsidRPr="00C72540">
        <w:rPr>
          <w:rFonts w:cs="Times New Roman"/>
          <w:color w:val="000000" w:themeColor="text1"/>
          <w:szCs w:val="24"/>
          <w:shd w:val="clear" w:color="auto" w:fill="FFFFFF"/>
        </w:rPr>
        <w:t xml:space="preserve">but </w:t>
      </w:r>
      <w:r w:rsidR="004A4C44" w:rsidRPr="00C72540">
        <w:rPr>
          <w:rFonts w:cs="Times New Roman"/>
          <w:color w:val="000000" w:themeColor="text1"/>
          <w:szCs w:val="24"/>
          <w:shd w:val="clear" w:color="auto" w:fill="FFFFFF"/>
        </w:rPr>
        <w:t xml:space="preserve">the </w:t>
      </w:r>
      <w:r w:rsidR="009D6DE6" w:rsidRPr="00C72540">
        <w:rPr>
          <w:rFonts w:cs="Times New Roman"/>
          <w:color w:val="000000" w:themeColor="text1"/>
          <w:szCs w:val="24"/>
          <w:shd w:val="clear" w:color="auto" w:fill="FFFFFF"/>
        </w:rPr>
        <w:t xml:space="preserve">main difference is that </w:t>
      </w:r>
      <w:r w:rsidR="00F0393C" w:rsidRPr="00C72540">
        <w:rPr>
          <w:rFonts w:cs="Times New Roman"/>
          <w:color w:val="000000" w:themeColor="text1"/>
          <w:szCs w:val="24"/>
          <w:shd w:val="clear" w:color="auto" w:fill="FFFFFF"/>
        </w:rPr>
        <w:t>j</w:t>
      </w:r>
      <w:r w:rsidR="009D6DE6" w:rsidRPr="00C72540">
        <w:rPr>
          <w:rFonts w:cs="Times New Roman"/>
          <w:color w:val="000000" w:themeColor="text1"/>
          <w:szCs w:val="24"/>
          <w:shd w:val="clear" w:color="auto" w:fill="FFFFFF"/>
        </w:rPr>
        <w:t xml:space="preserve">- type </w:t>
      </w:r>
      <w:r w:rsidR="00973695" w:rsidRPr="00C72540">
        <w:rPr>
          <w:rFonts w:cs="Times New Roman"/>
          <w:color w:val="000000" w:themeColor="text1"/>
          <w:szCs w:val="24"/>
          <w:shd w:val="clear" w:color="auto" w:fill="FFFFFF"/>
        </w:rPr>
        <w:t xml:space="preserve">has </w:t>
      </w:r>
      <w:r w:rsidR="00E444CA" w:rsidRPr="00C72540">
        <w:rPr>
          <w:rFonts w:cs="Times New Roman"/>
          <w:color w:val="000000" w:themeColor="text1"/>
          <w:szCs w:val="24"/>
          <w:shd w:val="clear" w:color="auto" w:fill="FFFFFF"/>
        </w:rPr>
        <w:t xml:space="preserve">a </w:t>
      </w:r>
      <w:r w:rsidR="00973695" w:rsidRPr="00C72540">
        <w:rPr>
          <w:rFonts w:cs="Times New Roman"/>
          <w:color w:val="000000" w:themeColor="text1"/>
          <w:szCs w:val="24"/>
          <w:shd w:val="clear" w:color="auto" w:fill="FFFFFF"/>
        </w:rPr>
        <w:t xml:space="preserve">smaller temperature range and shorter lifespan than </w:t>
      </w:r>
      <w:r w:rsidR="00F0393C" w:rsidRPr="00C72540">
        <w:rPr>
          <w:rFonts w:cs="Times New Roman"/>
          <w:color w:val="000000" w:themeColor="text1"/>
          <w:szCs w:val="24"/>
          <w:shd w:val="clear" w:color="auto" w:fill="FFFFFF"/>
        </w:rPr>
        <w:t>k</w:t>
      </w:r>
      <w:r w:rsidR="00973695" w:rsidRPr="00C72540">
        <w:rPr>
          <w:rFonts w:cs="Times New Roman"/>
          <w:color w:val="000000" w:themeColor="text1"/>
          <w:szCs w:val="24"/>
          <w:shd w:val="clear" w:color="auto" w:fill="FFFFFF"/>
        </w:rPr>
        <w:t>-type.</w:t>
      </w:r>
      <w:r w:rsidR="009D6DE6" w:rsidRPr="00C72540">
        <w:rPr>
          <w:rFonts w:cs="Times New Roman"/>
          <w:color w:val="000000" w:themeColor="text1"/>
          <w:szCs w:val="24"/>
          <w:shd w:val="clear" w:color="auto" w:fill="FFFFFF"/>
        </w:rPr>
        <w:t xml:space="preserve"> </w:t>
      </w:r>
      <w:r w:rsidR="004A4C44" w:rsidRPr="00C72540">
        <w:rPr>
          <w:rFonts w:cs="Times New Roman"/>
          <w:color w:val="000000" w:themeColor="text1"/>
          <w:szCs w:val="24"/>
          <w:shd w:val="clear" w:color="auto" w:fill="FFFFFF"/>
        </w:rPr>
        <w:t xml:space="preserve">The </w:t>
      </w:r>
      <w:r w:rsidR="00F0393C" w:rsidRPr="00C72540">
        <w:rPr>
          <w:rFonts w:cs="Times New Roman"/>
          <w:color w:val="000000" w:themeColor="text1"/>
          <w:szCs w:val="24"/>
          <w:shd w:val="clear" w:color="auto" w:fill="FFFFFF"/>
        </w:rPr>
        <w:t>j</w:t>
      </w:r>
      <w:r w:rsidR="004A4C44" w:rsidRPr="00C72540">
        <w:rPr>
          <w:rFonts w:cs="Times New Roman"/>
          <w:color w:val="000000" w:themeColor="text1"/>
          <w:szCs w:val="24"/>
          <w:shd w:val="clear" w:color="auto" w:fill="FFFFFF"/>
        </w:rPr>
        <w:t xml:space="preserve">-type thermocouples can work on temperature </w:t>
      </w:r>
      <w:r w:rsidR="0027395F" w:rsidRPr="00C72540">
        <w:rPr>
          <w:rFonts w:cs="Times New Roman"/>
          <w:color w:val="000000" w:themeColor="text1"/>
          <w:szCs w:val="24"/>
          <w:shd w:val="clear" w:color="auto" w:fill="FFFFFF"/>
        </w:rPr>
        <w:t>ranges</w:t>
      </w:r>
      <w:r w:rsidR="004A4C44" w:rsidRPr="00C72540">
        <w:rPr>
          <w:rFonts w:cs="Times New Roman"/>
          <w:color w:val="000000" w:themeColor="text1"/>
          <w:szCs w:val="24"/>
          <w:shd w:val="clear" w:color="auto" w:fill="FFFFFF"/>
        </w:rPr>
        <w:t xml:space="preserve"> </w:t>
      </w:r>
      <w:r w:rsidR="007B69FA" w:rsidRPr="00C72540">
        <w:rPr>
          <w:rFonts w:cs="Times New Roman"/>
          <w:color w:val="000000" w:themeColor="text1"/>
          <w:szCs w:val="24"/>
          <w:shd w:val="clear" w:color="auto" w:fill="FFFFFF"/>
        </w:rPr>
        <w:t xml:space="preserve">from </w:t>
      </w:r>
      <w:r w:rsidR="004A4C44" w:rsidRPr="00C72540">
        <w:rPr>
          <w:rFonts w:cs="Times New Roman"/>
          <w:color w:val="000000" w:themeColor="text1"/>
          <w:szCs w:val="24"/>
          <w:shd w:val="clear" w:color="auto" w:fill="FFFFFF"/>
        </w:rPr>
        <w:t>-346 to 1,400F (-210 to 760C)</w:t>
      </w:r>
      <w:r w:rsidR="006F5ADB" w:rsidRPr="00C72540">
        <w:rPr>
          <w:rFonts w:cs="Times New Roman"/>
          <w:color w:val="000000" w:themeColor="text1"/>
          <w:szCs w:val="24"/>
          <w:shd w:val="clear" w:color="auto" w:fill="FFFFFF"/>
        </w:rPr>
        <w:t>.</w:t>
      </w:r>
      <w:r w:rsidR="00120FBC" w:rsidRPr="00C72540">
        <w:rPr>
          <w:rFonts w:cs="Times New Roman"/>
          <w:color w:val="000000" w:themeColor="text1"/>
          <w:szCs w:val="24"/>
          <w:shd w:val="clear" w:color="auto" w:fill="FFFFFF"/>
        </w:rPr>
        <w:t xml:space="preserve"> When</w:t>
      </w:r>
      <w:r w:rsidR="004A4C44" w:rsidRPr="00C72540">
        <w:rPr>
          <w:rFonts w:cs="Times New Roman"/>
          <w:color w:val="000000" w:themeColor="text1"/>
          <w:szCs w:val="24"/>
          <w:shd w:val="clear" w:color="auto" w:fill="FFFFFF"/>
        </w:rPr>
        <w:t xml:space="preserve"> using direct thermocouple grade wire and 32 to 392F (0 to 200C) for the extension wire. </w:t>
      </w:r>
      <w:r w:rsidR="00120FBC" w:rsidRPr="00C72540">
        <w:rPr>
          <w:rFonts w:cs="Times New Roman"/>
          <w:color w:val="000000" w:themeColor="text1"/>
          <w:szCs w:val="24"/>
          <w:shd w:val="clear" w:color="auto" w:fill="FFFFFF"/>
        </w:rPr>
        <w:t xml:space="preserve">The standard error is +/- 2.2C or +/- 0.75% in </w:t>
      </w:r>
      <w:r w:rsidR="00F0393C" w:rsidRPr="00C72540">
        <w:rPr>
          <w:rFonts w:cs="Times New Roman"/>
          <w:color w:val="000000" w:themeColor="text1"/>
          <w:szCs w:val="24"/>
          <w:shd w:val="clear" w:color="auto" w:fill="FFFFFF"/>
        </w:rPr>
        <w:t>j</w:t>
      </w:r>
      <w:r w:rsidR="00120FBC" w:rsidRPr="00C72540">
        <w:rPr>
          <w:rFonts w:cs="Times New Roman"/>
          <w:color w:val="000000" w:themeColor="text1"/>
          <w:szCs w:val="24"/>
          <w:shd w:val="clear" w:color="auto" w:fill="FFFFFF"/>
        </w:rPr>
        <w:t>-type thermocouples</w:t>
      </w:r>
      <w:r w:rsidR="00645E00" w:rsidRPr="00C72540">
        <w:rPr>
          <w:rFonts w:cs="Times New Roman"/>
          <w:color w:val="000000" w:themeColor="text1"/>
          <w:szCs w:val="24"/>
          <w:shd w:val="clear" w:color="auto" w:fill="FFFFFF"/>
        </w:rPr>
        <w:t xml:space="preserve"> </w:t>
      </w:r>
      <w:r w:rsidR="00645E00" w:rsidRPr="00C72540">
        <w:rPr>
          <w:rFonts w:cs="Times New Roman"/>
          <w:color w:val="000000" w:themeColor="text1"/>
          <w:szCs w:val="24"/>
          <w:shd w:val="clear" w:color="auto" w:fill="FFFFFF"/>
        </w:rPr>
        <w:fldChar w:fldCharType="begin" w:fldLock="1"/>
      </w:r>
      <w:r w:rsidR="00645E00" w:rsidRPr="00C72540">
        <w:rPr>
          <w:rFonts w:cs="Times New Roman"/>
          <w:color w:val="000000" w:themeColor="text1"/>
          <w:szCs w:val="24"/>
          <w:shd w:val="clear" w:color="auto" w:fill="FFFFFF"/>
        </w:rPr>
        <w:instrText>ADDIN CSL_CITATION {"citationItems":[{"id":"ITEM-1","itemData":{"URL":"http://www.thermocoupleinfo.com/","accessed":{"date-parts":[["2022","4","7"]]},"id":"ITEM-1","issued":{"date-parts":[["0"]]},"title":"Thermocouple-Thermocouples-What is a thermocouple-Types of thermocouples","type":"webpage"},"uris":["http://www.mendeley.com/documents/?uuid=bd50368f-e698-3f62-8cc6-ea9927dfa31b"]}],"mendeley":{"formattedCitation":"[12]","plainTextFormattedCitation":"[12]","previouslyFormattedCitation":"[12]"},"properties":{"noteIndex":0},"schema":"https://github.com/citation-style-language/schema/raw/master/csl-citation.json"}</w:instrText>
      </w:r>
      <w:r w:rsidR="00645E00" w:rsidRPr="00C72540">
        <w:rPr>
          <w:rFonts w:cs="Times New Roman"/>
          <w:color w:val="000000" w:themeColor="text1"/>
          <w:szCs w:val="24"/>
          <w:shd w:val="clear" w:color="auto" w:fill="FFFFFF"/>
        </w:rPr>
        <w:fldChar w:fldCharType="separate"/>
      </w:r>
      <w:r w:rsidR="00645E00" w:rsidRPr="00C72540">
        <w:rPr>
          <w:rFonts w:cs="Times New Roman"/>
          <w:noProof/>
          <w:color w:val="000000" w:themeColor="text1"/>
          <w:szCs w:val="24"/>
          <w:shd w:val="clear" w:color="auto" w:fill="FFFFFF"/>
        </w:rPr>
        <w:t>[12]</w:t>
      </w:r>
      <w:r w:rsidR="00645E00" w:rsidRPr="00C72540">
        <w:rPr>
          <w:rFonts w:cs="Times New Roman"/>
          <w:color w:val="000000" w:themeColor="text1"/>
          <w:szCs w:val="24"/>
          <w:shd w:val="clear" w:color="auto" w:fill="FFFFFF"/>
        </w:rPr>
        <w:fldChar w:fldCharType="end"/>
      </w:r>
      <w:r w:rsidR="00645E00" w:rsidRPr="00C72540">
        <w:rPr>
          <w:rFonts w:cs="Times New Roman"/>
          <w:color w:val="000000" w:themeColor="text1"/>
          <w:szCs w:val="24"/>
          <w:shd w:val="clear" w:color="auto" w:fill="FFFFFF"/>
        </w:rPr>
        <w:t>.</w:t>
      </w:r>
    </w:p>
    <w:p w14:paraId="3C8DDD29" w14:textId="77777777" w:rsidR="007E7D10" w:rsidRPr="00C72540" w:rsidRDefault="00F36E3D" w:rsidP="00E30268">
      <w:pPr>
        <w:rPr>
          <w:rFonts w:cs="Times New Roman"/>
          <w:color w:val="000000" w:themeColor="text1"/>
          <w:szCs w:val="24"/>
          <w:shd w:val="clear" w:color="auto" w:fill="FFFFFF"/>
        </w:rPr>
      </w:pPr>
      <w:r w:rsidRPr="00C72540">
        <w:rPr>
          <w:rFonts w:cs="Times New Roman"/>
          <w:color w:val="000000" w:themeColor="text1"/>
          <w:szCs w:val="24"/>
          <w:shd w:val="clear" w:color="auto" w:fill="FFFFFF"/>
        </w:rPr>
        <w:lastRenderedPageBreak/>
        <w:t>J</w:t>
      </w:r>
      <w:r w:rsidR="0027395F" w:rsidRPr="00C72540">
        <w:rPr>
          <w:rFonts w:cs="Times New Roman"/>
          <w:color w:val="000000" w:themeColor="text1"/>
          <w:szCs w:val="24"/>
          <w:shd w:val="clear" w:color="auto" w:fill="FFFFFF"/>
        </w:rPr>
        <w:t xml:space="preserve">-type thermocouple grade wire and extension grade wire. </w:t>
      </w:r>
      <w:r w:rsidR="00AB0839" w:rsidRPr="00C72540">
        <w:rPr>
          <w:rFonts w:cs="Times New Roman"/>
          <w:color w:val="000000" w:themeColor="text1"/>
          <w:szCs w:val="24"/>
          <w:shd w:val="clear" w:color="auto" w:fill="FFFFFF"/>
        </w:rPr>
        <w:t>These thermocouples</w:t>
      </w:r>
      <w:r w:rsidR="0027395F" w:rsidRPr="00C72540">
        <w:rPr>
          <w:rFonts w:cs="Times New Roman"/>
          <w:color w:val="000000" w:themeColor="text1"/>
          <w:szCs w:val="24"/>
          <w:shd w:val="clear" w:color="auto" w:fill="FFFFFF"/>
        </w:rPr>
        <w:t xml:space="preserve"> are </w:t>
      </w:r>
      <w:r w:rsidR="00120FBC" w:rsidRPr="00C72540">
        <w:rPr>
          <w:rFonts w:cs="Times New Roman"/>
          <w:color w:val="000000" w:themeColor="text1"/>
          <w:szCs w:val="24"/>
          <w:shd w:val="clear" w:color="auto" w:fill="FFFFFF"/>
        </w:rPr>
        <w:t>iron</w:t>
      </w:r>
      <w:r w:rsidR="0027395F" w:rsidRPr="00C72540">
        <w:rPr>
          <w:rFonts w:cs="Times New Roman"/>
          <w:color w:val="000000" w:themeColor="text1"/>
          <w:szCs w:val="24"/>
          <w:shd w:val="clear" w:color="auto" w:fill="FFFFFF"/>
        </w:rPr>
        <w:t xml:space="preserve">/Constantan and </w:t>
      </w:r>
      <w:r w:rsidR="00FD5C9D" w:rsidRPr="00C72540">
        <w:rPr>
          <w:rFonts w:cs="Times New Roman"/>
          <w:color w:val="000000" w:themeColor="text1"/>
          <w:szCs w:val="24"/>
          <w:shd w:val="clear" w:color="auto" w:fill="FFFFFF"/>
        </w:rPr>
        <w:t xml:space="preserve">well suited to oxidizing atmospheres. </w:t>
      </w:r>
      <w:r w:rsidR="00297810" w:rsidRPr="00C72540">
        <w:rPr>
          <w:rFonts w:cs="Times New Roman"/>
          <w:color w:val="000000" w:themeColor="text1"/>
          <w:szCs w:val="24"/>
          <w:shd w:val="clear" w:color="auto" w:fill="FFFFFF"/>
        </w:rPr>
        <w:t>In this setup</w:t>
      </w:r>
      <w:r w:rsidR="00306568" w:rsidRPr="00C72540">
        <w:rPr>
          <w:rFonts w:cs="Times New Roman"/>
          <w:color w:val="000000" w:themeColor="text1"/>
          <w:szCs w:val="24"/>
          <w:shd w:val="clear" w:color="auto" w:fill="FFFFFF"/>
        </w:rPr>
        <w:t>,</w:t>
      </w:r>
      <w:r w:rsidR="00297810" w:rsidRPr="00C72540">
        <w:rPr>
          <w:rFonts w:cs="Times New Roman"/>
          <w:color w:val="000000" w:themeColor="text1"/>
          <w:szCs w:val="24"/>
          <w:shd w:val="clear" w:color="auto" w:fill="FFFFFF"/>
        </w:rPr>
        <w:t xml:space="preserve"> two thermocouples are used to read the temperature of the seals </w:t>
      </w:r>
      <w:r w:rsidR="00306568" w:rsidRPr="00C72540">
        <w:rPr>
          <w:rFonts w:cs="Times New Roman"/>
          <w:color w:val="000000" w:themeColor="text1"/>
          <w:szCs w:val="24"/>
          <w:shd w:val="clear" w:color="auto" w:fill="FFFFFF"/>
        </w:rPr>
        <w:t>on</w:t>
      </w:r>
      <w:r w:rsidR="00297810" w:rsidRPr="00C72540">
        <w:rPr>
          <w:rFonts w:cs="Times New Roman"/>
          <w:color w:val="000000" w:themeColor="text1"/>
          <w:szCs w:val="24"/>
          <w:shd w:val="clear" w:color="auto" w:fill="FFFFFF"/>
        </w:rPr>
        <w:t xml:space="preserve"> each </w:t>
      </w:r>
      <w:r w:rsidR="00684D75" w:rsidRPr="00C72540">
        <w:rPr>
          <w:rFonts w:cs="Times New Roman"/>
          <w:color w:val="000000" w:themeColor="text1"/>
          <w:szCs w:val="24"/>
          <w:shd w:val="clear" w:color="auto" w:fill="FFFFFF"/>
        </w:rPr>
        <w:t>side</w:t>
      </w:r>
      <w:r w:rsidR="00297810" w:rsidRPr="00C72540">
        <w:rPr>
          <w:rFonts w:cs="Times New Roman"/>
          <w:color w:val="000000" w:themeColor="text1"/>
          <w:szCs w:val="24"/>
          <w:shd w:val="clear" w:color="auto" w:fill="FFFFFF"/>
        </w:rPr>
        <w:t xml:space="preserve"> of the vessel</w:t>
      </w:r>
      <w:r w:rsidR="00120FBC" w:rsidRPr="00C72540">
        <w:rPr>
          <w:rFonts w:cs="Times New Roman"/>
          <w:color w:val="000000" w:themeColor="text1"/>
          <w:szCs w:val="24"/>
          <w:shd w:val="clear" w:color="auto" w:fill="FFFFFF"/>
        </w:rPr>
        <w:t>,</w:t>
      </w:r>
      <w:r w:rsidR="00297810" w:rsidRPr="00C72540">
        <w:rPr>
          <w:rFonts w:cs="Times New Roman"/>
          <w:color w:val="000000" w:themeColor="text1"/>
          <w:szCs w:val="24"/>
          <w:shd w:val="clear" w:color="auto" w:fill="FFFFFF"/>
        </w:rPr>
        <w:t xml:space="preserve"> and one thermocouple is used to </w:t>
      </w:r>
      <w:r w:rsidR="00AB0839" w:rsidRPr="00C72540">
        <w:rPr>
          <w:rFonts w:cs="Times New Roman"/>
          <w:color w:val="000000" w:themeColor="text1"/>
          <w:szCs w:val="24"/>
          <w:shd w:val="clear" w:color="auto" w:fill="FFFFFF"/>
        </w:rPr>
        <w:t xml:space="preserve">measure the temperature of </w:t>
      </w:r>
      <w:r w:rsidR="00587115" w:rsidRPr="00C72540">
        <w:rPr>
          <w:rFonts w:cs="Times New Roman"/>
          <w:color w:val="000000" w:themeColor="text1"/>
          <w:szCs w:val="24"/>
          <w:shd w:val="clear" w:color="auto" w:fill="FFFFFF"/>
        </w:rPr>
        <w:t xml:space="preserve">the </w:t>
      </w:r>
      <w:r w:rsidR="00AB0839" w:rsidRPr="00C72540">
        <w:rPr>
          <w:rFonts w:cs="Times New Roman"/>
          <w:color w:val="000000" w:themeColor="text1"/>
          <w:szCs w:val="24"/>
          <w:shd w:val="clear" w:color="auto" w:fill="FFFFFF"/>
        </w:rPr>
        <w:t>environment</w:t>
      </w:r>
      <w:r w:rsidR="00645E00" w:rsidRPr="00C72540">
        <w:rPr>
          <w:rFonts w:cs="Times New Roman"/>
          <w:color w:val="000000" w:themeColor="text1"/>
          <w:szCs w:val="24"/>
          <w:shd w:val="clear" w:color="auto" w:fill="FFFFFF"/>
        </w:rPr>
        <w:t xml:space="preserve"> </w:t>
      </w:r>
      <w:r w:rsidR="00645E00" w:rsidRPr="00C72540">
        <w:rPr>
          <w:rFonts w:cs="Times New Roman"/>
          <w:color w:val="000000" w:themeColor="text1"/>
          <w:szCs w:val="24"/>
          <w:shd w:val="clear" w:color="auto" w:fill="FFFFFF"/>
        </w:rPr>
        <w:fldChar w:fldCharType="begin" w:fldLock="1"/>
      </w:r>
      <w:r w:rsidR="00645E00" w:rsidRPr="00C72540">
        <w:rPr>
          <w:rFonts w:cs="Times New Roman"/>
          <w:color w:val="000000" w:themeColor="text1"/>
          <w:szCs w:val="24"/>
          <w:shd w:val="clear" w:color="auto" w:fill="FFFFFF"/>
        </w:rPr>
        <w:instrText>ADDIN CSL_CITATION {"citationItems":[{"id":"ITEM-1","itemData":{"URL":"http://www.thermocoupleinfo.com/","accessed":{"date-parts":[["2022","4","7"]]},"id":"ITEM-1","issued":{"date-parts":[["0"]]},"title":"Thermocouple-Thermocouples-What is a thermocouple-Types of thermocouples","type":"webpage"},"uris":["http://www.mendeley.com/documents/?uuid=bd50368f-e698-3f62-8cc6-ea9927dfa31b"]}],"mendeley":{"formattedCitation":"[12]","plainTextFormattedCitation":"[12]","previouslyFormattedCitation":"[12]"},"properties":{"noteIndex":0},"schema":"https://github.com/citation-style-language/schema/raw/master/csl-citation.json"}</w:instrText>
      </w:r>
      <w:r w:rsidR="00645E00" w:rsidRPr="00C72540">
        <w:rPr>
          <w:rFonts w:cs="Times New Roman"/>
          <w:color w:val="000000" w:themeColor="text1"/>
          <w:szCs w:val="24"/>
          <w:shd w:val="clear" w:color="auto" w:fill="FFFFFF"/>
        </w:rPr>
        <w:fldChar w:fldCharType="separate"/>
      </w:r>
      <w:r w:rsidR="00645E00" w:rsidRPr="00C72540">
        <w:rPr>
          <w:rFonts w:cs="Times New Roman"/>
          <w:noProof/>
          <w:color w:val="000000" w:themeColor="text1"/>
          <w:szCs w:val="24"/>
          <w:shd w:val="clear" w:color="auto" w:fill="FFFFFF"/>
        </w:rPr>
        <w:t>[12]</w:t>
      </w:r>
      <w:r w:rsidR="00645E00" w:rsidRPr="00C72540">
        <w:rPr>
          <w:rFonts w:cs="Times New Roman"/>
          <w:color w:val="000000" w:themeColor="text1"/>
          <w:szCs w:val="24"/>
          <w:shd w:val="clear" w:color="auto" w:fill="FFFFFF"/>
        </w:rPr>
        <w:fldChar w:fldCharType="end"/>
      </w:r>
      <w:r w:rsidR="00AB0839" w:rsidRPr="00C72540">
        <w:rPr>
          <w:rFonts w:cs="Times New Roman"/>
          <w:color w:val="000000" w:themeColor="text1"/>
          <w:szCs w:val="24"/>
          <w:shd w:val="clear" w:color="auto" w:fill="FFFFFF"/>
        </w:rPr>
        <w:t>.</w:t>
      </w:r>
      <w:r w:rsidR="007E7D10" w:rsidRPr="00C72540">
        <w:rPr>
          <w:rFonts w:cs="Times New Roman"/>
          <w:color w:val="000000" w:themeColor="text1"/>
          <w:szCs w:val="24"/>
          <w:shd w:val="clear" w:color="auto" w:fill="FFFFFF"/>
        </w:rPr>
        <w:t xml:space="preserve"> </w:t>
      </w:r>
    </w:p>
    <w:p w14:paraId="296A3E12" w14:textId="607E67E0" w:rsidR="007E7D10" w:rsidRPr="00C72540" w:rsidRDefault="00F0393C" w:rsidP="00E30268">
      <w:pPr>
        <w:rPr>
          <w:rFonts w:cs="Times New Roman"/>
          <w:color w:val="000000" w:themeColor="text1"/>
          <w:szCs w:val="24"/>
          <w:shd w:val="clear" w:color="auto" w:fill="FFFFFF"/>
        </w:rPr>
      </w:pPr>
      <w:r w:rsidRPr="00C72540">
        <w:rPr>
          <w:rFonts w:cs="Times New Roman"/>
          <w:color w:val="000000" w:themeColor="text1"/>
          <w:szCs w:val="24"/>
          <w:shd w:val="clear" w:color="auto" w:fill="FFFFFF"/>
        </w:rPr>
        <w:fldChar w:fldCharType="begin"/>
      </w:r>
      <w:r w:rsidRPr="00C72540">
        <w:rPr>
          <w:rFonts w:cs="Times New Roman"/>
          <w:color w:val="000000" w:themeColor="text1"/>
          <w:szCs w:val="24"/>
          <w:shd w:val="clear" w:color="auto" w:fill="FFFFFF"/>
        </w:rPr>
        <w:instrText xml:space="preserve"> REF _Ref100271746 \h </w:instrText>
      </w:r>
      <w:r w:rsidRPr="00C72540">
        <w:rPr>
          <w:rFonts w:cs="Times New Roman"/>
          <w:color w:val="000000" w:themeColor="text1"/>
          <w:szCs w:val="24"/>
          <w:shd w:val="clear" w:color="auto" w:fill="FFFFFF"/>
        </w:rPr>
      </w:r>
      <w:r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4</w:t>
      </w:r>
      <w:r w:rsidRPr="00C72540">
        <w:rPr>
          <w:rFonts w:cs="Times New Roman"/>
          <w:color w:val="000000" w:themeColor="text1"/>
          <w:szCs w:val="24"/>
          <w:shd w:val="clear" w:color="auto" w:fill="FFFFFF"/>
        </w:rPr>
        <w:fldChar w:fldCharType="end"/>
      </w:r>
      <w:r w:rsidRPr="00C72540">
        <w:rPr>
          <w:rFonts w:cs="Times New Roman"/>
          <w:color w:val="000000" w:themeColor="text1"/>
          <w:szCs w:val="24"/>
          <w:shd w:val="clear" w:color="auto" w:fill="FFFFFF"/>
        </w:rPr>
        <w:t xml:space="preserve"> </w:t>
      </w:r>
      <w:r w:rsidR="00894EE2" w:rsidRPr="00C72540">
        <w:rPr>
          <w:rFonts w:cs="Times New Roman"/>
          <w:color w:val="000000" w:themeColor="text1"/>
          <w:szCs w:val="24"/>
          <w:shd w:val="clear" w:color="auto" w:fill="FFFFFF"/>
        </w:rPr>
        <w:t xml:space="preserve">indicates that </w:t>
      </w:r>
      <w:r w:rsidRPr="00C72540">
        <w:rPr>
          <w:rFonts w:cs="Times New Roman"/>
          <w:color w:val="000000" w:themeColor="text1"/>
          <w:szCs w:val="24"/>
          <w:shd w:val="clear" w:color="auto" w:fill="FFFFFF"/>
        </w:rPr>
        <w:t>j</w:t>
      </w:r>
      <w:r w:rsidR="00894EE2" w:rsidRPr="00C72540">
        <w:rPr>
          <w:rFonts w:cs="Times New Roman"/>
          <w:color w:val="000000" w:themeColor="text1"/>
          <w:szCs w:val="24"/>
          <w:shd w:val="clear" w:color="auto" w:fill="FFFFFF"/>
        </w:rPr>
        <w:t xml:space="preserve">-type thermocouples can support up to 1400 F with more than </w:t>
      </w:r>
      <w:r w:rsidR="00120FBC" w:rsidRPr="00C72540">
        <w:rPr>
          <w:rFonts w:cs="Times New Roman"/>
          <w:color w:val="000000" w:themeColor="text1"/>
          <w:szCs w:val="24"/>
          <w:shd w:val="clear" w:color="auto" w:fill="FFFFFF"/>
        </w:rPr>
        <w:t xml:space="preserve">a </w:t>
      </w:r>
      <w:r w:rsidR="00894EE2" w:rsidRPr="00C72540">
        <w:rPr>
          <w:rFonts w:cs="Times New Roman"/>
          <w:color w:val="000000" w:themeColor="text1"/>
          <w:szCs w:val="24"/>
          <w:shd w:val="clear" w:color="auto" w:fill="FFFFFF"/>
        </w:rPr>
        <w:t xml:space="preserve">50 millivolt voltage difference between 0 F and 1400F. The </w:t>
      </w:r>
      <w:r w:rsidR="00F65040" w:rsidRPr="00C72540">
        <w:rPr>
          <w:rFonts w:cs="Times New Roman"/>
          <w:color w:val="000000" w:themeColor="text1"/>
          <w:szCs w:val="24"/>
          <w:shd w:val="clear" w:color="auto" w:fill="FFFFFF"/>
        </w:rPr>
        <w:t>significant</w:t>
      </w:r>
      <w:r w:rsidR="00894EE2" w:rsidRPr="00C72540">
        <w:rPr>
          <w:rFonts w:cs="Times New Roman"/>
          <w:color w:val="000000" w:themeColor="text1"/>
          <w:szCs w:val="24"/>
          <w:shd w:val="clear" w:color="auto" w:fill="FFFFFF"/>
        </w:rPr>
        <w:t xml:space="preserve"> voltage difference shows how accurate is the thermocouple system</w:t>
      </w:r>
      <w:r w:rsidR="00645E00" w:rsidRPr="00C72540">
        <w:rPr>
          <w:rFonts w:cs="Times New Roman"/>
          <w:color w:val="000000" w:themeColor="text1"/>
          <w:szCs w:val="24"/>
          <w:shd w:val="clear" w:color="auto" w:fill="FFFFFF"/>
        </w:rPr>
        <w:t xml:space="preserve"> </w:t>
      </w:r>
      <w:r w:rsidR="00645E00" w:rsidRPr="00C72540">
        <w:rPr>
          <w:rFonts w:cs="Times New Roman"/>
          <w:color w:val="000000" w:themeColor="text1"/>
          <w:szCs w:val="24"/>
          <w:shd w:val="clear" w:color="auto" w:fill="FFFFFF"/>
        </w:rPr>
        <w:fldChar w:fldCharType="begin" w:fldLock="1"/>
      </w:r>
      <w:r w:rsidR="00645E00" w:rsidRPr="00C72540">
        <w:rPr>
          <w:rFonts w:cs="Times New Roman"/>
          <w:color w:val="000000" w:themeColor="text1"/>
          <w:szCs w:val="24"/>
          <w:shd w:val="clear" w:color="auto" w:fill="FFFFFF"/>
        </w:rPr>
        <w:instrText>ADDIN CSL_CITATION {"citationItems":[{"id":"ITEM-1","itemData":{"URL":"http://www.thermocoupleinfo.com/","accessed":{"date-parts":[["2022","4","7"]]},"id":"ITEM-1","issued":{"date-parts":[["0"]]},"title":"Thermocouple-Thermocouples-What is a thermocouple-Types of thermocouples","type":"webpage"},"uris":["http://www.mendeley.com/documents/?uuid=bd50368f-e698-3f62-8cc6-ea9927dfa31b"]}],"mendeley":{"formattedCitation":"[12]","plainTextFormattedCitation":"[12]","previouslyFormattedCitation":"[12]"},"properties":{"noteIndex":0},"schema":"https://github.com/citation-style-language/schema/raw/master/csl-citation.json"}</w:instrText>
      </w:r>
      <w:r w:rsidR="00645E00" w:rsidRPr="00C72540">
        <w:rPr>
          <w:rFonts w:cs="Times New Roman"/>
          <w:color w:val="000000" w:themeColor="text1"/>
          <w:szCs w:val="24"/>
          <w:shd w:val="clear" w:color="auto" w:fill="FFFFFF"/>
        </w:rPr>
        <w:fldChar w:fldCharType="separate"/>
      </w:r>
      <w:r w:rsidR="00645E00" w:rsidRPr="00C72540">
        <w:rPr>
          <w:rFonts w:cs="Times New Roman"/>
          <w:noProof/>
          <w:color w:val="000000" w:themeColor="text1"/>
          <w:szCs w:val="24"/>
          <w:shd w:val="clear" w:color="auto" w:fill="FFFFFF"/>
        </w:rPr>
        <w:t>[12]</w:t>
      </w:r>
      <w:r w:rsidR="00645E00" w:rsidRPr="00C72540">
        <w:rPr>
          <w:rFonts w:cs="Times New Roman"/>
          <w:color w:val="000000" w:themeColor="text1"/>
          <w:szCs w:val="24"/>
          <w:shd w:val="clear" w:color="auto" w:fill="FFFFFF"/>
        </w:rPr>
        <w:fldChar w:fldCharType="end"/>
      </w:r>
      <w:r w:rsidR="00894EE2" w:rsidRPr="00C72540">
        <w:rPr>
          <w:rFonts w:cs="Times New Roman"/>
          <w:color w:val="000000" w:themeColor="text1"/>
          <w:szCs w:val="24"/>
          <w:shd w:val="clear" w:color="auto" w:fill="FFFFFF"/>
        </w:rPr>
        <w:t>.</w:t>
      </w:r>
    </w:p>
    <w:p w14:paraId="6BDBF9A6" w14:textId="77777777" w:rsidR="007E7D10" w:rsidRPr="00C72540" w:rsidRDefault="00AB0839" w:rsidP="00645E00">
      <w:pPr>
        <w:pStyle w:val="Heading3"/>
      </w:pPr>
      <w:r w:rsidRPr="00C72540">
        <w:t xml:space="preserve"> </w:t>
      </w:r>
      <w:bookmarkStart w:id="42" w:name="_Toc108105104"/>
      <w:r w:rsidR="00C96FAD" w:rsidRPr="00C72540">
        <w:rPr>
          <w:rFonts w:cs="Times New Roman"/>
          <w:shd w:val="clear" w:color="auto" w:fill="FFFFFF"/>
        </w:rPr>
        <w:t>Electronic Temperature Controller</w:t>
      </w:r>
      <w:bookmarkEnd w:id="42"/>
    </w:p>
    <w:p w14:paraId="71054F96" w14:textId="6D026EB5" w:rsidR="00645E00" w:rsidRPr="00C72540" w:rsidRDefault="00645E00" w:rsidP="00645E00">
      <w:pPr>
        <w:rPr>
          <w:rFonts w:cs="Times New Roman"/>
          <w:color w:val="000000" w:themeColor="text1"/>
          <w:shd w:val="clear" w:color="auto" w:fill="FFFFFF"/>
        </w:rPr>
      </w:pPr>
      <w:r w:rsidRPr="00C72540">
        <w:rPr>
          <w:rFonts w:cs="Times New Roman"/>
          <w:color w:val="000000" w:themeColor="text1"/>
          <w:szCs w:val="24"/>
          <w:shd w:val="clear" w:color="auto" w:fill="FFFFFF"/>
        </w:rPr>
        <w:t xml:space="preserve">As its name suggests, an electronic temperature controller is an instrument </w:t>
      </w:r>
      <w:r w:rsidR="0005324C">
        <w:rPr>
          <w:rFonts w:cs="Times New Roman"/>
          <w:color w:val="000000" w:themeColor="text1"/>
          <w:szCs w:val="24"/>
          <w:shd w:val="clear" w:color="auto" w:fill="FFFFFF"/>
        </w:rPr>
        <w:t>that controls</w:t>
      </w:r>
      <w:r w:rsidRPr="00C72540">
        <w:rPr>
          <w:rFonts w:cs="Times New Roman"/>
          <w:color w:val="000000" w:themeColor="text1"/>
          <w:szCs w:val="24"/>
          <w:shd w:val="clear" w:color="auto" w:fill="FFFFFF"/>
        </w:rPr>
        <w:t xml:space="preserve"> temperatures without human intervention. The controller uses an input temperature sensor in a temperature control system, such as a thermocouple or a resistance thermometer, and compares the actual temperature with the setpoint temperature. A control element will then receive an output signal </w:t>
      </w:r>
      <w:r w:rsidRPr="00C72540">
        <w:rPr>
          <w:rFonts w:cs="Times New Roman"/>
          <w:color w:val="000000" w:themeColor="text1"/>
          <w:szCs w:val="24"/>
          <w:shd w:val="clear" w:color="auto" w:fill="FFFFFF"/>
        </w:rPr>
        <w:fldChar w:fldCharType="begin" w:fldLock="1"/>
      </w:r>
      <w:r w:rsidRPr="00C72540">
        <w:rPr>
          <w:rFonts w:cs="Times New Roman"/>
          <w:color w:val="000000" w:themeColor="text1"/>
          <w:szCs w:val="24"/>
          <w:shd w:val="clear" w:color="auto" w:fill="FFFFFF"/>
        </w:rPr>
        <w:instrText>ADDIN CSL_CITATION {"citationItems":[{"id":"ITEM-1","itemData":{"URL":"https://www.omega.com/en-us/resources/how-does-a-pid-controller-work","accessed":{"date-parts":[["2022","4","7"]]},"id":"ITEM-1","issued":{"date-parts":[["0"]]},"title":"How Do PID Controllers Work | PID Working Principle","type":"webpage"},"uris":["http://www.mendeley.com/documents/?uuid=8cba2a29-2143-38a6-a1eb-ed06cf9ac22e"]}],"mendeley":{"formattedCitation":"[13]","plainTextFormattedCitation":"[13]","previouslyFormattedCitation":"[13]"},"properties":{"noteIndex":0},"schema":"https://github.com/citation-style-language/schema/raw/master/csl-citation.json"}</w:instrText>
      </w:r>
      <w:r w:rsidRPr="00C72540">
        <w:rPr>
          <w:rFonts w:cs="Times New Roman"/>
          <w:color w:val="000000" w:themeColor="text1"/>
          <w:szCs w:val="24"/>
          <w:shd w:val="clear" w:color="auto" w:fill="FFFFFF"/>
        </w:rPr>
        <w:fldChar w:fldCharType="separate"/>
      </w:r>
      <w:r w:rsidRPr="00C72540">
        <w:rPr>
          <w:rFonts w:cs="Times New Roman"/>
          <w:noProof/>
          <w:color w:val="000000" w:themeColor="text1"/>
          <w:szCs w:val="24"/>
          <w:shd w:val="clear" w:color="auto" w:fill="FFFFFF"/>
        </w:rPr>
        <w:t>[13]</w:t>
      </w:r>
      <w:r w:rsidRPr="00C72540">
        <w:rPr>
          <w:rFonts w:cs="Times New Roman"/>
          <w:color w:val="000000" w:themeColor="text1"/>
          <w:szCs w:val="24"/>
          <w:shd w:val="clear" w:color="auto" w:fill="FFFFFF"/>
        </w:rPr>
        <w:fldChar w:fldCharType="end"/>
      </w:r>
      <w:r w:rsidRPr="00C72540">
        <w:rPr>
          <w:rFonts w:cs="Times New Roman"/>
          <w:color w:val="000000" w:themeColor="text1"/>
          <w:szCs w:val="24"/>
          <w:shd w:val="clear" w:color="auto" w:fill="FFFFFF"/>
        </w:rPr>
        <w:t xml:space="preserve">. </w:t>
      </w:r>
      <w:r w:rsidRPr="00C72540">
        <w:rPr>
          <w:rFonts w:cs="Times New Roman"/>
          <w:color w:val="000000" w:themeColor="text1"/>
          <w:shd w:val="clear" w:color="auto" w:fill="FFFFFF"/>
        </w:rPr>
        <w:t xml:space="preserve">An example would be if a controller received temperature information from a sensor and sent it to a control device such as an electrical heater. It is important to remember that controllers are often only one part of a temperature control system, so the entire system should be analyzed and considered before choosing a controller </w:t>
      </w:r>
      <w:r w:rsidRPr="00C72540">
        <w:rPr>
          <w:rFonts w:cs="Times New Roman"/>
          <w:color w:val="000000" w:themeColor="text1"/>
          <w:shd w:val="clear" w:color="auto" w:fill="FFFFFF"/>
        </w:rPr>
        <w:fldChar w:fldCharType="begin" w:fldLock="1"/>
      </w:r>
      <w:r w:rsidRPr="00C72540">
        <w:rPr>
          <w:rFonts w:cs="Times New Roman"/>
          <w:color w:val="000000" w:themeColor="text1"/>
          <w:shd w:val="clear" w:color="auto" w:fill="FFFFFF"/>
        </w:rPr>
        <w:instrText>ADDIN CSL_CITATION {"citationItems":[{"id":"ITEM-1","itemData":{"URL":"https://www.omega.com/en-us/resources/how-does-a-pid-controller-work","accessed":{"date-parts":[["2022","4","7"]]},"id":"ITEM-1","issued":{"date-parts":[["0"]]},"title":"How Do PID Controllers Work | PID Working Principle","type":"webpage"},"uris":["http://www.mendeley.com/documents/?uuid=8cba2a29-2143-38a6-a1eb-ed06cf9ac22e"]}],"mendeley":{"formattedCitation":"[13]","plainTextFormattedCitation":"[13]","previouslyFormattedCitation":"[13]"},"properties":{"noteIndex":0},"schema":"https://github.com/citation-style-language/schema/raw/master/csl-citation.json"}</w:instrText>
      </w:r>
      <w:r w:rsidRPr="00C72540">
        <w:rPr>
          <w:rFonts w:cs="Times New Roman"/>
          <w:color w:val="000000" w:themeColor="text1"/>
          <w:shd w:val="clear" w:color="auto" w:fill="FFFFFF"/>
        </w:rPr>
        <w:fldChar w:fldCharType="separate"/>
      </w:r>
      <w:r w:rsidRPr="00C72540">
        <w:rPr>
          <w:rFonts w:cs="Times New Roman"/>
          <w:noProof/>
          <w:color w:val="000000" w:themeColor="text1"/>
          <w:shd w:val="clear" w:color="auto" w:fill="FFFFFF"/>
        </w:rPr>
        <w:t>[13]</w:t>
      </w:r>
      <w:r w:rsidRPr="00C72540">
        <w:rPr>
          <w:rFonts w:cs="Times New Roman"/>
          <w:color w:val="000000" w:themeColor="text1"/>
          <w:shd w:val="clear" w:color="auto" w:fill="FFFFFF"/>
        </w:rPr>
        <w:fldChar w:fldCharType="end"/>
      </w:r>
      <w:r w:rsidRPr="00C72540">
        <w:rPr>
          <w:rFonts w:cs="Times New Roman"/>
          <w:color w:val="000000" w:themeColor="text1"/>
          <w:shd w:val="clear" w:color="auto" w:fill="FFFFFF"/>
        </w:rPr>
        <w:t>.</w:t>
      </w:r>
    </w:p>
    <w:p w14:paraId="73CB181D" w14:textId="77777777" w:rsidR="00645E00" w:rsidRPr="00C72540" w:rsidRDefault="00C14923" w:rsidP="00645E00">
      <w:pPr>
        <w:pStyle w:val="Heading4"/>
        <w:rPr>
          <w:shd w:val="clear" w:color="auto" w:fill="FFFFFF"/>
        </w:rPr>
      </w:pPr>
      <w:r w:rsidRPr="00C72540">
        <w:rPr>
          <w:shd w:val="clear" w:color="auto" w:fill="FFFFFF"/>
        </w:rPr>
        <w:t>On/</w:t>
      </w:r>
      <w:r w:rsidR="00D9004F" w:rsidRPr="00C72540">
        <w:rPr>
          <w:shd w:val="clear" w:color="auto" w:fill="FFFFFF"/>
        </w:rPr>
        <w:t>O</w:t>
      </w:r>
      <w:r w:rsidRPr="00C72540">
        <w:rPr>
          <w:shd w:val="clear" w:color="auto" w:fill="FFFFFF"/>
        </w:rPr>
        <w:t xml:space="preserve">ff </w:t>
      </w:r>
      <w:r w:rsidR="00D9004F" w:rsidRPr="00C72540">
        <w:rPr>
          <w:shd w:val="clear" w:color="auto" w:fill="FFFFFF"/>
        </w:rPr>
        <w:t>T</w:t>
      </w:r>
      <w:r w:rsidR="00DF0CC4" w:rsidRPr="00C72540">
        <w:rPr>
          <w:shd w:val="clear" w:color="auto" w:fill="FFFFFF"/>
        </w:rPr>
        <w:t>emperature</w:t>
      </w:r>
      <w:r w:rsidRPr="00C72540">
        <w:rPr>
          <w:shd w:val="clear" w:color="auto" w:fill="FFFFFF"/>
        </w:rPr>
        <w:t xml:space="preserve"> </w:t>
      </w:r>
      <w:r w:rsidR="00D9004F" w:rsidRPr="00C72540">
        <w:rPr>
          <w:shd w:val="clear" w:color="auto" w:fill="FFFFFF"/>
        </w:rPr>
        <w:t>C</w:t>
      </w:r>
      <w:r w:rsidRPr="00C72540">
        <w:rPr>
          <w:shd w:val="clear" w:color="auto" w:fill="FFFFFF"/>
        </w:rPr>
        <w:t>ontroller</w:t>
      </w:r>
    </w:p>
    <w:p w14:paraId="5168FCA8" w14:textId="77777777" w:rsidR="00C14923" w:rsidRPr="00C72540" w:rsidRDefault="00645E00" w:rsidP="00645E00">
      <w:pPr>
        <w:rPr>
          <w:rFonts w:cstheme="majorBidi"/>
          <w:color w:val="000000" w:themeColor="text1"/>
          <w:shd w:val="clear" w:color="auto" w:fill="FFFFFF"/>
        </w:rPr>
      </w:pPr>
      <w:r w:rsidRPr="00C72540">
        <w:rPr>
          <w:color w:val="000000" w:themeColor="text1"/>
          <w:shd w:val="clear" w:color="auto" w:fill="FFFFFF"/>
        </w:rPr>
        <w:t xml:space="preserve">On-off temperature controllers are the most basic control devices. There is no in-between condition for the output of this device. An on-off controller switch will only turn on when the temperature exceeds the setpoint </w:t>
      </w:r>
      <w:r w:rsidRPr="00C72540">
        <w:rPr>
          <w:color w:val="000000" w:themeColor="text1"/>
          <w:shd w:val="clear" w:color="auto" w:fill="FFFFFF"/>
        </w:rPr>
        <w:fldChar w:fldCharType="begin" w:fldLock="1"/>
      </w:r>
      <w:r w:rsidRPr="00C72540">
        <w:rPr>
          <w:color w:val="000000" w:themeColor="text1"/>
          <w:shd w:val="clear" w:color="auto" w:fill="FFFFFF"/>
        </w:rPr>
        <w:instrText>ADDIN CSL_CITATION {"citationItems":[{"id":"ITEM-1","itemData":{"URL":"https://www.omega.com/en-us/resources/how-does-a-pid-controller-work","accessed":{"date-parts":[["2022","4","7"]]},"id":"ITEM-1","issued":{"date-parts":[["0"]]},"title":"How Do PID Controllers Work | PID Working Principle","type":"webpage"},"uris":["http://www.mendeley.com/documents/?uuid=8cba2a29-2143-38a6-a1eb-ed06cf9ac22e"]}],"mendeley":{"formattedCitation":"[13]","plainTextFormattedCitation":"[13]","previouslyFormattedCitation":"[13]"},"properties":{"noteIndex":0},"schema":"https://github.com/citation-style-language/schema/raw/master/csl-citation.json"}</w:instrText>
      </w:r>
      <w:r w:rsidRPr="00C72540">
        <w:rPr>
          <w:color w:val="000000" w:themeColor="text1"/>
          <w:shd w:val="clear" w:color="auto" w:fill="FFFFFF"/>
        </w:rPr>
        <w:fldChar w:fldCharType="separate"/>
      </w:r>
      <w:r w:rsidRPr="00C72540">
        <w:rPr>
          <w:noProof/>
          <w:color w:val="000000" w:themeColor="text1"/>
          <w:shd w:val="clear" w:color="auto" w:fill="FFFFFF"/>
        </w:rPr>
        <w:t>[13]</w:t>
      </w:r>
      <w:r w:rsidRPr="00C72540">
        <w:rPr>
          <w:color w:val="000000" w:themeColor="text1"/>
          <w:shd w:val="clear" w:color="auto" w:fill="FFFFFF"/>
        </w:rPr>
        <w:fldChar w:fldCharType="end"/>
      </w:r>
      <w:r w:rsidR="00E5518C" w:rsidRPr="00C72540">
        <w:rPr>
          <w:color w:val="000000" w:themeColor="text1"/>
          <w:shd w:val="clear" w:color="auto" w:fill="FFFFFF"/>
        </w:rPr>
        <w:t xml:space="preserve">. When it comes to heating control, the </w:t>
      </w:r>
      <w:r w:rsidR="00120FBC" w:rsidRPr="00C72540">
        <w:rPr>
          <w:color w:val="000000" w:themeColor="text1"/>
          <w:shd w:val="clear" w:color="auto" w:fill="FFFFFF"/>
        </w:rPr>
        <w:t>result</w:t>
      </w:r>
      <w:r w:rsidR="00E5518C" w:rsidRPr="00C72540">
        <w:rPr>
          <w:color w:val="000000" w:themeColor="text1"/>
          <w:shd w:val="clear" w:color="auto" w:fill="FFFFFF"/>
        </w:rPr>
        <w:t xml:space="preserve"> is on when the temperature is below the setpoint and off when it is over the setpoint.</w:t>
      </w:r>
      <w:r w:rsidRPr="00C72540">
        <w:rPr>
          <w:color w:val="000000" w:themeColor="text1"/>
          <w:shd w:val="clear" w:color="auto" w:fill="FFFFFF"/>
        </w:rPr>
        <w:t xml:space="preserve"> In this, a proportional–integral–derivative </w:t>
      </w:r>
      <w:r w:rsidRPr="00C72540">
        <w:rPr>
          <w:color w:val="000000" w:themeColor="text1"/>
          <w:shd w:val="clear" w:color="auto" w:fill="FFFFFF"/>
        </w:rPr>
        <w:lastRenderedPageBreak/>
        <w:t>controller (PID controller) is used, and to have a faster reaction, it has been connected to a solid-state relay.</w:t>
      </w:r>
    </w:p>
    <w:p w14:paraId="43B19711" w14:textId="77777777" w:rsidR="00645E00" w:rsidRPr="00C72540" w:rsidRDefault="00C14923" w:rsidP="00645E00">
      <w:pPr>
        <w:pStyle w:val="Heading4"/>
        <w:rPr>
          <w:shd w:val="clear" w:color="auto" w:fill="FFFFFF"/>
        </w:rPr>
      </w:pPr>
      <w:r w:rsidRPr="00C72540">
        <w:rPr>
          <w:shd w:val="clear" w:color="auto" w:fill="FFFFFF"/>
        </w:rPr>
        <w:t xml:space="preserve">Proportional </w:t>
      </w:r>
      <w:r w:rsidR="00F65040" w:rsidRPr="00C72540">
        <w:rPr>
          <w:shd w:val="clear" w:color="auto" w:fill="FFFFFF"/>
        </w:rPr>
        <w:t>I</w:t>
      </w:r>
      <w:r w:rsidR="00645E00" w:rsidRPr="00C72540">
        <w:rPr>
          <w:shd w:val="clear" w:color="auto" w:fill="FFFFFF"/>
        </w:rPr>
        <w:t xml:space="preserve">ntegral </w:t>
      </w:r>
      <w:r w:rsidR="00F65040" w:rsidRPr="00C72540">
        <w:rPr>
          <w:shd w:val="clear" w:color="auto" w:fill="FFFFFF"/>
        </w:rPr>
        <w:t>C</w:t>
      </w:r>
      <w:r w:rsidRPr="00C72540">
        <w:rPr>
          <w:shd w:val="clear" w:color="auto" w:fill="FFFFFF"/>
        </w:rPr>
        <w:t>ontrol</w:t>
      </w:r>
    </w:p>
    <w:p w14:paraId="0EFD3F72" w14:textId="77777777" w:rsidR="00E5518C" w:rsidRPr="00C72540" w:rsidRDefault="00645E00" w:rsidP="00645E00">
      <w:pPr>
        <w:rPr>
          <w:rFonts w:cstheme="majorBidi"/>
          <w:color w:val="000000" w:themeColor="text1"/>
          <w:shd w:val="clear" w:color="auto" w:fill="FFFFFF"/>
        </w:rPr>
      </w:pPr>
      <w:r w:rsidRPr="00C72540">
        <w:rPr>
          <w:color w:val="000000" w:themeColor="text1"/>
          <w:shd w:val="clear" w:color="auto" w:fill="FFFFFF"/>
        </w:rPr>
        <w:t xml:space="preserve">An on/off control cycle is eliminated with proportional controls. The average power provided to the heater is reduced as the temperature nears a setpoint by a proportional controller. </w:t>
      </w:r>
      <w:r w:rsidRPr="00C72540">
        <w:rPr>
          <w:color w:val="000000" w:themeColor="text1"/>
          <w:shd w:val="clear" w:color="auto" w:fill="FFFFFF"/>
        </w:rPr>
        <w:fldChar w:fldCharType="begin" w:fldLock="1"/>
      </w:r>
      <w:r w:rsidRPr="00C72540">
        <w:rPr>
          <w:color w:val="000000" w:themeColor="text1"/>
          <w:shd w:val="clear" w:color="auto" w:fill="FFFFFF"/>
        </w:rPr>
        <w:instrText>ADDIN CSL_CITATION {"citationItems":[{"id":"ITEM-1","itemData":{"URL":"https://www.omega.com/en-us/resources/how-does-a-pid-controller-work","accessed":{"date-parts":[["2022","4","7"]]},"id":"ITEM-1","issued":{"date-parts":[["0"]]},"title":"How Do PID Controllers Work | PID Working Principle","type":"webpage"},"uris":["http://www.mendeley.com/documents/?uuid=8cba2a29-2143-38a6-a1eb-ed06cf9ac22e"]}],"mendeley":{"formattedCitation":"[13]","plainTextFormattedCitation":"[13]","previouslyFormattedCitation":"[13]"},"properties":{"noteIndex":0},"schema":"https://github.com/citation-style-language/schema/raw/master/csl-citation.json"}</w:instrText>
      </w:r>
      <w:r w:rsidRPr="00C72540">
        <w:rPr>
          <w:color w:val="000000" w:themeColor="text1"/>
          <w:shd w:val="clear" w:color="auto" w:fill="FFFFFF"/>
        </w:rPr>
        <w:fldChar w:fldCharType="separate"/>
      </w:r>
      <w:r w:rsidRPr="00C72540">
        <w:rPr>
          <w:noProof/>
          <w:color w:val="000000" w:themeColor="text1"/>
          <w:shd w:val="clear" w:color="auto" w:fill="FFFFFF"/>
        </w:rPr>
        <w:t>[13]</w:t>
      </w:r>
      <w:r w:rsidRPr="00C72540">
        <w:rPr>
          <w:color w:val="000000" w:themeColor="text1"/>
          <w:shd w:val="clear" w:color="auto" w:fill="FFFFFF"/>
        </w:rPr>
        <w:fldChar w:fldCharType="end"/>
      </w:r>
      <w:r w:rsidR="00E5518C" w:rsidRPr="00C72540">
        <w:rPr>
          <w:color w:val="000000" w:themeColor="text1"/>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7CF40C6B" w14:textId="77777777" w:rsidTr="0025212E">
        <w:tc>
          <w:tcPr>
            <w:tcW w:w="9350" w:type="dxa"/>
          </w:tcPr>
          <w:p w14:paraId="2477AAD8" w14:textId="77777777" w:rsidR="00C828F0" w:rsidRPr="00C72540" w:rsidRDefault="003D18E4" w:rsidP="00C828F0">
            <w:pPr>
              <w:keepNext/>
              <w:spacing w:after="160"/>
              <w:jc w:val="center"/>
              <w:rPr>
                <w:color w:val="000000" w:themeColor="text1"/>
              </w:rPr>
            </w:pPr>
            <w:r w:rsidRPr="00C72540">
              <w:rPr>
                <w:rFonts w:cs="Times New Roman"/>
                <w:noProof/>
                <w:color w:val="000000" w:themeColor="text1"/>
                <w:szCs w:val="24"/>
              </w:rPr>
              <w:drawing>
                <wp:inline distT="0" distB="0" distL="0" distR="0" wp14:anchorId="2E2D9C02" wp14:editId="26C6B605">
                  <wp:extent cx="2234559" cy="1987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37882" cy="1990506"/>
                          </a:xfrm>
                          <a:prstGeom prst="rect">
                            <a:avLst/>
                          </a:prstGeom>
                        </pic:spPr>
                      </pic:pic>
                    </a:graphicData>
                  </a:graphic>
                </wp:inline>
              </w:drawing>
            </w:r>
          </w:p>
          <w:p w14:paraId="1DE1DD50" w14:textId="05832B3F" w:rsidR="003D18E4" w:rsidRPr="00C72540" w:rsidRDefault="00C828F0" w:rsidP="00C828F0">
            <w:pPr>
              <w:pStyle w:val="Caption"/>
              <w:rPr>
                <w:rFonts w:cs="Times New Roman"/>
                <w:color w:val="000000" w:themeColor="text1"/>
                <w:szCs w:val="24"/>
                <w:shd w:val="clear" w:color="auto" w:fill="FFFFFF"/>
              </w:rPr>
            </w:pPr>
            <w:bookmarkStart w:id="43" w:name="_Ref100271774"/>
            <w:bookmarkStart w:id="44" w:name="_Toc108105032"/>
            <w:r w:rsidRPr="00C72540">
              <w:rPr>
                <w:color w:val="000000" w:themeColor="text1"/>
                <w:szCs w:val="16"/>
              </w:rPr>
              <w:t xml:space="preserve">Figure </w:t>
            </w:r>
            <w:r w:rsidR="006C303A">
              <w:rPr>
                <w:color w:val="000000" w:themeColor="text1"/>
                <w:szCs w:val="16"/>
              </w:rPr>
              <w:fldChar w:fldCharType="begin"/>
            </w:r>
            <w:r w:rsidR="006C303A">
              <w:rPr>
                <w:color w:val="000000" w:themeColor="text1"/>
                <w:szCs w:val="16"/>
              </w:rPr>
              <w:instrText xml:space="preserve"> STYLEREF 1 \s </w:instrText>
            </w:r>
            <w:r w:rsidR="006C303A">
              <w:rPr>
                <w:color w:val="000000" w:themeColor="text1"/>
                <w:szCs w:val="16"/>
              </w:rPr>
              <w:fldChar w:fldCharType="separate"/>
            </w:r>
            <w:r w:rsidR="005E66AF">
              <w:rPr>
                <w:noProof/>
                <w:color w:val="000000" w:themeColor="text1"/>
                <w:szCs w:val="16"/>
              </w:rPr>
              <w:t>3</w:t>
            </w:r>
            <w:r w:rsidR="006C303A">
              <w:rPr>
                <w:color w:val="000000" w:themeColor="text1"/>
                <w:szCs w:val="16"/>
              </w:rPr>
              <w:fldChar w:fldCharType="end"/>
            </w:r>
            <w:r w:rsidR="006C303A">
              <w:rPr>
                <w:color w:val="000000" w:themeColor="text1"/>
                <w:szCs w:val="16"/>
              </w:rPr>
              <w:noBreakHyphen/>
            </w:r>
            <w:r w:rsidR="006C303A">
              <w:rPr>
                <w:color w:val="000000" w:themeColor="text1"/>
                <w:szCs w:val="16"/>
              </w:rPr>
              <w:fldChar w:fldCharType="begin"/>
            </w:r>
            <w:r w:rsidR="006C303A">
              <w:rPr>
                <w:color w:val="000000" w:themeColor="text1"/>
                <w:szCs w:val="16"/>
              </w:rPr>
              <w:instrText xml:space="preserve"> SEQ Figure \* ARABIC \s 1 </w:instrText>
            </w:r>
            <w:r w:rsidR="006C303A">
              <w:rPr>
                <w:color w:val="000000" w:themeColor="text1"/>
                <w:szCs w:val="16"/>
              </w:rPr>
              <w:fldChar w:fldCharType="separate"/>
            </w:r>
            <w:r w:rsidR="005E66AF">
              <w:rPr>
                <w:noProof/>
                <w:color w:val="000000" w:themeColor="text1"/>
                <w:szCs w:val="16"/>
              </w:rPr>
              <w:t>5</w:t>
            </w:r>
            <w:r w:rsidR="006C303A">
              <w:rPr>
                <w:color w:val="000000" w:themeColor="text1"/>
                <w:szCs w:val="16"/>
              </w:rPr>
              <w:fldChar w:fldCharType="end"/>
            </w:r>
            <w:bookmarkEnd w:id="43"/>
            <w:r w:rsidRPr="00C72540">
              <w:rPr>
                <w:color w:val="000000" w:themeColor="text1"/>
                <w:szCs w:val="16"/>
              </w:rPr>
              <w:t xml:space="preserve">: </w:t>
            </w:r>
            <w:r w:rsidR="00645E00" w:rsidRPr="00C72540">
              <w:rPr>
                <w:color w:val="000000" w:themeColor="text1"/>
                <w:szCs w:val="16"/>
              </w:rPr>
              <w:t xml:space="preserve">A </w:t>
            </w:r>
            <w:r w:rsidR="00482418" w:rsidRPr="00C72540">
              <w:rPr>
                <w:color w:val="000000" w:themeColor="text1"/>
                <w:szCs w:val="16"/>
              </w:rPr>
              <w:t>t</w:t>
            </w:r>
            <w:r w:rsidR="00645E00" w:rsidRPr="00C72540">
              <w:rPr>
                <w:color w:val="000000" w:themeColor="text1"/>
                <w:szCs w:val="16"/>
              </w:rPr>
              <w:t>ypical</w:t>
            </w:r>
            <w:r w:rsidRPr="00C72540">
              <w:rPr>
                <w:color w:val="000000" w:themeColor="text1"/>
                <w:szCs w:val="16"/>
              </w:rPr>
              <w:t xml:space="preserve"> PID </w:t>
            </w:r>
            <w:r w:rsidR="00482418" w:rsidRPr="00C72540">
              <w:rPr>
                <w:color w:val="000000" w:themeColor="text1"/>
                <w:szCs w:val="16"/>
              </w:rPr>
              <w:t>c</w:t>
            </w:r>
            <w:r w:rsidRPr="00C72540">
              <w:rPr>
                <w:color w:val="000000" w:themeColor="text1"/>
                <w:szCs w:val="16"/>
              </w:rPr>
              <w:t>ontroller</w:t>
            </w:r>
            <w:r w:rsidR="00645E00" w:rsidRPr="00C72540">
              <w:rPr>
                <w:color w:val="000000" w:themeColor="text1"/>
                <w:szCs w:val="16"/>
              </w:rPr>
              <w:fldChar w:fldCharType="begin" w:fldLock="1"/>
            </w:r>
            <w:r w:rsidR="005D6EEF" w:rsidRPr="00C72540">
              <w:rPr>
                <w:color w:val="000000" w:themeColor="text1"/>
                <w:szCs w:val="16"/>
              </w:rPr>
              <w:instrText>ADDIN CSL_CITATION {"citationItems":[{"id":"ITEM-1","itemData":{"URL":"https://www.omega.com/en-us/resources/how-does-a-pid-controller-work","accessed":{"date-parts":[["2022","4","7"]]},"id":"ITEM-1","issued":{"date-parts":[["0"]]},"title":"How Do PID Controllers Work | PID Working Principle","type":"webpage"},"uris":["http://www.mendeley.com/documents/?uuid=8cba2a29-2143-38a6-a1eb-ed06cf9ac22e"]}],"mendeley":{"formattedCitation":"[13]","plainTextFormattedCitation":"[13]","previouslyFormattedCitation":"[13]"},"properties":{"noteIndex":0},"schema":"https://github.com/citation-style-language/schema/raw/master/csl-citation.json"}</w:instrText>
            </w:r>
            <w:r w:rsidR="00645E00" w:rsidRPr="00C72540">
              <w:rPr>
                <w:color w:val="000000" w:themeColor="text1"/>
                <w:szCs w:val="16"/>
              </w:rPr>
              <w:fldChar w:fldCharType="separate"/>
            </w:r>
            <w:r w:rsidR="00645E00" w:rsidRPr="00C72540">
              <w:rPr>
                <w:noProof/>
                <w:color w:val="000000" w:themeColor="text1"/>
                <w:szCs w:val="16"/>
              </w:rPr>
              <w:t>[13]</w:t>
            </w:r>
            <w:bookmarkEnd w:id="44"/>
            <w:r w:rsidR="00645E00" w:rsidRPr="00C72540">
              <w:rPr>
                <w:color w:val="000000" w:themeColor="text1"/>
                <w:szCs w:val="16"/>
              </w:rPr>
              <w:fldChar w:fldCharType="end"/>
            </w:r>
          </w:p>
        </w:tc>
      </w:tr>
    </w:tbl>
    <w:p w14:paraId="398D5437" w14:textId="141010DF" w:rsidR="00645E00" w:rsidRPr="00C72540" w:rsidRDefault="00F0393C" w:rsidP="00645E00">
      <w:pPr>
        <w:rPr>
          <w:color w:val="000000" w:themeColor="text1"/>
          <w:shd w:val="clear" w:color="auto" w:fill="FFFFFF"/>
        </w:rPr>
      </w:pPr>
      <w:r w:rsidRPr="00C72540">
        <w:rPr>
          <w:color w:val="000000" w:themeColor="text1"/>
          <w:shd w:val="clear" w:color="auto" w:fill="FFFFFF"/>
        </w:rPr>
        <w:fldChar w:fldCharType="begin"/>
      </w:r>
      <w:r w:rsidRPr="00C72540">
        <w:rPr>
          <w:color w:val="000000" w:themeColor="text1"/>
          <w:shd w:val="clear" w:color="auto" w:fill="FFFFFF"/>
        </w:rPr>
        <w:instrText xml:space="preserve"> REF _Ref100271774 \h </w:instrText>
      </w:r>
      <w:r w:rsidR="002F561F">
        <w:rPr>
          <w:color w:val="000000" w:themeColor="text1"/>
          <w:shd w:val="clear" w:color="auto" w:fill="FFFFFF"/>
        </w:rPr>
        <w:instrText xml:space="preserve"> \* MERGEFORMAT </w:instrText>
      </w:r>
      <w:r w:rsidRPr="00C72540">
        <w:rPr>
          <w:color w:val="000000" w:themeColor="text1"/>
          <w:shd w:val="clear" w:color="auto" w:fill="FFFFFF"/>
        </w:rPr>
      </w:r>
      <w:r w:rsidRPr="00C72540">
        <w:rPr>
          <w:color w:val="000000" w:themeColor="text1"/>
          <w:shd w:val="clear" w:color="auto" w:fill="FFFFFF"/>
        </w:rPr>
        <w:fldChar w:fldCharType="separate"/>
      </w:r>
      <w:r w:rsidR="005E66AF" w:rsidRPr="005E66AF">
        <w:rPr>
          <w:color w:val="000000" w:themeColor="text1"/>
          <w:shd w:val="clear" w:color="auto" w:fill="FFFFFF"/>
        </w:rPr>
        <w:t>Figure 3</w:t>
      </w:r>
      <w:r w:rsidR="005E66AF" w:rsidRPr="005E66AF">
        <w:rPr>
          <w:color w:val="000000" w:themeColor="text1"/>
          <w:shd w:val="clear" w:color="auto" w:fill="FFFFFF"/>
        </w:rPr>
        <w:noBreakHyphen/>
        <w:t>5</w:t>
      </w:r>
      <w:r w:rsidRPr="00C72540">
        <w:rPr>
          <w:color w:val="000000" w:themeColor="text1"/>
          <w:shd w:val="clear" w:color="auto" w:fill="FFFFFF"/>
        </w:rPr>
        <w:fldChar w:fldCharType="end"/>
      </w:r>
      <w:r w:rsidRPr="00C72540">
        <w:rPr>
          <w:color w:val="000000" w:themeColor="text1"/>
          <w:shd w:val="clear" w:color="auto" w:fill="FFFFFF"/>
        </w:rPr>
        <w:t xml:space="preserve"> </w:t>
      </w:r>
      <w:r w:rsidR="003D18E4" w:rsidRPr="00C72540">
        <w:rPr>
          <w:color w:val="000000" w:themeColor="text1"/>
          <w:shd w:val="clear" w:color="auto" w:fill="FFFFFF"/>
        </w:rPr>
        <w:t>shows a</w:t>
      </w:r>
      <w:r w:rsidR="00645E00" w:rsidRPr="00C72540">
        <w:rPr>
          <w:color w:val="000000" w:themeColor="text1"/>
          <w:shd w:val="clear" w:color="auto" w:fill="FFFFFF"/>
        </w:rPr>
        <w:t xml:space="preserve"> typical</w:t>
      </w:r>
      <w:r w:rsidR="003D18E4" w:rsidRPr="00C72540">
        <w:rPr>
          <w:color w:val="000000" w:themeColor="text1"/>
          <w:shd w:val="clear" w:color="auto" w:fill="FFFFFF"/>
        </w:rPr>
        <w:t xml:space="preserve"> PID controller. </w:t>
      </w:r>
      <w:r w:rsidR="00645E00" w:rsidRPr="00C72540">
        <w:rPr>
          <w:color w:val="000000" w:themeColor="text1"/>
          <w:shd w:val="clear" w:color="auto" w:fill="FFFFFF"/>
        </w:rPr>
        <w:t>Usually, can set a temperature by pressing the set and going to the program, and then putting a temperature in this controller. You rarely set a temperature, and the controller can stay on that temperature. So, here suggest</w:t>
      </w:r>
      <w:r w:rsidR="002F561F">
        <w:rPr>
          <w:color w:val="000000" w:themeColor="text1"/>
          <w:shd w:val="clear" w:color="auto" w:fill="FFFFFF"/>
        </w:rPr>
        <w:t>ed</w:t>
      </w:r>
      <w:r w:rsidR="00645E00" w:rsidRPr="00C72540">
        <w:rPr>
          <w:color w:val="000000" w:themeColor="text1"/>
          <w:shd w:val="clear" w:color="auto" w:fill="FFFFFF"/>
        </w:rPr>
        <w:t xml:space="preserve"> having some experimental tests and considering the thickness of the material and the distance of the temperature measuring prob of the controller to the seals, consider some overshoot on the temperature.</w:t>
      </w:r>
    </w:p>
    <w:p w14:paraId="7DE498D2" w14:textId="77777777" w:rsidR="001F0D64" w:rsidRPr="00C72540" w:rsidRDefault="00A55639" w:rsidP="006171F0">
      <w:pPr>
        <w:pStyle w:val="Heading2"/>
      </w:pPr>
      <w:bookmarkStart w:id="45" w:name="_Toc108105105"/>
      <w:r w:rsidRPr="00C72540">
        <w:t>M</w:t>
      </w:r>
      <w:r w:rsidR="001F0D64" w:rsidRPr="00C72540">
        <w:t xml:space="preserve">otor </w:t>
      </w:r>
      <w:r w:rsidR="00D9004F" w:rsidRPr="00C72540">
        <w:t>a</w:t>
      </w:r>
      <w:r w:rsidR="001F0D64" w:rsidRPr="00C72540">
        <w:t xml:space="preserve">nd </w:t>
      </w:r>
      <w:r w:rsidR="00F65040" w:rsidRPr="00C72540">
        <w:t>M</w:t>
      </w:r>
      <w:r w:rsidR="001F0D64" w:rsidRPr="00C72540">
        <w:t xml:space="preserve">oving </w:t>
      </w:r>
      <w:r w:rsidR="00F65040" w:rsidRPr="00C72540">
        <w:t>P</w:t>
      </w:r>
      <w:r w:rsidR="001F0D64" w:rsidRPr="00C72540">
        <w:t>arts</w:t>
      </w:r>
      <w:bookmarkEnd w:id="45"/>
    </w:p>
    <w:p w14:paraId="45C79E22" w14:textId="77777777" w:rsidR="0007394D" w:rsidRPr="00C72540" w:rsidRDefault="0007394D" w:rsidP="00A55639">
      <w:pPr>
        <w:rPr>
          <w:color w:val="000000" w:themeColor="text1"/>
          <w:shd w:val="clear" w:color="auto" w:fill="FFFFFF"/>
        </w:rPr>
      </w:pPr>
      <w:r w:rsidRPr="00C72540">
        <w:rPr>
          <w:color w:val="000000" w:themeColor="text1"/>
          <w:shd w:val="clear" w:color="auto" w:fill="FFFFFF"/>
        </w:rPr>
        <w:t>In t</w:t>
      </w:r>
      <w:r w:rsidR="0040786A" w:rsidRPr="00C72540">
        <w:rPr>
          <w:color w:val="000000" w:themeColor="text1"/>
          <w:shd w:val="clear" w:color="auto" w:fill="FFFFFF"/>
        </w:rPr>
        <w:t>his set of experiments</w:t>
      </w:r>
      <w:r w:rsidRPr="00C72540">
        <w:rPr>
          <w:color w:val="000000" w:themeColor="text1"/>
          <w:shd w:val="clear" w:color="auto" w:fill="FFFFFF"/>
        </w:rPr>
        <w:t>,</w:t>
      </w:r>
      <w:r w:rsidR="0040786A" w:rsidRPr="00C72540">
        <w:rPr>
          <w:color w:val="000000" w:themeColor="text1"/>
          <w:shd w:val="clear" w:color="auto" w:fill="FFFFFF"/>
        </w:rPr>
        <w:t xml:space="preserve"> a Kollmorgen AKM7 series synchronous servo motor </w:t>
      </w:r>
      <w:r w:rsidRPr="00C72540">
        <w:rPr>
          <w:color w:val="000000" w:themeColor="text1"/>
          <w:shd w:val="clear" w:color="auto" w:fill="FFFFFF"/>
        </w:rPr>
        <w:t>was used to provide</w:t>
      </w:r>
      <w:r w:rsidR="0040786A" w:rsidRPr="00C72540">
        <w:rPr>
          <w:color w:val="000000" w:themeColor="text1"/>
          <w:shd w:val="clear" w:color="auto" w:fill="FFFFFF"/>
        </w:rPr>
        <w:t xml:space="preserve"> a dynamic rotational motion</w:t>
      </w:r>
      <w:r w:rsidR="00A55639" w:rsidRPr="00C72540">
        <w:rPr>
          <w:color w:val="000000" w:themeColor="text1"/>
          <w:shd w:val="clear" w:color="auto" w:fill="FFFFFF"/>
        </w:rPr>
        <w:t xml:space="preserve">. </w:t>
      </w:r>
      <w:r w:rsidRPr="00C72540">
        <w:rPr>
          <w:color w:val="000000" w:themeColor="text1"/>
          <w:shd w:val="clear" w:color="auto" w:fill="FFFFFF"/>
        </w:rPr>
        <w:t xml:space="preserve">To make sure that the motor has enough power to rotate the </w:t>
      </w:r>
      <w:r w:rsidRPr="00C72540">
        <w:rPr>
          <w:color w:val="000000" w:themeColor="text1"/>
          <w:shd w:val="clear" w:color="auto" w:fill="FFFFFF"/>
        </w:rPr>
        <w:lastRenderedPageBreak/>
        <w:t>shaft with a constant speed in any condition following specifications have been considered in choosing the motor:</w:t>
      </w:r>
    </w:p>
    <w:p w14:paraId="160A6348" w14:textId="77777777" w:rsidR="0007394D" w:rsidRPr="00C72540" w:rsidRDefault="0007394D" w:rsidP="0007394D">
      <w:pPr>
        <w:pStyle w:val="ListParagraph"/>
        <w:numPr>
          <w:ilvl w:val="0"/>
          <w:numId w:val="41"/>
        </w:numPr>
        <w:rPr>
          <w:color w:val="000000" w:themeColor="text1"/>
          <w:shd w:val="clear" w:color="auto" w:fill="FFFFFF"/>
        </w:rPr>
      </w:pPr>
      <w:r w:rsidRPr="00C72540">
        <w:rPr>
          <w:color w:val="000000" w:themeColor="text1"/>
          <w:shd w:val="clear" w:color="auto" w:fill="FFFFFF"/>
        </w:rPr>
        <w:t xml:space="preserve">It </w:t>
      </w:r>
      <w:r w:rsidR="00A55639" w:rsidRPr="00C72540">
        <w:rPr>
          <w:color w:val="000000" w:themeColor="text1"/>
          <w:shd w:val="clear" w:color="auto" w:fill="FFFFFF"/>
        </w:rPr>
        <w:t>delivers approximately 100 ft-lbs of maximum torque</w:t>
      </w:r>
    </w:p>
    <w:p w14:paraId="278F8E56" w14:textId="7A976F81" w:rsidR="0007394D" w:rsidRPr="00C72540" w:rsidRDefault="0007394D" w:rsidP="0007394D">
      <w:pPr>
        <w:pStyle w:val="ListParagraph"/>
        <w:numPr>
          <w:ilvl w:val="0"/>
          <w:numId w:val="41"/>
        </w:numPr>
        <w:rPr>
          <w:color w:val="000000" w:themeColor="text1"/>
          <w:shd w:val="clear" w:color="auto" w:fill="FFFFFF"/>
        </w:rPr>
      </w:pPr>
      <w:r w:rsidRPr="00C72540">
        <w:rPr>
          <w:color w:val="000000" w:themeColor="text1"/>
          <w:shd w:val="clear" w:color="auto" w:fill="FFFFFF"/>
        </w:rPr>
        <w:t>It</w:t>
      </w:r>
      <w:r w:rsidR="00A55639" w:rsidRPr="00C72540">
        <w:rPr>
          <w:color w:val="000000" w:themeColor="text1"/>
          <w:shd w:val="clear" w:color="auto" w:fill="FFFFFF"/>
        </w:rPr>
        <w:t xml:space="preserve"> has a continuous stall torque of about 40 </w:t>
      </w:r>
      <w:r w:rsidR="0005324C">
        <w:rPr>
          <w:color w:val="000000" w:themeColor="text1"/>
          <w:shd w:val="clear" w:color="auto" w:fill="FFFFFF"/>
        </w:rPr>
        <w:t>lb-in</w:t>
      </w:r>
      <w:r w:rsidR="00A55639" w:rsidRPr="00C72540">
        <w:rPr>
          <w:color w:val="000000" w:themeColor="text1"/>
          <w:shd w:val="clear" w:color="auto" w:fill="FFFFFF"/>
        </w:rPr>
        <w:t xml:space="preserve">. </w:t>
      </w:r>
    </w:p>
    <w:p w14:paraId="4954302A" w14:textId="77777777" w:rsidR="0007394D" w:rsidRPr="00C72540" w:rsidRDefault="00A55639" w:rsidP="0007394D">
      <w:pPr>
        <w:pStyle w:val="ListParagraph"/>
        <w:numPr>
          <w:ilvl w:val="0"/>
          <w:numId w:val="41"/>
        </w:numPr>
        <w:rPr>
          <w:color w:val="000000" w:themeColor="text1"/>
          <w:shd w:val="clear" w:color="auto" w:fill="FFFFFF"/>
        </w:rPr>
      </w:pPr>
      <w:r w:rsidRPr="00C72540">
        <w:rPr>
          <w:color w:val="000000" w:themeColor="text1"/>
          <w:shd w:val="clear" w:color="auto" w:fill="FFFFFF"/>
        </w:rPr>
        <w:t>The maximum rotation speed of this motor is 3500 rpm</w:t>
      </w:r>
    </w:p>
    <w:p w14:paraId="3DC89A91" w14:textId="77777777" w:rsidR="0007394D" w:rsidRPr="00C72540" w:rsidRDefault="0007394D" w:rsidP="0007394D">
      <w:pPr>
        <w:pStyle w:val="ListParagraph"/>
        <w:numPr>
          <w:ilvl w:val="0"/>
          <w:numId w:val="41"/>
        </w:numPr>
        <w:rPr>
          <w:color w:val="000000" w:themeColor="text1"/>
          <w:shd w:val="clear" w:color="auto" w:fill="FFFFFF"/>
        </w:rPr>
      </w:pPr>
      <w:r w:rsidRPr="00C72540">
        <w:rPr>
          <w:color w:val="000000" w:themeColor="text1"/>
          <w:shd w:val="clear" w:color="auto" w:fill="FFFFFF"/>
        </w:rPr>
        <w:t>The motor needs</w:t>
      </w:r>
      <w:r w:rsidR="00A55639" w:rsidRPr="00C72540">
        <w:rPr>
          <w:color w:val="000000" w:themeColor="text1"/>
          <w:shd w:val="clear" w:color="auto" w:fill="FFFFFF"/>
        </w:rPr>
        <w:t xml:space="preserve"> </w:t>
      </w:r>
      <w:r w:rsidR="0040786A" w:rsidRPr="00C72540">
        <w:rPr>
          <w:color w:val="000000" w:themeColor="text1"/>
          <w:shd w:val="clear" w:color="auto" w:fill="FFFFFF"/>
        </w:rPr>
        <w:t>a 240 volt AC supply power</w:t>
      </w:r>
      <w:r w:rsidR="00A55639" w:rsidRPr="00C72540">
        <w:rPr>
          <w:color w:val="000000" w:themeColor="text1"/>
          <w:shd w:val="clear" w:color="auto" w:fill="FFFFFF"/>
        </w:rPr>
        <w:t xml:space="preserve">. </w:t>
      </w:r>
    </w:p>
    <w:p w14:paraId="53DE8850" w14:textId="1E4FEBA0" w:rsidR="005930EB" w:rsidRPr="00C72540" w:rsidRDefault="00A55639" w:rsidP="00A55639">
      <w:pPr>
        <w:rPr>
          <w:color w:val="000000" w:themeColor="text1"/>
        </w:rPr>
      </w:pPr>
      <w:r w:rsidRPr="00C72540">
        <w:rPr>
          <w:color w:val="000000" w:themeColor="text1"/>
          <w:shd w:val="clear" w:color="auto" w:fill="FFFFFF"/>
        </w:rPr>
        <w:t xml:space="preserve">A typical servo motor used in this setup is shown in </w:t>
      </w:r>
      <w:r w:rsidR="00645E00" w:rsidRPr="00C72540">
        <w:rPr>
          <w:color w:val="000000" w:themeColor="text1"/>
          <w:shd w:val="clear" w:color="auto" w:fill="FFFFFF"/>
        </w:rPr>
        <w:fldChar w:fldCharType="begin"/>
      </w:r>
      <w:r w:rsidR="00645E00" w:rsidRPr="00C72540">
        <w:rPr>
          <w:color w:val="000000" w:themeColor="text1"/>
          <w:shd w:val="clear" w:color="auto" w:fill="FFFFFF"/>
        </w:rPr>
        <w:instrText xml:space="preserve"> REF _Ref100270327 \h </w:instrText>
      </w:r>
      <w:r w:rsidR="00645E00" w:rsidRPr="00C72540">
        <w:rPr>
          <w:color w:val="000000" w:themeColor="text1"/>
          <w:shd w:val="clear" w:color="auto" w:fill="FFFFFF"/>
        </w:rPr>
      </w:r>
      <w:r w:rsidR="00645E00" w:rsidRPr="00C72540">
        <w:rPr>
          <w:color w:val="000000" w:themeColor="text1"/>
          <w:shd w:val="clear" w:color="auto" w:fill="FFFFFF"/>
        </w:rPr>
        <w:fldChar w:fldCharType="separate"/>
      </w:r>
      <w:r w:rsidR="005E66AF" w:rsidRPr="00C72540">
        <w:rPr>
          <w:color w:val="000000" w:themeColor="text1"/>
          <w:szCs w:val="16"/>
        </w:rPr>
        <w:t xml:space="preserve">Figure </w:t>
      </w:r>
      <w:r w:rsidR="005E66AF">
        <w:rPr>
          <w:noProof/>
          <w:color w:val="000000" w:themeColor="text1"/>
          <w:szCs w:val="16"/>
        </w:rPr>
        <w:t>3</w:t>
      </w:r>
      <w:r w:rsidR="005E66AF">
        <w:rPr>
          <w:color w:val="000000" w:themeColor="text1"/>
          <w:szCs w:val="16"/>
        </w:rPr>
        <w:noBreakHyphen/>
      </w:r>
      <w:r w:rsidR="005E66AF">
        <w:rPr>
          <w:noProof/>
          <w:color w:val="000000" w:themeColor="text1"/>
          <w:szCs w:val="16"/>
        </w:rPr>
        <w:t>6</w:t>
      </w:r>
      <w:r w:rsidR="00645E00" w:rsidRPr="00C72540">
        <w:rPr>
          <w:color w:val="000000" w:themeColor="text1"/>
          <w:shd w:val="clear" w:color="auto" w:fill="FFFFFF"/>
        </w:rPr>
        <w:fldChar w:fldCharType="end"/>
      </w:r>
      <w:r w:rsidRPr="00C72540">
        <w:rPr>
          <w:color w:val="000000" w:themeColor="text1"/>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3090810C" w14:textId="77777777" w:rsidTr="005D6EEF">
        <w:tc>
          <w:tcPr>
            <w:tcW w:w="9350" w:type="dxa"/>
          </w:tcPr>
          <w:p w14:paraId="1B204486" w14:textId="77777777" w:rsidR="00A55639" w:rsidRPr="00C72540" w:rsidRDefault="005930EB" w:rsidP="00A55639">
            <w:pPr>
              <w:keepNext/>
              <w:spacing w:after="160"/>
              <w:jc w:val="center"/>
              <w:rPr>
                <w:color w:val="000000" w:themeColor="text1"/>
              </w:rPr>
            </w:pPr>
            <w:r w:rsidRPr="00C72540">
              <w:rPr>
                <w:rFonts w:cs="Times New Roman"/>
                <w:noProof/>
                <w:color w:val="000000" w:themeColor="text1"/>
                <w:szCs w:val="24"/>
              </w:rPr>
              <w:drawing>
                <wp:inline distT="0" distB="0" distL="0" distR="0" wp14:anchorId="3041A79F" wp14:editId="61C85561">
                  <wp:extent cx="3162300" cy="2810933"/>
                  <wp:effectExtent l="0" t="0" r="0" b="8890"/>
                  <wp:docPr id="12" name="Picture 12"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up of a machine&#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4563" cy="2812944"/>
                          </a:xfrm>
                          <a:prstGeom prst="rect">
                            <a:avLst/>
                          </a:prstGeom>
                          <a:noFill/>
                          <a:ln>
                            <a:noFill/>
                          </a:ln>
                        </pic:spPr>
                      </pic:pic>
                    </a:graphicData>
                  </a:graphic>
                </wp:inline>
              </w:drawing>
            </w:r>
          </w:p>
          <w:p w14:paraId="3FF18BE4" w14:textId="30A152C0" w:rsidR="005930EB" w:rsidRPr="00C72540" w:rsidRDefault="00A55639" w:rsidP="00A55639">
            <w:pPr>
              <w:pStyle w:val="Caption"/>
              <w:rPr>
                <w:rFonts w:cs="Times New Roman"/>
                <w:color w:val="000000" w:themeColor="text1"/>
                <w:szCs w:val="24"/>
              </w:rPr>
            </w:pPr>
            <w:bookmarkStart w:id="46" w:name="_Ref100270327"/>
            <w:bookmarkStart w:id="47" w:name="_Toc108105033"/>
            <w:r w:rsidRPr="00C72540">
              <w:rPr>
                <w:color w:val="000000" w:themeColor="text1"/>
                <w:szCs w:val="16"/>
              </w:rPr>
              <w:t xml:space="preserve">Figure </w:t>
            </w:r>
            <w:r w:rsidR="006C303A">
              <w:rPr>
                <w:color w:val="000000" w:themeColor="text1"/>
                <w:szCs w:val="16"/>
              </w:rPr>
              <w:fldChar w:fldCharType="begin"/>
            </w:r>
            <w:r w:rsidR="006C303A">
              <w:rPr>
                <w:color w:val="000000" w:themeColor="text1"/>
                <w:szCs w:val="16"/>
              </w:rPr>
              <w:instrText xml:space="preserve"> STYLEREF 1 \s </w:instrText>
            </w:r>
            <w:r w:rsidR="006C303A">
              <w:rPr>
                <w:color w:val="000000" w:themeColor="text1"/>
                <w:szCs w:val="16"/>
              </w:rPr>
              <w:fldChar w:fldCharType="separate"/>
            </w:r>
            <w:r w:rsidR="005E66AF">
              <w:rPr>
                <w:noProof/>
                <w:color w:val="000000" w:themeColor="text1"/>
                <w:szCs w:val="16"/>
              </w:rPr>
              <w:t>3</w:t>
            </w:r>
            <w:r w:rsidR="006C303A">
              <w:rPr>
                <w:color w:val="000000" w:themeColor="text1"/>
                <w:szCs w:val="16"/>
              </w:rPr>
              <w:fldChar w:fldCharType="end"/>
            </w:r>
            <w:r w:rsidR="006C303A">
              <w:rPr>
                <w:color w:val="000000" w:themeColor="text1"/>
                <w:szCs w:val="16"/>
              </w:rPr>
              <w:noBreakHyphen/>
            </w:r>
            <w:r w:rsidR="006C303A">
              <w:rPr>
                <w:color w:val="000000" w:themeColor="text1"/>
                <w:szCs w:val="16"/>
              </w:rPr>
              <w:fldChar w:fldCharType="begin"/>
            </w:r>
            <w:r w:rsidR="006C303A">
              <w:rPr>
                <w:color w:val="000000" w:themeColor="text1"/>
                <w:szCs w:val="16"/>
              </w:rPr>
              <w:instrText xml:space="preserve"> SEQ Figure \* ARABIC \s 1 </w:instrText>
            </w:r>
            <w:r w:rsidR="006C303A">
              <w:rPr>
                <w:color w:val="000000" w:themeColor="text1"/>
                <w:szCs w:val="16"/>
              </w:rPr>
              <w:fldChar w:fldCharType="separate"/>
            </w:r>
            <w:r w:rsidR="005E66AF">
              <w:rPr>
                <w:noProof/>
                <w:color w:val="000000" w:themeColor="text1"/>
                <w:szCs w:val="16"/>
              </w:rPr>
              <w:t>6</w:t>
            </w:r>
            <w:r w:rsidR="006C303A">
              <w:rPr>
                <w:color w:val="000000" w:themeColor="text1"/>
                <w:szCs w:val="16"/>
              </w:rPr>
              <w:fldChar w:fldCharType="end"/>
            </w:r>
            <w:bookmarkEnd w:id="46"/>
            <w:r w:rsidRPr="00C72540">
              <w:rPr>
                <w:color w:val="000000" w:themeColor="text1"/>
                <w:szCs w:val="16"/>
              </w:rPr>
              <w:t xml:space="preserve">: </w:t>
            </w:r>
            <w:r w:rsidR="0011097B" w:rsidRPr="00C72540">
              <w:rPr>
                <w:color w:val="000000" w:themeColor="text1"/>
                <w:szCs w:val="16"/>
              </w:rPr>
              <w:t>A</w:t>
            </w:r>
            <w:r w:rsidRPr="00C72540">
              <w:rPr>
                <w:color w:val="000000" w:themeColor="text1"/>
                <w:szCs w:val="16"/>
              </w:rPr>
              <w:t xml:space="preserve"> </w:t>
            </w:r>
            <w:r w:rsidR="00482418" w:rsidRPr="00C72540">
              <w:rPr>
                <w:color w:val="000000" w:themeColor="text1"/>
                <w:szCs w:val="16"/>
              </w:rPr>
              <w:t>t</w:t>
            </w:r>
            <w:r w:rsidRPr="00C72540">
              <w:rPr>
                <w:color w:val="000000" w:themeColor="text1"/>
                <w:szCs w:val="16"/>
              </w:rPr>
              <w:t xml:space="preserve">ypical </w:t>
            </w:r>
            <w:r w:rsidR="00482418" w:rsidRPr="00C72540">
              <w:rPr>
                <w:color w:val="000000" w:themeColor="text1"/>
                <w:szCs w:val="16"/>
              </w:rPr>
              <w:t>s</w:t>
            </w:r>
            <w:r w:rsidRPr="00C72540">
              <w:rPr>
                <w:color w:val="000000" w:themeColor="text1"/>
                <w:szCs w:val="16"/>
              </w:rPr>
              <w:t xml:space="preserve">ervo </w:t>
            </w:r>
            <w:r w:rsidR="00482418" w:rsidRPr="00C72540">
              <w:rPr>
                <w:color w:val="000000" w:themeColor="text1"/>
                <w:szCs w:val="16"/>
              </w:rPr>
              <w:t>m</w:t>
            </w:r>
            <w:r w:rsidRPr="00C72540">
              <w:rPr>
                <w:color w:val="000000" w:themeColor="text1"/>
                <w:szCs w:val="16"/>
              </w:rPr>
              <w:t>otor</w:t>
            </w:r>
            <w:bookmarkEnd w:id="47"/>
          </w:p>
        </w:tc>
      </w:tr>
    </w:tbl>
    <w:p w14:paraId="32B36D52" w14:textId="77777777" w:rsidR="005930EB" w:rsidRPr="00C72540" w:rsidRDefault="005930EB" w:rsidP="00E30268">
      <w:pPr>
        <w:pStyle w:val="Heading3"/>
        <w:spacing w:before="120" w:after="160"/>
        <w:rPr>
          <w:rFonts w:cs="Times New Roman"/>
        </w:rPr>
      </w:pPr>
      <w:bookmarkStart w:id="48" w:name="_Toc108105106"/>
      <w:r w:rsidRPr="00C72540">
        <w:rPr>
          <w:rFonts w:cs="Times New Roman"/>
        </w:rPr>
        <w:t>Gear</w:t>
      </w:r>
      <w:r w:rsidR="0040786A" w:rsidRPr="00C72540">
        <w:rPr>
          <w:rFonts w:cs="Times New Roman"/>
        </w:rPr>
        <w:t>h</w:t>
      </w:r>
      <w:r w:rsidRPr="00C72540">
        <w:rPr>
          <w:rFonts w:cs="Times New Roman"/>
        </w:rPr>
        <w:t>ead</w:t>
      </w:r>
      <w:bookmarkEnd w:id="48"/>
    </w:p>
    <w:p w14:paraId="2875B2F7" w14:textId="77777777" w:rsidR="005930EB" w:rsidRPr="00C72540" w:rsidRDefault="001D17BE" w:rsidP="00E30268">
      <w:pPr>
        <w:rPr>
          <w:rFonts w:cs="Times New Roman"/>
          <w:color w:val="000000" w:themeColor="text1"/>
          <w:szCs w:val="24"/>
        </w:rPr>
      </w:pPr>
      <w:r w:rsidRPr="00C72540">
        <w:rPr>
          <w:rFonts w:cs="Times New Roman"/>
          <w:color w:val="000000" w:themeColor="text1"/>
          <w:szCs w:val="24"/>
        </w:rPr>
        <w:t>Kollmorgen suggests the gearhead selectio</w:t>
      </w:r>
      <w:r w:rsidR="005930EB" w:rsidRPr="00C72540">
        <w:rPr>
          <w:rFonts w:cs="Times New Roman"/>
          <w:color w:val="000000" w:themeColor="text1"/>
          <w:szCs w:val="24"/>
        </w:rPr>
        <w:t xml:space="preserve">n </w:t>
      </w:r>
      <w:r w:rsidR="00AC6BED" w:rsidRPr="00C72540">
        <w:rPr>
          <w:rFonts w:cs="Times New Roman"/>
          <w:color w:val="000000" w:themeColor="text1"/>
          <w:szCs w:val="24"/>
        </w:rPr>
        <w:t xml:space="preserve">for </w:t>
      </w:r>
      <w:r w:rsidR="00587115" w:rsidRPr="00C72540">
        <w:rPr>
          <w:rFonts w:cs="Times New Roman"/>
          <w:color w:val="000000" w:themeColor="text1"/>
          <w:szCs w:val="24"/>
        </w:rPr>
        <w:t xml:space="preserve">the </w:t>
      </w:r>
      <w:r w:rsidR="005930EB" w:rsidRPr="00C72540">
        <w:rPr>
          <w:rFonts w:cs="Times New Roman"/>
          <w:color w:val="000000" w:themeColor="text1"/>
          <w:szCs w:val="24"/>
        </w:rPr>
        <w:t>AKM7 synchronous servo motor</w:t>
      </w:r>
      <w:r w:rsidR="00AC6BED" w:rsidRPr="00C72540">
        <w:rPr>
          <w:rFonts w:cs="Times New Roman"/>
          <w:color w:val="000000" w:themeColor="text1"/>
          <w:szCs w:val="24"/>
        </w:rPr>
        <w:t>.</w:t>
      </w:r>
      <w:r w:rsidR="005930EB" w:rsidRPr="00C72540">
        <w:rPr>
          <w:rFonts w:cs="Times New Roman"/>
          <w:color w:val="000000" w:themeColor="text1"/>
          <w:szCs w:val="24"/>
        </w:rPr>
        <w:t xml:space="preserve"> </w:t>
      </w:r>
      <w:r w:rsidR="00AC6BED" w:rsidRPr="00C72540">
        <w:rPr>
          <w:rFonts w:cs="Times New Roman"/>
          <w:color w:val="000000" w:themeColor="text1"/>
          <w:szCs w:val="24"/>
        </w:rPr>
        <w:t xml:space="preserve">Kollmorgen </w:t>
      </w:r>
      <w:r w:rsidR="003512BE" w:rsidRPr="00C72540">
        <w:rPr>
          <w:rFonts w:cs="Times New Roman"/>
          <w:color w:val="000000" w:themeColor="text1"/>
          <w:szCs w:val="24"/>
        </w:rPr>
        <w:t>presen</w:t>
      </w:r>
      <w:r w:rsidR="005930EB" w:rsidRPr="00C72540">
        <w:rPr>
          <w:rFonts w:cs="Times New Roman"/>
          <w:color w:val="000000" w:themeColor="text1"/>
          <w:szCs w:val="24"/>
        </w:rPr>
        <w:t>t</w:t>
      </w:r>
      <w:r w:rsidR="00AC6BED" w:rsidRPr="00C72540">
        <w:rPr>
          <w:rFonts w:cs="Times New Roman"/>
          <w:color w:val="000000" w:themeColor="text1"/>
          <w:szCs w:val="24"/>
        </w:rPr>
        <w:t>ed</w:t>
      </w:r>
      <w:r w:rsidR="005930EB" w:rsidRPr="00C72540">
        <w:rPr>
          <w:rFonts w:cs="Times New Roman"/>
          <w:color w:val="000000" w:themeColor="text1"/>
          <w:szCs w:val="24"/>
        </w:rPr>
        <w:t xml:space="preserve"> a planetary design</w:t>
      </w:r>
      <w:r w:rsidR="00AC6BED" w:rsidRPr="00C72540">
        <w:rPr>
          <w:rFonts w:cs="Times New Roman"/>
          <w:color w:val="000000" w:themeColor="text1"/>
          <w:szCs w:val="24"/>
        </w:rPr>
        <w:t xml:space="preserve"> </w:t>
      </w:r>
      <w:r w:rsidR="005930EB" w:rsidRPr="00C72540">
        <w:rPr>
          <w:rFonts w:cs="Times New Roman"/>
          <w:color w:val="000000" w:themeColor="text1"/>
          <w:szCs w:val="24"/>
        </w:rPr>
        <w:t xml:space="preserve">known to be durable and better for higher torque applications due to the increased number of gear teeth and surface contact. </w:t>
      </w:r>
      <w:r w:rsidR="00AC6BED" w:rsidRPr="00C72540">
        <w:rPr>
          <w:rFonts w:cs="Times New Roman"/>
          <w:color w:val="000000" w:themeColor="text1"/>
          <w:szCs w:val="24"/>
        </w:rPr>
        <w:t xml:space="preserve">Also, </w:t>
      </w:r>
      <w:r w:rsidRPr="00C72540">
        <w:rPr>
          <w:rFonts w:cs="Times New Roman"/>
          <w:color w:val="000000" w:themeColor="text1"/>
          <w:szCs w:val="24"/>
        </w:rPr>
        <w:t xml:space="preserve">a better surface contact can </w:t>
      </w:r>
      <w:r w:rsidRPr="00C72540">
        <w:rPr>
          <w:rFonts w:cs="Times New Roman"/>
          <w:color w:val="000000" w:themeColor="text1"/>
          <w:szCs w:val="24"/>
        </w:rPr>
        <w:lastRenderedPageBreak/>
        <w:t>effectively reduce noise and enhance stability</w:t>
      </w:r>
      <w:r w:rsidR="005930EB" w:rsidRPr="00C72540">
        <w:rPr>
          <w:rFonts w:cs="Times New Roman"/>
          <w:color w:val="000000" w:themeColor="text1"/>
          <w:szCs w:val="24"/>
        </w:rPr>
        <w:t xml:space="preserve">. </w:t>
      </w:r>
      <w:r w:rsidR="00AC6BED" w:rsidRPr="00C72540">
        <w:rPr>
          <w:rFonts w:cs="Times New Roman"/>
          <w:color w:val="000000" w:themeColor="text1"/>
          <w:szCs w:val="24"/>
        </w:rPr>
        <w:t>These gearheads</w:t>
      </w:r>
      <w:r w:rsidR="005930EB" w:rsidRPr="00C72540">
        <w:rPr>
          <w:rFonts w:cs="Times New Roman"/>
          <w:color w:val="000000" w:themeColor="text1"/>
          <w:szCs w:val="24"/>
        </w:rPr>
        <w:t xml:space="preserve"> are</w:t>
      </w:r>
      <w:r w:rsidR="00AC6BED" w:rsidRPr="00C72540">
        <w:rPr>
          <w:rFonts w:cs="Times New Roman"/>
          <w:color w:val="000000" w:themeColor="text1"/>
          <w:szCs w:val="24"/>
        </w:rPr>
        <w:t xml:space="preserve"> customizable to any gear ratio, </w:t>
      </w:r>
      <w:r w:rsidR="005930EB" w:rsidRPr="00C72540">
        <w:rPr>
          <w:rFonts w:cs="Times New Roman"/>
          <w:color w:val="000000" w:themeColor="text1"/>
          <w:szCs w:val="24"/>
        </w:rPr>
        <w:t xml:space="preserve">precise, and produce a minimal backlash. </w:t>
      </w:r>
    </w:p>
    <w:p w14:paraId="465F6ED8" w14:textId="4048E13D" w:rsidR="005930EB" w:rsidRPr="00C72540" w:rsidRDefault="005930EB" w:rsidP="00E30268">
      <w:pPr>
        <w:rPr>
          <w:rFonts w:cs="Times New Roman"/>
          <w:color w:val="000000" w:themeColor="text1"/>
          <w:szCs w:val="24"/>
        </w:rPr>
      </w:pPr>
      <w:r w:rsidRPr="00C72540">
        <w:rPr>
          <w:rFonts w:cs="Times New Roman"/>
          <w:color w:val="000000" w:themeColor="text1"/>
          <w:szCs w:val="24"/>
        </w:rPr>
        <w:t xml:space="preserve">The gear ratio of 28:1 has been used for this system, which produces a peak torque of about 2800 ft-lbs and a continuous stall torque of about 1050 ft-lbs. A visual representation of the gearhead is shown in </w:t>
      </w:r>
      <w:r w:rsidR="00645E00" w:rsidRPr="00C72540">
        <w:rPr>
          <w:rFonts w:cs="Times New Roman"/>
          <w:color w:val="000000" w:themeColor="text1"/>
          <w:szCs w:val="24"/>
        </w:rPr>
        <w:fldChar w:fldCharType="begin"/>
      </w:r>
      <w:r w:rsidR="00645E00" w:rsidRPr="00C72540">
        <w:rPr>
          <w:rFonts w:cs="Times New Roman"/>
          <w:color w:val="000000" w:themeColor="text1"/>
          <w:szCs w:val="24"/>
        </w:rPr>
        <w:instrText xml:space="preserve"> REF _Ref100270290 \h </w:instrText>
      </w:r>
      <w:r w:rsidR="00645E00" w:rsidRPr="00C72540">
        <w:rPr>
          <w:rFonts w:cs="Times New Roman"/>
          <w:color w:val="000000" w:themeColor="text1"/>
          <w:szCs w:val="24"/>
        </w:rPr>
      </w:r>
      <w:r w:rsidR="00645E00" w:rsidRPr="00C72540">
        <w:rPr>
          <w:rFonts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7</w:t>
      </w:r>
      <w:r w:rsidR="00645E00" w:rsidRPr="00C72540">
        <w:rPr>
          <w:rFonts w:cs="Times New Roman"/>
          <w:color w:val="000000" w:themeColor="text1"/>
          <w:szCs w:val="24"/>
        </w:rPr>
        <w:fldChar w:fldCharType="end"/>
      </w:r>
      <w:r w:rsidRPr="00C72540">
        <w:rPr>
          <w:rFonts w:cs="Times New Roman"/>
          <w:color w:val="000000" w:themeColor="text1"/>
          <w:szCs w:val="24"/>
        </w:rPr>
        <w:t>.</w:t>
      </w:r>
    </w:p>
    <w:p w14:paraId="562C2863" w14:textId="77777777" w:rsidR="00A55639" w:rsidRPr="00C72540" w:rsidRDefault="005930EB" w:rsidP="00A55639">
      <w:pPr>
        <w:pStyle w:val="ListParagraph"/>
        <w:keepNext/>
        <w:jc w:val="center"/>
        <w:rPr>
          <w:color w:val="000000" w:themeColor="text1"/>
        </w:rPr>
      </w:pPr>
      <w:r w:rsidRPr="00C72540">
        <w:rPr>
          <w:rFonts w:cs="Times New Roman"/>
          <w:noProof/>
          <w:color w:val="000000" w:themeColor="text1"/>
          <w:szCs w:val="24"/>
        </w:rPr>
        <w:drawing>
          <wp:inline distT="0" distB="0" distL="0" distR="0" wp14:anchorId="5D80432D" wp14:editId="1C9E067E">
            <wp:extent cx="2791326" cy="2791326"/>
            <wp:effectExtent l="0" t="0" r="0" b="0"/>
            <wp:docPr id="16" name="Picture 16" descr="ValueTRUE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lueTRUE Lar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7308" cy="2797308"/>
                    </a:xfrm>
                    <a:prstGeom prst="rect">
                      <a:avLst/>
                    </a:prstGeom>
                    <a:noFill/>
                    <a:ln>
                      <a:noFill/>
                    </a:ln>
                  </pic:spPr>
                </pic:pic>
              </a:graphicData>
            </a:graphic>
          </wp:inline>
        </w:drawing>
      </w:r>
    </w:p>
    <w:p w14:paraId="77164896" w14:textId="2CDE4968" w:rsidR="005930EB" w:rsidRPr="00C72540" w:rsidRDefault="00A55639" w:rsidP="00A55639">
      <w:pPr>
        <w:pStyle w:val="Caption"/>
        <w:rPr>
          <w:color w:val="000000" w:themeColor="text1"/>
        </w:rPr>
      </w:pPr>
      <w:bookmarkStart w:id="49" w:name="_Ref100270290"/>
      <w:bookmarkStart w:id="50" w:name="_Toc108105034"/>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7</w:t>
      </w:r>
      <w:r w:rsidR="006C303A">
        <w:rPr>
          <w:color w:val="000000" w:themeColor="text1"/>
        </w:rPr>
        <w:fldChar w:fldCharType="end"/>
      </w:r>
      <w:bookmarkEnd w:id="49"/>
      <w:r w:rsidRPr="00C72540">
        <w:rPr>
          <w:color w:val="000000" w:themeColor="text1"/>
        </w:rPr>
        <w:t xml:space="preserve">: A </w:t>
      </w:r>
      <w:r w:rsidR="00482418" w:rsidRPr="00C72540">
        <w:rPr>
          <w:color w:val="000000" w:themeColor="text1"/>
        </w:rPr>
        <w:t>t</w:t>
      </w:r>
      <w:r w:rsidRPr="00C72540">
        <w:rPr>
          <w:color w:val="000000" w:themeColor="text1"/>
        </w:rPr>
        <w:t xml:space="preserve">ypical </w:t>
      </w:r>
      <w:r w:rsidR="00482418" w:rsidRPr="00C72540">
        <w:rPr>
          <w:color w:val="000000" w:themeColor="text1"/>
        </w:rPr>
        <w:t>g</w:t>
      </w:r>
      <w:r w:rsidRPr="00C72540">
        <w:rPr>
          <w:color w:val="000000" w:themeColor="text1"/>
        </w:rPr>
        <w:t>earhead</w:t>
      </w:r>
      <w:bookmarkEnd w:id="50"/>
    </w:p>
    <w:p w14:paraId="2CEB8E8A" w14:textId="77777777" w:rsidR="00F65040" w:rsidRPr="00C72540" w:rsidRDefault="00F65040" w:rsidP="00F65040">
      <w:pPr>
        <w:rPr>
          <w:color w:val="000000" w:themeColor="text1"/>
          <w:lang w:val="en"/>
        </w:rPr>
      </w:pPr>
    </w:p>
    <w:p w14:paraId="63C81B46" w14:textId="77777777" w:rsidR="005930EB" w:rsidRPr="00C72540" w:rsidRDefault="005930EB" w:rsidP="00E30268">
      <w:pPr>
        <w:pStyle w:val="Heading3"/>
        <w:spacing w:before="120" w:after="160"/>
        <w:rPr>
          <w:rFonts w:cs="Times New Roman"/>
        </w:rPr>
      </w:pPr>
      <w:bookmarkStart w:id="51" w:name="_Toc108105107"/>
      <w:r w:rsidRPr="00C72540">
        <w:rPr>
          <w:rFonts w:cs="Times New Roman"/>
        </w:rPr>
        <w:t xml:space="preserve">Motor </w:t>
      </w:r>
      <w:r w:rsidR="00F65040" w:rsidRPr="00C72540">
        <w:rPr>
          <w:rFonts w:cs="Times New Roman"/>
        </w:rPr>
        <w:t>C</w:t>
      </w:r>
      <w:r w:rsidRPr="00C72540">
        <w:rPr>
          <w:rFonts w:cs="Times New Roman"/>
        </w:rPr>
        <w:t>ontroller</w:t>
      </w:r>
      <w:bookmarkEnd w:id="51"/>
    </w:p>
    <w:p w14:paraId="0ECB2FCA" w14:textId="08EF78D1" w:rsidR="005930EB" w:rsidRPr="00C72540" w:rsidRDefault="005930EB" w:rsidP="00E30268">
      <w:pPr>
        <w:rPr>
          <w:rFonts w:cs="Times New Roman"/>
          <w:color w:val="000000" w:themeColor="text1"/>
          <w:szCs w:val="24"/>
        </w:rPr>
      </w:pPr>
      <w:r w:rsidRPr="00C72540">
        <w:rPr>
          <w:rFonts w:cs="Times New Roman"/>
          <w:color w:val="000000" w:themeColor="text1"/>
          <w:szCs w:val="24"/>
        </w:rPr>
        <w:t xml:space="preserve">To control the motor, </w:t>
      </w:r>
      <w:r w:rsidR="0005324C">
        <w:rPr>
          <w:rFonts w:cs="Times New Roman"/>
          <w:color w:val="000000" w:themeColor="text1"/>
          <w:szCs w:val="24"/>
        </w:rPr>
        <w:t>and</w:t>
      </w:r>
      <w:r w:rsidRPr="00C72540">
        <w:rPr>
          <w:rFonts w:cs="Times New Roman"/>
          <w:color w:val="000000" w:themeColor="text1"/>
          <w:szCs w:val="24"/>
        </w:rPr>
        <w:t xml:space="preserve"> AKD motor driver has been used.</w:t>
      </w:r>
      <w:r w:rsidR="0005324C" w:rsidRPr="0005324C">
        <w:t xml:space="preserve"> </w:t>
      </w:r>
      <w:r w:rsidR="0005324C" w:rsidRPr="0005324C">
        <w:rPr>
          <w:rFonts w:cs="Times New Roman"/>
          <w:color w:val="000000" w:themeColor="text1"/>
          <w:szCs w:val="24"/>
        </w:rPr>
        <w:t xml:space="preserve">The motor driver can perform a -90 and +90 degree motion with multiple speed </w:t>
      </w:r>
      <w:r w:rsidR="00B17D62">
        <w:rPr>
          <w:rFonts w:cs="Times New Roman"/>
          <w:color w:val="000000" w:themeColor="text1"/>
          <w:szCs w:val="24"/>
        </w:rPr>
        <w:t>options</w:t>
      </w:r>
      <w:r w:rsidRPr="00C72540">
        <w:rPr>
          <w:rFonts w:cs="Times New Roman"/>
          <w:color w:val="000000" w:themeColor="text1"/>
          <w:szCs w:val="24"/>
        </w:rPr>
        <w:t xml:space="preserve">. In this set of experiments,  </w:t>
      </w:r>
      <w:r w:rsidR="002F561F">
        <w:rPr>
          <w:rFonts w:cs="Times New Roman"/>
          <w:color w:val="000000" w:themeColor="text1"/>
          <w:szCs w:val="24"/>
        </w:rPr>
        <w:t>the</w:t>
      </w:r>
      <w:r w:rsidRPr="00C72540">
        <w:rPr>
          <w:rFonts w:cs="Times New Roman"/>
          <w:color w:val="000000" w:themeColor="text1"/>
          <w:szCs w:val="24"/>
        </w:rPr>
        <w:t xml:space="preserve"> shaft </w:t>
      </w:r>
      <w:r w:rsidR="002F561F">
        <w:rPr>
          <w:rFonts w:cs="Times New Roman"/>
          <w:color w:val="000000" w:themeColor="text1"/>
          <w:szCs w:val="24"/>
        </w:rPr>
        <w:t xml:space="preserve">rotates </w:t>
      </w:r>
      <w:r w:rsidRPr="00C72540">
        <w:rPr>
          <w:rFonts w:cs="Times New Roman"/>
          <w:color w:val="000000" w:themeColor="text1"/>
          <w:szCs w:val="24"/>
        </w:rPr>
        <w:t xml:space="preserve">between -90 and +90 degrees </w:t>
      </w:r>
      <w:r w:rsidR="00587115" w:rsidRPr="00C72540">
        <w:rPr>
          <w:rFonts w:cs="Times New Roman"/>
          <w:color w:val="000000" w:themeColor="text1"/>
          <w:szCs w:val="24"/>
        </w:rPr>
        <w:t>at</w:t>
      </w:r>
      <w:r w:rsidRPr="00C72540">
        <w:rPr>
          <w:rFonts w:cs="Times New Roman"/>
          <w:color w:val="000000" w:themeColor="text1"/>
          <w:szCs w:val="24"/>
        </w:rPr>
        <w:t xml:space="preserve"> 2 rpm and 10 rpm.</w:t>
      </w:r>
    </w:p>
    <w:p w14:paraId="23F50651" w14:textId="77777777" w:rsidR="005930EB" w:rsidRPr="00C72540" w:rsidRDefault="005930EB" w:rsidP="00E30268">
      <w:pPr>
        <w:pStyle w:val="Heading3"/>
        <w:spacing w:before="120" w:after="160"/>
        <w:rPr>
          <w:rFonts w:cs="Times New Roman"/>
        </w:rPr>
      </w:pPr>
      <w:bookmarkStart w:id="52" w:name="_Toc448148115"/>
      <w:bookmarkStart w:id="53" w:name="_Toc108105108"/>
      <w:r w:rsidRPr="00C72540">
        <w:rPr>
          <w:rFonts w:cs="Times New Roman"/>
        </w:rPr>
        <w:lastRenderedPageBreak/>
        <w:t xml:space="preserve">Shaft </w:t>
      </w:r>
      <w:r w:rsidR="00F65040" w:rsidRPr="00C72540">
        <w:rPr>
          <w:rFonts w:cs="Times New Roman"/>
        </w:rPr>
        <w:t>A</w:t>
      </w:r>
      <w:r w:rsidRPr="00C72540">
        <w:rPr>
          <w:rFonts w:cs="Times New Roman"/>
        </w:rPr>
        <w:t>lignment</w:t>
      </w:r>
      <w:bookmarkEnd w:id="52"/>
      <w:bookmarkEnd w:id="53"/>
    </w:p>
    <w:p w14:paraId="0A00122B" w14:textId="56800782" w:rsidR="005930EB" w:rsidRPr="00C72540" w:rsidRDefault="005930EB" w:rsidP="00E30268">
      <w:pPr>
        <w:rPr>
          <w:rFonts w:cs="Times New Roman"/>
          <w:color w:val="000000" w:themeColor="text1"/>
          <w:szCs w:val="24"/>
        </w:rPr>
      </w:pPr>
      <w:r w:rsidRPr="00C72540">
        <w:rPr>
          <w:rFonts w:cs="Times New Roman"/>
          <w:color w:val="000000" w:themeColor="text1"/>
          <w:szCs w:val="24"/>
        </w:rPr>
        <w:t xml:space="preserve">One of the most crucial aspects of this project is </w:t>
      </w:r>
      <w:r w:rsidR="003512BE" w:rsidRPr="00C72540">
        <w:rPr>
          <w:rFonts w:cs="Times New Roman"/>
          <w:color w:val="000000" w:themeColor="text1"/>
          <w:szCs w:val="24"/>
        </w:rPr>
        <w:t>ensuring that the shaft does not exhibit any parallel or angular misalignment relative to the opening inside</w:t>
      </w:r>
      <w:r w:rsidRPr="00C72540">
        <w:rPr>
          <w:rFonts w:cs="Times New Roman"/>
          <w:color w:val="000000" w:themeColor="text1"/>
          <w:szCs w:val="24"/>
        </w:rPr>
        <w:t xml:space="preserve"> the vessel. Any parallel misalignment </w:t>
      </w:r>
      <w:r w:rsidR="003512BE" w:rsidRPr="00C72540">
        <w:rPr>
          <w:rFonts w:cs="Times New Roman"/>
          <w:color w:val="000000" w:themeColor="text1"/>
          <w:szCs w:val="24"/>
        </w:rPr>
        <w:t>more significant</w:t>
      </w:r>
      <w:r w:rsidRPr="00C72540">
        <w:rPr>
          <w:rFonts w:cs="Times New Roman"/>
          <w:color w:val="000000" w:themeColor="text1"/>
          <w:szCs w:val="24"/>
        </w:rPr>
        <w:t xml:space="preserve"> than one-thousandth of an inch can cause numerous unforeseen problems. The main issue that this misalignment can cause is irreversible damage to the shaft and seals. The biggest issue stemming from the shaft misalignment is that if the surface of the shaft is scratched, a new one will have to be machined, which could come with a lead time of one week or longer. Misalignment can cost a great deal of time and money. </w:t>
      </w:r>
      <w:r w:rsidR="005D6EEF" w:rsidRPr="00C72540">
        <w:rPr>
          <w:rFonts w:cs="Times New Roman"/>
          <w:color w:val="000000" w:themeColor="text1"/>
          <w:szCs w:val="24"/>
        </w:rPr>
        <w:fldChar w:fldCharType="begin"/>
      </w:r>
      <w:r w:rsidR="005D6EEF" w:rsidRPr="00C72540">
        <w:rPr>
          <w:rFonts w:cs="Times New Roman"/>
          <w:color w:val="000000" w:themeColor="text1"/>
          <w:szCs w:val="24"/>
        </w:rPr>
        <w:instrText xml:space="preserve"> REF _Ref100272034 \h </w:instrText>
      </w:r>
      <w:r w:rsidR="005D6EEF" w:rsidRPr="00C72540">
        <w:rPr>
          <w:rFonts w:cs="Times New Roman"/>
          <w:color w:val="000000" w:themeColor="text1"/>
          <w:szCs w:val="24"/>
        </w:rPr>
      </w:r>
      <w:r w:rsidR="005D6EEF" w:rsidRPr="00C72540">
        <w:rPr>
          <w:rFonts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8</w:t>
      </w:r>
      <w:r w:rsidR="005D6EEF" w:rsidRPr="00C72540">
        <w:rPr>
          <w:rFonts w:cs="Times New Roman"/>
          <w:color w:val="000000" w:themeColor="text1"/>
          <w:szCs w:val="24"/>
        </w:rPr>
        <w:fldChar w:fldCharType="end"/>
      </w:r>
      <w:r w:rsidRPr="00C72540">
        <w:rPr>
          <w:rFonts w:cs="Times New Roman"/>
          <w:color w:val="000000" w:themeColor="text1"/>
          <w:szCs w:val="24"/>
        </w:rPr>
        <w:t xml:space="preserve"> is a side view of the vessel, shaft, and couplings.</w:t>
      </w:r>
    </w:p>
    <w:p w14:paraId="3FC5ACB3" w14:textId="77777777" w:rsidR="00091937" w:rsidRPr="00C72540" w:rsidRDefault="00091937" w:rsidP="00705510">
      <w:pPr>
        <w:keepNext/>
        <w:jc w:val="center"/>
        <w:rPr>
          <w:color w:val="000000" w:themeColor="text1"/>
        </w:rPr>
      </w:pPr>
      <w:r w:rsidRPr="00C72540">
        <w:rPr>
          <w:noProof/>
          <w:color w:val="000000" w:themeColor="text1"/>
        </w:rPr>
        <w:drawing>
          <wp:inline distT="0" distB="0" distL="0" distR="0" wp14:anchorId="756BCDE3" wp14:editId="43C66D8F">
            <wp:extent cx="5918835" cy="2724150"/>
            <wp:effectExtent l="0" t="0" r="571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96DAC541-7B7A-43D3-8B79-37D633B846F1}">
                          <asvg:svgBlip xmlns:asvg="http://schemas.microsoft.com/office/drawing/2016/SVG/main" r:embed="rId20"/>
                        </a:ext>
                      </a:extLst>
                    </a:blip>
                    <a:srcRect l="5502" t="13295" r="5128" b="13580"/>
                    <a:stretch/>
                  </pic:blipFill>
                  <pic:spPr bwMode="auto">
                    <a:xfrm>
                      <a:off x="0" y="0"/>
                      <a:ext cx="5918835" cy="2724150"/>
                    </a:xfrm>
                    <a:prstGeom prst="rect">
                      <a:avLst/>
                    </a:prstGeom>
                    <a:ln>
                      <a:noFill/>
                    </a:ln>
                    <a:extLst>
                      <a:ext uri="{53640926-AAD7-44D8-BBD7-CCE9431645EC}">
                        <a14:shadowObscured xmlns:a14="http://schemas.microsoft.com/office/drawing/2010/main"/>
                      </a:ext>
                    </a:extLst>
                  </pic:spPr>
                </pic:pic>
              </a:graphicData>
            </a:graphic>
          </wp:inline>
        </w:drawing>
      </w:r>
    </w:p>
    <w:p w14:paraId="1D7F27E5" w14:textId="39C04154" w:rsidR="00091937" w:rsidRPr="00C72540" w:rsidRDefault="00091937" w:rsidP="00091937">
      <w:pPr>
        <w:pStyle w:val="Caption"/>
        <w:rPr>
          <w:color w:val="000000" w:themeColor="text1"/>
        </w:rPr>
      </w:pPr>
      <w:bookmarkStart w:id="54" w:name="_Ref100272034"/>
      <w:bookmarkStart w:id="55" w:name="_Toc108105035"/>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8</w:t>
      </w:r>
      <w:r w:rsidR="006C303A">
        <w:rPr>
          <w:color w:val="000000" w:themeColor="text1"/>
        </w:rPr>
        <w:fldChar w:fldCharType="end"/>
      </w:r>
      <w:bookmarkEnd w:id="54"/>
      <w:r w:rsidRPr="00C72540">
        <w:rPr>
          <w:color w:val="000000" w:themeColor="text1"/>
        </w:rPr>
        <w:t xml:space="preserve">: Side </w:t>
      </w:r>
      <w:r w:rsidR="00482418" w:rsidRPr="00C72540">
        <w:rPr>
          <w:color w:val="000000" w:themeColor="text1"/>
        </w:rPr>
        <w:t>v</w:t>
      </w:r>
      <w:r w:rsidRPr="00C72540">
        <w:rPr>
          <w:color w:val="000000" w:themeColor="text1"/>
        </w:rPr>
        <w:t xml:space="preserve">iew of </w:t>
      </w:r>
      <w:r w:rsidR="00482418" w:rsidRPr="00C72540">
        <w:rPr>
          <w:color w:val="000000" w:themeColor="text1"/>
        </w:rPr>
        <w:t>v</w:t>
      </w:r>
      <w:r w:rsidRPr="00C72540">
        <w:rPr>
          <w:color w:val="000000" w:themeColor="text1"/>
        </w:rPr>
        <w:t xml:space="preserve">essel, </w:t>
      </w:r>
      <w:r w:rsidR="00482418" w:rsidRPr="00C72540">
        <w:rPr>
          <w:color w:val="000000" w:themeColor="text1"/>
        </w:rPr>
        <w:t>s</w:t>
      </w:r>
      <w:r w:rsidRPr="00C72540">
        <w:rPr>
          <w:color w:val="000000" w:themeColor="text1"/>
        </w:rPr>
        <w:t xml:space="preserve">haft, </w:t>
      </w:r>
      <w:r w:rsidR="00482418" w:rsidRPr="00C72540">
        <w:rPr>
          <w:color w:val="000000" w:themeColor="text1"/>
        </w:rPr>
        <w:t>d</w:t>
      </w:r>
      <w:r w:rsidRPr="00C72540">
        <w:rPr>
          <w:color w:val="000000" w:themeColor="text1"/>
        </w:rPr>
        <w:t xml:space="preserve">isc, </w:t>
      </w:r>
      <w:r w:rsidR="00D9004F" w:rsidRPr="00C72540">
        <w:rPr>
          <w:color w:val="000000" w:themeColor="text1"/>
        </w:rPr>
        <w:t>a</w:t>
      </w:r>
      <w:r w:rsidRPr="00C72540">
        <w:rPr>
          <w:color w:val="000000" w:themeColor="text1"/>
        </w:rPr>
        <w:t xml:space="preserve">nd </w:t>
      </w:r>
      <w:r w:rsidR="00482418" w:rsidRPr="00C72540">
        <w:rPr>
          <w:color w:val="000000" w:themeColor="text1"/>
        </w:rPr>
        <w:t>u</w:t>
      </w:r>
      <w:r w:rsidR="0011097B" w:rsidRPr="00C72540">
        <w:rPr>
          <w:color w:val="000000" w:themeColor="text1"/>
        </w:rPr>
        <w:t>-</w:t>
      </w:r>
      <w:r w:rsidR="00482418" w:rsidRPr="00C72540">
        <w:rPr>
          <w:color w:val="000000" w:themeColor="text1"/>
        </w:rPr>
        <w:t>j</w:t>
      </w:r>
      <w:r w:rsidRPr="00C72540">
        <w:rPr>
          <w:color w:val="000000" w:themeColor="text1"/>
        </w:rPr>
        <w:t xml:space="preserve">oint </w:t>
      </w:r>
      <w:r w:rsidR="00482418" w:rsidRPr="00C72540">
        <w:rPr>
          <w:color w:val="000000" w:themeColor="text1"/>
        </w:rPr>
        <w:t>c</w:t>
      </w:r>
      <w:r w:rsidRPr="00C72540">
        <w:rPr>
          <w:color w:val="000000" w:themeColor="text1"/>
        </w:rPr>
        <w:t>oupling</w:t>
      </w:r>
      <w:bookmarkEnd w:id="55"/>
    </w:p>
    <w:p w14:paraId="322A4001" w14:textId="77777777" w:rsidR="00091937" w:rsidRPr="00C72540" w:rsidRDefault="00091937" w:rsidP="00091937">
      <w:pPr>
        <w:rPr>
          <w:color w:val="000000" w:themeColor="text1"/>
        </w:rPr>
      </w:pPr>
    </w:p>
    <w:p w14:paraId="19E6289A" w14:textId="292CEE99" w:rsidR="005930EB" w:rsidRPr="00C72540" w:rsidRDefault="008A71E8" w:rsidP="00091937">
      <w:pPr>
        <w:rPr>
          <w:color w:val="000000" w:themeColor="text1"/>
        </w:rPr>
      </w:pPr>
      <w:r w:rsidRPr="008A71E8">
        <w:rPr>
          <w:color w:val="000000" w:themeColor="text1"/>
        </w:rPr>
        <w:t xml:space="preserve">The u-joint coupling in the middle of the shaft can significantly reduce the possible alignment errors that could have occurred. This coupling goes inside the cooling box and joins the shaft to an extension shaft. This coupling allows for easier alignment because it corrects any angular </w:t>
      </w:r>
      <w:r w:rsidRPr="008A71E8">
        <w:rPr>
          <w:color w:val="000000" w:themeColor="text1"/>
        </w:rPr>
        <w:lastRenderedPageBreak/>
        <w:t>misalignment presented from the extension shaft. The shorter length of the shaft almost guarantees that no damage will occur to the shaft or seal contained within the vessel. Here the u-joint has 10-degree flexibility. A disc adaptor has been used to connect the gearhead to the extension shaft. A set of alignment rods has been used to fix all the structures. An aluminum adaptor plate has been connected to the vessel’s head to connect the motor through the alignment rod motor.</w:t>
      </w:r>
    </w:p>
    <w:p w14:paraId="2DB0654D" w14:textId="77777777" w:rsidR="00F561C4" w:rsidRPr="00C72540" w:rsidRDefault="0095347A" w:rsidP="0011097B">
      <w:pPr>
        <w:pStyle w:val="Heading3"/>
        <w:rPr>
          <w:rFonts w:eastAsia="Arial"/>
          <w:lang w:val="en"/>
        </w:rPr>
      </w:pPr>
      <w:bookmarkStart w:id="56" w:name="_Toc108105109"/>
      <w:r w:rsidRPr="00C72540">
        <w:rPr>
          <w:rFonts w:eastAsia="Arial"/>
          <w:lang w:val="en"/>
        </w:rPr>
        <w:t xml:space="preserve">DAQ </w:t>
      </w:r>
      <w:r w:rsidR="00F65040" w:rsidRPr="00C72540">
        <w:rPr>
          <w:rFonts w:eastAsia="Arial"/>
          <w:lang w:val="en"/>
        </w:rPr>
        <w:t>D</w:t>
      </w:r>
      <w:r w:rsidRPr="00C72540">
        <w:rPr>
          <w:rFonts w:eastAsia="Arial"/>
          <w:lang w:val="en"/>
        </w:rPr>
        <w:t>evice</w:t>
      </w:r>
      <w:bookmarkEnd w:id="56"/>
    </w:p>
    <w:p w14:paraId="632B0E24" w14:textId="1CB366B0" w:rsidR="006914C8" w:rsidRPr="00C72540" w:rsidRDefault="00A00028" w:rsidP="005D6EEF">
      <w:pPr>
        <w:rPr>
          <w:color w:val="000000" w:themeColor="text1"/>
          <w:lang w:val="en"/>
        </w:rPr>
      </w:pPr>
      <w:r w:rsidRPr="00A00028">
        <w:rPr>
          <w:color w:val="000000" w:themeColor="text1"/>
          <w:lang w:val="en"/>
        </w:rPr>
        <w:t>The data acquisition control device (DAQ) USB-6353 from National Instruments was utilized for this study.</w:t>
      </w:r>
      <w:r>
        <w:rPr>
          <w:color w:val="000000" w:themeColor="text1"/>
          <w:lang w:val="en"/>
        </w:rPr>
        <w:t xml:space="preserve"> </w:t>
      </w:r>
      <w:r w:rsidRPr="00A00028">
        <w:rPr>
          <w:color w:val="000000" w:themeColor="text1"/>
          <w:lang w:val="en"/>
        </w:rPr>
        <w:t>Considering the number of devices that need to connect to the DAQ and the data recording speed, a (DAQ) USB-6353 has been used. The followings are some of the specifications of this device</w:t>
      </w:r>
      <w:r w:rsidR="006914C8" w:rsidRPr="00C72540">
        <w:rPr>
          <w:color w:val="000000" w:themeColor="text1"/>
          <w:lang w:val="en"/>
        </w:rPr>
        <w:t>:</w:t>
      </w:r>
    </w:p>
    <w:p w14:paraId="05CA6CC0" w14:textId="6EE664F7" w:rsidR="001D17BE" w:rsidRPr="00C72540" w:rsidRDefault="005D6EEF" w:rsidP="005D6EEF">
      <w:pPr>
        <w:rPr>
          <w:color w:val="000000" w:themeColor="text1"/>
        </w:rPr>
      </w:pPr>
      <w:r w:rsidRPr="00C72540">
        <w:rPr>
          <w:color w:val="000000" w:themeColor="text1"/>
          <w:lang w:val="en"/>
        </w:rPr>
        <w:t>This device can accommodate 16 differential channels or 32 single-ended channels.</w:t>
      </w:r>
      <w:r w:rsidR="00A00028">
        <w:rPr>
          <w:color w:val="000000" w:themeColor="text1"/>
          <w:lang w:val="en"/>
        </w:rPr>
        <w:t xml:space="preserve"> </w:t>
      </w:r>
      <w:r w:rsidR="0005324C">
        <w:rPr>
          <w:color w:val="000000" w:themeColor="text1"/>
          <w:lang w:val="en"/>
        </w:rPr>
        <w:t>Ideally</w:t>
      </w:r>
      <w:r w:rsidRPr="00C72540">
        <w:rPr>
          <w:color w:val="000000" w:themeColor="text1"/>
          <w:lang w:val="en"/>
        </w:rPr>
        <w:t>, 16 differential channels can be operated from a single-ended channel of 32.</w:t>
      </w:r>
      <w:r w:rsidR="00A00028">
        <w:rPr>
          <w:color w:val="000000" w:themeColor="text1"/>
          <w:lang w:val="en"/>
        </w:rPr>
        <w:t xml:space="preserve"> </w:t>
      </w:r>
      <w:r w:rsidRPr="00C72540">
        <w:rPr>
          <w:color w:val="000000" w:themeColor="text1"/>
          <w:lang w:val="en"/>
        </w:rPr>
        <w:t xml:space="preserve">A notable characteristic of the USB-6353 DAQ device is its high sampling rate </w:t>
      </w:r>
      <w:r w:rsidRPr="00C72540">
        <w:rPr>
          <w:color w:val="000000" w:themeColor="text1"/>
        </w:rPr>
        <w:fldChar w:fldCharType="begin" w:fldLock="1"/>
      </w:r>
      <w:r w:rsidRPr="00C72540">
        <w:rPr>
          <w:color w:val="000000" w:themeColor="text1"/>
        </w:rPr>
        <w:instrText>ADDIN CSL_CITATION {"citationItems":[{"id":"ITEM-1","itemData":{"URL":"https://www.apexwaves.com/modular-systems/national-instruments/x-series/USB-6353","accessed":{"date-parts":[["2022","4","8"]]},"id":"ITEM-1","issued":{"date-parts":[["0"]]},"title":"USB-6353 National Instruments Multifunction I/O Device | Apex Waves","type":"webpage"},"uris":["http://www.mendeley.com/documents/?uuid=0c121d15-b962-3d03-96ce-67fcb1b32d0f"]}],"mendeley":{"formattedCitation":"[14]","plainTextFormattedCitation":"[14]","previouslyFormattedCitation":"[14]"},"properties":{"noteIndex":0},"schema":"https://github.com/citation-style-language/schema/raw/master/csl-citation.json"}</w:instrText>
      </w:r>
      <w:r w:rsidRPr="00C72540">
        <w:rPr>
          <w:color w:val="000000" w:themeColor="text1"/>
        </w:rPr>
        <w:fldChar w:fldCharType="separate"/>
      </w:r>
      <w:r w:rsidRPr="00C72540">
        <w:rPr>
          <w:noProof/>
          <w:color w:val="000000" w:themeColor="text1"/>
        </w:rPr>
        <w:t>[14]</w:t>
      </w:r>
      <w:r w:rsidRPr="00C72540">
        <w:rPr>
          <w:color w:val="000000" w:themeColor="text1"/>
        </w:rPr>
        <w:fldChar w:fldCharType="end"/>
      </w:r>
      <w:r w:rsidR="001D17BE" w:rsidRPr="00C72540">
        <w:rPr>
          <w:color w:val="000000" w:themeColor="text1"/>
        </w:rPr>
        <w:t>.</w:t>
      </w:r>
      <w:r w:rsidR="00A00028">
        <w:rPr>
          <w:color w:val="000000" w:themeColor="text1"/>
        </w:rPr>
        <w:t xml:space="preserve"> </w:t>
      </w:r>
      <w:r w:rsidR="001D17BE" w:rsidRPr="00C72540">
        <w:rPr>
          <w:color w:val="000000" w:themeColor="text1"/>
        </w:rPr>
        <w:t xml:space="preserve">This sampling rate for a single channel is1.25 MS/s and </w:t>
      </w:r>
      <w:r w:rsidR="001E13EA">
        <w:rPr>
          <w:color w:val="000000" w:themeColor="text1"/>
        </w:rPr>
        <w:t xml:space="preserve">for </w:t>
      </w:r>
      <w:r w:rsidR="001D17BE" w:rsidRPr="00C72540">
        <w:rPr>
          <w:color w:val="000000" w:themeColor="text1"/>
        </w:rPr>
        <w:t xml:space="preserve">multiple channels </w:t>
      </w:r>
      <w:r w:rsidR="00B17D62">
        <w:rPr>
          <w:color w:val="000000" w:themeColor="text1"/>
        </w:rPr>
        <w:t>are</w:t>
      </w:r>
      <w:r w:rsidR="006914C8" w:rsidRPr="00C72540">
        <w:rPr>
          <w:color w:val="000000" w:themeColor="text1"/>
        </w:rPr>
        <w:t>,</w:t>
      </w:r>
      <w:r w:rsidR="001D17BE" w:rsidRPr="00C72540">
        <w:rPr>
          <w:color w:val="000000" w:themeColor="text1"/>
        </w:rPr>
        <w:t xml:space="preserve"> 1.00 MS/s. For this device, the timing resolution of the input channels is 10 ns.</w:t>
      </w:r>
      <w:r w:rsidR="00A00028">
        <w:rPr>
          <w:color w:val="000000" w:themeColor="text1"/>
        </w:rPr>
        <w:t xml:space="preserve"> </w:t>
      </w:r>
      <w:r w:rsidR="001D17BE" w:rsidRPr="00C72540">
        <w:rPr>
          <w:color w:val="000000" w:themeColor="text1"/>
        </w:rPr>
        <w:t>Also, the timing accuracy in USB-6353 NI is 50 ppm</w:t>
      </w:r>
      <w:r w:rsidRPr="00C72540">
        <w:rPr>
          <w:color w:val="000000" w:themeColor="text1"/>
        </w:rPr>
        <w:t xml:space="preserve"> </w:t>
      </w:r>
      <w:r w:rsidRPr="00C72540">
        <w:rPr>
          <w:color w:val="000000" w:themeColor="text1"/>
        </w:rPr>
        <w:fldChar w:fldCharType="begin" w:fldLock="1"/>
      </w:r>
      <w:r w:rsidRPr="00C72540">
        <w:rPr>
          <w:color w:val="000000" w:themeColor="text1"/>
        </w:rPr>
        <w:instrText>ADDIN CSL_CITATION {"citationItems":[{"id":"ITEM-1","itemData":{"URL":"https://www.apexwaves.com/modular-systems/national-instruments/x-series/USB-6353","accessed":{"date-parts":[["2022","4","8"]]},"id":"ITEM-1","issued":{"date-parts":[["0"]]},"title":"USB-6353 National Instruments Multifunction I/O Device | Apex Waves","type":"webpage"},"uris":["http://www.mendeley.com/documents/?uuid=0c121d15-b962-3d03-96ce-67fcb1b32d0f"]}],"mendeley":{"formattedCitation":"[14]","plainTextFormattedCitation":"[14]","previouslyFormattedCitation":"[14]"},"properties":{"noteIndex":0},"schema":"https://github.com/citation-style-language/schema/raw/master/csl-citation.json"}</w:instrText>
      </w:r>
      <w:r w:rsidRPr="00C72540">
        <w:rPr>
          <w:color w:val="000000" w:themeColor="text1"/>
        </w:rPr>
        <w:fldChar w:fldCharType="separate"/>
      </w:r>
      <w:r w:rsidRPr="00C72540">
        <w:rPr>
          <w:noProof/>
          <w:color w:val="000000" w:themeColor="text1"/>
        </w:rPr>
        <w:t>[14]</w:t>
      </w:r>
      <w:r w:rsidRPr="00C72540">
        <w:rPr>
          <w:color w:val="000000" w:themeColor="text1"/>
        </w:rPr>
        <w:fldChar w:fldCharType="end"/>
      </w:r>
      <w:r w:rsidR="001D17BE" w:rsidRPr="00C72540">
        <w:rPr>
          <w:color w:val="000000" w:themeColor="text1"/>
        </w:rPr>
        <w:t>.</w:t>
      </w:r>
    </w:p>
    <w:p w14:paraId="41BAA3EB" w14:textId="09DD6AE0" w:rsidR="001D17BE" w:rsidRPr="00C72540" w:rsidRDefault="005D6EEF" w:rsidP="00E30268">
      <w:pPr>
        <w:rPr>
          <w:rFonts w:eastAsia="Times New Roman" w:cs="Times New Roman"/>
          <w:color w:val="000000" w:themeColor="text1"/>
          <w:szCs w:val="24"/>
        </w:rPr>
      </w:pPr>
      <w:r w:rsidRPr="00C72540">
        <w:rPr>
          <w:rFonts w:eastAsia="Times New Roman" w:cs="Times New Roman"/>
          <w:color w:val="000000" w:themeColor="text1"/>
          <w:szCs w:val="24"/>
        </w:rPr>
        <w:t xml:space="preserve">It is possible to trigger this device with the help of a single analog trigger, which can be used for </w:t>
      </w:r>
      <w:r w:rsidR="0005324C">
        <w:rPr>
          <w:rFonts w:eastAsia="Times New Roman" w:cs="Times New Roman"/>
          <w:color w:val="000000" w:themeColor="text1"/>
          <w:szCs w:val="24"/>
        </w:rPr>
        <w:t>various</w:t>
      </w:r>
      <w:r w:rsidRPr="00C72540">
        <w:rPr>
          <w:rFonts w:eastAsia="Times New Roman" w:cs="Times New Roman"/>
          <w:color w:val="000000" w:themeColor="text1"/>
          <w:szCs w:val="24"/>
        </w:rPr>
        <w:t xml:space="preserve"> purposes. The source level of the trigger for AI&lt;0.31&gt; is the ±Full scale. In addition, the source level of the catalyst for APFI&lt;0.1&gt; is ±10 Volts. It is possible to measure the signal with a resolution of 16 bits with analog triggers. These analog triggers can also be switched between multiple modes. For example, analog edge triggering is the most commonly used method for analog triggers. The input resistance of an analog trigger is 10 k Ohm. Multifunction input/output devices of the USB-6353 NI have different protection values for the ‘on’ and ‘off’ modes of the </w:t>
      </w:r>
      <w:r w:rsidRPr="00C72540">
        <w:rPr>
          <w:rFonts w:eastAsia="Times New Roman" w:cs="Times New Roman"/>
          <w:color w:val="000000" w:themeColor="text1"/>
          <w:szCs w:val="24"/>
        </w:rPr>
        <w:lastRenderedPageBreak/>
        <w:t xml:space="preserve">device. The protection voltage is ±30 V when the power is on and ±15 V when the power is off </w:t>
      </w:r>
      <w:r w:rsidRPr="00C72540">
        <w:rPr>
          <w:rFonts w:eastAsia="Times New Roman" w:cs="Times New Roman"/>
          <w:color w:val="000000" w:themeColor="text1"/>
          <w:szCs w:val="24"/>
        </w:rPr>
        <w:fldChar w:fldCharType="begin" w:fldLock="1"/>
      </w:r>
      <w:r w:rsidRPr="00C72540">
        <w:rPr>
          <w:rFonts w:eastAsia="Times New Roman" w:cs="Times New Roman"/>
          <w:color w:val="000000" w:themeColor="text1"/>
          <w:szCs w:val="24"/>
        </w:rPr>
        <w:instrText>ADDIN CSL_CITATION {"citationItems":[{"id":"ITEM-1","itemData":{"URL":"https://www.apexwaves.com/modular-systems/national-instruments/x-series/USB-6353","accessed":{"date-parts":[["2022","4","8"]]},"id":"ITEM-1","issued":{"date-parts":[["0"]]},"title":"USB-6353 National Instruments Multifunction I/O Device | Apex Waves","type":"webpage"},"uris":["http://www.mendeley.com/documents/?uuid=0c121d15-b962-3d03-96ce-67fcb1b32d0f"]}],"mendeley":{"formattedCitation":"[14]","plainTextFormattedCitation":"[14]","previouslyFormattedCitation":"[14]"},"properties":{"noteIndex":0},"schema":"https://github.com/citation-style-language/schema/raw/master/csl-citation.json"}</w:instrText>
      </w:r>
      <w:r w:rsidRPr="00C72540">
        <w:rPr>
          <w:rFonts w:eastAsia="Times New Roman" w:cs="Times New Roman"/>
          <w:color w:val="000000" w:themeColor="text1"/>
          <w:szCs w:val="24"/>
        </w:rPr>
        <w:fldChar w:fldCharType="separate"/>
      </w:r>
      <w:r w:rsidRPr="00C72540">
        <w:rPr>
          <w:rFonts w:eastAsia="Times New Roman" w:cs="Times New Roman"/>
          <w:noProof/>
          <w:color w:val="000000" w:themeColor="text1"/>
          <w:szCs w:val="24"/>
        </w:rPr>
        <w:t>[14]</w:t>
      </w:r>
      <w:r w:rsidRPr="00C72540">
        <w:rPr>
          <w:rFonts w:eastAsia="Times New Roman" w:cs="Times New Roman"/>
          <w:color w:val="000000" w:themeColor="text1"/>
          <w:szCs w:val="24"/>
        </w:rPr>
        <w:fldChar w:fldCharType="end"/>
      </w:r>
      <w:r w:rsidR="001D17BE" w:rsidRPr="00C72540">
        <w:rPr>
          <w:rFonts w:eastAsia="Times New Roman" w:cs="Times New Roman"/>
          <w:color w:val="000000" w:themeColor="text1"/>
          <w:szCs w:val="24"/>
        </w:rPr>
        <w:t>.</w:t>
      </w:r>
    </w:p>
    <w:p w14:paraId="302F419E" w14:textId="377B2428" w:rsidR="001D17BE" w:rsidRPr="00C72540" w:rsidRDefault="005D6EEF" w:rsidP="00E30268">
      <w:pPr>
        <w:rPr>
          <w:rFonts w:eastAsia="Times New Roman" w:cs="Times New Roman"/>
          <w:color w:val="000000" w:themeColor="text1"/>
          <w:szCs w:val="24"/>
        </w:rPr>
      </w:pPr>
      <w:r w:rsidRPr="00C72540">
        <w:rPr>
          <w:rFonts w:eastAsia="Times New Roman" w:cs="Times New Roman"/>
          <w:color w:val="000000" w:themeColor="text1"/>
          <w:szCs w:val="24"/>
        </w:rPr>
        <w:t xml:space="preserve">A total of four analog output channels are available in this device, with a 16-bit resolution. As well as analog output channels, these units can also take in digital signal inputs. These channels provide Output Resistance, and it is equal to 0.2Ω. Also, the current for the output of this device is ±5 mA. </w:t>
      </w:r>
      <w:r w:rsidR="00D71527">
        <w:rPr>
          <w:rFonts w:eastAsia="Times New Roman" w:cs="Times New Roman"/>
          <w:color w:val="000000" w:themeColor="text1"/>
          <w:szCs w:val="24"/>
        </w:rPr>
        <w:fldChar w:fldCharType="begin"/>
      </w:r>
      <w:r w:rsidR="00D71527">
        <w:rPr>
          <w:rFonts w:eastAsia="Times New Roman" w:cs="Times New Roman"/>
          <w:color w:val="000000" w:themeColor="text1"/>
          <w:szCs w:val="24"/>
        </w:rPr>
        <w:instrText xml:space="preserve"> REF _Ref107323790 \h </w:instrText>
      </w:r>
      <w:r w:rsidR="00D71527">
        <w:rPr>
          <w:rFonts w:eastAsia="Times New Roman" w:cs="Times New Roman"/>
          <w:color w:val="000000" w:themeColor="text1"/>
          <w:szCs w:val="24"/>
        </w:rPr>
      </w:r>
      <w:r w:rsidR="00D71527">
        <w:rPr>
          <w:rFonts w:eastAsia="Times New Roman"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9</w:t>
      </w:r>
      <w:r w:rsidR="00D71527">
        <w:rPr>
          <w:rFonts w:eastAsia="Times New Roman" w:cs="Times New Roman"/>
          <w:color w:val="000000" w:themeColor="text1"/>
          <w:szCs w:val="24"/>
        </w:rPr>
        <w:fldChar w:fldCharType="end"/>
      </w:r>
      <w:r w:rsidR="00D71527">
        <w:rPr>
          <w:rFonts w:eastAsia="Times New Roman" w:cs="Times New Roman"/>
          <w:color w:val="000000" w:themeColor="text1"/>
          <w:szCs w:val="24"/>
        </w:rPr>
        <w:t xml:space="preserve"> </w:t>
      </w:r>
      <w:r w:rsidRPr="00C72540">
        <w:rPr>
          <w:rFonts w:eastAsia="Times New Roman" w:cs="Times New Roman"/>
          <w:color w:val="000000" w:themeColor="text1"/>
          <w:szCs w:val="24"/>
        </w:rPr>
        <w:t xml:space="preserve">shows the NI USB-6353 DAQ device with its connection terminal. It has been performed here that the analog connection has been made directly between relays and DAQ by using a direct connection. A signal conditioner is connected to the thermocouples, and the thermocouples are directly connected to the DAQ </w:t>
      </w:r>
      <w:r w:rsidRPr="00C72540">
        <w:rPr>
          <w:rFonts w:eastAsia="Times New Roman" w:cs="Times New Roman"/>
          <w:color w:val="000000" w:themeColor="text1"/>
          <w:szCs w:val="24"/>
        </w:rPr>
        <w:fldChar w:fldCharType="begin" w:fldLock="1"/>
      </w:r>
      <w:r w:rsidRPr="00C72540">
        <w:rPr>
          <w:rFonts w:eastAsia="Times New Roman" w:cs="Times New Roman"/>
          <w:color w:val="000000" w:themeColor="text1"/>
          <w:szCs w:val="24"/>
        </w:rPr>
        <w:instrText>ADDIN CSL_CITATION {"citationItems":[{"id":"ITEM-1","itemData":{"URL":"https://www.apexwaves.com/modular-systems/national-instruments/x-series/USB-6353","accessed":{"date-parts":[["2022","4","8"]]},"id":"ITEM-1","issued":{"date-parts":[["0"]]},"title":"USB-6353 National Instruments Multifunction I/O Device | Apex Waves","type":"webpage"},"uris":["http://www.mendeley.com/documents/?uuid=0c121d15-b962-3d03-96ce-67fcb1b32d0f"]}],"mendeley":{"formattedCitation":"[14]","plainTextFormattedCitation":"[14]","previouslyFormattedCitation":"[14]"},"properties":{"noteIndex":0},"schema":"https://github.com/citation-style-language/schema/raw/master/csl-citation.json"}</w:instrText>
      </w:r>
      <w:r w:rsidRPr="00C72540">
        <w:rPr>
          <w:rFonts w:eastAsia="Times New Roman" w:cs="Times New Roman"/>
          <w:color w:val="000000" w:themeColor="text1"/>
          <w:szCs w:val="24"/>
        </w:rPr>
        <w:fldChar w:fldCharType="separate"/>
      </w:r>
      <w:r w:rsidRPr="00C72540">
        <w:rPr>
          <w:rFonts w:eastAsia="Times New Roman" w:cs="Times New Roman"/>
          <w:noProof/>
          <w:color w:val="000000" w:themeColor="text1"/>
          <w:szCs w:val="24"/>
        </w:rPr>
        <w:t>[14]</w:t>
      </w:r>
      <w:r w:rsidRPr="00C72540">
        <w:rPr>
          <w:rFonts w:eastAsia="Times New Roman" w:cs="Times New Roman"/>
          <w:color w:val="000000" w:themeColor="text1"/>
          <w:szCs w:val="24"/>
        </w:rPr>
        <w:fldChar w:fldCharType="end"/>
      </w:r>
      <w:r w:rsidRPr="00C72540">
        <w:rPr>
          <w:rFonts w:eastAsia="Times New Roman" w:cs="Times New Roman"/>
          <w:color w:val="000000" w:themeColor="text1"/>
          <w:szCs w:val="24"/>
        </w:rPr>
        <w:t>.</w:t>
      </w:r>
      <w:r w:rsidR="001D17BE" w:rsidRPr="00C72540">
        <w:rPr>
          <w:rFonts w:eastAsia="Times New Roman" w:cs="Times New Roman"/>
          <w:color w:val="000000" w:themeColor="text1"/>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21CA42D0" w14:textId="77777777" w:rsidTr="00F65040">
        <w:trPr>
          <w:jc w:val="center"/>
        </w:trPr>
        <w:tc>
          <w:tcPr>
            <w:tcW w:w="9350" w:type="dxa"/>
          </w:tcPr>
          <w:p w14:paraId="1FF51CAC" w14:textId="77777777" w:rsidR="00F65040" w:rsidRPr="00C72540" w:rsidRDefault="00F65040" w:rsidP="00E81373">
            <w:pPr>
              <w:keepNext/>
              <w:jc w:val="center"/>
              <w:rPr>
                <w:color w:val="000000" w:themeColor="text1"/>
              </w:rPr>
            </w:pPr>
            <w:r w:rsidRPr="00C72540">
              <w:rPr>
                <w:noProof/>
                <w:color w:val="000000" w:themeColor="text1"/>
              </w:rPr>
              <w:lastRenderedPageBreak/>
              <w:drawing>
                <wp:inline distT="0" distB="0" distL="0" distR="0" wp14:anchorId="2E65D699" wp14:editId="13E688A5">
                  <wp:extent cx="5078500" cy="3946358"/>
                  <wp:effectExtent l="0" t="0" r="8255" b="0"/>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rcRect l="21795" r="5822"/>
                          <a:stretch/>
                        </pic:blipFill>
                        <pic:spPr bwMode="auto">
                          <a:xfrm>
                            <a:off x="0" y="0"/>
                            <a:ext cx="5104067" cy="3966225"/>
                          </a:xfrm>
                          <a:prstGeom prst="rect">
                            <a:avLst/>
                          </a:prstGeom>
                          <a:ln>
                            <a:noFill/>
                          </a:ln>
                          <a:extLst>
                            <a:ext uri="{53640926-AAD7-44D8-BBD7-CCE9431645EC}">
                              <a14:shadowObscured xmlns:a14="http://schemas.microsoft.com/office/drawing/2010/main"/>
                            </a:ext>
                          </a:extLst>
                        </pic:spPr>
                      </pic:pic>
                    </a:graphicData>
                  </a:graphic>
                </wp:inline>
              </w:drawing>
            </w:r>
          </w:p>
          <w:p w14:paraId="1959B6E6" w14:textId="2EA963F7" w:rsidR="00F65040" w:rsidRPr="00C72540" w:rsidRDefault="00F65040" w:rsidP="00F65040">
            <w:pPr>
              <w:pStyle w:val="Caption"/>
              <w:rPr>
                <w:rFonts w:eastAsia="Times New Roman" w:cs="Times New Roman"/>
                <w:color w:val="000000" w:themeColor="text1"/>
                <w:szCs w:val="24"/>
              </w:rPr>
            </w:pPr>
            <w:bookmarkStart w:id="57" w:name="_Ref107323790"/>
            <w:bookmarkStart w:id="58" w:name="_Toc108105036"/>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9</w:t>
            </w:r>
            <w:r w:rsidR="006C303A">
              <w:rPr>
                <w:color w:val="000000" w:themeColor="text1"/>
              </w:rPr>
              <w:fldChar w:fldCharType="end"/>
            </w:r>
            <w:bookmarkEnd w:id="57"/>
            <w:r w:rsidRPr="00C72540">
              <w:rPr>
                <w:color w:val="000000" w:themeColor="text1"/>
              </w:rPr>
              <w:t>: NI USB-63-53 DAQ</w:t>
            </w:r>
            <w:bookmarkEnd w:id="58"/>
          </w:p>
        </w:tc>
      </w:tr>
    </w:tbl>
    <w:p w14:paraId="6771F44F" w14:textId="77777777" w:rsidR="001D17BE" w:rsidRPr="00C72540" w:rsidRDefault="001D17BE" w:rsidP="007F63A1">
      <w:pPr>
        <w:pStyle w:val="Heading3"/>
      </w:pPr>
      <w:bookmarkStart w:id="59" w:name="_Toc108105110"/>
      <w:r w:rsidRPr="00C72540">
        <w:t>Booster</w:t>
      </w:r>
      <w:bookmarkEnd w:id="59"/>
    </w:p>
    <w:p w14:paraId="19B6773C" w14:textId="77777777" w:rsidR="00F65040" w:rsidRPr="00C72540" w:rsidRDefault="001D17BE" w:rsidP="00E30268">
      <w:pPr>
        <w:shd w:val="clear" w:color="auto" w:fill="FEFEFE"/>
        <w:rPr>
          <w:rFonts w:cs="Times New Roman"/>
          <w:color w:val="000000" w:themeColor="text1"/>
          <w:shd w:val="clear" w:color="auto" w:fill="FFFFFF"/>
        </w:rPr>
      </w:pPr>
      <w:r w:rsidRPr="00C72540">
        <w:rPr>
          <w:rFonts w:cs="Times New Roman"/>
          <w:color w:val="000000" w:themeColor="text1"/>
          <w:shd w:val="clear" w:color="auto" w:fill="FFFFFF"/>
        </w:rPr>
        <w:t xml:space="preserve">A two-stage triole </w:t>
      </w:r>
      <w:r w:rsidR="00453686" w:rsidRPr="00C72540">
        <w:rPr>
          <w:rFonts w:cs="Times New Roman"/>
          <w:color w:val="000000" w:themeColor="text1"/>
          <w:shd w:val="clear" w:color="auto" w:fill="FFFFFF"/>
        </w:rPr>
        <w:t>airhead</w:t>
      </w:r>
      <w:r w:rsidRPr="00C72540">
        <w:rPr>
          <w:rFonts w:cs="Times New Roman"/>
          <w:color w:val="000000" w:themeColor="text1"/>
          <w:shd w:val="clear" w:color="auto" w:fill="FFFFFF"/>
        </w:rPr>
        <w:t xml:space="preserve"> gas MAXmotor booster has been used in this setup. It is an alternative to high-pressure stationary compressors. These boosters do not need electrical power or lubrication and provide a compact, lightweight design. Therefore they provide a more flexible source for delivering high-pressure gas</w:t>
      </w:r>
      <w:r w:rsidR="005D6EEF" w:rsidRPr="00C72540">
        <w:rPr>
          <w:rFonts w:cs="Times New Roman"/>
          <w:color w:val="000000" w:themeColor="text1"/>
          <w:shd w:val="clear" w:color="auto" w:fill="FFFFFF"/>
        </w:rPr>
        <w:t xml:space="preserve"> </w:t>
      </w:r>
      <w:r w:rsidR="005D6EEF" w:rsidRPr="00C72540">
        <w:rPr>
          <w:rFonts w:cs="Times New Roman"/>
          <w:color w:val="000000" w:themeColor="text1"/>
          <w:shd w:val="clear" w:color="auto" w:fill="FFFFFF"/>
        </w:rPr>
        <w:fldChar w:fldCharType="begin" w:fldLock="1"/>
      </w:r>
      <w:r w:rsidR="005D6EEF" w:rsidRPr="00C72540">
        <w:rPr>
          <w:rFonts w:cs="Times New Roman"/>
          <w:color w:val="000000" w:themeColor="text1"/>
          <w:shd w:val="clear" w:color="auto" w:fill="FFFFFF"/>
        </w:rPr>
        <w:instrText>ADDIN CSL_CITATION {"citationItems":[{"id":"ITEM-1","itemData":{"URL":"https://www.apexwaves.com/modular-systems/national-instruments/x-series/USB-6353","accessed":{"date-parts":[["2022","4","8"]]},"id":"ITEM-1","issued":{"date-parts":[["0"]]},"title":"USB-6353 National Instruments Multifunction I/O Device | Apex Waves","type":"webpage"},"uris":["http://www.mendeley.com/documents/?uuid=0c121d15-b962-3d03-96ce-67fcb1b32d0f"]}],"mendeley":{"formattedCitation":"[14]","plainTextFormattedCitation":"[14]","previouslyFormattedCitation":"[14]"},"properties":{"noteIndex":0},"schema":"https://github.com/citation-style-language/schema/raw/master/csl-citation.json"}</w:instrText>
      </w:r>
      <w:r w:rsidR="005D6EEF" w:rsidRPr="00C72540">
        <w:rPr>
          <w:rFonts w:cs="Times New Roman"/>
          <w:color w:val="000000" w:themeColor="text1"/>
          <w:shd w:val="clear" w:color="auto" w:fill="FFFFFF"/>
        </w:rPr>
        <w:fldChar w:fldCharType="separate"/>
      </w:r>
      <w:r w:rsidR="005D6EEF" w:rsidRPr="00C72540">
        <w:rPr>
          <w:rFonts w:cs="Times New Roman"/>
          <w:noProof/>
          <w:color w:val="000000" w:themeColor="text1"/>
          <w:shd w:val="clear" w:color="auto" w:fill="FFFFFF"/>
        </w:rPr>
        <w:t>[14]</w:t>
      </w:r>
      <w:r w:rsidR="005D6EEF" w:rsidRPr="00C72540">
        <w:rPr>
          <w:rFonts w:cs="Times New Roman"/>
          <w:color w:val="000000" w:themeColor="text1"/>
          <w:shd w:val="clear" w:color="auto" w:fill="FFFFFF"/>
        </w:rPr>
        <w:fldChar w:fldCharType="end"/>
      </w:r>
      <w:r w:rsidR="005D6EEF" w:rsidRPr="00C72540">
        <w:rPr>
          <w:rFonts w:cs="Times New Roman"/>
          <w:color w:val="000000" w:themeColor="text1"/>
          <w:shd w:val="clear" w:color="auto" w:fill="FFFFFF"/>
        </w:rPr>
        <w:t>.</w:t>
      </w:r>
      <w:r w:rsidRPr="00C72540">
        <w:rPr>
          <w:rFonts w:cs="Times New Roman"/>
          <w:color w:val="000000" w:themeColor="text1"/>
          <w:shd w:val="clear" w:color="auto" w:fill="FFFFF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658BC02D" w14:textId="77777777" w:rsidTr="00F36E3D">
        <w:tc>
          <w:tcPr>
            <w:tcW w:w="9350" w:type="dxa"/>
          </w:tcPr>
          <w:p w14:paraId="0808E7EE" w14:textId="77777777" w:rsidR="00CA73D4" w:rsidRPr="00C72540" w:rsidRDefault="00CA73D4" w:rsidP="00CA73D4">
            <w:pPr>
              <w:keepNext/>
              <w:jc w:val="center"/>
              <w:rPr>
                <w:color w:val="000000" w:themeColor="text1"/>
              </w:rPr>
            </w:pPr>
            <w:r w:rsidRPr="00C72540">
              <w:rPr>
                <w:rFonts w:cs="Times New Roman"/>
                <w:noProof/>
                <w:color w:val="000000" w:themeColor="text1"/>
                <w:shd w:val="clear" w:color="auto" w:fill="FFFFFF"/>
              </w:rPr>
              <w:lastRenderedPageBreak/>
              <w:drawing>
                <wp:inline distT="0" distB="0" distL="0" distR="0" wp14:anchorId="0E14EC59" wp14:editId="53BBD3F8">
                  <wp:extent cx="3737113" cy="2200016"/>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3752657" cy="2209167"/>
                          </a:xfrm>
                          <a:prstGeom prst="rect">
                            <a:avLst/>
                          </a:prstGeom>
                        </pic:spPr>
                      </pic:pic>
                    </a:graphicData>
                  </a:graphic>
                </wp:inline>
              </w:drawing>
            </w:r>
          </w:p>
          <w:p w14:paraId="58B6529A" w14:textId="4BEEFE9E" w:rsidR="00CA73D4" w:rsidRPr="00C72540" w:rsidRDefault="00CA73D4" w:rsidP="00CA73D4">
            <w:pPr>
              <w:jc w:val="center"/>
              <w:rPr>
                <w:rFonts w:cs="Times New Roman"/>
                <w:color w:val="000000" w:themeColor="text1"/>
                <w:shd w:val="clear" w:color="auto" w:fill="FFFFFF"/>
              </w:rPr>
            </w:pPr>
            <w:bookmarkStart w:id="60" w:name="_Ref107323880"/>
            <w:bookmarkStart w:id="61" w:name="_Toc108105037"/>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10</w:t>
            </w:r>
            <w:r w:rsidR="006C303A">
              <w:rPr>
                <w:color w:val="000000" w:themeColor="text1"/>
              </w:rPr>
              <w:fldChar w:fldCharType="end"/>
            </w:r>
            <w:bookmarkEnd w:id="60"/>
            <w:r w:rsidRPr="00C72540">
              <w:rPr>
                <w:color w:val="000000" w:themeColor="text1"/>
              </w:rPr>
              <w:t xml:space="preserve">: Gas </w:t>
            </w:r>
            <w:r w:rsidR="00482418" w:rsidRPr="00C72540">
              <w:rPr>
                <w:color w:val="000000" w:themeColor="text1"/>
              </w:rPr>
              <w:t>p</w:t>
            </w:r>
            <w:r w:rsidRPr="00C72540">
              <w:rPr>
                <w:color w:val="000000" w:themeColor="text1"/>
              </w:rPr>
              <w:t xml:space="preserve">ressure </w:t>
            </w:r>
            <w:r w:rsidR="00482418" w:rsidRPr="00C72540">
              <w:rPr>
                <w:color w:val="000000" w:themeColor="text1"/>
              </w:rPr>
              <w:t>b</w:t>
            </w:r>
            <w:r w:rsidRPr="00C72540">
              <w:rPr>
                <w:color w:val="000000" w:themeColor="text1"/>
              </w:rPr>
              <w:t>ooster</w:t>
            </w:r>
            <w:bookmarkEnd w:id="61"/>
          </w:p>
        </w:tc>
      </w:tr>
    </w:tbl>
    <w:p w14:paraId="3D585D35" w14:textId="509B44FD" w:rsidR="00CA73D4" w:rsidRPr="00C72540" w:rsidRDefault="007F63A1" w:rsidP="00E30268">
      <w:pPr>
        <w:shd w:val="clear" w:color="auto" w:fill="FEFEFE"/>
        <w:rPr>
          <w:rFonts w:cs="Times New Roman"/>
          <w:color w:val="000000" w:themeColor="text1"/>
          <w:shd w:val="clear" w:color="auto" w:fill="FFFFFF"/>
        </w:rPr>
      </w:pPr>
      <w:r>
        <w:rPr>
          <w:rFonts w:cs="Times New Roman"/>
          <w:color w:val="000000" w:themeColor="text1"/>
          <w:shd w:val="clear" w:color="auto" w:fill="FFFFFF"/>
        </w:rPr>
        <w:fldChar w:fldCharType="begin"/>
      </w:r>
      <w:r>
        <w:rPr>
          <w:rFonts w:cs="Times New Roman"/>
          <w:color w:val="000000" w:themeColor="text1"/>
          <w:shd w:val="clear" w:color="auto" w:fill="FFFFFF"/>
        </w:rPr>
        <w:instrText xml:space="preserve"> REF _Ref107323880 \h </w:instrText>
      </w:r>
      <w:r>
        <w:rPr>
          <w:rFonts w:cs="Times New Roman"/>
          <w:color w:val="000000" w:themeColor="text1"/>
          <w:shd w:val="clear" w:color="auto" w:fill="FFFFFF"/>
        </w:rPr>
      </w:r>
      <w:r>
        <w:rPr>
          <w:rFonts w:cs="Times New Roman"/>
          <w:color w:val="000000" w:themeColor="text1"/>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10</w:t>
      </w:r>
      <w:r>
        <w:rPr>
          <w:rFonts w:cs="Times New Roman"/>
          <w:color w:val="000000" w:themeColor="text1"/>
          <w:shd w:val="clear" w:color="auto" w:fill="FFFFFF"/>
        </w:rPr>
        <w:fldChar w:fldCharType="end"/>
      </w:r>
      <w:r>
        <w:rPr>
          <w:rFonts w:cs="Times New Roman"/>
          <w:color w:val="000000" w:themeColor="text1"/>
          <w:shd w:val="clear" w:color="auto" w:fill="FFFFFF"/>
        </w:rPr>
        <w:t xml:space="preserve"> </w:t>
      </w:r>
      <w:r w:rsidR="005D6EEF" w:rsidRPr="00C72540">
        <w:rPr>
          <w:rFonts w:cs="Times New Roman"/>
          <w:color w:val="000000" w:themeColor="text1"/>
          <w:shd w:val="clear" w:color="auto" w:fill="FFFFFF"/>
        </w:rPr>
        <w:t xml:space="preserve">shows the pressure booster. </w:t>
      </w:r>
      <w:r w:rsidR="001D17BE" w:rsidRPr="00C72540">
        <w:rPr>
          <w:rFonts w:cs="Times New Roman"/>
          <w:color w:val="000000" w:themeColor="text1"/>
          <w:shd w:val="clear" w:color="auto" w:fill="FFFFFF"/>
        </w:rPr>
        <w:t xml:space="preserve">The booster in the setup has been connected to a 150 psi pressured air tank as a power supply and is controlled through </w:t>
      </w:r>
      <w:r w:rsidR="000A33F7" w:rsidRPr="00C72540">
        <w:rPr>
          <w:rFonts w:cs="Times New Roman"/>
          <w:color w:val="000000" w:themeColor="text1"/>
          <w:shd w:val="clear" w:color="auto" w:fill="FFFFFF"/>
        </w:rPr>
        <w:t xml:space="preserve">an electronic regulator and </w:t>
      </w:r>
      <w:r w:rsidR="001D17BE" w:rsidRPr="00C72540">
        <w:rPr>
          <w:rFonts w:cs="Times New Roman"/>
          <w:color w:val="000000" w:themeColor="text1"/>
          <w:shd w:val="clear" w:color="auto" w:fill="FFFFFF"/>
        </w:rPr>
        <w:t xml:space="preserve">the DAQ device. The following schematic in </w:t>
      </w:r>
      <w:r w:rsidR="005D6EEF" w:rsidRPr="00C72540">
        <w:rPr>
          <w:rFonts w:cs="Times New Roman"/>
          <w:color w:val="000000" w:themeColor="text1"/>
          <w:shd w:val="clear" w:color="auto" w:fill="FFFFFF"/>
        </w:rPr>
        <w:fldChar w:fldCharType="begin"/>
      </w:r>
      <w:r w:rsidR="005D6EEF" w:rsidRPr="00C72540">
        <w:rPr>
          <w:rFonts w:cs="Times New Roman"/>
          <w:color w:val="000000" w:themeColor="text1"/>
          <w:shd w:val="clear" w:color="auto" w:fill="FFFFFF"/>
        </w:rPr>
        <w:instrText xml:space="preserve"> REF _Ref100274803 \h  \* MERGEFORMAT </w:instrText>
      </w:r>
      <w:r w:rsidR="005D6EEF" w:rsidRPr="00C72540">
        <w:rPr>
          <w:rFonts w:cs="Times New Roman"/>
          <w:color w:val="000000" w:themeColor="text1"/>
          <w:shd w:val="clear" w:color="auto" w:fill="FFFFFF"/>
        </w:rPr>
      </w:r>
      <w:r w:rsidR="005D6EEF" w:rsidRPr="00C72540">
        <w:rPr>
          <w:rFonts w:cs="Times New Roman"/>
          <w:color w:val="000000" w:themeColor="text1"/>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noProof/>
          <w:color w:val="000000" w:themeColor="text1"/>
        </w:rPr>
        <w:noBreakHyphen/>
        <w:t>11</w:t>
      </w:r>
      <w:r w:rsidR="005D6EEF" w:rsidRPr="00C72540">
        <w:rPr>
          <w:rFonts w:cs="Times New Roman"/>
          <w:color w:val="000000" w:themeColor="text1"/>
          <w:shd w:val="clear" w:color="auto" w:fill="FFFFFF"/>
        </w:rPr>
        <w:fldChar w:fldCharType="end"/>
      </w:r>
      <w:r w:rsidR="001D17BE" w:rsidRPr="00C72540">
        <w:rPr>
          <w:rFonts w:cs="Times New Roman"/>
          <w:color w:val="000000" w:themeColor="text1"/>
          <w:shd w:val="clear" w:color="auto" w:fill="FFFFFF"/>
        </w:rPr>
        <w:t xml:space="preserve"> shows the high-pressure airflow used to generate power for the booster. </w:t>
      </w:r>
    </w:p>
    <w:tbl>
      <w:tblPr>
        <w:tblStyle w:val="TableGrid"/>
        <w:tblpPr w:leftFromText="180" w:rightFromText="180" w:vertAnchor="text" w:horzAnchor="margin" w:tblpY="3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72540" w:rsidRPr="00C72540" w14:paraId="518AF13C" w14:textId="77777777" w:rsidTr="00CA73D4">
        <w:tc>
          <w:tcPr>
            <w:tcW w:w="9360" w:type="dxa"/>
          </w:tcPr>
          <w:p w14:paraId="01FC9273" w14:textId="4A7E5AC0" w:rsidR="00CA73D4" w:rsidRPr="00C72540" w:rsidRDefault="00CA73D4" w:rsidP="00CA73D4">
            <w:pPr>
              <w:keepNext/>
              <w:spacing w:after="160"/>
              <w:jc w:val="center"/>
              <w:rPr>
                <w:rFonts w:cs="Times New Roman"/>
                <w:color w:val="000000" w:themeColor="text1"/>
                <w:szCs w:val="24"/>
                <w:shd w:val="clear" w:color="auto" w:fill="FFFFFF"/>
              </w:rPr>
            </w:pPr>
            <w:bookmarkStart w:id="62" w:name="_Toc108105038"/>
            <w:r w:rsidRPr="00C72540">
              <w:rPr>
                <w:rFonts w:cs="Times New Roman"/>
                <w:noProof/>
                <w:color w:val="000000" w:themeColor="text1"/>
                <w:szCs w:val="24"/>
              </w:rPr>
              <w:drawing>
                <wp:anchor distT="0" distB="0" distL="114300" distR="114300" simplePos="0" relativeHeight="251661312" behindDoc="0" locked="0" layoutInCell="1" allowOverlap="1" wp14:anchorId="67BFAF6D" wp14:editId="3FB9DCBD">
                  <wp:simplePos x="0" y="0"/>
                  <wp:positionH relativeFrom="column">
                    <wp:posOffset>400050</wp:posOffset>
                  </wp:positionH>
                  <wp:positionV relativeFrom="paragraph">
                    <wp:posOffset>304</wp:posOffset>
                  </wp:positionV>
                  <wp:extent cx="5008880" cy="2412365"/>
                  <wp:effectExtent l="0" t="0" r="1270" b="698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08880" cy="2412365"/>
                          </a:xfrm>
                          <a:prstGeom prst="rect">
                            <a:avLst/>
                          </a:prstGeom>
                        </pic:spPr>
                      </pic:pic>
                    </a:graphicData>
                  </a:graphic>
                  <wp14:sizeRelH relativeFrom="page">
                    <wp14:pctWidth>0</wp14:pctWidth>
                  </wp14:sizeRelH>
                  <wp14:sizeRelV relativeFrom="page">
                    <wp14:pctHeight>0</wp14:pctHeight>
                  </wp14:sizeRelV>
                </wp:anchor>
              </w:drawing>
            </w:r>
            <w:bookmarkStart w:id="63" w:name="_Ref100274803"/>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11</w:t>
            </w:r>
            <w:r w:rsidR="006C303A">
              <w:rPr>
                <w:color w:val="000000" w:themeColor="text1"/>
              </w:rPr>
              <w:fldChar w:fldCharType="end"/>
            </w:r>
            <w:bookmarkEnd w:id="63"/>
            <w:r w:rsidRPr="00C72540">
              <w:rPr>
                <w:color w:val="000000" w:themeColor="text1"/>
              </w:rPr>
              <w:t xml:space="preserve">: Booster </w:t>
            </w:r>
            <w:r w:rsidR="00482418" w:rsidRPr="00C72540">
              <w:rPr>
                <w:color w:val="000000" w:themeColor="text1"/>
              </w:rPr>
              <w:t>a</w:t>
            </w:r>
            <w:r w:rsidRPr="00C72540">
              <w:rPr>
                <w:color w:val="000000" w:themeColor="text1"/>
              </w:rPr>
              <w:t>ssembly</w:t>
            </w:r>
            <w:bookmarkEnd w:id="62"/>
          </w:p>
        </w:tc>
      </w:tr>
    </w:tbl>
    <w:p w14:paraId="5A557220" w14:textId="05BFE957" w:rsidR="001D17BE" w:rsidRPr="00C72540" w:rsidRDefault="005D6EEF"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lastRenderedPageBreak/>
        <w:t>To run the booster</w:t>
      </w:r>
      <w:r w:rsidR="00265FCD" w:rsidRPr="00C72540">
        <w:rPr>
          <w:rFonts w:cs="Times New Roman"/>
          <w:color w:val="000000" w:themeColor="text1"/>
          <w:szCs w:val="24"/>
          <w:shd w:val="clear" w:color="auto" w:fill="FFFFFF"/>
        </w:rPr>
        <w:t>,</w:t>
      </w:r>
      <w:r w:rsidRPr="00C72540">
        <w:rPr>
          <w:rFonts w:cs="Times New Roman"/>
          <w:color w:val="000000" w:themeColor="text1"/>
          <w:szCs w:val="24"/>
          <w:shd w:val="clear" w:color="auto" w:fill="FFFFFF"/>
        </w:rPr>
        <w:t xml:space="preserve"> you need 150 psi air pow</w:t>
      </w:r>
      <w:r w:rsidR="00265FCD" w:rsidRPr="00C72540">
        <w:rPr>
          <w:rFonts w:cs="Times New Roman"/>
          <w:color w:val="000000" w:themeColor="text1"/>
          <w:szCs w:val="24"/>
          <w:shd w:val="clear" w:color="auto" w:fill="FFFFFF"/>
        </w:rPr>
        <w:t>er. The</w:t>
      </w:r>
      <w:r w:rsidRPr="00C72540">
        <w:rPr>
          <w:rFonts w:cs="Times New Roman"/>
          <w:color w:val="000000" w:themeColor="text1"/>
          <w:szCs w:val="24"/>
          <w:shd w:val="clear" w:color="auto" w:fill="FFFFFF"/>
        </w:rPr>
        <w:t xml:space="preserve"> </w:t>
      </w:r>
      <w:r w:rsidR="001D17BE" w:rsidRPr="00C72540">
        <w:rPr>
          <w:rFonts w:cs="Times New Roman"/>
          <w:color w:val="000000" w:themeColor="text1"/>
          <w:szCs w:val="24"/>
          <w:shd w:val="clear" w:color="auto" w:fill="FFFFFF"/>
        </w:rPr>
        <w:t>air passes through an air filter and is regulated by an electronic regulator shown in</w:t>
      </w:r>
      <w:r w:rsidR="001F572F">
        <w:rPr>
          <w:rFonts w:cs="Times New Roman"/>
          <w:color w:val="000000" w:themeColor="text1"/>
          <w:szCs w:val="24"/>
          <w:shd w:val="clear" w:color="auto" w:fill="FFFFFF"/>
        </w:rPr>
        <w:t xml:space="preserve"> </w:t>
      </w:r>
      <w:r w:rsidR="001F572F">
        <w:rPr>
          <w:rFonts w:cs="Times New Roman"/>
          <w:color w:val="000000" w:themeColor="text1"/>
          <w:szCs w:val="24"/>
          <w:shd w:val="clear" w:color="auto" w:fill="FFFFFF"/>
        </w:rPr>
        <w:fldChar w:fldCharType="begin"/>
      </w:r>
      <w:r w:rsidR="001F572F">
        <w:rPr>
          <w:rFonts w:cs="Times New Roman"/>
          <w:color w:val="000000" w:themeColor="text1"/>
          <w:szCs w:val="24"/>
          <w:shd w:val="clear" w:color="auto" w:fill="FFFFFF"/>
        </w:rPr>
        <w:instrText xml:space="preserve"> REF _Ref107323984 \h </w:instrText>
      </w:r>
      <w:r w:rsidR="001F572F">
        <w:rPr>
          <w:rFonts w:cs="Times New Roman"/>
          <w:color w:val="000000" w:themeColor="text1"/>
          <w:szCs w:val="24"/>
          <w:shd w:val="clear" w:color="auto" w:fill="FFFFFF"/>
        </w:rPr>
      </w:r>
      <w:r w:rsidR="001F572F">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12</w:t>
      </w:r>
      <w:r w:rsidR="001F572F">
        <w:rPr>
          <w:rFonts w:cs="Times New Roman"/>
          <w:color w:val="000000" w:themeColor="text1"/>
          <w:szCs w:val="24"/>
          <w:shd w:val="clear" w:color="auto" w:fill="FFFFFF"/>
        </w:rPr>
        <w:fldChar w:fldCharType="end"/>
      </w:r>
      <w:r w:rsidR="001D17BE" w:rsidRPr="00C72540">
        <w:rPr>
          <w:rFonts w:cs="Times New Roman"/>
          <w:color w:val="000000" w:themeColor="text1"/>
          <w:szCs w:val="24"/>
          <w:shd w:val="clear" w:color="auto" w:fill="FFFFFF"/>
        </w:rPr>
        <w:t xml:space="preserve">. In this set of experiments, the test gas is </w:t>
      </w:r>
      <w:r w:rsidR="00CF76DD">
        <w:rPr>
          <w:rFonts w:cs="Times New Roman"/>
          <w:color w:val="000000" w:themeColor="text1"/>
          <w:szCs w:val="24"/>
          <w:shd w:val="clear" w:color="auto" w:fill="FFFFFF"/>
        </w:rPr>
        <w:t>argon</w:t>
      </w:r>
      <w:r w:rsidR="001D17BE" w:rsidRPr="00C72540">
        <w:rPr>
          <w:rFonts w:cs="Times New Roman"/>
          <w:color w:val="000000" w:themeColor="text1"/>
          <w:szCs w:val="24"/>
          <w:shd w:val="clear" w:color="auto" w:fill="FFFFFF"/>
        </w:rPr>
        <w:t xml:space="preserve">; the test gas is </w:t>
      </w:r>
      <w:r w:rsidR="00B17D62">
        <w:rPr>
          <w:rFonts w:cs="Times New Roman"/>
          <w:color w:val="000000" w:themeColor="text1"/>
          <w:szCs w:val="24"/>
          <w:shd w:val="clear" w:color="auto" w:fill="FFFFFF"/>
        </w:rPr>
        <w:t xml:space="preserve">an </w:t>
      </w:r>
      <w:r w:rsidR="001D17BE" w:rsidRPr="00C72540">
        <w:rPr>
          <w:rFonts w:cs="Times New Roman"/>
          <w:color w:val="000000" w:themeColor="text1"/>
          <w:szCs w:val="24"/>
          <w:shd w:val="clear" w:color="auto" w:fill="FFFFFF"/>
        </w:rPr>
        <w:t>enter</w:t>
      </w:r>
      <w:r w:rsidR="0005324C">
        <w:rPr>
          <w:rFonts w:cs="Times New Roman"/>
          <w:color w:val="000000" w:themeColor="text1"/>
          <w:szCs w:val="24"/>
          <w:shd w:val="clear" w:color="auto" w:fill="FFFFFF"/>
        </w:rPr>
        <w:t>enters</w:t>
      </w:r>
      <w:r w:rsidR="001D17BE" w:rsidRPr="00C72540">
        <w:rPr>
          <w:rFonts w:cs="Times New Roman"/>
          <w:color w:val="000000" w:themeColor="text1"/>
          <w:szCs w:val="24"/>
          <w:shd w:val="clear" w:color="auto" w:fill="FFFFFF"/>
        </w:rPr>
        <w:t>e booster from a separate inlet. Desire pressure in the outlet is controllable with an electronic regulator controlling with DAQ</w:t>
      </w:r>
      <w:r w:rsidRPr="00C72540">
        <w:rPr>
          <w:rFonts w:cs="Times New Roman"/>
          <w:color w:val="000000" w:themeColor="text1"/>
          <w:szCs w:val="24"/>
          <w:shd w:val="clear" w:color="auto" w:fill="FFFFFF"/>
        </w:rPr>
        <w:t xml:space="preserve"> </w:t>
      </w:r>
      <w:r w:rsidRPr="00C72540">
        <w:rPr>
          <w:rFonts w:cs="Times New Roman"/>
          <w:color w:val="000000" w:themeColor="text1"/>
          <w:szCs w:val="24"/>
          <w:shd w:val="clear" w:color="auto" w:fill="FFFFFF"/>
        </w:rPr>
        <w:fldChar w:fldCharType="begin" w:fldLock="1"/>
      </w:r>
      <w:r w:rsidR="00ED2A7D" w:rsidRPr="00C72540">
        <w:rPr>
          <w:rFonts w:cs="Times New Roman"/>
          <w:color w:val="000000" w:themeColor="text1"/>
          <w:szCs w:val="24"/>
          <w:shd w:val="clear" w:color="auto" w:fill="FFFFFF"/>
        </w:rPr>
        <w:instrText>ADDIN CSL_CITATION {"citationItems":[{"id":"ITEM-1","itemData":{"id":"ITEM-1","issued":{"date-parts":[["0"]]},"title":"Gas Boosters &amp; Systems SINGLE ACTING-SINGLE STAGE DOUBLE ACTING-SINGLE STAGE DOUBLE ACTING-SINGLE STAGE-TWO AIR HEADS DOUBLE ACTING-TWO STAGE-TWO AIR HEADS DOUBLE ACTING-TWO STAGE TRIPLE AIR HEAD REBREATHER OXYGEN BOOSTERS GAS BOTTLE MOUNTED CHARGING SYSTEMS MAXPRO CUSTOM DESIGNED AIR DRIVEN","type":"article-journal"},"uris":["http://www.mendeley.com/documents/?uuid=86fda515-d679-3150-9f5f-f1e35612ca52"]}],"mendeley":{"formattedCitation":"[15]","plainTextFormattedCitation":"[15]","previouslyFormattedCitation":"[15]"},"properties":{"noteIndex":0},"schema":"https://github.com/citation-style-language/schema/raw/master/csl-citation.json"}</w:instrText>
      </w:r>
      <w:r w:rsidRPr="00C72540">
        <w:rPr>
          <w:rFonts w:cs="Times New Roman"/>
          <w:color w:val="000000" w:themeColor="text1"/>
          <w:szCs w:val="24"/>
          <w:shd w:val="clear" w:color="auto" w:fill="FFFFFF"/>
        </w:rPr>
        <w:fldChar w:fldCharType="separate"/>
      </w:r>
      <w:r w:rsidRPr="00C72540">
        <w:rPr>
          <w:rFonts w:cs="Times New Roman"/>
          <w:noProof/>
          <w:color w:val="000000" w:themeColor="text1"/>
          <w:szCs w:val="24"/>
          <w:shd w:val="clear" w:color="auto" w:fill="FFFFFF"/>
        </w:rPr>
        <w:t>[15]</w:t>
      </w:r>
      <w:r w:rsidRPr="00C72540">
        <w:rPr>
          <w:rFonts w:cs="Times New Roman"/>
          <w:color w:val="000000" w:themeColor="text1"/>
          <w:szCs w:val="24"/>
          <w:shd w:val="clear" w:color="auto" w:fill="FFFFFF"/>
        </w:rPr>
        <w:fldChar w:fldCharType="end"/>
      </w:r>
      <w:r w:rsidR="0048292E" w:rsidRPr="00C72540">
        <w:rPr>
          <w:rFonts w:cs="Times New Roman"/>
          <w:color w:val="000000" w:themeColor="text1"/>
          <w:szCs w:val="24"/>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D2320" w:rsidRPr="00C72540" w14:paraId="76E9EBB6" w14:textId="77777777" w:rsidTr="006D2320">
        <w:tc>
          <w:tcPr>
            <w:tcW w:w="9350" w:type="dxa"/>
          </w:tcPr>
          <w:p w14:paraId="1B08129D" w14:textId="77777777" w:rsidR="006D2320" w:rsidRPr="00C72540" w:rsidRDefault="006D2320" w:rsidP="006D2320">
            <w:pPr>
              <w:keepNext/>
              <w:jc w:val="center"/>
              <w:rPr>
                <w:color w:val="000000" w:themeColor="text1"/>
              </w:rPr>
            </w:pPr>
            <w:r w:rsidRPr="00C72540">
              <w:rPr>
                <w:rFonts w:cs="Times New Roman"/>
                <w:noProof/>
                <w:color w:val="000000" w:themeColor="text1"/>
                <w:shd w:val="clear" w:color="auto" w:fill="FFFFFF"/>
              </w:rPr>
              <w:drawing>
                <wp:inline distT="0" distB="0" distL="0" distR="0" wp14:anchorId="585606F7" wp14:editId="7756166E">
                  <wp:extent cx="3916908" cy="2599403"/>
                  <wp:effectExtent l="0" t="0" r="7620" b="0"/>
                  <wp:docPr id="59" name="Graphic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3926417" cy="2605714"/>
                          </a:xfrm>
                          <a:prstGeom prst="rect">
                            <a:avLst/>
                          </a:prstGeom>
                        </pic:spPr>
                      </pic:pic>
                    </a:graphicData>
                  </a:graphic>
                </wp:inline>
              </w:drawing>
            </w:r>
          </w:p>
          <w:p w14:paraId="1FBED479" w14:textId="69BCC116" w:rsidR="006D2320" w:rsidRPr="00C72540" w:rsidRDefault="006D2320" w:rsidP="006D2320">
            <w:pPr>
              <w:pStyle w:val="Caption"/>
              <w:rPr>
                <w:rFonts w:cs="Times New Roman"/>
                <w:color w:val="000000" w:themeColor="text1"/>
                <w:shd w:val="clear" w:color="auto" w:fill="FFFFFF"/>
              </w:rPr>
            </w:pPr>
            <w:bookmarkStart w:id="64" w:name="_Ref107323984"/>
            <w:bookmarkStart w:id="65" w:name="_Toc108105039"/>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12</w:t>
            </w:r>
            <w:r w:rsidR="006C303A">
              <w:rPr>
                <w:color w:val="000000" w:themeColor="text1"/>
              </w:rPr>
              <w:fldChar w:fldCharType="end"/>
            </w:r>
            <w:bookmarkEnd w:id="64"/>
            <w:r w:rsidRPr="00C72540">
              <w:rPr>
                <w:noProof/>
                <w:color w:val="000000" w:themeColor="text1"/>
              </w:rPr>
              <w:t xml:space="preserve">: Electronic </w:t>
            </w:r>
            <w:r w:rsidR="00482418" w:rsidRPr="00C72540">
              <w:rPr>
                <w:noProof/>
                <w:color w:val="000000" w:themeColor="text1"/>
              </w:rPr>
              <w:t>r</w:t>
            </w:r>
            <w:r w:rsidRPr="00C72540">
              <w:rPr>
                <w:noProof/>
                <w:color w:val="000000" w:themeColor="text1"/>
              </w:rPr>
              <w:t xml:space="preserve">egulator </w:t>
            </w:r>
            <w:r w:rsidR="00D9004F" w:rsidRPr="00C72540">
              <w:rPr>
                <w:noProof/>
                <w:color w:val="000000" w:themeColor="text1"/>
              </w:rPr>
              <w:t>a</w:t>
            </w:r>
            <w:r w:rsidRPr="00C72540">
              <w:rPr>
                <w:noProof/>
                <w:color w:val="000000" w:themeColor="text1"/>
              </w:rPr>
              <w:t xml:space="preserve">nd </w:t>
            </w:r>
            <w:r w:rsidR="00482418" w:rsidRPr="00C72540">
              <w:rPr>
                <w:noProof/>
                <w:color w:val="000000" w:themeColor="text1"/>
              </w:rPr>
              <w:t>a</w:t>
            </w:r>
            <w:r w:rsidRPr="00C72540">
              <w:rPr>
                <w:noProof/>
                <w:color w:val="000000" w:themeColor="text1"/>
              </w:rPr>
              <w:t xml:space="preserve">ir </w:t>
            </w:r>
            <w:r w:rsidR="00482418" w:rsidRPr="00C72540">
              <w:rPr>
                <w:noProof/>
                <w:color w:val="000000" w:themeColor="text1"/>
              </w:rPr>
              <w:t>f</w:t>
            </w:r>
            <w:r w:rsidRPr="00C72540">
              <w:rPr>
                <w:noProof/>
                <w:color w:val="000000" w:themeColor="text1"/>
              </w:rPr>
              <w:t>ilter</w:t>
            </w:r>
            <w:bookmarkEnd w:id="65"/>
          </w:p>
        </w:tc>
      </w:tr>
    </w:tbl>
    <w:p w14:paraId="0704A972" w14:textId="77777777" w:rsidR="0091029C" w:rsidRPr="00C72540" w:rsidRDefault="0091029C" w:rsidP="00E30268">
      <w:pPr>
        <w:shd w:val="clear" w:color="auto" w:fill="FEFEFE"/>
        <w:rPr>
          <w:rFonts w:cs="Times New Roman"/>
          <w:color w:val="000000" w:themeColor="text1"/>
          <w:szCs w:val="24"/>
          <w:shd w:val="clear" w:color="auto" w:fill="FFFFFF"/>
        </w:rPr>
      </w:pPr>
    </w:p>
    <w:p w14:paraId="58E5257F" w14:textId="77777777" w:rsidR="001D17BE" w:rsidRPr="00C72540" w:rsidRDefault="001D17BE" w:rsidP="00DD15B4">
      <w:pPr>
        <w:pStyle w:val="Heading3"/>
        <w:rPr>
          <w:shd w:val="clear" w:color="auto" w:fill="FFFFFF"/>
        </w:rPr>
      </w:pPr>
      <w:bookmarkStart w:id="66" w:name="_Toc108105111"/>
      <w:r w:rsidRPr="00C72540">
        <w:rPr>
          <w:shd w:val="clear" w:color="auto" w:fill="FFFFFF"/>
        </w:rPr>
        <w:t>Safety</w:t>
      </w:r>
      <w:bookmarkEnd w:id="66"/>
    </w:p>
    <w:p w14:paraId="69DC63FB" w14:textId="5340D503" w:rsidR="001D17BE" w:rsidRPr="00C72540" w:rsidRDefault="001D17BE"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For safety, this setup has been assembled in a bunker, and all the components can be controlled by a DAQ connected to a computer program. The high-pressure inlet and outlet valves are powered with high-pressure air (150 psi) in the setup. A manually adjustable high-pressure valve has been attached to the high-pressure air</w:t>
      </w:r>
      <w:r w:rsidR="004300B8" w:rsidRPr="00C72540">
        <w:rPr>
          <w:rFonts w:cs="Times New Roman"/>
          <w:color w:val="000000" w:themeColor="text1"/>
          <w:szCs w:val="24"/>
          <w:shd w:val="clear" w:color="auto" w:fill="FFFFFF"/>
        </w:rPr>
        <w:t>-</w:t>
      </w:r>
      <w:r w:rsidRPr="00C72540">
        <w:rPr>
          <w:rFonts w:cs="Times New Roman"/>
          <w:color w:val="000000" w:themeColor="text1"/>
          <w:szCs w:val="24"/>
          <w:shd w:val="clear" w:color="auto" w:fill="FFFFFF"/>
        </w:rPr>
        <w:t>power</w:t>
      </w:r>
      <w:r w:rsidR="004300B8" w:rsidRPr="00C72540">
        <w:rPr>
          <w:rFonts w:cs="Times New Roman"/>
          <w:color w:val="000000" w:themeColor="text1"/>
          <w:szCs w:val="24"/>
          <w:shd w:val="clear" w:color="auto" w:fill="FFFFFF"/>
        </w:rPr>
        <w:t>e</w:t>
      </w:r>
      <w:r w:rsidRPr="00C72540">
        <w:rPr>
          <w:rFonts w:cs="Times New Roman"/>
          <w:color w:val="000000" w:themeColor="text1"/>
          <w:szCs w:val="24"/>
          <w:shd w:val="clear" w:color="auto" w:fill="FFFFFF"/>
        </w:rPr>
        <w:t xml:space="preserve">d valve to prevent damage </w:t>
      </w:r>
      <w:r w:rsidR="004300B8" w:rsidRPr="00C72540">
        <w:rPr>
          <w:rFonts w:cs="Times New Roman"/>
          <w:color w:val="000000" w:themeColor="text1"/>
          <w:szCs w:val="24"/>
          <w:shd w:val="clear" w:color="auto" w:fill="FFFFFF"/>
        </w:rPr>
        <w:t>to</w:t>
      </w:r>
      <w:r w:rsidRPr="00C72540">
        <w:rPr>
          <w:rFonts w:cs="Times New Roman"/>
          <w:color w:val="000000" w:themeColor="text1"/>
          <w:szCs w:val="24"/>
          <w:shd w:val="clear" w:color="auto" w:fill="FFFFFF"/>
        </w:rPr>
        <w:t xml:space="preserve"> barriers during depressurization of the high-pressure side.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11074884" w14:textId="77777777" w:rsidTr="0025212E">
        <w:tc>
          <w:tcPr>
            <w:tcW w:w="9350" w:type="dxa"/>
          </w:tcPr>
          <w:p w14:paraId="46F49523" w14:textId="77777777" w:rsidR="00105E82" w:rsidRPr="00C72540" w:rsidRDefault="00C43CBD" w:rsidP="00670E3C">
            <w:pPr>
              <w:keepNext/>
              <w:spacing w:after="160"/>
              <w:jc w:val="center"/>
              <w:rPr>
                <w:color w:val="000000" w:themeColor="text1"/>
              </w:rPr>
            </w:pPr>
            <w:r w:rsidRPr="00C72540">
              <w:rPr>
                <w:noProof/>
                <w:color w:val="000000" w:themeColor="text1"/>
              </w:rPr>
              <w:lastRenderedPageBreak/>
              <w:drawing>
                <wp:inline distT="0" distB="0" distL="0" distR="0" wp14:anchorId="3CA77EF6" wp14:editId="00BE66BB">
                  <wp:extent cx="4034576" cy="2336800"/>
                  <wp:effectExtent l="0" t="0" r="4445" b="6350"/>
                  <wp:docPr id="55" name="Graphic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96DAC541-7B7A-43D3-8B79-37D633B846F1}">
                                <asvg:svgBlip xmlns:asvg="http://schemas.microsoft.com/office/drawing/2016/SVG/main" r:embed="rId29"/>
                              </a:ext>
                            </a:extLst>
                          </a:blip>
                          <a:srcRect l="3739" r="4861" b="5888"/>
                          <a:stretch/>
                        </pic:blipFill>
                        <pic:spPr bwMode="auto">
                          <a:xfrm>
                            <a:off x="0" y="0"/>
                            <a:ext cx="4057848" cy="2350279"/>
                          </a:xfrm>
                          <a:prstGeom prst="rect">
                            <a:avLst/>
                          </a:prstGeom>
                          <a:ln>
                            <a:noFill/>
                          </a:ln>
                          <a:extLst>
                            <a:ext uri="{53640926-AAD7-44D8-BBD7-CCE9431645EC}">
                              <a14:shadowObscured xmlns:a14="http://schemas.microsoft.com/office/drawing/2010/main"/>
                            </a:ext>
                          </a:extLst>
                        </pic:spPr>
                      </pic:pic>
                    </a:graphicData>
                  </a:graphic>
                </wp:inline>
              </w:drawing>
            </w:r>
          </w:p>
          <w:p w14:paraId="300A2A58" w14:textId="3CC0633C" w:rsidR="001D17BE" w:rsidRPr="00C72540" w:rsidRDefault="00105E82" w:rsidP="00105E82">
            <w:pPr>
              <w:pStyle w:val="Caption"/>
              <w:rPr>
                <w:rFonts w:cs="Times New Roman"/>
                <w:color w:val="000000" w:themeColor="text1"/>
                <w:szCs w:val="24"/>
                <w:shd w:val="clear" w:color="auto" w:fill="FFFFFF"/>
              </w:rPr>
            </w:pPr>
            <w:bookmarkStart w:id="67" w:name="_Ref100276188"/>
            <w:bookmarkStart w:id="68" w:name="_Toc108105040"/>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13</w:t>
            </w:r>
            <w:r w:rsidR="006C303A">
              <w:rPr>
                <w:color w:val="000000" w:themeColor="text1"/>
              </w:rPr>
              <w:fldChar w:fldCharType="end"/>
            </w:r>
            <w:bookmarkEnd w:id="67"/>
            <w:r w:rsidRPr="00C72540">
              <w:rPr>
                <w:color w:val="000000" w:themeColor="text1"/>
              </w:rPr>
              <w:t xml:space="preserve">: Test </w:t>
            </w:r>
            <w:r w:rsidR="00482418" w:rsidRPr="00C72540">
              <w:rPr>
                <w:color w:val="000000" w:themeColor="text1"/>
              </w:rPr>
              <w:t>v</w:t>
            </w:r>
            <w:r w:rsidRPr="00C72540">
              <w:rPr>
                <w:color w:val="000000" w:themeColor="text1"/>
              </w:rPr>
              <w:t>essel</w:t>
            </w:r>
            <w:r w:rsidR="00482418" w:rsidRPr="00C72540">
              <w:rPr>
                <w:color w:val="000000" w:themeColor="text1"/>
              </w:rPr>
              <w:t xml:space="preserve"> and its </w:t>
            </w:r>
            <w:r w:rsidR="0005324C">
              <w:rPr>
                <w:color w:val="000000" w:themeColor="text1"/>
              </w:rPr>
              <w:t>connections</w:t>
            </w:r>
            <w:bookmarkEnd w:id="68"/>
          </w:p>
        </w:tc>
      </w:tr>
    </w:tbl>
    <w:tbl>
      <w:tblPr>
        <w:tblStyle w:val="TableGrid"/>
        <w:tblpPr w:leftFromText="180" w:rightFromText="180" w:vertAnchor="text" w:horzAnchor="margin" w:tblpY="33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7D0AA5B8" w14:textId="77777777" w:rsidTr="00670E3C">
        <w:tc>
          <w:tcPr>
            <w:tcW w:w="9350" w:type="dxa"/>
          </w:tcPr>
          <w:p w14:paraId="5F759B8F" w14:textId="77777777" w:rsidR="00670E3C" w:rsidRPr="00C72540" w:rsidRDefault="00670E3C" w:rsidP="00670E3C">
            <w:pPr>
              <w:keepNext/>
              <w:spacing w:after="160"/>
              <w:jc w:val="center"/>
              <w:rPr>
                <w:color w:val="000000" w:themeColor="text1"/>
              </w:rPr>
            </w:pPr>
            <w:r w:rsidRPr="00C72540">
              <w:rPr>
                <w:noProof/>
                <w:color w:val="000000" w:themeColor="text1"/>
              </w:rPr>
              <w:drawing>
                <wp:inline distT="0" distB="0" distL="0" distR="0" wp14:anchorId="2377D2BA" wp14:editId="46DBE54A">
                  <wp:extent cx="3667125" cy="2236237"/>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96DAC541-7B7A-43D3-8B79-37D633B846F1}">
                                <asvg:svgBlip xmlns:asvg="http://schemas.microsoft.com/office/drawing/2016/SVG/main" r:embed="rId31"/>
                              </a:ext>
                            </a:extLst>
                          </a:blip>
                          <a:srcRect l="8334" t="13296" r="14316" b="2849"/>
                          <a:stretch/>
                        </pic:blipFill>
                        <pic:spPr bwMode="auto">
                          <a:xfrm>
                            <a:off x="0" y="0"/>
                            <a:ext cx="3682536" cy="2245635"/>
                          </a:xfrm>
                          <a:prstGeom prst="rect">
                            <a:avLst/>
                          </a:prstGeom>
                          <a:ln>
                            <a:noFill/>
                          </a:ln>
                          <a:extLst>
                            <a:ext uri="{53640926-AAD7-44D8-BBD7-CCE9431645EC}">
                              <a14:shadowObscured xmlns:a14="http://schemas.microsoft.com/office/drawing/2010/main"/>
                            </a:ext>
                          </a:extLst>
                        </pic:spPr>
                      </pic:pic>
                    </a:graphicData>
                  </a:graphic>
                </wp:inline>
              </w:drawing>
            </w:r>
          </w:p>
          <w:p w14:paraId="3DDDB236" w14:textId="0637CA1A" w:rsidR="00670E3C" w:rsidRPr="00C72540" w:rsidRDefault="00670E3C" w:rsidP="00670E3C">
            <w:pPr>
              <w:pStyle w:val="Caption"/>
              <w:rPr>
                <w:rFonts w:cs="Times New Roman"/>
                <w:color w:val="000000" w:themeColor="text1"/>
                <w:szCs w:val="24"/>
                <w:shd w:val="clear" w:color="auto" w:fill="FFFFFF"/>
              </w:rPr>
            </w:pPr>
            <w:bookmarkStart w:id="69" w:name="_Ref100276338"/>
            <w:bookmarkStart w:id="70" w:name="_Toc108105041"/>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14</w:t>
            </w:r>
            <w:r w:rsidR="006C303A">
              <w:rPr>
                <w:color w:val="000000" w:themeColor="text1"/>
              </w:rPr>
              <w:fldChar w:fldCharType="end"/>
            </w:r>
            <w:bookmarkEnd w:id="69"/>
            <w:r w:rsidRPr="00C72540">
              <w:rPr>
                <w:color w:val="000000" w:themeColor="text1"/>
              </w:rPr>
              <w:t xml:space="preserve">: Test </w:t>
            </w:r>
            <w:r w:rsidR="00482418" w:rsidRPr="00C72540">
              <w:rPr>
                <w:color w:val="000000" w:themeColor="text1"/>
              </w:rPr>
              <w:t>v</w:t>
            </w:r>
            <w:r w:rsidRPr="00C72540">
              <w:rPr>
                <w:color w:val="000000" w:themeColor="text1"/>
              </w:rPr>
              <w:t xml:space="preserve">essel </w:t>
            </w:r>
            <w:r w:rsidR="00482418" w:rsidRPr="00C72540">
              <w:rPr>
                <w:color w:val="000000" w:themeColor="text1"/>
              </w:rPr>
              <w:t>f</w:t>
            </w:r>
            <w:r w:rsidRPr="00C72540">
              <w:rPr>
                <w:color w:val="000000" w:themeColor="text1"/>
              </w:rPr>
              <w:t xml:space="preserve">ront </w:t>
            </w:r>
            <w:r w:rsidR="00482418" w:rsidRPr="00C72540">
              <w:rPr>
                <w:color w:val="000000" w:themeColor="text1"/>
              </w:rPr>
              <w:t>c</w:t>
            </w:r>
            <w:r w:rsidRPr="00C72540">
              <w:rPr>
                <w:color w:val="000000" w:themeColor="text1"/>
              </w:rPr>
              <w:t>omponents</w:t>
            </w:r>
            <w:bookmarkEnd w:id="70"/>
          </w:p>
        </w:tc>
      </w:tr>
    </w:tbl>
    <w:p w14:paraId="1C847776" w14:textId="142FD8A1" w:rsidR="004300B8" w:rsidRPr="00C72540" w:rsidRDefault="00105E82"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The test vessel has an endcap </w:t>
      </w:r>
      <w:r w:rsidR="00F65040" w:rsidRPr="00C72540">
        <w:rPr>
          <w:rFonts w:cs="Times New Roman"/>
          <w:color w:val="000000" w:themeColor="text1"/>
          <w:szCs w:val="24"/>
          <w:shd w:val="clear" w:color="auto" w:fill="FFFFFF"/>
        </w:rPr>
        <w:t>o</w:t>
      </w:r>
      <w:r w:rsidRPr="00C72540">
        <w:rPr>
          <w:rFonts w:cs="Times New Roman"/>
          <w:color w:val="000000" w:themeColor="text1"/>
          <w:szCs w:val="24"/>
          <w:shd w:val="clear" w:color="auto" w:fill="FFFFFF"/>
        </w:rPr>
        <w:t xml:space="preserve">n each side. Each </w:t>
      </w:r>
      <w:r w:rsidR="0005324C">
        <w:rPr>
          <w:rFonts w:cs="Times New Roman"/>
          <w:color w:val="000000" w:themeColor="text1"/>
          <w:szCs w:val="24"/>
          <w:shd w:val="clear" w:color="auto" w:fill="FFFFFF"/>
        </w:rPr>
        <w:t>endcap</w:t>
      </w:r>
      <w:r w:rsidRPr="00C72540">
        <w:rPr>
          <w:rFonts w:cs="Times New Roman"/>
          <w:color w:val="000000" w:themeColor="text1"/>
          <w:szCs w:val="24"/>
          <w:shd w:val="clear" w:color="auto" w:fill="FFFFFF"/>
        </w:rPr>
        <w:t xml:space="preserve"> is fixed to the vessel's main body with 10 bolts. The shaft is connected to the U-joint from one side, and the other side has been fixed and entirely </w:t>
      </w:r>
      <w:r w:rsidR="00B17D62">
        <w:rPr>
          <w:rFonts w:cs="Times New Roman"/>
          <w:color w:val="000000" w:themeColor="text1"/>
          <w:szCs w:val="24"/>
          <w:shd w:val="clear" w:color="auto" w:fill="FFFFFF"/>
        </w:rPr>
        <w:t>closed</w:t>
      </w:r>
      <w:r w:rsidR="0005324C">
        <w:rPr>
          <w:rFonts w:cs="Times New Roman"/>
          <w:color w:val="000000" w:themeColor="text1"/>
          <w:szCs w:val="24"/>
          <w:shd w:val="clear" w:color="auto" w:fill="FFFFFF"/>
        </w:rPr>
        <w:t xml:space="preserve"> by an endcap </w:t>
      </w:r>
      <w:r w:rsidRPr="00C72540">
        <w:rPr>
          <w:rFonts w:cs="Times New Roman"/>
          <w:color w:val="000000" w:themeColor="text1"/>
          <w:szCs w:val="24"/>
          <w:shd w:val="clear" w:color="auto" w:fill="FFFFFF"/>
        </w:rPr>
        <w:t xml:space="preserve"> This fixture blocks the shaft from one side and does not let the shaft shoot out in high-pressure experiments. </w:t>
      </w:r>
      <w:r w:rsidR="00587115" w:rsidRPr="00C72540">
        <w:rPr>
          <w:rFonts w:cs="Times New Roman"/>
          <w:color w:val="000000" w:themeColor="text1"/>
          <w:szCs w:val="24"/>
          <w:shd w:val="clear" w:color="auto" w:fill="FFFFFF"/>
        </w:rPr>
        <w:t>The</w:t>
      </w:r>
      <w:r w:rsidR="00BF5BFE" w:rsidRPr="00C72540">
        <w:rPr>
          <w:rFonts w:cs="Times New Roman"/>
          <w:color w:val="000000" w:themeColor="text1"/>
          <w:szCs w:val="24"/>
          <w:shd w:val="clear" w:color="auto" w:fill="FFFFFF"/>
        </w:rPr>
        <w:t xml:space="preserve"> other side of the shaft has been constrained by a gearhead and motor, </w:t>
      </w:r>
      <w:r w:rsidR="0005324C">
        <w:rPr>
          <w:rFonts w:cs="Times New Roman"/>
          <w:color w:val="000000" w:themeColor="text1"/>
          <w:szCs w:val="24"/>
          <w:shd w:val="clear" w:color="auto" w:fill="FFFFFF"/>
        </w:rPr>
        <w:t>a heavy structure that</w:t>
      </w:r>
      <w:r w:rsidR="00BF5BFE" w:rsidRPr="00C72540">
        <w:rPr>
          <w:rFonts w:cs="Times New Roman"/>
          <w:color w:val="000000" w:themeColor="text1"/>
          <w:szCs w:val="24"/>
          <w:shd w:val="clear" w:color="auto" w:fill="FFFFFF"/>
        </w:rPr>
        <w:t xml:space="preserve"> will stop the shaft from moving forward. </w:t>
      </w:r>
    </w:p>
    <w:p w14:paraId="20E7A7D6" w14:textId="77777777" w:rsidR="001D17BE" w:rsidRPr="00C72540" w:rsidRDefault="001D17BE" w:rsidP="00E30268">
      <w:pPr>
        <w:shd w:val="clear" w:color="auto" w:fill="FEFEFE"/>
        <w:rPr>
          <w:rFonts w:cs="Times New Roman"/>
          <w:color w:val="000000" w:themeColor="text1"/>
          <w:szCs w:val="24"/>
          <w:shd w:val="clear" w:color="auto" w:fill="FFFFFF"/>
        </w:rPr>
      </w:pPr>
    </w:p>
    <w:tbl>
      <w:tblPr>
        <w:tblStyle w:val="TableGrid"/>
        <w:tblpPr w:leftFromText="180" w:rightFromText="180" w:vertAnchor="text" w:horzAnchor="margin" w:tblpY="30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0AE3EAC9" w14:textId="77777777" w:rsidTr="0025212E">
        <w:tc>
          <w:tcPr>
            <w:tcW w:w="9350" w:type="dxa"/>
          </w:tcPr>
          <w:p w14:paraId="721E7888" w14:textId="77777777" w:rsidR="00053322" w:rsidRPr="00C72540" w:rsidRDefault="00053322" w:rsidP="00053322">
            <w:pPr>
              <w:keepNext/>
              <w:spacing w:after="160"/>
              <w:jc w:val="center"/>
              <w:rPr>
                <w:color w:val="000000" w:themeColor="text1"/>
              </w:rPr>
            </w:pPr>
            <w:r w:rsidRPr="00C72540">
              <w:rPr>
                <w:noProof/>
                <w:color w:val="000000" w:themeColor="text1"/>
              </w:rPr>
              <w:lastRenderedPageBreak/>
              <w:drawing>
                <wp:inline distT="0" distB="0" distL="0" distR="0" wp14:anchorId="7CF8244E" wp14:editId="5695B361">
                  <wp:extent cx="2971800" cy="2811594"/>
                  <wp:effectExtent l="0" t="0" r="0" b="8255"/>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96DAC541-7B7A-43D3-8B79-37D633B846F1}">
                                <asvg:svgBlip xmlns:asvg="http://schemas.microsoft.com/office/drawing/2016/SVG/main" r:embed="rId33"/>
                              </a:ext>
                            </a:extLst>
                          </a:blip>
                          <a:srcRect l="19925" r="20620"/>
                          <a:stretch/>
                        </pic:blipFill>
                        <pic:spPr bwMode="auto">
                          <a:xfrm>
                            <a:off x="0" y="0"/>
                            <a:ext cx="3008830" cy="2846628"/>
                          </a:xfrm>
                          <a:prstGeom prst="rect">
                            <a:avLst/>
                          </a:prstGeom>
                          <a:ln>
                            <a:noFill/>
                          </a:ln>
                          <a:extLst>
                            <a:ext uri="{53640926-AAD7-44D8-BBD7-CCE9431645EC}">
                              <a14:shadowObscured xmlns:a14="http://schemas.microsoft.com/office/drawing/2010/main"/>
                            </a:ext>
                          </a:extLst>
                        </pic:spPr>
                      </pic:pic>
                    </a:graphicData>
                  </a:graphic>
                </wp:inline>
              </w:drawing>
            </w:r>
          </w:p>
          <w:p w14:paraId="1602F7AA" w14:textId="3CF8DE6F" w:rsidR="00053322" w:rsidRPr="00C72540" w:rsidRDefault="00053322" w:rsidP="00053322">
            <w:pPr>
              <w:pStyle w:val="Caption"/>
              <w:rPr>
                <w:rFonts w:cs="Times New Roman"/>
                <w:color w:val="000000" w:themeColor="text1"/>
                <w:szCs w:val="24"/>
                <w:shd w:val="clear" w:color="auto" w:fill="FFFFFF"/>
              </w:rPr>
            </w:pPr>
            <w:bookmarkStart w:id="71" w:name="_Ref100276395"/>
            <w:bookmarkStart w:id="72" w:name="_Toc108105042"/>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15</w:t>
            </w:r>
            <w:r w:rsidR="006C303A">
              <w:rPr>
                <w:color w:val="000000" w:themeColor="text1"/>
              </w:rPr>
              <w:fldChar w:fldCharType="end"/>
            </w:r>
            <w:bookmarkEnd w:id="71"/>
            <w:r w:rsidRPr="00C72540">
              <w:rPr>
                <w:color w:val="000000" w:themeColor="text1"/>
              </w:rPr>
              <w:t xml:space="preserve">: Gearhead </w:t>
            </w:r>
            <w:r w:rsidR="00482418" w:rsidRPr="00C72540">
              <w:rPr>
                <w:color w:val="000000" w:themeColor="text1"/>
              </w:rPr>
              <w:t>f</w:t>
            </w:r>
            <w:r w:rsidRPr="00C72540">
              <w:rPr>
                <w:color w:val="000000" w:themeColor="text1"/>
              </w:rPr>
              <w:t xml:space="preserve">ront </w:t>
            </w:r>
            <w:r w:rsidR="00482418" w:rsidRPr="00C72540">
              <w:rPr>
                <w:color w:val="000000" w:themeColor="text1"/>
              </w:rPr>
              <w:t>f</w:t>
            </w:r>
            <w:r w:rsidRPr="00C72540">
              <w:rPr>
                <w:color w:val="000000" w:themeColor="text1"/>
              </w:rPr>
              <w:t>ixture</w:t>
            </w:r>
            <w:bookmarkEnd w:id="72"/>
          </w:p>
        </w:tc>
      </w:tr>
    </w:tbl>
    <w:p w14:paraId="64B2D312" w14:textId="385D91D2" w:rsidR="00BF5BFE" w:rsidRPr="00C72540" w:rsidRDefault="00053322"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 </w:t>
      </w:r>
      <w:r w:rsidR="004300B8" w:rsidRPr="00C72540">
        <w:rPr>
          <w:rFonts w:cs="Times New Roman"/>
          <w:color w:val="000000" w:themeColor="text1"/>
          <w:szCs w:val="24"/>
          <w:shd w:val="clear" w:color="auto" w:fill="FFFFFF"/>
        </w:rPr>
        <w:fldChar w:fldCharType="begin"/>
      </w:r>
      <w:r w:rsidR="004300B8" w:rsidRPr="00C72540">
        <w:rPr>
          <w:rFonts w:cs="Times New Roman"/>
          <w:color w:val="000000" w:themeColor="text1"/>
          <w:szCs w:val="24"/>
          <w:shd w:val="clear" w:color="auto" w:fill="FFFFFF"/>
        </w:rPr>
        <w:instrText xml:space="preserve"> REF _Ref100276338 \h </w:instrText>
      </w:r>
      <w:r w:rsidR="004300B8" w:rsidRPr="00C72540">
        <w:rPr>
          <w:rFonts w:cs="Times New Roman"/>
          <w:color w:val="000000" w:themeColor="text1"/>
          <w:szCs w:val="24"/>
          <w:shd w:val="clear" w:color="auto" w:fill="FFFFFF"/>
        </w:rPr>
      </w:r>
      <w:r w:rsidR="004300B8"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14</w:t>
      </w:r>
      <w:r w:rsidR="004300B8" w:rsidRPr="00C72540">
        <w:rPr>
          <w:rFonts w:cs="Times New Roman"/>
          <w:color w:val="000000" w:themeColor="text1"/>
          <w:szCs w:val="24"/>
          <w:shd w:val="clear" w:color="auto" w:fill="FFFFFF"/>
        </w:rPr>
        <w:fldChar w:fldCharType="end"/>
      </w:r>
      <w:r w:rsidR="004300B8" w:rsidRPr="00C72540">
        <w:rPr>
          <w:rFonts w:cs="Times New Roman"/>
          <w:color w:val="000000" w:themeColor="text1"/>
          <w:szCs w:val="24"/>
          <w:shd w:val="clear" w:color="auto" w:fill="FFFFFF"/>
        </w:rPr>
        <w:t xml:space="preserve"> shows the front components. </w:t>
      </w:r>
      <w:r w:rsidR="00435E27" w:rsidRPr="00C72540">
        <w:rPr>
          <w:rFonts w:cs="Times New Roman"/>
          <w:color w:val="000000" w:themeColor="text1"/>
          <w:szCs w:val="24"/>
          <w:shd w:val="clear" w:color="auto" w:fill="FFFFFF"/>
        </w:rPr>
        <w:t xml:space="preserve">To keep the moving parts aligned with the vessel, an aluminum plate has been installed on the head component of the test vessel. The aluminum plate also works as an adaptor to connect the alignment rods to the test vessel. As it is shown in </w:t>
      </w:r>
      <w:r w:rsidR="004300B8" w:rsidRPr="00C72540">
        <w:rPr>
          <w:rFonts w:cs="Times New Roman"/>
          <w:color w:val="000000" w:themeColor="text1"/>
          <w:szCs w:val="24"/>
          <w:shd w:val="clear" w:color="auto" w:fill="FFFFFF"/>
        </w:rPr>
        <w:fldChar w:fldCharType="begin"/>
      </w:r>
      <w:r w:rsidR="004300B8" w:rsidRPr="00C72540">
        <w:rPr>
          <w:rFonts w:cs="Times New Roman"/>
          <w:color w:val="000000" w:themeColor="text1"/>
          <w:szCs w:val="24"/>
          <w:shd w:val="clear" w:color="auto" w:fill="FFFFFF"/>
        </w:rPr>
        <w:instrText xml:space="preserve"> REF _Ref100276338 \h </w:instrText>
      </w:r>
      <w:r w:rsidR="004300B8" w:rsidRPr="00C72540">
        <w:rPr>
          <w:rFonts w:cs="Times New Roman"/>
          <w:color w:val="000000" w:themeColor="text1"/>
          <w:szCs w:val="24"/>
          <w:shd w:val="clear" w:color="auto" w:fill="FFFFFF"/>
        </w:rPr>
      </w:r>
      <w:r w:rsidR="004300B8"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14</w:t>
      </w:r>
      <w:r w:rsidR="004300B8" w:rsidRPr="00C72540">
        <w:rPr>
          <w:rFonts w:cs="Times New Roman"/>
          <w:color w:val="000000" w:themeColor="text1"/>
          <w:szCs w:val="24"/>
          <w:shd w:val="clear" w:color="auto" w:fill="FFFFFF"/>
        </w:rPr>
        <w:fldChar w:fldCharType="end"/>
      </w:r>
      <w:r w:rsidR="00435E27" w:rsidRPr="00C72540">
        <w:rPr>
          <w:rFonts w:cs="Times New Roman"/>
          <w:color w:val="000000" w:themeColor="text1"/>
          <w:szCs w:val="24"/>
          <w:shd w:val="clear" w:color="auto" w:fill="FFFFFF"/>
        </w:rPr>
        <w:t xml:space="preserve">, a </w:t>
      </w:r>
      <w:r w:rsidR="004300B8" w:rsidRPr="00C72540">
        <w:rPr>
          <w:rFonts w:cs="Times New Roman"/>
          <w:color w:val="000000" w:themeColor="text1"/>
          <w:szCs w:val="24"/>
          <w:shd w:val="clear" w:color="auto" w:fill="FFFFFF"/>
        </w:rPr>
        <w:t>u</w:t>
      </w:r>
      <w:r w:rsidR="00435E27" w:rsidRPr="00C72540">
        <w:rPr>
          <w:rFonts w:cs="Times New Roman"/>
          <w:color w:val="000000" w:themeColor="text1"/>
          <w:szCs w:val="24"/>
          <w:shd w:val="clear" w:color="auto" w:fill="FFFFFF"/>
        </w:rPr>
        <w:t xml:space="preserve">-joint connects the shaft to the motion transformer connector. So, </w:t>
      </w:r>
      <w:r w:rsidR="00F65040" w:rsidRPr="00C72540">
        <w:rPr>
          <w:rFonts w:cs="Times New Roman"/>
          <w:color w:val="000000" w:themeColor="text1"/>
          <w:szCs w:val="24"/>
          <w:shd w:val="clear" w:color="auto" w:fill="FFFFFF"/>
        </w:rPr>
        <w:t xml:space="preserve">the </w:t>
      </w:r>
      <w:r w:rsidR="004300B8" w:rsidRPr="00C72540">
        <w:rPr>
          <w:rFonts w:cs="Times New Roman"/>
          <w:color w:val="000000" w:themeColor="text1"/>
          <w:szCs w:val="24"/>
          <w:shd w:val="clear" w:color="auto" w:fill="FFFFFF"/>
        </w:rPr>
        <w:t>u</w:t>
      </w:r>
      <w:r w:rsidR="00435E27" w:rsidRPr="00C72540">
        <w:rPr>
          <w:rFonts w:cs="Times New Roman"/>
          <w:color w:val="000000" w:themeColor="text1"/>
          <w:szCs w:val="24"/>
          <w:shd w:val="clear" w:color="auto" w:fill="FFFFFF"/>
        </w:rPr>
        <w:t>-joint can provide up to 10-degree tolerance in miss alignment.</w:t>
      </w:r>
    </w:p>
    <w:p w14:paraId="3B584044" w14:textId="58380B6B" w:rsidR="00435E27" w:rsidRPr="00C72540" w:rsidRDefault="00F42EF3"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As </w:t>
      </w:r>
      <w:r w:rsidR="004300B8" w:rsidRPr="00C72540">
        <w:rPr>
          <w:rFonts w:cs="Times New Roman"/>
          <w:color w:val="000000" w:themeColor="text1"/>
          <w:szCs w:val="24"/>
          <w:shd w:val="clear" w:color="auto" w:fill="FFFFFF"/>
        </w:rPr>
        <w:t xml:space="preserve">shown in </w:t>
      </w:r>
      <w:r w:rsidR="004300B8" w:rsidRPr="00C72540">
        <w:rPr>
          <w:rFonts w:cs="Times New Roman"/>
          <w:color w:val="000000" w:themeColor="text1"/>
          <w:szCs w:val="24"/>
          <w:shd w:val="clear" w:color="auto" w:fill="FFFFFF"/>
        </w:rPr>
        <w:fldChar w:fldCharType="begin"/>
      </w:r>
      <w:r w:rsidR="004300B8" w:rsidRPr="00C72540">
        <w:rPr>
          <w:rFonts w:cs="Times New Roman"/>
          <w:color w:val="000000" w:themeColor="text1"/>
          <w:szCs w:val="24"/>
          <w:shd w:val="clear" w:color="auto" w:fill="FFFFFF"/>
        </w:rPr>
        <w:instrText xml:space="preserve"> REF _Ref100276395 \h </w:instrText>
      </w:r>
      <w:r w:rsidR="004300B8" w:rsidRPr="00C72540">
        <w:rPr>
          <w:rFonts w:cs="Times New Roman"/>
          <w:color w:val="000000" w:themeColor="text1"/>
          <w:szCs w:val="24"/>
          <w:shd w:val="clear" w:color="auto" w:fill="FFFFFF"/>
        </w:rPr>
      </w:r>
      <w:r w:rsidR="004300B8"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15</w:t>
      </w:r>
      <w:r w:rsidR="004300B8" w:rsidRPr="00C72540">
        <w:rPr>
          <w:rFonts w:cs="Times New Roman"/>
          <w:color w:val="000000" w:themeColor="text1"/>
          <w:szCs w:val="24"/>
          <w:shd w:val="clear" w:color="auto" w:fill="FFFFFF"/>
        </w:rPr>
        <w:fldChar w:fldCharType="end"/>
      </w:r>
      <w:r w:rsidR="004300B8" w:rsidRPr="00C72540">
        <w:rPr>
          <w:rFonts w:cs="Times New Roman"/>
          <w:color w:val="000000" w:themeColor="text1"/>
          <w:szCs w:val="24"/>
          <w:shd w:val="clear" w:color="auto" w:fill="FFFFFF"/>
        </w:rPr>
        <w:t>, the gearhead has been fixed to the table with three bolts and two L-shaped parts</w:t>
      </w:r>
      <w:r w:rsidRPr="00C72540">
        <w:rPr>
          <w:rFonts w:cs="Times New Roman"/>
          <w:color w:val="000000" w:themeColor="text1"/>
          <w:szCs w:val="24"/>
          <w:shd w:val="clear" w:color="auto" w:fill="FFFFFF"/>
        </w:rPr>
        <w:t>. The alignment rods from the other end are connected to the gearhead and make a f</w:t>
      </w:r>
      <w:r w:rsidR="006D2320" w:rsidRPr="00C72540">
        <w:rPr>
          <w:rFonts w:cs="Times New Roman"/>
          <w:color w:val="000000" w:themeColor="text1"/>
          <w:szCs w:val="24"/>
          <w:shd w:val="clear" w:color="auto" w:fill="FFFFFF"/>
        </w:rPr>
        <w:t>i</w:t>
      </w:r>
      <w:r w:rsidRPr="00C72540">
        <w:rPr>
          <w:rFonts w:cs="Times New Roman"/>
          <w:color w:val="000000" w:themeColor="text1"/>
          <w:szCs w:val="24"/>
          <w:shd w:val="clear" w:color="auto" w:fill="FFFFFF"/>
        </w:rPr>
        <w:t>x</w:t>
      </w:r>
      <w:r w:rsidR="006D2320" w:rsidRPr="00C72540">
        <w:rPr>
          <w:rFonts w:cs="Times New Roman"/>
          <w:color w:val="000000" w:themeColor="text1"/>
          <w:szCs w:val="24"/>
          <w:shd w:val="clear" w:color="auto" w:fill="FFFFFF"/>
        </w:rPr>
        <w:t>ed</w:t>
      </w:r>
      <w:r w:rsidRPr="00C72540">
        <w:rPr>
          <w:rFonts w:cs="Times New Roman"/>
          <w:color w:val="000000" w:themeColor="text1"/>
          <w:szCs w:val="24"/>
          <w:shd w:val="clear" w:color="auto" w:fill="FFFFFF"/>
        </w:rPr>
        <w:t xml:space="preserve"> structure between the motor, gearhead, and vessel.</w:t>
      </w:r>
    </w:p>
    <w:p w14:paraId="43A64BAB" w14:textId="77777777" w:rsidR="002C2D3F" w:rsidRPr="00C72540" w:rsidRDefault="002C2D3F" w:rsidP="00053322">
      <w:pPr>
        <w:pStyle w:val="Heading3"/>
        <w:rPr>
          <w:shd w:val="clear" w:color="auto" w:fill="FFFFFF"/>
        </w:rPr>
      </w:pPr>
      <w:bookmarkStart w:id="73" w:name="_Toc108105112"/>
      <w:r w:rsidRPr="00C72540">
        <w:rPr>
          <w:shd w:val="clear" w:color="auto" w:fill="FFFFFF"/>
        </w:rPr>
        <w:t>High-</w:t>
      </w:r>
      <w:r w:rsidR="00F65040" w:rsidRPr="00C72540">
        <w:rPr>
          <w:shd w:val="clear" w:color="auto" w:fill="FFFFFF"/>
        </w:rPr>
        <w:t>P</w:t>
      </w:r>
      <w:r w:rsidRPr="00C72540">
        <w:rPr>
          <w:shd w:val="clear" w:color="auto" w:fill="FFFFFF"/>
        </w:rPr>
        <w:t xml:space="preserve">ressure </w:t>
      </w:r>
      <w:r w:rsidR="00F65040" w:rsidRPr="00C72540">
        <w:rPr>
          <w:shd w:val="clear" w:color="auto" w:fill="FFFFFF"/>
        </w:rPr>
        <w:t>L</w:t>
      </w:r>
      <w:r w:rsidRPr="00C72540">
        <w:rPr>
          <w:shd w:val="clear" w:color="auto" w:fill="FFFFFF"/>
        </w:rPr>
        <w:t>ine</w:t>
      </w:r>
      <w:bookmarkEnd w:id="73"/>
    </w:p>
    <w:p w14:paraId="5DB1A63A" w14:textId="0A96619F" w:rsidR="002C2D3F" w:rsidRPr="00C72540" w:rsidRDefault="002C2D3F"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A two-stage valve system has been used to increase the safety of high-pressure lines. In this system, after increasing pressure on the high-pressure side, a valve </w:t>
      </w:r>
      <w:r w:rsidR="004300B8" w:rsidRPr="00C72540">
        <w:rPr>
          <w:rFonts w:cs="Times New Roman"/>
          <w:color w:val="000000" w:themeColor="text1"/>
          <w:szCs w:val="24"/>
          <w:shd w:val="clear" w:color="auto" w:fill="FFFFFF"/>
        </w:rPr>
        <w:t>closes</w:t>
      </w:r>
      <w:r w:rsidRPr="00C72540">
        <w:rPr>
          <w:rFonts w:cs="Times New Roman"/>
          <w:color w:val="000000" w:themeColor="text1"/>
          <w:szCs w:val="24"/>
          <w:shd w:val="clear" w:color="auto" w:fill="FFFFFF"/>
        </w:rPr>
        <w:t xml:space="preserve"> and </w:t>
      </w:r>
      <w:r w:rsidR="00587115" w:rsidRPr="00C72540">
        <w:rPr>
          <w:rFonts w:cs="Times New Roman"/>
          <w:color w:val="000000" w:themeColor="text1"/>
          <w:szCs w:val="24"/>
          <w:shd w:val="clear" w:color="auto" w:fill="FFFFFF"/>
        </w:rPr>
        <w:t>traps</w:t>
      </w:r>
      <w:r w:rsidRPr="00C72540">
        <w:rPr>
          <w:rFonts w:cs="Times New Roman"/>
          <w:color w:val="000000" w:themeColor="text1"/>
          <w:szCs w:val="24"/>
          <w:shd w:val="clear" w:color="auto" w:fill="FFFFFF"/>
        </w:rPr>
        <w:t xml:space="preserve"> the high-pressure gas inside the vessel. Using this system, the high-pressure side</w:t>
      </w:r>
      <w:r w:rsidR="002F561F">
        <w:rPr>
          <w:rFonts w:cs="Times New Roman"/>
          <w:color w:val="000000" w:themeColor="text1"/>
          <w:szCs w:val="24"/>
          <w:shd w:val="clear" w:color="auto" w:fill="FFFFFF"/>
        </w:rPr>
        <w:t xml:space="preserve"> </w:t>
      </w:r>
      <w:r w:rsidR="002F561F" w:rsidRPr="00C72540">
        <w:rPr>
          <w:rFonts w:cs="Times New Roman"/>
          <w:color w:val="000000" w:themeColor="text1"/>
          <w:szCs w:val="24"/>
          <w:shd w:val="clear" w:color="auto" w:fill="FFFFFF"/>
        </w:rPr>
        <w:t>can</w:t>
      </w:r>
      <w:r w:rsidR="002F561F">
        <w:rPr>
          <w:rFonts w:cs="Times New Roman"/>
          <w:color w:val="000000" w:themeColor="text1"/>
          <w:szCs w:val="24"/>
          <w:shd w:val="clear" w:color="auto" w:fill="FFFFFF"/>
        </w:rPr>
        <w:t xml:space="preserve"> be</w:t>
      </w:r>
      <w:r w:rsidR="002F561F" w:rsidRPr="00C72540">
        <w:rPr>
          <w:rFonts w:cs="Times New Roman"/>
          <w:color w:val="000000" w:themeColor="text1"/>
          <w:szCs w:val="24"/>
          <w:shd w:val="clear" w:color="auto" w:fill="FFFFFF"/>
        </w:rPr>
        <w:t xml:space="preserve"> depressurize</w:t>
      </w:r>
      <w:r w:rsidR="002F561F">
        <w:rPr>
          <w:rFonts w:cs="Times New Roman"/>
          <w:color w:val="000000" w:themeColor="text1"/>
          <w:szCs w:val="24"/>
          <w:shd w:val="clear" w:color="auto" w:fill="FFFFFF"/>
        </w:rPr>
        <w:t>d</w:t>
      </w:r>
      <w:r w:rsidRPr="00C72540">
        <w:rPr>
          <w:rFonts w:cs="Times New Roman"/>
          <w:color w:val="000000" w:themeColor="text1"/>
          <w:szCs w:val="24"/>
          <w:shd w:val="clear" w:color="auto" w:fill="FFFFFF"/>
        </w:rPr>
        <w:t xml:space="preserve"> and have much more safety during high-pressure experiments. </w:t>
      </w:r>
    </w:p>
    <w:tbl>
      <w:tblPr>
        <w:tblStyle w:val="TableGrid"/>
        <w:tblpPr w:leftFromText="180" w:rightFromText="180" w:vertAnchor="text" w:horzAnchor="margin" w:tblpY="1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72540" w:rsidRPr="00C72540" w14:paraId="4561B5B7" w14:textId="77777777" w:rsidTr="0025212E">
        <w:tc>
          <w:tcPr>
            <w:tcW w:w="9350" w:type="dxa"/>
          </w:tcPr>
          <w:p w14:paraId="0342E760" w14:textId="77777777" w:rsidR="007A2FA1" w:rsidRPr="00C72540" w:rsidRDefault="007A2FA1" w:rsidP="007A2FA1">
            <w:pPr>
              <w:keepNext/>
              <w:spacing w:after="160"/>
              <w:jc w:val="center"/>
              <w:rPr>
                <w:color w:val="000000" w:themeColor="text1"/>
              </w:rPr>
            </w:pPr>
            <w:r w:rsidRPr="00C72540">
              <w:rPr>
                <w:noProof/>
                <w:color w:val="000000" w:themeColor="text1"/>
              </w:rPr>
              <w:lastRenderedPageBreak/>
              <w:drawing>
                <wp:inline distT="0" distB="0" distL="0" distR="0" wp14:anchorId="480F7192" wp14:editId="1384C602">
                  <wp:extent cx="5943600" cy="3343275"/>
                  <wp:effectExtent l="0" t="0" r="0" b="952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943600" cy="3343275"/>
                          </a:xfrm>
                          <a:prstGeom prst="rect">
                            <a:avLst/>
                          </a:prstGeom>
                        </pic:spPr>
                      </pic:pic>
                    </a:graphicData>
                  </a:graphic>
                </wp:inline>
              </w:drawing>
            </w:r>
          </w:p>
          <w:p w14:paraId="38B2FB5B" w14:textId="4057E551" w:rsidR="007A2FA1" w:rsidRPr="00C72540" w:rsidRDefault="007A2FA1" w:rsidP="007A2FA1">
            <w:pPr>
              <w:pStyle w:val="Caption"/>
              <w:rPr>
                <w:rFonts w:cs="Times New Roman"/>
                <w:color w:val="000000" w:themeColor="text1"/>
                <w:szCs w:val="24"/>
                <w:shd w:val="clear" w:color="auto" w:fill="FFFFFF"/>
              </w:rPr>
            </w:pPr>
            <w:bookmarkStart w:id="74" w:name="_Ref100276467"/>
            <w:bookmarkStart w:id="75" w:name="_Toc108105043"/>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16</w:t>
            </w:r>
            <w:r w:rsidR="006C303A">
              <w:rPr>
                <w:color w:val="000000" w:themeColor="text1"/>
              </w:rPr>
              <w:fldChar w:fldCharType="end"/>
            </w:r>
            <w:bookmarkEnd w:id="74"/>
            <w:r w:rsidRPr="00C72540">
              <w:rPr>
                <w:color w:val="000000" w:themeColor="text1"/>
              </w:rPr>
              <w:t>: Low-</w:t>
            </w:r>
            <w:r w:rsidR="00482418" w:rsidRPr="00C72540">
              <w:rPr>
                <w:color w:val="000000" w:themeColor="text1"/>
              </w:rPr>
              <w:t>p</w:t>
            </w:r>
            <w:r w:rsidRPr="00C72540">
              <w:rPr>
                <w:color w:val="000000" w:themeColor="text1"/>
              </w:rPr>
              <w:t xml:space="preserve">ressure </w:t>
            </w:r>
            <w:r w:rsidR="00482418" w:rsidRPr="00C72540">
              <w:rPr>
                <w:color w:val="000000" w:themeColor="text1"/>
              </w:rPr>
              <w:t>s</w:t>
            </w:r>
            <w:r w:rsidRPr="00C72540">
              <w:rPr>
                <w:color w:val="000000" w:themeColor="text1"/>
              </w:rPr>
              <w:t xml:space="preserve">ide </w:t>
            </w:r>
            <w:r w:rsidR="00482418" w:rsidRPr="00C72540">
              <w:rPr>
                <w:color w:val="000000" w:themeColor="text1"/>
              </w:rPr>
              <w:t>f</w:t>
            </w:r>
            <w:r w:rsidRPr="00C72540">
              <w:rPr>
                <w:color w:val="000000" w:themeColor="text1"/>
              </w:rPr>
              <w:t>ixture</w:t>
            </w:r>
            <w:bookmarkEnd w:id="75"/>
          </w:p>
        </w:tc>
      </w:tr>
    </w:tbl>
    <w:p w14:paraId="50850E4A" w14:textId="3AFD0E16" w:rsidR="00CC199C" w:rsidRPr="00C72540" w:rsidRDefault="007A2FA1"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 </w:t>
      </w:r>
      <w:r w:rsidR="004300B8" w:rsidRPr="00C72540">
        <w:rPr>
          <w:rFonts w:cs="Times New Roman"/>
          <w:color w:val="000000" w:themeColor="text1"/>
          <w:szCs w:val="24"/>
          <w:shd w:val="clear" w:color="auto" w:fill="FFFFFF"/>
        </w:rPr>
        <w:t>The vessel is a symmetric system on the low-pressure side,</w:t>
      </w:r>
      <w:r w:rsidR="003E446B" w:rsidRPr="00C72540">
        <w:rPr>
          <w:rFonts w:cs="Times New Roman"/>
          <w:color w:val="000000" w:themeColor="text1"/>
          <w:szCs w:val="24"/>
          <w:shd w:val="clear" w:color="auto" w:fill="FFFFFF"/>
        </w:rPr>
        <w:t xml:space="preserve"> so </w:t>
      </w:r>
      <w:r w:rsidR="0005324C">
        <w:rPr>
          <w:rFonts w:cs="Times New Roman"/>
          <w:color w:val="000000" w:themeColor="text1"/>
          <w:szCs w:val="24"/>
          <w:shd w:val="clear" w:color="auto" w:fill="FFFFFF"/>
        </w:rPr>
        <w:t>there are two exits for low-pressure gas</w:t>
      </w:r>
      <w:r w:rsidR="003E446B" w:rsidRPr="00C72540">
        <w:rPr>
          <w:rFonts w:cs="Times New Roman"/>
          <w:color w:val="000000" w:themeColor="text1"/>
          <w:szCs w:val="24"/>
          <w:shd w:val="clear" w:color="auto" w:fill="FFFFFF"/>
        </w:rPr>
        <w:t xml:space="preserve">. The low-pressure side fixture </w:t>
      </w:r>
      <w:r w:rsidR="004300B8" w:rsidRPr="00C72540">
        <w:rPr>
          <w:rFonts w:cs="Times New Roman"/>
          <w:color w:val="000000" w:themeColor="text1"/>
          <w:szCs w:val="24"/>
          <w:shd w:val="clear" w:color="auto" w:fill="FFFFFF"/>
        </w:rPr>
        <w:t>is</w:t>
      </w:r>
      <w:r w:rsidR="003E446B" w:rsidRPr="00C72540">
        <w:rPr>
          <w:rFonts w:cs="Times New Roman"/>
          <w:color w:val="000000" w:themeColor="text1"/>
          <w:szCs w:val="24"/>
          <w:shd w:val="clear" w:color="auto" w:fill="FFFFFF"/>
        </w:rPr>
        <w:t xml:space="preserve"> shown in </w:t>
      </w:r>
      <w:r w:rsidR="004300B8" w:rsidRPr="00C72540">
        <w:rPr>
          <w:rFonts w:cs="Times New Roman"/>
          <w:color w:val="000000" w:themeColor="text1"/>
          <w:szCs w:val="24"/>
          <w:shd w:val="clear" w:color="auto" w:fill="FFFFFF"/>
        </w:rPr>
        <w:fldChar w:fldCharType="begin"/>
      </w:r>
      <w:r w:rsidR="004300B8" w:rsidRPr="00C72540">
        <w:rPr>
          <w:rFonts w:cs="Times New Roman"/>
          <w:color w:val="000000" w:themeColor="text1"/>
          <w:szCs w:val="24"/>
          <w:shd w:val="clear" w:color="auto" w:fill="FFFFFF"/>
        </w:rPr>
        <w:instrText xml:space="preserve"> REF _Ref100276467 \h </w:instrText>
      </w:r>
      <w:r w:rsidR="004300B8" w:rsidRPr="00C72540">
        <w:rPr>
          <w:rFonts w:cs="Times New Roman"/>
          <w:color w:val="000000" w:themeColor="text1"/>
          <w:szCs w:val="24"/>
          <w:shd w:val="clear" w:color="auto" w:fill="FFFFFF"/>
        </w:rPr>
      </w:r>
      <w:r w:rsidR="004300B8"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16</w:t>
      </w:r>
      <w:r w:rsidR="004300B8" w:rsidRPr="00C72540">
        <w:rPr>
          <w:rFonts w:cs="Times New Roman"/>
          <w:color w:val="000000" w:themeColor="text1"/>
          <w:szCs w:val="24"/>
          <w:shd w:val="clear" w:color="auto" w:fill="FFFFFF"/>
        </w:rPr>
        <w:fldChar w:fldCharType="end"/>
      </w:r>
      <w:r w:rsidR="003E446B" w:rsidRPr="00C72540">
        <w:rPr>
          <w:rFonts w:cs="Times New Roman"/>
          <w:color w:val="000000" w:themeColor="text1"/>
          <w:szCs w:val="24"/>
          <w:shd w:val="clear" w:color="auto" w:fill="FFFFFF"/>
        </w:rPr>
        <w:t>.</w:t>
      </w:r>
    </w:p>
    <w:p w14:paraId="1B81FA70" w14:textId="77777777" w:rsidR="007A2FA1" w:rsidRPr="00C72540" w:rsidRDefault="007A2FA1" w:rsidP="00E30268">
      <w:pPr>
        <w:shd w:val="clear" w:color="auto" w:fill="FEFEFE"/>
        <w:rPr>
          <w:rFonts w:cs="Times New Roman"/>
          <w:color w:val="000000" w:themeColor="text1"/>
          <w:szCs w:val="24"/>
          <w:shd w:val="clear" w:color="auto" w:fill="FFFFFF"/>
        </w:rPr>
      </w:pPr>
    </w:p>
    <w:p w14:paraId="64714E16" w14:textId="6C10107A" w:rsidR="00321FCE" w:rsidRPr="00C72540" w:rsidRDefault="004300B8"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fldChar w:fldCharType="begin"/>
      </w:r>
      <w:r w:rsidRPr="00C72540">
        <w:rPr>
          <w:rFonts w:cs="Times New Roman"/>
          <w:color w:val="000000" w:themeColor="text1"/>
          <w:szCs w:val="24"/>
          <w:shd w:val="clear" w:color="auto" w:fill="FFFFFF"/>
        </w:rPr>
        <w:instrText xml:space="preserve"> REF _Ref100276467 \h </w:instrText>
      </w:r>
      <w:r w:rsidRPr="00C72540">
        <w:rPr>
          <w:rFonts w:cs="Times New Roman"/>
          <w:color w:val="000000" w:themeColor="text1"/>
          <w:szCs w:val="24"/>
          <w:shd w:val="clear" w:color="auto" w:fill="FFFFFF"/>
        </w:rPr>
      </w:r>
      <w:r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16</w:t>
      </w:r>
      <w:r w:rsidRPr="00C72540">
        <w:rPr>
          <w:rFonts w:cs="Times New Roman"/>
          <w:color w:val="000000" w:themeColor="text1"/>
          <w:szCs w:val="24"/>
          <w:shd w:val="clear" w:color="auto" w:fill="FFFFFF"/>
        </w:rPr>
        <w:fldChar w:fldCharType="end"/>
      </w:r>
      <w:r w:rsidRPr="00C72540">
        <w:rPr>
          <w:rFonts w:cs="Times New Roman"/>
          <w:color w:val="000000" w:themeColor="text1"/>
          <w:szCs w:val="24"/>
          <w:shd w:val="clear" w:color="auto" w:fill="FFFFFF"/>
        </w:rPr>
        <w:t xml:space="preserve"> </w:t>
      </w:r>
      <w:r w:rsidR="003E446B" w:rsidRPr="00C72540">
        <w:rPr>
          <w:rFonts w:cs="Times New Roman"/>
          <w:color w:val="000000" w:themeColor="text1"/>
          <w:szCs w:val="24"/>
          <w:shd w:val="clear" w:color="auto" w:fill="FFFFFF"/>
        </w:rPr>
        <w:t xml:space="preserve">shows the low-pressure side has three components. These three components </w:t>
      </w:r>
      <w:r w:rsidR="00321FCE" w:rsidRPr="00C72540">
        <w:rPr>
          <w:rFonts w:cs="Times New Roman"/>
          <w:color w:val="000000" w:themeColor="text1"/>
          <w:szCs w:val="24"/>
          <w:shd w:val="clear" w:color="auto" w:fill="FFFFFF"/>
        </w:rPr>
        <w:t>include</w:t>
      </w:r>
      <w:r w:rsidR="003E446B" w:rsidRPr="00C72540">
        <w:rPr>
          <w:rFonts w:cs="Times New Roman"/>
          <w:color w:val="000000" w:themeColor="text1"/>
          <w:szCs w:val="24"/>
          <w:shd w:val="clear" w:color="auto" w:fill="FFFFFF"/>
        </w:rPr>
        <w:t xml:space="preserve"> a pressure transducer to read the pressure </w:t>
      </w:r>
      <w:r w:rsidRPr="00C72540">
        <w:rPr>
          <w:rFonts w:cs="Times New Roman"/>
          <w:color w:val="000000" w:themeColor="text1"/>
          <w:szCs w:val="24"/>
          <w:shd w:val="clear" w:color="auto" w:fill="FFFFFF"/>
        </w:rPr>
        <w:t>o</w:t>
      </w:r>
      <w:r w:rsidR="003E446B" w:rsidRPr="00C72540">
        <w:rPr>
          <w:rFonts w:cs="Times New Roman"/>
          <w:color w:val="000000" w:themeColor="text1"/>
          <w:szCs w:val="24"/>
          <w:shd w:val="clear" w:color="auto" w:fill="FFFFFF"/>
        </w:rPr>
        <w:t xml:space="preserve">n the low-pressure side powered by a 24-volt power supply and connected to </w:t>
      </w:r>
      <w:r w:rsidRPr="00C72540">
        <w:rPr>
          <w:rFonts w:cs="Times New Roman"/>
          <w:color w:val="000000" w:themeColor="text1"/>
          <w:szCs w:val="24"/>
          <w:shd w:val="clear" w:color="auto" w:fill="FFFFFF"/>
        </w:rPr>
        <w:t xml:space="preserve">a </w:t>
      </w:r>
      <w:r w:rsidR="003E446B" w:rsidRPr="00C72540">
        <w:rPr>
          <w:rFonts w:cs="Times New Roman"/>
          <w:color w:val="000000" w:themeColor="text1"/>
          <w:szCs w:val="24"/>
          <w:shd w:val="clear" w:color="auto" w:fill="FFFFFF"/>
        </w:rPr>
        <w:t>DAQ device. This pressure transducer can hole up to 150 psi. A</w:t>
      </w:r>
      <w:r w:rsidRPr="00C72540">
        <w:rPr>
          <w:rFonts w:cs="Times New Roman"/>
          <w:color w:val="000000" w:themeColor="text1"/>
          <w:szCs w:val="24"/>
          <w:shd w:val="clear" w:color="auto" w:fill="FFFFFF"/>
        </w:rPr>
        <w:t xml:space="preserve"> low-pressure electronic</w:t>
      </w:r>
      <w:r w:rsidR="003E446B" w:rsidRPr="00C72540">
        <w:rPr>
          <w:rFonts w:cs="Times New Roman"/>
          <w:color w:val="000000" w:themeColor="text1"/>
          <w:szCs w:val="24"/>
          <w:shd w:val="clear" w:color="auto" w:fill="FFFFFF"/>
        </w:rPr>
        <w:t xml:space="preserve"> valve </w:t>
      </w:r>
      <w:r w:rsidR="00321FCE" w:rsidRPr="00C72540">
        <w:rPr>
          <w:rFonts w:cs="Times New Roman"/>
          <w:color w:val="000000" w:themeColor="text1"/>
          <w:szCs w:val="24"/>
          <w:shd w:val="clear" w:color="auto" w:fill="FFFFFF"/>
        </w:rPr>
        <w:t xml:space="preserve">is </w:t>
      </w:r>
      <w:r w:rsidR="003E446B" w:rsidRPr="00C72540">
        <w:rPr>
          <w:rFonts w:cs="Times New Roman"/>
          <w:color w:val="000000" w:themeColor="text1"/>
          <w:szCs w:val="24"/>
          <w:shd w:val="clear" w:color="auto" w:fill="FFFFFF"/>
        </w:rPr>
        <w:t xml:space="preserve">connected to the DAQ device and </w:t>
      </w:r>
      <w:r w:rsidR="00321FCE" w:rsidRPr="00C72540">
        <w:rPr>
          <w:rFonts w:cs="Times New Roman"/>
          <w:color w:val="000000" w:themeColor="text1"/>
          <w:szCs w:val="24"/>
          <w:shd w:val="clear" w:color="auto" w:fill="FFFFFF"/>
        </w:rPr>
        <w:t>programmed</w:t>
      </w:r>
      <w:r w:rsidR="003E446B" w:rsidRPr="00C72540">
        <w:rPr>
          <w:rFonts w:cs="Times New Roman"/>
          <w:color w:val="000000" w:themeColor="text1"/>
          <w:szCs w:val="24"/>
          <w:shd w:val="clear" w:color="auto" w:fill="FFFFFF"/>
        </w:rPr>
        <w:t xml:space="preserve"> to automatically open when the </w:t>
      </w:r>
      <w:r w:rsidR="00321FCE" w:rsidRPr="00C72540">
        <w:rPr>
          <w:rFonts w:cs="Times New Roman"/>
          <w:color w:val="000000" w:themeColor="text1"/>
          <w:szCs w:val="24"/>
          <w:shd w:val="clear" w:color="auto" w:fill="FFFFFF"/>
        </w:rPr>
        <w:t xml:space="preserve">gas pressure </w:t>
      </w:r>
      <w:r w:rsidRPr="00C72540">
        <w:rPr>
          <w:rFonts w:cs="Times New Roman"/>
          <w:color w:val="000000" w:themeColor="text1"/>
          <w:szCs w:val="24"/>
          <w:shd w:val="clear" w:color="auto" w:fill="FFFFFF"/>
        </w:rPr>
        <w:t>exceeds</w:t>
      </w:r>
      <w:r w:rsidR="00321FCE" w:rsidRPr="00C72540">
        <w:rPr>
          <w:rFonts w:cs="Times New Roman"/>
          <w:color w:val="000000" w:themeColor="text1"/>
          <w:szCs w:val="24"/>
          <w:shd w:val="clear" w:color="auto" w:fill="FFFFFF"/>
        </w:rPr>
        <w:t xml:space="preserve"> 15 psi. </w:t>
      </w:r>
      <w:r w:rsidRPr="00C72540">
        <w:rPr>
          <w:rFonts w:cs="Times New Roman"/>
          <w:color w:val="000000" w:themeColor="text1"/>
          <w:szCs w:val="24"/>
          <w:shd w:val="clear" w:color="auto" w:fill="FFFFFF"/>
        </w:rPr>
        <w:fldChar w:fldCharType="begin"/>
      </w:r>
      <w:r w:rsidRPr="00C72540">
        <w:rPr>
          <w:rFonts w:cs="Times New Roman"/>
          <w:color w:val="000000" w:themeColor="text1"/>
          <w:szCs w:val="24"/>
          <w:shd w:val="clear" w:color="auto" w:fill="FFFFFF"/>
        </w:rPr>
        <w:instrText xml:space="preserve"> REF _Ref100276547 \h </w:instrText>
      </w:r>
      <w:r w:rsidRPr="00C72540">
        <w:rPr>
          <w:rFonts w:cs="Times New Roman"/>
          <w:color w:val="000000" w:themeColor="text1"/>
          <w:szCs w:val="24"/>
          <w:shd w:val="clear" w:color="auto" w:fill="FFFFFF"/>
        </w:rPr>
      </w:r>
      <w:r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17</w:t>
      </w:r>
      <w:r w:rsidRPr="00C72540">
        <w:rPr>
          <w:rFonts w:cs="Times New Roman"/>
          <w:color w:val="000000" w:themeColor="text1"/>
          <w:szCs w:val="24"/>
          <w:shd w:val="clear" w:color="auto" w:fill="FFFFFF"/>
        </w:rPr>
        <w:fldChar w:fldCharType="end"/>
      </w:r>
      <w:r w:rsidR="00321FCE" w:rsidRPr="00C72540">
        <w:rPr>
          <w:rFonts w:cs="Times New Roman"/>
          <w:color w:val="000000" w:themeColor="text1"/>
          <w:szCs w:val="24"/>
          <w:shd w:val="clear" w:color="auto" w:fill="FFFFFF"/>
        </w:rPr>
        <w:t xml:space="preserve"> shows the last safety part of the low-pressure side</w:t>
      </w:r>
      <w:r w:rsidRPr="00C72540">
        <w:rPr>
          <w:rFonts w:cs="Times New Roman"/>
          <w:color w:val="000000" w:themeColor="text1"/>
          <w:szCs w:val="24"/>
          <w:shd w:val="clear" w:color="auto" w:fill="FFFFFF"/>
        </w:rPr>
        <w:t>,</w:t>
      </w:r>
      <w:r w:rsidR="00321FCE" w:rsidRPr="00C72540">
        <w:rPr>
          <w:rFonts w:cs="Times New Roman"/>
          <w:color w:val="000000" w:themeColor="text1"/>
          <w:szCs w:val="24"/>
          <w:shd w:val="clear" w:color="auto" w:fill="FFFFFF"/>
        </w:rPr>
        <w:t xml:space="preserve"> which is a mechanical safety valve</w:t>
      </w:r>
      <w:r w:rsidR="00B25825" w:rsidRPr="00C72540">
        <w:rPr>
          <w:rFonts w:cs="Times New Roman"/>
          <w:color w:val="000000" w:themeColor="text1"/>
          <w:szCs w:val="24"/>
          <w:shd w:val="clear" w:color="auto" w:fill="FFFFFF"/>
        </w:rPr>
        <w:t>.</w:t>
      </w:r>
    </w:p>
    <w:tbl>
      <w:tblPr>
        <w:tblStyle w:val="TableGrid"/>
        <w:tblW w:w="0" w:type="auto"/>
        <w:tblLook w:val="04A0" w:firstRow="1" w:lastRow="0" w:firstColumn="1" w:lastColumn="0" w:noHBand="0" w:noVBand="1"/>
      </w:tblPr>
      <w:tblGrid>
        <w:gridCol w:w="9350"/>
      </w:tblGrid>
      <w:tr w:rsidR="00C72540" w:rsidRPr="00C72540" w14:paraId="32C64238" w14:textId="77777777" w:rsidTr="0025212E">
        <w:tc>
          <w:tcPr>
            <w:tcW w:w="9350" w:type="dxa"/>
            <w:tcBorders>
              <w:top w:val="nil"/>
              <w:left w:val="nil"/>
              <w:bottom w:val="nil"/>
              <w:right w:val="nil"/>
            </w:tcBorders>
          </w:tcPr>
          <w:p w14:paraId="69CD930F" w14:textId="77777777" w:rsidR="00B25825" w:rsidRPr="00C72540" w:rsidRDefault="00321FCE" w:rsidP="00B25825">
            <w:pPr>
              <w:keepNext/>
              <w:spacing w:after="160"/>
              <w:jc w:val="center"/>
              <w:rPr>
                <w:color w:val="000000" w:themeColor="text1"/>
              </w:rPr>
            </w:pPr>
            <w:r w:rsidRPr="00C72540">
              <w:rPr>
                <w:rFonts w:cs="Times New Roman"/>
                <w:noProof/>
                <w:color w:val="000000" w:themeColor="text1"/>
                <w:szCs w:val="24"/>
                <w:shd w:val="clear" w:color="auto" w:fill="FFFFFF"/>
              </w:rPr>
              <w:lastRenderedPageBreak/>
              <w:drawing>
                <wp:inline distT="0" distB="0" distL="0" distR="0" wp14:anchorId="67ACF7A4" wp14:editId="71A54244">
                  <wp:extent cx="3615266" cy="2711450"/>
                  <wp:effectExtent l="0" t="0" r="4445" b="0"/>
                  <wp:docPr id="22" name="Picture 22" descr="A close-up of a circuit bo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up of a circuit board&#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25595" cy="2719196"/>
                          </a:xfrm>
                          <a:prstGeom prst="rect">
                            <a:avLst/>
                          </a:prstGeom>
                        </pic:spPr>
                      </pic:pic>
                    </a:graphicData>
                  </a:graphic>
                </wp:inline>
              </w:drawing>
            </w:r>
          </w:p>
          <w:p w14:paraId="0E8F83F7" w14:textId="52960AF5" w:rsidR="00321FCE" w:rsidRPr="00C72540" w:rsidRDefault="00B25825" w:rsidP="00B25825">
            <w:pPr>
              <w:pStyle w:val="Caption"/>
              <w:rPr>
                <w:rFonts w:cs="Times New Roman"/>
                <w:color w:val="000000" w:themeColor="text1"/>
                <w:szCs w:val="24"/>
                <w:shd w:val="clear" w:color="auto" w:fill="FFFFFF"/>
              </w:rPr>
            </w:pPr>
            <w:bookmarkStart w:id="76" w:name="_Ref100276547"/>
            <w:bookmarkStart w:id="77" w:name="_Toc108105044"/>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17</w:t>
            </w:r>
            <w:r w:rsidR="006C303A">
              <w:rPr>
                <w:color w:val="000000" w:themeColor="text1"/>
              </w:rPr>
              <w:fldChar w:fldCharType="end"/>
            </w:r>
            <w:bookmarkEnd w:id="76"/>
            <w:r w:rsidRPr="00C72540">
              <w:rPr>
                <w:color w:val="000000" w:themeColor="text1"/>
              </w:rPr>
              <w:t xml:space="preserve">: Mechanical </w:t>
            </w:r>
            <w:r w:rsidR="00482418" w:rsidRPr="00C72540">
              <w:rPr>
                <w:color w:val="000000" w:themeColor="text1"/>
              </w:rPr>
              <w:t>s</w:t>
            </w:r>
            <w:r w:rsidRPr="00C72540">
              <w:rPr>
                <w:color w:val="000000" w:themeColor="text1"/>
              </w:rPr>
              <w:t xml:space="preserve">afety </w:t>
            </w:r>
            <w:r w:rsidR="00482418" w:rsidRPr="00C72540">
              <w:rPr>
                <w:color w:val="000000" w:themeColor="text1"/>
              </w:rPr>
              <w:t>v</w:t>
            </w:r>
            <w:r w:rsidRPr="00C72540">
              <w:rPr>
                <w:color w:val="000000" w:themeColor="text1"/>
              </w:rPr>
              <w:t>alve</w:t>
            </w:r>
            <w:bookmarkEnd w:id="77"/>
          </w:p>
        </w:tc>
      </w:tr>
    </w:tbl>
    <w:p w14:paraId="7AE72D9D" w14:textId="77777777" w:rsidR="003E446B" w:rsidRPr="00C72540" w:rsidRDefault="00321FCE"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This valve can hole up to 100 psi at 72 Fahrenheit.  </w:t>
      </w:r>
      <w:r w:rsidR="00A565B1" w:rsidRPr="00C72540">
        <w:rPr>
          <w:rFonts w:cs="Times New Roman"/>
          <w:color w:val="000000" w:themeColor="text1"/>
          <w:szCs w:val="24"/>
          <w:shd w:val="clear" w:color="auto" w:fill="FFFFFF"/>
        </w:rPr>
        <w:t>The valve has a thin layer of material inside</w:t>
      </w:r>
      <w:r w:rsidR="0086020D" w:rsidRPr="00C72540">
        <w:rPr>
          <w:rFonts w:cs="Times New Roman"/>
          <w:color w:val="000000" w:themeColor="text1"/>
          <w:szCs w:val="24"/>
          <w:shd w:val="clear" w:color="auto" w:fill="FFFFFF"/>
        </w:rPr>
        <w:t>,</w:t>
      </w:r>
      <w:r w:rsidR="00A565B1" w:rsidRPr="00C72540">
        <w:rPr>
          <w:rFonts w:cs="Times New Roman"/>
          <w:color w:val="000000" w:themeColor="text1"/>
          <w:szCs w:val="24"/>
          <w:shd w:val="clear" w:color="auto" w:fill="FFFFFF"/>
        </w:rPr>
        <w:t xml:space="preserve"> exploding when the pressure </w:t>
      </w:r>
      <w:r w:rsidR="0086020D" w:rsidRPr="00C72540">
        <w:rPr>
          <w:rFonts w:cs="Times New Roman"/>
          <w:color w:val="000000" w:themeColor="text1"/>
          <w:szCs w:val="24"/>
          <w:shd w:val="clear" w:color="auto" w:fill="FFFFFF"/>
        </w:rPr>
        <w:t>exceeds</w:t>
      </w:r>
      <w:r w:rsidR="00A565B1" w:rsidRPr="00C72540">
        <w:rPr>
          <w:rFonts w:cs="Times New Roman"/>
          <w:color w:val="000000" w:themeColor="text1"/>
          <w:szCs w:val="24"/>
          <w:shd w:val="clear" w:color="auto" w:fill="FFFFFF"/>
        </w:rPr>
        <w:t xml:space="preserve"> 100 psi. </w:t>
      </w:r>
    </w:p>
    <w:tbl>
      <w:tblPr>
        <w:tblStyle w:val="TableGrid"/>
        <w:tblpPr w:leftFromText="180" w:rightFromText="180" w:vertAnchor="text" w:horzAnchor="margin" w:tblpY="1596"/>
        <w:tblW w:w="0" w:type="auto"/>
        <w:tblLook w:val="04A0" w:firstRow="1" w:lastRow="0" w:firstColumn="1" w:lastColumn="0" w:noHBand="0" w:noVBand="1"/>
      </w:tblPr>
      <w:tblGrid>
        <w:gridCol w:w="9350"/>
      </w:tblGrid>
      <w:tr w:rsidR="00C72540" w:rsidRPr="00C72540" w14:paraId="124DBFCD" w14:textId="77777777" w:rsidTr="00670E3C">
        <w:tc>
          <w:tcPr>
            <w:tcW w:w="9350" w:type="dxa"/>
            <w:tcBorders>
              <w:top w:val="nil"/>
              <w:left w:val="nil"/>
              <w:bottom w:val="nil"/>
              <w:right w:val="nil"/>
            </w:tcBorders>
          </w:tcPr>
          <w:p w14:paraId="11CDE6FC" w14:textId="77777777" w:rsidR="00670E3C" w:rsidRPr="00C72540" w:rsidRDefault="00670E3C" w:rsidP="00670E3C">
            <w:pPr>
              <w:keepNext/>
              <w:spacing w:after="160"/>
              <w:jc w:val="center"/>
              <w:rPr>
                <w:color w:val="000000" w:themeColor="text1"/>
              </w:rPr>
            </w:pPr>
            <w:r w:rsidRPr="00C72540">
              <w:rPr>
                <w:rFonts w:cs="Times New Roman"/>
                <w:noProof/>
                <w:color w:val="000000" w:themeColor="text1"/>
                <w:szCs w:val="24"/>
                <w:shd w:val="clear" w:color="auto" w:fill="FFFFFF"/>
              </w:rPr>
              <w:drawing>
                <wp:inline distT="0" distB="0" distL="0" distR="0" wp14:anchorId="6BEC15EC" wp14:editId="5B11FC3D">
                  <wp:extent cx="2285938" cy="2164830"/>
                  <wp:effectExtent l="3175"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37" cstate="print">
                            <a:extLst>
                              <a:ext uri="{28A0092B-C50C-407E-A947-70E740481C1C}">
                                <a14:useLocalDpi xmlns:a14="http://schemas.microsoft.com/office/drawing/2010/main" val="0"/>
                              </a:ext>
                            </a:extLst>
                          </a:blip>
                          <a:srcRect l="18372" t="12243" r="12747" b="8752"/>
                          <a:stretch/>
                        </pic:blipFill>
                        <pic:spPr bwMode="auto">
                          <a:xfrm rot="5400000">
                            <a:off x="0" y="0"/>
                            <a:ext cx="2302201" cy="2180231"/>
                          </a:xfrm>
                          <a:prstGeom prst="rect">
                            <a:avLst/>
                          </a:prstGeom>
                          <a:ln>
                            <a:noFill/>
                          </a:ln>
                          <a:extLst>
                            <a:ext uri="{53640926-AAD7-44D8-BBD7-CCE9431645EC}">
                              <a14:shadowObscured xmlns:a14="http://schemas.microsoft.com/office/drawing/2010/main"/>
                            </a:ext>
                          </a:extLst>
                        </pic:spPr>
                      </pic:pic>
                    </a:graphicData>
                  </a:graphic>
                </wp:inline>
              </w:drawing>
            </w:r>
          </w:p>
          <w:p w14:paraId="23230A45" w14:textId="2B53EE3E" w:rsidR="00670E3C" w:rsidRPr="00C72540" w:rsidRDefault="00670E3C" w:rsidP="00670E3C">
            <w:pPr>
              <w:pStyle w:val="Caption"/>
              <w:rPr>
                <w:rFonts w:cs="Times New Roman"/>
                <w:color w:val="000000" w:themeColor="text1"/>
                <w:szCs w:val="24"/>
                <w:shd w:val="clear" w:color="auto" w:fill="FFFFFF"/>
              </w:rPr>
            </w:pPr>
            <w:bookmarkStart w:id="78" w:name="_Ref100276575"/>
            <w:bookmarkStart w:id="79" w:name="_Toc108105045"/>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18</w:t>
            </w:r>
            <w:r w:rsidR="006C303A">
              <w:rPr>
                <w:color w:val="000000" w:themeColor="text1"/>
              </w:rPr>
              <w:fldChar w:fldCharType="end"/>
            </w:r>
            <w:bookmarkEnd w:id="78"/>
            <w:r w:rsidRPr="00C72540">
              <w:rPr>
                <w:color w:val="000000" w:themeColor="text1"/>
              </w:rPr>
              <w:t xml:space="preserve">: Oxigen </w:t>
            </w:r>
            <w:r w:rsidR="00482418" w:rsidRPr="00C72540">
              <w:rPr>
                <w:color w:val="000000" w:themeColor="text1"/>
              </w:rPr>
              <w:t>s</w:t>
            </w:r>
            <w:r w:rsidRPr="00C72540">
              <w:rPr>
                <w:color w:val="000000" w:themeColor="text1"/>
              </w:rPr>
              <w:t>ensor</w:t>
            </w:r>
            <w:bookmarkEnd w:id="79"/>
          </w:p>
        </w:tc>
      </w:tr>
    </w:tbl>
    <w:p w14:paraId="4BC3E0EE" w14:textId="16AFB5D4" w:rsidR="00A565B1" w:rsidRPr="00C72540" w:rsidRDefault="00A565B1"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Since the test media is a gas</w:t>
      </w:r>
      <w:r w:rsidR="0086020D" w:rsidRPr="00C72540">
        <w:rPr>
          <w:rFonts w:cs="Times New Roman"/>
          <w:color w:val="000000" w:themeColor="text1"/>
          <w:szCs w:val="24"/>
          <w:shd w:val="clear" w:color="auto" w:fill="FFFFFF"/>
        </w:rPr>
        <w:t>,</w:t>
      </w:r>
      <w:r w:rsidRPr="00C72540">
        <w:rPr>
          <w:rFonts w:cs="Times New Roman"/>
          <w:color w:val="000000" w:themeColor="text1"/>
          <w:szCs w:val="24"/>
          <w:shd w:val="clear" w:color="auto" w:fill="FFFFFF"/>
        </w:rPr>
        <w:t xml:space="preserve"> two Oxigen sensors have been installed in the experiment </w:t>
      </w:r>
      <w:r w:rsidR="0086020D" w:rsidRPr="00C72540">
        <w:rPr>
          <w:rFonts w:cs="Times New Roman"/>
          <w:color w:val="000000" w:themeColor="text1"/>
          <w:szCs w:val="24"/>
          <w:shd w:val="clear" w:color="auto" w:fill="FFFFFF"/>
        </w:rPr>
        <w:t>and control rooms</w:t>
      </w:r>
      <w:r w:rsidRPr="00C72540">
        <w:rPr>
          <w:rFonts w:cs="Times New Roman"/>
          <w:color w:val="000000" w:themeColor="text1"/>
          <w:szCs w:val="24"/>
          <w:shd w:val="clear" w:color="auto" w:fill="FFFFFF"/>
        </w:rPr>
        <w:t xml:space="preserve">. This sensor </w:t>
      </w:r>
      <w:r w:rsidR="0086020D" w:rsidRPr="00C72540">
        <w:rPr>
          <w:rFonts w:cs="Times New Roman"/>
          <w:color w:val="000000" w:themeColor="text1"/>
          <w:szCs w:val="24"/>
          <w:shd w:val="clear" w:color="auto" w:fill="FFFFFF"/>
        </w:rPr>
        <w:t>measures</w:t>
      </w:r>
      <w:r w:rsidRPr="00C72540">
        <w:rPr>
          <w:rFonts w:cs="Times New Roman"/>
          <w:color w:val="000000" w:themeColor="text1"/>
          <w:szCs w:val="24"/>
          <w:shd w:val="clear" w:color="auto" w:fill="FFFFFF"/>
        </w:rPr>
        <w:t xml:space="preserve"> Ox</w:t>
      </w:r>
      <w:r w:rsidR="0086020D" w:rsidRPr="00C72540">
        <w:rPr>
          <w:rFonts w:cs="Times New Roman"/>
          <w:color w:val="000000" w:themeColor="text1"/>
          <w:szCs w:val="24"/>
          <w:shd w:val="clear" w:color="auto" w:fill="FFFFFF"/>
        </w:rPr>
        <w:t>y</w:t>
      </w:r>
      <w:r w:rsidRPr="00C72540">
        <w:rPr>
          <w:rFonts w:cs="Times New Roman"/>
          <w:color w:val="000000" w:themeColor="text1"/>
          <w:szCs w:val="24"/>
          <w:shd w:val="clear" w:color="auto" w:fill="FFFFFF"/>
        </w:rPr>
        <w:t>gen level</w:t>
      </w:r>
      <w:r w:rsidR="0086020D" w:rsidRPr="00C72540">
        <w:rPr>
          <w:rFonts w:cs="Times New Roman"/>
          <w:color w:val="000000" w:themeColor="text1"/>
          <w:szCs w:val="24"/>
          <w:shd w:val="clear" w:color="auto" w:fill="FFFFFF"/>
        </w:rPr>
        <w:t>s</w:t>
      </w:r>
      <w:r w:rsidRPr="00C72540">
        <w:rPr>
          <w:rFonts w:cs="Times New Roman"/>
          <w:color w:val="000000" w:themeColor="text1"/>
          <w:szCs w:val="24"/>
          <w:shd w:val="clear" w:color="auto" w:fill="FFFFFF"/>
        </w:rPr>
        <w:t xml:space="preserve"> in the room and has been </w:t>
      </w:r>
      <w:r w:rsidR="0086020D" w:rsidRPr="00C72540">
        <w:rPr>
          <w:rFonts w:cs="Times New Roman"/>
          <w:color w:val="000000" w:themeColor="text1"/>
          <w:szCs w:val="24"/>
          <w:shd w:val="clear" w:color="auto" w:fill="FFFFFF"/>
        </w:rPr>
        <w:t>equipped</w:t>
      </w:r>
      <w:r w:rsidRPr="00C72540">
        <w:rPr>
          <w:rFonts w:cs="Times New Roman"/>
          <w:color w:val="000000" w:themeColor="text1"/>
          <w:szCs w:val="24"/>
          <w:shd w:val="clear" w:color="auto" w:fill="FFFFFF"/>
        </w:rPr>
        <w:t xml:space="preserve"> with an internal alarm system.</w:t>
      </w:r>
      <w:r w:rsidR="0086020D" w:rsidRPr="00C72540">
        <w:rPr>
          <w:rFonts w:cs="Times New Roman"/>
          <w:color w:val="000000" w:themeColor="text1"/>
          <w:szCs w:val="24"/>
          <w:shd w:val="clear" w:color="auto" w:fill="FFFFFF"/>
        </w:rPr>
        <w:t xml:space="preserve"> </w:t>
      </w:r>
      <w:r w:rsidR="004300B8" w:rsidRPr="00C72540">
        <w:rPr>
          <w:rFonts w:cs="Times New Roman"/>
          <w:color w:val="000000" w:themeColor="text1"/>
          <w:szCs w:val="24"/>
          <w:shd w:val="clear" w:color="auto" w:fill="FFFFFF"/>
        </w:rPr>
        <w:fldChar w:fldCharType="begin"/>
      </w:r>
      <w:r w:rsidR="004300B8" w:rsidRPr="00C72540">
        <w:rPr>
          <w:rFonts w:cs="Times New Roman"/>
          <w:color w:val="000000" w:themeColor="text1"/>
          <w:szCs w:val="24"/>
          <w:shd w:val="clear" w:color="auto" w:fill="FFFFFF"/>
        </w:rPr>
        <w:instrText xml:space="preserve"> REF _Ref100276575 \h </w:instrText>
      </w:r>
      <w:r w:rsidR="004300B8" w:rsidRPr="00C72540">
        <w:rPr>
          <w:rFonts w:cs="Times New Roman"/>
          <w:color w:val="000000" w:themeColor="text1"/>
          <w:szCs w:val="24"/>
          <w:shd w:val="clear" w:color="auto" w:fill="FFFFFF"/>
        </w:rPr>
      </w:r>
      <w:r w:rsidR="004300B8"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18</w:t>
      </w:r>
      <w:r w:rsidR="004300B8" w:rsidRPr="00C72540">
        <w:rPr>
          <w:rFonts w:cs="Times New Roman"/>
          <w:color w:val="000000" w:themeColor="text1"/>
          <w:szCs w:val="24"/>
          <w:shd w:val="clear" w:color="auto" w:fill="FFFFFF"/>
        </w:rPr>
        <w:fldChar w:fldCharType="end"/>
      </w:r>
      <w:r w:rsidR="0086020D" w:rsidRPr="00C72540">
        <w:rPr>
          <w:rFonts w:cs="Times New Roman"/>
          <w:color w:val="000000" w:themeColor="text1"/>
          <w:szCs w:val="24"/>
          <w:shd w:val="clear" w:color="auto" w:fill="FFFFFF"/>
        </w:rPr>
        <w:t xml:space="preserve"> shows the Oxigen sensor mounted in the experiment room.</w:t>
      </w:r>
    </w:p>
    <w:p w14:paraId="3498F2E9" w14:textId="52192B77" w:rsidR="0086020D" w:rsidRPr="00C72540" w:rsidRDefault="0086020D"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lastRenderedPageBreak/>
        <w:t xml:space="preserve">The Oxygen sensors have a separate power supply connected to an external alarm system and an exhaust fan for safety. </w:t>
      </w:r>
      <w:r w:rsidR="004300B8" w:rsidRPr="00C72540">
        <w:rPr>
          <w:rFonts w:cs="Times New Roman"/>
          <w:color w:val="000000" w:themeColor="text1"/>
          <w:szCs w:val="24"/>
          <w:shd w:val="clear" w:color="auto" w:fill="FFFFFF"/>
        </w:rPr>
        <w:fldChar w:fldCharType="begin"/>
      </w:r>
      <w:r w:rsidR="004300B8" w:rsidRPr="00C72540">
        <w:rPr>
          <w:rFonts w:cs="Times New Roman"/>
          <w:color w:val="000000" w:themeColor="text1"/>
          <w:szCs w:val="24"/>
          <w:shd w:val="clear" w:color="auto" w:fill="FFFFFF"/>
        </w:rPr>
        <w:instrText xml:space="preserve"> REF _Ref100276597 \h </w:instrText>
      </w:r>
      <w:r w:rsidR="004300B8" w:rsidRPr="00C72540">
        <w:rPr>
          <w:rFonts w:cs="Times New Roman"/>
          <w:color w:val="000000" w:themeColor="text1"/>
          <w:szCs w:val="24"/>
          <w:shd w:val="clear" w:color="auto" w:fill="FFFFFF"/>
        </w:rPr>
      </w:r>
      <w:r w:rsidR="004300B8"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19</w:t>
      </w:r>
      <w:r w:rsidR="004300B8" w:rsidRPr="00C72540">
        <w:rPr>
          <w:rFonts w:cs="Times New Roman"/>
          <w:color w:val="000000" w:themeColor="text1"/>
          <w:szCs w:val="24"/>
          <w:shd w:val="clear" w:color="auto" w:fill="FFFFFF"/>
        </w:rPr>
        <w:fldChar w:fldCharType="end"/>
      </w:r>
      <w:r w:rsidRPr="00C72540">
        <w:rPr>
          <w:rFonts w:cs="Times New Roman"/>
          <w:color w:val="000000" w:themeColor="text1"/>
          <w:szCs w:val="24"/>
          <w:shd w:val="clear" w:color="auto" w:fill="FFFFFF"/>
        </w:rPr>
        <w:t xml:space="preserve"> shows the individual power supply for Oxygen sensors and alarm systems.</w:t>
      </w:r>
    </w:p>
    <w:tbl>
      <w:tblPr>
        <w:tblStyle w:val="TableGrid"/>
        <w:tblpPr w:leftFromText="180" w:rightFromText="180" w:vertAnchor="text" w:horzAnchor="margin" w:tblpY="483"/>
        <w:tblW w:w="0" w:type="auto"/>
        <w:tblLook w:val="04A0" w:firstRow="1" w:lastRow="0" w:firstColumn="1" w:lastColumn="0" w:noHBand="0" w:noVBand="1"/>
      </w:tblPr>
      <w:tblGrid>
        <w:gridCol w:w="9350"/>
      </w:tblGrid>
      <w:tr w:rsidR="00C72540" w:rsidRPr="00C72540" w14:paraId="1A1DF0A5" w14:textId="77777777" w:rsidTr="0025212E">
        <w:tc>
          <w:tcPr>
            <w:tcW w:w="9350" w:type="dxa"/>
            <w:tcBorders>
              <w:top w:val="nil"/>
              <w:left w:val="nil"/>
              <w:bottom w:val="nil"/>
              <w:right w:val="nil"/>
            </w:tcBorders>
          </w:tcPr>
          <w:p w14:paraId="6AABB66C" w14:textId="77777777" w:rsidR="0091029C" w:rsidRPr="00C72540" w:rsidRDefault="0091029C" w:rsidP="0091029C">
            <w:pPr>
              <w:keepNext/>
              <w:spacing w:after="160"/>
              <w:jc w:val="center"/>
              <w:rPr>
                <w:color w:val="000000" w:themeColor="text1"/>
              </w:rPr>
            </w:pPr>
            <w:r w:rsidRPr="00C72540">
              <w:rPr>
                <w:noProof/>
                <w:color w:val="000000" w:themeColor="text1"/>
              </w:rPr>
              <w:drawing>
                <wp:inline distT="0" distB="0" distL="0" distR="0" wp14:anchorId="5C069397" wp14:editId="0358E31F">
                  <wp:extent cx="3040380" cy="2977604"/>
                  <wp:effectExtent l="0" t="0" r="762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96DAC541-7B7A-43D3-8B79-37D633B846F1}">
                                <asvg:svgBlip xmlns:asvg="http://schemas.microsoft.com/office/drawing/2016/SVG/main" r:embed="rId39"/>
                              </a:ext>
                            </a:extLst>
                          </a:blip>
                          <a:srcRect l="17757" r="24808"/>
                          <a:stretch/>
                        </pic:blipFill>
                        <pic:spPr bwMode="auto">
                          <a:xfrm>
                            <a:off x="0" y="0"/>
                            <a:ext cx="3043622" cy="2980779"/>
                          </a:xfrm>
                          <a:prstGeom prst="rect">
                            <a:avLst/>
                          </a:prstGeom>
                          <a:ln>
                            <a:noFill/>
                          </a:ln>
                          <a:extLst>
                            <a:ext uri="{53640926-AAD7-44D8-BBD7-CCE9431645EC}">
                              <a14:shadowObscured xmlns:a14="http://schemas.microsoft.com/office/drawing/2010/main"/>
                            </a:ext>
                          </a:extLst>
                        </pic:spPr>
                      </pic:pic>
                    </a:graphicData>
                  </a:graphic>
                </wp:inline>
              </w:drawing>
            </w:r>
          </w:p>
          <w:p w14:paraId="58824F02" w14:textId="62F35AEC" w:rsidR="0091029C" w:rsidRPr="00C72540" w:rsidRDefault="0091029C" w:rsidP="0091029C">
            <w:pPr>
              <w:pStyle w:val="Caption"/>
              <w:rPr>
                <w:rFonts w:cs="Times New Roman"/>
                <w:color w:val="000000" w:themeColor="text1"/>
                <w:szCs w:val="24"/>
                <w:shd w:val="clear" w:color="auto" w:fill="FFFFFF"/>
              </w:rPr>
            </w:pPr>
            <w:bookmarkStart w:id="80" w:name="_Ref100276597"/>
            <w:bookmarkStart w:id="81" w:name="_Toc108105046"/>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19</w:t>
            </w:r>
            <w:r w:rsidR="006C303A">
              <w:rPr>
                <w:color w:val="000000" w:themeColor="text1"/>
              </w:rPr>
              <w:fldChar w:fldCharType="end"/>
            </w:r>
            <w:bookmarkEnd w:id="80"/>
            <w:r w:rsidRPr="00C72540">
              <w:rPr>
                <w:color w:val="000000" w:themeColor="text1"/>
              </w:rPr>
              <w:t xml:space="preserve">: Individual </w:t>
            </w:r>
            <w:r w:rsidR="00482418" w:rsidRPr="00C72540">
              <w:rPr>
                <w:color w:val="000000" w:themeColor="text1"/>
              </w:rPr>
              <w:t>p</w:t>
            </w:r>
            <w:r w:rsidRPr="00C72540">
              <w:rPr>
                <w:color w:val="000000" w:themeColor="text1"/>
              </w:rPr>
              <w:t xml:space="preserve">ower </w:t>
            </w:r>
            <w:r w:rsidR="00482418" w:rsidRPr="00C72540">
              <w:rPr>
                <w:color w:val="000000" w:themeColor="text1"/>
              </w:rPr>
              <w:t>s</w:t>
            </w:r>
            <w:r w:rsidRPr="00C72540">
              <w:rPr>
                <w:color w:val="000000" w:themeColor="text1"/>
              </w:rPr>
              <w:t xml:space="preserve">upply </w:t>
            </w:r>
            <w:r w:rsidR="00D9004F" w:rsidRPr="00C72540">
              <w:rPr>
                <w:color w:val="000000" w:themeColor="text1"/>
              </w:rPr>
              <w:t>f</w:t>
            </w:r>
            <w:r w:rsidRPr="00C72540">
              <w:rPr>
                <w:color w:val="000000" w:themeColor="text1"/>
              </w:rPr>
              <w:t xml:space="preserve">or Oxygen </w:t>
            </w:r>
            <w:r w:rsidR="00482418" w:rsidRPr="00C72540">
              <w:rPr>
                <w:color w:val="000000" w:themeColor="text1"/>
              </w:rPr>
              <w:t>s</w:t>
            </w:r>
            <w:r w:rsidRPr="00C72540">
              <w:rPr>
                <w:color w:val="000000" w:themeColor="text1"/>
              </w:rPr>
              <w:t xml:space="preserve">ensors </w:t>
            </w:r>
            <w:r w:rsidR="00D9004F" w:rsidRPr="00C72540">
              <w:rPr>
                <w:color w:val="000000" w:themeColor="text1"/>
              </w:rPr>
              <w:t>a</w:t>
            </w:r>
            <w:r w:rsidRPr="00C72540">
              <w:rPr>
                <w:color w:val="000000" w:themeColor="text1"/>
              </w:rPr>
              <w:t xml:space="preserve">nd </w:t>
            </w:r>
            <w:r w:rsidR="00482418" w:rsidRPr="00C72540">
              <w:rPr>
                <w:color w:val="000000" w:themeColor="text1"/>
              </w:rPr>
              <w:t>a</w:t>
            </w:r>
            <w:r w:rsidRPr="00C72540">
              <w:rPr>
                <w:color w:val="000000" w:themeColor="text1"/>
              </w:rPr>
              <w:t xml:space="preserve">larm </w:t>
            </w:r>
            <w:r w:rsidR="00482418" w:rsidRPr="00C72540">
              <w:rPr>
                <w:color w:val="000000" w:themeColor="text1"/>
              </w:rPr>
              <w:t>s</w:t>
            </w:r>
            <w:r w:rsidRPr="00C72540">
              <w:rPr>
                <w:color w:val="000000" w:themeColor="text1"/>
              </w:rPr>
              <w:t>ystems</w:t>
            </w:r>
            <w:bookmarkEnd w:id="81"/>
          </w:p>
        </w:tc>
      </w:tr>
    </w:tbl>
    <w:p w14:paraId="09A5B985" w14:textId="77777777" w:rsidR="0091029C" w:rsidRPr="00C72540" w:rsidRDefault="0091029C" w:rsidP="00E30268">
      <w:pPr>
        <w:shd w:val="clear" w:color="auto" w:fill="FEFEFE"/>
        <w:rPr>
          <w:rFonts w:cs="Times New Roman"/>
          <w:color w:val="000000" w:themeColor="text1"/>
          <w:szCs w:val="24"/>
          <w:shd w:val="clear" w:color="auto" w:fill="FFFFFF"/>
        </w:rPr>
      </w:pPr>
    </w:p>
    <w:p w14:paraId="35CAD30C" w14:textId="77777777" w:rsidR="00D94371" w:rsidRPr="00C72540" w:rsidRDefault="00D94371" w:rsidP="00E30268">
      <w:pPr>
        <w:shd w:val="clear" w:color="auto" w:fill="FEFEFE"/>
        <w:rPr>
          <w:rFonts w:cs="Times New Roman"/>
          <w:color w:val="000000" w:themeColor="text1"/>
          <w:szCs w:val="24"/>
          <w:shd w:val="clear" w:color="auto" w:fill="FFFFFF"/>
        </w:rPr>
      </w:pPr>
    </w:p>
    <w:p w14:paraId="410F41E2" w14:textId="5E1D6543" w:rsidR="001D17BE" w:rsidRPr="00C72540" w:rsidRDefault="00720DAD" w:rsidP="00E30268">
      <w:pPr>
        <w:shd w:val="clear" w:color="auto" w:fill="FEFEFE"/>
        <w:rPr>
          <w:rFonts w:cs="Times New Roman"/>
          <w:color w:val="000000" w:themeColor="text1"/>
          <w:szCs w:val="24"/>
          <w:shd w:val="clear" w:color="auto" w:fill="FFFFFF"/>
        </w:rPr>
      </w:pPr>
      <w:r w:rsidRPr="00C72540">
        <w:rPr>
          <w:rFonts w:cs="Times New Roman"/>
          <w:color w:val="000000" w:themeColor="text1"/>
          <w:szCs w:val="24"/>
          <w:shd w:val="clear" w:color="auto" w:fill="FFFFFF"/>
        </w:rPr>
        <w:t xml:space="preserve">In </w:t>
      </w:r>
      <w:r w:rsidR="004300B8" w:rsidRPr="00C72540">
        <w:rPr>
          <w:rFonts w:cs="Times New Roman"/>
          <w:color w:val="000000" w:themeColor="text1"/>
          <w:szCs w:val="24"/>
          <w:shd w:val="clear" w:color="auto" w:fill="FFFFFF"/>
        </w:rPr>
        <w:fldChar w:fldCharType="begin"/>
      </w:r>
      <w:r w:rsidR="004300B8" w:rsidRPr="00C72540">
        <w:rPr>
          <w:rFonts w:cs="Times New Roman"/>
          <w:color w:val="000000" w:themeColor="text1"/>
          <w:szCs w:val="24"/>
          <w:shd w:val="clear" w:color="auto" w:fill="FFFFFF"/>
        </w:rPr>
        <w:instrText xml:space="preserve"> REF _Ref100276597 \h </w:instrText>
      </w:r>
      <w:r w:rsidR="004300B8" w:rsidRPr="00C72540">
        <w:rPr>
          <w:rFonts w:cs="Times New Roman"/>
          <w:color w:val="000000" w:themeColor="text1"/>
          <w:szCs w:val="24"/>
          <w:shd w:val="clear" w:color="auto" w:fill="FFFFFF"/>
        </w:rPr>
      </w:r>
      <w:r w:rsidR="004300B8" w:rsidRPr="00C72540">
        <w:rPr>
          <w:rFonts w:cs="Times New Roman"/>
          <w:color w:val="000000" w:themeColor="text1"/>
          <w:szCs w:val="24"/>
          <w:shd w:val="clear" w:color="auto" w:fill="FFFFFF"/>
        </w:rPr>
        <w:fldChar w:fldCharType="separate"/>
      </w:r>
      <w:r w:rsidR="005E66AF" w:rsidRPr="00C72540">
        <w:rPr>
          <w:color w:val="000000" w:themeColor="text1"/>
        </w:rPr>
        <w:t xml:space="preserve">Figure </w:t>
      </w:r>
      <w:r w:rsidR="005E66AF">
        <w:rPr>
          <w:noProof/>
          <w:color w:val="000000" w:themeColor="text1"/>
        </w:rPr>
        <w:t>3</w:t>
      </w:r>
      <w:r w:rsidR="005E66AF">
        <w:rPr>
          <w:color w:val="000000" w:themeColor="text1"/>
        </w:rPr>
        <w:noBreakHyphen/>
      </w:r>
      <w:r w:rsidR="005E66AF">
        <w:rPr>
          <w:noProof/>
          <w:color w:val="000000" w:themeColor="text1"/>
        </w:rPr>
        <w:t>19</w:t>
      </w:r>
      <w:r w:rsidR="004300B8" w:rsidRPr="00C72540">
        <w:rPr>
          <w:rFonts w:cs="Times New Roman"/>
          <w:color w:val="000000" w:themeColor="text1"/>
          <w:szCs w:val="24"/>
          <w:shd w:val="clear" w:color="auto" w:fill="FFFFFF"/>
        </w:rPr>
        <w:fldChar w:fldCharType="end"/>
      </w:r>
      <w:r w:rsidRPr="00C72540">
        <w:rPr>
          <w:rFonts w:cs="Times New Roman"/>
          <w:color w:val="000000" w:themeColor="text1"/>
          <w:szCs w:val="24"/>
          <w:shd w:val="clear" w:color="auto" w:fill="FFFFFF"/>
        </w:rPr>
        <w:t xml:space="preserve">, a 24 volt supply power has been used to provide power for the Oxygen sensor and its alarm system. This power supply has been secured in a separate box from the setup. </w:t>
      </w:r>
      <w:r w:rsidR="00065118" w:rsidRPr="00C72540">
        <w:rPr>
          <w:rFonts w:cs="Times New Roman"/>
          <w:color w:val="000000" w:themeColor="text1"/>
          <w:szCs w:val="24"/>
          <w:shd w:val="clear" w:color="auto" w:fill="FFFFFF"/>
        </w:rPr>
        <w:t>This power supply provides power for a visual and voice alarm.</w:t>
      </w:r>
    </w:p>
    <w:p w14:paraId="015F62BB" w14:textId="77777777" w:rsidR="00390372" w:rsidRPr="00C72540" w:rsidRDefault="00390372" w:rsidP="006171F0">
      <w:pPr>
        <w:pStyle w:val="Heading2"/>
      </w:pPr>
      <w:bookmarkStart w:id="82" w:name="_Toc108105113"/>
      <w:r w:rsidRPr="00C72540">
        <w:t>Summ</w:t>
      </w:r>
      <w:r w:rsidR="00F36E3D" w:rsidRPr="00C72540">
        <w:t>a</w:t>
      </w:r>
      <w:r w:rsidRPr="00C72540">
        <w:t xml:space="preserve">ry of </w:t>
      </w:r>
      <w:r w:rsidR="00F65040" w:rsidRPr="00C72540">
        <w:t>C</w:t>
      </w:r>
      <w:r w:rsidRPr="00C72540">
        <w:t xml:space="preserve">hapter </w:t>
      </w:r>
      <w:r w:rsidR="00F65040" w:rsidRPr="00C72540">
        <w:t>T</w:t>
      </w:r>
      <w:r w:rsidRPr="00C72540">
        <w:t>hree</w:t>
      </w:r>
      <w:bookmarkEnd w:id="82"/>
    </w:p>
    <w:p w14:paraId="435B5B6D" w14:textId="7B29F5ED" w:rsidR="00390372" w:rsidRPr="00C72540" w:rsidRDefault="0005324C" w:rsidP="00E30268">
      <w:pPr>
        <w:shd w:val="clear" w:color="auto" w:fill="FEFEFE"/>
        <w:rPr>
          <w:rFonts w:cs="Times New Roman"/>
          <w:color w:val="000000" w:themeColor="text1"/>
          <w:szCs w:val="24"/>
          <w:shd w:val="clear" w:color="auto" w:fill="FFFFFF"/>
        </w:rPr>
      </w:pPr>
      <w:r>
        <w:rPr>
          <w:rFonts w:cs="Times New Roman"/>
          <w:color w:val="000000" w:themeColor="text1"/>
          <w:szCs w:val="24"/>
          <w:shd w:val="clear" w:color="auto" w:fill="FFFFFF"/>
        </w:rPr>
        <w:t>This</w:t>
      </w:r>
      <w:r w:rsidR="00390372" w:rsidRPr="00C72540">
        <w:rPr>
          <w:rFonts w:cs="Times New Roman"/>
          <w:color w:val="000000" w:themeColor="text1"/>
          <w:szCs w:val="24"/>
          <w:shd w:val="clear" w:color="auto" w:fill="FFFFFF"/>
        </w:rPr>
        <w:t xml:space="preserve"> chapter </w:t>
      </w:r>
      <w:r w:rsidR="00664DAF">
        <w:rPr>
          <w:rFonts w:cs="Times New Roman"/>
          <w:color w:val="000000" w:themeColor="text1"/>
          <w:szCs w:val="24"/>
          <w:shd w:val="clear" w:color="auto" w:fill="FFFFFF"/>
        </w:rPr>
        <w:t>h</w:t>
      </w:r>
      <w:r>
        <w:rPr>
          <w:rFonts w:cs="Times New Roman"/>
          <w:color w:val="000000" w:themeColor="text1"/>
          <w:szCs w:val="24"/>
          <w:shd w:val="clear" w:color="auto" w:fill="FFFFFF"/>
        </w:rPr>
        <w:t>a</w:t>
      </w:r>
      <w:r w:rsidR="00664DAF">
        <w:rPr>
          <w:rFonts w:cs="Times New Roman"/>
          <w:color w:val="000000" w:themeColor="text1"/>
          <w:szCs w:val="24"/>
          <w:shd w:val="clear" w:color="auto" w:fill="FFFFFF"/>
        </w:rPr>
        <w:t>s</w:t>
      </w:r>
      <w:r w:rsidR="00390372" w:rsidRPr="00C72540">
        <w:rPr>
          <w:rFonts w:cs="Times New Roman"/>
          <w:color w:val="000000" w:themeColor="text1"/>
          <w:szCs w:val="24"/>
          <w:shd w:val="clear" w:color="auto" w:fill="FFFFFF"/>
        </w:rPr>
        <w:t xml:space="preserve"> an overview </w:t>
      </w:r>
      <w:r w:rsidR="00F65040" w:rsidRPr="00C72540">
        <w:rPr>
          <w:rFonts w:cs="Times New Roman"/>
          <w:color w:val="000000" w:themeColor="text1"/>
          <w:szCs w:val="24"/>
          <w:shd w:val="clear" w:color="auto" w:fill="FFFFFF"/>
        </w:rPr>
        <w:t>of</w:t>
      </w:r>
      <w:r w:rsidR="00390372" w:rsidRPr="00C72540">
        <w:rPr>
          <w:rFonts w:cs="Times New Roman"/>
          <w:color w:val="000000" w:themeColor="text1"/>
          <w:szCs w:val="24"/>
          <w:shd w:val="clear" w:color="auto" w:fill="FFFFFF"/>
        </w:rPr>
        <w:t xml:space="preserve"> </w:t>
      </w:r>
      <w:r w:rsidR="006D120C" w:rsidRPr="00C72540">
        <w:rPr>
          <w:rFonts w:cs="Times New Roman"/>
          <w:color w:val="000000" w:themeColor="text1"/>
          <w:szCs w:val="24"/>
          <w:shd w:val="clear" w:color="auto" w:fill="FFFFFF"/>
        </w:rPr>
        <w:t>the system</w:t>
      </w:r>
      <w:r w:rsidR="00F65040" w:rsidRPr="00C72540">
        <w:rPr>
          <w:rFonts w:cs="Times New Roman"/>
          <w:color w:val="000000" w:themeColor="text1"/>
          <w:szCs w:val="24"/>
          <w:shd w:val="clear" w:color="auto" w:fill="FFFFFF"/>
        </w:rPr>
        <w:t>. Here mentioned</w:t>
      </w:r>
      <w:r>
        <w:rPr>
          <w:rFonts w:cs="Times New Roman"/>
          <w:color w:val="000000" w:themeColor="text1"/>
          <w:szCs w:val="24"/>
          <w:shd w:val="clear" w:color="auto" w:fill="FFFFFF"/>
        </w:rPr>
        <w:t>,</w:t>
      </w:r>
      <w:r w:rsidR="00F65040" w:rsidRPr="00C72540">
        <w:rPr>
          <w:rFonts w:cs="Times New Roman"/>
          <w:color w:val="000000" w:themeColor="text1"/>
          <w:szCs w:val="24"/>
          <w:shd w:val="clear" w:color="auto" w:fill="FFFFFF"/>
        </w:rPr>
        <w:t xml:space="preserve"> the system has a pressure range between 600 to 10,000 psi and a temperature range of room temperature to 204C. The system has thermocouples and a PID controller to read, record, and control the heating bands to operate in </w:t>
      </w:r>
      <w:r w:rsidR="00F65040" w:rsidRPr="00C72540">
        <w:rPr>
          <w:rFonts w:cs="Times New Roman"/>
          <w:color w:val="000000" w:themeColor="text1"/>
          <w:szCs w:val="24"/>
          <w:shd w:val="clear" w:color="auto" w:fill="FFFFFF"/>
        </w:rPr>
        <w:lastRenderedPageBreak/>
        <w:t xml:space="preserve">various temperatures. Furthermore, the test vessel has a symmetric configuration of seals. Also, the system can run static and dynamic tests with this system. The motion control system is programable and used to run experiments on 2rpm and 10 rpm in addition to static tests. To control the system, convert data to workable data for the computer, and record the data, a DAQ device has been used. Finally, safety valves and Oxygen sensors with separate power </w:t>
      </w:r>
      <w:r w:rsidR="001E13EA">
        <w:rPr>
          <w:rFonts w:cs="Times New Roman"/>
          <w:color w:val="000000" w:themeColor="text1"/>
          <w:szCs w:val="24"/>
          <w:shd w:val="clear" w:color="auto" w:fill="FFFFFF"/>
        </w:rPr>
        <w:t>supply</w:t>
      </w:r>
      <w:r w:rsidR="00B17D62">
        <w:rPr>
          <w:rFonts w:cs="Times New Roman"/>
          <w:color w:val="000000" w:themeColor="text1"/>
          <w:szCs w:val="24"/>
          <w:shd w:val="clear" w:color="auto" w:fill="FFFFFF"/>
        </w:rPr>
        <w:t xml:space="preserve"> have</w:t>
      </w:r>
      <w:r w:rsidR="001E13EA">
        <w:rPr>
          <w:rFonts w:cs="Times New Roman"/>
          <w:color w:val="000000" w:themeColor="text1"/>
          <w:szCs w:val="24"/>
          <w:shd w:val="clear" w:color="auto" w:fill="FFFFFF"/>
        </w:rPr>
        <w:t xml:space="preserve"> </w:t>
      </w:r>
      <w:r w:rsidR="00F65040" w:rsidRPr="00C72540">
        <w:rPr>
          <w:rFonts w:cs="Times New Roman"/>
          <w:color w:val="000000" w:themeColor="text1"/>
          <w:szCs w:val="24"/>
          <w:shd w:val="clear" w:color="auto" w:fill="FFFFFF"/>
        </w:rPr>
        <w:t>been used to satisfy the safety factors.</w:t>
      </w:r>
    </w:p>
    <w:p w14:paraId="22CF46FB" w14:textId="77777777" w:rsidR="00F65040" w:rsidRPr="00C72540" w:rsidRDefault="00F65040" w:rsidP="00E30268">
      <w:pPr>
        <w:shd w:val="clear" w:color="auto" w:fill="FEFEFE"/>
        <w:rPr>
          <w:rFonts w:cs="Times New Roman"/>
          <w:color w:val="000000" w:themeColor="text1"/>
          <w:szCs w:val="24"/>
          <w:shd w:val="clear" w:color="auto" w:fill="FFFFFF"/>
        </w:rPr>
      </w:pPr>
    </w:p>
    <w:p w14:paraId="04E2DD16" w14:textId="77777777" w:rsidR="00390372" w:rsidRPr="00C72540" w:rsidRDefault="00390372" w:rsidP="00E30268">
      <w:pPr>
        <w:shd w:val="clear" w:color="auto" w:fill="FEFEFE"/>
        <w:rPr>
          <w:rFonts w:cs="Times New Roman"/>
          <w:color w:val="000000" w:themeColor="text1"/>
          <w:szCs w:val="24"/>
          <w:shd w:val="clear" w:color="auto" w:fill="FFFFFF"/>
        </w:rPr>
      </w:pPr>
    </w:p>
    <w:p w14:paraId="0E483690" w14:textId="77777777" w:rsidR="0091029C" w:rsidRPr="00C72540" w:rsidRDefault="0091029C" w:rsidP="00E30268">
      <w:pPr>
        <w:shd w:val="clear" w:color="auto" w:fill="FEFEFE"/>
        <w:rPr>
          <w:rFonts w:cs="Times New Roman"/>
          <w:color w:val="000000" w:themeColor="text1"/>
          <w:szCs w:val="24"/>
          <w:shd w:val="clear" w:color="auto" w:fill="FFFFFF"/>
        </w:rPr>
        <w:sectPr w:rsidR="0091029C" w:rsidRPr="00C72540">
          <w:pgSz w:w="12240" w:h="15840"/>
          <w:pgMar w:top="1440" w:right="1440" w:bottom="1440" w:left="1440" w:header="720" w:footer="720" w:gutter="0"/>
          <w:cols w:space="720"/>
          <w:docGrid w:linePitch="360"/>
        </w:sectPr>
      </w:pPr>
    </w:p>
    <w:p w14:paraId="0361F42E" w14:textId="77777777" w:rsidR="001F0D64" w:rsidRPr="00C72540" w:rsidRDefault="005D6EEF" w:rsidP="006171F0">
      <w:pPr>
        <w:pStyle w:val="Heading1"/>
      </w:pPr>
      <w:bookmarkStart w:id="83" w:name="_Toc108105114"/>
      <w:r w:rsidRPr="00C72540">
        <w:lastRenderedPageBreak/>
        <w:t xml:space="preserve">Chapter </w:t>
      </w:r>
      <w:r w:rsidR="00824971" w:rsidRPr="00C72540">
        <w:t>F</w:t>
      </w:r>
      <w:r w:rsidRPr="00C72540">
        <w:t xml:space="preserve">our: </w:t>
      </w:r>
      <w:r w:rsidR="0091029C" w:rsidRPr="00C72540">
        <w:t>T</w:t>
      </w:r>
      <w:r w:rsidR="001F0D64" w:rsidRPr="00C72540">
        <w:t xml:space="preserve">est </w:t>
      </w:r>
      <w:r w:rsidR="00824971" w:rsidRPr="00C72540">
        <w:t>R</w:t>
      </w:r>
      <w:r w:rsidR="001F0D64" w:rsidRPr="00C72540">
        <w:t xml:space="preserve">unning </w:t>
      </w:r>
      <w:r w:rsidR="00824971" w:rsidRPr="00C72540">
        <w:t>P</w:t>
      </w:r>
      <w:r w:rsidR="001F0D64" w:rsidRPr="00C72540">
        <w:t>rocess</w:t>
      </w:r>
      <w:bookmarkEnd w:id="83"/>
    </w:p>
    <w:p w14:paraId="5FE12F39" w14:textId="668289FA" w:rsidR="00F65040" w:rsidRDefault="0005324C" w:rsidP="00F65040">
      <w:pPr>
        <w:rPr>
          <w:color w:val="000000" w:themeColor="text1"/>
          <w:lang w:val="en"/>
        </w:rPr>
      </w:pPr>
      <w:r>
        <w:rPr>
          <w:color w:val="000000" w:themeColor="text1"/>
          <w:lang w:val="en"/>
        </w:rPr>
        <w:t xml:space="preserve">This </w:t>
      </w:r>
      <w:r w:rsidR="00B17D62">
        <w:rPr>
          <w:color w:val="000000" w:themeColor="text1"/>
          <w:lang w:val="en"/>
        </w:rPr>
        <w:t>chapter</w:t>
      </w:r>
      <w:r w:rsidR="00C87FB2">
        <w:rPr>
          <w:color w:val="000000" w:themeColor="text1"/>
          <w:lang w:val="en"/>
        </w:rPr>
        <w:t xml:space="preserve"> has an</w:t>
      </w:r>
      <w:r w:rsidR="00F65040" w:rsidRPr="00C72540">
        <w:rPr>
          <w:color w:val="000000" w:themeColor="text1"/>
          <w:lang w:val="en"/>
        </w:rPr>
        <w:t xml:space="preserve"> overview of the installation and operating procedure of the system. Also, different components of the existing system have been shown. </w:t>
      </w:r>
    </w:p>
    <w:p w14:paraId="5CDD857B" w14:textId="77777777" w:rsidR="006C303A" w:rsidRDefault="006C303A" w:rsidP="000F7242">
      <w:pPr>
        <w:pStyle w:val="Heading2"/>
      </w:pPr>
      <w:bookmarkStart w:id="84" w:name="_Toc108105115"/>
      <w:r>
        <w:t>Experimental Procedure Flowchart</w:t>
      </w:r>
      <w:bookmarkEnd w:id="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8"/>
        <w:gridCol w:w="1082"/>
      </w:tblGrid>
      <w:tr w:rsidR="000F7242" w14:paraId="3498B6A1" w14:textId="77777777" w:rsidTr="000F7242">
        <w:tc>
          <w:tcPr>
            <w:tcW w:w="8278" w:type="dxa"/>
          </w:tcPr>
          <w:p w14:paraId="3956AF7A" w14:textId="77777777" w:rsidR="000F7242" w:rsidRDefault="000F7242" w:rsidP="006C303A">
            <w:pPr>
              <w:keepNext/>
              <w:jc w:val="center"/>
            </w:pPr>
            <w:r>
              <w:rPr>
                <w:noProof/>
              </w:rPr>
              <w:drawing>
                <wp:inline distT="0" distB="0" distL="0" distR="0" wp14:anchorId="040DD8E2" wp14:editId="2246078E">
                  <wp:extent cx="5049358" cy="2941320"/>
                  <wp:effectExtent l="0" t="0" r="0" b="0"/>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pic:cNvPicPr/>
                        </pic:nvPicPr>
                        <pic:blipFill rotWithShape="1">
                          <a:blip r:embed="rId40">
                            <a:extLst>
                              <a:ext uri="{28A0092B-C50C-407E-A947-70E740481C1C}">
                                <a14:useLocalDpi xmlns:a14="http://schemas.microsoft.com/office/drawing/2010/main" val="0"/>
                              </a:ext>
                            </a:extLst>
                          </a:blip>
                          <a:srcRect l="3110" t="3886" r="9950" b="6081"/>
                          <a:stretch/>
                        </pic:blipFill>
                        <pic:spPr bwMode="auto">
                          <a:xfrm>
                            <a:off x="0" y="0"/>
                            <a:ext cx="5057164" cy="2945867"/>
                          </a:xfrm>
                          <a:prstGeom prst="rect">
                            <a:avLst/>
                          </a:prstGeom>
                          <a:ln>
                            <a:noFill/>
                          </a:ln>
                          <a:extLst>
                            <a:ext uri="{53640926-AAD7-44D8-BBD7-CCE9431645EC}">
                              <a14:shadowObscured xmlns:a14="http://schemas.microsoft.com/office/drawing/2010/main"/>
                            </a:ext>
                          </a:extLst>
                        </pic:spPr>
                      </pic:pic>
                    </a:graphicData>
                  </a:graphic>
                </wp:inline>
              </w:drawing>
            </w:r>
          </w:p>
          <w:p w14:paraId="4D96B575" w14:textId="2552062A" w:rsidR="000F7242" w:rsidRDefault="000F7242" w:rsidP="006C303A">
            <w:pPr>
              <w:pStyle w:val="Caption"/>
              <w:rPr>
                <w:color w:val="000000" w:themeColor="text1"/>
              </w:rPr>
            </w:pPr>
            <w:bookmarkStart w:id="85" w:name="_Ref103589656"/>
            <w:bookmarkStart w:id="86" w:name="_Toc108105047"/>
            <w:r>
              <w:t xml:space="preserve">Figure </w:t>
            </w:r>
            <w:r>
              <w:fldChar w:fldCharType="begin"/>
            </w:r>
            <w:r>
              <w:instrText xml:space="preserve"> STYLEREF 1 \s </w:instrText>
            </w:r>
            <w:r>
              <w:fldChar w:fldCharType="separate"/>
            </w:r>
            <w:r w:rsidR="005E66AF">
              <w:rPr>
                <w:noProof/>
              </w:rPr>
              <w:t>4</w:t>
            </w:r>
            <w:r>
              <w:fldChar w:fldCharType="end"/>
            </w:r>
            <w:r>
              <w:noBreakHyphen/>
            </w:r>
            <w:r>
              <w:fldChar w:fldCharType="begin"/>
            </w:r>
            <w:r>
              <w:instrText xml:space="preserve"> SEQ Figure \* ARABIC \s 1 </w:instrText>
            </w:r>
            <w:r>
              <w:fldChar w:fldCharType="separate"/>
            </w:r>
            <w:r w:rsidR="005E66AF">
              <w:rPr>
                <w:noProof/>
              </w:rPr>
              <w:t>1</w:t>
            </w:r>
            <w:r>
              <w:fldChar w:fldCharType="end"/>
            </w:r>
            <w:bookmarkEnd w:id="85"/>
            <w:r>
              <w:t xml:space="preserve">: </w:t>
            </w:r>
            <w:r w:rsidRPr="00CD706A">
              <w:t xml:space="preserve">Experimental </w:t>
            </w:r>
            <w:r>
              <w:t>Procedure</w:t>
            </w:r>
            <w:r w:rsidRPr="00CD706A">
              <w:t xml:space="preserve"> Flowchart</w:t>
            </w:r>
            <w:bookmarkEnd w:id="86"/>
          </w:p>
        </w:tc>
        <w:tc>
          <w:tcPr>
            <w:tcW w:w="1082" w:type="dxa"/>
          </w:tcPr>
          <w:p w14:paraId="29BC370D" w14:textId="77777777" w:rsidR="000F7242" w:rsidRDefault="000F7242" w:rsidP="006C303A">
            <w:pPr>
              <w:keepNext/>
              <w:jc w:val="center"/>
              <w:rPr>
                <w:noProof/>
              </w:rPr>
            </w:pPr>
          </w:p>
        </w:tc>
      </w:tr>
    </w:tbl>
    <w:p w14:paraId="61A30E36" w14:textId="0DA305D2" w:rsidR="006C303A" w:rsidRPr="00C72540" w:rsidRDefault="00B60FF3" w:rsidP="00F65040">
      <w:pPr>
        <w:rPr>
          <w:color w:val="000000" w:themeColor="text1"/>
          <w:lang w:val="en"/>
        </w:rPr>
      </w:pPr>
      <w:r>
        <w:rPr>
          <w:color w:val="000000" w:themeColor="text1"/>
          <w:lang w:val="en"/>
        </w:rPr>
        <w:fldChar w:fldCharType="begin"/>
      </w:r>
      <w:r>
        <w:rPr>
          <w:color w:val="000000" w:themeColor="text1"/>
          <w:lang w:val="en"/>
        </w:rPr>
        <w:instrText xml:space="preserve"> REF _Ref103589656 \h </w:instrText>
      </w:r>
      <w:r>
        <w:rPr>
          <w:color w:val="000000" w:themeColor="text1"/>
          <w:lang w:val="en"/>
        </w:rPr>
      </w:r>
      <w:r>
        <w:rPr>
          <w:color w:val="000000" w:themeColor="text1"/>
          <w:lang w:val="en"/>
        </w:rPr>
        <w:fldChar w:fldCharType="separate"/>
      </w:r>
      <w:r w:rsidR="005E66AF">
        <w:t xml:space="preserve">Figure </w:t>
      </w:r>
      <w:r w:rsidR="005E66AF">
        <w:rPr>
          <w:noProof/>
        </w:rPr>
        <w:t>4</w:t>
      </w:r>
      <w:r w:rsidR="005E66AF">
        <w:noBreakHyphen/>
      </w:r>
      <w:r w:rsidR="005E66AF">
        <w:rPr>
          <w:noProof/>
        </w:rPr>
        <w:t>1</w:t>
      </w:r>
      <w:r>
        <w:rPr>
          <w:color w:val="000000" w:themeColor="text1"/>
          <w:lang w:val="en"/>
        </w:rPr>
        <w:fldChar w:fldCharType="end"/>
      </w:r>
      <w:r>
        <w:rPr>
          <w:color w:val="000000" w:themeColor="text1"/>
          <w:lang w:val="en"/>
        </w:rPr>
        <w:t xml:space="preserve"> shows the exp</w:t>
      </w:r>
      <w:r w:rsidR="000F7242">
        <w:rPr>
          <w:color w:val="000000" w:themeColor="text1"/>
          <w:lang w:val="en"/>
        </w:rPr>
        <w:t xml:space="preserve">erimental procedure and actions that need to </w:t>
      </w:r>
      <w:r w:rsidR="00B17D62">
        <w:rPr>
          <w:color w:val="000000" w:themeColor="text1"/>
          <w:lang w:val="en"/>
        </w:rPr>
        <w:t>be taken wheninterruptiontion happens</w:t>
      </w:r>
      <w:r w:rsidR="000F7242">
        <w:rPr>
          <w:color w:val="000000" w:themeColor="text1"/>
          <w:lang w:val="en"/>
        </w:rPr>
        <w:t>.</w:t>
      </w:r>
      <w:r w:rsidR="00417090">
        <w:rPr>
          <w:color w:val="000000" w:themeColor="text1"/>
          <w:lang w:val="en"/>
        </w:rPr>
        <w:t xml:space="preserve"> </w:t>
      </w:r>
      <w:r w:rsidR="0020047D" w:rsidRPr="0020047D">
        <w:rPr>
          <w:color w:val="000000" w:themeColor="text1"/>
          <w:lang w:val="en"/>
        </w:rPr>
        <w:t xml:space="preserve">The flowchart includes operational and installation parts. As part of the installation process, the system is removed from the cooling chamber, disassembled, new seals are installed, and the system is tested. So, if the seals could not pass the initial test, the installation needs to be reviewed, </w:t>
      </w:r>
      <w:r w:rsidR="001E13EA">
        <w:rPr>
          <w:color w:val="000000" w:themeColor="text1"/>
          <w:lang w:val="en"/>
        </w:rPr>
        <w:t xml:space="preserve">and a </w:t>
      </w:r>
      <w:r w:rsidR="00B17D62">
        <w:rPr>
          <w:color w:val="000000" w:themeColor="text1"/>
          <w:lang w:val="en"/>
        </w:rPr>
        <w:t>new set of seals mig</w:t>
      </w:r>
      <w:r w:rsidR="0019042E">
        <w:rPr>
          <w:color w:val="000000" w:themeColor="text1"/>
          <w:lang w:val="en"/>
        </w:rPr>
        <w:t>ht be</w:t>
      </w:r>
      <w:r w:rsidR="0020047D" w:rsidRPr="0020047D">
        <w:rPr>
          <w:color w:val="000000" w:themeColor="text1"/>
          <w:lang w:val="en"/>
        </w:rPr>
        <w:t xml:space="preserve"> required. If the seals can pass the initial test, the operational portion starts. In the operational part, first, the temperature is adjusted based on static or dynamic tests, the </w:t>
      </w:r>
      <w:r w:rsidR="00B17D62">
        <w:rPr>
          <w:color w:val="000000" w:themeColor="text1"/>
          <w:lang w:val="en"/>
        </w:rPr>
        <w:t>shaft rotational speed</w:t>
      </w:r>
      <w:r w:rsidR="0020047D" w:rsidRPr="0020047D">
        <w:rPr>
          <w:color w:val="000000" w:themeColor="text1"/>
          <w:lang w:val="en"/>
        </w:rPr>
        <w:t xml:space="preserve"> adj</w:t>
      </w:r>
      <w:r w:rsidR="0019042E">
        <w:rPr>
          <w:color w:val="000000" w:themeColor="text1"/>
          <w:lang w:val="en"/>
        </w:rPr>
        <w:t xml:space="preserve">is </w:t>
      </w:r>
      <w:r w:rsidR="0020047D" w:rsidRPr="0020047D">
        <w:rPr>
          <w:color w:val="000000" w:themeColor="text1"/>
          <w:lang w:val="en"/>
        </w:rPr>
        <w:t>usted, and the high-</w:t>
      </w:r>
      <w:r w:rsidR="0020047D" w:rsidRPr="0020047D">
        <w:rPr>
          <w:color w:val="000000" w:themeColor="text1"/>
          <w:lang w:val="en"/>
        </w:rPr>
        <w:lastRenderedPageBreak/>
        <w:t>pressure gas is introduced on the high-pressure side. Finally, the recorded data is converted to be analyzed.</w:t>
      </w:r>
    </w:p>
    <w:p w14:paraId="476511A5" w14:textId="77777777" w:rsidR="005C58B4" w:rsidRPr="00C72540" w:rsidRDefault="005C58B4" w:rsidP="006171F0">
      <w:pPr>
        <w:pStyle w:val="Heading2"/>
      </w:pPr>
      <w:bookmarkStart w:id="87" w:name="_Toc108105116"/>
      <w:r w:rsidRPr="00C72540">
        <w:t xml:space="preserve">Removing </w:t>
      </w:r>
      <w:r w:rsidR="00E91074" w:rsidRPr="00C72540">
        <w:t>t</w:t>
      </w:r>
      <w:r w:rsidR="005D6EEF" w:rsidRPr="00C72540">
        <w:t xml:space="preserve">he </w:t>
      </w:r>
      <w:r w:rsidR="00F65040" w:rsidRPr="00C72540">
        <w:t>S</w:t>
      </w:r>
      <w:r w:rsidRPr="00C72540">
        <w:t xml:space="preserve">ystem </w:t>
      </w:r>
      <w:r w:rsidR="00F65040" w:rsidRPr="00C72540">
        <w:t>F</w:t>
      </w:r>
      <w:r w:rsidRPr="00C72540">
        <w:t>ro</w:t>
      </w:r>
      <w:r w:rsidR="005D6EEF" w:rsidRPr="00C72540">
        <w:t>m</w:t>
      </w:r>
      <w:r w:rsidRPr="00C72540">
        <w:t xml:space="preserve"> </w:t>
      </w:r>
      <w:r w:rsidR="00E91074" w:rsidRPr="00C72540">
        <w:t>t</w:t>
      </w:r>
      <w:r w:rsidR="005D6EEF" w:rsidRPr="00C72540">
        <w:t xml:space="preserve">he </w:t>
      </w:r>
      <w:r w:rsidR="00F65040" w:rsidRPr="00C72540">
        <w:t>C</w:t>
      </w:r>
      <w:r w:rsidRPr="00C72540">
        <w:t xml:space="preserve">ooling </w:t>
      </w:r>
      <w:r w:rsidR="00F65040" w:rsidRPr="00C72540">
        <w:t>C</w:t>
      </w:r>
      <w:r w:rsidRPr="00C72540">
        <w:t>hamber</w:t>
      </w:r>
      <w:bookmarkEnd w:id="87"/>
    </w:p>
    <w:p w14:paraId="0B62D397" w14:textId="21B450BF" w:rsidR="004C7257" w:rsidRPr="00C72540" w:rsidRDefault="003F7E3E" w:rsidP="00A81549">
      <w:pPr>
        <w:rPr>
          <w:rFonts w:eastAsia="Arial" w:cs="Times New Roman"/>
          <w:color w:val="000000" w:themeColor="text1"/>
          <w:szCs w:val="24"/>
        </w:rPr>
      </w:pPr>
      <w:r w:rsidRPr="00C72540">
        <w:rPr>
          <w:rFonts w:eastAsia="Arial" w:cs="Times New Roman"/>
          <w:color w:val="000000" w:themeColor="text1"/>
          <w:szCs w:val="24"/>
          <w:lang w:val="en"/>
        </w:rPr>
        <w:t xml:space="preserve">The very first part of a test running process is seal installation. </w:t>
      </w:r>
      <w:r w:rsidR="00664DAF">
        <w:rPr>
          <w:rFonts w:eastAsia="Arial" w:cs="Times New Roman"/>
          <w:color w:val="000000" w:themeColor="text1"/>
          <w:szCs w:val="24"/>
          <w:lang w:val="en"/>
        </w:rPr>
        <w:t>T</w:t>
      </w:r>
      <w:r w:rsidR="00F126D0" w:rsidRPr="00C72540">
        <w:rPr>
          <w:rFonts w:eastAsia="Arial" w:cs="Times New Roman"/>
          <w:color w:val="000000" w:themeColor="text1"/>
          <w:szCs w:val="24"/>
          <w:lang w:val="en"/>
        </w:rPr>
        <w:t>ake the vessel out of the box to install the seals</w:t>
      </w:r>
      <w:r w:rsidR="00F126D0" w:rsidRPr="00C72540">
        <w:rPr>
          <w:rFonts w:eastAsia="Arial" w:cs="Times New Roman"/>
          <w:color w:val="000000" w:themeColor="text1"/>
          <w:szCs w:val="24"/>
        </w:rPr>
        <w:t xml:space="preserve">. The first stage is disconnecting the vessel from the motor. As 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_Ref100352667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2</w:t>
      </w:r>
      <w:r w:rsidR="00630EAD" w:rsidRPr="00C72540">
        <w:rPr>
          <w:rFonts w:eastAsia="Arial" w:cs="Times New Roman"/>
          <w:color w:val="000000" w:themeColor="text1"/>
          <w:szCs w:val="24"/>
        </w:rPr>
        <w:fldChar w:fldCharType="end"/>
      </w:r>
      <w:r w:rsidR="00F126D0" w:rsidRPr="00C72540">
        <w:rPr>
          <w:rFonts w:eastAsia="Arial" w:cs="Times New Roman"/>
          <w:color w:val="000000" w:themeColor="text1"/>
          <w:szCs w:val="24"/>
        </w:rPr>
        <w:t xml:space="preserve">, the motor has been connected to the vessel by two alignment rods. </w:t>
      </w:r>
    </w:p>
    <w:tbl>
      <w:tblPr>
        <w:tblStyle w:val="TableGrid"/>
        <w:tblpPr w:leftFromText="180" w:rightFromText="180" w:vertAnchor="text" w:horzAnchor="margin" w:tblpY="483"/>
        <w:tblW w:w="0" w:type="auto"/>
        <w:tblLook w:val="04A0" w:firstRow="1" w:lastRow="0" w:firstColumn="1" w:lastColumn="0" w:noHBand="0" w:noVBand="1"/>
      </w:tblPr>
      <w:tblGrid>
        <w:gridCol w:w="9360"/>
      </w:tblGrid>
      <w:tr w:rsidR="00DB2C93" w14:paraId="3661E267" w14:textId="77777777" w:rsidTr="0025212E">
        <w:tc>
          <w:tcPr>
            <w:tcW w:w="9350" w:type="dxa"/>
            <w:tcBorders>
              <w:top w:val="nil"/>
              <w:left w:val="nil"/>
              <w:bottom w:val="nil"/>
              <w:right w:val="nil"/>
            </w:tcBorders>
          </w:tcPr>
          <w:p w14:paraId="695C09DD" w14:textId="77777777" w:rsidR="00A81549" w:rsidRPr="00C72540" w:rsidRDefault="00A81549" w:rsidP="00A81549">
            <w:pPr>
              <w:keepNext/>
              <w:jc w:val="center"/>
              <w:rPr>
                <w:color w:val="000000" w:themeColor="text1"/>
              </w:rPr>
            </w:pPr>
            <w:r w:rsidRPr="00C72540">
              <w:rPr>
                <w:noProof/>
                <w:color w:val="000000" w:themeColor="text1"/>
              </w:rPr>
              <w:drawing>
                <wp:inline distT="0" distB="0" distL="0" distR="0" wp14:anchorId="739CA7ED" wp14:editId="41926CE6">
                  <wp:extent cx="5852159" cy="3291840"/>
                  <wp:effectExtent l="0" t="0" r="0" b="381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872545" cy="3303307"/>
                          </a:xfrm>
                          <a:prstGeom prst="rect">
                            <a:avLst/>
                          </a:prstGeom>
                        </pic:spPr>
                      </pic:pic>
                    </a:graphicData>
                  </a:graphic>
                </wp:inline>
              </w:drawing>
            </w:r>
          </w:p>
          <w:p w14:paraId="0AF36477" w14:textId="73B48034" w:rsidR="004C7257" w:rsidRPr="00C72540" w:rsidRDefault="00A81549" w:rsidP="00A81549">
            <w:pPr>
              <w:pStyle w:val="Caption"/>
              <w:rPr>
                <w:rFonts w:cs="Times New Roman"/>
                <w:color w:val="000000" w:themeColor="text1"/>
                <w:szCs w:val="24"/>
              </w:rPr>
            </w:pPr>
            <w:bookmarkStart w:id="88" w:name="_Ref100352667"/>
            <w:bookmarkStart w:id="89" w:name="_Toc108105048"/>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2</w:t>
            </w:r>
            <w:r w:rsidR="006C303A">
              <w:rPr>
                <w:color w:val="000000" w:themeColor="text1"/>
              </w:rPr>
              <w:fldChar w:fldCharType="end"/>
            </w:r>
            <w:bookmarkEnd w:id="88"/>
            <w:r w:rsidRPr="00C72540">
              <w:rPr>
                <w:color w:val="000000" w:themeColor="text1"/>
              </w:rPr>
              <w:t xml:space="preserve">: Opening </w:t>
            </w:r>
            <w:r w:rsidR="00E91074" w:rsidRPr="00C72540">
              <w:rPr>
                <w:color w:val="000000" w:themeColor="text1"/>
              </w:rPr>
              <w:t>t</w:t>
            </w:r>
            <w:r w:rsidRPr="00C72540">
              <w:rPr>
                <w:color w:val="000000" w:themeColor="text1"/>
              </w:rPr>
              <w:t xml:space="preserve">he </w:t>
            </w:r>
            <w:r w:rsidR="00482418" w:rsidRPr="00C72540">
              <w:rPr>
                <w:color w:val="000000" w:themeColor="text1"/>
              </w:rPr>
              <w:t>a</w:t>
            </w:r>
            <w:r w:rsidRPr="00C72540">
              <w:rPr>
                <w:color w:val="000000" w:themeColor="text1"/>
              </w:rPr>
              <w:t xml:space="preserve">lignment </w:t>
            </w:r>
            <w:r w:rsidR="00482418" w:rsidRPr="00C72540">
              <w:rPr>
                <w:color w:val="000000" w:themeColor="text1"/>
              </w:rPr>
              <w:t>r</w:t>
            </w:r>
            <w:r w:rsidRPr="00C72540">
              <w:rPr>
                <w:color w:val="000000" w:themeColor="text1"/>
              </w:rPr>
              <w:t xml:space="preserve">ods </w:t>
            </w:r>
            <w:r w:rsidR="00E91074" w:rsidRPr="00C72540">
              <w:rPr>
                <w:color w:val="000000" w:themeColor="text1"/>
              </w:rPr>
              <w:t>a</w:t>
            </w:r>
            <w:r w:rsidRPr="00C72540">
              <w:rPr>
                <w:color w:val="000000" w:themeColor="text1"/>
              </w:rPr>
              <w:t xml:space="preserve">nd </w:t>
            </w:r>
            <w:r w:rsidR="00482418" w:rsidRPr="00C72540">
              <w:rPr>
                <w:color w:val="000000" w:themeColor="text1"/>
              </w:rPr>
              <w:t>u</w:t>
            </w:r>
            <w:r w:rsidRPr="00C72540">
              <w:rPr>
                <w:color w:val="000000" w:themeColor="text1"/>
              </w:rPr>
              <w:t>-joint</w:t>
            </w:r>
            <w:bookmarkEnd w:id="89"/>
          </w:p>
        </w:tc>
      </w:tr>
    </w:tbl>
    <w:p w14:paraId="64375398" w14:textId="22CEACB6" w:rsidR="00590EF5" w:rsidRPr="00C72540" w:rsidRDefault="00F126D0" w:rsidP="00A81549">
      <w:pPr>
        <w:rPr>
          <w:rFonts w:eastAsia="Arial" w:cs="Times New Roman"/>
          <w:color w:val="000000" w:themeColor="text1"/>
          <w:szCs w:val="24"/>
        </w:rPr>
      </w:pPr>
      <w:r w:rsidRPr="00C72540">
        <w:rPr>
          <w:rFonts w:eastAsia="Arial" w:cs="Times New Roman"/>
          <w:color w:val="000000" w:themeColor="text1"/>
          <w:szCs w:val="24"/>
        </w:rPr>
        <w:t xml:space="preserve">So </w:t>
      </w:r>
      <w:r w:rsidR="00664DAF">
        <w:rPr>
          <w:rFonts w:eastAsia="Arial" w:cs="Times New Roman"/>
          <w:color w:val="000000" w:themeColor="text1"/>
          <w:szCs w:val="24"/>
        </w:rPr>
        <w:t>open the</w:t>
      </w:r>
      <w:r w:rsidRPr="00C72540">
        <w:rPr>
          <w:rFonts w:eastAsia="Arial" w:cs="Times New Roman"/>
          <w:color w:val="000000" w:themeColor="text1"/>
          <w:szCs w:val="24"/>
        </w:rPr>
        <w:t xml:space="preserve"> alignment rods from the end connected to the vessel adapter head. Then </w:t>
      </w:r>
      <w:r w:rsidR="00664DAF">
        <w:rPr>
          <w:rFonts w:eastAsia="Arial" w:cs="Times New Roman"/>
          <w:color w:val="000000" w:themeColor="text1"/>
          <w:szCs w:val="24"/>
        </w:rPr>
        <w:t>Free</w:t>
      </w:r>
      <w:r w:rsidRPr="00C72540">
        <w:rPr>
          <w:rFonts w:eastAsia="Arial" w:cs="Times New Roman"/>
          <w:color w:val="000000" w:themeColor="text1"/>
          <w:szCs w:val="24"/>
        </w:rPr>
        <w:t xml:space="preserve"> the </w:t>
      </w:r>
      <w:r w:rsidR="009062DA" w:rsidRPr="00C72540">
        <w:rPr>
          <w:rFonts w:eastAsia="Arial" w:cs="Times New Roman"/>
          <w:color w:val="000000" w:themeColor="text1"/>
          <w:szCs w:val="24"/>
        </w:rPr>
        <w:t>vessel's shaft</w:t>
      </w:r>
      <w:r w:rsidRPr="00C72540">
        <w:rPr>
          <w:rFonts w:eastAsia="Arial" w:cs="Times New Roman"/>
          <w:color w:val="000000" w:themeColor="text1"/>
          <w:szCs w:val="24"/>
        </w:rPr>
        <w:t xml:space="preserve"> by p</w:t>
      </w:r>
      <w:r w:rsidR="006D2320" w:rsidRPr="00C72540">
        <w:rPr>
          <w:rFonts w:eastAsia="Arial" w:cs="Times New Roman"/>
          <w:color w:val="000000" w:themeColor="text1"/>
          <w:szCs w:val="24"/>
        </w:rPr>
        <w:t>ul</w:t>
      </w:r>
      <w:r w:rsidRPr="00C72540">
        <w:rPr>
          <w:rFonts w:eastAsia="Arial" w:cs="Times New Roman"/>
          <w:color w:val="000000" w:themeColor="text1"/>
          <w:szCs w:val="24"/>
        </w:rPr>
        <w:t xml:space="preserve">ling backward the motor system. </w:t>
      </w:r>
      <w:r w:rsidR="006D2320" w:rsidRPr="00C72540">
        <w:rPr>
          <w:rFonts w:eastAsia="Arial" w:cs="Times New Roman"/>
          <w:color w:val="000000" w:themeColor="text1"/>
          <w:szCs w:val="24"/>
        </w:rPr>
        <w:t>I</w:t>
      </w:r>
      <w:r w:rsidRPr="00C72540">
        <w:rPr>
          <w:rFonts w:eastAsia="Arial" w:cs="Times New Roman"/>
          <w:color w:val="000000" w:themeColor="text1"/>
          <w:szCs w:val="24"/>
        </w:rPr>
        <w:t xml:space="preserve">n this stage, the connection between the motor connector shaft and </w:t>
      </w:r>
      <w:r w:rsidR="006D2320" w:rsidRPr="00C72540">
        <w:rPr>
          <w:rFonts w:eastAsia="Arial" w:cs="Times New Roman"/>
          <w:color w:val="000000" w:themeColor="text1"/>
          <w:szCs w:val="24"/>
        </w:rPr>
        <w:t xml:space="preserve">the </w:t>
      </w:r>
      <w:r w:rsidR="004C7257" w:rsidRPr="00C72540">
        <w:rPr>
          <w:rFonts w:eastAsia="Arial" w:cs="Times New Roman"/>
          <w:color w:val="000000" w:themeColor="text1"/>
          <w:szCs w:val="24"/>
        </w:rPr>
        <w:t>vessel’s</w:t>
      </w:r>
      <w:r w:rsidRPr="00C72540">
        <w:rPr>
          <w:rFonts w:eastAsia="Arial" w:cs="Times New Roman"/>
          <w:color w:val="000000" w:themeColor="text1"/>
          <w:szCs w:val="24"/>
        </w:rPr>
        <w:t xml:space="preserve"> shaft will be open from the point that a </w:t>
      </w:r>
      <w:r w:rsidR="005D6EEF" w:rsidRPr="00C72540">
        <w:rPr>
          <w:rFonts w:eastAsia="Arial" w:cs="Times New Roman"/>
          <w:color w:val="000000" w:themeColor="text1"/>
          <w:szCs w:val="24"/>
        </w:rPr>
        <w:t>u</w:t>
      </w:r>
      <w:r w:rsidRPr="00C72540">
        <w:rPr>
          <w:rFonts w:eastAsia="Arial" w:cs="Times New Roman"/>
          <w:color w:val="000000" w:themeColor="text1"/>
          <w:szCs w:val="24"/>
        </w:rPr>
        <w:t>-join</w:t>
      </w:r>
      <w:r w:rsidR="00A81549" w:rsidRPr="00C72540">
        <w:rPr>
          <w:rFonts w:eastAsia="Arial" w:cs="Times New Roman"/>
          <w:color w:val="000000" w:themeColor="text1"/>
          <w:szCs w:val="24"/>
        </w:rPr>
        <w:t>t</w:t>
      </w:r>
      <w:r w:rsidR="00664DAF">
        <w:rPr>
          <w:rFonts w:eastAsia="Arial" w:cs="Times New Roman"/>
          <w:color w:val="000000" w:themeColor="text1"/>
          <w:szCs w:val="24"/>
        </w:rPr>
        <w:t xml:space="preserve"> has been inistall</w:t>
      </w:r>
      <w:r w:rsidR="00B17D62">
        <w:rPr>
          <w:rFonts w:eastAsia="Arial" w:cs="Times New Roman"/>
          <w:color w:val="000000" w:themeColor="text1"/>
          <w:szCs w:val="24"/>
        </w:rPr>
        <w:t>installed</w:t>
      </w:r>
      <w:r w:rsidRPr="00C72540">
        <w:rPr>
          <w:rFonts w:eastAsia="Arial" w:cs="Times New Roman"/>
          <w:color w:val="000000" w:themeColor="text1"/>
          <w:szCs w:val="24"/>
        </w:rPr>
        <w:t>in</w:t>
      </w:r>
      <w:r w:rsidR="00A81549" w:rsidRPr="00C72540">
        <w:rPr>
          <w:rFonts w:eastAsia="Arial" w:cs="Times New Roman"/>
          <w:color w:val="000000" w:themeColor="text1"/>
          <w:szCs w:val="24"/>
        </w:rPr>
        <w:t>t</w:t>
      </w:r>
      <w:r w:rsidRPr="00C72540">
        <w:rPr>
          <w:rFonts w:eastAsia="Arial" w:cs="Times New Roman"/>
          <w:color w:val="000000" w:themeColor="text1"/>
          <w:szCs w:val="24"/>
        </w:rPr>
        <w:t xml:space="preserve"> link is fixed between the main shaft and the connector shaft of the motor by using mechanical keys on both sides.</w:t>
      </w:r>
    </w:p>
    <w:p w14:paraId="398EE7AE" w14:textId="2738C3A0" w:rsidR="004C7257" w:rsidRPr="00C72540" w:rsidRDefault="00664DAF" w:rsidP="00A81549">
      <w:pPr>
        <w:rPr>
          <w:rFonts w:eastAsia="Arial" w:cs="Times New Roman"/>
          <w:color w:val="000000" w:themeColor="text1"/>
          <w:szCs w:val="24"/>
        </w:rPr>
      </w:pPr>
      <w:r>
        <w:rPr>
          <w:rFonts w:eastAsia="Arial" w:cs="Times New Roman"/>
          <w:color w:val="000000" w:themeColor="text1"/>
          <w:szCs w:val="24"/>
        </w:rPr>
        <w:lastRenderedPageBreak/>
        <w:t>F</w:t>
      </w:r>
      <w:r w:rsidR="00F126D0" w:rsidRPr="00C72540">
        <w:rPr>
          <w:rFonts w:eastAsia="Arial" w:cs="Times New Roman"/>
          <w:color w:val="000000" w:themeColor="text1"/>
          <w:szCs w:val="24"/>
        </w:rPr>
        <w:t>ree the main shaft from the motor</w:t>
      </w:r>
      <w:r w:rsidR="00630EAD" w:rsidRPr="00C72540">
        <w:rPr>
          <w:rFonts w:eastAsia="Arial" w:cs="Times New Roman"/>
          <w:color w:val="000000" w:themeColor="text1"/>
          <w:szCs w:val="24"/>
        </w:rPr>
        <w:t xml:space="preserve">. </w:t>
      </w:r>
      <w:r>
        <w:rPr>
          <w:rFonts w:eastAsia="Arial" w:cs="Times New Roman"/>
          <w:color w:val="000000" w:themeColor="text1"/>
          <w:szCs w:val="24"/>
        </w:rPr>
        <w:t>O</w:t>
      </w:r>
      <w:r w:rsidR="00F126D0" w:rsidRPr="00C72540">
        <w:rPr>
          <w:rFonts w:eastAsia="Arial" w:cs="Times New Roman"/>
          <w:color w:val="000000" w:themeColor="text1"/>
          <w:szCs w:val="24"/>
        </w:rPr>
        <w:t>pen the high-pressure line connection from the top of the vessel</w:t>
      </w:r>
      <w:r w:rsidR="004C7257" w:rsidRPr="00C72540">
        <w:rPr>
          <w:rFonts w:eastAsia="Arial" w:cs="Times New Roman"/>
          <w:color w:val="000000" w:themeColor="text1"/>
          <w:szCs w:val="24"/>
        </w:rPr>
        <w:t xml:space="preserve"> and its connection to the high-pressure inlet valve 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_Ref100352752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3</w:t>
      </w:r>
      <w:r w:rsidR="00630EAD" w:rsidRPr="00C72540">
        <w:rPr>
          <w:rFonts w:eastAsia="Arial" w:cs="Times New Roman"/>
          <w:color w:val="000000" w:themeColor="text1"/>
          <w:szCs w:val="24"/>
        </w:rPr>
        <w:fldChar w:fldCharType="end"/>
      </w:r>
      <w:r w:rsidR="004C7257" w:rsidRPr="00C72540">
        <w:rPr>
          <w:rFonts w:eastAsia="Arial" w:cs="Times New Roman"/>
          <w:color w:val="000000" w:themeColor="text1"/>
          <w:szCs w:val="24"/>
        </w:rPr>
        <w:t>.</w:t>
      </w:r>
      <w:r w:rsidR="00F126D0" w:rsidRPr="00C72540">
        <w:rPr>
          <w:rFonts w:eastAsia="Arial" w:cs="Times New Roman"/>
          <w:color w:val="000000" w:themeColor="text1"/>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8"/>
      </w:tblGrid>
      <w:tr w:rsidR="006C303A" w14:paraId="0A6C1177" w14:textId="77777777" w:rsidTr="000F7242">
        <w:tc>
          <w:tcPr>
            <w:tcW w:w="8278" w:type="dxa"/>
          </w:tcPr>
          <w:p w14:paraId="3A5AC28C" w14:textId="77777777" w:rsidR="005C58B4" w:rsidRPr="00C72540" w:rsidRDefault="00FD0763" w:rsidP="005C58B4">
            <w:pPr>
              <w:keepNext/>
              <w:jc w:val="center"/>
              <w:rPr>
                <w:color w:val="000000" w:themeColor="text1"/>
              </w:rPr>
            </w:pPr>
            <w:r w:rsidRPr="00C72540">
              <w:rPr>
                <w:noProof/>
                <w:color w:val="000000" w:themeColor="text1"/>
              </w:rPr>
              <w:drawing>
                <wp:inline distT="0" distB="0" distL="0" distR="0" wp14:anchorId="34F6962B" wp14:editId="77576121">
                  <wp:extent cx="3345180" cy="3961397"/>
                  <wp:effectExtent l="0" t="0" r="7620" b="1270"/>
                  <wp:docPr id="49"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96DAC541-7B7A-43D3-8B79-37D633B846F1}">
                                <asvg:svgBlip xmlns:asvg="http://schemas.microsoft.com/office/drawing/2016/SVG/main" r:embed="rId44"/>
                              </a:ext>
                            </a:extLst>
                          </a:blip>
                          <a:srcRect l="26860" r="25641"/>
                          <a:stretch/>
                        </pic:blipFill>
                        <pic:spPr bwMode="auto">
                          <a:xfrm>
                            <a:off x="0" y="0"/>
                            <a:ext cx="3349232" cy="3966195"/>
                          </a:xfrm>
                          <a:prstGeom prst="rect">
                            <a:avLst/>
                          </a:prstGeom>
                          <a:ln>
                            <a:noFill/>
                          </a:ln>
                          <a:extLst>
                            <a:ext uri="{53640926-AAD7-44D8-BBD7-CCE9431645EC}">
                              <a14:shadowObscured xmlns:a14="http://schemas.microsoft.com/office/drawing/2010/main"/>
                            </a:ext>
                          </a:extLst>
                        </pic:spPr>
                      </pic:pic>
                    </a:graphicData>
                  </a:graphic>
                </wp:inline>
              </w:drawing>
            </w:r>
          </w:p>
          <w:p w14:paraId="46E64183" w14:textId="52F2D09A" w:rsidR="004C7257" w:rsidRPr="00C72540" w:rsidRDefault="005C58B4" w:rsidP="005C58B4">
            <w:pPr>
              <w:pStyle w:val="Caption"/>
              <w:rPr>
                <w:rFonts w:cs="Times New Roman"/>
                <w:color w:val="000000" w:themeColor="text1"/>
                <w:szCs w:val="24"/>
              </w:rPr>
            </w:pPr>
            <w:bookmarkStart w:id="90" w:name="_Ref100352752"/>
            <w:bookmarkStart w:id="91" w:name="_Toc108105049"/>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bookmarkEnd w:id="90"/>
            <w:r w:rsidRPr="00C72540">
              <w:rPr>
                <w:color w:val="000000" w:themeColor="text1"/>
              </w:rPr>
              <w:t>: High-</w:t>
            </w:r>
            <w:r w:rsidR="00482418" w:rsidRPr="00C72540">
              <w:rPr>
                <w:color w:val="000000" w:themeColor="text1"/>
              </w:rPr>
              <w:t>p</w:t>
            </w:r>
            <w:r w:rsidRPr="00C72540">
              <w:rPr>
                <w:color w:val="000000" w:themeColor="text1"/>
              </w:rPr>
              <w:t xml:space="preserve">ressure </w:t>
            </w:r>
            <w:r w:rsidR="00482418" w:rsidRPr="00C72540">
              <w:rPr>
                <w:color w:val="000000" w:themeColor="text1"/>
              </w:rPr>
              <w:t>l</w:t>
            </w:r>
            <w:r w:rsidRPr="00C72540">
              <w:rPr>
                <w:color w:val="000000" w:themeColor="text1"/>
              </w:rPr>
              <w:t>ine</w:t>
            </w:r>
            <w:bookmarkEnd w:id="91"/>
          </w:p>
        </w:tc>
      </w:tr>
    </w:tbl>
    <w:p w14:paraId="6EE6B1A8" w14:textId="0DD060F0" w:rsidR="0006162A" w:rsidRPr="00C72540" w:rsidRDefault="0006162A" w:rsidP="00E30268">
      <w:pPr>
        <w:rPr>
          <w:rFonts w:eastAsia="Arial" w:cs="Times New Roman"/>
          <w:color w:val="000000" w:themeColor="text1"/>
          <w:szCs w:val="24"/>
        </w:rPr>
      </w:pPr>
      <w:r w:rsidRPr="00C72540">
        <w:rPr>
          <w:rFonts w:eastAsia="Arial" w:cs="Times New Roman"/>
          <w:color w:val="000000" w:themeColor="text1"/>
          <w:szCs w:val="24"/>
        </w:rPr>
        <w:t>Before opening any low-pressure or high-pressure connections, run the LabV</w:t>
      </w:r>
      <w:r w:rsidR="006D2320" w:rsidRPr="00C72540">
        <w:rPr>
          <w:rFonts w:eastAsia="Arial" w:cs="Times New Roman"/>
          <w:color w:val="000000" w:themeColor="text1"/>
          <w:szCs w:val="24"/>
        </w:rPr>
        <w:t>iew</w:t>
      </w:r>
      <w:r w:rsidRPr="00C72540">
        <w:rPr>
          <w:rFonts w:eastAsia="Arial" w:cs="Times New Roman"/>
          <w:color w:val="000000" w:themeColor="text1"/>
          <w:szCs w:val="24"/>
        </w:rPr>
        <w:t xml:space="preserve"> program and ensure that the system has </w:t>
      </w:r>
      <w:r w:rsidR="00630EAD" w:rsidRPr="00C72540">
        <w:rPr>
          <w:rFonts w:eastAsia="Arial" w:cs="Times New Roman"/>
          <w:color w:val="000000" w:themeColor="text1"/>
          <w:szCs w:val="24"/>
        </w:rPr>
        <w:t xml:space="preserve">been </w:t>
      </w:r>
      <w:r w:rsidRPr="00C72540">
        <w:rPr>
          <w:rFonts w:eastAsia="Arial" w:cs="Times New Roman"/>
          <w:color w:val="000000" w:themeColor="text1"/>
          <w:szCs w:val="24"/>
        </w:rPr>
        <w:t>completely depressurized. Any pressure in both low-pressure or high-pressure sides will make opening the fittings very difficult or damage them. After opening the high-pressure fittings</w:t>
      </w:r>
      <w:r w:rsidR="00630EAD" w:rsidRPr="00C72540">
        <w:rPr>
          <w:rFonts w:eastAsia="Arial" w:cs="Times New Roman"/>
          <w:color w:val="000000" w:themeColor="text1"/>
          <w:szCs w:val="24"/>
        </w:rPr>
        <w:t>,</w:t>
      </w:r>
      <w:r w:rsidRPr="00C72540">
        <w:rPr>
          <w:rFonts w:eastAsia="Arial" w:cs="Times New Roman"/>
          <w:color w:val="000000" w:themeColor="text1"/>
          <w:szCs w:val="24"/>
        </w:rPr>
        <w:t xml:space="preserve"> open the low-pressure fittings and disconnect the electronic valves.</w:t>
      </w:r>
      <w:r w:rsidR="0093378E" w:rsidRPr="00C72540">
        <w:rPr>
          <w:rFonts w:eastAsia="Arial" w:cs="Times New Roman"/>
          <w:color w:val="000000" w:themeColor="text1"/>
          <w:szCs w:val="24"/>
        </w:rPr>
        <w:t xml:space="preserve">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_Ref100352827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4</w:t>
      </w:r>
      <w:r w:rsidR="00630EAD" w:rsidRPr="00C72540">
        <w:rPr>
          <w:rFonts w:eastAsia="Arial" w:cs="Times New Roman"/>
          <w:color w:val="000000" w:themeColor="text1"/>
          <w:szCs w:val="24"/>
        </w:rPr>
        <w:fldChar w:fldCharType="end"/>
      </w:r>
      <w:r w:rsidR="00630EAD" w:rsidRPr="00C72540">
        <w:rPr>
          <w:rFonts w:eastAsia="Arial" w:cs="Times New Roman"/>
          <w:color w:val="000000" w:themeColor="text1"/>
          <w:szCs w:val="24"/>
        </w:rPr>
        <w:t xml:space="preserve"> </w:t>
      </w:r>
      <w:r w:rsidR="0093378E" w:rsidRPr="00C72540">
        <w:rPr>
          <w:rFonts w:eastAsia="Arial" w:cs="Times New Roman"/>
          <w:color w:val="000000" w:themeColor="text1"/>
          <w:szCs w:val="24"/>
        </w:rPr>
        <w:t>shows th</w:t>
      </w:r>
      <w:r w:rsidR="00630EAD" w:rsidRPr="00C72540">
        <w:rPr>
          <w:rFonts w:eastAsia="Arial" w:cs="Times New Roman"/>
          <w:color w:val="000000" w:themeColor="text1"/>
          <w:szCs w:val="24"/>
        </w:rPr>
        <w:t>e</w:t>
      </w:r>
      <w:r w:rsidR="0093378E" w:rsidRPr="00C72540">
        <w:rPr>
          <w:rFonts w:eastAsia="Arial" w:cs="Times New Roman"/>
          <w:color w:val="000000" w:themeColor="text1"/>
          <w:szCs w:val="24"/>
        </w:rPr>
        <w:t xml:space="preserve"> low-pressure fittings.</w:t>
      </w:r>
    </w:p>
    <w:tbl>
      <w:tblPr>
        <w:tblStyle w:val="TableGrid"/>
        <w:tblW w:w="0" w:type="auto"/>
        <w:tblInd w:w="-5" w:type="dxa"/>
        <w:tblLook w:val="04A0" w:firstRow="1" w:lastRow="0" w:firstColumn="1" w:lastColumn="0" w:noHBand="0" w:noVBand="1"/>
      </w:tblPr>
      <w:tblGrid>
        <w:gridCol w:w="9350"/>
      </w:tblGrid>
      <w:tr w:rsidR="00C72540" w:rsidRPr="00C72540" w14:paraId="4CBA452F" w14:textId="77777777" w:rsidTr="0025212E">
        <w:tc>
          <w:tcPr>
            <w:tcW w:w="9350" w:type="dxa"/>
            <w:tcBorders>
              <w:top w:val="nil"/>
              <w:left w:val="nil"/>
              <w:bottom w:val="nil"/>
              <w:right w:val="nil"/>
            </w:tcBorders>
          </w:tcPr>
          <w:p w14:paraId="233A7969" w14:textId="77777777" w:rsidR="00AB6823" w:rsidRPr="00C72540" w:rsidRDefault="00AB6823" w:rsidP="00AB6823">
            <w:pPr>
              <w:keepNext/>
              <w:jc w:val="center"/>
              <w:rPr>
                <w:color w:val="000000" w:themeColor="text1"/>
              </w:rPr>
            </w:pPr>
            <w:r w:rsidRPr="00C72540">
              <w:rPr>
                <w:noProof/>
                <w:color w:val="000000" w:themeColor="text1"/>
              </w:rPr>
              <w:lastRenderedPageBreak/>
              <w:drawing>
                <wp:inline distT="0" distB="0" distL="0" distR="0" wp14:anchorId="57974854" wp14:editId="61BE9402">
                  <wp:extent cx="4720590" cy="2360295"/>
                  <wp:effectExtent l="0" t="0" r="0" b="0"/>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96DAC541-7B7A-43D3-8B79-37D633B846F1}">
                                <asvg:svgBlip xmlns:asvg="http://schemas.microsoft.com/office/drawing/2016/SVG/main" r:embed="rId46"/>
                              </a:ext>
                            </a:extLst>
                          </a:blip>
                          <a:srcRect b="11111"/>
                          <a:stretch/>
                        </pic:blipFill>
                        <pic:spPr bwMode="auto">
                          <a:xfrm>
                            <a:off x="0" y="0"/>
                            <a:ext cx="4720590" cy="2360295"/>
                          </a:xfrm>
                          <a:prstGeom prst="rect">
                            <a:avLst/>
                          </a:prstGeom>
                          <a:ln>
                            <a:noFill/>
                          </a:ln>
                          <a:extLst>
                            <a:ext uri="{53640926-AAD7-44D8-BBD7-CCE9431645EC}">
                              <a14:shadowObscured xmlns:a14="http://schemas.microsoft.com/office/drawing/2010/main"/>
                            </a:ext>
                          </a:extLst>
                        </pic:spPr>
                      </pic:pic>
                    </a:graphicData>
                  </a:graphic>
                </wp:inline>
              </w:drawing>
            </w:r>
          </w:p>
          <w:p w14:paraId="155082E5" w14:textId="6E49BB3E" w:rsidR="004C7257" w:rsidRPr="00C72540" w:rsidRDefault="00AB6823" w:rsidP="00AB6823">
            <w:pPr>
              <w:pStyle w:val="Caption"/>
              <w:rPr>
                <w:rFonts w:cs="Times New Roman"/>
                <w:color w:val="000000" w:themeColor="text1"/>
                <w:szCs w:val="24"/>
              </w:rPr>
            </w:pPr>
            <w:bookmarkStart w:id="92" w:name="_Ref100352827"/>
            <w:bookmarkStart w:id="93" w:name="_Toc108105050"/>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bookmarkEnd w:id="92"/>
            <w:r w:rsidRPr="00C72540">
              <w:rPr>
                <w:color w:val="000000" w:themeColor="text1"/>
              </w:rPr>
              <w:t>: Low-</w:t>
            </w:r>
            <w:r w:rsidR="00482418" w:rsidRPr="00C72540">
              <w:rPr>
                <w:color w:val="000000" w:themeColor="text1"/>
              </w:rPr>
              <w:t>p</w:t>
            </w:r>
            <w:r w:rsidRPr="00C72540">
              <w:rPr>
                <w:color w:val="000000" w:themeColor="text1"/>
              </w:rPr>
              <w:t xml:space="preserve">ressure </w:t>
            </w:r>
            <w:r w:rsidR="00482418" w:rsidRPr="00C72540">
              <w:rPr>
                <w:color w:val="000000" w:themeColor="text1"/>
              </w:rPr>
              <w:t>l</w:t>
            </w:r>
            <w:r w:rsidRPr="00C72540">
              <w:rPr>
                <w:color w:val="000000" w:themeColor="text1"/>
              </w:rPr>
              <w:t>ines</w:t>
            </w:r>
            <w:bookmarkEnd w:id="93"/>
          </w:p>
        </w:tc>
      </w:tr>
    </w:tbl>
    <w:p w14:paraId="20FD0C8B" w14:textId="5E1A0442" w:rsidR="00F126D0" w:rsidRPr="00C72540" w:rsidRDefault="00B17D62" w:rsidP="00E30268">
      <w:pPr>
        <w:rPr>
          <w:rFonts w:eastAsia="Arial" w:cs="Times New Roman"/>
          <w:color w:val="000000" w:themeColor="text1"/>
          <w:szCs w:val="24"/>
        </w:rPr>
      </w:pPr>
      <w:r>
        <w:rPr>
          <w:rFonts w:eastAsia="Arial" w:cs="Times New Roman"/>
          <w:color w:val="000000" w:themeColor="text1"/>
          <w:szCs w:val="24"/>
        </w:rPr>
        <w:t>Must</w:t>
      </w:r>
      <w:r w:rsidR="00630EAD" w:rsidRPr="00C72540">
        <w:rPr>
          <w:rFonts w:eastAsia="Arial" w:cs="Times New Roman"/>
          <w:color w:val="000000" w:themeColor="text1"/>
          <w:szCs w:val="24"/>
        </w:rPr>
        <w:t xml:space="preserve"> take it out of the cooling chamber to open the vessel</w:t>
      </w:r>
      <w:r w:rsidR="00726749" w:rsidRPr="00C72540">
        <w:rPr>
          <w:rFonts w:eastAsia="Arial" w:cs="Times New Roman"/>
          <w:color w:val="000000" w:themeColor="text1"/>
          <w:szCs w:val="24"/>
        </w:rPr>
        <w:t xml:space="preserve">. In </w:t>
      </w:r>
      <w:r w:rsidR="0006162A" w:rsidRPr="00C72540">
        <w:rPr>
          <w:rFonts w:eastAsia="Arial" w:cs="Times New Roman"/>
          <w:color w:val="000000" w:themeColor="text1"/>
          <w:szCs w:val="24"/>
        </w:rPr>
        <w:t>the</w:t>
      </w:r>
      <w:r w:rsidR="00726749" w:rsidRPr="00C72540">
        <w:rPr>
          <w:rFonts w:eastAsia="Arial" w:cs="Times New Roman"/>
          <w:color w:val="000000" w:themeColor="text1"/>
          <w:szCs w:val="24"/>
        </w:rPr>
        <w:t xml:space="preserve"> setup, use a pulley system to take the vessel out and place it on a steel table to start the disassembly process</w:t>
      </w:r>
      <w:r w:rsidR="004C7257" w:rsidRPr="00C72540">
        <w:rPr>
          <w:rFonts w:eastAsia="Arial" w:cs="Times New Roman"/>
          <w:color w:val="000000" w:themeColor="text1"/>
          <w:szCs w:val="24"/>
        </w:rPr>
        <w:t xml:space="preserve"> </w:t>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_Ref100352859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5</w:t>
      </w:r>
      <w:r w:rsidR="00630EAD" w:rsidRPr="00C72540">
        <w:rPr>
          <w:rFonts w:eastAsia="Arial" w:cs="Times New Roman"/>
          <w:color w:val="000000" w:themeColor="text1"/>
          <w:szCs w:val="24"/>
        </w:rPr>
        <w:fldChar w:fldCharType="end"/>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t xml:space="preserve">. </w:t>
      </w:r>
    </w:p>
    <w:tbl>
      <w:tblPr>
        <w:tblStyle w:val="TableGrid"/>
        <w:tblpPr w:leftFromText="180" w:rightFromText="180" w:vertAnchor="text" w:horzAnchor="margin" w:tblpY="17"/>
        <w:tblW w:w="0" w:type="auto"/>
        <w:tblLook w:val="04A0" w:firstRow="1" w:lastRow="0" w:firstColumn="1" w:lastColumn="0" w:noHBand="0" w:noVBand="1"/>
      </w:tblPr>
      <w:tblGrid>
        <w:gridCol w:w="9350"/>
      </w:tblGrid>
      <w:tr w:rsidR="00C72540" w:rsidRPr="00C72540" w14:paraId="27217668" w14:textId="77777777" w:rsidTr="0025212E">
        <w:tc>
          <w:tcPr>
            <w:tcW w:w="9350" w:type="dxa"/>
            <w:tcBorders>
              <w:top w:val="nil"/>
              <w:left w:val="nil"/>
              <w:bottom w:val="nil"/>
              <w:right w:val="nil"/>
            </w:tcBorders>
          </w:tcPr>
          <w:p w14:paraId="26D6FCA0" w14:textId="77777777" w:rsidR="00AB6823" w:rsidRPr="00C72540" w:rsidRDefault="00AB6823" w:rsidP="00AB6823">
            <w:pPr>
              <w:keepNext/>
              <w:jc w:val="center"/>
              <w:rPr>
                <w:color w:val="000000" w:themeColor="text1"/>
              </w:rPr>
            </w:pPr>
            <w:r w:rsidRPr="00C72540">
              <w:rPr>
                <w:rFonts w:eastAsia="Arial" w:cs="Times New Roman"/>
                <w:noProof/>
                <w:color w:val="000000" w:themeColor="text1"/>
                <w:szCs w:val="24"/>
              </w:rPr>
              <w:drawing>
                <wp:inline distT="0" distB="0" distL="0" distR="0" wp14:anchorId="6740F43B" wp14:editId="41E65DAA">
                  <wp:extent cx="3196590" cy="3066302"/>
                  <wp:effectExtent l="0" t="0" r="3810" b="1270"/>
                  <wp:docPr id="33" name="Picture 33" descr="A picture containing yellow,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yellow, dirty&#10;&#10;Description automatically generated"/>
                          <pic:cNvPicPr/>
                        </pic:nvPicPr>
                        <pic:blipFill rotWithShape="1">
                          <a:blip r:embed="rId47" cstate="print">
                            <a:extLst>
                              <a:ext uri="{28A0092B-C50C-407E-A947-70E740481C1C}">
                                <a14:useLocalDpi xmlns:a14="http://schemas.microsoft.com/office/drawing/2010/main" val="0"/>
                              </a:ext>
                            </a:extLst>
                          </a:blip>
                          <a:srcRect t="28057"/>
                          <a:stretch/>
                        </pic:blipFill>
                        <pic:spPr bwMode="auto">
                          <a:xfrm>
                            <a:off x="0" y="0"/>
                            <a:ext cx="3196590" cy="3066302"/>
                          </a:xfrm>
                          <a:prstGeom prst="rect">
                            <a:avLst/>
                          </a:prstGeom>
                          <a:ln>
                            <a:noFill/>
                          </a:ln>
                          <a:extLst>
                            <a:ext uri="{53640926-AAD7-44D8-BBD7-CCE9431645EC}">
                              <a14:shadowObscured xmlns:a14="http://schemas.microsoft.com/office/drawing/2010/main"/>
                            </a:ext>
                          </a:extLst>
                        </pic:spPr>
                      </pic:pic>
                    </a:graphicData>
                  </a:graphic>
                </wp:inline>
              </w:drawing>
            </w:r>
          </w:p>
          <w:p w14:paraId="20A64E95" w14:textId="622D08B1" w:rsidR="00AB6823" w:rsidRPr="00C72540" w:rsidRDefault="00AB6823" w:rsidP="00AB6823">
            <w:pPr>
              <w:pStyle w:val="Caption"/>
              <w:rPr>
                <w:rFonts w:cs="Times New Roman"/>
                <w:color w:val="000000" w:themeColor="text1"/>
                <w:szCs w:val="24"/>
              </w:rPr>
            </w:pPr>
            <w:bookmarkStart w:id="94" w:name="_Ref100352859"/>
            <w:bookmarkStart w:id="95" w:name="_Toc108105051"/>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bookmarkEnd w:id="94"/>
            <w:r w:rsidRPr="00C72540">
              <w:rPr>
                <w:color w:val="000000" w:themeColor="text1"/>
              </w:rPr>
              <w:t xml:space="preserve">: Pulley </w:t>
            </w:r>
            <w:r w:rsidR="00482418" w:rsidRPr="00C72540">
              <w:rPr>
                <w:color w:val="000000" w:themeColor="text1"/>
              </w:rPr>
              <w:t>s</w:t>
            </w:r>
            <w:r w:rsidRPr="00C72540">
              <w:rPr>
                <w:color w:val="000000" w:themeColor="text1"/>
              </w:rPr>
              <w:t>ystem</w:t>
            </w:r>
            <w:bookmarkEnd w:id="95"/>
          </w:p>
        </w:tc>
      </w:tr>
    </w:tbl>
    <w:p w14:paraId="49C84A2C" w14:textId="77777777" w:rsidR="00AB6823" w:rsidRPr="00C72540" w:rsidRDefault="00AB6823" w:rsidP="00E30268">
      <w:pPr>
        <w:rPr>
          <w:rFonts w:eastAsia="Arial" w:cs="Times New Roman"/>
          <w:color w:val="000000" w:themeColor="text1"/>
          <w:szCs w:val="24"/>
        </w:rPr>
      </w:pPr>
    </w:p>
    <w:p w14:paraId="23D26462" w14:textId="77777777" w:rsidR="005C58B4" w:rsidRPr="00C72540" w:rsidRDefault="00726749" w:rsidP="006171F0">
      <w:pPr>
        <w:pStyle w:val="Heading2"/>
      </w:pPr>
      <w:bookmarkStart w:id="96" w:name="_Toc108105117"/>
      <w:r w:rsidRPr="00C72540">
        <w:t>Disassembling</w:t>
      </w:r>
      <w:r w:rsidR="005C58B4" w:rsidRPr="00C72540">
        <w:t xml:space="preserve"> </w:t>
      </w:r>
      <w:r w:rsidR="00E91074" w:rsidRPr="00C72540">
        <w:t>t</w:t>
      </w:r>
      <w:r w:rsidR="005C58B4" w:rsidRPr="00C72540">
        <w:t xml:space="preserve">he </w:t>
      </w:r>
      <w:r w:rsidR="00630EAD" w:rsidRPr="00C72540">
        <w:t>S</w:t>
      </w:r>
      <w:r w:rsidR="005C58B4" w:rsidRPr="00C72540">
        <w:t>ystem</w:t>
      </w:r>
      <w:bookmarkEnd w:id="96"/>
      <w:r w:rsidR="005C58B4" w:rsidRPr="00C72540">
        <w:t xml:space="preserve"> </w:t>
      </w:r>
    </w:p>
    <w:p w14:paraId="5961DABE" w14:textId="19D535CF" w:rsidR="004C7257" w:rsidRPr="00C72540" w:rsidRDefault="009062DA" w:rsidP="00E30268">
      <w:pPr>
        <w:rPr>
          <w:rFonts w:eastAsia="Arial" w:cs="Times New Roman"/>
          <w:color w:val="000000" w:themeColor="text1"/>
          <w:szCs w:val="24"/>
        </w:rPr>
      </w:pPr>
      <w:r w:rsidRPr="00C72540">
        <w:rPr>
          <w:rFonts w:eastAsia="Arial" w:cs="Times New Roman"/>
          <w:color w:val="000000" w:themeColor="text1"/>
          <w:szCs w:val="24"/>
        </w:rPr>
        <w:lastRenderedPageBreak/>
        <w:t>To disassemble the setup, open the ad</w:t>
      </w:r>
      <w:r w:rsidR="006D2320" w:rsidRPr="00C72540">
        <w:rPr>
          <w:rFonts w:eastAsia="Arial" w:cs="Times New Roman"/>
          <w:color w:val="000000" w:themeColor="text1"/>
          <w:szCs w:val="24"/>
        </w:rPr>
        <w:t>a</w:t>
      </w:r>
      <w:r w:rsidRPr="00C72540">
        <w:rPr>
          <w:rFonts w:eastAsia="Arial" w:cs="Times New Roman"/>
          <w:color w:val="000000" w:themeColor="text1"/>
          <w:szCs w:val="24"/>
        </w:rPr>
        <w:t xml:space="preserve">pter plate on the front of the vessel. </w:t>
      </w:r>
      <w:r w:rsidR="0006162A" w:rsidRPr="00C72540">
        <w:rPr>
          <w:rFonts w:eastAsia="Arial" w:cs="Times New Roman"/>
          <w:color w:val="000000" w:themeColor="text1"/>
          <w:szCs w:val="24"/>
        </w:rPr>
        <w:t>S</w:t>
      </w:r>
      <w:r w:rsidR="004C7257" w:rsidRPr="00C72540">
        <w:rPr>
          <w:rFonts w:eastAsia="Arial" w:cs="Times New Roman"/>
          <w:color w:val="000000" w:themeColor="text1"/>
          <w:szCs w:val="24"/>
        </w:rPr>
        <w:t>ix</w:t>
      </w:r>
      <w:r w:rsidRPr="00C72540">
        <w:rPr>
          <w:rFonts w:eastAsia="Arial" w:cs="Times New Roman"/>
          <w:color w:val="000000" w:themeColor="text1"/>
          <w:szCs w:val="24"/>
        </w:rPr>
        <w:t xml:space="preserve"> bolts have fixed this ad</w:t>
      </w:r>
      <w:r w:rsidR="006D2320" w:rsidRPr="00C72540">
        <w:rPr>
          <w:rFonts w:eastAsia="Arial" w:cs="Times New Roman"/>
          <w:color w:val="000000" w:themeColor="text1"/>
          <w:szCs w:val="24"/>
        </w:rPr>
        <w:t>a</w:t>
      </w:r>
      <w:r w:rsidRPr="00C72540">
        <w:rPr>
          <w:rFonts w:eastAsia="Arial" w:cs="Times New Roman"/>
          <w:color w:val="000000" w:themeColor="text1"/>
          <w:szCs w:val="24"/>
        </w:rPr>
        <w:t>pter plate</w:t>
      </w:r>
      <w:r w:rsidR="004C7257" w:rsidRPr="00C72540">
        <w:rPr>
          <w:rFonts w:eastAsia="Arial" w:cs="Times New Roman"/>
          <w:color w:val="000000" w:themeColor="text1"/>
          <w:szCs w:val="24"/>
        </w:rPr>
        <w:t xml:space="preserve"> </w:t>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_Ref100352886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6</w:t>
      </w:r>
      <w:r w:rsidR="00630EAD" w:rsidRPr="00C72540">
        <w:rPr>
          <w:rFonts w:eastAsia="Arial" w:cs="Times New Roman"/>
          <w:color w:val="000000" w:themeColor="text1"/>
          <w:szCs w:val="24"/>
        </w:rPr>
        <w:fldChar w:fldCharType="end"/>
      </w:r>
      <w:r w:rsidR="006D2320" w:rsidRPr="00C72540">
        <w:rPr>
          <w:rFonts w:eastAsia="Arial" w:cs="Times New Roman"/>
          <w:color w:val="000000" w:themeColor="text1"/>
          <w:szCs w:val="24"/>
        </w:rPr>
        <w:t>)</w:t>
      </w:r>
      <w:r w:rsidRPr="00C72540">
        <w:rPr>
          <w:rFonts w:eastAsia="Arial" w:cs="Times New Roman"/>
          <w:color w:val="000000" w:themeColor="text1"/>
          <w:szCs w:val="24"/>
        </w:rPr>
        <w:t>.</w:t>
      </w:r>
    </w:p>
    <w:tbl>
      <w:tblPr>
        <w:tblStyle w:val="TableGrid"/>
        <w:tblW w:w="0" w:type="auto"/>
        <w:tblLook w:val="04A0" w:firstRow="1" w:lastRow="0" w:firstColumn="1" w:lastColumn="0" w:noHBand="0" w:noVBand="1"/>
      </w:tblPr>
      <w:tblGrid>
        <w:gridCol w:w="9350"/>
      </w:tblGrid>
      <w:tr w:rsidR="00C72540" w:rsidRPr="00C72540" w14:paraId="637E8F81" w14:textId="77777777" w:rsidTr="0025212E">
        <w:tc>
          <w:tcPr>
            <w:tcW w:w="9350" w:type="dxa"/>
            <w:tcBorders>
              <w:top w:val="nil"/>
              <w:left w:val="nil"/>
              <w:bottom w:val="nil"/>
              <w:right w:val="nil"/>
            </w:tcBorders>
          </w:tcPr>
          <w:p w14:paraId="1A118E62" w14:textId="77777777" w:rsidR="0006162A" w:rsidRPr="00C72540" w:rsidRDefault="004C7257" w:rsidP="0006162A">
            <w:pPr>
              <w:keepNext/>
              <w:jc w:val="center"/>
              <w:rPr>
                <w:color w:val="000000" w:themeColor="text1"/>
              </w:rPr>
            </w:pPr>
            <w:r w:rsidRPr="00C72540">
              <w:rPr>
                <w:rFonts w:eastAsia="Arial" w:cs="Times New Roman"/>
                <w:noProof/>
                <w:color w:val="000000" w:themeColor="text1"/>
                <w:szCs w:val="24"/>
              </w:rPr>
              <w:drawing>
                <wp:inline distT="0" distB="0" distL="0" distR="0" wp14:anchorId="3DA4219E" wp14:editId="5CAA8296">
                  <wp:extent cx="2128144" cy="200787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48" cstate="print">
                            <a:extLst>
                              <a:ext uri="{28A0092B-C50C-407E-A947-70E740481C1C}">
                                <a14:useLocalDpi xmlns:a14="http://schemas.microsoft.com/office/drawing/2010/main" val="0"/>
                              </a:ext>
                            </a:extLst>
                          </a:blip>
                          <a:srcRect t="17332"/>
                          <a:stretch/>
                        </pic:blipFill>
                        <pic:spPr bwMode="auto">
                          <a:xfrm>
                            <a:off x="0" y="0"/>
                            <a:ext cx="2144408" cy="2023215"/>
                          </a:xfrm>
                          <a:prstGeom prst="rect">
                            <a:avLst/>
                          </a:prstGeom>
                          <a:ln>
                            <a:noFill/>
                          </a:ln>
                          <a:extLst>
                            <a:ext uri="{53640926-AAD7-44D8-BBD7-CCE9431645EC}">
                              <a14:shadowObscured xmlns:a14="http://schemas.microsoft.com/office/drawing/2010/main"/>
                            </a:ext>
                          </a:extLst>
                        </pic:spPr>
                      </pic:pic>
                    </a:graphicData>
                  </a:graphic>
                </wp:inline>
              </w:drawing>
            </w:r>
          </w:p>
          <w:p w14:paraId="2E8FF389" w14:textId="789F6591" w:rsidR="004C7257" w:rsidRPr="00C72540" w:rsidRDefault="0006162A" w:rsidP="0006162A">
            <w:pPr>
              <w:pStyle w:val="Caption"/>
              <w:rPr>
                <w:rFonts w:cs="Times New Roman"/>
                <w:color w:val="000000" w:themeColor="text1"/>
                <w:szCs w:val="24"/>
              </w:rPr>
            </w:pPr>
            <w:bookmarkStart w:id="97" w:name="_Ref100352886"/>
            <w:bookmarkStart w:id="98" w:name="_Toc108105052"/>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bookmarkEnd w:id="97"/>
            <w:r w:rsidRPr="00C72540">
              <w:rPr>
                <w:color w:val="000000" w:themeColor="text1"/>
              </w:rPr>
              <w:t>: Ad</w:t>
            </w:r>
            <w:r w:rsidR="006D2320" w:rsidRPr="00C72540">
              <w:rPr>
                <w:color w:val="000000" w:themeColor="text1"/>
              </w:rPr>
              <w:t>a</w:t>
            </w:r>
            <w:r w:rsidRPr="00C72540">
              <w:rPr>
                <w:color w:val="000000" w:themeColor="text1"/>
              </w:rPr>
              <w:t xml:space="preserve">pter </w:t>
            </w:r>
            <w:r w:rsidR="00482418" w:rsidRPr="00C72540">
              <w:rPr>
                <w:color w:val="000000" w:themeColor="text1"/>
              </w:rPr>
              <w:t>p</w:t>
            </w:r>
            <w:r w:rsidRPr="00C72540">
              <w:rPr>
                <w:color w:val="000000" w:themeColor="text1"/>
              </w:rPr>
              <w:t xml:space="preserve">late </w:t>
            </w:r>
            <w:r w:rsidR="00482418" w:rsidRPr="00C72540">
              <w:rPr>
                <w:color w:val="000000" w:themeColor="text1"/>
              </w:rPr>
              <w:t>d</w:t>
            </w:r>
            <w:r w:rsidRPr="00C72540">
              <w:rPr>
                <w:color w:val="000000" w:themeColor="text1"/>
              </w:rPr>
              <w:t>irection</w:t>
            </w:r>
            <w:bookmarkEnd w:id="98"/>
          </w:p>
        </w:tc>
      </w:tr>
    </w:tbl>
    <w:tbl>
      <w:tblPr>
        <w:tblStyle w:val="TableGrid"/>
        <w:tblpPr w:leftFromText="180" w:rightFromText="180" w:vertAnchor="text" w:horzAnchor="margin" w:tblpY="1526"/>
        <w:tblW w:w="0" w:type="auto"/>
        <w:tblLook w:val="04A0" w:firstRow="1" w:lastRow="0" w:firstColumn="1" w:lastColumn="0" w:noHBand="0" w:noVBand="1"/>
      </w:tblPr>
      <w:tblGrid>
        <w:gridCol w:w="9350"/>
      </w:tblGrid>
      <w:tr w:rsidR="00C72540" w:rsidRPr="00C72540" w14:paraId="331772B9" w14:textId="77777777" w:rsidTr="0025212E">
        <w:tc>
          <w:tcPr>
            <w:tcW w:w="9350" w:type="dxa"/>
            <w:tcBorders>
              <w:top w:val="nil"/>
              <w:left w:val="nil"/>
              <w:bottom w:val="nil"/>
              <w:right w:val="nil"/>
            </w:tcBorders>
          </w:tcPr>
          <w:p w14:paraId="095445AC" w14:textId="77777777" w:rsidR="0006162A" w:rsidRPr="00C72540" w:rsidRDefault="0006162A" w:rsidP="0006162A">
            <w:pPr>
              <w:keepNext/>
              <w:jc w:val="center"/>
              <w:rPr>
                <w:color w:val="000000" w:themeColor="text1"/>
              </w:rPr>
            </w:pPr>
            <w:r w:rsidRPr="00C72540">
              <w:rPr>
                <w:rFonts w:eastAsia="Arial" w:cs="Times New Roman"/>
                <w:noProof/>
                <w:color w:val="000000" w:themeColor="text1"/>
                <w:szCs w:val="24"/>
              </w:rPr>
              <w:drawing>
                <wp:inline distT="0" distB="0" distL="0" distR="0" wp14:anchorId="1460ACAE" wp14:editId="5BCD502C">
                  <wp:extent cx="2547644" cy="2390538"/>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9">
                            <a:extLst>
                              <a:ext uri="{28A0092B-C50C-407E-A947-70E740481C1C}">
                                <a14:useLocalDpi xmlns:a14="http://schemas.microsoft.com/office/drawing/2010/main" val="0"/>
                              </a:ext>
                            </a:extLst>
                          </a:blip>
                          <a:srcRect l="20027" r="20027"/>
                          <a:stretch>
                            <a:fillRect/>
                          </a:stretch>
                        </pic:blipFill>
                        <pic:spPr bwMode="auto">
                          <a:xfrm>
                            <a:off x="0" y="0"/>
                            <a:ext cx="2547644" cy="2390538"/>
                          </a:xfrm>
                          <a:prstGeom prst="rect">
                            <a:avLst/>
                          </a:prstGeom>
                          <a:ln>
                            <a:noFill/>
                          </a:ln>
                          <a:extLst>
                            <a:ext uri="{53640926-AAD7-44D8-BBD7-CCE9431645EC}">
                              <a14:shadowObscured xmlns:a14="http://schemas.microsoft.com/office/drawing/2010/main"/>
                            </a:ext>
                          </a:extLst>
                        </pic:spPr>
                      </pic:pic>
                    </a:graphicData>
                  </a:graphic>
                </wp:inline>
              </w:drawing>
            </w:r>
          </w:p>
          <w:p w14:paraId="010189FD" w14:textId="5290CF9B" w:rsidR="0006162A" w:rsidRPr="00C72540" w:rsidRDefault="0006162A" w:rsidP="0006162A">
            <w:pPr>
              <w:pStyle w:val="Caption"/>
              <w:rPr>
                <w:rFonts w:cs="Times New Roman"/>
                <w:color w:val="000000" w:themeColor="text1"/>
                <w:szCs w:val="24"/>
              </w:rPr>
            </w:pPr>
            <w:bookmarkStart w:id="99" w:name="_Ref100352907"/>
            <w:bookmarkStart w:id="100" w:name="_Toc108105053"/>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7</w:t>
            </w:r>
            <w:r w:rsidR="006C303A">
              <w:rPr>
                <w:color w:val="000000" w:themeColor="text1"/>
              </w:rPr>
              <w:fldChar w:fldCharType="end"/>
            </w:r>
            <w:bookmarkEnd w:id="99"/>
            <w:r w:rsidRPr="00C72540">
              <w:rPr>
                <w:color w:val="000000" w:themeColor="text1"/>
              </w:rPr>
              <w:t>: Ad</w:t>
            </w:r>
            <w:r w:rsidR="006D2320" w:rsidRPr="00C72540">
              <w:rPr>
                <w:color w:val="000000" w:themeColor="text1"/>
              </w:rPr>
              <w:t>a</w:t>
            </w:r>
            <w:r w:rsidRPr="00C72540">
              <w:rPr>
                <w:color w:val="000000" w:themeColor="text1"/>
              </w:rPr>
              <w:t xml:space="preserve">pter </w:t>
            </w:r>
            <w:r w:rsidR="00482418" w:rsidRPr="00C72540">
              <w:rPr>
                <w:color w:val="000000" w:themeColor="text1"/>
              </w:rPr>
              <w:t>h</w:t>
            </w:r>
            <w:r w:rsidRPr="00C72540">
              <w:rPr>
                <w:color w:val="000000" w:themeColor="text1"/>
              </w:rPr>
              <w:t xml:space="preserve">ead </w:t>
            </w:r>
            <w:r w:rsidR="00482418" w:rsidRPr="00C72540">
              <w:rPr>
                <w:color w:val="000000" w:themeColor="text1"/>
              </w:rPr>
              <w:t>c</w:t>
            </w:r>
            <w:r w:rsidRPr="00C72540">
              <w:rPr>
                <w:color w:val="000000" w:themeColor="text1"/>
              </w:rPr>
              <w:t>onnection</w:t>
            </w:r>
            <w:bookmarkEnd w:id="100"/>
          </w:p>
        </w:tc>
      </w:tr>
    </w:tbl>
    <w:p w14:paraId="2598E572" w14:textId="0B71A2B3" w:rsidR="0006162A" w:rsidRPr="00C72540" w:rsidRDefault="009062DA" w:rsidP="00E30268">
      <w:pPr>
        <w:rPr>
          <w:rFonts w:eastAsia="Arial" w:cs="Times New Roman"/>
          <w:color w:val="000000" w:themeColor="text1"/>
          <w:szCs w:val="24"/>
        </w:rPr>
      </w:pPr>
      <w:r w:rsidRPr="00C72540">
        <w:rPr>
          <w:rFonts w:eastAsia="Arial" w:cs="Times New Roman"/>
          <w:color w:val="000000" w:themeColor="text1"/>
          <w:szCs w:val="24"/>
        </w:rPr>
        <w:t xml:space="preserve"> Then the head of the vessel </w:t>
      </w:r>
      <w:r w:rsidR="005205BF" w:rsidRPr="00C72540">
        <w:rPr>
          <w:rFonts w:eastAsia="Arial" w:cs="Times New Roman"/>
          <w:color w:val="000000" w:themeColor="text1"/>
          <w:szCs w:val="24"/>
        </w:rPr>
        <w:t xml:space="preserve">that holds </w:t>
      </w:r>
      <w:r w:rsidRPr="00C72540">
        <w:rPr>
          <w:rFonts w:eastAsia="Arial" w:cs="Times New Roman"/>
          <w:color w:val="000000" w:themeColor="text1"/>
          <w:szCs w:val="24"/>
        </w:rPr>
        <w:t>the ad</w:t>
      </w:r>
      <w:r w:rsidR="006D2320" w:rsidRPr="00C72540">
        <w:rPr>
          <w:rFonts w:eastAsia="Arial" w:cs="Times New Roman"/>
          <w:color w:val="000000" w:themeColor="text1"/>
          <w:szCs w:val="24"/>
        </w:rPr>
        <w:t>a</w:t>
      </w:r>
      <w:r w:rsidRPr="00C72540">
        <w:rPr>
          <w:rFonts w:eastAsia="Arial" w:cs="Times New Roman"/>
          <w:color w:val="000000" w:themeColor="text1"/>
          <w:szCs w:val="24"/>
        </w:rPr>
        <w:t>pter plate</w:t>
      </w:r>
      <w:r w:rsidR="005205BF" w:rsidRPr="00C72540">
        <w:rPr>
          <w:rFonts w:eastAsia="Arial" w:cs="Times New Roman"/>
          <w:color w:val="000000" w:themeColor="text1"/>
          <w:szCs w:val="24"/>
        </w:rPr>
        <w:t xml:space="preserve"> needs to be opened, shown</w:t>
      </w:r>
      <w:r w:rsidR="004C7257" w:rsidRPr="00C72540">
        <w:rPr>
          <w:rFonts w:eastAsia="Arial" w:cs="Times New Roman"/>
          <w:color w:val="000000" w:themeColor="text1"/>
          <w:szCs w:val="24"/>
        </w:rPr>
        <w:t xml:space="preserve">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_Ref100352907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7</w:t>
      </w:r>
      <w:r w:rsidR="00630EAD" w:rsidRPr="00C72540">
        <w:rPr>
          <w:rFonts w:eastAsia="Arial" w:cs="Times New Roman"/>
          <w:color w:val="000000" w:themeColor="text1"/>
          <w:szCs w:val="24"/>
        </w:rPr>
        <w:fldChar w:fldCharType="end"/>
      </w:r>
      <w:r w:rsidR="005205BF" w:rsidRPr="00C72540">
        <w:rPr>
          <w:rFonts w:eastAsia="Arial" w:cs="Times New Roman"/>
          <w:color w:val="000000" w:themeColor="text1"/>
          <w:szCs w:val="24"/>
        </w:rPr>
        <w:t xml:space="preserve"> as part A.</w:t>
      </w:r>
      <w:r w:rsidRPr="00C72540">
        <w:rPr>
          <w:rFonts w:eastAsia="Arial" w:cs="Times New Roman"/>
          <w:color w:val="000000" w:themeColor="text1"/>
          <w:szCs w:val="24"/>
        </w:rPr>
        <w:t xml:space="preserve"> </w:t>
      </w:r>
      <w:r w:rsidR="005205BF" w:rsidRPr="00C72540">
        <w:rPr>
          <w:rFonts w:eastAsia="Arial" w:cs="Times New Roman"/>
          <w:color w:val="000000" w:themeColor="text1"/>
          <w:szCs w:val="24"/>
        </w:rPr>
        <w:t xml:space="preserve">On the other side of part A, connected to the endcap, two o-rings are installed to prevent the leak from the low-pressure side to the environment. </w:t>
      </w:r>
    </w:p>
    <w:p w14:paraId="75A71B44" w14:textId="6D3C6580" w:rsidR="00FD201E" w:rsidRPr="00C72540" w:rsidRDefault="009062DA" w:rsidP="00E30268">
      <w:pPr>
        <w:rPr>
          <w:rFonts w:eastAsia="Arial" w:cs="Times New Roman"/>
          <w:color w:val="000000" w:themeColor="text1"/>
          <w:szCs w:val="24"/>
        </w:rPr>
      </w:pPr>
      <w:r w:rsidRPr="00C72540">
        <w:rPr>
          <w:rFonts w:eastAsia="Arial" w:cs="Times New Roman"/>
          <w:color w:val="000000" w:themeColor="text1"/>
          <w:szCs w:val="24"/>
        </w:rPr>
        <w:t xml:space="preserve">Next, open the ten nuts </w:t>
      </w:r>
      <w:r w:rsidR="0043003C" w:rsidRPr="00C72540">
        <w:rPr>
          <w:rFonts w:eastAsia="Arial" w:cs="Times New Roman"/>
          <w:color w:val="000000" w:themeColor="text1"/>
          <w:szCs w:val="24"/>
        </w:rPr>
        <w:t>of the</w:t>
      </w:r>
      <w:r w:rsidRPr="00C72540">
        <w:rPr>
          <w:rFonts w:eastAsia="Arial" w:cs="Times New Roman"/>
          <w:color w:val="000000" w:themeColor="text1"/>
          <w:szCs w:val="24"/>
        </w:rPr>
        <w:t xml:space="preserve"> two endcaps of the vessel </w:t>
      </w:r>
      <w:r w:rsidR="0043003C" w:rsidRPr="00C72540">
        <w:rPr>
          <w:rFonts w:eastAsia="Arial" w:cs="Times New Roman"/>
          <w:color w:val="000000" w:themeColor="text1"/>
          <w:szCs w:val="24"/>
        </w:rPr>
        <w:t xml:space="preserve">with </w:t>
      </w:r>
      <w:r w:rsidRPr="00C72540">
        <w:rPr>
          <w:rFonts w:eastAsia="Arial" w:cs="Times New Roman"/>
          <w:color w:val="000000" w:themeColor="text1"/>
          <w:szCs w:val="24"/>
        </w:rPr>
        <w:t xml:space="preserve">an impact </w:t>
      </w:r>
      <w:r w:rsidR="005205BF" w:rsidRPr="00C72540">
        <w:rPr>
          <w:rFonts w:eastAsia="Arial" w:cs="Times New Roman"/>
          <w:color w:val="000000" w:themeColor="text1"/>
          <w:szCs w:val="24"/>
        </w:rPr>
        <w:t>w</w:t>
      </w:r>
      <w:r w:rsidRPr="00C72540">
        <w:rPr>
          <w:rFonts w:eastAsia="Arial" w:cs="Times New Roman"/>
          <w:color w:val="000000" w:themeColor="text1"/>
          <w:szCs w:val="24"/>
        </w:rPr>
        <w:t>r</w:t>
      </w:r>
      <w:r w:rsidR="005205BF" w:rsidRPr="00C72540">
        <w:rPr>
          <w:rFonts w:eastAsia="Arial" w:cs="Times New Roman"/>
          <w:color w:val="000000" w:themeColor="text1"/>
          <w:szCs w:val="24"/>
        </w:rPr>
        <w:t>e</w:t>
      </w:r>
      <w:r w:rsidRPr="00C72540">
        <w:rPr>
          <w:rFonts w:eastAsia="Arial" w:cs="Times New Roman"/>
          <w:color w:val="000000" w:themeColor="text1"/>
          <w:szCs w:val="24"/>
        </w:rPr>
        <w:t xml:space="preserve">nch </w:t>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_Ref100352921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8</w:t>
      </w:r>
      <w:r w:rsidR="00630EAD" w:rsidRPr="00C72540">
        <w:rPr>
          <w:rFonts w:eastAsia="Arial" w:cs="Times New Roman"/>
          <w:color w:val="000000" w:themeColor="text1"/>
          <w:szCs w:val="24"/>
        </w:rPr>
        <w:fldChar w:fldCharType="end"/>
      </w:r>
      <w:r w:rsidR="006D2320" w:rsidRPr="00C72540">
        <w:rPr>
          <w:rFonts w:eastAsia="Arial" w:cs="Times New Roman"/>
          <w:color w:val="000000" w:themeColor="text1"/>
          <w:szCs w:val="24"/>
        </w:rPr>
        <w:t>)</w:t>
      </w:r>
      <w:r w:rsidRPr="00C72540">
        <w:rPr>
          <w:rFonts w:eastAsia="Arial" w:cs="Times New Roman"/>
          <w:color w:val="000000" w:themeColor="text1"/>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72540" w:rsidRPr="00C72540" w14:paraId="39E53F52" w14:textId="77777777" w:rsidTr="0025212E">
        <w:tc>
          <w:tcPr>
            <w:tcW w:w="4675" w:type="dxa"/>
          </w:tcPr>
          <w:p w14:paraId="26CE07E3" w14:textId="77777777" w:rsidR="00FD201E" w:rsidRPr="00C72540" w:rsidRDefault="00FD201E" w:rsidP="002932AF">
            <w:pPr>
              <w:jc w:val="right"/>
              <w:rPr>
                <w:rFonts w:eastAsia="Arial" w:cs="Times New Roman"/>
                <w:color w:val="000000" w:themeColor="text1"/>
                <w:szCs w:val="24"/>
              </w:rPr>
            </w:pPr>
            <w:r w:rsidRPr="00C72540">
              <w:rPr>
                <w:rFonts w:eastAsia="Arial" w:cs="Times New Roman"/>
                <w:noProof/>
                <w:color w:val="000000" w:themeColor="text1"/>
                <w:szCs w:val="24"/>
              </w:rPr>
              <w:lastRenderedPageBreak/>
              <w:drawing>
                <wp:inline distT="0" distB="0" distL="0" distR="0" wp14:anchorId="6E899454" wp14:editId="2D1198E2">
                  <wp:extent cx="2312670" cy="3083560"/>
                  <wp:effectExtent l="0" t="0" r="0" b="2540"/>
                  <wp:docPr id="36" name="Picture 36" descr="A picture containing indoor, dirty,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indoor, dirty, gea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17800" cy="3090400"/>
                          </a:xfrm>
                          <a:prstGeom prst="rect">
                            <a:avLst/>
                          </a:prstGeom>
                        </pic:spPr>
                      </pic:pic>
                    </a:graphicData>
                  </a:graphic>
                </wp:inline>
              </w:drawing>
            </w:r>
          </w:p>
        </w:tc>
        <w:tc>
          <w:tcPr>
            <w:tcW w:w="4675" w:type="dxa"/>
          </w:tcPr>
          <w:p w14:paraId="49115B38" w14:textId="77777777" w:rsidR="00FD201E" w:rsidRPr="00C72540" w:rsidRDefault="00FD201E" w:rsidP="00CC66FB">
            <w:pPr>
              <w:keepNext/>
              <w:rPr>
                <w:color w:val="000000" w:themeColor="text1"/>
              </w:rPr>
            </w:pPr>
            <w:r w:rsidRPr="00C72540">
              <w:rPr>
                <w:rFonts w:eastAsia="Arial" w:cs="Times New Roman"/>
                <w:noProof/>
                <w:color w:val="000000" w:themeColor="text1"/>
                <w:szCs w:val="24"/>
              </w:rPr>
              <w:drawing>
                <wp:inline distT="0" distB="0" distL="0" distR="0" wp14:anchorId="06016D9D" wp14:editId="3BED9290">
                  <wp:extent cx="2324100" cy="3098797"/>
                  <wp:effectExtent l="0" t="0" r="0" b="6985"/>
                  <wp:docPr id="38" name="Picture 38" descr="A picture containing indoor, dirty,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indoor, dirty, gear&#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48290" cy="3131051"/>
                          </a:xfrm>
                          <a:prstGeom prst="rect">
                            <a:avLst/>
                          </a:prstGeom>
                        </pic:spPr>
                      </pic:pic>
                    </a:graphicData>
                  </a:graphic>
                </wp:inline>
              </w:drawing>
            </w:r>
          </w:p>
        </w:tc>
      </w:tr>
      <w:tr w:rsidR="00C72540" w:rsidRPr="00C72540" w14:paraId="65085400" w14:textId="77777777" w:rsidTr="0025212E">
        <w:tc>
          <w:tcPr>
            <w:tcW w:w="9350" w:type="dxa"/>
            <w:gridSpan w:val="2"/>
          </w:tcPr>
          <w:p w14:paraId="2ABB0DAC" w14:textId="66697C38" w:rsidR="00FD201E" w:rsidRPr="00C72540" w:rsidRDefault="0043003C" w:rsidP="0043003C">
            <w:pPr>
              <w:pStyle w:val="Caption"/>
              <w:rPr>
                <w:color w:val="000000" w:themeColor="text1"/>
              </w:rPr>
            </w:pPr>
            <w:bookmarkStart w:id="101" w:name="_Ref100352921"/>
            <w:bookmarkStart w:id="102" w:name="_Toc108105054"/>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8</w:t>
            </w:r>
            <w:r w:rsidR="006C303A">
              <w:rPr>
                <w:color w:val="000000" w:themeColor="text1"/>
              </w:rPr>
              <w:fldChar w:fldCharType="end"/>
            </w:r>
            <w:bookmarkEnd w:id="101"/>
            <w:r w:rsidRPr="00C72540">
              <w:rPr>
                <w:color w:val="000000" w:themeColor="text1"/>
              </w:rPr>
              <w:t xml:space="preserve">: Opening </w:t>
            </w:r>
            <w:r w:rsidR="005F051B" w:rsidRPr="00C72540">
              <w:rPr>
                <w:color w:val="000000" w:themeColor="text1"/>
              </w:rPr>
              <w:t>e</w:t>
            </w:r>
            <w:r w:rsidRPr="00C72540">
              <w:rPr>
                <w:color w:val="000000" w:themeColor="text1"/>
              </w:rPr>
              <w:t>ndcaps</w:t>
            </w:r>
            <w:bookmarkEnd w:id="102"/>
          </w:p>
        </w:tc>
      </w:tr>
    </w:tbl>
    <w:p w14:paraId="0B8B8003" w14:textId="4AF62C80" w:rsidR="00FD201E" w:rsidRPr="00C72540" w:rsidRDefault="009062DA" w:rsidP="00E30268">
      <w:pPr>
        <w:rPr>
          <w:rFonts w:eastAsia="Arial" w:cs="Times New Roman"/>
          <w:color w:val="000000" w:themeColor="text1"/>
          <w:szCs w:val="24"/>
        </w:rPr>
      </w:pPr>
      <w:r w:rsidRPr="00C72540">
        <w:rPr>
          <w:rFonts w:eastAsia="Arial" w:cs="Times New Roman"/>
          <w:color w:val="000000" w:themeColor="text1"/>
          <w:szCs w:val="24"/>
        </w:rPr>
        <w:t>After opening the endcaps,</w:t>
      </w:r>
      <w:r w:rsidR="005205BF" w:rsidRPr="00C72540">
        <w:rPr>
          <w:rFonts w:eastAsia="Arial" w:cs="Times New Roman"/>
          <w:color w:val="000000" w:themeColor="text1"/>
          <w:szCs w:val="24"/>
        </w:rPr>
        <w:t xml:space="preserve"> a</w:t>
      </w:r>
      <w:r w:rsidRPr="00C72540">
        <w:rPr>
          <w:rFonts w:eastAsia="Arial" w:cs="Times New Roman"/>
          <w:color w:val="000000" w:themeColor="text1"/>
          <w:szCs w:val="24"/>
        </w:rPr>
        <w:t xml:space="preserve"> double </w:t>
      </w:r>
      <w:r w:rsidR="005205BF" w:rsidRPr="00C72540">
        <w:rPr>
          <w:rFonts w:eastAsia="Arial" w:cs="Times New Roman"/>
          <w:color w:val="000000" w:themeColor="text1"/>
          <w:szCs w:val="24"/>
        </w:rPr>
        <w:t>o</w:t>
      </w:r>
      <w:r w:rsidRPr="00C72540">
        <w:rPr>
          <w:rFonts w:eastAsia="Arial" w:cs="Times New Roman"/>
          <w:color w:val="000000" w:themeColor="text1"/>
          <w:szCs w:val="24"/>
        </w:rPr>
        <w:t xml:space="preserve">-ring </w:t>
      </w:r>
      <w:r w:rsidR="005205BF" w:rsidRPr="00C72540">
        <w:rPr>
          <w:rFonts w:eastAsia="Arial" w:cs="Times New Roman"/>
          <w:color w:val="000000" w:themeColor="text1"/>
          <w:szCs w:val="24"/>
        </w:rPr>
        <w:t>described previously can be removed from the shaft</w:t>
      </w:r>
      <w:r w:rsidRPr="00C72540">
        <w:rPr>
          <w:rFonts w:eastAsia="Arial" w:cs="Times New Roman"/>
          <w:color w:val="000000" w:themeColor="text1"/>
          <w:szCs w:val="24"/>
        </w:rPr>
        <w:t xml:space="preserve">. There is no barrier for the </w:t>
      </w:r>
      <w:r w:rsidR="00FD201E" w:rsidRPr="00C72540">
        <w:rPr>
          <w:rFonts w:eastAsia="Arial" w:cs="Times New Roman"/>
          <w:color w:val="000000" w:themeColor="text1"/>
          <w:szCs w:val="24"/>
        </w:rPr>
        <w:t>rear</w:t>
      </w:r>
      <w:r w:rsidRPr="00C72540">
        <w:rPr>
          <w:rFonts w:eastAsia="Arial" w:cs="Times New Roman"/>
          <w:color w:val="000000" w:themeColor="text1"/>
          <w:szCs w:val="24"/>
        </w:rPr>
        <w:t xml:space="preserve"> endcap</w:t>
      </w:r>
      <w:r w:rsidR="00B17D62">
        <w:rPr>
          <w:rFonts w:eastAsia="Arial" w:cs="Times New Roman"/>
          <w:color w:val="000000" w:themeColor="text1"/>
          <w:szCs w:val="24"/>
        </w:rPr>
        <w:t>; after</w:t>
      </w:r>
      <w:r w:rsidRPr="00C72540">
        <w:rPr>
          <w:rFonts w:eastAsia="Arial" w:cs="Times New Roman"/>
          <w:color w:val="000000" w:themeColor="text1"/>
          <w:szCs w:val="24"/>
        </w:rPr>
        <w:t xml:space="preserve"> opening the nuts, you can directly remove that. Now that </w:t>
      </w:r>
      <w:r w:rsidR="00630EAD" w:rsidRPr="00C72540">
        <w:rPr>
          <w:rFonts w:eastAsia="Arial" w:cs="Times New Roman"/>
          <w:color w:val="000000" w:themeColor="text1"/>
          <w:szCs w:val="24"/>
        </w:rPr>
        <w:t xml:space="preserve">the </w:t>
      </w:r>
      <w:r w:rsidRPr="00C72540">
        <w:rPr>
          <w:rFonts w:eastAsia="Arial" w:cs="Times New Roman"/>
          <w:color w:val="000000" w:themeColor="text1"/>
          <w:szCs w:val="24"/>
        </w:rPr>
        <w:t xml:space="preserve">endcaps have been removed, the bolt </w:t>
      </w:r>
      <w:r w:rsidR="00175302" w:rsidRPr="00C72540">
        <w:rPr>
          <w:rFonts w:eastAsia="Arial" w:cs="Times New Roman"/>
          <w:color w:val="000000" w:themeColor="text1"/>
          <w:szCs w:val="24"/>
        </w:rPr>
        <w:t xml:space="preserve">can </w:t>
      </w:r>
      <w:r w:rsidR="00175302">
        <w:rPr>
          <w:rFonts w:eastAsia="Arial" w:cs="Times New Roman"/>
          <w:color w:val="000000" w:themeColor="text1"/>
          <w:szCs w:val="24"/>
        </w:rPr>
        <w:t>be open</w:t>
      </w:r>
      <w:r w:rsidR="00B17D62">
        <w:rPr>
          <w:rFonts w:eastAsia="Arial" w:cs="Times New Roman"/>
          <w:color w:val="000000" w:themeColor="text1"/>
          <w:szCs w:val="24"/>
        </w:rPr>
        <w:t>opened</w:t>
      </w:r>
      <w:r w:rsidRPr="00C72540">
        <w:rPr>
          <w:rFonts w:eastAsia="Arial" w:cs="Times New Roman"/>
          <w:color w:val="000000" w:themeColor="text1"/>
          <w:szCs w:val="24"/>
        </w:rPr>
        <w:t>the end of the shaft, free the small steel size spacer, and remove the bronze spacer</w:t>
      </w:r>
      <w:r w:rsidR="00FD201E" w:rsidRPr="00C72540">
        <w:rPr>
          <w:rFonts w:eastAsia="Arial" w:cs="Times New Roman"/>
          <w:color w:val="000000" w:themeColor="text1"/>
          <w:szCs w:val="24"/>
        </w:rPr>
        <w:t xml:space="preserve"> </w:t>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_Ref100352937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9</w:t>
      </w:r>
      <w:r w:rsidR="00630EAD" w:rsidRPr="00C72540">
        <w:rPr>
          <w:rFonts w:eastAsia="Arial" w:cs="Times New Roman"/>
          <w:color w:val="000000" w:themeColor="text1"/>
          <w:szCs w:val="24"/>
        </w:rPr>
        <w:fldChar w:fldCharType="end"/>
      </w:r>
      <w:r w:rsidR="006D2320" w:rsidRPr="00C72540">
        <w:rPr>
          <w:rFonts w:eastAsia="Arial" w:cs="Times New Roman"/>
          <w:color w:val="000000" w:themeColor="text1"/>
          <w:szCs w:val="24"/>
        </w:rPr>
        <w:t>)</w:t>
      </w:r>
      <w:r w:rsidRPr="00C72540">
        <w:rPr>
          <w:rFonts w:eastAsia="Arial" w:cs="Times New Roman"/>
          <w:color w:val="000000" w:themeColor="text1"/>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72540" w:rsidRPr="00C72540" w14:paraId="3D59E544" w14:textId="77777777" w:rsidTr="0025212E">
        <w:tc>
          <w:tcPr>
            <w:tcW w:w="4675" w:type="dxa"/>
          </w:tcPr>
          <w:p w14:paraId="01BA97CF" w14:textId="77777777" w:rsidR="00FD201E" w:rsidRPr="00C72540" w:rsidRDefault="00FD201E" w:rsidP="002932AF">
            <w:pPr>
              <w:keepNext/>
              <w:jc w:val="right"/>
              <w:rPr>
                <w:color w:val="000000" w:themeColor="text1"/>
              </w:rPr>
            </w:pPr>
            <w:r w:rsidRPr="00C72540">
              <w:rPr>
                <w:rFonts w:eastAsia="Arial" w:cs="Times New Roman"/>
                <w:noProof/>
                <w:color w:val="000000" w:themeColor="text1"/>
                <w:szCs w:val="24"/>
              </w:rPr>
              <w:lastRenderedPageBreak/>
              <w:drawing>
                <wp:inline distT="0" distB="0" distL="0" distR="0" wp14:anchorId="712966FD" wp14:editId="5C60F783">
                  <wp:extent cx="1905001" cy="2540000"/>
                  <wp:effectExtent l="0" t="0" r="0" b="0"/>
                  <wp:docPr id="39" name="Picture 3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indoo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12020" cy="2549359"/>
                          </a:xfrm>
                          <a:prstGeom prst="rect">
                            <a:avLst/>
                          </a:prstGeom>
                        </pic:spPr>
                      </pic:pic>
                    </a:graphicData>
                  </a:graphic>
                </wp:inline>
              </w:drawing>
            </w:r>
          </w:p>
        </w:tc>
        <w:tc>
          <w:tcPr>
            <w:tcW w:w="4675" w:type="dxa"/>
          </w:tcPr>
          <w:p w14:paraId="6E5E93D3" w14:textId="77777777" w:rsidR="00FD201E" w:rsidRPr="00C72540" w:rsidRDefault="00FD201E" w:rsidP="00E30268">
            <w:pPr>
              <w:rPr>
                <w:rFonts w:eastAsia="Arial" w:cs="Times New Roman"/>
                <w:color w:val="000000" w:themeColor="text1"/>
                <w:szCs w:val="24"/>
              </w:rPr>
            </w:pPr>
            <w:r w:rsidRPr="00C72540">
              <w:rPr>
                <w:rFonts w:eastAsia="Arial" w:cs="Times New Roman"/>
                <w:noProof/>
                <w:color w:val="000000" w:themeColor="text1"/>
                <w:szCs w:val="24"/>
              </w:rPr>
              <w:drawing>
                <wp:inline distT="0" distB="0" distL="0" distR="0" wp14:anchorId="0F044352" wp14:editId="31975564">
                  <wp:extent cx="1917700" cy="2556934"/>
                  <wp:effectExtent l="0" t="0" r="6350" b="0"/>
                  <wp:docPr id="40" name="Picture 40"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indoor&#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23711" cy="2564949"/>
                          </a:xfrm>
                          <a:prstGeom prst="rect">
                            <a:avLst/>
                          </a:prstGeom>
                        </pic:spPr>
                      </pic:pic>
                    </a:graphicData>
                  </a:graphic>
                </wp:inline>
              </w:drawing>
            </w:r>
          </w:p>
        </w:tc>
      </w:tr>
      <w:tr w:rsidR="00C72540" w:rsidRPr="00C72540" w14:paraId="3F0A3E8D" w14:textId="77777777" w:rsidTr="0025212E">
        <w:tc>
          <w:tcPr>
            <w:tcW w:w="9350" w:type="dxa"/>
            <w:gridSpan w:val="2"/>
          </w:tcPr>
          <w:p w14:paraId="3CBD2391" w14:textId="7F3EBEF4" w:rsidR="00FD201E" w:rsidRPr="00C72540" w:rsidRDefault="00CC66FB" w:rsidP="00CC66FB">
            <w:pPr>
              <w:pStyle w:val="Caption"/>
              <w:rPr>
                <w:color w:val="000000" w:themeColor="text1"/>
              </w:rPr>
            </w:pPr>
            <w:bookmarkStart w:id="103" w:name="_Ref100352937"/>
            <w:bookmarkStart w:id="104" w:name="_Toc108105055"/>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9</w:t>
            </w:r>
            <w:r w:rsidR="006C303A">
              <w:rPr>
                <w:color w:val="000000" w:themeColor="text1"/>
              </w:rPr>
              <w:fldChar w:fldCharType="end"/>
            </w:r>
            <w:bookmarkEnd w:id="103"/>
            <w:r w:rsidRPr="00C72540">
              <w:rPr>
                <w:color w:val="000000" w:themeColor="text1"/>
              </w:rPr>
              <w:t xml:space="preserve">: Removing </w:t>
            </w:r>
            <w:r w:rsidR="005F051B" w:rsidRPr="00C72540">
              <w:rPr>
                <w:color w:val="000000" w:themeColor="text1"/>
              </w:rPr>
              <w:t>o</w:t>
            </w:r>
            <w:r w:rsidRPr="00C72540">
              <w:rPr>
                <w:color w:val="000000" w:themeColor="text1"/>
              </w:rPr>
              <w:t xml:space="preserve">uter </w:t>
            </w:r>
            <w:r w:rsidR="005F051B" w:rsidRPr="00C72540">
              <w:rPr>
                <w:color w:val="000000" w:themeColor="text1"/>
              </w:rPr>
              <w:t>s</w:t>
            </w:r>
            <w:r w:rsidRPr="00C72540">
              <w:rPr>
                <w:color w:val="000000" w:themeColor="text1"/>
              </w:rPr>
              <w:t>pacers</w:t>
            </w:r>
            <w:bookmarkEnd w:id="104"/>
          </w:p>
        </w:tc>
      </w:tr>
    </w:tbl>
    <w:p w14:paraId="070E8F01" w14:textId="2EA06E5E" w:rsidR="00726749" w:rsidRPr="00C72540" w:rsidRDefault="009062DA" w:rsidP="00E30268">
      <w:pPr>
        <w:rPr>
          <w:rFonts w:eastAsia="Arial" w:cs="Times New Roman"/>
          <w:color w:val="000000" w:themeColor="text1"/>
          <w:szCs w:val="24"/>
        </w:rPr>
      </w:pPr>
      <w:r w:rsidRPr="00C72540">
        <w:rPr>
          <w:rFonts w:eastAsia="Arial" w:cs="Times New Roman"/>
          <w:color w:val="000000" w:themeColor="text1"/>
          <w:szCs w:val="24"/>
        </w:rPr>
        <w:t xml:space="preserve">The bronze spacer is used to hold the shaft in the center of the vessel, and it does not have any thread. Please consider that the original stainless steel spacer has been threaded. Those threads are just another part of safety that prevents the shaft from shooting out in high-pressure accumulation at the low-pressure side. In this set of experiments, the threaded spacer causes friction and unbalances the shaft since </w:t>
      </w:r>
      <w:r w:rsidR="003469F1" w:rsidRPr="00C72540">
        <w:rPr>
          <w:rFonts w:eastAsia="Arial" w:cs="Times New Roman"/>
          <w:color w:val="000000" w:themeColor="text1"/>
          <w:szCs w:val="24"/>
        </w:rPr>
        <w:t>it</w:t>
      </w:r>
      <w:r w:rsidRPr="00C72540">
        <w:rPr>
          <w:rFonts w:eastAsia="Arial" w:cs="Times New Roman"/>
          <w:color w:val="000000" w:themeColor="text1"/>
          <w:szCs w:val="24"/>
        </w:rPr>
        <w:t xml:space="preserve"> is rotating. </w:t>
      </w:r>
      <w:r w:rsidR="003469F1" w:rsidRPr="00C72540">
        <w:rPr>
          <w:rFonts w:eastAsia="Arial" w:cs="Times New Roman"/>
          <w:color w:val="000000" w:themeColor="text1"/>
          <w:szCs w:val="24"/>
        </w:rPr>
        <w:t>Now that can access the shaft, need to open the inner spacer on the front of the vessel and remove the other inner spacers and v-rings. Then put the bronze threaded shaft centralizer in its place on the front. Open the threaded part of the internal spacer on the end of the shaft and push it from the front to take the other inner spacers and the v-rings on the end of the vessel and take the shaft out</w:t>
      </w:r>
      <w:r w:rsidR="003B6937" w:rsidRPr="00C72540">
        <w:rPr>
          <w:rFonts w:eastAsia="Arial" w:cs="Times New Roman"/>
          <w:color w:val="000000" w:themeColor="text1"/>
          <w:szCs w:val="24"/>
        </w:rPr>
        <w:t xml:space="preserve"> </w:t>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_Ref100352953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10</w:t>
      </w:r>
      <w:r w:rsidR="00630EAD" w:rsidRPr="00C72540">
        <w:rPr>
          <w:rFonts w:eastAsia="Arial" w:cs="Times New Roman"/>
          <w:color w:val="000000" w:themeColor="text1"/>
          <w:szCs w:val="24"/>
        </w:rPr>
        <w:fldChar w:fldCharType="end"/>
      </w:r>
      <w:r w:rsidR="006D2320" w:rsidRPr="00C72540">
        <w:rPr>
          <w:rFonts w:eastAsia="Arial" w:cs="Times New Roman"/>
          <w:color w:val="000000" w:themeColor="text1"/>
          <w:szCs w:val="24"/>
        </w:rPr>
        <w:t>)</w:t>
      </w:r>
      <w:r w:rsidR="003469F1" w:rsidRPr="00C72540">
        <w:rPr>
          <w:rFonts w:eastAsia="Arial" w:cs="Times New Roman"/>
          <w:color w:val="000000" w:themeColor="text1"/>
          <w:szCs w:val="24"/>
        </w:rPr>
        <w:t>.</w:t>
      </w:r>
    </w:p>
    <w:tbl>
      <w:tblPr>
        <w:tblStyle w:val="TableGrid"/>
        <w:tblW w:w="0" w:type="auto"/>
        <w:tblLook w:val="04A0" w:firstRow="1" w:lastRow="0" w:firstColumn="1" w:lastColumn="0" w:noHBand="0" w:noVBand="1"/>
      </w:tblPr>
      <w:tblGrid>
        <w:gridCol w:w="9360"/>
      </w:tblGrid>
      <w:tr w:rsidR="00C72540" w:rsidRPr="00C72540" w14:paraId="53EC86A0" w14:textId="77777777" w:rsidTr="0025212E">
        <w:tc>
          <w:tcPr>
            <w:tcW w:w="9350" w:type="dxa"/>
            <w:tcBorders>
              <w:top w:val="nil"/>
              <w:left w:val="nil"/>
              <w:bottom w:val="nil"/>
              <w:right w:val="nil"/>
            </w:tcBorders>
            <w:shd w:val="clear" w:color="auto" w:fill="auto"/>
          </w:tcPr>
          <w:p w14:paraId="5490BC6E" w14:textId="77777777" w:rsidR="00CC66FB" w:rsidRPr="00C72540" w:rsidRDefault="003B6937" w:rsidP="00CC66FB">
            <w:pPr>
              <w:keepNext/>
              <w:jc w:val="center"/>
              <w:rPr>
                <w:color w:val="000000" w:themeColor="text1"/>
              </w:rPr>
            </w:pPr>
            <w:r w:rsidRPr="00C72540">
              <w:rPr>
                <w:rFonts w:eastAsia="Arial" w:cs="Times New Roman"/>
                <w:noProof/>
                <w:color w:val="000000" w:themeColor="text1"/>
                <w:szCs w:val="24"/>
              </w:rPr>
              <w:lastRenderedPageBreak/>
              <w:drawing>
                <wp:inline distT="0" distB="0" distL="0" distR="0" wp14:anchorId="15B3A470" wp14:editId="27B81EA0">
                  <wp:extent cx="2609731" cy="5857547"/>
                  <wp:effectExtent l="0" t="4762" r="0" b="0"/>
                  <wp:docPr id="31" name="Picture 31" descr="A picture containing arrang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arranged&#10;&#10;Description automatically generated"/>
                          <pic:cNvPicPr/>
                        </pic:nvPicPr>
                        <pic:blipFill rotWithShape="1">
                          <a:blip r:embed="rId54">
                            <a:extLst>
                              <a:ext uri="{28A0092B-C50C-407E-A947-70E740481C1C}">
                                <a14:useLocalDpi xmlns:a14="http://schemas.microsoft.com/office/drawing/2010/main" val="0"/>
                              </a:ext>
                            </a:extLst>
                          </a:blip>
                          <a:srcRect l="24261" r="25717" b="15794"/>
                          <a:stretch/>
                        </pic:blipFill>
                        <pic:spPr bwMode="auto">
                          <a:xfrm rot="16200000">
                            <a:off x="0" y="0"/>
                            <a:ext cx="2617483" cy="5874945"/>
                          </a:xfrm>
                          <a:prstGeom prst="rect">
                            <a:avLst/>
                          </a:prstGeom>
                          <a:ln>
                            <a:noFill/>
                          </a:ln>
                          <a:extLst>
                            <a:ext uri="{53640926-AAD7-44D8-BBD7-CCE9431645EC}">
                              <a14:shadowObscured xmlns:a14="http://schemas.microsoft.com/office/drawing/2010/main"/>
                            </a:ext>
                          </a:extLst>
                        </pic:spPr>
                      </pic:pic>
                    </a:graphicData>
                  </a:graphic>
                </wp:inline>
              </w:drawing>
            </w:r>
          </w:p>
          <w:p w14:paraId="4F99A219" w14:textId="40386DEA" w:rsidR="003B6937" w:rsidRPr="00C72540" w:rsidRDefault="00CC66FB" w:rsidP="00CC66FB">
            <w:pPr>
              <w:pStyle w:val="Caption"/>
              <w:rPr>
                <w:rFonts w:cs="Times New Roman"/>
                <w:color w:val="000000" w:themeColor="text1"/>
                <w:szCs w:val="24"/>
              </w:rPr>
            </w:pPr>
            <w:bookmarkStart w:id="105" w:name="_Ref100352953"/>
            <w:bookmarkStart w:id="106" w:name="_Toc108105056"/>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10</w:t>
            </w:r>
            <w:r w:rsidR="006C303A">
              <w:rPr>
                <w:color w:val="000000" w:themeColor="text1"/>
              </w:rPr>
              <w:fldChar w:fldCharType="end"/>
            </w:r>
            <w:bookmarkEnd w:id="105"/>
            <w:r w:rsidRPr="00C72540">
              <w:rPr>
                <w:color w:val="000000" w:themeColor="text1"/>
              </w:rPr>
              <w:t xml:space="preserve">: Disassembling </w:t>
            </w:r>
            <w:r w:rsidR="005F051B" w:rsidRPr="00C72540">
              <w:rPr>
                <w:color w:val="000000" w:themeColor="text1"/>
              </w:rPr>
              <w:t>a</w:t>
            </w:r>
            <w:r w:rsidRPr="00C72540">
              <w:rPr>
                <w:color w:val="000000" w:themeColor="text1"/>
              </w:rPr>
              <w:t>haft</w:t>
            </w:r>
            <w:bookmarkEnd w:id="106"/>
          </w:p>
        </w:tc>
      </w:tr>
    </w:tbl>
    <w:p w14:paraId="33F59765" w14:textId="77777777" w:rsidR="00CC66FB" w:rsidRPr="00C72540" w:rsidRDefault="003469F1" w:rsidP="006171F0">
      <w:pPr>
        <w:pStyle w:val="Heading2"/>
      </w:pPr>
      <w:bookmarkStart w:id="107" w:name="_Toc108105118"/>
      <w:r w:rsidRPr="00C72540">
        <w:t>In</w:t>
      </w:r>
      <w:r w:rsidR="002932AF" w:rsidRPr="00C72540">
        <w:t>stal</w:t>
      </w:r>
      <w:r w:rsidRPr="00C72540">
        <w:t xml:space="preserve">ling </w:t>
      </w:r>
      <w:r w:rsidR="002932AF" w:rsidRPr="00C72540">
        <w:t>N</w:t>
      </w:r>
      <w:r w:rsidRPr="00C72540">
        <w:t xml:space="preserve">ew </w:t>
      </w:r>
      <w:r w:rsidR="002932AF" w:rsidRPr="00C72540">
        <w:t>B</w:t>
      </w:r>
      <w:r w:rsidRPr="00C72540">
        <w:t>arriers</w:t>
      </w:r>
      <w:bookmarkEnd w:id="107"/>
    </w:p>
    <w:p w14:paraId="6FBDCD6A" w14:textId="77777777" w:rsidR="003469F1" w:rsidRPr="00C72540" w:rsidRDefault="00CC66FB" w:rsidP="00CC66FB">
      <w:pPr>
        <w:rPr>
          <w:rFonts w:eastAsia="Arial" w:cs="Times New Roman"/>
          <w:color w:val="000000" w:themeColor="text1"/>
          <w:szCs w:val="24"/>
        </w:rPr>
      </w:pPr>
      <w:r w:rsidRPr="00C72540">
        <w:rPr>
          <w:rFonts w:eastAsia="Arial" w:cs="Times New Roman"/>
          <w:color w:val="000000" w:themeColor="text1"/>
          <w:szCs w:val="24"/>
        </w:rPr>
        <w:t>T</w:t>
      </w:r>
      <w:r w:rsidR="003469F1" w:rsidRPr="00C72540">
        <w:rPr>
          <w:rFonts w:eastAsia="Arial" w:cs="Times New Roman"/>
          <w:color w:val="000000" w:themeColor="text1"/>
          <w:szCs w:val="24"/>
        </w:rPr>
        <w:t xml:space="preserve">o install new seals, the centralizer </w:t>
      </w:r>
      <w:r w:rsidR="005205BF" w:rsidRPr="00C72540">
        <w:rPr>
          <w:rFonts w:eastAsia="Arial" w:cs="Times New Roman"/>
          <w:color w:val="000000" w:themeColor="text1"/>
          <w:szCs w:val="24"/>
        </w:rPr>
        <w:t>should be installed on the side of the vessel that the shaft connects to the motor</w:t>
      </w:r>
      <w:r w:rsidR="003469F1" w:rsidRPr="00C72540">
        <w:rPr>
          <w:rFonts w:eastAsia="Arial" w:cs="Times New Roman"/>
          <w:color w:val="000000" w:themeColor="text1"/>
          <w:szCs w:val="24"/>
        </w:rPr>
        <w:t>. Then you can pass the shaft through the centralizer, install the seals on the shaft at the end of the vessel, and assemble all spacers and threaded spacer</w:t>
      </w:r>
      <w:r w:rsidR="002932AF" w:rsidRPr="00C72540">
        <w:rPr>
          <w:rFonts w:eastAsia="Arial" w:cs="Times New Roman"/>
          <w:color w:val="000000" w:themeColor="text1"/>
          <w:szCs w:val="24"/>
        </w:rPr>
        <w:t>s</w:t>
      </w:r>
      <w:r w:rsidR="003469F1" w:rsidRPr="00C72540">
        <w:rPr>
          <w:rFonts w:eastAsia="Arial" w:cs="Times New Roman"/>
          <w:color w:val="000000" w:themeColor="text1"/>
          <w:szCs w:val="24"/>
        </w:rPr>
        <w:t xml:space="preserve">. Now you can remove the centralizer, assemble the seals on the vessel's front side, install the interior spaces, and close the endcaps. </w:t>
      </w:r>
    </w:p>
    <w:p w14:paraId="5F7E3F89" w14:textId="77777777" w:rsidR="003469F1" w:rsidRPr="00C72540" w:rsidRDefault="003469F1" w:rsidP="00CC66FB">
      <w:pPr>
        <w:rPr>
          <w:rFonts w:eastAsia="Arial" w:cs="Times New Roman"/>
          <w:color w:val="000000" w:themeColor="text1"/>
          <w:szCs w:val="24"/>
        </w:rPr>
      </w:pPr>
      <w:r w:rsidRPr="00C72540">
        <w:rPr>
          <w:rFonts w:eastAsia="Arial" w:cs="Times New Roman"/>
          <w:color w:val="000000" w:themeColor="text1"/>
          <w:szCs w:val="24"/>
        </w:rPr>
        <w:t xml:space="preserve">To install the endcaps, you should oil the nuts. After tightening the nuts, you should double-check the nuts since tightening the nuts on one side may cause displacement on another side. </w:t>
      </w:r>
    </w:p>
    <w:p w14:paraId="0958577F" w14:textId="77777777" w:rsidR="003469F1" w:rsidRPr="00C72540" w:rsidRDefault="003469F1" w:rsidP="00CC66FB">
      <w:pPr>
        <w:rPr>
          <w:rFonts w:eastAsia="Arial" w:cs="Times New Roman"/>
          <w:color w:val="000000" w:themeColor="text1"/>
          <w:szCs w:val="24"/>
        </w:rPr>
      </w:pPr>
      <w:r w:rsidRPr="00C72540">
        <w:rPr>
          <w:rFonts w:eastAsia="Arial" w:cs="Times New Roman"/>
          <w:color w:val="000000" w:themeColor="text1"/>
          <w:szCs w:val="24"/>
        </w:rPr>
        <w:t>In dynamic tests, you need to install a double o-ring on the front side of the vessel after installing the front endcap. Now you can put double o-rings, install the spacer, and assemble the head of the vessel to install the ad</w:t>
      </w:r>
      <w:r w:rsidR="006D2320" w:rsidRPr="00C72540">
        <w:rPr>
          <w:rFonts w:eastAsia="Arial" w:cs="Times New Roman"/>
          <w:color w:val="000000" w:themeColor="text1"/>
          <w:szCs w:val="24"/>
        </w:rPr>
        <w:t>a</w:t>
      </w:r>
      <w:r w:rsidRPr="00C72540">
        <w:rPr>
          <w:rFonts w:eastAsia="Arial" w:cs="Times New Roman"/>
          <w:color w:val="000000" w:themeColor="text1"/>
          <w:szCs w:val="24"/>
        </w:rPr>
        <w:t>pter plate.</w:t>
      </w:r>
    </w:p>
    <w:p w14:paraId="1D2145C2" w14:textId="77777777" w:rsidR="003469F1" w:rsidRPr="00C72540" w:rsidRDefault="003469F1" w:rsidP="00CC66FB">
      <w:pPr>
        <w:rPr>
          <w:rFonts w:eastAsia="Arial" w:cs="Times New Roman"/>
          <w:color w:val="000000" w:themeColor="text1"/>
          <w:szCs w:val="24"/>
        </w:rPr>
      </w:pPr>
      <w:r w:rsidRPr="00C72540">
        <w:rPr>
          <w:rFonts w:eastAsia="Arial" w:cs="Times New Roman"/>
          <w:color w:val="000000" w:themeColor="text1"/>
          <w:szCs w:val="24"/>
        </w:rPr>
        <w:lastRenderedPageBreak/>
        <w:t>Install the ad</w:t>
      </w:r>
      <w:r w:rsidR="006D2320" w:rsidRPr="00C72540">
        <w:rPr>
          <w:rFonts w:eastAsia="Arial" w:cs="Times New Roman"/>
          <w:color w:val="000000" w:themeColor="text1"/>
          <w:szCs w:val="24"/>
        </w:rPr>
        <w:t>a</w:t>
      </w:r>
      <w:r w:rsidRPr="00C72540">
        <w:rPr>
          <w:rFonts w:eastAsia="Arial" w:cs="Times New Roman"/>
          <w:color w:val="000000" w:themeColor="text1"/>
          <w:szCs w:val="24"/>
        </w:rPr>
        <w:t xml:space="preserve">pter plate and use a pulley system to put back the vessel and adjust its position based on the low-pressure lines. Now you have to install the </w:t>
      </w:r>
      <w:r w:rsidR="002932AF" w:rsidRPr="00C72540">
        <w:rPr>
          <w:rFonts w:eastAsia="Arial" w:cs="Times New Roman"/>
          <w:color w:val="000000" w:themeColor="text1"/>
          <w:szCs w:val="24"/>
        </w:rPr>
        <w:t>u</w:t>
      </w:r>
      <w:r w:rsidRPr="00C72540">
        <w:rPr>
          <w:rFonts w:eastAsia="Arial" w:cs="Times New Roman"/>
          <w:color w:val="000000" w:themeColor="text1"/>
          <w:szCs w:val="24"/>
        </w:rPr>
        <w:t>-join</w:t>
      </w:r>
      <w:r w:rsidR="00CC66FB" w:rsidRPr="00C72540">
        <w:rPr>
          <w:rFonts w:eastAsia="Arial" w:cs="Times New Roman"/>
          <w:color w:val="000000" w:themeColor="text1"/>
          <w:szCs w:val="24"/>
        </w:rPr>
        <w:t>t</w:t>
      </w:r>
      <w:r w:rsidRPr="00C72540">
        <w:rPr>
          <w:rFonts w:eastAsia="Arial" w:cs="Times New Roman"/>
          <w:color w:val="000000" w:themeColor="text1"/>
          <w:szCs w:val="24"/>
        </w:rPr>
        <w:t xml:space="preserve"> without </w:t>
      </w:r>
      <w:r w:rsidR="002932AF" w:rsidRPr="00C72540">
        <w:rPr>
          <w:rFonts w:eastAsia="Arial" w:cs="Times New Roman"/>
          <w:color w:val="000000" w:themeColor="text1"/>
          <w:szCs w:val="24"/>
        </w:rPr>
        <w:t xml:space="preserve">an </w:t>
      </w:r>
      <w:r w:rsidRPr="00C72540">
        <w:rPr>
          <w:rFonts w:eastAsia="Arial" w:cs="Times New Roman"/>
          <w:color w:val="000000" w:themeColor="text1"/>
          <w:szCs w:val="24"/>
        </w:rPr>
        <w:t xml:space="preserve">extra push on the shaft since that extra push may cause an unbalanced position on the shaft and decentralize it. </w:t>
      </w:r>
    </w:p>
    <w:p w14:paraId="207DD3CF" w14:textId="77777777" w:rsidR="00D94371" w:rsidRPr="00C72540" w:rsidRDefault="003469F1" w:rsidP="00E30268">
      <w:pPr>
        <w:rPr>
          <w:rFonts w:eastAsia="Arial" w:cs="Times New Roman"/>
          <w:color w:val="000000" w:themeColor="text1"/>
          <w:szCs w:val="24"/>
        </w:rPr>
      </w:pPr>
      <w:r w:rsidRPr="00C72540">
        <w:rPr>
          <w:rFonts w:eastAsia="Arial" w:cs="Times New Roman"/>
          <w:color w:val="000000" w:themeColor="text1"/>
          <w:szCs w:val="24"/>
        </w:rPr>
        <w:t>Connect the alignment rods and pressure lines. Fix the position of the electric motor and start to check the systems.</w:t>
      </w:r>
    </w:p>
    <w:p w14:paraId="163365BF" w14:textId="77777777" w:rsidR="003469F1" w:rsidRPr="00C72540" w:rsidRDefault="00CC66FB" w:rsidP="006171F0">
      <w:pPr>
        <w:pStyle w:val="Heading2"/>
      </w:pPr>
      <w:bookmarkStart w:id="108" w:name="_Toc108105119"/>
      <w:r w:rsidRPr="00C72540">
        <w:t>T</w:t>
      </w:r>
      <w:r w:rsidR="003469F1" w:rsidRPr="00C72540">
        <w:t xml:space="preserve">esting </w:t>
      </w:r>
      <w:r w:rsidR="002932AF" w:rsidRPr="00C72540">
        <w:t>S</w:t>
      </w:r>
      <w:r w:rsidR="003469F1" w:rsidRPr="00C72540">
        <w:t xml:space="preserve">ystem </w:t>
      </w:r>
      <w:r w:rsidR="002932AF" w:rsidRPr="00C72540">
        <w:t>B</w:t>
      </w:r>
      <w:r w:rsidR="003469F1" w:rsidRPr="00C72540">
        <w:t xml:space="preserve">efore </w:t>
      </w:r>
      <w:r w:rsidR="002932AF" w:rsidRPr="00C72540">
        <w:t>S</w:t>
      </w:r>
      <w:r w:rsidR="003469F1" w:rsidRPr="00C72540">
        <w:t xml:space="preserve">tarting </w:t>
      </w:r>
      <w:r w:rsidR="00E91074" w:rsidRPr="00C72540">
        <w:t>a</w:t>
      </w:r>
      <w:r w:rsidR="003469F1" w:rsidRPr="00C72540">
        <w:t xml:space="preserve">n </w:t>
      </w:r>
      <w:r w:rsidR="002932AF" w:rsidRPr="00C72540">
        <w:t>E</w:t>
      </w:r>
      <w:r w:rsidR="003469F1" w:rsidRPr="00C72540">
        <w:t>xperiment</w:t>
      </w:r>
      <w:bookmarkEnd w:id="108"/>
    </w:p>
    <w:p w14:paraId="4CD3170B" w14:textId="77777777" w:rsidR="003469F1" w:rsidRPr="00C72540" w:rsidRDefault="00C70A0B" w:rsidP="00CC66FB">
      <w:pPr>
        <w:rPr>
          <w:rFonts w:eastAsia="Arial" w:cs="Times New Roman"/>
          <w:color w:val="000000" w:themeColor="text1"/>
          <w:szCs w:val="24"/>
        </w:rPr>
      </w:pPr>
      <w:r w:rsidRPr="00C72540">
        <w:rPr>
          <w:rFonts w:eastAsia="Arial" w:cs="Times New Roman"/>
          <w:color w:val="000000" w:themeColor="text1"/>
          <w:szCs w:val="24"/>
        </w:rPr>
        <w:t xml:space="preserve">First, turn on all the corresponding electronics. Then check the lights on the DAQ device and make sure it has power. Check the connection of the DAQ device to the computer. Run the LabView program. </w:t>
      </w:r>
    </w:p>
    <w:p w14:paraId="5927E5D9" w14:textId="0BC78440" w:rsidR="00C70A0B" w:rsidRPr="00C72540" w:rsidRDefault="00C70A0B" w:rsidP="00E30268">
      <w:pPr>
        <w:rPr>
          <w:rFonts w:eastAsia="Arial" w:cs="Times New Roman"/>
          <w:color w:val="000000" w:themeColor="text1"/>
          <w:szCs w:val="24"/>
        </w:rPr>
      </w:pPr>
      <w:r w:rsidRPr="00C72540">
        <w:rPr>
          <w:rFonts w:eastAsia="Arial" w:cs="Times New Roman"/>
          <w:color w:val="000000" w:themeColor="text1"/>
          <w:szCs w:val="24"/>
        </w:rPr>
        <w:t xml:space="preserve">Open the low-pressure side A and B </w:t>
      </w:r>
      <w:r w:rsidR="00CD55CF" w:rsidRPr="00C72540">
        <w:rPr>
          <w:rFonts w:eastAsia="Arial" w:cs="Times New Roman"/>
          <w:color w:val="000000" w:themeColor="text1"/>
          <w:szCs w:val="24"/>
        </w:rPr>
        <w:t>and</w:t>
      </w:r>
      <w:r w:rsidRPr="00C72540">
        <w:rPr>
          <w:rFonts w:eastAsia="Arial" w:cs="Times New Roman"/>
          <w:color w:val="000000" w:themeColor="text1"/>
          <w:szCs w:val="24"/>
        </w:rPr>
        <w:t xml:space="preserve"> </w:t>
      </w:r>
      <w:r w:rsidR="002932AF" w:rsidRPr="00C72540">
        <w:rPr>
          <w:rFonts w:eastAsia="Arial" w:cs="Times New Roman"/>
          <w:color w:val="000000" w:themeColor="text1"/>
          <w:szCs w:val="24"/>
        </w:rPr>
        <w:t xml:space="preserve">the </w:t>
      </w:r>
      <w:r w:rsidRPr="00C72540">
        <w:rPr>
          <w:rFonts w:eastAsia="Arial" w:cs="Times New Roman"/>
          <w:color w:val="000000" w:themeColor="text1"/>
          <w:szCs w:val="24"/>
        </w:rPr>
        <w:t xml:space="preserve">high-pressure line by </w:t>
      </w:r>
      <w:r w:rsidR="00CD55CF" w:rsidRPr="00C72540">
        <w:rPr>
          <w:rFonts w:eastAsia="Arial" w:cs="Times New Roman"/>
          <w:color w:val="000000" w:themeColor="text1"/>
          <w:szCs w:val="24"/>
        </w:rPr>
        <w:t>clicking</w:t>
      </w:r>
      <w:r w:rsidRPr="00C72540">
        <w:rPr>
          <w:rFonts w:eastAsia="Arial" w:cs="Times New Roman"/>
          <w:color w:val="000000" w:themeColor="text1"/>
          <w:szCs w:val="24"/>
        </w:rPr>
        <w:t xml:space="preserve"> </w:t>
      </w:r>
      <w:r w:rsidR="00CD55CF" w:rsidRPr="00C72540">
        <w:rPr>
          <w:rFonts w:eastAsia="Arial" w:cs="Times New Roman"/>
          <w:color w:val="000000" w:themeColor="text1"/>
          <w:szCs w:val="24"/>
        </w:rPr>
        <w:t>on</w:t>
      </w:r>
      <w:r w:rsidRPr="00C72540">
        <w:rPr>
          <w:rFonts w:eastAsia="Arial" w:cs="Times New Roman"/>
          <w:color w:val="000000" w:themeColor="text1"/>
          <w:szCs w:val="24"/>
        </w:rPr>
        <w:t xml:space="preserve"> the LabView program</w:t>
      </w:r>
      <w:r w:rsidR="00CD55CF" w:rsidRPr="00C72540">
        <w:rPr>
          <w:rFonts w:eastAsia="Arial" w:cs="Times New Roman"/>
          <w:color w:val="000000" w:themeColor="text1"/>
          <w:szCs w:val="24"/>
        </w:rPr>
        <w:t>,</w:t>
      </w:r>
      <w:r w:rsidRPr="00C72540">
        <w:rPr>
          <w:rFonts w:eastAsia="Arial" w:cs="Times New Roman"/>
          <w:color w:val="000000" w:themeColor="text1"/>
          <w:szCs w:val="24"/>
        </w:rPr>
        <w:t xml:space="preserve"> as 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_Ref100352971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11</w:t>
      </w:r>
      <w:r w:rsidR="00630EAD" w:rsidRPr="00C72540">
        <w:rPr>
          <w:rFonts w:eastAsia="Arial" w:cs="Times New Roman"/>
          <w:color w:val="000000" w:themeColor="text1"/>
          <w:szCs w:val="24"/>
        </w:rPr>
        <w:fldChar w:fldCharType="end"/>
      </w:r>
      <w:r w:rsidRPr="00C72540">
        <w:rPr>
          <w:rFonts w:eastAsia="Arial" w:cs="Times New Roman"/>
          <w:color w:val="000000" w:themeColor="text1"/>
          <w:szCs w:val="24"/>
        </w:rPr>
        <w:t>.</w:t>
      </w:r>
      <w:r w:rsidR="00CD55CF" w:rsidRPr="00C72540">
        <w:rPr>
          <w:rFonts w:eastAsia="Arial" w:cs="Times New Roman"/>
          <w:color w:val="000000" w:themeColor="text1"/>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72540" w:rsidRPr="00C72540" w14:paraId="021FBF97" w14:textId="77777777" w:rsidTr="00C70A0B">
        <w:tc>
          <w:tcPr>
            <w:tcW w:w="9360" w:type="dxa"/>
          </w:tcPr>
          <w:p w14:paraId="6AA9A267" w14:textId="77777777" w:rsidR="00CC66FB" w:rsidRPr="00C72540" w:rsidRDefault="00C70A0B" w:rsidP="00BF4C63">
            <w:pPr>
              <w:keepNext/>
              <w:spacing w:after="160"/>
              <w:jc w:val="center"/>
              <w:rPr>
                <w:color w:val="000000" w:themeColor="text1"/>
              </w:rPr>
            </w:pPr>
            <w:r w:rsidRPr="00C72540">
              <w:rPr>
                <w:rFonts w:cs="Times New Roman"/>
                <w:noProof/>
                <w:color w:val="000000" w:themeColor="text1"/>
                <w:szCs w:val="24"/>
              </w:rPr>
              <w:drawing>
                <wp:inline distT="0" distB="0" distL="0" distR="0" wp14:anchorId="5D7BB3F8" wp14:editId="59A1A3D4">
                  <wp:extent cx="5001322" cy="2620352"/>
                  <wp:effectExtent l="0" t="0" r="8890" b="889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pic:nvPicPr>
                        <pic:blipFill>
                          <a:blip r:embed="rId55"/>
                          <a:stretch>
                            <a:fillRect/>
                          </a:stretch>
                        </pic:blipFill>
                        <pic:spPr>
                          <a:xfrm>
                            <a:off x="0" y="0"/>
                            <a:ext cx="5001322" cy="2620352"/>
                          </a:xfrm>
                          <a:prstGeom prst="rect">
                            <a:avLst/>
                          </a:prstGeom>
                        </pic:spPr>
                      </pic:pic>
                    </a:graphicData>
                  </a:graphic>
                </wp:inline>
              </w:drawing>
            </w:r>
          </w:p>
          <w:p w14:paraId="08C82AD4" w14:textId="27A527DD" w:rsidR="00C70A0B" w:rsidRPr="00C72540" w:rsidRDefault="00CC66FB" w:rsidP="00CC66FB">
            <w:pPr>
              <w:pStyle w:val="Caption"/>
              <w:rPr>
                <w:rFonts w:cs="Times New Roman"/>
                <w:color w:val="000000" w:themeColor="text1"/>
                <w:szCs w:val="24"/>
              </w:rPr>
            </w:pPr>
            <w:bookmarkStart w:id="109" w:name="_Ref100352971"/>
            <w:bookmarkStart w:id="110" w:name="_Toc108105057"/>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11</w:t>
            </w:r>
            <w:r w:rsidR="006C303A">
              <w:rPr>
                <w:color w:val="000000" w:themeColor="text1"/>
              </w:rPr>
              <w:fldChar w:fldCharType="end"/>
            </w:r>
            <w:bookmarkEnd w:id="109"/>
            <w:r w:rsidRPr="00C72540">
              <w:rPr>
                <w:color w:val="000000" w:themeColor="text1"/>
              </w:rPr>
              <w:t xml:space="preserve">: Open </w:t>
            </w:r>
            <w:r w:rsidR="005F051B" w:rsidRPr="00C72540">
              <w:rPr>
                <w:color w:val="000000" w:themeColor="text1"/>
              </w:rPr>
              <w:t>l</w:t>
            </w:r>
            <w:r w:rsidRPr="00C72540">
              <w:rPr>
                <w:color w:val="000000" w:themeColor="text1"/>
              </w:rPr>
              <w:t>ow-</w:t>
            </w:r>
            <w:r w:rsidR="005F051B" w:rsidRPr="00C72540">
              <w:rPr>
                <w:color w:val="000000" w:themeColor="text1"/>
              </w:rPr>
              <w:t>p</w:t>
            </w:r>
            <w:r w:rsidRPr="00C72540">
              <w:rPr>
                <w:color w:val="000000" w:themeColor="text1"/>
              </w:rPr>
              <w:t xml:space="preserve">ressure </w:t>
            </w:r>
            <w:r w:rsidR="00E91074" w:rsidRPr="00C72540">
              <w:rPr>
                <w:color w:val="000000" w:themeColor="text1"/>
              </w:rPr>
              <w:t>a</w:t>
            </w:r>
            <w:r w:rsidRPr="00C72540">
              <w:rPr>
                <w:color w:val="000000" w:themeColor="text1"/>
              </w:rPr>
              <w:t xml:space="preserve">nd </w:t>
            </w:r>
            <w:r w:rsidR="005F051B" w:rsidRPr="00C72540">
              <w:rPr>
                <w:color w:val="000000" w:themeColor="text1"/>
              </w:rPr>
              <w:t>h</w:t>
            </w:r>
            <w:r w:rsidRPr="00C72540">
              <w:rPr>
                <w:color w:val="000000" w:themeColor="text1"/>
              </w:rPr>
              <w:t>igh-</w:t>
            </w:r>
            <w:r w:rsidR="005F051B" w:rsidRPr="00C72540">
              <w:rPr>
                <w:color w:val="000000" w:themeColor="text1"/>
              </w:rPr>
              <w:t>p</w:t>
            </w:r>
            <w:r w:rsidRPr="00C72540">
              <w:rPr>
                <w:color w:val="000000" w:themeColor="text1"/>
              </w:rPr>
              <w:t xml:space="preserve">ressure </w:t>
            </w:r>
            <w:r w:rsidR="005F051B" w:rsidRPr="00C72540">
              <w:rPr>
                <w:color w:val="000000" w:themeColor="text1"/>
              </w:rPr>
              <w:t>l</w:t>
            </w:r>
            <w:r w:rsidRPr="00C72540">
              <w:rPr>
                <w:color w:val="000000" w:themeColor="text1"/>
              </w:rPr>
              <w:t xml:space="preserve">ines </w:t>
            </w:r>
            <w:r w:rsidR="00E91074" w:rsidRPr="00C72540">
              <w:rPr>
                <w:color w:val="000000" w:themeColor="text1"/>
              </w:rPr>
              <w:t>t</w:t>
            </w:r>
            <w:r w:rsidRPr="00C72540">
              <w:rPr>
                <w:color w:val="000000" w:themeColor="text1"/>
              </w:rPr>
              <w:t xml:space="preserve">o </w:t>
            </w:r>
            <w:r w:rsidR="00E91074" w:rsidRPr="00C72540">
              <w:rPr>
                <w:color w:val="000000" w:themeColor="text1"/>
              </w:rPr>
              <w:t>t</w:t>
            </w:r>
            <w:r w:rsidRPr="00C72540">
              <w:rPr>
                <w:color w:val="000000" w:themeColor="text1"/>
              </w:rPr>
              <w:t xml:space="preserve">he </w:t>
            </w:r>
            <w:r w:rsidR="005F051B" w:rsidRPr="00C72540">
              <w:rPr>
                <w:color w:val="000000" w:themeColor="text1"/>
              </w:rPr>
              <w:t>a</w:t>
            </w:r>
            <w:r w:rsidRPr="00C72540">
              <w:rPr>
                <w:color w:val="000000" w:themeColor="text1"/>
              </w:rPr>
              <w:t>tmosphere</w:t>
            </w:r>
            <w:bookmarkEnd w:id="110"/>
          </w:p>
        </w:tc>
      </w:tr>
    </w:tbl>
    <w:p w14:paraId="1705BCA7" w14:textId="2E735A75" w:rsidR="00C70A0B" w:rsidRPr="00C72540" w:rsidRDefault="00C70A0B" w:rsidP="00C913D6">
      <w:pPr>
        <w:rPr>
          <w:rFonts w:eastAsia="Arial" w:cs="Times New Roman"/>
          <w:color w:val="000000" w:themeColor="text1"/>
          <w:szCs w:val="24"/>
        </w:rPr>
      </w:pPr>
      <w:r w:rsidRPr="00C72540">
        <w:rPr>
          <w:rFonts w:eastAsia="Arial" w:cs="Times New Roman"/>
          <w:color w:val="000000" w:themeColor="text1"/>
          <w:szCs w:val="24"/>
        </w:rPr>
        <w:t xml:space="preserve">Then click on the normalize to normalize the pressure to zero. Close the pressure lines vent to atmosphere and ope side A, manually inject some air into the valve, and then close it. Check the </w:t>
      </w:r>
      <w:r w:rsidRPr="00C72540">
        <w:rPr>
          <w:rFonts w:eastAsia="Arial" w:cs="Times New Roman"/>
          <w:color w:val="000000" w:themeColor="text1"/>
          <w:szCs w:val="24"/>
        </w:rPr>
        <w:lastRenderedPageBreak/>
        <w:t xml:space="preserve">LabView program and </w:t>
      </w:r>
      <w:r w:rsidR="00B17D62">
        <w:rPr>
          <w:rFonts w:eastAsia="Arial" w:cs="Times New Roman"/>
          <w:color w:val="000000" w:themeColor="text1"/>
          <w:szCs w:val="24"/>
        </w:rPr>
        <w:t>ensure</w:t>
      </w:r>
      <w:r w:rsidRPr="00C72540">
        <w:rPr>
          <w:rFonts w:eastAsia="Arial" w:cs="Times New Roman"/>
          <w:color w:val="000000" w:themeColor="text1"/>
          <w:szCs w:val="24"/>
        </w:rPr>
        <w:t xml:space="preserve"> there is no leak from the low-pressure side to the high and reverse. Do the same steps for side B, </w:t>
      </w:r>
      <w:r w:rsidR="002932AF" w:rsidRPr="00C72540">
        <w:rPr>
          <w:rFonts w:eastAsia="Arial" w:cs="Times New Roman"/>
          <w:color w:val="000000" w:themeColor="text1"/>
          <w:szCs w:val="24"/>
        </w:rPr>
        <w:t xml:space="preserve">the </w:t>
      </w:r>
      <w:r w:rsidRPr="00C72540">
        <w:rPr>
          <w:rFonts w:eastAsia="Arial" w:cs="Times New Roman"/>
          <w:color w:val="000000" w:themeColor="text1"/>
          <w:szCs w:val="24"/>
        </w:rPr>
        <w:t xml:space="preserve">low-pressure side. </w:t>
      </w:r>
    </w:p>
    <w:p w14:paraId="5223205F" w14:textId="77777777" w:rsidR="00720DAD" w:rsidRDefault="00720DAD" w:rsidP="00E30268">
      <w:pPr>
        <w:rPr>
          <w:rFonts w:eastAsia="Arial" w:cs="Times New Roman"/>
          <w:color w:val="000000" w:themeColor="text1"/>
          <w:szCs w:val="24"/>
        </w:rPr>
      </w:pPr>
      <w:r w:rsidRPr="00C72540">
        <w:rPr>
          <w:rFonts w:eastAsia="Arial" w:cs="Times New Roman"/>
          <w:color w:val="000000" w:themeColor="text1"/>
          <w:szCs w:val="24"/>
        </w:rPr>
        <w:t>Release the low-pressure sides and leave the vent valves open.</w:t>
      </w:r>
      <w:r w:rsidR="00065118" w:rsidRPr="00C72540">
        <w:rPr>
          <w:rFonts w:eastAsia="Arial" w:cs="Times New Roman"/>
          <w:color w:val="000000" w:themeColor="text1"/>
          <w:szCs w:val="24"/>
        </w:rPr>
        <w:t xml:space="preserve"> Use bottle pressure to check the leak </w:t>
      </w:r>
      <w:r w:rsidR="002932AF" w:rsidRPr="00C72540">
        <w:rPr>
          <w:rFonts w:eastAsia="Arial" w:cs="Times New Roman"/>
          <w:color w:val="000000" w:themeColor="text1"/>
          <w:szCs w:val="24"/>
        </w:rPr>
        <w:t>o</w:t>
      </w:r>
      <w:r w:rsidR="00065118" w:rsidRPr="00C72540">
        <w:rPr>
          <w:rFonts w:eastAsia="Arial" w:cs="Times New Roman"/>
          <w:color w:val="000000" w:themeColor="text1"/>
          <w:szCs w:val="24"/>
        </w:rPr>
        <w:t>n the high-pressure side</w:t>
      </w:r>
      <w:r w:rsidR="002932AF" w:rsidRPr="00C72540">
        <w:rPr>
          <w:rFonts w:eastAsia="Arial" w:cs="Times New Roman"/>
          <w:color w:val="000000" w:themeColor="text1"/>
          <w:szCs w:val="24"/>
        </w:rPr>
        <w:t>;</w:t>
      </w:r>
      <w:r w:rsidR="00065118" w:rsidRPr="00C72540">
        <w:rPr>
          <w:rFonts w:eastAsia="Arial" w:cs="Times New Roman"/>
          <w:color w:val="000000" w:themeColor="text1"/>
          <w:szCs w:val="24"/>
        </w:rPr>
        <w:t xml:space="preserve"> if there is no leak</w:t>
      </w:r>
      <w:r w:rsidR="002932AF" w:rsidRPr="00C72540">
        <w:rPr>
          <w:rFonts w:eastAsia="Arial" w:cs="Times New Roman"/>
          <w:color w:val="000000" w:themeColor="text1"/>
          <w:szCs w:val="24"/>
        </w:rPr>
        <w:t>,</w:t>
      </w:r>
      <w:r w:rsidR="00065118" w:rsidRPr="00C72540">
        <w:rPr>
          <w:rFonts w:eastAsia="Arial" w:cs="Times New Roman"/>
          <w:color w:val="000000" w:themeColor="text1"/>
          <w:szCs w:val="24"/>
        </w:rPr>
        <w:t xml:space="preserve"> you can close the low-pressure sides and check if the pressure is stable.</w:t>
      </w:r>
    </w:p>
    <w:p w14:paraId="289DB4DB" w14:textId="77777777" w:rsidR="00145BBC" w:rsidRDefault="00145BBC" w:rsidP="00C75885">
      <w:pPr>
        <w:pStyle w:val="Heading2"/>
      </w:pPr>
      <w:bookmarkStart w:id="111" w:name="_Toc108105120"/>
      <w:r>
        <w:t xml:space="preserve">Set </w:t>
      </w:r>
      <w:r w:rsidR="00C75885">
        <w:t>T</w:t>
      </w:r>
      <w:r>
        <w:t>emperature</w:t>
      </w:r>
      <w:bookmarkEnd w:id="111"/>
    </w:p>
    <w:p w14:paraId="452FEEF4" w14:textId="06B5D8C2" w:rsidR="00145BBC" w:rsidRDefault="00145BBC" w:rsidP="00E30268">
      <w:pPr>
        <w:rPr>
          <w:rFonts w:eastAsia="Arial" w:cs="Times New Roman"/>
          <w:color w:val="000000" w:themeColor="text1"/>
          <w:szCs w:val="24"/>
        </w:rPr>
      </w:pPr>
      <w:r>
        <w:rPr>
          <w:rFonts w:eastAsia="Arial" w:cs="Times New Roman"/>
          <w:color w:val="000000" w:themeColor="text1"/>
          <w:szCs w:val="24"/>
        </w:rPr>
        <w:t>In this stage</w:t>
      </w:r>
      <w:r w:rsidR="00B17D62">
        <w:rPr>
          <w:rFonts w:eastAsia="Arial" w:cs="Times New Roman"/>
          <w:color w:val="000000" w:themeColor="text1"/>
          <w:szCs w:val="24"/>
        </w:rPr>
        <w:t>,</w:t>
      </w:r>
      <w:r>
        <w:rPr>
          <w:rFonts w:eastAsia="Arial" w:cs="Times New Roman"/>
          <w:color w:val="000000" w:themeColor="text1"/>
          <w:szCs w:val="24"/>
        </w:rPr>
        <w:t xml:space="preserve"> based on the experimental requirement</w:t>
      </w:r>
      <w:r w:rsidR="00B17D62">
        <w:rPr>
          <w:rFonts w:eastAsia="Arial" w:cs="Times New Roman"/>
          <w:color w:val="000000" w:themeColor="text1"/>
          <w:szCs w:val="24"/>
        </w:rPr>
        <w:t>,</w:t>
      </w:r>
      <w:r>
        <w:rPr>
          <w:rFonts w:eastAsia="Arial" w:cs="Times New Roman"/>
          <w:color w:val="000000" w:themeColor="text1"/>
          <w:szCs w:val="24"/>
        </w:rPr>
        <w:t>s the temperature can be</w:t>
      </w:r>
      <w:r w:rsidR="00B17D62">
        <w:rPr>
          <w:rFonts w:eastAsia="Arial" w:cs="Times New Roman"/>
          <w:color w:val="000000" w:themeColor="text1"/>
          <w:szCs w:val="24"/>
        </w:rPr>
        <w:t>set</w:t>
      </w:r>
      <w:r>
        <w:rPr>
          <w:rFonts w:eastAsia="Arial" w:cs="Times New Roman"/>
          <w:color w:val="000000" w:themeColor="text1"/>
          <w:szCs w:val="24"/>
        </w:rPr>
        <w:t>d on P</w:t>
      </w:r>
      <w:r w:rsidR="00B17D62">
        <w:rPr>
          <w:rFonts w:eastAsia="Arial" w:cs="Times New Roman"/>
          <w:color w:val="000000" w:themeColor="text1"/>
          <w:szCs w:val="24"/>
        </w:rPr>
        <w:t xml:space="preserve">the </w:t>
      </w:r>
      <w:r>
        <w:rPr>
          <w:rFonts w:eastAsia="Arial" w:cs="Times New Roman"/>
          <w:color w:val="000000" w:themeColor="text1"/>
          <w:szCs w:val="24"/>
        </w:rPr>
        <w:t xml:space="preserve">ID controller to </w:t>
      </w:r>
      <w:r w:rsidR="00B17D62">
        <w:rPr>
          <w:rFonts w:eastAsia="Arial" w:cs="Times New Roman"/>
          <w:color w:val="000000" w:themeColor="text1"/>
          <w:szCs w:val="24"/>
        </w:rPr>
        <w:t>variety</w:t>
      </w:r>
      <w:r>
        <w:rPr>
          <w:rFonts w:eastAsia="Arial" w:cs="Times New Roman"/>
          <w:color w:val="000000" w:themeColor="text1"/>
          <w:szCs w:val="24"/>
        </w:rPr>
        <w:t xml:space="preserve">ty </w:t>
      </w:r>
      <w:r w:rsidR="00B17D62">
        <w:rPr>
          <w:rFonts w:eastAsia="Arial" w:cs="Times New Roman"/>
          <w:color w:val="000000" w:themeColor="text1"/>
          <w:szCs w:val="24"/>
        </w:rPr>
        <w:t>ranges</w:t>
      </w:r>
      <w:r>
        <w:rPr>
          <w:rFonts w:eastAsia="Arial" w:cs="Times New Roman"/>
          <w:color w:val="000000" w:themeColor="text1"/>
          <w:szCs w:val="24"/>
        </w:rPr>
        <w:t>nge. In this set of experim</w:t>
      </w:r>
      <w:r w:rsidR="00B17D62">
        <w:rPr>
          <w:rFonts w:eastAsia="Arial" w:cs="Times New Roman"/>
          <w:color w:val="000000" w:themeColor="text1"/>
          <w:szCs w:val="24"/>
        </w:rPr>
        <w:t>,</w:t>
      </w:r>
      <w:r>
        <w:rPr>
          <w:rFonts w:eastAsia="Arial" w:cs="Times New Roman"/>
          <w:color w:val="000000" w:themeColor="text1"/>
          <w:szCs w:val="24"/>
        </w:rPr>
        <w:t xml:space="preserve">ents tests have been conducted at room </w:t>
      </w:r>
      <w:r w:rsidR="00C75885">
        <w:rPr>
          <w:rFonts w:eastAsia="Arial" w:cs="Times New Roman"/>
          <w:color w:val="000000" w:themeColor="text1"/>
          <w:szCs w:val="24"/>
        </w:rPr>
        <w:t>temperature, 121C, and 204C.</w:t>
      </w:r>
    </w:p>
    <w:p w14:paraId="19EFD74E" w14:textId="77777777" w:rsidR="007052D9" w:rsidRPr="00C72540" w:rsidRDefault="007052D9" w:rsidP="006171F0">
      <w:pPr>
        <w:pStyle w:val="Heading2"/>
      </w:pPr>
      <w:bookmarkStart w:id="112" w:name="_Toc108105121"/>
      <w:r w:rsidRPr="00C72540">
        <w:t xml:space="preserve">Starting </w:t>
      </w:r>
      <w:r w:rsidR="00630EAD" w:rsidRPr="00C72540">
        <w:t>R</w:t>
      </w:r>
      <w:r w:rsidRPr="00C72540">
        <w:t>otation</w:t>
      </w:r>
      <w:bookmarkEnd w:id="112"/>
    </w:p>
    <w:p w14:paraId="212390CC" w14:textId="28ECF5E9" w:rsidR="007052D9" w:rsidRPr="00C72540" w:rsidRDefault="00065118" w:rsidP="00E30268">
      <w:pPr>
        <w:rPr>
          <w:rFonts w:eastAsia="Arial" w:cs="Times New Roman"/>
          <w:color w:val="000000" w:themeColor="text1"/>
          <w:szCs w:val="24"/>
        </w:rPr>
      </w:pPr>
      <w:r w:rsidRPr="00C72540">
        <w:rPr>
          <w:rFonts w:eastAsia="Arial" w:cs="Times New Roman"/>
          <w:color w:val="000000" w:themeColor="text1"/>
          <w:szCs w:val="24"/>
        </w:rPr>
        <w:t xml:space="preserve">Now depressurize the system and check the rotational system. Turn on AKD Power, Hardware Enable, and STO Enable </w:t>
      </w:r>
      <w:r w:rsidR="00B17D62">
        <w:rPr>
          <w:rFonts w:eastAsia="Arial" w:cs="Times New Roman"/>
          <w:color w:val="000000" w:themeColor="text1"/>
          <w:szCs w:val="24"/>
        </w:rPr>
        <w:t>concerning</w:t>
      </w:r>
      <w:r w:rsidR="00595504" w:rsidRPr="00C72540">
        <w:rPr>
          <w:rFonts w:eastAsia="Arial" w:cs="Times New Roman"/>
          <w:color w:val="000000" w:themeColor="text1"/>
          <w:szCs w:val="24"/>
        </w:rPr>
        <w:t xml:space="preserve">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_Ref100352995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12</w:t>
      </w:r>
      <w:r w:rsidR="00630EAD" w:rsidRPr="00C72540">
        <w:rPr>
          <w:rFonts w:eastAsia="Arial" w:cs="Times New Roman"/>
          <w:color w:val="000000" w:themeColor="text1"/>
          <w:szCs w:val="24"/>
        </w:rPr>
        <w:fldChar w:fldCharType="end"/>
      </w:r>
      <w:r w:rsidR="007052D9" w:rsidRPr="00C72540">
        <w:rPr>
          <w:rFonts w:eastAsia="Arial" w:cs="Times New Roman"/>
          <w:color w:val="000000" w:themeColor="text1"/>
          <w:szCs w:val="24"/>
        </w:rPr>
        <w:t>.</w:t>
      </w:r>
    </w:p>
    <w:tbl>
      <w:tblPr>
        <w:tblStyle w:val="TableGrid"/>
        <w:tblW w:w="0" w:type="auto"/>
        <w:tblLook w:val="04A0" w:firstRow="1" w:lastRow="0" w:firstColumn="1" w:lastColumn="0" w:noHBand="0" w:noVBand="1"/>
      </w:tblPr>
      <w:tblGrid>
        <w:gridCol w:w="9350"/>
      </w:tblGrid>
      <w:tr w:rsidR="00C72540" w:rsidRPr="00C72540" w14:paraId="13EC6668" w14:textId="77777777" w:rsidTr="0025212E">
        <w:tc>
          <w:tcPr>
            <w:tcW w:w="9350" w:type="dxa"/>
            <w:tcBorders>
              <w:top w:val="nil"/>
              <w:left w:val="nil"/>
              <w:bottom w:val="nil"/>
              <w:right w:val="nil"/>
            </w:tcBorders>
          </w:tcPr>
          <w:p w14:paraId="6C76A432" w14:textId="77777777" w:rsidR="00C913D6" w:rsidRPr="00C72540" w:rsidRDefault="007052D9" w:rsidP="00C913D6">
            <w:pPr>
              <w:keepNext/>
              <w:jc w:val="center"/>
              <w:rPr>
                <w:color w:val="000000" w:themeColor="text1"/>
              </w:rPr>
            </w:pPr>
            <w:r w:rsidRPr="00C72540">
              <w:rPr>
                <w:noProof/>
                <w:color w:val="000000" w:themeColor="text1"/>
              </w:rPr>
              <w:drawing>
                <wp:inline distT="0" distB="0" distL="0" distR="0" wp14:anchorId="308CD38E" wp14:editId="259CC548">
                  <wp:extent cx="1574929" cy="175260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9714" r="18897"/>
                          <a:stretch/>
                        </pic:blipFill>
                        <pic:spPr bwMode="auto">
                          <a:xfrm>
                            <a:off x="0" y="0"/>
                            <a:ext cx="1587602" cy="1766703"/>
                          </a:xfrm>
                          <a:prstGeom prst="rect">
                            <a:avLst/>
                          </a:prstGeom>
                          <a:ln>
                            <a:noFill/>
                          </a:ln>
                          <a:extLst>
                            <a:ext uri="{53640926-AAD7-44D8-BBD7-CCE9431645EC}">
                              <a14:shadowObscured xmlns:a14="http://schemas.microsoft.com/office/drawing/2010/main"/>
                            </a:ext>
                          </a:extLst>
                        </pic:spPr>
                      </pic:pic>
                    </a:graphicData>
                  </a:graphic>
                </wp:inline>
              </w:drawing>
            </w:r>
          </w:p>
          <w:p w14:paraId="1E85F3F3" w14:textId="79330B61" w:rsidR="007052D9" w:rsidRPr="00C72540" w:rsidRDefault="00C913D6" w:rsidP="00C913D6">
            <w:pPr>
              <w:pStyle w:val="Caption"/>
              <w:rPr>
                <w:rFonts w:cs="Times New Roman"/>
                <w:color w:val="000000" w:themeColor="text1"/>
                <w:szCs w:val="24"/>
              </w:rPr>
            </w:pPr>
            <w:bookmarkStart w:id="113" w:name="_Ref100352995"/>
            <w:bookmarkStart w:id="114" w:name="_Toc108105058"/>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12</w:t>
            </w:r>
            <w:r w:rsidR="006C303A">
              <w:rPr>
                <w:color w:val="000000" w:themeColor="text1"/>
              </w:rPr>
              <w:fldChar w:fldCharType="end"/>
            </w:r>
            <w:bookmarkEnd w:id="113"/>
            <w:r w:rsidRPr="00C72540">
              <w:rPr>
                <w:color w:val="000000" w:themeColor="text1"/>
              </w:rPr>
              <w:t xml:space="preserve">: Starting </w:t>
            </w:r>
            <w:r w:rsidR="005F051B" w:rsidRPr="00C72540">
              <w:rPr>
                <w:color w:val="000000" w:themeColor="text1"/>
              </w:rPr>
              <w:t>m</w:t>
            </w:r>
            <w:r w:rsidRPr="00C72540">
              <w:rPr>
                <w:color w:val="000000" w:themeColor="text1"/>
              </w:rPr>
              <w:t xml:space="preserve">otor </w:t>
            </w:r>
            <w:r w:rsidR="005F051B" w:rsidRPr="00C72540">
              <w:rPr>
                <w:color w:val="000000" w:themeColor="text1"/>
              </w:rPr>
              <w:t>d</w:t>
            </w:r>
            <w:r w:rsidRPr="00C72540">
              <w:rPr>
                <w:color w:val="000000" w:themeColor="text1"/>
              </w:rPr>
              <w:t xml:space="preserve">river </w:t>
            </w:r>
            <w:r w:rsidR="00E91074" w:rsidRPr="00C72540">
              <w:rPr>
                <w:color w:val="000000" w:themeColor="text1"/>
              </w:rPr>
              <w:t>i</w:t>
            </w:r>
            <w:r w:rsidRPr="00C72540">
              <w:rPr>
                <w:color w:val="000000" w:themeColor="text1"/>
              </w:rPr>
              <w:t>n LabView</w:t>
            </w:r>
            <w:bookmarkEnd w:id="114"/>
          </w:p>
        </w:tc>
      </w:tr>
    </w:tbl>
    <w:p w14:paraId="6F214EF0" w14:textId="5588D6A3" w:rsidR="007052D9" w:rsidRPr="00C72540" w:rsidRDefault="00065118" w:rsidP="00E30268">
      <w:pPr>
        <w:rPr>
          <w:rFonts w:eastAsia="Arial" w:cs="Times New Roman"/>
          <w:color w:val="000000" w:themeColor="text1"/>
          <w:szCs w:val="24"/>
        </w:rPr>
      </w:pPr>
      <w:r w:rsidRPr="00C72540">
        <w:rPr>
          <w:rFonts w:eastAsia="Arial" w:cs="Times New Roman"/>
          <w:color w:val="000000" w:themeColor="text1"/>
          <w:szCs w:val="24"/>
        </w:rPr>
        <w:t xml:space="preserve"> Wait to recognize the motor driver by the second computer. </w:t>
      </w:r>
      <w:r w:rsidR="007052D9" w:rsidRPr="00C72540">
        <w:rPr>
          <w:rFonts w:eastAsia="Arial" w:cs="Times New Roman"/>
          <w:color w:val="000000" w:themeColor="text1"/>
          <w:szCs w:val="24"/>
        </w:rPr>
        <w:t xml:space="preserve">Connect the motor driver to the network as 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_Ref100353005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13</w:t>
      </w:r>
      <w:r w:rsidR="00630EAD" w:rsidRPr="00C72540">
        <w:rPr>
          <w:rFonts w:eastAsia="Arial" w:cs="Times New Roman"/>
          <w:color w:val="000000" w:themeColor="text1"/>
          <w:szCs w:val="24"/>
        </w:rPr>
        <w:fldChar w:fldCharType="end"/>
      </w:r>
      <w:r w:rsidR="007052D9" w:rsidRPr="00C72540">
        <w:rPr>
          <w:rFonts w:eastAsia="Arial" w:cs="Times New Roman"/>
          <w:color w:val="000000" w:themeColor="text1"/>
          <w:szCs w:val="24"/>
        </w:rPr>
        <w:t>.</w:t>
      </w:r>
    </w:p>
    <w:tbl>
      <w:tblPr>
        <w:tblStyle w:val="TableGrid"/>
        <w:tblW w:w="0" w:type="auto"/>
        <w:tblLook w:val="04A0" w:firstRow="1" w:lastRow="0" w:firstColumn="1" w:lastColumn="0" w:noHBand="0" w:noVBand="1"/>
      </w:tblPr>
      <w:tblGrid>
        <w:gridCol w:w="9350"/>
      </w:tblGrid>
      <w:tr w:rsidR="00C72540" w:rsidRPr="00C72540" w14:paraId="23519954" w14:textId="77777777" w:rsidTr="0025212E">
        <w:tc>
          <w:tcPr>
            <w:tcW w:w="9350" w:type="dxa"/>
            <w:tcBorders>
              <w:top w:val="nil"/>
              <w:left w:val="nil"/>
              <w:bottom w:val="nil"/>
              <w:right w:val="nil"/>
            </w:tcBorders>
          </w:tcPr>
          <w:p w14:paraId="6BDE3F00" w14:textId="77777777" w:rsidR="00C913D6" w:rsidRPr="00C72540" w:rsidRDefault="007052D9" w:rsidP="00C913D6">
            <w:pPr>
              <w:keepNext/>
              <w:jc w:val="center"/>
              <w:rPr>
                <w:color w:val="000000" w:themeColor="text1"/>
              </w:rPr>
            </w:pPr>
            <w:r w:rsidRPr="00C72540">
              <w:rPr>
                <w:noProof/>
                <w:color w:val="000000" w:themeColor="text1"/>
              </w:rPr>
              <w:lastRenderedPageBreak/>
              <w:drawing>
                <wp:inline distT="0" distB="0" distL="0" distR="0" wp14:anchorId="0A4914B4" wp14:editId="30AC040D">
                  <wp:extent cx="5198908" cy="2514600"/>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16307"/>
                          <a:stretch/>
                        </pic:blipFill>
                        <pic:spPr bwMode="auto">
                          <a:xfrm>
                            <a:off x="0" y="0"/>
                            <a:ext cx="5242771" cy="2535816"/>
                          </a:xfrm>
                          <a:prstGeom prst="rect">
                            <a:avLst/>
                          </a:prstGeom>
                          <a:ln>
                            <a:noFill/>
                          </a:ln>
                          <a:extLst>
                            <a:ext uri="{53640926-AAD7-44D8-BBD7-CCE9431645EC}">
                              <a14:shadowObscured xmlns:a14="http://schemas.microsoft.com/office/drawing/2010/main"/>
                            </a:ext>
                          </a:extLst>
                        </pic:spPr>
                      </pic:pic>
                    </a:graphicData>
                  </a:graphic>
                </wp:inline>
              </w:drawing>
            </w:r>
          </w:p>
          <w:p w14:paraId="4823DFE8" w14:textId="36D719E1" w:rsidR="007052D9" w:rsidRPr="00C72540" w:rsidRDefault="00C913D6" w:rsidP="00C913D6">
            <w:pPr>
              <w:pStyle w:val="Caption"/>
              <w:rPr>
                <w:rFonts w:cs="Times New Roman"/>
                <w:color w:val="000000" w:themeColor="text1"/>
                <w:szCs w:val="24"/>
              </w:rPr>
            </w:pPr>
            <w:bookmarkStart w:id="115" w:name="_Ref100353005"/>
            <w:bookmarkStart w:id="116" w:name="_Toc108105059"/>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13</w:t>
            </w:r>
            <w:r w:rsidR="006C303A">
              <w:rPr>
                <w:color w:val="000000" w:themeColor="text1"/>
              </w:rPr>
              <w:fldChar w:fldCharType="end"/>
            </w:r>
            <w:bookmarkEnd w:id="115"/>
            <w:r w:rsidRPr="00C72540">
              <w:rPr>
                <w:color w:val="000000" w:themeColor="text1"/>
              </w:rPr>
              <w:t xml:space="preserve">: Connecting </w:t>
            </w:r>
            <w:r w:rsidR="005F051B" w:rsidRPr="00C72540">
              <w:rPr>
                <w:color w:val="000000" w:themeColor="text1"/>
              </w:rPr>
              <w:t>m</w:t>
            </w:r>
            <w:r w:rsidRPr="00C72540">
              <w:rPr>
                <w:color w:val="000000" w:themeColor="text1"/>
              </w:rPr>
              <w:t xml:space="preserve">otor </w:t>
            </w:r>
            <w:r w:rsidR="005F051B" w:rsidRPr="00C72540">
              <w:rPr>
                <w:color w:val="000000" w:themeColor="text1"/>
              </w:rPr>
              <w:t>d</w:t>
            </w:r>
            <w:r w:rsidRPr="00C72540">
              <w:rPr>
                <w:color w:val="000000" w:themeColor="text1"/>
              </w:rPr>
              <w:t xml:space="preserve">river </w:t>
            </w:r>
            <w:r w:rsidR="00E91074" w:rsidRPr="00C72540">
              <w:rPr>
                <w:color w:val="000000" w:themeColor="text1"/>
              </w:rPr>
              <w:t>t</w:t>
            </w:r>
            <w:r w:rsidRPr="00C72540">
              <w:rPr>
                <w:color w:val="000000" w:themeColor="text1"/>
              </w:rPr>
              <w:t>o DAQ</w:t>
            </w:r>
            <w:bookmarkEnd w:id="116"/>
          </w:p>
        </w:tc>
      </w:tr>
    </w:tbl>
    <w:p w14:paraId="0C740163" w14:textId="66BE16BB" w:rsidR="007052D9" w:rsidRPr="00C72540" w:rsidRDefault="00065118" w:rsidP="00E30268">
      <w:pPr>
        <w:rPr>
          <w:rFonts w:eastAsia="Arial" w:cs="Times New Roman"/>
          <w:color w:val="000000" w:themeColor="text1"/>
          <w:szCs w:val="24"/>
        </w:rPr>
      </w:pPr>
      <w:r w:rsidRPr="00C72540">
        <w:rPr>
          <w:rFonts w:eastAsia="Arial" w:cs="Times New Roman"/>
          <w:color w:val="000000" w:themeColor="text1"/>
          <w:szCs w:val="24"/>
        </w:rPr>
        <w:t>Enable the motor and go to the task table to program the motor motion</w:t>
      </w:r>
      <w:r w:rsidR="007052D9" w:rsidRPr="00C72540">
        <w:rPr>
          <w:rFonts w:eastAsia="Arial" w:cs="Times New Roman"/>
          <w:color w:val="000000" w:themeColor="text1"/>
          <w:szCs w:val="24"/>
        </w:rPr>
        <w:t xml:space="preserve"> </w:t>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_Ref100353014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14</w:t>
      </w:r>
      <w:r w:rsidR="00630EAD" w:rsidRPr="00C72540">
        <w:rPr>
          <w:rFonts w:eastAsia="Arial" w:cs="Times New Roman"/>
          <w:color w:val="000000" w:themeColor="text1"/>
          <w:szCs w:val="24"/>
        </w:rPr>
        <w:fldChar w:fldCharType="end"/>
      </w:r>
      <w:r w:rsidR="006D2320" w:rsidRPr="00C72540">
        <w:rPr>
          <w:rFonts w:eastAsia="Arial" w:cs="Times New Roman"/>
          <w:color w:val="000000" w:themeColor="text1"/>
          <w:szCs w:val="24"/>
        </w:rPr>
        <w:t>)</w:t>
      </w:r>
      <w:r w:rsidR="007052D9" w:rsidRPr="00C72540">
        <w:rPr>
          <w:rFonts w:eastAsia="Arial" w:cs="Times New Roman"/>
          <w:color w:val="000000" w:themeColor="text1"/>
          <w:szCs w:val="24"/>
        </w:rPr>
        <w:t xml:space="preserve"> and </w:t>
      </w:r>
      <w:r w:rsidR="006D2320" w:rsidRPr="00C72540">
        <w:rPr>
          <w:rFonts w:eastAsia="Arial" w:cs="Times New Roman"/>
          <w:color w:val="000000" w:themeColor="text1"/>
          <w:szCs w:val="24"/>
        </w:rPr>
        <w:t>(</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_Ref100353075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15</w:t>
      </w:r>
      <w:r w:rsidR="00630EAD" w:rsidRPr="00C72540">
        <w:rPr>
          <w:rFonts w:eastAsia="Arial" w:cs="Times New Roman"/>
          <w:color w:val="000000" w:themeColor="text1"/>
          <w:szCs w:val="24"/>
        </w:rPr>
        <w:fldChar w:fldCharType="end"/>
      </w:r>
      <w:r w:rsidR="006D2320" w:rsidRPr="00C72540">
        <w:rPr>
          <w:rFonts w:eastAsia="Arial" w:cs="Times New Roman"/>
          <w:color w:val="000000" w:themeColor="text1"/>
          <w:szCs w:val="24"/>
        </w:rPr>
        <w:t>)</w:t>
      </w:r>
      <w:r w:rsidRPr="00C72540">
        <w:rPr>
          <w:rFonts w:eastAsia="Arial" w:cs="Times New Roman"/>
          <w:color w:val="000000" w:themeColor="text1"/>
          <w:szCs w:val="24"/>
        </w:rPr>
        <w:t>.</w:t>
      </w:r>
      <w:r w:rsidR="003232F4" w:rsidRPr="00C72540">
        <w:rPr>
          <w:rFonts w:eastAsia="Arial" w:cs="Times New Roman"/>
          <w:color w:val="000000" w:themeColor="text1"/>
          <w:szCs w:val="24"/>
        </w:rPr>
        <w:t xml:space="preserve"> </w:t>
      </w:r>
    </w:p>
    <w:tbl>
      <w:tblPr>
        <w:tblStyle w:val="TableGrid"/>
        <w:tblW w:w="0" w:type="auto"/>
        <w:tblLook w:val="04A0" w:firstRow="1" w:lastRow="0" w:firstColumn="1" w:lastColumn="0" w:noHBand="0" w:noVBand="1"/>
      </w:tblPr>
      <w:tblGrid>
        <w:gridCol w:w="9350"/>
      </w:tblGrid>
      <w:tr w:rsidR="00700EBD" w:rsidRPr="00C72540" w14:paraId="37D4D3A2" w14:textId="77777777" w:rsidTr="0025212E">
        <w:tc>
          <w:tcPr>
            <w:tcW w:w="9350" w:type="dxa"/>
            <w:tcBorders>
              <w:top w:val="nil"/>
              <w:left w:val="nil"/>
              <w:bottom w:val="nil"/>
              <w:right w:val="nil"/>
            </w:tcBorders>
          </w:tcPr>
          <w:p w14:paraId="5965EC95" w14:textId="77777777" w:rsidR="00700EBD" w:rsidRPr="00C72540" w:rsidRDefault="00700EBD" w:rsidP="00700EBD">
            <w:pPr>
              <w:keepNext/>
              <w:jc w:val="center"/>
              <w:rPr>
                <w:color w:val="000000" w:themeColor="text1"/>
              </w:rPr>
            </w:pPr>
            <w:r w:rsidRPr="00C72540">
              <w:rPr>
                <w:noProof/>
                <w:color w:val="000000" w:themeColor="text1"/>
              </w:rPr>
              <w:drawing>
                <wp:inline distT="0" distB="0" distL="0" distR="0" wp14:anchorId="52242536" wp14:editId="4FB47530">
                  <wp:extent cx="5197655" cy="2616200"/>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4102"/>
                          <a:stretch/>
                        </pic:blipFill>
                        <pic:spPr bwMode="auto">
                          <a:xfrm>
                            <a:off x="0" y="0"/>
                            <a:ext cx="5215582" cy="2625223"/>
                          </a:xfrm>
                          <a:prstGeom prst="rect">
                            <a:avLst/>
                          </a:prstGeom>
                          <a:ln>
                            <a:noFill/>
                          </a:ln>
                          <a:extLst>
                            <a:ext uri="{53640926-AAD7-44D8-BBD7-CCE9431645EC}">
                              <a14:shadowObscured xmlns:a14="http://schemas.microsoft.com/office/drawing/2010/main"/>
                            </a:ext>
                          </a:extLst>
                        </pic:spPr>
                      </pic:pic>
                    </a:graphicData>
                  </a:graphic>
                </wp:inline>
              </w:drawing>
            </w:r>
          </w:p>
          <w:p w14:paraId="3632041E" w14:textId="73A8E863" w:rsidR="00700EBD" w:rsidRPr="00C72540" w:rsidRDefault="00700EBD" w:rsidP="00700EBD">
            <w:pPr>
              <w:pStyle w:val="Caption"/>
              <w:rPr>
                <w:rFonts w:cs="Times New Roman"/>
                <w:color w:val="000000" w:themeColor="text1"/>
                <w:szCs w:val="24"/>
              </w:rPr>
            </w:pPr>
            <w:bookmarkStart w:id="117" w:name="_Ref100353014"/>
            <w:bookmarkStart w:id="118" w:name="_Toc108105060"/>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14</w:t>
            </w:r>
            <w:r w:rsidR="006C303A">
              <w:rPr>
                <w:color w:val="000000" w:themeColor="text1"/>
              </w:rPr>
              <w:fldChar w:fldCharType="end"/>
            </w:r>
            <w:bookmarkEnd w:id="117"/>
            <w:r w:rsidRPr="00C72540">
              <w:rPr>
                <w:color w:val="000000" w:themeColor="text1"/>
              </w:rPr>
              <w:t xml:space="preserve">: Enabling </w:t>
            </w:r>
            <w:r w:rsidR="005F051B" w:rsidRPr="00C72540">
              <w:rPr>
                <w:color w:val="000000" w:themeColor="text1"/>
              </w:rPr>
              <w:t>d</w:t>
            </w:r>
            <w:r w:rsidRPr="00C72540">
              <w:rPr>
                <w:color w:val="000000" w:themeColor="text1"/>
              </w:rPr>
              <w:t>river</w:t>
            </w:r>
            <w:bookmarkEnd w:id="118"/>
          </w:p>
        </w:tc>
      </w:tr>
    </w:tbl>
    <w:p w14:paraId="7AC7B46E" w14:textId="77777777" w:rsidR="00700EBD" w:rsidRPr="00C72540" w:rsidRDefault="00700EBD" w:rsidP="00E30268">
      <w:pPr>
        <w:rPr>
          <w:rFonts w:eastAsia="Arial" w:cs="Times New Roman"/>
          <w:color w:val="000000" w:themeColor="text1"/>
          <w:szCs w:val="24"/>
        </w:rPr>
      </w:pPr>
    </w:p>
    <w:tbl>
      <w:tblPr>
        <w:tblStyle w:val="TableGrid"/>
        <w:tblW w:w="0" w:type="auto"/>
        <w:tblLook w:val="04A0" w:firstRow="1" w:lastRow="0" w:firstColumn="1" w:lastColumn="0" w:noHBand="0" w:noVBand="1"/>
      </w:tblPr>
      <w:tblGrid>
        <w:gridCol w:w="9350"/>
      </w:tblGrid>
      <w:tr w:rsidR="00C72540" w:rsidRPr="00C72540" w14:paraId="635FC5D1" w14:textId="77777777" w:rsidTr="0025212E">
        <w:tc>
          <w:tcPr>
            <w:tcW w:w="9350" w:type="dxa"/>
            <w:tcBorders>
              <w:top w:val="nil"/>
              <w:left w:val="nil"/>
              <w:bottom w:val="nil"/>
              <w:right w:val="nil"/>
            </w:tcBorders>
          </w:tcPr>
          <w:p w14:paraId="5A61E435" w14:textId="77777777" w:rsidR="00941B29" w:rsidRPr="00C72540" w:rsidRDefault="00941B29" w:rsidP="00941B29">
            <w:pPr>
              <w:keepNext/>
              <w:jc w:val="center"/>
              <w:rPr>
                <w:color w:val="000000" w:themeColor="text1"/>
              </w:rPr>
            </w:pPr>
            <w:r w:rsidRPr="00C72540">
              <w:rPr>
                <w:noProof/>
                <w:color w:val="000000" w:themeColor="text1"/>
              </w:rPr>
              <w:lastRenderedPageBreak/>
              <w:drawing>
                <wp:inline distT="0" distB="0" distL="0" distR="0" wp14:anchorId="590093D8" wp14:editId="0634A468">
                  <wp:extent cx="5750851" cy="147320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3910" b="53190"/>
                          <a:stretch/>
                        </pic:blipFill>
                        <pic:spPr bwMode="auto">
                          <a:xfrm>
                            <a:off x="0" y="0"/>
                            <a:ext cx="5758540" cy="1475170"/>
                          </a:xfrm>
                          <a:prstGeom prst="rect">
                            <a:avLst/>
                          </a:prstGeom>
                          <a:ln>
                            <a:noFill/>
                          </a:ln>
                          <a:extLst>
                            <a:ext uri="{53640926-AAD7-44D8-BBD7-CCE9431645EC}">
                              <a14:shadowObscured xmlns:a14="http://schemas.microsoft.com/office/drawing/2010/main"/>
                            </a:ext>
                          </a:extLst>
                        </pic:spPr>
                      </pic:pic>
                    </a:graphicData>
                  </a:graphic>
                </wp:inline>
              </w:drawing>
            </w:r>
          </w:p>
          <w:p w14:paraId="787CB605" w14:textId="6BDB5E4C" w:rsidR="007052D9" w:rsidRPr="00C72540" w:rsidRDefault="00941B29" w:rsidP="007310E4">
            <w:pPr>
              <w:pStyle w:val="Caption"/>
              <w:rPr>
                <w:color w:val="000000" w:themeColor="text1"/>
              </w:rPr>
            </w:pPr>
            <w:bookmarkStart w:id="119" w:name="_Ref100353075"/>
            <w:bookmarkStart w:id="120" w:name="_Toc108105061"/>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15</w:t>
            </w:r>
            <w:r w:rsidR="006C303A">
              <w:rPr>
                <w:color w:val="000000" w:themeColor="text1"/>
              </w:rPr>
              <w:fldChar w:fldCharType="end"/>
            </w:r>
            <w:bookmarkEnd w:id="119"/>
            <w:r w:rsidRPr="00C72540">
              <w:rPr>
                <w:color w:val="000000" w:themeColor="text1"/>
              </w:rPr>
              <w:t xml:space="preserve">: Programing </w:t>
            </w:r>
            <w:r w:rsidR="005F051B" w:rsidRPr="00C72540">
              <w:rPr>
                <w:color w:val="000000" w:themeColor="text1"/>
              </w:rPr>
              <w:t>t</w:t>
            </w:r>
            <w:r w:rsidRPr="00C72540">
              <w:rPr>
                <w:color w:val="000000" w:themeColor="text1"/>
              </w:rPr>
              <w:t xml:space="preserve">ask </w:t>
            </w:r>
            <w:r w:rsidR="005F051B" w:rsidRPr="00C72540">
              <w:rPr>
                <w:color w:val="000000" w:themeColor="text1"/>
              </w:rPr>
              <w:t>t</w:t>
            </w:r>
            <w:r w:rsidRPr="00C72540">
              <w:rPr>
                <w:color w:val="000000" w:themeColor="text1"/>
              </w:rPr>
              <w:t>able</w:t>
            </w:r>
            <w:bookmarkEnd w:id="120"/>
          </w:p>
        </w:tc>
      </w:tr>
    </w:tbl>
    <w:p w14:paraId="6C34C142" w14:textId="44096237" w:rsidR="001D2A28" w:rsidRPr="00C72540" w:rsidRDefault="001D2A28" w:rsidP="00E30268">
      <w:pPr>
        <w:rPr>
          <w:rFonts w:eastAsia="Arial" w:cs="Times New Roman"/>
          <w:color w:val="000000" w:themeColor="text1"/>
          <w:szCs w:val="24"/>
        </w:rPr>
      </w:pPr>
      <w:r w:rsidRPr="00C72540">
        <w:rPr>
          <w:rFonts w:eastAsia="Arial" w:cs="Times New Roman"/>
          <w:color w:val="000000" w:themeColor="text1"/>
          <w:szCs w:val="24"/>
        </w:rPr>
        <w:t>Save moti</w:t>
      </w:r>
      <w:r w:rsidR="002932AF" w:rsidRPr="00C72540">
        <w:rPr>
          <w:rFonts w:eastAsia="Arial" w:cs="Times New Roman"/>
          <w:color w:val="000000" w:themeColor="text1"/>
          <w:szCs w:val="24"/>
        </w:rPr>
        <w:t>o</w:t>
      </w:r>
      <w:r w:rsidRPr="00C72540">
        <w:rPr>
          <w:rFonts w:eastAsia="Arial" w:cs="Times New Roman"/>
          <w:color w:val="000000" w:themeColor="text1"/>
          <w:szCs w:val="24"/>
        </w:rPr>
        <w:t xml:space="preserve">n to the motor driver </w:t>
      </w:r>
      <w:r w:rsidR="00F36E3D" w:rsidRPr="00C72540">
        <w:rPr>
          <w:rFonts w:eastAsia="Arial" w:cs="Times New Roman"/>
          <w:color w:val="000000" w:themeColor="text1"/>
          <w:szCs w:val="24"/>
        </w:rPr>
        <w:t xml:space="preserve">is </w:t>
      </w:r>
      <w:r w:rsidRPr="00C72540">
        <w:rPr>
          <w:rFonts w:eastAsia="Arial" w:cs="Times New Roman"/>
          <w:color w:val="000000" w:themeColor="text1"/>
          <w:szCs w:val="24"/>
        </w:rPr>
        <w:t xml:space="preserve">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_Ref100353085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16</w:t>
      </w:r>
      <w:r w:rsidR="00630EAD" w:rsidRPr="00C72540">
        <w:rPr>
          <w:rFonts w:eastAsia="Arial" w:cs="Times New Roman"/>
          <w:color w:val="000000" w:themeColor="text1"/>
          <w:szCs w:val="24"/>
        </w:rPr>
        <w:fldChar w:fldCharType="end"/>
      </w:r>
      <w:r w:rsidR="00C15A67" w:rsidRPr="00C72540">
        <w:rPr>
          <w:rFonts w:eastAsia="Arial" w:cs="Times New Roman"/>
          <w:color w:val="000000" w:themeColor="text1"/>
          <w:szCs w:val="24"/>
        </w:rPr>
        <w:t>. This fe</w:t>
      </w:r>
      <w:r w:rsidR="00F36E3D" w:rsidRPr="00C72540">
        <w:rPr>
          <w:rFonts w:eastAsia="Arial" w:cs="Times New Roman"/>
          <w:color w:val="000000" w:themeColor="text1"/>
          <w:szCs w:val="24"/>
        </w:rPr>
        <w:t>a</w:t>
      </w:r>
      <w:r w:rsidR="00C15A67" w:rsidRPr="00C72540">
        <w:rPr>
          <w:rFonts w:eastAsia="Arial" w:cs="Times New Roman"/>
          <w:color w:val="000000" w:themeColor="text1"/>
          <w:szCs w:val="24"/>
        </w:rPr>
        <w:t>ture will not save the motion to the device, so when you turn off the motor driver and start it over</w:t>
      </w:r>
      <w:r w:rsidR="002932AF" w:rsidRPr="00C72540">
        <w:rPr>
          <w:rFonts w:eastAsia="Arial" w:cs="Times New Roman"/>
          <w:color w:val="000000" w:themeColor="text1"/>
          <w:szCs w:val="24"/>
        </w:rPr>
        <w:t>,</w:t>
      </w:r>
      <w:r w:rsidR="00C15A67" w:rsidRPr="00C72540">
        <w:rPr>
          <w:rFonts w:eastAsia="Arial" w:cs="Times New Roman"/>
          <w:color w:val="000000" w:themeColor="text1"/>
          <w:szCs w:val="24"/>
        </w:rPr>
        <w:t xml:space="preserve"> the program will change. </w:t>
      </w:r>
      <w:r w:rsidR="00695C71" w:rsidRPr="00C72540">
        <w:rPr>
          <w:rFonts w:eastAsia="Arial" w:cs="Times New Roman"/>
          <w:color w:val="000000" w:themeColor="text1"/>
          <w:szCs w:val="24"/>
        </w:rPr>
        <w:t>Here for 10 rpm</w:t>
      </w:r>
      <w:r w:rsidR="002932AF" w:rsidRPr="00C72540">
        <w:rPr>
          <w:rFonts w:eastAsia="Arial" w:cs="Times New Roman"/>
          <w:color w:val="000000" w:themeColor="text1"/>
          <w:szCs w:val="24"/>
        </w:rPr>
        <w:t>,</w:t>
      </w:r>
      <w:r w:rsidR="00695C71" w:rsidRPr="00C72540">
        <w:rPr>
          <w:rFonts w:eastAsia="Arial" w:cs="Times New Roman"/>
          <w:color w:val="000000" w:themeColor="text1"/>
          <w:szCs w:val="24"/>
        </w:rPr>
        <w:t xml:space="preserve"> changed the velocity of the motor to 281.50 since the gear ratio is 1 to 28.15. Acceleration and Deceleration speed </w:t>
      </w:r>
      <w:r w:rsidR="00CE34C4" w:rsidRPr="00C72540">
        <w:rPr>
          <w:rFonts w:eastAsia="Arial" w:cs="Times New Roman"/>
          <w:color w:val="000000" w:themeColor="text1"/>
          <w:szCs w:val="24"/>
        </w:rPr>
        <w:t>is 10,000.170 rpm/sec based on factory suggestion.</w:t>
      </w:r>
    </w:p>
    <w:tbl>
      <w:tblPr>
        <w:tblStyle w:val="TableGrid"/>
        <w:tblW w:w="0" w:type="auto"/>
        <w:tblLook w:val="04A0" w:firstRow="1" w:lastRow="0" w:firstColumn="1" w:lastColumn="0" w:noHBand="0" w:noVBand="1"/>
      </w:tblPr>
      <w:tblGrid>
        <w:gridCol w:w="9350"/>
      </w:tblGrid>
      <w:tr w:rsidR="00C72540" w:rsidRPr="00C72540" w14:paraId="32229756" w14:textId="77777777" w:rsidTr="0025212E">
        <w:tc>
          <w:tcPr>
            <w:tcW w:w="9350" w:type="dxa"/>
            <w:tcBorders>
              <w:top w:val="nil"/>
              <w:left w:val="nil"/>
              <w:bottom w:val="nil"/>
              <w:right w:val="nil"/>
            </w:tcBorders>
          </w:tcPr>
          <w:p w14:paraId="3EE6F51E" w14:textId="77777777" w:rsidR="00CE34C4" w:rsidRPr="00C72540" w:rsidRDefault="001D2A28" w:rsidP="00CE34C4">
            <w:pPr>
              <w:keepNext/>
              <w:jc w:val="center"/>
              <w:rPr>
                <w:color w:val="000000" w:themeColor="text1"/>
              </w:rPr>
            </w:pPr>
            <w:r w:rsidRPr="00C72540">
              <w:rPr>
                <w:noProof/>
                <w:color w:val="000000" w:themeColor="text1"/>
              </w:rPr>
              <w:drawing>
                <wp:inline distT="0" distB="0" distL="0" distR="0" wp14:anchorId="2C93E294" wp14:editId="40681577">
                  <wp:extent cx="3200400" cy="209651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19670" cy="2109139"/>
                          </a:xfrm>
                          <a:prstGeom prst="rect">
                            <a:avLst/>
                          </a:prstGeom>
                        </pic:spPr>
                      </pic:pic>
                    </a:graphicData>
                  </a:graphic>
                </wp:inline>
              </w:drawing>
            </w:r>
          </w:p>
          <w:p w14:paraId="3D56485B" w14:textId="3F349A3C" w:rsidR="001D2A28" w:rsidRPr="00C72540" w:rsidRDefault="00CE34C4" w:rsidP="00CE34C4">
            <w:pPr>
              <w:pStyle w:val="Caption"/>
              <w:rPr>
                <w:rFonts w:cs="Times New Roman"/>
                <w:color w:val="000000" w:themeColor="text1"/>
                <w:szCs w:val="24"/>
              </w:rPr>
            </w:pPr>
            <w:bookmarkStart w:id="121" w:name="_Ref100353085"/>
            <w:bookmarkStart w:id="122" w:name="_Toc108105062"/>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16</w:t>
            </w:r>
            <w:r w:rsidR="006C303A">
              <w:rPr>
                <w:color w:val="000000" w:themeColor="text1"/>
              </w:rPr>
              <w:fldChar w:fldCharType="end"/>
            </w:r>
            <w:bookmarkEnd w:id="121"/>
            <w:r w:rsidRPr="00C72540">
              <w:rPr>
                <w:color w:val="000000" w:themeColor="text1"/>
              </w:rPr>
              <w:t xml:space="preserve">: Saving </w:t>
            </w:r>
            <w:r w:rsidR="005F051B" w:rsidRPr="00C72540">
              <w:rPr>
                <w:color w:val="000000" w:themeColor="text1"/>
              </w:rPr>
              <w:t>m</w:t>
            </w:r>
            <w:r w:rsidRPr="00C72540">
              <w:rPr>
                <w:color w:val="000000" w:themeColor="text1"/>
              </w:rPr>
              <w:t xml:space="preserve">otion </w:t>
            </w:r>
            <w:r w:rsidR="00E91074" w:rsidRPr="00C72540">
              <w:rPr>
                <w:color w:val="000000" w:themeColor="text1"/>
              </w:rPr>
              <w:t>t</w:t>
            </w:r>
            <w:r w:rsidRPr="00C72540">
              <w:rPr>
                <w:color w:val="000000" w:themeColor="text1"/>
              </w:rPr>
              <w:t xml:space="preserve">o </w:t>
            </w:r>
            <w:r w:rsidR="005F051B" w:rsidRPr="00C72540">
              <w:rPr>
                <w:color w:val="000000" w:themeColor="text1"/>
              </w:rPr>
              <w:t>t</w:t>
            </w:r>
            <w:r w:rsidRPr="00C72540">
              <w:rPr>
                <w:color w:val="000000" w:themeColor="text1"/>
              </w:rPr>
              <w:t xml:space="preserve">he </w:t>
            </w:r>
            <w:r w:rsidR="005F051B" w:rsidRPr="00C72540">
              <w:rPr>
                <w:color w:val="000000" w:themeColor="text1"/>
              </w:rPr>
              <w:t>d</w:t>
            </w:r>
            <w:r w:rsidRPr="00C72540">
              <w:rPr>
                <w:color w:val="000000" w:themeColor="text1"/>
              </w:rPr>
              <w:t>river</w:t>
            </w:r>
            <w:bookmarkEnd w:id="122"/>
          </w:p>
        </w:tc>
      </w:tr>
    </w:tbl>
    <w:p w14:paraId="741494A2" w14:textId="04972BE9" w:rsidR="00065118" w:rsidRPr="00C72540" w:rsidRDefault="00CE34C4" w:rsidP="00E30268">
      <w:pPr>
        <w:rPr>
          <w:rFonts w:eastAsia="Arial" w:cs="Times New Roman"/>
          <w:color w:val="000000" w:themeColor="text1"/>
          <w:szCs w:val="24"/>
        </w:rPr>
      </w:pPr>
      <w:r w:rsidRPr="00C72540">
        <w:rPr>
          <w:rFonts w:eastAsia="Arial" w:cs="Times New Roman"/>
          <w:color w:val="000000" w:themeColor="text1"/>
          <w:szCs w:val="24"/>
        </w:rPr>
        <w:t xml:space="preserve">After saving the </w:t>
      </w:r>
      <w:r w:rsidR="002932AF" w:rsidRPr="00C72540">
        <w:rPr>
          <w:rFonts w:eastAsia="Arial" w:cs="Times New Roman"/>
          <w:color w:val="000000" w:themeColor="text1"/>
          <w:szCs w:val="24"/>
        </w:rPr>
        <w:t>driver's motion task, you should turn on the Start Home</w:t>
      </w:r>
      <w:r w:rsidR="003232F4" w:rsidRPr="00C72540">
        <w:rPr>
          <w:rFonts w:eastAsia="Arial" w:cs="Times New Roman"/>
          <w:color w:val="000000" w:themeColor="text1"/>
          <w:szCs w:val="24"/>
        </w:rPr>
        <w:t xml:space="preserve"> </w:t>
      </w:r>
      <w:r w:rsidR="001D2A28" w:rsidRPr="00C72540">
        <w:rPr>
          <w:rFonts w:eastAsia="Arial" w:cs="Times New Roman"/>
          <w:color w:val="000000" w:themeColor="text1"/>
          <w:szCs w:val="24"/>
        </w:rPr>
        <w:t xml:space="preserve">to homing the shaft’s position 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_Ref100353096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17</w:t>
      </w:r>
      <w:r w:rsidR="00630EAD" w:rsidRPr="00C72540">
        <w:rPr>
          <w:rFonts w:eastAsia="Arial" w:cs="Times New Roman"/>
          <w:color w:val="000000" w:themeColor="text1"/>
          <w:szCs w:val="24"/>
        </w:rPr>
        <w:fldChar w:fldCharType="end"/>
      </w:r>
      <w:r w:rsidR="003232F4" w:rsidRPr="00C72540">
        <w:rPr>
          <w:rFonts w:eastAsia="Arial" w:cs="Times New Roman"/>
          <w:color w:val="000000" w:themeColor="text1"/>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6EFD32AE" w14:textId="77777777" w:rsidTr="00CE34C4">
        <w:tc>
          <w:tcPr>
            <w:tcW w:w="9350" w:type="dxa"/>
          </w:tcPr>
          <w:p w14:paraId="5496F540" w14:textId="77777777" w:rsidR="00CE34C4" w:rsidRPr="00C72540" w:rsidRDefault="001D2A28" w:rsidP="00CE34C4">
            <w:pPr>
              <w:keepNext/>
              <w:jc w:val="center"/>
              <w:rPr>
                <w:color w:val="000000" w:themeColor="text1"/>
              </w:rPr>
            </w:pPr>
            <w:r w:rsidRPr="00C72540">
              <w:rPr>
                <w:noProof/>
                <w:color w:val="000000" w:themeColor="text1"/>
              </w:rPr>
              <w:lastRenderedPageBreak/>
              <w:drawing>
                <wp:inline distT="0" distB="0" distL="0" distR="0" wp14:anchorId="740C5DEE" wp14:editId="197C5C4A">
                  <wp:extent cx="1028700" cy="141752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34802" cy="1425931"/>
                          </a:xfrm>
                          <a:prstGeom prst="rect">
                            <a:avLst/>
                          </a:prstGeom>
                        </pic:spPr>
                      </pic:pic>
                    </a:graphicData>
                  </a:graphic>
                </wp:inline>
              </w:drawing>
            </w:r>
          </w:p>
          <w:p w14:paraId="3E4B6F64" w14:textId="1D63BBBD" w:rsidR="001D2A28" w:rsidRPr="00C72540" w:rsidRDefault="00CE34C4" w:rsidP="00CE34C4">
            <w:pPr>
              <w:pStyle w:val="Caption"/>
              <w:rPr>
                <w:rFonts w:cs="Times New Roman"/>
                <w:color w:val="000000" w:themeColor="text1"/>
                <w:szCs w:val="24"/>
              </w:rPr>
            </w:pPr>
            <w:bookmarkStart w:id="123" w:name="_Ref100353096"/>
            <w:bookmarkStart w:id="124" w:name="_Toc108105063"/>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17</w:t>
            </w:r>
            <w:r w:rsidR="006C303A">
              <w:rPr>
                <w:color w:val="000000" w:themeColor="text1"/>
              </w:rPr>
              <w:fldChar w:fldCharType="end"/>
            </w:r>
            <w:bookmarkEnd w:id="123"/>
            <w:r w:rsidRPr="00C72540">
              <w:rPr>
                <w:color w:val="000000" w:themeColor="text1"/>
              </w:rPr>
              <w:t xml:space="preserve">: Homing </w:t>
            </w:r>
            <w:r w:rsidR="00E91074" w:rsidRPr="00C72540">
              <w:rPr>
                <w:color w:val="000000" w:themeColor="text1"/>
              </w:rPr>
              <w:t>t</w:t>
            </w:r>
            <w:r w:rsidRPr="00C72540">
              <w:rPr>
                <w:color w:val="000000" w:themeColor="text1"/>
              </w:rPr>
              <w:t xml:space="preserve">he </w:t>
            </w:r>
            <w:r w:rsidR="005F051B" w:rsidRPr="00C72540">
              <w:rPr>
                <w:color w:val="000000" w:themeColor="text1"/>
              </w:rPr>
              <w:t>s</w:t>
            </w:r>
            <w:r w:rsidRPr="00C72540">
              <w:rPr>
                <w:color w:val="000000" w:themeColor="text1"/>
              </w:rPr>
              <w:t xml:space="preserve">haft </w:t>
            </w:r>
            <w:r w:rsidR="005F051B" w:rsidRPr="00C72540">
              <w:rPr>
                <w:color w:val="000000" w:themeColor="text1"/>
              </w:rPr>
              <w:t>p</w:t>
            </w:r>
            <w:r w:rsidRPr="00C72540">
              <w:rPr>
                <w:color w:val="000000" w:themeColor="text1"/>
              </w:rPr>
              <w:t>osition</w:t>
            </w:r>
            <w:bookmarkEnd w:id="124"/>
          </w:p>
        </w:tc>
      </w:tr>
    </w:tbl>
    <w:tbl>
      <w:tblPr>
        <w:tblStyle w:val="TableGrid"/>
        <w:tblpPr w:leftFromText="180" w:rightFromText="180" w:vertAnchor="text" w:horzAnchor="margin" w:tblpY="767"/>
        <w:tblW w:w="0" w:type="auto"/>
        <w:tblLook w:val="04A0" w:firstRow="1" w:lastRow="0" w:firstColumn="1" w:lastColumn="0" w:noHBand="0" w:noVBand="1"/>
      </w:tblPr>
      <w:tblGrid>
        <w:gridCol w:w="9350"/>
      </w:tblGrid>
      <w:tr w:rsidR="00C72540" w:rsidRPr="00C72540" w14:paraId="5E984B10" w14:textId="77777777" w:rsidTr="009B439E">
        <w:tc>
          <w:tcPr>
            <w:tcW w:w="9350" w:type="dxa"/>
            <w:tcBorders>
              <w:top w:val="nil"/>
              <w:left w:val="nil"/>
              <w:bottom w:val="nil"/>
              <w:right w:val="nil"/>
            </w:tcBorders>
          </w:tcPr>
          <w:p w14:paraId="028E37DF" w14:textId="77777777" w:rsidR="009B439E" w:rsidRPr="00C72540" w:rsidRDefault="009B439E" w:rsidP="009B439E">
            <w:pPr>
              <w:keepNext/>
              <w:jc w:val="center"/>
              <w:rPr>
                <w:color w:val="000000" w:themeColor="text1"/>
              </w:rPr>
            </w:pPr>
            <w:r w:rsidRPr="00C72540">
              <w:rPr>
                <w:noProof/>
                <w:color w:val="000000" w:themeColor="text1"/>
              </w:rPr>
              <w:drawing>
                <wp:inline distT="0" distB="0" distL="0" distR="0" wp14:anchorId="52ED3ADA" wp14:editId="71F7B155">
                  <wp:extent cx="1005341" cy="1403350"/>
                  <wp:effectExtent l="0" t="0" r="4445"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011884" cy="1412483"/>
                          </a:xfrm>
                          <a:prstGeom prst="rect">
                            <a:avLst/>
                          </a:prstGeom>
                        </pic:spPr>
                      </pic:pic>
                    </a:graphicData>
                  </a:graphic>
                </wp:inline>
              </w:drawing>
            </w:r>
          </w:p>
          <w:p w14:paraId="250226D4" w14:textId="727C49E7" w:rsidR="009B439E" w:rsidRPr="00C72540" w:rsidRDefault="009B439E" w:rsidP="009B439E">
            <w:pPr>
              <w:pStyle w:val="Caption"/>
              <w:rPr>
                <w:rFonts w:cs="Times New Roman"/>
                <w:color w:val="000000" w:themeColor="text1"/>
                <w:szCs w:val="24"/>
              </w:rPr>
            </w:pPr>
            <w:bookmarkStart w:id="125" w:name="_Ref100353103"/>
            <w:bookmarkStart w:id="126" w:name="_Toc108105064"/>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18</w:t>
            </w:r>
            <w:r w:rsidR="006C303A">
              <w:rPr>
                <w:color w:val="000000" w:themeColor="text1"/>
              </w:rPr>
              <w:fldChar w:fldCharType="end"/>
            </w:r>
            <w:bookmarkEnd w:id="125"/>
            <w:r w:rsidRPr="00C72540">
              <w:rPr>
                <w:color w:val="000000" w:themeColor="text1"/>
              </w:rPr>
              <w:t xml:space="preserve">: Starting </w:t>
            </w:r>
            <w:r w:rsidR="00E91074" w:rsidRPr="00C72540">
              <w:rPr>
                <w:color w:val="000000" w:themeColor="text1"/>
              </w:rPr>
              <w:t>t</w:t>
            </w:r>
            <w:r w:rsidRPr="00C72540">
              <w:rPr>
                <w:color w:val="000000" w:themeColor="text1"/>
              </w:rPr>
              <w:t xml:space="preserve">he </w:t>
            </w:r>
            <w:r w:rsidR="005F051B" w:rsidRPr="00C72540">
              <w:rPr>
                <w:color w:val="000000" w:themeColor="text1"/>
              </w:rPr>
              <w:t>m</w:t>
            </w:r>
            <w:r w:rsidRPr="00C72540">
              <w:rPr>
                <w:color w:val="000000" w:themeColor="text1"/>
              </w:rPr>
              <w:t>otion</w:t>
            </w:r>
            <w:bookmarkEnd w:id="126"/>
          </w:p>
        </w:tc>
      </w:tr>
    </w:tbl>
    <w:p w14:paraId="13849090" w14:textId="39DACA2C" w:rsidR="001D2A28" w:rsidRPr="00C72540" w:rsidRDefault="009B439E" w:rsidP="00E30268">
      <w:pPr>
        <w:rPr>
          <w:rFonts w:eastAsia="Arial" w:cs="Times New Roman"/>
          <w:color w:val="000000" w:themeColor="text1"/>
          <w:szCs w:val="24"/>
        </w:rPr>
      </w:pPr>
      <w:r w:rsidRPr="00C72540">
        <w:rPr>
          <w:rFonts w:eastAsia="Arial" w:cs="Times New Roman"/>
          <w:color w:val="000000" w:themeColor="text1"/>
          <w:szCs w:val="24"/>
        </w:rPr>
        <w:t xml:space="preserve"> </w:t>
      </w:r>
      <w:r w:rsidR="001D2A28" w:rsidRPr="00C72540">
        <w:rPr>
          <w:rFonts w:eastAsia="Arial" w:cs="Times New Roman"/>
          <w:color w:val="000000" w:themeColor="text1"/>
          <w:szCs w:val="24"/>
        </w:rPr>
        <w:t xml:space="preserve">Turn off the homing and start </w:t>
      </w:r>
      <w:r w:rsidR="002932AF" w:rsidRPr="00C72540">
        <w:rPr>
          <w:rFonts w:eastAsia="Arial" w:cs="Times New Roman"/>
          <w:color w:val="000000" w:themeColor="text1"/>
          <w:szCs w:val="24"/>
        </w:rPr>
        <w:t xml:space="preserve">the </w:t>
      </w:r>
      <w:r w:rsidR="001D2A28" w:rsidRPr="00C72540">
        <w:rPr>
          <w:rFonts w:eastAsia="Arial" w:cs="Times New Roman"/>
          <w:color w:val="000000" w:themeColor="text1"/>
          <w:szCs w:val="24"/>
        </w:rPr>
        <w:t xml:space="preserve">motion 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_Ref100353103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18</w:t>
      </w:r>
      <w:r w:rsidR="00630EAD" w:rsidRPr="00C72540">
        <w:rPr>
          <w:rFonts w:eastAsia="Arial" w:cs="Times New Roman"/>
          <w:color w:val="000000" w:themeColor="text1"/>
          <w:szCs w:val="24"/>
        </w:rPr>
        <w:fldChar w:fldCharType="end"/>
      </w:r>
      <w:r w:rsidR="001D2A28" w:rsidRPr="00C72540">
        <w:rPr>
          <w:rFonts w:eastAsia="Arial" w:cs="Times New Roman"/>
          <w:color w:val="000000" w:themeColor="text1"/>
          <w:szCs w:val="24"/>
        </w:rPr>
        <w:t>.</w:t>
      </w:r>
    </w:p>
    <w:p w14:paraId="5FAA9F6E" w14:textId="0F6214B9" w:rsidR="003232F4" w:rsidRPr="00C72540" w:rsidRDefault="00A75312" w:rsidP="00E30268">
      <w:pPr>
        <w:rPr>
          <w:rFonts w:eastAsia="Arial" w:cs="Times New Roman"/>
          <w:color w:val="000000" w:themeColor="text1"/>
          <w:szCs w:val="24"/>
        </w:rPr>
      </w:pPr>
      <w:r w:rsidRPr="00C72540">
        <w:rPr>
          <w:rFonts w:eastAsia="Arial" w:cs="Times New Roman"/>
          <w:color w:val="000000" w:themeColor="text1"/>
          <w:szCs w:val="24"/>
        </w:rPr>
        <w:t>Open the low-pressure vent valves and pressurize the high-pressure side. Close the low-pressure valves. Continue to experiment until accumulated pressure in one of the low-pressure sides reaches fifteen psi.</w:t>
      </w:r>
    </w:p>
    <w:p w14:paraId="2FB324DD" w14:textId="77777777" w:rsidR="00590EF5" w:rsidRPr="00C72540" w:rsidRDefault="00A75312" w:rsidP="00E30268">
      <w:pPr>
        <w:rPr>
          <w:rFonts w:eastAsia="Arial" w:cs="Times New Roman"/>
          <w:color w:val="000000" w:themeColor="text1"/>
          <w:szCs w:val="24"/>
        </w:rPr>
      </w:pPr>
      <w:r w:rsidRPr="00C72540">
        <w:rPr>
          <w:rFonts w:eastAsia="Arial" w:cs="Times New Roman"/>
          <w:color w:val="000000" w:themeColor="text1"/>
          <w:szCs w:val="24"/>
        </w:rPr>
        <w:t>To stop the experiment, open all valves and stop rotation. Then stop recording data. Continue to run the LabView program and monitor the low-pressure sides to depressurize the saturated gas in the barriers.</w:t>
      </w:r>
    </w:p>
    <w:p w14:paraId="069A0D54" w14:textId="6AA58437" w:rsidR="001D2A28" w:rsidRPr="00C72540" w:rsidRDefault="001D2A28" w:rsidP="00E30268">
      <w:pPr>
        <w:rPr>
          <w:rFonts w:eastAsia="Arial" w:cs="Times New Roman"/>
          <w:color w:val="000000" w:themeColor="text1"/>
          <w:szCs w:val="24"/>
        </w:rPr>
      </w:pPr>
      <w:r w:rsidRPr="00C72540">
        <w:rPr>
          <w:rFonts w:eastAsia="Arial" w:cs="Times New Roman"/>
          <w:color w:val="000000" w:themeColor="text1"/>
          <w:szCs w:val="24"/>
        </w:rPr>
        <w:t>Consider that during rotational experiments</w:t>
      </w:r>
      <w:r w:rsidR="002932AF" w:rsidRPr="00C72540">
        <w:rPr>
          <w:rFonts w:eastAsia="Arial" w:cs="Times New Roman"/>
          <w:color w:val="000000" w:themeColor="text1"/>
          <w:szCs w:val="24"/>
        </w:rPr>
        <w:t>,</w:t>
      </w:r>
      <w:r w:rsidRPr="00C72540">
        <w:rPr>
          <w:rFonts w:eastAsia="Arial" w:cs="Times New Roman"/>
          <w:color w:val="000000" w:themeColor="text1"/>
          <w:szCs w:val="24"/>
        </w:rPr>
        <w:t xml:space="preserve"> the Motor STOP should be off </w:t>
      </w:r>
      <w:r w:rsidR="002932AF" w:rsidRPr="00C72540">
        <w:rPr>
          <w:rFonts w:eastAsia="Arial" w:cs="Times New Roman"/>
          <w:color w:val="000000" w:themeColor="text1"/>
          <w:szCs w:val="24"/>
        </w:rPr>
        <w:t xml:space="preserve">at </w:t>
      </w:r>
      <w:r w:rsidRPr="00C72540">
        <w:rPr>
          <w:rFonts w:eastAsia="Arial" w:cs="Times New Roman"/>
          <w:color w:val="000000" w:themeColor="text1"/>
          <w:szCs w:val="24"/>
        </w:rPr>
        <w:t>all time</w:t>
      </w:r>
      <w:r w:rsidR="002932AF" w:rsidRPr="00C72540">
        <w:rPr>
          <w:rFonts w:eastAsia="Arial" w:cs="Times New Roman"/>
          <w:color w:val="000000" w:themeColor="text1"/>
          <w:szCs w:val="24"/>
        </w:rPr>
        <w:t>s</w:t>
      </w:r>
      <w:r w:rsidRPr="00C72540">
        <w:rPr>
          <w:rFonts w:eastAsia="Arial" w:cs="Times New Roman"/>
          <w:color w:val="000000" w:themeColor="text1"/>
          <w:szCs w:val="24"/>
        </w:rPr>
        <w:t xml:space="preserve"> until when want to stop the motion and turn off the Motion Task shown in </w:t>
      </w:r>
      <w:r w:rsidR="00630EAD" w:rsidRPr="00C72540">
        <w:rPr>
          <w:rFonts w:eastAsia="Arial" w:cs="Times New Roman"/>
          <w:color w:val="000000" w:themeColor="text1"/>
          <w:szCs w:val="24"/>
        </w:rPr>
        <w:fldChar w:fldCharType="begin"/>
      </w:r>
      <w:r w:rsidR="00630EAD" w:rsidRPr="00C72540">
        <w:rPr>
          <w:rFonts w:eastAsia="Arial" w:cs="Times New Roman"/>
          <w:color w:val="000000" w:themeColor="text1"/>
          <w:szCs w:val="24"/>
        </w:rPr>
        <w:instrText xml:space="preserve"> REF _Ref100353118 \h </w:instrText>
      </w:r>
      <w:r w:rsidR="00630EAD" w:rsidRPr="00C72540">
        <w:rPr>
          <w:rFonts w:eastAsia="Arial" w:cs="Times New Roman"/>
          <w:color w:val="000000" w:themeColor="text1"/>
          <w:szCs w:val="24"/>
        </w:rPr>
      </w:r>
      <w:r w:rsidR="00630EAD" w:rsidRPr="00C72540">
        <w:rPr>
          <w:rFonts w:eastAsia="Arial"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19</w:t>
      </w:r>
      <w:r w:rsidR="00630EAD" w:rsidRPr="00C72540">
        <w:rPr>
          <w:rFonts w:eastAsia="Arial" w:cs="Times New Roman"/>
          <w:color w:val="000000" w:themeColor="text1"/>
          <w:szCs w:val="24"/>
        </w:rPr>
        <w:fldChar w:fldCharType="end"/>
      </w:r>
      <w:r w:rsidRPr="00C72540">
        <w:rPr>
          <w:rFonts w:eastAsia="Arial" w:cs="Times New Roman"/>
          <w:color w:val="000000" w:themeColor="text1"/>
          <w:szCs w:val="24"/>
        </w:rPr>
        <w:t>.</w:t>
      </w:r>
    </w:p>
    <w:tbl>
      <w:tblPr>
        <w:tblStyle w:val="TableGrid"/>
        <w:tblW w:w="0" w:type="auto"/>
        <w:tblLook w:val="04A0" w:firstRow="1" w:lastRow="0" w:firstColumn="1" w:lastColumn="0" w:noHBand="0" w:noVBand="1"/>
      </w:tblPr>
      <w:tblGrid>
        <w:gridCol w:w="9350"/>
      </w:tblGrid>
      <w:tr w:rsidR="00C72540" w:rsidRPr="00C72540" w14:paraId="03CD7B79" w14:textId="77777777" w:rsidTr="0025212E">
        <w:tc>
          <w:tcPr>
            <w:tcW w:w="9350" w:type="dxa"/>
            <w:tcBorders>
              <w:top w:val="nil"/>
              <w:left w:val="nil"/>
              <w:bottom w:val="nil"/>
              <w:right w:val="nil"/>
            </w:tcBorders>
          </w:tcPr>
          <w:p w14:paraId="5EFDF73A" w14:textId="77777777" w:rsidR="00027028" w:rsidRPr="00C72540" w:rsidRDefault="007B356E" w:rsidP="00027028">
            <w:pPr>
              <w:keepNext/>
              <w:jc w:val="center"/>
              <w:rPr>
                <w:color w:val="000000" w:themeColor="text1"/>
              </w:rPr>
            </w:pPr>
            <w:r w:rsidRPr="00C72540">
              <w:rPr>
                <w:noProof/>
                <w:color w:val="000000" w:themeColor="text1"/>
              </w:rPr>
              <w:lastRenderedPageBreak/>
              <w:drawing>
                <wp:inline distT="0" distB="0" distL="0" distR="0" wp14:anchorId="465AF88C" wp14:editId="2AFDF7A4">
                  <wp:extent cx="1249812" cy="1725930"/>
                  <wp:effectExtent l="0" t="0" r="762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256257" cy="1734830"/>
                          </a:xfrm>
                          <a:prstGeom prst="rect">
                            <a:avLst/>
                          </a:prstGeom>
                        </pic:spPr>
                      </pic:pic>
                    </a:graphicData>
                  </a:graphic>
                </wp:inline>
              </w:drawing>
            </w:r>
          </w:p>
          <w:p w14:paraId="50025040" w14:textId="7DD335A0" w:rsidR="001D2A28" w:rsidRPr="00C72540" w:rsidRDefault="00027028" w:rsidP="00027028">
            <w:pPr>
              <w:pStyle w:val="Caption"/>
              <w:rPr>
                <w:rFonts w:cs="Times New Roman"/>
                <w:color w:val="000000" w:themeColor="text1"/>
                <w:szCs w:val="24"/>
              </w:rPr>
            </w:pPr>
            <w:bookmarkStart w:id="127" w:name="_Ref100353118"/>
            <w:bookmarkStart w:id="128" w:name="_Toc108105065"/>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19</w:t>
            </w:r>
            <w:r w:rsidR="006C303A">
              <w:rPr>
                <w:color w:val="000000" w:themeColor="text1"/>
              </w:rPr>
              <w:fldChar w:fldCharType="end"/>
            </w:r>
            <w:bookmarkEnd w:id="127"/>
            <w:r w:rsidRPr="00C72540">
              <w:rPr>
                <w:color w:val="000000" w:themeColor="text1"/>
              </w:rPr>
              <w:t xml:space="preserve">: Stoping </w:t>
            </w:r>
            <w:r w:rsidR="00E91074" w:rsidRPr="00C72540">
              <w:rPr>
                <w:color w:val="000000" w:themeColor="text1"/>
              </w:rPr>
              <w:t>t</w:t>
            </w:r>
            <w:r w:rsidRPr="00C72540">
              <w:rPr>
                <w:color w:val="000000" w:themeColor="text1"/>
              </w:rPr>
              <w:t xml:space="preserve">he </w:t>
            </w:r>
            <w:r w:rsidR="005F051B" w:rsidRPr="00C72540">
              <w:rPr>
                <w:color w:val="000000" w:themeColor="text1"/>
              </w:rPr>
              <w:t>r</w:t>
            </w:r>
            <w:r w:rsidRPr="00C72540">
              <w:rPr>
                <w:color w:val="000000" w:themeColor="text1"/>
              </w:rPr>
              <w:t>otation</w:t>
            </w:r>
            <w:bookmarkEnd w:id="128"/>
          </w:p>
        </w:tc>
      </w:tr>
    </w:tbl>
    <w:p w14:paraId="7D068AB9" w14:textId="77777777" w:rsidR="002932AF" w:rsidRDefault="00C75885" w:rsidP="00A0288C">
      <w:pPr>
        <w:pStyle w:val="Heading2"/>
      </w:pPr>
      <w:bookmarkStart w:id="129" w:name="_Toc108105122"/>
      <w:r>
        <w:t>Set the High-Pressure</w:t>
      </w:r>
      <w:bookmarkEnd w:id="129"/>
    </w:p>
    <w:p w14:paraId="7F04DD21" w14:textId="3DBEC26A" w:rsidR="00C75885" w:rsidRDefault="00A0288C" w:rsidP="002932AF">
      <w:pPr>
        <w:rPr>
          <w:color w:val="000000" w:themeColor="text1"/>
        </w:rPr>
      </w:pPr>
      <w:r>
        <w:rPr>
          <w:color w:val="000000" w:themeColor="text1"/>
        </w:rPr>
        <w:t>In this study v-rings have been tested at 600,</w:t>
      </w:r>
      <w:r w:rsidR="001A6DEA">
        <w:rPr>
          <w:color w:val="000000" w:themeColor="text1"/>
        </w:rPr>
        <w:t xml:space="preserve"> </w:t>
      </w:r>
      <w:r>
        <w:rPr>
          <w:color w:val="000000" w:themeColor="text1"/>
        </w:rPr>
        <w:t xml:space="preserve">2,250, 3,750, 6,750, and 10,000 psi. at the room temprature, 121C, and 204C. the test gas was </w:t>
      </w:r>
      <w:r w:rsidR="00CF76DD">
        <w:rPr>
          <w:color w:val="000000" w:themeColor="text1"/>
        </w:rPr>
        <w:t>argon</w:t>
      </w:r>
      <w:r w:rsidR="001E13EA">
        <w:rPr>
          <w:color w:val="000000" w:themeColor="text1"/>
        </w:rPr>
        <w:t>,</w:t>
      </w:r>
      <w:r>
        <w:rPr>
          <w:color w:val="000000" w:themeColor="text1"/>
        </w:rPr>
        <w:t xml:space="preserve"> and bottle pressure was 2,500 psi. to increase the pressure</w:t>
      </w:r>
      <w:r w:rsidR="001E13EA">
        <w:rPr>
          <w:color w:val="000000" w:themeColor="text1"/>
        </w:rPr>
        <w:t xml:space="preserve"> on</w:t>
      </w:r>
      <w:r>
        <w:rPr>
          <w:color w:val="000000" w:themeColor="text1"/>
        </w:rPr>
        <w:t xml:space="preserve"> high-pressure side a </w:t>
      </w:r>
      <w:r w:rsidR="001A6DEA">
        <w:rPr>
          <w:color w:val="000000" w:themeColor="text1"/>
        </w:rPr>
        <w:t xml:space="preserve">gas booster </w:t>
      </w:r>
      <w:r w:rsidR="001E13EA">
        <w:rPr>
          <w:color w:val="000000" w:themeColor="text1"/>
        </w:rPr>
        <w:t>was</w:t>
      </w:r>
      <w:r w:rsidR="001A6DEA">
        <w:rPr>
          <w:color w:val="000000" w:themeColor="text1"/>
        </w:rPr>
        <w:t xml:space="preserve"> used.</w:t>
      </w:r>
    </w:p>
    <w:p w14:paraId="78A439FD" w14:textId="77777777" w:rsidR="0098798F" w:rsidRPr="00C72540" w:rsidRDefault="004C7257" w:rsidP="006171F0">
      <w:pPr>
        <w:pStyle w:val="Heading2"/>
      </w:pPr>
      <w:bookmarkStart w:id="130" w:name="_Toc108105123"/>
      <w:r w:rsidRPr="00C72540">
        <w:t xml:space="preserve">Converting </w:t>
      </w:r>
      <w:r w:rsidR="00595504" w:rsidRPr="00C72540">
        <w:t>D</w:t>
      </w:r>
      <w:r w:rsidRPr="00C72540">
        <w:t>ata</w:t>
      </w:r>
      <w:bookmarkEnd w:id="130"/>
    </w:p>
    <w:p w14:paraId="4F519A9E" w14:textId="40C7A9BD" w:rsidR="00CE34C4" w:rsidRPr="00C72540" w:rsidRDefault="002932AF" w:rsidP="00E30268">
      <w:pPr>
        <w:rPr>
          <w:rFonts w:eastAsia="Arial" w:cs="Times New Roman"/>
          <w:color w:val="000000" w:themeColor="text1"/>
          <w:szCs w:val="24"/>
        </w:rPr>
      </w:pPr>
      <w:r w:rsidRPr="00C72540">
        <w:rPr>
          <w:rFonts w:eastAsia="Arial" w:cs="Times New Roman"/>
          <w:color w:val="000000" w:themeColor="text1"/>
          <w:szCs w:val="24"/>
        </w:rPr>
        <w:t xml:space="preserve">An ideal gas law has been used to have a consistent </w:t>
      </w:r>
      <w:r w:rsidR="001E13EA">
        <w:rPr>
          <w:rFonts w:eastAsia="Arial" w:cs="Times New Roman"/>
          <w:color w:val="000000" w:themeColor="text1"/>
          <w:szCs w:val="24"/>
        </w:rPr>
        <w:t>data set</w:t>
      </w:r>
      <w:r w:rsidRPr="00C72540">
        <w:rPr>
          <w:rFonts w:eastAsia="Arial" w:cs="Times New Roman"/>
          <w:color w:val="000000" w:themeColor="text1"/>
          <w:szCs w:val="24"/>
        </w:rPr>
        <w:t xml:space="preserve"> and eliminate the temperature fluctuations</w:t>
      </w:r>
      <w:r w:rsidR="004C7257" w:rsidRPr="00C72540">
        <w:rPr>
          <w:rFonts w:eastAsia="Arial" w:cs="Times New Roman"/>
          <w:color w:val="000000" w:themeColor="text1"/>
          <w:szCs w:val="24"/>
        </w:rPr>
        <w:t xml:space="preserve">. </w:t>
      </w:r>
      <w:r w:rsidRPr="00C72540">
        <w:rPr>
          <w:rFonts w:eastAsia="Arial" w:cs="Times New Roman"/>
          <w:color w:val="000000" w:themeColor="text1"/>
          <w:szCs w:val="24"/>
        </w:rPr>
        <w:t>Based on the ideal gas law, you can change temperature fluctuations to pressure fluctuations in a constant volume</w:t>
      </w:r>
      <w:r w:rsidR="004C7257" w:rsidRPr="00C72540">
        <w:rPr>
          <w:rFonts w:eastAsia="Arial" w:cs="Times New Roman"/>
          <w:color w:val="000000" w:themeColor="text1"/>
          <w:szCs w:val="24"/>
        </w:rPr>
        <w:t>.</w:t>
      </w:r>
      <w:r w:rsidR="00027028" w:rsidRPr="00C72540">
        <w:rPr>
          <w:rFonts w:eastAsia="Arial" w:cs="Times New Roman"/>
          <w:color w:val="000000" w:themeColor="text1"/>
          <w:szCs w:val="24"/>
        </w:rPr>
        <w:t xml:space="preserve"> So, you can eliminat</w:t>
      </w:r>
      <w:r w:rsidRPr="00C72540">
        <w:rPr>
          <w:rFonts w:eastAsia="Arial" w:cs="Times New Roman"/>
          <w:color w:val="000000" w:themeColor="text1"/>
          <w:szCs w:val="24"/>
        </w:rPr>
        <w:t>e</w:t>
      </w:r>
      <w:r w:rsidR="00027028" w:rsidRPr="00C72540">
        <w:rPr>
          <w:rFonts w:eastAsia="Arial" w:cs="Times New Roman"/>
          <w:color w:val="000000" w:themeColor="text1"/>
          <w:szCs w:val="24"/>
        </w:rPr>
        <w:t xml:space="preserve"> the effect of temperature fluctuations on your dataset.</w:t>
      </w:r>
    </w:p>
    <w:p w14:paraId="4E87F213" w14:textId="77777777" w:rsidR="00595504" w:rsidRPr="00C72540" w:rsidRDefault="00595504" w:rsidP="006171F0">
      <w:pPr>
        <w:pStyle w:val="Heading2"/>
      </w:pPr>
      <w:bookmarkStart w:id="131" w:name="_Toc108105124"/>
      <w:r w:rsidRPr="00C72540">
        <w:t>Calculating Leak Rate</w:t>
      </w:r>
      <w:bookmarkEnd w:id="131"/>
    </w:p>
    <w:p w14:paraId="505E9CE4" w14:textId="7ABBD388" w:rsidR="005D3514" w:rsidRPr="00C72540" w:rsidRDefault="00595504" w:rsidP="00595504">
      <w:pPr>
        <w:rPr>
          <w:color w:val="000000" w:themeColor="text1"/>
          <w:lang w:val="en"/>
        </w:rPr>
      </w:pPr>
      <w:r w:rsidRPr="00C72540">
        <w:rPr>
          <w:color w:val="000000" w:themeColor="text1"/>
          <w:lang w:val="en"/>
        </w:rPr>
        <w:t>The accumulated pressure has been recorded to calculate the leak rate, and the slope of the pressure over time has been extracted from the data. Each experiment has been done at least three times, and the average leak rate is calculated as the output of the experiment for each condition.</w:t>
      </w:r>
      <w:r w:rsidR="005D3514" w:rsidRPr="00C72540">
        <w:rPr>
          <w:color w:val="000000" w:themeColor="text1"/>
          <w:lang w:val="en"/>
        </w:rPr>
        <w:t xml:space="preserve"> </w:t>
      </w:r>
      <w:r w:rsidR="005D3514" w:rsidRPr="00C72540">
        <w:rPr>
          <w:color w:val="000000" w:themeColor="text1"/>
          <w:lang w:val="en"/>
        </w:rPr>
        <w:fldChar w:fldCharType="begin"/>
      </w:r>
      <w:r w:rsidR="005D3514" w:rsidRPr="00C72540">
        <w:rPr>
          <w:color w:val="000000" w:themeColor="text1"/>
          <w:lang w:val="en"/>
        </w:rPr>
        <w:instrText xml:space="preserve"> REF _Ref100364664 \h </w:instrText>
      </w:r>
      <w:r w:rsidR="005D3514" w:rsidRPr="00C72540">
        <w:rPr>
          <w:color w:val="000000" w:themeColor="text1"/>
          <w:lang w:val="en"/>
        </w:rPr>
      </w:r>
      <w:r w:rsidR="005D3514" w:rsidRPr="00C72540">
        <w:rPr>
          <w:color w:val="000000" w:themeColor="text1"/>
          <w:lang w:val="en"/>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20</w:t>
      </w:r>
      <w:r w:rsidR="005D3514" w:rsidRPr="00C72540">
        <w:rPr>
          <w:color w:val="000000" w:themeColor="text1"/>
          <w:lang w:val="en"/>
        </w:rPr>
        <w:fldChar w:fldCharType="end"/>
      </w:r>
      <w:r w:rsidR="005D3514" w:rsidRPr="00C72540">
        <w:rPr>
          <w:color w:val="000000" w:themeColor="text1"/>
          <w:lang w:val="en"/>
        </w:rPr>
        <w:t xml:space="preserve"> shows a sample of row data. </w:t>
      </w:r>
      <w:r w:rsidR="005F4819" w:rsidRPr="00C72540">
        <w:rPr>
          <w:color w:val="000000" w:themeColor="text1"/>
          <w:lang w:val="en"/>
        </w:rPr>
        <w:fldChar w:fldCharType="begin"/>
      </w:r>
      <w:r w:rsidR="005F4819" w:rsidRPr="00C72540">
        <w:rPr>
          <w:color w:val="000000" w:themeColor="text1"/>
          <w:lang w:val="en"/>
        </w:rPr>
        <w:instrText xml:space="preserve"> REF _Ref100364664 \h </w:instrText>
      </w:r>
      <w:r w:rsidR="005F4819" w:rsidRPr="00C72540">
        <w:rPr>
          <w:color w:val="000000" w:themeColor="text1"/>
          <w:lang w:val="en"/>
        </w:rPr>
      </w:r>
      <w:r w:rsidR="005F4819" w:rsidRPr="00C72540">
        <w:rPr>
          <w:color w:val="000000" w:themeColor="text1"/>
          <w:lang w:val="en"/>
        </w:rPr>
        <w:fldChar w:fldCharType="separate"/>
      </w:r>
      <w:r w:rsidR="005E66AF" w:rsidRPr="00C72540">
        <w:rPr>
          <w:color w:val="000000" w:themeColor="text1"/>
        </w:rPr>
        <w:t xml:space="preserve">Figure </w:t>
      </w:r>
      <w:r w:rsidR="005E66AF">
        <w:rPr>
          <w:noProof/>
          <w:color w:val="000000" w:themeColor="text1"/>
        </w:rPr>
        <w:t>4</w:t>
      </w:r>
      <w:r w:rsidR="005E66AF">
        <w:rPr>
          <w:color w:val="000000" w:themeColor="text1"/>
        </w:rPr>
        <w:noBreakHyphen/>
      </w:r>
      <w:r w:rsidR="005E66AF">
        <w:rPr>
          <w:noProof/>
          <w:color w:val="000000" w:themeColor="text1"/>
        </w:rPr>
        <w:t>20</w:t>
      </w:r>
      <w:r w:rsidR="005F4819" w:rsidRPr="00C72540">
        <w:rPr>
          <w:color w:val="000000" w:themeColor="text1"/>
          <w:lang w:val="en"/>
        </w:rPr>
        <w:fldChar w:fldCharType="end"/>
      </w:r>
      <w:r w:rsidR="005D3514" w:rsidRPr="00C72540">
        <w:rPr>
          <w:color w:val="000000" w:themeColor="text1"/>
          <w:lang w:val="en"/>
        </w:rPr>
        <w:t xml:space="preserve"> shows that after accumulated pressure in low-pressure side A reaches 15 psi, the solenoid valve automatically opens to release the pressure.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71AD5BB7" w14:textId="77777777" w:rsidTr="005D3514">
        <w:tc>
          <w:tcPr>
            <w:tcW w:w="9350" w:type="dxa"/>
          </w:tcPr>
          <w:p w14:paraId="58B5B66F" w14:textId="77777777" w:rsidR="005D3514" w:rsidRPr="00C72540" w:rsidRDefault="005D3514" w:rsidP="005D3514">
            <w:pPr>
              <w:keepNext/>
              <w:jc w:val="center"/>
              <w:rPr>
                <w:color w:val="000000" w:themeColor="text1"/>
              </w:rPr>
            </w:pPr>
            <w:r w:rsidRPr="00C72540">
              <w:rPr>
                <w:noProof/>
                <w:color w:val="000000" w:themeColor="text1"/>
              </w:rPr>
              <w:lastRenderedPageBreak/>
              <w:drawing>
                <wp:inline distT="0" distB="0" distL="0" distR="0" wp14:anchorId="6C120DD1" wp14:editId="0BA8F075">
                  <wp:extent cx="4184650" cy="2603500"/>
                  <wp:effectExtent l="0" t="0" r="6350" b="6350"/>
                  <wp:docPr id="27" name="Chart 27">
                    <a:extLst xmlns:a="http://schemas.openxmlformats.org/drawingml/2006/main">
                      <a:ext uri="{FF2B5EF4-FFF2-40B4-BE49-F238E27FC236}">
                        <a16:creationId xmlns:a16="http://schemas.microsoft.com/office/drawing/2014/main" id="{DB72A3D8-3301-4D47-AF0B-64444E89B8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E24B7D6" w14:textId="60258E7A" w:rsidR="005D3514" w:rsidRPr="00C72540" w:rsidRDefault="005D3514" w:rsidP="005D3514">
            <w:pPr>
              <w:pStyle w:val="Caption"/>
              <w:rPr>
                <w:color w:val="000000" w:themeColor="text1"/>
              </w:rPr>
            </w:pPr>
            <w:bookmarkStart w:id="132" w:name="_Ref100364664"/>
            <w:bookmarkStart w:id="133" w:name="_Toc108105066"/>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20</w:t>
            </w:r>
            <w:r w:rsidR="006C303A">
              <w:rPr>
                <w:color w:val="000000" w:themeColor="text1"/>
              </w:rPr>
              <w:fldChar w:fldCharType="end"/>
            </w:r>
            <w:bookmarkEnd w:id="132"/>
            <w:r w:rsidRPr="00C72540">
              <w:rPr>
                <w:color w:val="000000" w:themeColor="text1"/>
              </w:rPr>
              <w:t xml:space="preserve">: A </w:t>
            </w:r>
            <w:r w:rsidR="005F051B" w:rsidRPr="00C72540">
              <w:rPr>
                <w:color w:val="000000" w:themeColor="text1"/>
              </w:rPr>
              <w:t>s</w:t>
            </w:r>
            <w:r w:rsidRPr="00C72540">
              <w:rPr>
                <w:color w:val="000000" w:themeColor="text1"/>
              </w:rPr>
              <w:t xml:space="preserve">ample of </w:t>
            </w:r>
            <w:r w:rsidR="005F051B" w:rsidRPr="00C72540">
              <w:rPr>
                <w:color w:val="000000" w:themeColor="text1"/>
              </w:rPr>
              <w:t>r</w:t>
            </w:r>
            <w:r w:rsidRPr="00C72540">
              <w:rPr>
                <w:color w:val="000000" w:themeColor="text1"/>
              </w:rPr>
              <w:t xml:space="preserve">ow </w:t>
            </w:r>
            <w:r w:rsidR="005F051B" w:rsidRPr="00C72540">
              <w:rPr>
                <w:color w:val="000000" w:themeColor="text1"/>
              </w:rPr>
              <w:t>d</w:t>
            </w:r>
            <w:r w:rsidRPr="00C72540">
              <w:rPr>
                <w:color w:val="000000" w:themeColor="text1"/>
              </w:rPr>
              <w:t>ata</w:t>
            </w:r>
            <w:bookmarkEnd w:id="133"/>
          </w:p>
        </w:tc>
      </w:tr>
    </w:tbl>
    <w:p w14:paraId="22A4668E" w14:textId="77777777" w:rsidR="005D3514" w:rsidRPr="00C72540" w:rsidRDefault="005D3514" w:rsidP="00595504">
      <w:pPr>
        <w:rPr>
          <w:color w:val="000000" w:themeColor="text1"/>
          <w:lang w:val="en"/>
        </w:rPr>
      </w:pPr>
    </w:p>
    <w:p w14:paraId="17FF1ECB" w14:textId="77777777" w:rsidR="00595504" w:rsidRPr="00C72540" w:rsidRDefault="00824971" w:rsidP="006171F0">
      <w:pPr>
        <w:pStyle w:val="Heading2"/>
      </w:pPr>
      <w:bookmarkStart w:id="134" w:name="_Toc108105125"/>
      <w:r w:rsidRPr="00C72540">
        <w:t xml:space="preserve">Summary of </w:t>
      </w:r>
      <w:r w:rsidR="00595504" w:rsidRPr="00C72540">
        <w:t>Chapter Four</w:t>
      </w:r>
      <w:bookmarkEnd w:id="134"/>
      <w:r w:rsidR="00595504" w:rsidRPr="00C72540">
        <w:t xml:space="preserve"> </w:t>
      </w:r>
    </w:p>
    <w:p w14:paraId="314D16FB" w14:textId="63B29BB1" w:rsidR="00595504" w:rsidRPr="00C72540" w:rsidRDefault="00595504" w:rsidP="00E30268">
      <w:pPr>
        <w:rPr>
          <w:rFonts w:eastAsia="Arial" w:cs="Times New Roman"/>
          <w:color w:val="000000" w:themeColor="text1"/>
          <w:szCs w:val="24"/>
        </w:rPr>
      </w:pPr>
      <w:r w:rsidRPr="00C72540">
        <w:rPr>
          <w:rFonts w:eastAsia="Arial" w:cs="Times New Roman"/>
          <w:color w:val="000000" w:themeColor="text1"/>
          <w:szCs w:val="24"/>
        </w:rPr>
        <w:t>Chapter four discusses how to release the system, disassemble it, install new seals, and test it before starting an experiment. This chapter offers that you can use the ideal gas law to convert the data to a useable dataset</w:t>
      </w:r>
      <w:r w:rsidR="001E13EA">
        <w:rPr>
          <w:rFonts w:eastAsia="Arial" w:cs="Times New Roman"/>
          <w:color w:val="000000" w:themeColor="text1"/>
          <w:szCs w:val="24"/>
        </w:rPr>
        <w:t>. By</w:t>
      </w:r>
      <w:r w:rsidRPr="00C72540">
        <w:rPr>
          <w:rFonts w:eastAsia="Arial" w:cs="Times New Roman"/>
          <w:color w:val="000000" w:themeColor="text1"/>
          <w:szCs w:val="24"/>
        </w:rPr>
        <w:t xml:space="preserve"> calculating the slope of the accumulated pressure on the low-pressure side, the leak rate can be calculated. </w:t>
      </w:r>
    </w:p>
    <w:p w14:paraId="75776EBA" w14:textId="77777777" w:rsidR="00027028" w:rsidRPr="00C72540" w:rsidRDefault="00027028" w:rsidP="00E30268">
      <w:pPr>
        <w:rPr>
          <w:rFonts w:eastAsia="Arial" w:cs="Times New Roman"/>
          <w:color w:val="000000" w:themeColor="text1"/>
          <w:szCs w:val="24"/>
        </w:rPr>
      </w:pPr>
    </w:p>
    <w:p w14:paraId="01DFC3B8" w14:textId="77777777" w:rsidR="00027028" w:rsidRPr="00C72540" w:rsidRDefault="00027028" w:rsidP="00E30268">
      <w:pPr>
        <w:rPr>
          <w:rFonts w:eastAsia="Arial" w:cs="Times New Roman"/>
          <w:color w:val="000000" w:themeColor="text1"/>
          <w:szCs w:val="24"/>
        </w:rPr>
        <w:sectPr w:rsidR="00027028" w:rsidRPr="00C72540">
          <w:pgSz w:w="12240" w:h="15840"/>
          <w:pgMar w:top="1440" w:right="1440" w:bottom="1440" w:left="1440" w:header="720" w:footer="720" w:gutter="0"/>
          <w:cols w:space="720"/>
          <w:docGrid w:linePitch="360"/>
        </w:sectPr>
      </w:pPr>
    </w:p>
    <w:p w14:paraId="00641DEC" w14:textId="77777777" w:rsidR="00027028" w:rsidRPr="00C72540" w:rsidRDefault="00027028" w:rsidP="006171F0">
      <w:pPr>
        <w:pStyle w:val="Heading1"/>
      </w:pPr>
      <w:bookmarkStart w:id="135" w:name="_Toc108105126"/>
      <w:r w:rsidRPr="00C72540">
        <w:lastRenderedPageBreak/>
        <w:t xml:space="preserve">Machine </w:t>
      </w:r>
      <w:r w:rsidR="002932AF" w:rsidRPr="00C72540">
        <w:t>L</w:t>
      </w:r>
      <w:r w:rsidRPr="00C72540">
        <w:t xml:space="preserve">earning </w:t>
      </w:r>
      <w:r w:rsidR="002932AF" w:rsidRPr="00C72540">
        <w:t>M</w:t>
      </w:r>
      <w:r w:rsidRPr="00C72540">
        <w:t>odeling</w:t>
      </w:r>
      <w:bookmarkEnd w:id="135"/>
    </w:p>
    <w:p w14:paraId="1BDCA36E" w14:textId="77777777" w:rsidR="001203B4" w:rsidRPr="00C72540" w:rsidRDefault="001203B4" w:rsidP="006171F0">
      <w:pPr>
        <w:pStyle w:val="Heading2"/>
      </w:pPr>
      <w:bookmarkStart w:id="136" w:name="_Toc108105127"/>
      <w:r w:rsidRPr="00C72540">
        <w:t>Supervised Machine Learning Methods</w:t>
      </w:r>
      <w:bookmarkEnd w:id="136"/>
    </w:p>
    <w:p w14:paraId="7A768260" w14:textId="1C47675A" w:rsidR="001203B4" w:rsidRPr="00C72540" w:rsidRDefault="00EF5C4B" w:rsidP="00EF5C4B">
      <w:pPr>
        <w:rPr>
          <w:color w:val="000000" w:themeColor="text1"/>
        </w:rPr>
      </w:pPr>
      <w:r w:rsidRPr="00C72540">
        <w:rPr>
          <w:color w:val="000000" w:themeColor="text1"/>
        </w:rPr>
        <w:t xml:space="preserve">The mathematical model developed in this study is based on artificial neural networks, k-nearest neighbors, and support vector machines. These techniques are considered supervised modeling methods. The machine learning methods can generally be divided into supervised and unsupervised learning methods. Supervised learning involves using labeled training data to train a function that can be generalized to new samples. The training includes a critic who can provide feedback on whether or not the function is accurate and, if necessary, change the function to achieve the desired result. In supervised learning, input and the desired output are paired with labeled training data to build a function (or model). This form of supervision is expressed in the desired output, which allows you to fine-tune the function according to what it actuaces. Using further observations (predictions or classifications) following training may result in a useful output (reaction) </w:t>
      </w:r>
      <w:r w:rsidR="001203B4" w:rsidRPr="00C72540">
        <w:rPr>
          <w:color w:val="000000" w:themeColor="text1"/>
        </w:rPr>
        <w:fldChar w:fldCharType="begin" w:fldLock="1"/>
      </w:r>
      <w:r w:rsidRPr="00C72540">
        <w:rPr>
          <w:color w:val="000000" w:themeColor="text1"/>
        </w:rPr>
        <w:instrText>ADDIN CSL_CITATION {"citationItems":[{"id":"ITEM-1","itemData":{"URL":"https://www.techtarget.com/searchenterpriseai/definition/supervised-learning","accessed":{"date-parts":[["2022","4","9"]]},"id":"ITEM-1","issued":{"date-parts":[["0"]]},"title":"What is Supervised Learning?","type":"webpage"},"uris":["http://www.mendeley.com/documents/?uuid=6093f55d-7fcf-3b69-ba42-d5fecd66f8f6"]}],"mendeley":{"formattedCitation":"[16]","plainTextFormattedCitation":"[16]","previouslyFormattedCitation":"[16]"},"properties":{"noteIndex":0},"schema":"https://github.com/citation-style-language/schema/raw/master/csl-citation.json"}</w:instrText>
      </w:r>
      <w:r w:rsidR="001203B4" w:rsidRPr="00C72540">
        <w:rPr>
          <w:color w:val="000000" w:themeColor="text1"/>
        </w:rPr>
        <w:fldChar w:fldCharType="separate"/>
      </w:r>
      <w:r w:rsidR="001203B4" w:rsidRPr="00C72540">
        <w:rPr>
          <w:noProof/>
          <w:color w:val="000000" w:themeColor="text1"/>
        </w:rPr>
        <w:t>[16]</w:t>
      </w:r>
      <w:r w:rsidR="001203B4" w:rsidRPr="00C72540">
        <w:rPr>
          <w:color w:val="000000" w:themeColor="text1"/>
        </w:rPr>
        <w:fldChar w:fldCharType="end"/>
      </w:r>
      <w:r w:rsidR="001203B4" w:rsidRPr="00C72540">
        <w:rPr>
          <w:color w:val="000000" w:themeColor="text1"/>
        </w:rPr>
        <w:t>.</w:t>
      </w:r>
    </w:p>
    <w:p w14:paraId="2F74A180" w14:textId="1045B2B9" w:rsidR="001203B4" w:rsidRPr="00C72540" w:rsidRDefault="001203B4" w:rsidP="001203B4">
      <w:pPr>
        <w:rPr>
          <w:rFonts w:eastAsia="Arial" w:cs="Times New Roman"/>
          <w:color w:val="000000" w:themeColor="text1"/>
          <w:szCs w:val="24"/>
          <w:lang w:val="en"/>
        </w:rPr>
      </w:pPr>
      <w:r w:rsidRPr="00C72540">
        <w:rPr>
          <w:rFonts w:eastAsia="Arial" w:cs="Times New Roman"/>
          <w:color w:val="000000" w:themeColor="text1"/>
          <w:szCs w:val="24"/>
          <w:lang w:val="en"/>
        </w:rPr>
        <w:fldChar w:fldCharType="begin"/>
      </w:r>
      <w:r w:rsidRPr="00C72540">
        <w:rPr>
          <w:rFonts w:eastAsia="Arial" w:cs="Times New Roman"/>
          <w:color w:val="000000" w:themeColor="text1"/>
          <w:szCs w:val="24"/>
          <w:lang w:val="en"/>
        </w:rPr>
        <w:instrText xml:space="preserve"> REF _Ref100359651 \h </w:instrText>
      </w:r>
      <w:r w:rsidRPr="00C72540">
        <w:rPr>
          <w:rFonts w:eastAsia="Arial" w:cs="Times New Roman"/>
          <w:color w:val="000000" w:themeColor="text1"/>
          <w:szCs w:val="24"/>
          <w:lang w:val="en"/>
        </w:rPr>
      </w:r>
      <w:r w:rsidRPr="00C72540">
        <w:rPr>
          <w:rFonts w:eastAsia="Arial" w:cs="Times New Roman"/>
          <w:color w:val="000000" w:themeColor="text1"/>
          <w:szCs w:val="24"/>
          <w:lang w:val="en"/>
        </w:rPr>
        <w:fldChar w:fldCharType="separate"/>
      </w:r>
      <w:r w:rsidR="005E66AF" w:rsidRPr="00C72540">
        <w:rPr>
          <w:color w:val="000000" w:themeColor="text1"/>
        </w:rPr>
        <w:t xml:space="preserve">Figure </w:t>
      </w:r>
      <w:r w:rsidR="005E66AF">
        <w:rPr>
          <w:noProof/>
          <w:color w:val="000000" w:themeColor="text1"/>
        </w:rPr>
        <w:t>5</w:t>
      </w:r>
      <w:r w:rsidR="005E66AF">
        <w:rPr>
          <w:color w:val="000000" w:themeColor="text1"/>
        </w:rPr>
        <w:noBreakHyphen/>
      </w:r>
      <w:r w:rsidR="005E66AF">
        <w:rPr>
          <w:noProof/>
          <w:color w:val="000000" w:themeColor="text1"/>
        </w:rPr>
        <w:t>1</w:t>
      </w:r>
      <w:r w:rsidRPr="00C72540">
        <w:rPr>
          <w:rFonts w:eastAsia="Arial" w:cs="Times New Roman"/>
          <w:color w:val="000000" w:themeColor="text1"/>
          <w:szCs w:val="24"/>
          <w:lang w:val="en"/>
        </w:rPr>
        <w:fldChar w:fldCharType="end"/>
      </w:r>
      <w:r w:rsidRPr="00C72540">
        <w:rPr>
          <w:rFonts w:eastAsia="Arial" w:cs="Times New Roman"/>
          <w:color w:val="000000" w:themeColor="text1"/>
          <w:szCs w:val="24"/>
          <w:lang w:val="en"/>
        </w:rPr>
        <w:t xml:space="preserve"> illustrates that the supervised learning algorithm uses a labeled data set to create a model. You may then utilize this model to test the model's correctness with new data or in production with real data</w:t>
      </w:r>
      <w:r w:rsidR="00EF5C4B" w:rsidRPr="00C72540">
        <w:rPr>
          <w:rFonts w:eastAsia="Arial" w:cs="Times New Roman"/>
          <w:color w:val="000000" w:themeColor="text1"/>
          <w:szCs w:val="24"/>
          <w:lang w:val="en"/>
        </w:rPr>
        <w:t xml:space="preserve"> </w:t>
      </w:r>
      <w:r w:rsidR="00EF5C4B" w:rsidRPr="00C72540">
        <w:rPr>
          <w:rFonts w:eastAsia="Arial" w:cs="Times New Roman"/>
          <w:color w:val="000000" w:themeColor="text1"/>
          <w:szCs w:val="24"/>
          <w:lang w:val="en"/>
        </w:rPr>
        <w:fldChar w:fldCharType="begin" w:fldLock="1"/>
      </w:r>
      <w:r w:rsidR="00EF5C4B" w:rsidRPr="00C72540">
        <w:rPr>
          <w:rFonts w:eastAsia="Arial" w:cs="Times New Roman"/>
          <w:color w:val="000000" w:themeColor="text1"/>
          <w:szCs w:val="24"/>
          <w:lang w:val="en"/>
        </w:rPr>
        <w:instrText>ADDIN CSL_CITATION {"citationItems":[{"id":"ITEM-1","itemData":{"URL":"https://developer.ibm.com/articles/cc-supervised-learning-models/","accessed":{"date-parts":[["2022","4","9"]]},"id":"ITEM-1","issued":{"date-parts":[["0"]]},"title":"Supervised learning models - IBM Developer","type":"webpage"},"uris":["http://www.mendeley.com/documents/?uuid=b52e4cec-3973-323f-a84e-26450dbcd227"]}],"mendeley":{"formattedCitation":"[17]","plainTextFormattedCitation":"[17]","previouslyFormattedCitation":"[17]"},"properties":{"noteIndex":0},"schema":"https://github.com/citation-style-language/schema/raw/master/csl-citation.json"}</w:instrText>
      </w:r>
      <w:r w:rsidR="00EF5C4B" w:rsidRPr="00C72540">
        <w:rPr>
          <w:rFonts w:eastAsia="Arial" w:cs="Times New Roman"/>
          <w:color w:val="000000" w:themeColor="text1"/>
          <w:szCs w:val="24"/>
          <w:lang w:val="en"/>
        </w:rPr>
        <w:fldChar w:fldCharType="separate"/>
      </w:r>
      <w:r w:rsidR="00EF5C4B" w:rsidRPr="00C72540">
        <w:rPr>
          <w:rFonts w:eastAsia="Arial" w:cs="Times New Roman"/>
          <w:noProof/>
          <w:color w:val="000000" w:themeColor="text1"/>
          <w:szCs w:val="24"/>
          <w:lang w:val="en"/>
        </w:rPr>
        <w:t>[17]</w:t>
      </w:r>
      <w:r w:rsidR="00EF5C4B" w:rsidRPr="00C72540">
        <w:rPr>
          <w:rFonts w:eastAsia="Arial" w:cs="Times New Roman"/>
          <w:color w:val="000000" w:themeColor="text1"/>
          <w:szCs w:val="24"/>
          <w:lang w:val="en"/>
        </w:rPr>
        <w:fldChar w:fldCharType="end"/>
      </w:r>
      <w:r w:rsidR="00EF5C4B" w:rsidRPr="00C72540">
        <w:rPr>
          <w:rFonts w:eastAsia="Arial" w:cs="Times New Roman"/>
          <w:color w:val="000000" w:themeColor="text1"/>
          <w:szCs w:val="24"/>
          <w:lang w:val="en"/>
        </w:rPr>
        <w:t>.</w:t>
      </w:r>
    </w:p>
    <w:tbl>
      <w:tblPr>
        <w:tblStyle w:val="TableGrid"/>
        <w:tblW w:w="0" w:type="auto"/>
        <w:tblLook w:val="04A0" w:firstRow="1" w:lastRow="0" w:firstColumn="1" w:lastColumn="0" w:noHBand="0" w:noVBand="1"/>
      </w:tblPr>
      <w:tblGrid>
        <w:gridCol w:w="9350"/>
      </w:tblGrid>
      <w:tr w:rsidR="00C72540" w:rsidRPr="00C72540" w14:paraId="63E5DB33" w14:textId="77777777" w:rsidTr="00D048B9">
        <w:tc>
          <w:tcPr>
            <w:tcW w:w="9350" w:type="dxa"/>
            <w:tcBorders>
              <w:top w:val="nil"/>
              <w:left w:val="nil"/>
              <w:bottom w:val="nil"/>
              <w:right w:val="nil"/>
            </w:tcBorders>
          </w:tcPr>
          <w:p w14:paraId="28647275" w14:textId="77777777" w:rsidR="001203B4" w:rsidRPr="00C72540" w:rsidRDefault="001203B4" w:rsidP="001203B4">
            <w:pPr>
              <w:keepNext/>
              <w:spacing w:after="160"/>
              <w:rPr>
                <w:color w:val="000000" w:themeColor="text1"/>
              </w:rPr>
            </w:pPr>
            <w:r w:rsidRPr="00C72540">
              <w:rPr>
                <w:rFonts w:cs="Times New Roman"/>
                <w:noProof/>
                <w:color w:val="000000" w:themeColor="text1"/>
                <w:szCs w:val="24"/>
              </w:rPr>
              <w:lastRenderedPageBreak/>
              <w:drawing>
                <wp:inline distT="0" distB="0" distL="0" distR="0" wp14:anchorId="6B1D70C6" wp14:editId="637C4594">
                  <wp:extent cx="5734050" cy="2410629"/>
                  <wp:effectExtent l="0" t="0" r="0" b="8890"/>
                  <wp:docPr id="29" name="Picture 29" descr="Flowchart showing the movement of a labeled data set through an algorithm to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wchart showing the movement of a labeled data set through an algorithm to classifica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6793" cy="2411782"/>
                          </a:xfrm>
                          <a:prstGeom prst="rect">
                            <a:avLst/>
                          </a:prstGeom>
                          <a:noFill/>
                          <a:ln>
                            <a:noFill/>
                          </a:ln>
                        </pic:spPr>
                      </pic:pic>
                    </a:graphicData>
                  </a:graphic>
                </wp:inline>
              </w:drawing>
            </w:r>
          </w:p>
          <w:p w14:paraId="3087CCDE" w14:textId="04F4C757" w:rsidR="001203B4" w:rsidRPr="00C72540" w:rsidRDefault="001203B4" w:rsidP="001203B4">
            <w:pPr>
              <w:pStyle w:val="Caption"/>
              <w:rPr>
                <w:color w:val="000000" w:themeColor="text1"/>
              </w:rPr>
            </w:pPr>
            <w:bookmarkStart w:id="137" w:name="_Ref100359651"/>
            <w:bookmarkStart w:id="138" w:name="_Toc108105067"/>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w:t>
            </w:r>
            <w:r w:rsidR="006C303A">
              <w:rPr>
                <w:color w:val="000000" w:themeColor="text1"/>
              </w:rPr>
              <w:fldChar w:fldCharType="end"/>
            </w:r>
            <w:bookmarkEnd w:id="137"/>
            <w:r w:rsidRPr="00C72540">
              <w:rPr>
                <w:color w:val="000000" w:themeColor="text1"/>
              </w:rPr>
              <w:t xml:space="preserve">: The </w:t>
            </w:r>
            <w:r w:rsidR="005F051B" w:rsidRPr="00C72540">
              <w:rPr>
                <w:color w:val="000000" w:themeColor="text1"/>
              </w:rPr>
              <w:t>s</w:t>
            </w:r>
            <w:r w:rsidRPr="00C72540">
              <w:rPr>
                <w:color w:val="000000" w:themeColor="text1"/>
              </w:rPr>
              <w:t xml:space="preserve">upervised </w:t>
            </w:r>
            <w:r w:rsidR="005F051B" w:rsidRPr="00C72540">
              <w:rPr>
                <w:color w:val="000000" w:themeColor="text1"/>
              </w:rPr>
              <w:t>l</w:t>
            </w:r>
            <w:r w:rsidRPr="00C72540">
              <w:rPr>
                <w:color w:val="000000" w:themeColor="text1"/>
              </w:rPr>
              <w:t xml:space="preserve">earning </w:t>
            </w:r>
            <w:r w:rsidR="005F051B" w:rsidRPr="00C72540">
              <w:rPr>
                <w:color w:val="000000" w:themeColor="text1"/>
              </w:rPr>
              <w:t>a</w:t>
            </w:r>
            <w:r w:rsidRPr="00C72540">
              <w:rPr>
                <w:color w:val="000000" w:themeColor="text1"/>
              </w:rPr>
              <w:t>lgorithm</w:t>
            </w:r>
            <w:bookmarkEnd w:id="138"/>
          </w:p>
          <w:p w14:paraId="64CB3CBC" w14:textId="77777777" w:rsidR="001203B4" w:rsidRPr="00C72540" w:rsidRDefault="001203B4" w:rsidP="001203B4">
            <w:pPr>
              <w:pStyle w:val="Caption"/>
              <w:jc w:val="both"/>
              <w:rPr>
                <w:rFonts w:cstheme="minorBidi"/>
                <w:color w:val="000000" w:themeColor="text1"/>
                <w:szCs w:val="22"/>
              </w:rPr>
            </w:pPr>
          </w:p>
        </w:tc>
      </w:tr>
    </w:tbl>
    <w:p w14:paraId="04172ABE" w14:textId="77777777" w:rsidR="001F0D64" w:rsidRPr="00C72540" w:rsidRDefault="007641BA" w:rsidP="006171F0">
      <w:pPr>
        <w:pStyle w:val="Heading2"/>
      </w:pPr>
      <w:bookmarkStart w:id="139" w:name="_Toc108105128"/>
      <w:r w:rsidRPr="00C72540">
        <w:t>Artificial Neural Network</w:t>
      </w:r>
      <w:bookmarkEnd w:id="139"/>
    </w:p>
    <w:p w14:paraId="07CF6E21" w14:textId="77777777" w:rsidR="007641BA" w:rsidRPr="00C72540" w:rsidRDefault="007641BA" w:rsidP="00027028">
      <w:pPr>
        <w:pStyle w:val="Heading3"/>
        <w:rPr>
          <w:rFonts w:eastAsia="Arial"/>
        </w:rPr>
      </w:pPr>
      <w:bookmarkStart w:id="140" w:name="_Toc108105129"/>
      <w:r w:rsidRPr="00C72540">
        <w:rPr>
          <w:rFonts w:eastAsia="Arial"/>
        </w:rPr>
        <w:t xml:space="preserve">Background </w:t>
      </w:r>
      <w:r w:rsidR="00E91074" w:rsidRPr="00C72540">
        <w:rPr>
          <w:rFonts w:eastAsia="Arial"/>
        </w:rPr>
        <w:t>a</w:t>
      </w:r>
      <w:r w:rsidRPr="00C72540">
        <w:rPr>
          <w:rFonts w:eastAsia="Arial"/>
        </w:rPr>
        <w:t xml:space="preserve">nd </w:t>
      </w:r>
      <w:r w:rsidR="003E6C5B" w:rsidRPr="00C72540">
        <w:rPr>
          <w:rFonts w:eastAsia="Arial"/>
        </w:rPr>
        <w:t>L</w:t>
      </w:r>
      <w:r w:rsidRPr="00C72540">
        <w:rPr>
          <w:rFonts w:eastAsia="Arial"/>
        </w:rPr>
        <w:t xml:space="preserve">iterature </w:t>
      </w:r>
      <w:r w:rsidR="003E6C5B" w:rsidRPr="00C72540">
        <w:rPr>
          <w:rFonts w:eastAsia="Arial"/>
        </w:rPr>
        <w:t>R</w:t>
      </w:r>
      <w:r w:rsidRPr="00C72540">
        <w:rPr>
          <w:rFonts w:eastAsia="Arial"/>
        </w:rPr>
        <w:t>eview</w:t>
      </w:r>
      <w:bookmarkEnd w:id="140"/>
    </w:p>
    <w:p w14:paraId="3BC096D2" w14:textId="7A54AB0D" w:rsidR="005A042D" w:rsidRPr="00C72540" w:rsidRDefault="001203B4" w:rsidP="00027028">
      <w:pPr>
        <w:rPr>
          <w:rFonts w:cs="Times New Roman"/>
          <w:color w:val="000000" w:themeColor="text1"/>
          <w:szCs w:val="24"/>
        </w:rPr>
      </w:pPr>
      <w:r w:rsidRPr="00C72540">
        <w:rPr>
          <w:rFonts w:eastAsia="Arial" w:cs="Times New Roman"/>
          <w:color w:val="000000" w:themeColor="text1"/>
          <w:szCs w:val="24"/>
          <w:lang w:val="en"/>
        </w:rPr>
        <w:t xml:space="preserve">A neural network and genetic algorithm are examples of computer models used in Soft computing. On the other hand, stochastic and statistical methods are part of hard computing techniques known as NP (verifiable in nondeterministic polynomial time). Modeling and analysis with a tolerance for uncertainty, partial truth, and approximation have been used to develop "inexact" solutions to very complex problems using soft computing methods. An ANN is an artificial neural network (ANN), a subset of soft computing methods. Artificial neural networks mimic biological neurons in their behavior </w:t>
      </w:r>
      <w:r w:rsidRPr="00C72540">
        <w:rPr>
          <w:rFonts w:eastAsia="Arial" w:cs="Times New Roman"/>
          <w:color w:val="000000" w:themeColor="text1"/>
          <w:szCs w:val="24"/>
          <w:lang w:val="en"/>
        </w:rPr>
        <w:fldChar w:fldCharType="begin" w:fldLock="1"/>
      </w:r>
      <w:r w:rsidR="00EF5C4B" w:rsidRPr="00C72540">
        <w:rPr>
          <w:rFonts w:eastAsia="Arial" w:cs="Times New Roman"/>
          <w:color w:val="000000" w:themeColor="text1"/>
          <w:szCs w:val="24"/>
          <w:lang w:val="en"/>
        </w:rPr>
        <w:instrText>ADDIN CSL_CITATION {"citationItems":[{"id":"ITEM-1","itemData":{"DOI":"10.3390/ALGOR2030973","ISSN":"1999-4893","abstract":"Artificial neural networks as a major soft-computing technology have been extensively studied and applied during the last three decades. Research on backpropagation training algorithms for multilayer perceptron networks has spurred development of other neural network training algorithms for other networks such as radial basis function, recurrent network, feedback network, and unsupervised Kohonen self-organizing network. These networks, especially the multilayer perceptron network with a backpropagation training algorithm, have gained recognition in research and applications in various scientific and engineering areas. In order to accelerate the training process and overcome data over-fitting, research has been conducted to improve the backpropagation algorithm. Further, artificial neural networks have been integrated with other advanced methods such as fuzzy logic and wavelet analysis, to enhance the ability of data interpretation and modeling and to avoid subjectivity in the operation of the training algorithm. In recent years, support vector machines have emerged as a set of high-performance supervised generalized linear classifiers in parallel with artificial neural networks. A review on development history of artificial neural networks is presented and the standard architectures and algorithms of artificial neural networks are described. Furthermore, advanced artificial neural networks will be introduced with support vector machines, and limitations of ANNs will be identified. The future of artificial neural network development in tandem with support vector machines will be discussed in conjunction with further applications to food science and engineering, soil and water relationship for crop management, and decision support for precision agriculture. Along with the network structures and training algorithms, the applications of artificial neural networks will be reviewed as well, especially in the fields of agricultural and biological engineering.","author":[{"dropping-particle":"","family":"Huang","given":"Yanbo","non-dropping-particle":"","parse-names":false,"suffix":""}],"container-title":"Algorithms 2009, Vol. 2, Pages 973-1007","id":"ITEM-1","issue":"3","issued":{"date-parts":[["2009","8","3"]]},"page":"973-1007","publisher":"Molecular Diversity Preservation International","title":"Advances in Artificial Neural Networks – Methodological Development and Application","type":"article-journal","volume":"2"},"uris":["http://www.mendeley.com/documents/?uuid=57102e29-b96f-3b35-86c1-523a5d099bef"]}],"mendeley":{"formattedCitation":"[18]","plainTextFormattedCitation":"[18]","previouslyFormattedCitation":"[18]"},"properties":{"noteIndex":0},"schema":"https://github.com/citation-style-language/schema/raw/master/csl-citation.json"}</w:instrText>
      </w:r>
      <w:r w:rsidRPr="00C72540">
        <w:rPr>
          <w:rFonts w:eastAsia="Arial" w:cs="Times New Roman"/>
          <w:color w:val="000000" w:themeColor="text1"/>
          <w:szCs w:val="24"/>
          <w:lang w:val="en"/>
        </w:rPr>
        <w:fldChar w:fldCharType="separate"/>
      </w:r>
      <w:r w:rsidR="00EF5C4B" w:rsidRPr="00C72540">
        <w:rPr>
          <w:rFonts w:eastAsia="Arial" w:cs="Times New Roman"/>
          <w:noProof/>
          <w:color w:val="000000" w:themeColor="text1"/>
          <w:szCs w:val="24"/>
          <w:lang w:val="en"/>
        </w:rPr>
        <w:t>[18]</w:t>
      </w:r>
      <w:r w:rsidRPr="00C72540">
        <w:rPr>
          <w:rFonts w:eastAsia="Arial" w:cs="Times New Roman"/>
          <w:color w:val="000000" w:themeColor="text1"/>
          <w:szCs w:val="24"/>
          <w:lang w:val="en"/>
        </w:rPr>
        <w:fldChar w:fldCharType="end"/>
      </w:r>
      <w:r w:rsidRPr="00C72540">
        <w:rPr>
          <w:rFonts w:eastAsia="Arial" w:cs="Times New Roman"/>
          <w:color w:val="000000" w:themeColor="text1"/>
          <w:szCs w:val="24"/>
          <w:lang w:val="en"/>
        </w:rPr>
        <w:t>.</w:t>
      </w:r>
      <w:r w:rsidRPr="00C72540">
        <w:rPr>
          <w:rFonts w:cs="Times New Roman"/>
          <w:color w:val="000000" w:themeColor="text1"/>
          <w:szCs w:val="24"/>
        </w:rPr>
        <w:t xml:space="preserve"> Among the different Artificial Neural Network architectures, </w:t>
      </w:r>
      <w:r w:rsidR="000A2BA1">
        <w:rPr>
          <w:rFonts w:cs="Times New Roman"/>
          <w:color w:val="000000" w:themeColor="text1"/>
          <w:szCs w:val="24"/>
        </w:rPr>
        <w:t>the</w:t>
      </w:r>
      <w:r w:rsidRPr="00C72540">
        <w:rPr>
          <w:rFonts w:cs="Times New Roman"/>
          <w:color w:val="000000" w:themeColor="text1"/>
          <w:szCs w:val="24"/>
        </w:rPr>
        <w:t xml:space="preserve"> Multi-Layer Perceptrons (MLP, a model of Multilayer Feedforward Networks (MFN)), Recurrent Networks, Feedback Networks, and Kohonen Self-Organizing Maps (SOM) </w:t>
      </w:r>
      <w:r w:rsidRPr="00C72540">
        <w:rPr>
          <w:rFonts w:cs="Times New Roman"/>
          <w:color w:val="000000" w:themeColor="text1"/>
          <w:szCs w:val="24"/>
        </w:rPr>
        <w:fldChar w:fldCharType="begin" w:fldLock="1"/>
      </w:r>
      <w:r w:rsidR="00EF5C4B" w:rsidRPr="00C72540">
        <w:rPr>
          <w:rFonts w:cs="Times New Roman"/>
          <w:color w:val="000000" w:themeColor="text1"/>
          <w:szCs w:val="24"/>
        </w:rPr>
        <w:instrText>ADDIN CSL_CITATION {"citationItems":[{"id":"ITEM-1","itemData":{"DOI":"10.1016/B978-1-4832-1446-7.50035-2","ISBN":"1558600132","author":[{"dropping-particle":"","family":"Rumelhart","given":"D. E.","non-dropping-particle":"","parse-names":false,"suffix":""},{"dropping-particle":"","family":"Hinton","given":"G. E.","non-dropping-particle":"","parse-names":false,"suffix":""},{"dropping-particle":"","family":"Williams","given":"R. J.","non-dropping-particle":"","parse-names":false,"suffix":""}],"container-title":"Readings in Cognitive Science: A Perspective from Psychology and Artificial Intelligence","id":"ITEM-1","issued":{"date-parts":[["2013","10","2"]]},"page":"399-421","publisher":"Elsevier Inc.","title":"Learning Internal Representations by Error Propagation","type":"article-journal"},"uris":["http://www.mendeley.com/documents/?uuid=9e678974-fba8-363d-858c-56e09a07da61"]}],"mendeley":{"formattedCitation":"[19]","plainTextFormattedCitation":"[19]","previouslyFormattedCitation":"[19]"},"properties":{"noteIndex":0},"schema":"https://github.com/citation-style-language/schema/raw/master/csl-citation.json"}</w:instrText>
      </w:r>
      <w:r w:rsidRPr="00C72540">
        <w:rPr>
          <w:rFonts w:cs="Times New Roman"/>
          <w:color w:val="000000" w:themeColor="text1"/>
          <w:szCs w:val="24"/>
        </w:rPr>
        <w:fldChar w:fldCharType="separate"/>
      </w:r>
      <w:r w:rsidR="00EF5C4B" w:rsidRPr="00C72540">
        <w:rPr>
          <w:rFonts w:cs="Times New Roman"/>
          <w:noProof/>
          <w:color w:val="000000" w:themeColor="text1"/>
          <w:szCs w:val="24"/>
        </w:rPr>
        <w:t>[19]</w:t>
      </w:r>
      <w:r w:rsidRPr="00C72540">
        <w:rPr>
          <w:rFonts w:cs="Times New Roman"/>
          <w:color w:val="000000" w:themeColor="text1"/>
          <w:szCs w:val="24"/>
        </w:rPr>
        <w:fldChar w:fldCharType="end"/>
      </w:r>
      <w:r w:rsidRPr="00C72540">
        <w:rPr>
          <w:rFonts w:cs="Times New Roman"/>
          <w:color w:val="000000" w:themeColor="text1"/>
          <w:szCs w:val="24"/>
        </w:rPr>
        <w:t>.</w:t>
      </w:r>
    </w:p>
    <w:p w14:paraId="6666BDEB" w14:textId="7F14DFA0" w:rsidR="001203B4" w:rsidRPr="00C72540" w:rsidRDefault="001203B4" w:rsidP="001203B4">
      <w:pPr>
        <w:rPr>
          <w:rFonts w:cs="Times New Roman"/>
          <w:color w:val="000000" w:themeColor="text1"/>
          <w:szCs w:val="24"/>
        </w:rPr>
      </w:pPr>
      <w:r w:rsidRPr="00C72540">
        <w:rPr>
          <w:rFonts w:cs="Times New Roman"/>
          <w:color w:val="000000" w:themeColor="text1"/>
          <w:szCs w:val="24"/>
        </w:rPr>
        <w:t xml:space="preserve">Applications of ANNs pose some difficulties, and these issues have inspired studies and research aimed at improving the standard methods of ANNs. Among these issues is the determination of </w:t>
      </w:r>
      <w:r w:rsidRPr="00C72540">
        <w:rPr>
          <w:rFonts w:cs="Times New Roman"/>
          <w:color w:val="000000" w:themeColor="text1"/>
          <w:szCs w:val="24"/>
        </w:rPr>
        <w:lastRenderedPageBreak/>
        <w:t xml:space="preserve">network structure for ANN model identification. Before implementing an MFN, it is necessary to decide the optimal number of hidden layers and nodes </w:t>
      </w:r>
      <w:r w:rsidRPr="00C72540">
        <w:rPr>
          <w:rFonts w:cs="Times New Roman"/>
          <w:color w:val="000000" w:themeColor="text1"/>
          <w:szCs w:val="24"/>
        </w:rPr>
        <w:fldChar w:fldCharType="begin" w:fldLock="1"/>
      </w:r>
      <w:r w:rsidR="00EF5C4B" w:rsidRPr="00C72540">
        <w:rPr>
          <w:rFonts w:cs="Times New Roman"/>
          <w:color w:val="000000" w:themeColor="text1"/>
          <w:szCs w:val="24"/>
        </w:rPr>
        <w:instrText>ADDIN CSL_CITATION {"citationItems":[{"id":"ITEM-1","itemData":{"DOI":"10.3390/ALGOR2030973","ISSN":"1999-4893","abstract":"Artificial neural networks as a major soft-computing technology have been extensively studied and applied during the last three decades. Research on backpropagation training algorithms for multilayer perceptron networks has spurred development of other neural network training algorithms for other networks such as radial basis function, recurrent network, feedback network, and unsupervised Kohonen self-organizing network. These networks, especially the multilayer perceptron network with a backpropagation training algorithm, have gained recognition in research and applications in various scientific and engineering areas. In order to accelerate the training process and overcome data over-fitting, research has been conducted to improve the backpropagation algorithm. Further, artificial neural networks have been integrated with other advanced methods such as fuzzy logic and wavelet analysis, to enhance the ability of data interpretation and modeling and to avoid subjectivity in the operation of the training algorithm. In recent years, support vector machines have emerged as a set of high-performance supervised generalized linear classifiers in parallel with artificial neural networks. A review on development history of artificial neural networks is presented and the standard architectures and algorithms of artificial neural networks are described. Furthermore, advanced artificial neural networks will be introduced with support vector machines, and limitations of ANNs will be identified. The future of artificial neural network development in tandem with support vector machines will be discussed in conjunction with further applications to food science and engineering, soil and water relationship for crop management, and decision support for precision agriculture. Along with the network structures and training algorithms, the applications of artificial neural networks will be reviewed as well, especially in the fields of agricultural and biological engineering.","author":[{"dropping-particle":"","family":"Huang","given":"Yanbo","non-dropping-particle":"","parse-names":false,"suffix":""}],"container-title":"Algorithms 2009, Vol. 2, Pages 973-1007","id":"ITEM-1","issue":"3","issued":{"date-parts":[["2009","8","3"]]},"page":"973-1007","publisher":"Molecular Diversity Preservation International","title":"Advances in Artificial Neural Networks – Methodological Development and Application","type":"article-journal","volume":"2"},"uris":["http://www.mendeley.com/documents/?uuid=57102e29-b96f-3b35-86c1-523a5d099bef"]}],"mendeley":{"formattedCitation":"[18]","plainTextFormattedCitation":"[18]","previouslyFormattedCitation":"[18]"},"properties":{"noteIndex":0},"schema":"https://github.com/citation-style-language/schema/raw/master/csl-citation.json"}</w:instrText>
      </w:r>
      <w:r w:rsidRPr="00C72540">
        <w:rPr>
          <w:rFonts w:cs="Times New Roman"/>
          <w:color w:val="000000" w:themeColor="text1"/>
          <w:szCs w:val="24"/>
        </w:rPr>
        <w:fldChar w:fldCharType="separate"/>
      </w:r>
      <w:r w:rsidR="00EF5C4B" w:rsidRPr="00C72540">
        <w:rPr>
          <w:rFonts w:cs="Times New Roman"/>
          <w:noProof/>
          <w:color w:val="000000" w:themeColor="text1"/>
          <w:szCs w:val="24"/>
        </w:rPr>
        <w:t>[18]</w:t>
      </w:r>
      <w:r w:rsidRPr="00C72540">
        <w:rPr>
          <w:rFonts w:cs="Times New Roman"/>
          <w:color w:val="000000" w:themeColor="text1"/>
          <w:szCs w:val="24"/>
        </w:rPr>
        <w:fldChar w:fldCharType="end"/>
      </w:r>
      <w:r w:rsidRPr="00C72540">
        <w:rPr>
          <w:rFonts w:cs="Times New Roman"/>
          <w:color w:val="000000" w:themeColor="text1"/>
          <w:szCs w:val="24"/>
        </w:rPr>
        <w:t>. Network pruning must be done to reduce redundancy connections in order to increase network capacity</w:t>
      </w:r>
      <w:r w:rsidR="00C825B6" w:rsidRPr="00C72540">
        <w:rPr>
          <w:rFonts w:cs="Times New Roman"/>
          <w:color w:val="000000" w:themeColor="text1"/>
          <w:szCs w:val="24"/>
        </w:rPr>
        <w:t xml:space="preserve"> </w:t>
      </w:r>
      <w:r w:rsidRPr="00C72540">
        <w:rPr>
          <w:rFonts w:cs="Times New Roman"/>
          <w:color w:val="000000" w:themeColor="text1"/>
          <w:szCs w:val="24"/>
        </w:rPr>
        <w:fldChar w:fldCharType="begin" w:fldLock="1"/>
      </w:r>
      <w:r w:rsidR="00EF5C4B" w:rsidRPr="00C72540">
        <w:rPr>
          <w:rFonts w:cs="Times New Roman"/>
          <w:color w:val="000000" w:themeColor="text1"/>
          <w:szCs w:val="24"/>
        </w:rPr>
        <w:instrText>ADDIN CSL_CITATION {"citationItems":[{"id":"ITEM-1","itemData":{"DOI":"10.1109/ICNN.1988.23864","abstract":"A continuing question in neural net research is the size of network needed to solve a particular problem. If training is started with too small a network for the problem no learning can occur. The researcher must then go through a slow process of deciding that no learning is taking place, increasing the size of the network and training again. If a network that is larger than required is used, then processing is slowed, particularly on a conventional von Neumann computer. An approach to this problem is discussed that is based on learning with a net which is larger than the minimum size network required to solve the problem and then pruning the solution network. The result is a small, efficient network that performs as well or better than the original which does not give a complete answer to the question, since the size of the initial network is still largely based on guesswork but it gives a very useful partial answer and sheds some light on the workings of a neural network in the process.","author":[{"dropping-particle":"","family":"Sietsma","given":"J.","non-dropping-particle":"","parse-names":false,"suffix":""},{"dropping-particle":"","family":"Dow","given":"R. J.F.","non-dropping-particle":"","parse-names":false,"suffix":""}],"id":"ITEM-1","issued":{"date-parts":[["1988"]]},"page":"325-333","publisher":"Publ by IEEE","title":"Neural net pruning - why and how","type":"article-journal"},"uris":["http://www.mendeley.com/documents/?uuid=261d8b43-8b08-3ae8-968e-5e5ce805bd67"]}],"mendeley":{"formattedCitation":"[20]","plainTextFormattedCitation":"[20]","previouslyFormattedCitation":"[20]"},"properties":{"noteIndex":0},"schema":"https://github.com/citation-style-language/schema/raw/master/csl-citation.json"}</w:instrText>
      </w:r>
      <w:r w:rsidRPr="00C72540">
        <w:rPr>
          <w:rFonts w:cs="Times New Roman"/>
          <w:color w:val="000000" w:themeColor="text1"/>
          <w:szCs w:val="24"/>
        </w:rPr>
        <w:fldChar w:fldCharType="separate"/>
      </w:r>
      <w:r w:rsidR="00EF5C4B" w:rsidRPr="00C72540">
        <w:rPr>
          <w:rFonts w:cs="Times New Roman"/>
          <w:noProof/>
          <w:color w:val="000000" w:themeColor="text1"/>
          <w:szCs w:val="24"/>
        </w:rPr>
        <w:t>[20]</w:t>
      </w:r>
      <w:r w:rsidRPr="00C72540">
        <w:rPr>
          <w:rFonts w:cs="Times New Roman"/>
          <w:color w:val="000000" w:themeColor="text1"/>
          <w:szCs w:val="24"/>
        </w:rPr>
        <w:fldChar w:fldCharType="end"/>
      </w:r>
      <w:r w:rsidR="00C825B6" w:rsidRPr="00C72540">
        <w:rPr>
          <w:rFonts w:cs="Times New Roman"/>
          <w:color w:val="000000" w:themeColor="text1"/>
          <w:szCs w:val="24"/>
        </w:rPr>
        <w:t>. And finally</w:t>
      </w:r>
      <w:r w:rsidRPr="00C72540">
        <w:rPr>
          <w:rFonts w:cs="Times New Roman"/>
          <w:color w:val="000000" w:themeColor="text1"/>
          <w:szCs w:val="24"/>
        </w:rPr>
        <w:t>,</w:t>
      </w:r>
      <w:r w:rsidR="00C825B6" w:rsidRPr="00C72540">
        <w:rPr>
          <w:rFonts w:cs="Times New Roman"/>
          <w:color w:val="000000" w:themeColor="text1"/>
          <w:szCs w:val="24"/>
        </w:rPr>
        <w:t xml:space="preserve"> lots of research has been done to improve the standard BP algorithm to overcome data over-fitting</w:t>
      </w:r>
      <w:r w:rsidRPr="00C72540">
        <w:rPr>
          <w:rFonts w:cs="Times New Roman"/>
          <w:color w:val="000000" w:themeColor="text1"/>
          <w:szCs w:val="24"/>
        </w:rPr>
        <w:t xml:space="preserve"> </w:t>
      </w:r>
      <w:r w:rsidRPr="00C72540">
        <w:rPr>
          <w:rFonts w:cs="Times New Roman"/>
          <w:color w:val="000000" w:themeColor="text1"/>
          <w:szCs w:val="24"/>
        </w:rPr>
        <w:fldChar w:fldCharType="begin" w:fldLock="1"/>
      </w:r>
      <w:r w:rsidR="00EF5C4B" w:rsidRPr="00C72540">
        <w:rPr>
          <w:rFonts w:cs="Times New Roman"/>
          <w:color w:val="000000" w:themeColor="text1"/>
          <w:szCs w:val="24"/>
        </w:rPr>
        <w:instrText>ADDIN CSL_CITATION {"citationItems":[{"id":"ITEM-1","itemData":{"URL":"https://www.google.com/search?q=Wang%2C+J.H.%3B+Jiang%2C+J.H.%3B+Yu%2C+R.Q.+Robust+back+propagation+algorithm+as+a+chemometric+tool+to+prevent+the+overfitting+to+outliers.+Chemom.+Intell.+Lab.+Syst.+1996%2C+34%2C+109-115&amp;rlz=1C1GCEA_enUS929US930&amp;oq=Wang%2C+J.H.%3B+Jiang%2C+J.H.%3B+Yu%2C+R.Q.+Robust+back+propagation+algorithm+as+a+chemometric+tool+to+prevent+the+overfitting+to+outliers.+Chemom.+Intell.+Lab.+Syst.+1996%2C+34%2C+109-115&amp;aqs=chrome..69i57.567j0j4&amp;sourceid=chrome&amp;ie=UTF-8","accessed":{"date-parts":[["2022","4","9"]]},"id":"ITEM-1","issued":{"date-parts":[["0"]]},"title":"Wang, J.H.; Jiang, J.H.; Yu, R.Q. Robust back propagation algorithm as a chemometric tool to prevent the overfitting to outliers. Chemom. Intell. Lab. Syst. 1996, 34, 109-115 - Google Search","type":"webpage"},"uris":["http://www.mendeley.com/documents/?uuid=a8e106a0-ef2b-3164-a1b1-6287e49331e2"]}],"mendeley":{"formattedCitation":"[21]","plainTextFormattedCitation":"[21]","previouslyFormattedCitation":"[21]"},"properties":{"noteIndex":0},"schema":"https://github.com/citation-style-language/schema/raw/master/csl-citation.json"}</w:instrText>
      </w:r>
      <w:r w:rsidRPr="00C72540">
        <w:rPr>
          <w:rFonts w:cs="Times New Roman"/>
          <w:color w:val="000000" w:themeColor="text1"/>
          <w:szCs w:val="24"/>
        </w:rPr>
        <w:fldChar w:fldCharType="separate"/>
      </w:r>
      <w:r w:rsidR="00EF5C4B" w:rsidRPr="00C72540">
        <w:rPr>
          <w:rFonts w:cs="Times New Roman"/>
          <w:noProof/>
          <w:color w:val="000000" w:themeColor="text1"/>
          <w:szCs w:val="24"/>
        </w:rPr>
        <w:t>[21]</w:t>
      </w:r>
      <w:r w:rsidRPr="00C72540">
        <w:rPr>
          <w:rFonts w:cs="Times New Roman"/>
          <w:color w:val="000000" w:themeColor="text1"/>
          <w:szCs w:val="24"/>
        </w:rPr>
        <w:fldChar w:fldCharType="end"/>
      </w:r>
      <w:r w:rsidR="00C825B6" w:rsidRPr="00C72540">
        <w:rPr>
          <w:rFonts w:cs="Times New Roman"/>
          <w:color w:val="000000" w:themeColor="text1"/>
          <w:szCs w:val="24"/>
        </w:rPr>
        <w:t xml:space="preserve">. </w:t>
      </w:r>
      <w:r w:rsidRPr="00C72540">
        <w:rPr>
          <w:rFonts w:cs="Times New Roman"/>
          <w:color w:val="000000" w:themeColor="text1"/>
          <w:szCs w:val="24"/>
        </w:rPr>
        <w:t xml:space="preserve">Researchers have developed ANN applications that have been linked to other techniques for soft computing in order to improve performance over a single technique. </w:t>
      </w:r>
      <w:r w:rsidR="001E13EA" w:rsidRPr="001E13EA">
        <w:rPr>
          <w:rFonts w:cs="Times New Roman"/>
          <w:color w:val="000000" w:themeColor="text1"/>
          <w:szCs w:val="24"/>
        </w:rPr>
        <w:t>In many cases, combining ANNs with other techniques could produce better results than relying exclusively on ANNs</w:t>
      </w:r>
      <w:r w:rsidRPr="00C72540">
        <w:rPr>
          <w:rFonts w:cs="Times New Roman"/>
          <w:color w:val="000000" w:themeColor="text1"/>
          <w:szCs w:val="24"/>
        </w:rPr>
        <w:t xml:space="preserve">. Therefore, in order to improve the ability of data interpretation and eliminate subjectivity in the operation of the training algorithm, the merged methods can be used in combination with individual ANNs </w:t>
      </w:r>
      <w:r w:rsidRPr="00C72540">
        <w:rPr>
          <w:rFonts w:cs="Times New Roman"/>
          <w:color w:val="000000" w:themeColor="text1"/>
          <w:szCs w:val="24"/>
        </w:rPr>
        <w:fldChar w:fldCharType="begin" w:fldLock="1"/>
      </w:r>
      <w:r w:rsidR="00EF5C4B" w:rsidRPr="00C72540">
        <w:rPr>
          <w:rFonts w:cs="Times New Roman"/>
          <w:color w:val="000000" w:themeColor="text1"/>
          <w:szCs w:val="24"/>
        </w:rPr>
        <w:instrText>ADDIN CSL_CITATION {"citationItems":[{"id":"ITEM-1","itemData":{"URL":"https://www.google.com/search?q=Wang%2C+J.H.%3B+Jiang%2C+J.H.%3B+Yu%2C+R.Q.+Robust+back+propagation+algorithm+as+a+chemometric+tool+to+prevent+the+overfitting+to+outliers.+Chemom.+Intell.+Lab.+Syst.+1996%2C+34%2C+109-115&amp;rlz=1C1GCEA_enUS929US930&amp;oq=Wang%2C+J.H.%3B+Jiang%2C+J.H.%3B+Yu%2C+R.Q.+Robust+back+propagation+algorithm+as+a+chemometric+tool+to+prevent+the+overfitting+to+outliers.+Chemom.+Intell.+Lab.+Syst.+1996%2C+34%2C+109-115&amp;aqs=chrome..69i57.567j0j4&amp;sourceid=chrome&amp;ie=UTF-8","accessed":{"date-parts":[["2022","4","9"]]},"id":"ITEM-1","issued":{"date-parts":[["0"]]},"title":"Wang, J.H.; Jiang, J.H.; Yu, R.Q. Robust back propagation algorithm as a chemometric tool to prevent the overfitting to outliers. Chemom. Intell. Lab. Syst. 1996, 34, 109-115 - Google Search","type":"webpage"},"uris":["http://www.mendeley.com/documents/?uuid=a8e106a0-ef2b-3164-a1b1-6287e49331e2"]}],"mendeley":{"formattedCitation":"[21]","plainTextFormattedCitation":"[21]","previouslyFormattedCitation":"[21]"},"properties":{"noteIndex":0},"schema":"https://github.com/citation-style-language/schema/raw/master/csl-citation.json"}</w:instrText>
      </w:r>
      <w:r w:rsidRPr="00C72540">
        <w:rPr>
          <w:rFonts w:cs="Times New Roman"/>
          <w:color w:val="000000" w:themeColor="text1"/>
          <w:szCs w:val="24"/>
        </w:rPr>
        <w:fldChar w:fldCharType="separate"/>
      </w:r>
      <w:r w:rsidR="00EF5C4B" w:rsidRPr="00C72540">
        <w:rPr>
          <w:rFonts w:cs="Times New Roman"/>
          <w:noProof/>
          <w:color w:val="000000" w:themeColor="text1"/>
          <w:szCs w:val="24"/>
        </w:rPr>
        <w:t>[21]</w:t>
      </w:r>
      <w:r w:rsidRPr="00C72540">
        <w:rPr>
          <w:rFonts w:cs="Times New Roman"/>
          <w:color w:val="000000" w:themeColor="text1"/>
          <w:szCs w:val="24"/>
        </w:rPr>
        <w:fldChar w:fldCharType="end"/>
      </w:r>
      <w:r w:rsidR="00C825B6" w:rsidRPr="00C72540">
        <w:rPr>
          <w:rFonts w:cs="Times New Roman"/>
          <w:color w:val="000000" w:themeColor="text1"/>
          <w:szCs w:val="24"/>
        </w:rPr>
        <w:t xml:space="preserve">. </w:t>
      </w:r>
    </w:p>
    <w:p w14:paraId="0E90D317" w14:textId="77777777" w:rsidR="003756B4" w:rsidRPr="00C72540" w:rsidRDefault="003756B4" w:rsidP="001203B4">
      <w:pPr>
        <w:pStyle w:val="Heading3"/>
        <w:rPr>
          <w:rFonts w:cs="Times New Roman"/>
        </w:rPr>
      </w:pPr>
      <w:bookmarkStart w:id="141" w:name="_Toc108105130"/>
      <w:r w:rsidRPr="00C72540">
        <w:t xml:space="preserve">ANN Architectures </w:t>
      </w:r>
      <w:r w:rsidR="00E91074" w:rsidRPr="00C72540">
        <w:t>a</w:t>
      </w:r>
      <w:r w:rsidRPr="00C72540">
        <w:t>nd Training Algorithms</w:t>
      </w:r>
      <w:bookmarkEnd w:id="141"/>
    </w:p>
    <w:p w14:paraId="64FED05A" w14:textId="5EBF0407" w:rsidR="003756B4" w:rsidRPr="00C72540" w:rsidRDefault="001203B4" w:rsidP="00027028">
      <w:pPr>
        <w:rPr>
          <w:rFonts w:cs="Times New Roman"/>
          <w:color w:val="000000" w:themeColor="text1"/>
          <w:szCs w:val="24"/>
        </w:rPr>
      </w:pPr>
      <w:r w:rsidRPr="00C72540">
        <w:rPr>
          <w:rFonts w:cs="Times New Roman"/>
          <w:color w:val="000000" w:themeColor="text1"/>
          <w:szCs w:val="24"/>
        </w:rPr>
        <w:t>Rosenblatt's original Perceptrons rely on single-layer feedforward networks, which can only create linearly distinct patterns. Therefore, to separate the inputs from the outputs with sufficient training, non-linear layers between the inputs and outputs can be added. MFN models are often called multi-layer perceptrons</w:t>
      </w:r>
      <w:r w:rsidR="001E13EA">
        <w:rPr>
          <w:rFonts w:cs="Times New Roman"/>
          <w:color w:val="000000" w:themeColor="text1"/>
          <w:szCs w:val="24"/>
        </w:rPr>
        <w:t>, constituting</w:t>
      </w:r>
      <w:r w:rsidRPr="00C72540">
        <w:rPr>
          <w:rFonts w:cs="Times New Roman"/>
          <w:color w:val="000000" w:themeColor="text1"/>
          <w:szCs w:val="24"/>
        </w:rPr>
        <w:t xml:space="preserve"> neural networks as universal approximators </w:t>
      </w:r>
      <w:r w:rsidRPr="00C72540">
        <w:rPr>
          <w:rFonts w:cs="Times New Roman"/>
          <w:color w:val="000000" w:themeColor="text1"/>
          <w:szCs w:val="24"/>
        </w:rPr>
        <w:fldChar w:fldCharType="begin" w:fldLock="1"/>
      </w:r>
      <w:r w:rsidR="00EF5C4B" w:rsidRPr="00C72540">
        <w:rPr>
          <w:rFonts w:cs="Times New Roman"/>
          <w:color w:val="000000" w:themeColor="text1"/>
          <w:szCs w:val="24"/>
        </w:rPr>
        <w:instrText>ADDIN CSL_CITATION {"citationItems":[{"id":"ITEM-1","itemData":{"DOI":"10.1007/BF02551274","ISSN":"1435-568X","abstract":"In this paper we demonstrate that finite linear combinations of compositions of a fixed, univariate function and a set of affine functionals can uniformly approximate any continuous function ofn real variables with support in the unit hypercube; only mild conditions are imposed on the univariate function. Our results settle an open question about representability in the class of single hidden layer neural networks. In particular, we show that arbitrary decision regions can be arbitrarily well approximated by continuous feedforward neural networks with only a single internal, hidden layer and any continuous sigmoidal nonlinearity. The paper discusses approximation properties of other possible types of nonlinearities that might be implemented by artificial neural networks.","author":[{"dropping-particle":"","family":"Cybenko","given":"G.","non-dropping-particle":"","parse-names":false,"suffix":""}],"container-title":"Mathematics of Control, Signals and Systems 1989 2:4","id":"ITEM-1","issue":"4","issued":{"date-parts":[["1989","12"]]},"page":"303-314","publisher":"Springer","title":"Approximation by superpositions of a sigmoidal function","type":"article-journal","volume":"2"},"uris":["http://www.mendeley.com/documents/?uuid=6070499c-f626-3e4a-a66b-8bb4d1d56882"]}],"mendeley":{"formattedCitation":"[22]","plainTextFormattedCitation":"[22]","previouslyFormattedCitation":"[22]"},"properties":{"noteIndex":0},"schema":"https://github.com/citation-style-language/schema/raw/master/csl-citation.json"}</w:instrText>
      </w:r>
      <w:r w:rsidRPr="00C72540">
        <w:rPr>
          <w:rFonts w:cs="Times New Roman"/>
          <w:color w:val="000000" w:themeColor="text1"/>
          <w:szCs w:val="24"/>
        </w:rPr>
        <w:fldChar w:fldCharType="separate"/>
      </w:r>
      <w:r w:rsidR="00EF5C4B" w:rsidRPr="00C72540">
        <w:rPr>
          <w:rFonts w:cs="Times New Roman"/>
          <w:noProof/>
          <w:color w:val="000000" w:themeColor="text1"/>
          <w:szCs w:val="24"/>
        </w:rPr>
        <w:t>[22]</w:t>
      </w:r>
      <w:r w:rsidRPr="00C72540">
        <w:rPr>
          <w:rFonts w:cs="Times New Roman"/>
          <w:color w:val="000000" w:themeColor="text1"/>
          <w:szCs w:val="24"/>
        </w:rPr>
        <w:fldChar w:fldCharType="end"/>
      </w:r>
      <w:r w:rsidRPr="00C72540">
        <w:rPr>
          <w:rFonts w:cs="Times New Roman"/>
          <w:color w:val="000000" w:themeColor="text1"/>
          <w:szCs w:val="24"/>
        </w:rPr>
        <w:t xml:space="preserve">. </w:t>
      </w:r>
      <w:r w:rsidR="00077015" w:rsidRPr="00C72540">
        <w:rPr>
          <w:rFonts w:cs="Times New Roman"/>
          <w:color w:val="000000" w:themeColor="text1"/>
          <w:szCs w:val="24"/>
        </w:rPr>
        <w:t xml:space="preserve"> </w:t>
      </w:r>
      <w:r w:rsidRPr="00C72540">
        <w:rPr>
          <w:rFonts w:cs="Times New Roman"/>
          <w:color w:val="000000" w:themeColor="text1"/>
          <w:szCs w:val="24"/>
        </w:rPr>
        <w:fldChar w:fldCharType="begin"/>
      </w:r>
      <w:r w:rsidRPr="00C72540">
        <w:rPr>
          <w:rFonts w:cs="Times New Roman"/>
          <w:color w:val="000000" w:themeColor="text1"/>
          <w:szCs w:val="24"/>
        </w:rPr>
        <w:instrText xml:space="preserve"> REF _Ref100353204 \h </w:instrText>
      </w:r>
      <w:r w:rsidRPr="00C72540">
        <w:rPr>
          <w:rFonts w:cs="Times New Roman"/>
          <w:color w:val="000000" w:themeColor="text1"/>
          <w:szCs w:val="24"/>
        </w:rPr>
      </w:r>
      <w:r w:rsidRPr="00C72540">
        <w:rPr>
          <w:rFonts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5</w:t>
      </w:r>
      <w:r w:rsidR="005E66AF">
        <w:rPr>
          <w:color w:val="000000" w:themeColor="text1"/>
        </w:rPr>
        <w:noBreakHyphen/>
      </w:r>
      <w:r w:rsidR="005E66AF">
        <w:rPr>
          <w:noProof/>
          <w:color w:val="000000" w:themeColor="text1"/>
        </w:rPr>
        <w:t>2</w:t>
      </w:r>
      <w:r w:rsidRPr="00C72540">
        <w:rPr>
          <w:rFonts w:cs="Times New Roman"/>
          <w:color w:val="000000" w:themeColor="text1"/>
          <w:szCs w:val="24"/>
        </w:rPr>
        <w:fldChar w:fldCharType="end"/>
      </w:r>
      <w:r w:rsidRPr="00C72540">
        <w:rPr>
          <w:rFonts w:cs="Times New Roman"/>
          <w:color w:val="000000" w:themeColor="text1"/>
          <w:szCs w:val="24"/>
        </w:rPr>
        <w:t xml:space="preserve"> shows a one-layered hidden MLP network configuration. Most MLP networks are trained using the BP method. BP combines inputs based on network learning and supervised processes to provide calculated outputs based on the inputs and process inputs </w:t>
      </w:r>
      <w:r w:rsidRPr="00C72540">
        <w:rPr>
          <w:rFonts w:cs="Times New Roman"/>
          <w:color w:val="000000" w:themeColor="text1"/>
          <w:szCs w:val="24"/>
        </w:rPr>
        <w:fldChar w:fldCharType="begin" w:fldLock="1"/>
      </w:r>
      <w:r w:rsidR="00EF5C4B" w:rsidRPr="00C72540">
        <w:rPr>
          <w:rFonts w:cs="Times New Roman"/>
          <w:color w:val="000000" w:themeColor="text1"/>
          <w:szCs w:val="24"/>
        </w:rPr>
        <w:instrText>ADDIN CSL_CITATION {"citationItems":[{"id":"ITEM-1","itemData":{"DOI":"10.1007/BF02551274","ISSN":"1435-568X","abstract":"In this paper we demonstrate that finite linear combinations of compositions of a fixed, univariate function and a set of affine functionals can uniformly approximate any continuous function ofn real variables with support in the unit hypercube; only mild conditions are imposed on the univariate function. Our results settle an open question about representability in the class of single hidden layer neural networks. In particular, we show that arbitrary decision regions can be arbitrarily well approximated by continuous feedforward neural networks with only a single internal, hidden layer and any continuous sigmoidal nonlinearity. The paper discusses approximation properties of other possible types of nonlinearities that might be implemented by artificial neural networks.","author":[{"dropping-particle":"","family":"Cybenko","given":"G.","non-dropping-particle":"","parse-names":false,"suffix":""}],"container-title":"Mathematics of Control, Signals and Systems 1989 2:4","id":"ITEM-1","issue":"4","issued":{"date-parts":[["1989","12"]]},"page":"303-314","publisher":"Springer","title":"Approximation by superpositions of a sigmoidal function","type":"article-journal","volume":"2"},"uris":["http://www.mendeley.com/documents/?uuid=6070499c-f626-3e4a-a66b-8bb4d1d56882"]}],"mendeley":{"formattedCitation":"[22]","plainTextFormattedCitation":"[22]","previouslyFormattedCitation":"[22]"},"properties":{"noteIndex":0},"schema":"https://github.com/citation-style-language/schema/raw/master/csl-citation.json"}</w:instrText>
      </w:r>
      <w:r w:rsidRPr="00C72540">
        <w:rPr>
          <w:rFonts w:cs="Times New Roman"/>
          <w:color w:val="000000" w:themeColor="text1"/>
          <w:szCs w:val="24"/>
        </w:rPr>
        <w:fldChar w:fldCharType="separate"/>
      </w:r>
      <w:r w:rsidR="00EF5C4B" w:rsidRPr="00C72540">
        <w:rPr>
          <w:rFonts w:cs="Times New Roman"/>
          <w:noProof/>
          <w:color w:val="000000" w:themeColor="text1"/>
          <w:szCs w:val="24"/>
        </w:rPr>
        <w:t>[22]</w:t>
      </w:r>
      <w:r w:rsidRPr="00C72540">
        <w:rPr>
          <w:rFonts w:cs="Times New Roman"/>
          <w:color w:val="000000" w:themeColor="text1"/>
          <w:szCs w:val="24"/>
        </w:rPr>
        <w:fldChar w:fldCharType="end"/>
      </w:r>
      <w:r w:rsidRPr="00C72540">
        <w:rPr>
          <w:rFonts w:cs="Times New Roman"/>
          <w:color w:val="000000" w:themeColor="text1"/>
          <w:szCs w:val="24"/>
        </w:rPr>
        <w:t>.</w:t>
      </w:r>
    </w:p>
    <w:p w14:paraId="1E8BF2FA" w14:textId="77777777" w:rsidR="00EF5C4B" w:rsidRPr="00C72540" w:rsidRDefault="00EF5C4B" w:rsidP="00027028">
      <w:pPr>
        <w:rPr>
          <w:rFonts w:cs="Times New Roman"/>
          <w:color w:val="000000" w:themeColor="text1"/>
          <w:szCs w:val="24"/>
        </w:rPr>
      </w:pPr>
    </w:p>
    <w:p w14:paraId="79F511F8" w14:textId="77777777" w:rsidR="00EF5C4B" w:rsidRPr="00C72540" w:rsidRDefault="00EF5C4B" w:rsidP="00027028">
      <w:pPr>
        <w:rPr>
          <w:rFonts w:cs="Times New Roman"/>
          <w:color w:val="000000" w:themeColor="text1"/>
          <w:szCs w:val="24"/>
        </w:rPr>
      </w:pPr>
    </w:p>
    <w:p w14:paraId="49BF5D4A" w14:textId="77777777" w:rsidR="00EF5C4B" w:rsidRPr="00C72540" w:rsidRDefault="00EF5C4B" w:rsidP="00027028">
      <w:pPr>
        <w:rPr>
          <w:rFonts w:cs="Times New Roman"/>
          <w:color w:val="000000" w:themeColor="text1"/>
          <w:szCs w:val="24"/>
        </w:rPr>
      </w:pPr>
    </w:p>
    <w:p w14:paraId="4D6AC602" w14:textId="77777777" w:rsidR="00EF5C4B" w:rsidRPr="00C72540" w:rsidRDefault="00EF5C4B" w:rsidP="00027028">
      <w:pPr>
        <w:rPr>
          <w:rFonts w:cs="Times New Roman"/>
          <w:color w:val="000000" w:themeColor="text1"/>
          <w:szCs w:val="24"/>
        </w:rPr>
      </w:pPr>
    </w:p>
    <w:p w14:paraId="143B2AAC" w14:textId="77777777" w:rsidR="00024B90" w:rsidRPr="00C72540" w:rsidRDefault="00024B90" w:rsidP="006171F0">
      <w:pPr>
        <w:pStyle w:val="Heading2"/>
      </w:pPr>
      <w:bookmarkStart w:id="142" w:name="_Toc108105131"/>
      <w:r w:rsidRPr="00C72540">
        <w:rPr>
          <w:rStyle w:val="Strong"/>
          <w:b w:val="0"/>
          <w:bCs w:val="0"/>
        </w:rPr>
        <w:lastRenderedPageBreak/>
        <w:t>Multi-</w:t>
      </w:r>
      <w:r w:rsidR="002932AF" w:rsidRPr="00C72540">
        <w:rPr>
          <w:rStyle w:val="Strong"/>
          <w:b w:val="0"/>
          <w:bCs w:val="0"/>
        </w:rPr>
        <w:t>L</w:t>
      </w:r>
      <w:r w:rsidRPr="00C72540">
        <w:rPr>
          <w:rStyle w:val="Strong"/>
          <w:b w:val="0"/>
          <w:bCs w:val="0"/>
        </w:rPr>
        <w:t>ayer Perceptron (MLP)</w:t>
      </w:r>
      <w:bookmarkEnd w:id="142"/>
    </w:p>
    <w:tbl>
      <w:tblPr>
        <w:tblStyle w:val="TableGrid"/>
        <w:tblW w:w="0" w:type="auto"/>
        <w:tblLook w:val="04A0" w:firstRow="1" w:lastRow="0" w:firstColumn="1" w:lastColumn="0" w:noHBand="0" w:noVBand="1"/>
      </w:tblPr>
      <w:tblGrid>
        <w:gridCol w:w="9350"/>
      </w:tblGrid>
      <w:tr w:rsidR="00D81BC4" w:rsidRPr="00C72540" w14:paraId="6FD9563F" w14:textId="77777777" w:rsidTr="0025212E">
        <w:tc>
          <w:tcPr>
            <w:tcW w:w="9350" w:type="dxa"/>
            <w:tcBorders>
              <w:top w:val="nil"/>
              <w:left w:val="nil"/>
              <w:bottom w:val="nil"/>
              <w:right w:val="nil"/>
            </w:tcBorders>
          </w:tcPr>
          <w:p w14:paraId="3CE0CA32" w14:textId="77777777" w:rsidR="00F3093D" w:rsidRPr="00C72540" w:rsidRDefault="00D81BC4" w:rsidP="00F3093D">
            <w:pPr>
              <w:keepNext/>
              <w:spacing w:after="160"/>
              <w:jc w:val="center"/>
              <w:rPr>
                <w:color w:val="000000" w:themeColor="text1"/>
              </w:rPr>
            </w:pPr>
            <w:r w:rsidRPr="00C72540">
              <w:rPr>
                <w:rFonts w:cs="Times New Roman"/>
                <w:noProof/>
                <w:color w:val="000000" w:themeColor="text1"/>
                <w:szCs w:val="24"/>
              </w:rPr>
              <w:drawing>
                <wp:inline distT="0" distB="0" distL="0" distR="0" wp14:anchorId="31861D1A" wp14:editId="01173C3A">
                  <wp:extent cx="2523971"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44313" cy="2765309"/>
                          </a:xfrm>
                          <a:prstGeom prst="rect">
                            <a:avLst/>
                          </a:prstGeom>
                          <a:noFill/>
                          <a:ln>
                            <a:noFill/>
                          </a:ln>
                        </pic:spPr>
                      </pic:pic>
                    </a:graphicData>
                  </a:graphic>
                </wp:inline>
              </w:drawing>
            </w:r>
          </w:p>
          <w:p w14:paraId="16B9C578" w14:textId="45006945" w:rsidR="00D81BC4" w:rsidRPr="00C72540" w:rsidRDefault="00F3093D" w:rsidP="00F3093D">
            <w:pPr>
              <w:pStyle w:val="Caption"/>
              <w:rPr>
                <w:rFonts w:cs="Times New Roman"/>
                <w:color w:val="000000" w:themeColor="text1"/>
                <w:szCs w:val="24"/>
              </w:rPr>
            </w:pPr>
            <w:bookmarkStart w:id="143" w:name="_Ref100353204"/>
            <w:bookmarkStart w:id="144" w:name="_Toc108105068"/>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2</w:t>
            </w:r>
            <w:r w:rsidR="006C303A">
              <w:rPr>
                <w:color w:val="000000" w:themeColor="text1"/>
              </w:rPr>
              <w:fldChar w:fldCharType="end"/>
            </w:r>
            <w:bookmarkEnd w:id="143"/>
            <w:r w:rsidRPr="00C72540">
              <w:rPr>
                <w:color w:val="000000" w:themeColor="text1"/>
              </w:rPr>
              <w:t xml:space="preserve">: MLP </w:t>
            </w:r>
            <w:r w:rsidR="005F051B" w:rsidRPr="00C72540">
              <w:rPr>
                <w:color w:val="000000" w:themeColor="text1"/>
              </w:rPr>
              <w:t>d</w:t>
            </w:r>
            <w:r w:rsidRPr="00C72540">
              <w:rPr>
                <w:color w:val="000000" w:themeColor="text1"/>
              </w:rPr>
              <w:t xml:space="preserve">ata </w:t>
            </w:r>
            <w:r w:rsidR="005F051B" w:rsidRPr="00C72540">
              <w:rPr>
                <w:color w:val="000000" w:themeColor="text1"/>
              </w:rPr>
              <w:t>s</w:t>
            </w:r>
            <w:r w:rsidRPr="00C72540">
              <w:rPr>
                <w:color w:val="000000" w:themeColor="text1"/>
              </w:rPr>
              <w:t xml:space="preserve">tructure </w:t>
            </w:r>
            <w:r w:rsidR="005F051B" w:rsidRPr="00C72540">
              <w:rPr>
                <w:color w:val="000000" w:themeColor="text1"/>
              </w:rPr>
              <w:t>w</w:t>
            </w:r>
            <w:r w:rsidRPr="00C72540">
              <w:rPr>
                <w:color w:val="000000" w:themeColor="text1"/>
              </w:rPr>
              <w:t xml:space="preserve">ith </w:t>
            </w:r>
            <w:r w:rsidR="005F051B" w:rsidRPr="00C72540">
              <w:rPr>
                <w:color w:val="000000" w:themeColor="text1"/>
              </w:rPr>
              <w:t>o</w:t>
            </w:r>
            <w:r w:rsidRPr="00C72540">
              <w:rPr>
                <w:color w:val="000000" w:themeColor="text1"/>
              </w:rPr>
              <w:t xml:space="preserve">ne </w:t>
            </w:r>
            <w:r w:rsidR="005F051B" w:rsidRPr="00C72540">
              <w:rPr>
                <w:color w:val="000000" w:themeColor="text1"/>
              </w:rPr>
              <w:t>h</w:t>
            </w:r>
            <w:r w:rsidRPr="00C72540">
              <w:rPr>
                <w:color w:val="000000" w:themeColor="text1"/>
              </w:rPr>
              <w:t xml:space="preserve">idden </w:t>
            </w:r>
            <w:r w:rsidR="005F051B" w:rsidRPr="00C72540">
              <w:rPr>
                <w:color w:val="000000" w:themeColor="text1"/>
              </w:rPr>
              <w:t>l</w:t>
            </w:r>
            <w:r w:rsidRPr="00C72540">
              <w:rPr>
                <w:color w:val="000000" w:themeColor="text1"/>
              </w:rPr>
              <w:t>ayer</w:t>
            </w:r>
            <w:bookmarkEnd w:id="144"/>
          </w:p>
        </w:tc>
      </w:tr>
    </w:tbl>
    <w:p w14:paraId="7FCE9DED" w14:textId="77777777" w:rsidR="00EF5C4B" w:rsidRPr="00C72540" w:rsidRDefault="00EF5C4B" w:rsidP="00E30268">
      <w:pPr>
        <w:pStyle w:val="NormalWeb"/>
        <w:shd w:val="clear" w:color="auto" w:fill="FFFFFF"/>
        <w:spacing w:before="0" w:beforeAutospacing="0" w:after="160" w:afterAutospacing="0" w:line="480" w:lineRule="auto"/>
        <w:rPr>
          <w:color w:val="000000" w:themeColor="text1"/>
        </w:rPr>
      </w:pPr>
    </w:p>
    <w:p w14:paraId="348D94CB" w14:textId="77777777" w:rsidR="00E5518C" w:rsidRPr="00C72540" w:rsidRDefault="00E5518C" w:rsidP="00EF5C4B">
      <w:pPr>
        <w:pStyle w:val="Heading3"/>
      </w:pPr>
      <w:bookmarkStart w:id="145" w:name="_Toc108105132"/>
      <w:r w:rsidRPr="00C72540">
        <w:t xml:space="preserve">The </w:t>
      </w:r>
      <w:r w:rsidR="00E91074" w:rsidRPr="00C72540">
        <w:t>A</w:t>
      </w:r>
      <w:r w:rsidRPr="00C72540">
        <w:t>dvantage of Multi-</w:t>
      </w:r>
      <w:r w:rsidR="008E439A" w:rsidRPr="00C72540">
        <w:t>L</w:t>
      </w:r>
      <w:r w:rsidRPr="00C72540">
        <w:t>ayer Perceptron</w:t>
      </w:r>
      <w:bookmarkEnd w:id="145"/>
    </w:p>
    <w:p w14:paraId="369207CA" w14:textId="77777777" w:rsidR="005F4819" w:rsidRPr="00C72540" w:rsidRDefault="005F4819" w:rsidP="005F4819">
      <w:pPr>
        <w:rPr>
          <w:color w:val="000000" w:themeColor="text1"/>
        </w:rPr>
      </w:pPr>
      <w:r w:rsidRPr="00C72540">
        <w:rPr>
          <w:color w:val="000000" w:themeColor="text1"/>
        </w:rPr>
        <w:t>To have a better understanding of the cons and pros of the Multi-Layer Perceptron followings are some advantages and disadvantages of MLP:</w:t>
      </w:r>
    </w:p>
    <w:p w14:paraId="1B419445" w14:textId="77777777" w:rsidR="00E5518C" w:rsidRPr="00C72540" w:rsidRDefault="005F4819" w:rsidP="00E30268">
      <w:pPr>
        <w:pStyle w:val="NormalWeb"/>
        <w:numPr>
          <w:ilvl w:val="0"/>
          <w:numId w:val="6"/>
        </w:numPr>
        <w:shd w:val="clear" w:color="auto" w:fill="FFFFFF"/>
        <w:spacing w:before="0" w:beforeAutospacing="0" w:after="160" w:afterAutospacing="0" w:line="480" w:lineRule="auto"/>
        <w:rPr>
          <w:color w:val="000000" w:themeColor="text1"/>
        </w:rPr>
      </w:pPr>
      <w:r w:rsidRPr="00C72540">
        <w:rPr>
          <w:color w:val="000000" w:themeColor="text1"/>
        </w:rPr>
        <w:t>It is</w:t>
      </w:r>
      <w:r w:rsidR="00EF5C4B" w:rsidRPr="00C72540">
        <w:rPr>
          <w:color w:val="000000" w:themeColor="text1"/>
        </w:rPr>
        <w:t xml:space="preserve"> </w:t>
      </w:r>
      <w:r w:rsidR="00587115" w:rsidRPr="00C72540">
        <w:rPr>
          <w:color w:val="000000" w:themeColor="text1"/>
        </w:rPr>
        <w:t>possible</w:t>
      </w:r>
      <w:r w:rsidR="00E5518C" w:rsidRPr="00C72540">
        <w:rPr>
          <w:color w:val="000000" w:themeColor="text1"/>
        </w:rPr>
        <w:t xml:space="preserve"> to learn non</w:t>
      </w:r>
      <w:r w:rsidR="001203B4" w:rsidRPr="00C72540">
        <w:rPr>
          <w:color w:val="000000" w:themeColor="text1"/>
        </w:rPr>
        <w:t>-</w:t>
      </w:r>
      <w:r w:rsidR="00E5518C" w:rsidRPr="00C72540">
        <w:rPr>
          <w:color w:val="000000" w:themeColor="text1"/>
        </w:rPr>
        <w:t>linear models.</w:t>
      </w:r>
    </w:p>
    <w:p w14:paraId="3DE1E446" w14:textId="77777777" w:rsidR="00E5518C" w:rsidRPr="00C72540" w:rsidRDefault="00EF5C4B" w:rsidP="00E30268">
      <w:pPr>
        <w:pStyle w:val="NormalWeb"/>
        <w:numPr>
          <w:ilvl w:val="0"/>
          <w:numId w:val="6"/>
        </w:numPr>
        <w:shd w:val="clear" w:color="auto" w:fill="FFFFFF"/>
        <w:spacing w:before="0" w:beforeAutospacing="0" w:after="160" w:afterAutospacing="0" w:line="480" w:lineRule="auto"/>
        <w:rPr>
          <w:color w:val="000000" w:themeColor="text1"/>
        </w:rPr>
      </w:pPr>
      <w:r w:rsidRPr="00C72540">
        <w:rPr>
          <w:color w:val="000000" w:themeColor="text1"/>
        </w:rPr>
        <w:t>P</w:t>
      </w:r>
      <w:r w:rsidR="00587115" w:rsidRPr="00C72540">
        <w:rPr>
          <w:color w:val="000000" w:themeColor="text1"/>
        </w:rPr>
        <w:t>ossible</w:t>
      </w:r>
      <w:r w:rsidR="00E5518C" w:rsidRPr="00C72540">
        <w:rPr>
          <w:color w:val="000000" w:themeColor="text1"/>
        </w:rPr>
        <w:t xml:space="preserve"> to learn models in real-time (online learning) using partial_fit.</w:t>
      </w:r>
    </w:p>
    <w:p w14:paraId="1DFF16AA" w14:textId="77777777" w:rsidR="00E5518C" w:rsidRPr="00C72540" w:rsidRDefault="00E5518C" w:rsidP="00E30268">
      <w:pPr>
        <w:pStyle w:val="NormalWeb"/>
        <w:shd w:val="clear" w:color="auto" w:fill="FFFFFF"/>
        <w:spacing w:before="0" w:beforeAutospacing="0" w:after="160" w:afterAutospacing="0" w:line="480" w:lineRule="auto"/>
        <w:rPr>
          <w:color w:val="000000" w:themeColor="text1"/>
        </w:rPr>
      </w:pPr>
      <w:r w:rsidRPr="00C72540">
        <w:rPr>
          <w:color w:val="000000" w:themeColor="text1"/>
        </w:rPr>
        <w:t>The disadvantages of Multi-layer Perceptron (MLP) include:</w:t>
      </w:r>
    </w:p>
    <w:p w14:paraId="5E154B4D" w14:textId="77777777" w:rsidR="00E5518C" w:rsidRPr="00C72540" w:rsidRDefault="00E5518C" w:rsidP="00E30268">
      <w:pPr>
        <w:pStyle w:val="NormalWeb"/>
        <w:numPr>
          <w:ilvl w:val="0"/>
          <w:numId w:val="7"/>
        </w:numPr>
        <w:shd w:val="clear" w:color="auto" w:fill="FFFFFF"/>
        <w:spacing w:before="0" w:beforeAutospacing="0" w:after="160" w:afterAutospacing="0" w:line="480" w:lineRule="auto"/>
        <w:rPr>
          <w:color w:val="000000" w:themeColor="text1"/>
        </w:rPr>
      </w:pPr>
      <w:r w:rsidRPr="00C72540">
        <w:rPr>
          <w:color w:val="000000" w:themeColor="text1"/>
        </w:rPr>
        <w:t xml:space="preserve">MLP with hidden layers </w:t>
      </w:r>
      <w:r w:rsidR="00587115" w:rsidRPr="00C72540">
        <w:rPr>
          <w:color w:val="000000" w:themeColor="text1"/>
        </w:rPr>
        <w:t>has</w:t>
      </w:r>
      <w:r w:rsidRPr="00C72540">
        <w:rPr>
          <w:color w:val="000000" w:themeColor="text1"/>
        </w:rPr>
        <w:t xml:space="preserve"> a non-convex loss function where </w:t>
      </w:r>
      <w:r w:rsidR="00EF5C4B" w:rsidRPr="00C72540">
        <w:rPr>
          <w:color w:val="000000" w:themeColor="text1"/>
        </w:rPr>
        <w:t>more than one local minimum exists</w:t>
      </w:r>
      <w:r w:rsidRPr="00C72540">
        <w:rPr>
          <w:color w:val="000000" w:themeColor="text1"/>
        </w:rPr>
        <w:t>. Therefore different random weight initializations can lead to different validation accuracy.</w:t>
      </w:r>
    </w:p>
    <w:p w14:paraId="71F6B71D" w14:textId="77777777" w:rsidR="00E5518C" w:rsidRPr="00C72540" w:rsidRDefault="00E5518C" w:rsidP="00E30268">
      <w:pPr>
        <w:pStyle w:val="NormalWeb"/>
        <w:numPr>
          <w:ilvl w:val="0"/>
          <w:numId w:val="7"/>
        </w:numPr>
        <w:shd w:val="clear" w:color="auto" w:fill="FFFFFF"/>
        <w:spacing w:before="0" w:beforeAutospacing="0" w:after="160" w:afterAutospacing="0" w:line="480" w:lineRule="auto"/>
        <w:rPr>
          <w:color w:val="000000" w:themeColor="text1"/>
        </w:rPr>
      </w:pPr>
      <w:r w:rsidRPr="00C72540">
        <w:rPr>
          <w:color w:val="000000" w:themeColor="text1"/>
        </w:rPr>
        <w:lastRenderedPageBreak/>
        <w:t xml:space="preserve">MLP requires tuning </w:t>
      </w:r>
      <w:r w:rsidR="00EF5C4B" w:rsidRPr="00C72540">
        <w:rPr>
          <w:color w:val="000000" w:themeColor="text1"/>
        </w:rPr>
        <w:t>several</w:t>
      </w:r>
      <w:r w:rsidRPr="00C72540">
        <w:rPr>
          <w:color w:val="000000" w:themeColor="text1"/>
        </w:rPr>
        <w:t xml:space="preserve"> hyperparameters</w:t>
      </w:r>
      <w:r w:rsidR="00DC634B" w:rsidRPr="00C72540">
        <w:rPr>
          <w:color w:val="000000" w:themeColor="text1"/>
        </w:rPr>
        <w:t>,</w:t>
      </w:r>
      <w:r w:rsidRPr="00C72540">
        <w:rPr>
          <w:color w:val="000000" w:themeColor="text1"/>
        </w:rPr>
        <w:t xml:space="preserve"> such as the number of hidden neurons, layers, and iterations.</w:t>
      </w:r>
    </w:p>
    <w:p w14:paraId="20DBD430" w14:textId="77777777" w:rsidR="00E5518C" w:rsidRPr="00C72540" w:rsidRDefault="00E5518C" w:rsidP="00E30268">
      <w:pPr>
        <w:pStyle w:val="NormalWeb"/>
        <w:numPr>
          <w:ilvl w:val="0"/>
          <w:numId w:val="7"/>
        </w:numPr>
        <w:shd w:val="clear" w:color="auto" w:fill="FFFFFF"/>
        <w:spacing w:before="0" w:beforeAutospacing="0" w:after="160" w:afterAutospacing="0" w:line="480" w:lineRule="auto"/>
        <w:rPr>
          <w:color w:val="000000" w:themeColor="text1"/>
        </w:rPr>
      </w:pPr>
      <w:r w:rsidRPr="00C72540">
        <w:rPr>
          <w:color w:val="000000" w:themeColor="text1"/>
        </w:rPr>
        <w:t>MLP is sensitive to feature scaling</w:t>
      </w:r>
      <w:r w:rsidR="00EF5C4B" w:rsidRPr="00C72540">
        <w:rPr>
          <w:color w:val="000000" w:themeColor="text1"/>
        </w:rPr>
        <w:t xml:space="preserve"> </w:t>
      </w:r>
      <w:r w:rsidR="00EF5C4B" w:rsidRPr="00C72540">
        <w:rPr>
          <w:color w:val="000000" w:themeColor="text1"/>
        </w:rPr>
        <w:fldChar w:fldCharType="begin" w:fldLock="1"/>
      </w:r>
      <w:r w:rsidR="005D3514" w:rsidRPr="00C72540">
        <w:rPr>
          <w:color w:val="000000" w:themeColor="text1"/>
        </w:rPr>
        <w:instrText>ADDIN CSL_CITATION {"citationItems":[{"id":"ITEM-1","itemData":{"URL":"https://developer.ibm.com/articles/cc-supervised-learning-models/","accessed":{"date-parts":[["2022","4","9"]]},"id":"ITEM-1","issued":{"date-parts":[["0"]]},"title":"Supervised learning models - IBM Developer","type":"webpage"},"uris":["http://www.mendeley.com/documents/?uuid=b52e4cec-3973-323f-a84e-26450dbcd227"]}],"mendeley":{"formattedCitation":"[17]","plainTextFormattedCitation":"[17]","previouslyFormattedCitation":"[17]"},"properties":{"noteIndex":0},"schema":"https://github.com/citation-style-language/schema/raw/master/csl-citation.json"}</w:instrText>
      </w:r>
      <w:r w:rsidR="00EF5C4B" w:rsidRPr="00C72540">
        <w:rPr>
          <w:color w:val="000000" w:themeColor="text1"/>
        </w:rPr>
        <w:fldChar w:fldCharType="separate"/>
      </w:r>
      <w:r w:rsidR="00EF5C4B" w:rsidRPr="00C72540">
        <w:rPr>
          <w:noProof/>
          <w:color w:val="000000" w:themeColor="text1"/>
        </w:rPr>
        <w:t>[17]</w:t>
      </w:r>
      <w:r w:rsidR="00EF5C4B" w:rsidRPr="00C72540">
        <w:rPr>
          <w:color w:val="000000" w:themeColor="text1"/>
        </w:rPr>
        <w:fldChar w:fldCharType="end"/>
      </w:r>
      <w:r w:rsidR="00EF5C4B" w:rsidRPr="00C72540">
        <w:rPr>
          <w:color w:val="000000" w:themeColor="text1"/>
        </w:rPr>
        <w:t>.</w:t>
      </w:r>
    </w:p>
    <w:p w14:paraId="2C680AA2" w14:textId="3C1A9894" w:rsidR="00083030" w:rsidRPr="00C72540" w:rsidRDefault="00083030" w:rsidP="00A43F1B">
      <w:pPr>
        <w:rPr>
          <w:rFonts w:eastAsia="Arial" w:cs="Times New Roman"/>
          <w:color w:val="000000" w:themeColor="text1"/>
          <w:szCs w:val="24"/>
          <w:lang w:val="en"/>
        </w:rPr>
      </w:pPr>
      <w:r w:rsidRPr="00C72540">
        <w:rPr>
          <w:rFonts w:eastAsia="Arial" w:cs="Times New Roman"/>
          <w:color w:val="000000" w:themeColor="text1"/>
          <w:szCs w:val="24"/>
          <w:lang w:val="en"/>
        </w:rPr>
        <w:t xml:space="preserve">To have an </w:t>
      </w:r>
      <w:r w:rsidR="00587115" w:rsidRPr="00C72540">
        <w:rPr>
          <w:rFonts w:eastAsia="Arial" w:cs="Times New Roman"/>
          <w:color w:val="000000" w:themeColor="text1"/>
          <w:szCs w:val="24"/>
          <w:lang w:val="en"/>
        </w:rPr>
        <w:t>accurate</w:t>
      </w:r>
      <w:r w:rsidRPr="00C72540">
        <w:rPr>
          <w:rFonts w:eastAsia="Arial" w:cs="Times New Roman"/>
          <w:color w:val="000000" w:themeColor="text1"/>
          <w:szCs w:val="24"/>
          <w:lang w:val="en"/>
        </w:rPr>
        <w:t xml:space="preserve"> model</w:t>
      </w:r>
      <w:r w:rsidR="00EF5C4B" w:rsidRPr="00C72540">
        <w:rPr>
          <w:rFonts w:eastAsia="Arial" w:cs="Times New Roman"/>
          <w:color w:val="000000" w:themeColor="text1"/>
          <w:szCs w:val="24"/>
          <w:lang w:val="en"/>
        </w:rPr>
        <w:t>,</w:t>
      </w:r>
      <w:r w:rsidRPr="00C72540">
        <w:rPr>
          <w:rFonts w:eastAsia="Arial" w:cs="Times New Roman"/>
          <w:color w:val="000000" w:themeColor="text1"/>
          <w:szCs w:val="24"/>
          <w:lang w:val="en"/>
        </w:rPr>
        <w:t xml:space="preserve"> </w:t>
      </w:r>
      <w:r w:rsidR="001E13EA">
        <w:rPr>
          <w:rFonts w:eastAsia="Arial" w:cs="Times New Roman"/>
          <w:color w:val="000000" w:themeColor="text1"/>
          <w:szCs w:val="24"/>
          <w:lang w:val="en"/>
        </w:rPr>
        <w:t xml:space="preserve">one </w:t>
      </w:r>
      <w:r w:rsidRPr="00C72540">
        <w:rPr>
          <w:rFonts w:eastAsia="Arial" w:cs="Times New Roman"/>
          <w:color w:val="000000" w:themeColor="text1"/>
          <w:szCs w:val="24"/>
          <w:lang w:val="en"/>
        </w:rPr>
        <w:t>need to tune the hyperparameters of the model. One of the most used methods to tune the hyperparameters is</w:t>
      </w:r>
      <w:r w:rsidRPr="00C72540">
        <w:rPr>
          <w:rFonts w:cs="Times New Roman"/>
          <w:color w:val="000000" w:themeColor="text1"/>
          <w:szCs w:val="24"/>
        </w:rPr>
        <w:t xml:space="preserve"> </w:t>
      </w:r>
      <w:r w:rsidRPr="00C72540">
        <w:rPr>
          <w:rFonts w:eastAsia="Arial" w:cs="Times New Roman"/>
          <w:color w:val="000000" w:themeColor="text1"/>
          <w:szCs w:val="24"/>
          <w:lang w:val="en"/>
        </w:rPr>
        <w:t>Grid</w:t>
      </w:r>
      <w:r w:rsidR="00A26296" w:rsidRPr="00C72540">
        <w:rPr>
          <w:rFonts w:eastAsia="Arial" w:cs="Times New Roman"/>
          <w:color w:val="000000" w:themeColor="text1"/>
          <w:szCs w:val="24"/>
          <w:lang w:val="en"/>
        </w:rPr>
        <w:t>s</w:t>
      </w:r>
      <w:r w:rsidRPr="00C72540">
        <w:rPr>
          <w:rFonts w:eastAsia="Arial" w:cs="Times New Roman"/>
          <w:color w:val="000000" w:themeColor="text1"/>
          <w:szCs w:val="24"/>
          <w:lang w:val="en"/>
        </w:rPr>
        <w:t xml:space="preserve">earchCV with MLPRegressor tunning method. </w:t>
      </w:r>
    </w:p>
    <w:p w14:paraId="2E6CB07C" w14:textId="77777777" w:rsidR="006A1769" w:rsidRPr="00C72540" w:rsidRDefault="00FA4CC3" w:rsidP="00FA4CC3">
      <w:pPr>
        <w:pStyle w:val="Heading3"/>
        <w:rPr>
          <w:rFonts w:eastAsia="Arial"/>
          <w:lang w:val="en"/>
        </w:rPr>
      </w:pPr>
      <w:bookmarkStart w:id="146" w:name="_Toc108105133"/>
      <w:r w:rsidRPr="00C72540">
        <w:rPr>
          <w:rFonts w:eastAsia="Arial"/>
          <w:lang w:val="en"/>
        </w:rPr>
        <w:t>H</w:t>
      </w:r>
      <w:r w:rsidR="006A1769" w:rsidRPr="00C72540">
        <w:rPr>
          <w:rFonts w:eastAsia="Arial"/>
          <w:lang w:val="en"/>
        </w:rPr>
        <w:t xml:space="preserve">yperparameters </w:t>
      </w:r>
      <w:r w:rsidRPr="00C72540">
        <w:rPr>
          <w:rFonts w:eastAsia="Arial"/>
          <w:lang w:val="en"/>
        </w:rPr>
        <w:t xml:space="preserve">for </w:t>
      </w:r>
      <w:r w:rsidR="006A1769" w:rsidRPr="00C72540">
        <w:rPr>
          <w:rFonts w:eastAsia="Arial"/>
          <w:lang w:val="en"/>
        </w:rPr>
        <w:t>ANN</w:t>
      </w:r>
      <w:bookmarkEnd w:id="146"/>
    </w:p>
    <w:p w14:paraId="1ABB5167" w14:textId="60B45FFE" w:rsidR="00FA4CC3" w:rsidRPr="00C72540" w:rsidRDefault="001E13EA" w:rsidP="00E30268">
      <w:pPr>
        <w:rPr>
          <w:rFonts w:eastAsia="Arial" w:cs="Times New Roman"/>
          <w:color w:val="000000" w:themeColor="text1"/>
          <w:szCs w:val="24"/>
          <w:lang w:val="en"/>
        </w:rPr>
      </w:pPr>
      <w:r w:rsidRPr="001E13EA">
        <w:rPr>
          <w:rFonts w:eastAsia="Arial" w:cs="Times New Roman"/>
          <w:color w:val="000000" w:themeColor="text1"/>
          <w:szCs w:val="24"/>
          <w:lang w:val="en"/>
        </w:rPr>
        <w:t>The following hyperparameters result from</w:t>
      </w:r>
      <w:r w:rsidR="005D3514" w:rsidRPr="00C72540">
        <w:rPr>
          <w:rFonts w:eastAsia="Arial" w:cs="Times New Roman"/>
          <w:color w:val="000000" w:themeColor="text1"/>
          <w:szCs w:val="24"/>
          <w:lang w:val="en"/>
        </w:rPr>
        <w:t xml:space="preserve"> running code and calculation based on the </w:t>
      </w:r>
      <w:r w:rsidR="00C466F3">
        <w:rPr>
          <w:rFonts w:eastAsia="Arial" w:cs="Times New Roman"/>
          <w:color w:val="000000" w:themeColor="text1"/>
          <w:szCs w:val="24"/>
          <w:lang w:val="en"/>
        </w:rPr>
        <w:t>GridSearchCV</w:t>
      </w:r>
      <w:r w:rsidR="005D3514" w:rsidRPr="00C72540">
        <w:rPr>
          <w:rFonts w:eastAsia="Arial" w:cs="Times New Roman"/>
          <w:color w:val="000000" w:themeColor="text1"/>
          <w:szCs w:val="24"/>
          <w:lang w:val="en"/>
        </w:rPr>
        <w:t xml:space="preserve"> method shown in </w:t>
      </w:r>
      <w:r w:rsidR="005D3514" w:rsidRPr="00C72540">
        <w:rPr>
          <w:rFonts w:eastAsia="Arial" w:cs="Times New Roman"/>
          <w:color w:val="000000" w:themeColor="text1"/>
          <w:szCs w:val="24"/>
          <w:lang w:val="en"/>
        </w:rPr>
        <w:fldChar w:fldCharType="begin"/>
      </w:r>
      <w:r w:rsidR="005D3514" w:rsidRPr="00C72540">
        <w:rPr>
          <w:rFonts w:eastAsia="Arial" w:cs="Times New Roman"/>
          <w:color w:val="000000" w:themeColor="text1"/>
          <w:szCs w:val="24"/>
          <w:lang w:val="en"/>
        </w:rPr>
        <w:instrText xml:space="preserve"> REF _Ref100361085 \h </w:instrText>
      </w:r>
      <w:r w:rsidR="005D3514" w:rsidRPr="00C72540">
        <w:rPr>
          <w:rFonts w:eastAsia="Arial" w:cs="Times New Roman"/>
          <w:color w:val="000000" w:themeColor="text1"/>
          <w:szCs w:val="24"/>
          <w:lang w:val="en"/>
        </w:rPr>
      </w:r>
      <w:r w:rsidR="005D3514" w:rsidRPr="00C72540">
        <w:rPr>
          <w:rFonts w:eastAsia="Arial" w:cs="Times New Roman"/>
          <w:color w:val="000000" w:themeColor="text1"/>
          <w:szCs w:val="24"/>
          <w:lang w:val="en"/>
        </w:rPr>
        <w:fldChar w:fldCharType="separate"/>
      </w:r>
      <w:r w:rsidR="005E66AF" w:rsidRPr="00C72540">
        <w:rPr>
          <w:color w:val="000000" w:themeColor="text1"/>
        </w:rPr>
        <w:t xml:space="preserve">Figure </w:t>
      </w:r>
      <w:r w:rsidR="005E66AF">
        <w:rPr>
          <w:noProof/>
          <w:color w:val="000000" w:themeColor="text1"/>
        </w:rPr>
        <w:t>5</w:t>
      </w:r>
      <w:r w:rsidR="005E66AF">
        <w:rPr>
          <w:color w:val="000000" w:themeColor="text1"/>
        </w:rPr>
        <w:noBreakHyphen/>
      </w:r>
      <w:r w:rsidR="005E66AF">
        <w:rPr>
          <w:noProof/>
          <w:color w:val="000000" w:themeColor="text1"/>
        </w:rPr>
        <w:t>3</w:t>
      </w:r>
      <w:r w:rsidR="005D3514" w:rsidRPr="00C72540">
        <w:rPr>
          <w:rFonts w:eastAsia="Arial" w:cs="Times New Roman"/>
          <w:color w:val="000000" w:themeColor="text1"/>
          <w:szCs w:val="24"/>
          <w:lang w:val="en"/>
        </w:rPr>
        <w:fldChar w:fldCharType="end"/>
      </w:r>
      <w:r w:rsidR="005D3514" w:rsidRPr="00C72540">
        <w:rPr>
          <w:rFonts w:eastAsia="Arial" w:cs="Times New Roman"/>
          <w:color w:val="000000" w:themeColor="text1"/>
          <w:szCs w:val="24"/>
          <w:lang w:val="e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45680989" w14:textId="77777777" w:rsidTr="005D3514">
        <w:tc>
          <w:tcPr>
            <w:tcW w:w="9350" w:type="dxa"/>
          </w:tcPr>
          <w:p w14:paraId="1F2E936B" w14:textId="77777777" w:rsidR="005D3514" w:rsidRPr="00C72540" w:rsidRDefault="005D3514" w:rsidP="005D3514">
            <w:pPr>
              <w:keepNext/>
              <w:jc w:val="center"/>
              <w:rPr>
                <w:color w:val="000000" w:themeColor="text1"/>
              </w:rPr>
            </w:pPr>
            <w:r w:rsidRPr="00C72540">
              <w:rPr>
                <w:noProof/>
                <w:color w:val="000000" w:themeColor="text1"/>
              </w:rPr>
              <w:drawing>
                <wp:inline distT="0" distB="0" distL="0" distR="0" wp14:anchorId="736E1F03" wp14:editId="62A89ACB">
                  <wp:extent cx="2139950" cy="1219073"/>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992"/>
                          <a:stretch/>
                        </pic:blipFill>
                        <pic:spPr bwMode="auto">
                          <a:xfrm>
                            <a:off x="0" y="0"/>
                            <a:ext cx="2157207" cy="1228904"/>
                          </a:xfrm>
                          <a:prstGeom prst="rect">
                            <a:avLst/>
                          </a:prstGeom>
                          <a:ln>
                            <a:noFill/>
                          </a:ln>
                          <a:extLst>
                            <a:ext uri="{53640926-AAD7-44D8-BBD7-CCE9431645EC}">
                              <a14:shadowObscured xmlns:a14="http://schemas.microsoft.com/office/drawing/2010/main"/>
                            </a:ext>
                          </a:extLst>
                        </pic:spPr>
                      </pic:pic>
                    </a:graphicData>
                  </a:graphic>
                </wp:inline>
              </w:drawing>
            </w:r>
          </w:p>
          <w:p w14:paraId="58DA2FC9" w14:textId="5110B762" w:rsidR="005D3514" w:rsidRPr="00C72540" w:rsidRDefault="005D3514" w:rsidP="005D3514">
            <w:pPr>
              <w:pStyle w:val="Caption"/>
              <w:rPr>
                <w:rFonts w:cs="Times New Roman"/>
                <w:color w:val="000000" w:themeColor="text1"/>
                <w:szCs w:val="24"/>
              </w:rPr>
            </w:pPr>
            <w:bookmarkStart w:id="147" w:name="_Ref100361085"/>
            <w:bookmarkStart w:id="148" w:name="_Toc108105069"/>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bookmarkEnd w:id="147"/>
            <w:r w:rsidRPr="00C72540">
              <w:rPr>
                <w:color w:val="000000" w:themeColor="text1"/>
              </w:rPr>
              <w:t>: Multi-</w:t>
            </w:r>
            <w:r w:rsidR="005F051B" w:rsidRPr="00C72540">
              <w:rPr>
                <w:color w:val="000000" w:themeColor="text1"/>
              </w:rPr>
              <w:t>l</w:t>
            </w:r>
            <w:r w:rsidRPr="00C72540">
              <w:rPr>
                <w:color w:val="000000" w:themeColor="text1"/>
              </w:rPr>
              <w:t xml:space="preserve">ayer </w:t>
            </w:r>
            <w:r w:rsidR="005F051B" w:rsidRPr="00C72540">
              <w:rPr>
                <w:color w:val="000000" w:themeColor="text1"/>
              </w:rPr>
              <w:t>p</w:t>
            </w:r>
            <w:r w:rsidRPr="00C72540">
              <w:rPr>
                <w:color w:val="000000" w:themeColor="text1"/>
              </w:rPr>
              <w:t xml:space="preserve">erceptron </w:t>
            </w:r>
            <w:r w:rsidR="005F051B" w:rsidRPr="00C72540">
              <w:rPr>
                <w:color w:val="000000" w:themeColor="text1"/>
              </w:rPr>
              <w:t>h</w:t>
            </w:r>
            <w:r w:rsidRPr="00C72540">
              <w:rPr>
                <w:color w:val="000000" w:themeColor="text1"/>
              </w:rPr>
              <w:t>yperparameters</w:t>
            </w:r>
            <w:bookmarkEnd w:id="148"/>
          </w:p>
        </w:tc>
      </w:tr>
    </w:tbl>
    <w:p w14:paraId="4342AC9A" w14:textId="47302546" w:rsidR="005D3514" w:rsidRDefault="001E13EA" w:rsidP="00E30268">
      <w:pPr>
        <w:rPr>
          <w:rFonts w:eastAsia="Arial" w:cs="Times New Roman"/>
          <w:color w:val="000000" w:themeColor="text1"/>
          <w:szCs w:val="24"/>
          <w:lang w:val="en"/>
        </w:rPr>
      </w:pPr>
      <w:r>
        <w:rPr>
          <w:rFonts w:eastAsia="Arial" w:cs="Times New Roman"/>
          <w:color w:val="000000" w:themeColor="text1"/>
          <w:szCs w:val="24"/>
          <w:lang w:val="en"/>
        </w:rPr>
        <w:t>The architecture</w:t>
      </w:r>
      <w:r w:rsidR="00F62682">
        <w:rPr>
          <w:rFonts w:eastAsia="Arial" w:cs="Times New Roman"/>
          <w:color w:val="000000" w:themeColor="text1"/>
          <w:szCs w:val="24"/>
          <w:lang w:val="en"/>
        </w:rPr>
        <w:t xml:space="preserve"> of the ANN is considered as </w:t>
      </w:r>
      <w:r>
        <w:rPr>
          <w:rFonts w:eastAsia="Arial" w:cs="Times New Roman"/>
          <w:color w:val="000000" w:themeColor="text1"/>
          <w:szCs w:val="24"/>
          <w:lang w:val="en"/>
        </w:rPr>
        <w:t>follows</w:t>
      </w:r>
      <w:r w:rsidR="00F62682">
        <w:rPr>
          <w:rFonts w:eastAsia="Arial" w:cs="Times New Roman"/>
          <w:color w:val="000000" w:themeColor="text1"/>
          <w:szCs w:val="24"/>
          <w:lang w:val="en"/>
        </w:rPr>
        <w:t>:</w:t>
      </w:r>
    </w:p>
    <w:p w14:paraId="161BD27E" w14:textId="338587E3" w:rsidR="00F62682" w:rsidRPr="00C72540" w:rsidRDefault="00676928" w:rsidP="00E30268">
      <w:pPr>
        <w:rPr>
          <w:rFonts w:eastAsia="Arial" w:cs="Times New Roman"/>
          <w:color w:val="000000" w:themeColor="text1"/>
          <w:szCs w:val="24"/>
          <w:lang w:val="en"/>
        </w:rPr>
      </w:pPr>
      <w:r>
        <w:rPr>
          <w:rFonts w:eastAsia="Arial" w:cs="Times New Roman"/>
          <w:color w:val="000000" w:themeColor="text1"/>
          <w:szCs w:val="24"/>
          <w:lang w:val="en"/>
        </w:rPr>
        <w:t>Since</w:t>
      </w:r>
      <w:r w:rsidR="001E13EA" w:rsidRPr="001E13EA">
        <w:rPr>
          <w:rFonts w:eastAsia="Arial" w:cs="Times New Roman"/>
          <w:color w:val="000000" w:themeColor="text1"/>
          <w:szCs w:val="24"/>
          <w:lang w:val="en"/>
        </w:rPr>
        <w:t xml:space="preserve"> there are three input variables, the input layer</w:t>
      </w:r>
      <w:r w:rsidR="001E13EA">
        <w:rPr>
          <w:rFonts w:eastAsia="Arial" w:cs="Times New Roman"/>
          <w:color w:val="000000" w:themeColor="text1"/>
          <w:szCs w:val="24"/>
          <w:lang w:val="en"/>
        </w:rPr>
        <w:t xml:space="preserve"> three</w:t>
      </w:r>
      <w:r w:rsidR="001E13EA" w:rsidRPr="001E13EA">
        <w:rPr>
          <w:rFonts w:eastAsia="Arial" w:cs="Times New Roman"/>
          <w:color w:val="000000" w:themeColor="text1"/>
          <w:szCs w:val="24"/>
          <w:lang w:val="en"/>
        </w:rPr>
        <w:t xml:space="preserve"> thre nodes and </w:t>
      </w:r>
      <w:r>
        <w:rPr>
          <w:rFonts w:eastAsia="Arial" w:cs="Times New Roman"/>
          <w:color w:val="000000" w:themeColor="text1"/>
          <w:szCs w:val="24"/>
          <w:lang w:val="en"/>
        </w:rPr>
        <w:t xml:space="preserve">hree hidden layers. Number of the nodes in hidden layers </w:t>
      </w:r>
      <w:r w:rsidR="001E13EA">
        <w:rPr>
          <w:rFonts w:eastAsia="Arial" w:cs="Times New Roman"/>
          <w:color w:val="000000" w:themeColor="text1"/>
          <w:szCs w:val="24"/>
          <w:lang w:val="en"/>
        </w:rPr>
        <w:t>has</w:t>
      </w:r>
      <w:r>
        <w:rPr>
          <w:rFonts w:eastAsia="Arial" w:cs="Times New Roman"/>
          <w:color w:val="000000" w:themeColor="text1"/>
          <w:szCs w:val="24"/>
          <w:lang w:val="en"/>
        </w:rPr>
        <w:t xml:space="preserve"> been found by GridSearchCV method</w:t>
      </w:r>
      <w:r w:rsidR="00DE35B3">
        <w:rPr>
          <w:rFonts w:eastAsia="Arial" w:cs="Times New Roman"/>
          <w:color w:val="000000" w:themeColor="text1"/>
          <w:szCs w:val="24"/>
          <w:lang w:val="en"/>
        </w:rPr>
        <w:t>. The best combination includes 50 nodes for the first layer, 100 nodes for the s</w:t>
      </w:r>
      <w:r w:rsidR="001E13EA">
        <w:rPr>
          <w:rFonts w:eastAsia="Arial" w:cs="Times New Roman"/>
          <w:color w:val="000000" w:themeColor="text1"/>
          <w:szCs w:val="24"/>
          <w:lang w:val="en"/>
        </w:rPr>
        <w:t>e</w:t>
      </w:r>
      <w:r w:rsidR="00DE35B3">
        <w:rPr>
          <w:rFonts w:eastAsia="Arial" w:cs="Times New Roman"/>
          <w:color w:val="000000" w:themeColor="text1"/>
          <w:szCs w:val="24"/>
          <w:lang w:val="en"/>
        </w:rPr>
        <w:t>cond and 50 nodes for the third layer. Since there is just one out come the last layer has one node.</w:t>
      </w:r>
    </w:p>
    <w:p w14:paraId="6FE475FF" w14:textId="77777777" w:rsidR="00F97D79" w:rsidRPr="00C72540" w:rsidRDefault="00A43F1B" w:rsidP="006171F0">
      <w:pPr>
        <w:pStyle w:val="Heading2"/>
      </w:pPr>
      <w:bookmarkStart w:id="149" w:name="_Toc108105134"/>
      <w:r w:rsidRPr="00C72540">
        <w:t>K</w:t>
      </w:r>
      <w:r w:rsidR="00A03D95" w:rsidRPr="00C72540">
        <w:t>-</w:t>
      </w:r>
      <w:r w:rsidR="00BD1074" w:rsidRPr="00C72540">
        <w:t>N</w:t>
      </w:r>
      <w:r w:rsidR="00A03D95" w:rsidRPr="00C72540">
        <w:t xml:space="preserve">earest </w:t>
      </w:r>
      <w:r w:rsidR="00BD1074" w:rsidRPr="00C72540">
        <w:t>N</w:t>
      </w:r>
      <w:r w:rsidR="00A03D95" w:rsidRPr="00C72540">
        <w:t>eighbor</w:t>
      </w:r>
      <w:bookmarkEnd w:id="149"/>
    </w:p>
    <w:p w14:paraId="2A8FA09D" w14:textId="77777777" w:rsidR="005D3514" w:rsidRPr="00C72540" w:rsidRDefault="005D3514" w:rsidP="005D3514">
      <w:pPr>
        <w:rPr>
          <w:color w:val="000000" w:themeColor="text1"/>
        </w:rPr>
      </w:pPr>
      <w:r w:rsidRPr="00C72540">
        <w:rPr>
          <w:color w:val="000000" w:themeColor="text1"/>
        </w:rPr>
        <w:t>With the nearest neighbor method, a set of training samples is used to predict the label for a new point. User-defined sampling can be accomplished using k-nearest neighbor learning or radius-</w:t>
      </w:r>
      <w:r w:rsidRPr="00C72540">
        <w:rPr>
          <w:color w:val="000000" w:themeColor="text1"/>
        </w:rPr>
        <w:lastRenderedPageBreak/>
        <w:t xml:space="preserve">based neighbor learning. There are many different ways to measure distances: the most common is to use the standard Euclidean distance. Neighborhood-based methods are considered non-generalizing machine learning methods since they simply "remember" all their training data (possibly transformed into a fast indexing structure such as the KD Tree or Ball Tree) </w:t>
      </w:r>
      <w:r w:rsidRPr="00C72540">
        <w:rPr>
          <w:color w:val="000000" w:themeColor="text1"/>
        </w:rPr>
        <w:fldChar w:fldCharType="begin" w:fldLock="1"/>
      </w:r>
      <w:r w:rsidRPr="00C72540">
        <w:rPr>
          <w:color w:val="000000" w:themeColor="text1"/>
        </w:rPr>
        <w:instrText>ADDIN CSL_CITATION {"citationItems":[{"id":"ITEM-1","itemData":{"URL":"https://scikit-learn.org/stable/modules/neighbors.html","accessed":{"date-parts":[["2022","4","9"]]},"id":"ITEM-1","issued":{"date-parts":[["0"]]},"title":"1.6. Nearest Neighbors — scikit-learn 1.0.2 documentation","type":"webpage"},"uris":["http://www.mendeley.com/documents/?uuid=8a6a1181-1239-3ef4-ad05-052cb74811f6"]}],"mendeley":{"formattedCitation":"[23]","plainTextFormattedCitation":"[23]","previouslyFormattedCitation":"[23]"},"properties":{"noteIndex":0},"schema":"https://github.com/citation-style-language/schema/raw/master/csl-citation.json"}</w:instrText>
      </w:r>
      <w:r w:rsidRPr="00C72540">
        <w:rPr>
          <w:color w:val="000000" w:themeColor="text1"/>
        </w:rPr>
        <w:fldChar w:fldCharType="separate"/>
      </w:r>
      <w:r w:rsidRPr="00C72540">
        <w:rPr>
          <w:noProof/>
          <w:color w:val="000000" w:themeColor="text1"/>
        </w:rPr>
        <w:t>[23]</w:t>
      </w:r>
      <w:r w:rsidRPr="00C72540">
        <w:rPr>
          <w:color w:val="000000" w:themeColor="text1"/>
        </w:rPr>
        <w:fldChar w:fldCharType="end"/>
      </w:r>
      <w:r w:rsidRPr="00C72540">
        <w:rPr>
          <w:color w:val="000000" w:themeColor="text1"/>
        </w:rPr>
        <w:t>.</w:t>
      </w:r>
    </w:p>
    <w:p w14:paraId="63116CF1" w14:textId="77777777" w:rsidR="007E3C20" w:rsidRPr="00C72540" w:rsidRDefault="005D3514" w:rsidP="005D3514">
      <w:pPr>
        <w:rPr>
          <w:color w:val="000000" w:themeColor="text1"/>
        </w:rPr>
      </w:pPr>
      <w:r w:rsidRPr="00C72540">
        <w:rPr>
          <w:color w:val="000000" w:themeColor="text1"/>
        </w:rPr>
        <w:t xml:space="preserve">Despite its simplicity, nearest neighbors effectively deal with a wide range of classification and regression problems. For instance, they effectively deal with handwritten digits and satellite images. Since it is non-parametric, it is useful when the decision boundary of a classification situation is very irregular </w:t>
      </w:r>
      <w:r w:rsidRPr="00C72540">
        <w:rPr>
          <w:color w:val="000000" w:themeColor="text1"/>
        </w:rPr>
        <w:fldChar w:fldCharType="begin" w:fldLock="1"/>
      </w:r>
      <w:r w:rsidRPr="00C72540">
        <w:rPr>
          <w:color w:val="000000" w:themeColor="text1"/>
        </w:rPr>
        <w:instrText>ADDIN CSL_CITATION {"citationItems":[{"id":"ITEM-1","itemData":{"URL":"https://scikit-learn.org/stable/modules/neighbors.html","accessed":{"date-parts":[["2022","4","9"]]},"id":"ITEM-1","issued":{"date-parts":[["0"]]},"title":"1.6. Nearest Neighbors — scikit-learn 1.0.2 documentation","type":"webpage"},"uris":["http://www.mendeley.com/documents/?uuid=8a6a1181-1239-3ef4-ad05-052cb74811f6"]}],"mendeley":{"formattedCitation":"[23]","plainTextFormattedCitation":"[23]","previouslyFormattedCitation":"[23]"},"properties":{"noteIndex":0},"schema":"https://github.com/citation-style-language/schema/raw/master/csl-citation.json"}</w:instrText>
      </w:r>
      <w:r w:rsidRPr="00C72540">
        <w:rPr>
          <w:color w:val="000000" w:themeColor="text1"/>
        </w:rPr>
        <w:fldChar w:fldCharType="separate"/>
      </w:r>
      <w:r w:rsidRPr="00C72540">
        <w:rPr>
          <w:noProof/>
          <w:color w:val="000000" w:themeColor="text1"/>
        </w:rPr>
        <w:t>[23]</w:t>
      </w:r>
      <w:r w:rsidRPr="00C72540">
        <w:rPr>
          <w:color w:val="000000" w:themeColor="text1"/>
        </w:rPr>
        <w:fldChar w:fldCharType="end"/>
      </w:r>
      <w:r w:rsidRPr="00C72540">
        <w:rPr>
          <w:color w:val="000000" w:themeColor="text1"/>
        </w:rPr>
        <w:t>.</w:t>
      </w:r>
    </w:p>
    <w:p w14:paraId="2E8D4573" w14:textId="77777777" w:rsidR="007E3C20" w:rsidRPr="00C72540" w:rsidRDefault="007E3C20" w:rsidP="007E3C20">
      <w:pPr>
        <w:pStyle w:val="Heading3"/>
        <w:rPr>
          <w:rFonts w:eastAsiaTheme="minorHAnsi" w:cstheme="minorBidi"/>
        </w:rPr>
      </w:pPr>
      <w:bookmarkStart w:id="150" w:name="_Toc108105135"/>
      <w:r w:rsidRPr="00C72540">
        <w:t>K-</w:t>
      </w:r>
      <w:r w:rsidRPr="00C72540">
        <w:rPr>
          <w:rFonts w:eastAsia="Times New Roman"/>
        </w:rPr>
        <w:t>Nearest Neighbors Regression</w:t>
      </w:r>
      <w:bookmarkEnd w:id="150"/>
    </w:p>
    <w:p w14:paraId="7CAE15D4" w14:textId="77777777" w:rsidR="005D3514" w:rsidRPr="00C72540" w:rsidRDefault="005D3514" w:rsidP="005D3514">
      <w:pPr>
        <w:rPr>
          <w:color w:val="000000" w:themeColor="text1"/>
        </w:rPr>
      </w:pPr>
      <w:r w:rsidRPr="00C72540">
        <w:rPr>
          <w:color w:val="000000" w:themeColor="text1"/>
        </w:rPr>
        <w:t xml:space="preserve">The neighbors-based regression method can be used when the variables are continuous instead of discrete. In order to determine the label of a query point, its closest neighbors are averaged </w:t>
      </w:r>
      <w:r w:rsidRPr="00C72540">
        <w:rPr>
          <w:color w:val="000000" w:themeColor="text1"/>
        </w:rPr>
        <w:fldChar w:fldCharType="begin" w:fldLock="1"/>
      </w:r>
      <w:r w:rsidRPr="00C72540">
        <w:rPr>
          <w:color w:val="000000" w:themeColor="text1"/>
        </w:rPr>
        <w:instrText>ADDIN CSL_CITATION {"citationItems":[{"id":"ITEM-1","itemData":{"URL":"https://scikit-learn.org/stable/modules/neighbors.html","accessed":{"date-parts":[["2022","4","9"]]},"id":"ITEM-1","issued":{"date-parts":[["0"]]},"title":"1.6. Nearest Neighbors — scikit-learn 1.0.2 documentation","type":"webpage"},"uris":["http://www.mendeley.com/documents/?uuid=8a6a1181-1239-3ef4-ad05-052cb74811f6"]}],"mendeley":{"formattedCitation":"[23]","plainTextFormattedCitation":"[23]","previouslyFormattedCitation":"[23]"},"properties":{"noteIndex":0},"schema":"https://github.com/citation-style-language/schema/raw/master/csl-citation.json"}</w:instrText>
      </w:r>
      <w:r w:rsidRPr="00C72540">
        <w:rPr>
          <w:color w:val="000000" w:themeColor="text1"/>
        </w:rPr>
        <w:fldChar w:fldCharType="separate"/>
      </w:r>
      <w:r w:rsidRPr="00C72540">
        <w:rPr>
          <w:noProof/>
          <w:color w:val="000000" w:themeColor="text1"/>
        </w:rPr>
        <w:t>[23]</w:t>
      </w:r>
      <w:r w:rsidRPr="00C72540">
        <w:rPr>
          <w:color w:val="000000" w:themeColor="text1"/>
        </w:rPr>
        <w:fldChar w:fldCharType="end"/>
      </w:r>
      <w:r w:rsidRPr="00C72540">
        <w:rPr>
          <w:color w:val="000000" w:themeColor="text1"/>
        </w:rPr>
        <w:t>.</w:t>
      </w:r>
    </w:p>
    <w:p w14:paraId="3D886A0A" w14:textId="77777777" w:rsidR="005D3514" w:rsidRPr="00C72540" w:rsidRDefault="005D3514" w:rsidP="005D3514">
      <w:pPr>
        <w:rPr>
          <w:color w:val="000000" w:themeColor="text1"/>
        </w:rPr>
      </w:pPr>
      <w:r w:rsidRPr="00C72540">
        <w:rPr>
          <w:color w:val="000000" w:themeColor="text1"/>
        </w:rPr>
        <w:t>Specifically, Scikit-learn implements two neighbor regression models: first, the regression pattern is derived from k nearest neighbors of each query point. The user specifies what k is. As a second example of learning, in the Radius Neighbors Regressor, the user specifies the radius of the neighbors in which learning takes place</w:t>
      </w:r>
      <w:r w:rsidRPr="00C72540">
        <w:rPr>
          <w:color w:val="000000" w:themeColor="text1"/>
        </w:rPr>
        <w:fldChar w:fldCharType="begin" w:fldLock="1"/>
      </w:r>
      <w:r w:rsidRPr="00C72540">
        <w:rPr>
          <w:color w:val="000000" w:themeColor="text1"/>
        </w:rPr>
        <w:instrText>ADDIN CSL_CITATION {"citationItems":[{"id":"ITEM-1","itemData":{"URL":"https://scikit-learn.org/stable/modules/neighbors.html","accessed":{"date-parts":[["2022","4","9"]]},"id":"ITEM-1","issued":{"date-parts":[["0"]]},"title":"1.6. Nearest Neighbors — scikit-learn 1.0.2 documentation","type":"webpage"},"uris":["http://www.mendeley.com/documents/?uuid=8a6a1181-1239-3ef4-ad05-052cb74811f6"]}],"mendeley":{"formattedCitation":"[23]","plainTextFormattedCitation":"[23]","previouslyFormattedCitation":"[23]"},"properties":{"noteIndex":0},"schema":"https://github.com/citation-style-language/schema/raw/master/csl-citation.json"}</w:instrText>
      </w:r>
      <w:r w:rsidRPr="00C72540">
        <w:rPr>
          <w:color w:val="000000" w:themeColor="text1"/>
        </w:rPr>
        <w:fldChar w:fldCharType="separate"/>
      </w:r>
      <w:r w:rsidRPr="00C72540">
        <w:rPr>
          <w:noProof/>
          <w:color w:val="000000" w:themeColor="text1"/>
        </w:rPr>
        <w:t>[23]</w:t>
      </w:r>
      <w:r w:rsidRPr="00C72540">
        <w:rPr>
          <w:color w:val="000000" w:themeColor="text1"/>
        </w:rPr>
        <w:fldChar w:fldCharType="end"/>
      </w:r>
      <w:r w:rsidRPr="00C72540">
        <w:rPr>
          <w:color w:val="000000" w:themeColor="text1"/>
        </w:rPr>
        <w:t>.</w:t>
      </w:r>
    </w:p>
    <w:p w14:paraId="3558DD92" w14:textId="77777777" w:rsidR="00434924" w:rsidRPr="00C72540" w:rsidRDefault="00434924" w:rsidP="005D3514">
      <w:pPr>
        <w:rPr>
          <w:color w:val="000000" w:themeColor="text1"/>
          <w:shd w:val="clear" w:color="auto" w:fill="FFFFFF"/>
        </w:rPr>
      </w:pPr>
      <w:r w:rsidRPr="00C72540">
        <w:rPr>
          <w:color w:val="000000" w:themeColor="text1"/>
          <w:shd w:val="clear" w:color="auto" w:fill="FFFFFF"/>
        </w:rPr>
        <w:t>Advantages of KNN:</w:t>
      </w:r>
    </w:p>
    <w:p w14:paraId="2D38FF02" w14:textId="77777777" w:rsidR="00434924" w:rsidRPr="00C72540" w:rsidRDefault="00434924" w:rsidP="00434924">
      <w:pPr>
        <w:pStyle w:val="ListParagraph"/>
        <w:numPr>
          <w:ilvl w:val="0"/>
          <w:numId w:val="21"/>
        </w:numPr>
        <w:rPr>
          <w:color w:val="000000" w:themeColor="text1"/>
        </w:rPr>
      </w:pPr>
      <w:r w:rsidRPr="00C72540">
        <w:rPr>
          <w:color w:val="000000" w:themeColor="text1"/>
          <w:shd w:val="clear" w:color="auto" w:fill="FFFFFF"/>
        </w:rPr>
        <w:t>Training time is low. There is no learning during the training phase.</w:t>
      </w:r>
    </w:p>
    <w:p w14:paraId="7E9BC8D0" w14:textId="77777777" w:rsidR="00434924" w:rsidRPr="00C72540" w:rsidRDefault="00434924" w:rsidP="00434924">
      <w:pPr>
        <w:pStyle w:val="ListParagraph"/>
        <w:numPr>
          <w:ilvl w:val="0"/>
          <w:numId w:val="21"/>
        </w:numPr>
        <w:rPr>
          <w:color w:val="000000" w:themeColor="text1"/>
        </w:rPr>
      </w:pPr>
      <w:r w:rsidRPr="00C72540">
        <w:rPr>
          <w:color w:val="000000" w:themeColor="text1"/>
        </w:rPr>
        <w:t>Adding new data to the KNN algorithm is seamless because the algorithm requires no training prior to making predictions.</w:t>
      </w:r>
    </w:p>
    <w:p w14:paraId="3973D2A4" w14:textId="77777777" w:rsidR="00434924" w:rsidRPr="00C72540" w:rsidRDefault="00BD1074" w:rsidP="006E2223">
      <w:pPr>
        <w:pStyle w:val="ListParagraph"/>
        <w:numPr>
          <w:ilvl w:val="0"/>
          <w:numId w:val="21"/>
        </w:numPr>
        <w:jc w:val="left"/>
        <w:rPr>
          <w:color w:val="000000" w:themeColor="text1"/>
        </w:rPr>
      </w:pPr>
      <w:r w:rsidRPr="00C72540">
        <w:rPr>
          <w:color w:val="000000" w:themeColor="text1"/>
        </w:rPr>
        <w:t>Implementation of the KNN algorithm is straightforward. KNN can only be implemented with two parameters, namely K and the distance function</w:t>
      </w:r>
      <w:r w:rsidR="005D3514" w:rsidRPr="00C72540">
        <w:rPr>
          <w:color w:val="000000" w:themeColor="text1"/>
        </w:rPr>
        <w:t xml:space="preserve"> </w:t>
      </w:r>
      <w:r w:rsidR="005D3514" w:rsidRPr="00C72540">
        <w:rPr>
          <w:color w:val="000000" w:themeColor="text1"/>
        </w:rPr>
        <w:fldChar w:fldCharType="begin" w:fldLock="1"/>
      </w:r>
      <w:r w:rsidR="005D3514" w:rsidRPr="00C72540">
        <w:rPr>
          <w:color w:val="000000" w:themeColor="text1"/>
        </w:rPr>
        <w:instrText>ADDIN CSL_CITATION {"citationItems":[{"id":"ITEM-1","itemData":{"URL":"http://theprofessionalspoint.blogspot.com/2019/02/advantages-and-disadvantages-of-knn.html","accessed":{"date-parts":[["2022","4","9"]]},"author":[{"dropping-particle":"","family":"Kumar","given":"Naresh","non-dropping-particle":"","parse-names":false,"suffix":""}],"container-title":"The Professionals Point","id":"ITEM-1","issued":{"date-parts":[["2019"]]},"title":"The Professionals Point: Advantages and Disadvantages of KNN Algorithm in Machine Learning","type":"webpage"},"uris":["http://www.mendeley.com/documents/?uuid=045b4d8e-e1c5-3918-a04c-190469f8f1ab"]}],"mendeley":{"formattedCitation":"[24]","plainTextFormattedCitation":"[24]","previouslyFormattedCitation":"[24]"},"properties":{"noteIndex":0},"schema":"https://github.com/citation-style-language/schema/raw/master/csl-citation.json"}</w:instrText>
      </w:r>
      <w:r w:rsidR="005D3514" w:rsidRPr="00C72540">
        <w:rPr>
          <w:color w:val="000000" w:themeColor="text1"/>
        </w:rPr>
        <w:fldChar w:fldCharType="separate"/>
      </w:r>
      <w:r w:rsidR="005D3514" w:rsidRPr="00C72540">
        <w:rPr>
          <w:noProof/>
          <w:color w:val="000000" w:themeColor="text1"/>
        </w:rPr>
        <w:t>[24]</w:t>
      </w:r>
      <w:r w:rsidR="005D3514" w:rsidRPr="00C72540">
        <w:rPr>
          <w:color w:val="000000" w:themeColor="text1"/>
        </w:rPr>
        <w:fldChar w:fldCharType="end"/>
      </w:r>
      <w:r w:rsidR="005D3514" w:rsidRPr="00C72540">
        <w:rPr>
          <w:color w:val="000000" w:themeColor="text1"/>
        </w:rPr>
        <w:t>.</w:t>
      </w:r>
    </w:p>
    <w:p w14:paraId="2B64B9D1" w14:textId="77777777" w:rsidR="00BD1074" w:rsidRPr="00C72540" w:rsidRDefault="007769B4" w:rsidP="00BD1074">
      <w:pPr>
        <w:rPr>
          <w:color w:val="000000" w:themeColor="text1"/>
          <w:shd w:val="clear" w:color="auto" w:fill="FFFFFF"/>
        </w:rPr>
      </w:pPr>
      <w:r w:rsidRPr="00C72540">
        <w:rPr>
          <w:color w:val="000000" w:themeColor="text1"/>
        </w:rPr>
        <w:t>Disadvantages</w:t>
      </w:r>
      <w:r w:rsidR="00BD1074" w:rsidRPr="00C72540">
        <w:rPr>
          <w:color w:val="000000" w:themeColor="text1"/>
          <w:shd w:val="clear" w:color="auto" w:fill="FFFFFF"/>
        </w:rPr>
        <w:t xml:space="preserve"> of KNN:</w:t>
      </w:r>
    </w:p>
    <w:p w14:paraId="52395167" w14:textId="77777777" w:rsidR="00BD1074" w:rsidRPr="00C72540" w:rsidRDefault="00BD1074" w:rsidP="00BD1074">
      <w:pPr>
        <w:pStyle w:val="ListParagraph"/>
        <w:numPr>
          <w:ilvl w:val="0"/>
          <w:numId w:val="22"/>
        </w:numPr>
        <w:rPr>
          <w:color w:val="000000" w:themeColor="text1"/>
        </w:rPr>
      </w:pPr>
      <w:r w:rsidRPr="00C72540">
        <w:rPr>
          <w:color w:val="000000" w:themeColor="text1"/>
        </w:rPr>
        <w:lastRenderedPageBreak/>
        <w:t>Algorithm does not perform well for large datasets: large datasets impose a high cost on calculating the distances between new points and existing points, resulting in poor performance.</w:t>
      </w:r>
    </w:p>
    <w:p w14:paraId="7BF4CB62" w14:textId="77777777" w:rsidR="00BD1074" w:rsidRPr="00C72540" w:rsidRDefault="00472723" w:rsidP="00BD1074">
      <w:pPr>
        <w:pStyle w:val="ListParagraph"/>
        <w:numPr>
          <w:ilvl w:val="0"/>
          <w:numId w:val="22"/>
        </w:numPr>
        <w:rPr>
          <w:color w:val="000000" w:themeColor="text1"/>
        </w:rPr>
      </w:pPr>
      <w:r w:rsidRPr="00C72540">
        <w:rPr>
          <w:color w:val="000000" w:themeColor="text1"/>
        </w:rPr>
        <w:t>A KNN algorithm does not work well with high dimensions because it becomes difficult for the algorithm to calculate distances among dimensions with a large number of dimensions.</w:t>
      </w:r>
    </w:p>
    <w:p w14:paraId="792B6F2D" w14:textId="6202E37E" w:rsidR="00472723" w:rsidRPr="00C72540" w:rsidRDefault="00472723" w:rsidP="00BD1074">
      <w:pPr>
        <w:pStyle w:val="ListParagraph"/>
        <w:numPr>
          <w:ilvl w:val="0"/>
          <w:numId w:val="22"/>
        </w:numPr>
        <w:rPr>
          <w:color w:val="000000" w:themeColor="text1"/>
        </w:rPr>
      </w:pPr>
      <w:r w:rsidRPr="00C72540">
        <w:rPr>
          <w:color w:val="000000" w:themeColor="text1"/>
        </w:rPr>
        <w:t xml:space="preserve">Before applying </w:t>
      </w:r>
      <w:r w:rsidR="007769B4" w:rsidRPr="00C72540">
        <w:rPr>
          <w:color w:val="000000" w:themeColor="text1"/>
        </w:rPr>
        <w:t xml:space="preserve">the </w:t>
      </w:r>
      <w:r w:rsidRPr="00C72540">
        <w:rPr>
          <w:color w:val="000000" w:themeColor="text1"/>
        </w:rPr>
        <w:t>KNN algorithm to any dataset, need</w:t>
      </w:r>
      <w:r w:rsidR="00703F59">
        <w:rPr>
          <w:color w:val="000000" w:themeColor="text1"/>
        </w:rPr>
        <w:t>s</w:t>
      </w:r>
      <w:r w:rsidRPr="00C72540">
        <w:rPr>
          <w:color w:val="000000" w:themeColor="text1"/>
        </w:rPr>
        <w:t xml:space="preserve"> to perform feature scaling (standardization and normalization). If don't do this, KNN may generate incorrect predictions.</w:t>
      </w:r>
    </w:p>
    <w:p w14:paraId="125505DD" w14:textId="77777777" w:rsidR="00472723" w:rsidRPr="00C72540" w:rsidRDefault="00472723" w:rsidP="006E2223">
      <w:pPr>
        <w:pStyle w:val="ListParagraph"/>
        <w:numPr>
          <w:ilvl w:val="0"/>
          <w:numId w:val="22"/>
        </w:numPr>
        <w:jc w:val="left"/>
        <w:rPr>
          <w:color w:val="000000" w:themeColor="text1"/>
        </w:rPr>
      </w:pPr>
      <w:r w:rsidRPr="00C72540">
        <w:rPr>
          <w:color w:val="000000" w:themeColor="text1"/>
          <w:shd w:val="clear" w:color="auto" w:fill="FFFFFF"/>
        </w:rPr>
        <w:t xml:space="preserve">Sensitive to missing values, outliers, and noisy data: KNN has </w:t>
      </w:r>
      <w:r w:rsidR="007769B4" w:rsidRPr="00C72540">
        <w:rPr>
          <w:color w:val="000000" w:themeColor="text1"/>
          <w:shd w:val="clear" w:color="auto" w:fill="FFFFFF"/>
        </w:rPr>
        <w:t xml:space="preserve">a </w:t>
      </w:r>
      <w:r w:rsidRPr="00C72540">
        <w:rPr>
          <w:color w:val="000000" w:themeColor="text1"/>
          <w:shd w:val="clear" w:color="auto" w:fill="FFFFFF"/>
        </w:rPr>
        <w:t>sensitivity to data that contains noise. Incomplete data must be imputed manually, and outliers must be removed</w:t>
      </w:r>
      <w:r w:rsidR="005D3514" w:rsidRPr="00C72540">
        <w:rPr>
          <w:color w:val="000000" w:themeColor="text1"/>
          <w:shd w:val="clear" w:color="auto" w:fill="FFFFFF"/>
        </w:rPr>
        <w:t xml:space="preserve"> </w:t>
      </w:r>
      <w:r w:rsidR="005D3514" w:rsidRPr="00C72540">
        <w:rPr>
          <w:color w:val="000000" w:themeColor="text1"/>
          <w:shd w:val="clear" w:color="auto" w:fill="FFFFFF"/>
        </w:rPr>
        <w:fldChar w:fldCharType="begin" w:fldLock="1"/>
      </w:r>
      <w:r w:rsidR="005D3514" w:rsidRPr="00C72540">
        <w:rPr>
          <w:color w:val="000000" w:themeColor="text1"/>
          <w:shd w:val="clear" w:color="auto" w:fill="FFFFFF"/>
        </w:rPr>
        <w:instrText>ADDIN CSL_CITATION {"citationItems":[{"id":"ITEM-1","itemData":{"URL":"http://theprofessionalspoint.blogspot.com/2019/02/advantages-and-disadvantages-of-knn.html","accessed":{"date-parts":[["2022","4","9"]]},"author":[{"dropping-particle":"","family":"Kumar","given":"Naresh","non-dropping-particle":"","parse-names":false,"suffix":""}],"container-title":"The Professionals Point","id":"ITEM-1","issued":{"date-parts":[["2019"]]},"title":"The Professionals Point: Advantages and Disadvantages of KNN Algorithm in Machine Learning","type":"webpage"},"uris":["http://www.mendeley.com/documents/?uuid=045b4d8e-e1c5-3918-a04c-190469f8f1ab"]}],"mendeley":{"formattedCitation":"[24]","plainTextFormattedCitation":"[24]","previouslyFormattedCitation":"[24]"},"properties":{"noteIndex":0},"schema":"https://github.com/citation-style-language/schema/raw/master/csl-citation.json"}</w:instrText>
      </w:r>
      <w:r w:rsidR="005D3514" w:rsidRPr="00C72540">
        <w:rPr>
          <w:color w:val="000000" w:themeColor="text1"/>
          <w:shd w:val="clear" w:color="auto" w:fill="FFFFFF"/>
        </w:rPr>
        <w:fldChar w:fldCharType="separate"/>
      </w:r>
      <w:r w:rsidR="005D3514" w:rsidRPr="00C72540">
        <w:rPr>
          <w:noProof/>
          <w:color w:val="000000" w:themeColor="text1"/>
          <w:shd w:val="clear" w:color="auto" w:fill="FFFFFF"/>
        </w:rPr>
        <w:t>[24]</w:t>
      </w:r>
      <w:r w:rsidR="005D3514" w:rsidRPr="00C72540">
        <w:rPr>
          <w:color w:val="000000" w:themeColor="text1"/>
          <w:shd w:val="clear" w:color="auto" w:fill="FFFFFF"/>
        </w:rPr>
        <w:fldChar w:fldCharType="end"/>
      </w:r>
      <w:r w:rsidR="005D3514" w:rsidRPr="00C72540">
        <w:rPr>
          <w:color w:val="000000" w:themeColor="text1"/>
          <w:shd w:val="clear" w:color="auto" w:fill="FFFFFF"/>
        </w:rPr>
        <w:t>.</w:t>
      </w:r>
    </w:p>
    <w:p w14:paraId="62CEB424" w14:textId="77777777" w:rsidR="00BD1074" w:rsidRPr="00C72540" w:rsidRDefault="00BF3F88" w:rsidP="00BF3F88">
      <w:pPr>
        <w:pStyle w:val="Heading3"/>
      </w:pPr>
      <w:bookmarkStart w:id="151" w:name="_Toc108105136"/>
      <w:r w:rsidRPr="00C72540">
        <w:t>KNN Hyperparameters</w:t>
      </w:r>
      <w:bookmarkEnd w:id="151"/>
    </w:p>
    <w:p w14:paraId="2EE1C682" w14:textId="3A29132E" w:rsidR="00A03D95" w:rsidRPr="00C72540" w:rsidRDefault="00543511" w:rsidP="00543511">
      <w:pPr>
        <w:rPr>
          <w:color w:val="000000" w:themeColor="text1"/>
        </w:rPr>
      </w:pPr>
      <w:r w:rsidRPr="00C72540">
        <w:rPr>
          <w:color w:val="000000" w:themeColor="text1"/>
        </w:rPr>
        <w:t>To find the best hyperparameters here</w:t>
      </w:r>
      <w:r w:rsidR="005D3514" w:rsidRPr="00C72540">
        <w:rPr>
          <w:color w:val="000000" w:themeColor="text1"/>
        </w:rPr>
        <w:t>,</w:t>
      </w:r>
      <w:r w:rsidRPr="00C72540">
        <w:rPr>
          <w:color w:val="000000" w:themeColor="text1"/>
        </w:rPr>
        <w:t xml:space="preserve"> </w:t>
      </w:r>
      <w:r w:rsidR="00703F59" w:rsidRPr="00C72540">
        <w:rPr>
          <w:color w:val="000000" w:themeColor="text1"/>
        </w:rPr>
        <w:t xml:space="preserve">a </w:t>
      </w:r>
      <w:r w:rsidR="00C466F3">
        <w:rPr>
          <w:color w:val="000000" w:themeColor="text1"/>
        </w:rPr>
        <w:t>GridSearchCV</w:t>
      </w:r>
      <w:r w:rsidR="00703F59" w:rsidRPr="00C72540">
        <w:rPr>
          <w:color w:val="000000" w:themeColor="text1"/>
        </w:rPr>
        <w:t xml:space="preserve"> method with five-folds </w:t>
      </w:r>
      <w:r w:rsidR="00703F59">
        <w:rPr>
          <w:color w:val="000000" w:themeColor="text1"/>
        </w:rPr>
        <w:t xml:space="preserve"> has been </w:t>
      </w:r>
      <w:r w:rsidRPr="00C72540">
        <w:rPr>
          <w:color w:val="000000" w:themeColor="text1"/>
        </w:rPr>
        <w:t>used</w:t>
      </w:r>
      <w:r w:rsidR="00DC634B" w:rsidRPr="00C72540">
        <w:rPr>
          <w:color w:val="000000" w:themeColor="text1"/>
        </w:rPr>
        <w:t>,</w:t>
      </w:r>
      <w:r w:rsidRPr="00C72540">
        <w:rPr>
          <w:color w:val="000000" w:themeColor="text1"/>
        </w:rPr>
        <w:t xml:space="preserve"> and </w:t>
      </w:r>
      <w:r w:rsidR="007769B4" w:rsidRPr="00C72540">
        <w:rPr>
          <w:color w:val="000000" w:themeColor="text1"/>
        </w:rPr>
        <w:t xml:space="preserve">the </w:t>
      </w:r>
      <w:r w:rsidRPr="00C72540">
        <w:rPr>
          <w:color w:val="000000" w:themeColor="text1"/>
        </w:rPr>
        <w:t>results have been compared with metrics for regression problems.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7226D280" w14:textId="77777777" w:rsidTr="005D3514">
        <w:tc>
          <w:tcPr>
            <w:tcW w:w="9350" w:type="dxa"/>
          </w:tcPr>
          <w:p w14:paraId="2689459D" w14:textId="77777777" w:rsidR="005D3514" w:rsidRPr="00C72540" w:rsidRDefault="005D3514" w:rsidP="005D3514">
            <w:pPr>
              <w:keepNext/>
              <w:jc w:val="center"/>
              <w:rPr>
                <w:color w:val="000000" w:themeColor="text1"/>
              </w:rPr>
            </w:pPr>
            <w:r w:rsidRPr="00C72540">
              <w:rPr>
                <w:noProof/>
                <w:color w:val="000000" w:themeColor="text1"/>
              </w:rPr>
              <w:drawing>
                <wp:inline distT="0" distB="0" distL="0" distR="0" wp14:anchorId="794747EB" wp14:editId="3E9EEAF9">
                  <wp:extent cx="2476500" cy="6754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487272" cy="678347"/>
                          </a:xfrm>
                          <a:prstGeom prst="rect">
                            <a:avLst/>
                          </a:prstGeom>
                        </pic:spPr>
                      </pic:pic>
                    </a:graphicData>
                  </a:graphic>
                </wp:inline>
              </w:drawing>
            </w:r>
          </w:p>
          <w:p w14:paraId="7B407072" w14:textId="4CEB7AF9" w:rsidR="005D3514" w:rsidRPr="00C72540" w:rsidRDefault="005D3514" w:rsidP="005D3514">
            <w:pPr>
              <w:pStyle w:val="Caption"/>
              <w:rPr>
                <w:color w:val="000000" w:themeColor="text1"/>
              </w:rPr>
            </w:pPr>
            <w:bookmarkStart w:id="152" w:name="_Toc108105070"/>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Pr="00C72540">
              <w:rPr>
                <w:color w:val="000000" w:themeColor="text1"/>
              </w:rPr>
              <w:t>: KNN hyperparameters</w:t>
            </w:r>
            <w:bookmarkEnd w:id="152"/>
          </w:p>
        </w:tc>
      </w:tr>
    </w:tbl>
    <w:p w14:paraId="566679E6" w14:textId="77777777" w:rsidR="00F025D8" w:rsidRPr="00C72540" w:rsidRDefault="00F025D8" w:rsidP="006171F0">
      <w:pPr>
        <w:pStyle w:val="Heading2"/>
      </w:pPr>
      <w:bookmarkStart w:id="153" w:name="_Toc108105137"/>
      <w:r w:rsidRPr="00C72540">
        <w:t>Sup</w:t>
      </w:r>
      <w:r w:rsidR="00B36B10" w:rsidRPr="00C72540">
        <w:t>p</w:t>
      </w:r>
      <w:r w:rsidRPr="00C72540">
        <w:t xml:space="preserve">ort Vector </w:t>
      </w:r>
      <w:r w:rsidR="00B36B10" w:rsidRPr="00C72540">
        <w:t xml:space="preserve">Machine </w:t>
      </w:r>
      <w:r w:rsidRPr="00C72540">
        <w:t>Reg</w:t>
      </w:r>
      <w:r w:rsidR="00B36B10" w:rsidRPr="00C72540">
        <w:t>re</w:t>
      </w:r>
      <w:r w:rsidRPr="00C72540">
        <w:t>ssion</w:t>
      </w:r>
      <w:bookmarkEnd w:id="153"/>
    </w:p>
    <w:p w14:paraId="345F6112" w14:textId="1D1FF765" w:rsidR="00F025D8" w:rsidRPr="00C72540" w:rsidRDefault="00F025D8" w:rsidP="00F025D8">
      <w:pPr>
        <w:rPr>
          <w:color w:val="000000" w:themeColor="text1"/>
        </w:rPr>
      </w:pPr>
      <w:r w:rsidRPr="00C72540">
        <w:rPr>
          <w:color w:val="000000" w:themeColor="text1"/>
        </w:rPr>
        <w:t xml:space="preserve">Support Vector Machines (SVM) are among the most known and widely used algorithms for classification problems in machine learning. Also, can use them in solving regression problems. </w:t>
      </w:r>
      <w:r w:rsidRPr="00C72540">
        <w:rPr>
          <w:color w:val="000000" w:themeColor="text1"/>
        </w:rPr>
        <w:lastRenderedPageBreak/>
        <w:t>The SVM regression algorithm is known as Support Vector Regression or SVR. Support Vector Machines are supervised learning models. Supervised learning models are the machine learning task of learning a function that maps an input to an output. SVR is associated with learning algorithms that analyze data used for regression analysis in machine learning</w:t>
      </w:r>
      <w:r w:rsidRPr="00C72540">
        <w:rPr>
          <w:color w:val="000000" w:themeColor="text1"/>
        </w:rPr>
        <w:fldChar w:fldCharType="begin" w:fldLock="1"/>
      </w:r>
      <w:r w:rsidR="005D3514" w:rsidRPr="00C72540">
        <w:rPr>
          <w:color w:val="000000" w:themeColor="text1"/>
        </w:rPr>
        <w:instrText>ADDIN CSL_CITATION {"citationItems":[{"id":"ITEM-1","itemData":{"URL":"https://towardsdatascience.com/unlocking-the-true-power-of-support-vector-regression-847fd123a4a0","accessed":{"date-parts":[["2020","10","3"]]},"author":[{"dropping-particle":"","family":"Raj","given":"Ashwin","non-dropping-particle":"","parse-names":false,"suffix":""}],"container-title":"Towards Data Science","id":"ITEM-1","issued":{"date-parts":[["2020"]]},"title":"Unlocking the True Power of Support Vector Regression","type":"webpage"},"uris":["http://www.mendeley.com/documents/?uuid=69e67d74-3f51-400e-9bf3-5efc36b09453"]}],"mendeley":{"formattedCitation":"[25]","plainTextFormattedCitation":"[25]","previouslyFormattedCitation":"[25]"},"properties":{"noteIndex":0},"schema":"https://github.com/citation-style-language/schema/raw/master/csl-citation.json"}</w:instrText>
      </w:r>
      <w:r w:rsidRPr="00C72540">
        <w:rPr>
          <w:color w:val="000000" w:themeColor="text1"/>
        </w:rPr>
        <w:fldChar w:fldCharType="separate"/>
      </w:r>
      <w:r w:rsidR="005D3514" w:rsidRPr="00C72540">
        <w:rPr>
          <w:noProof/>
          <w:color w:val="000000" w:themeColor="text1"/>
        </w:rPr>
        <w:t>[25]</w:t>
      </w:r>
      <w:r w:rsidRPr="00C72540">
        <w:rPr>
          <w:color w:val="000000" w:themeColor="text1"/>
        </w:rPr>
        <w:fldChar w:fldCharType="end"/>
      </w:r>
      <w:r w:rsidRPr="00C72540">
        <w:rPr>
          <w:color w:val="000000" w:themeColor="text1"/>
        </w:rPr>
        <w:t>.</w:t>
      </w:r>
    </w:p>
    <w:p w14:paraId="4A1BB453" w14:textId="77777777" w:rsidR="00F025D8" w:rsidRPr="00C72540" w:rsidRDefault="00F025D8" w:rsidP="00F025D8">
      <w:pPr>
        <w:rPr>
          <w:color w:val="000000" w:themeColor="text1"/>
        </w:rPr>
      </w:pPr>
      <w:r w:rsidRPr="00C72540">
        <w:rPr>
          <w:color w:val="000000" w:themeColor="text1"/>
        </w:rPr>
        <w:t xml:space="preserve">In SVM, the straight line required to fit the data is called a hyperplane. </w:t>
      </w:r>
      <w:r w:rsidR="00A26296" w:rsidRPr="00C72540">
        <w:rPr>
          <w:color w:val="000000" w:themeColor="text1"/>
        </w:rPr>
        <w:t xml:space="preserve">This method searches for a </w:t>
      </w:r>
      <w:r w:rsidRPr="00C72540">
        <w:rPr>
          <w:color w:val="000000" w:themeColor="text1"/>
        </w:rPr>
        <w:t xml:space="preserve">hyperplane in </w:t>
      </w:r>
      <w:r w:rsidR="00A26296" w:rsidRPr="00C72540">
        <w:rPr>
          <w:color w:val="000000" w:themeColor="text1"/>
        </w:rPr>
        <w:t>multi</w:t>
      </w:r>
      <w:r w:rsidRPr="00C72540">
        <w:rPr>
          <w:color w:val="000000" w:themeColor="text1"/>
        </w:rPr>
        <w:t>-dimensional space</w:t>
      </w:r>
      <w:r w:rsidR="00A26296" w:rsidRPr="00C72540">
        <w:rPr>
          <w:color w:val="000000" w:themeColor="text1"/>
        </w:rPr>
        <w:t xml:space="preserve"> </w:t>
      </w:r>
      <w:r w:rsidR="00A26296" w:rsidRPr="00C72540">
        <w:rPr>
          <w:color w:val="000000" w:themeColor="text1"/>
        </w:rPr>
        <w:fldChar w:fldCharType="begin" w:fldLock="1"/>
      </w:r>
      <w:r w:rsidR="00A26296" w:rsidRPr="00C72540">
        <w:rPr>
          <w:color w:val="000000" w:themeColor="text1"/>
        </w:rPr>
        <w:instrText>ADDIN CSL_CITATION {"citationItems":[{"id":"ITEM-1","itemData":{"URL":"https://towardsdatascience.com/support-vector-machine-introduction-to-machine-learning-algorithms-934a444fca47","accessed":{"date-parts":[["2022","4","11"]]},"id":"ITEM-1","issued":{"date-parts":[["0"]]},"title":"Support Vector Machine — Introduction to Machine Learning Algorithms | by Rohith Gandhi | Towards Data Science","type":"webpage"},"uris":["http://www.mendeley.com/documents/?uuid=17e3afc3-091c-3dc0-8011-9f522ea4848a"]}],"mendeley":{"formattedCitation":"[26]","plainTextFormattedCitation":"[26]","previouslyFormattedCitation":"[26]"},"properties":{"noteIndex":0},"schema":"https://github.com/citation-style-language/schema/raw/master/csl-citation.json"}</w:instrText>
      </w:r>
      <w:r w:rsidR="00A26296" w:rsidRPr="00C72540">
        <w:rPr>
          <w:color w:val="000000" w:themeColor="text1"/>
        </w:rPr>
        <w:fldChar w:fldCharType="separate"/>
      </w:r>
      <w:r w:rsidR="00A26296" w:rsidRPr="00C72540">
        <w:rPr>
          <w:noProof/>
          <w:color w:val="000000" w:themeColor="text1"/>
        </w:rPr>
        <w:t>[26]</w:t>
      </w:r>
      <w:r w:rsidR="00A26296" w:rsidRPr="00C72540">
        <w:rPr>
          <w:color w:val="000000" w:themeColor="text1"/>
        </w:rPr>
        <w:fldChar w:fldCharType="end"/>
      </w:r>
      <w:r w:rsidR="00A26296" w:rsidRPr="00C72540">
        <w:rPr>
          <w:color w:val="000000" w:themeColor="text1"/>
        </w:rPr>
        <w:t xml:space="preserve">. This hyperplane can </w:t>
      </w:r>
      <w:r w:rsidRPr="00C72540">
        <w:rPr>
          <w:color w:val="000000" w:themeColor="text1"/>
        </w:rPr>
        <w:t>classif</w:t>
      </w:r>
      <w:r w:rsidR="00A26296" w:rsidRPr="00C72540">
        <w:rPr>
          <w:color w:val="000000" w:themeColor="text1"/>
        </w:rPr>
        <w:t>y</w:t>
      </w:r>
      <w:r w:rsidRPr="00C72540">
        <w:rPr>
          <w:color w:val="000000" w:themeColor="text1"/>
        </w:rPr>
        <w:t xml:space="preserve"> the data points. </w:t>
      </w:r>
      <w:r w:rsidR="00A26296" w:rsidRPr="00C72540">
        <w:rPr>
          <w:color w:val="000000" w:themeColor="text1"/>
        </w:rPr>
        <w:t xml:space="preserve">The closest data points on any side of the hyperplane are called </w:t>
      </w:r>
      <w:r w:rsidR="00FA4CC3" w:rsidRPr="00C72540">
        <w:rPr>
          <w:color w:val="000000" w:themeColor="text1"/>
        </w:rPr>
        <w:t>Support Vectors</w:t>
      </w:r>
      <w:r w:rsidR="00A26296" w:rsidRPr="00C72540">
        <w:rPr>
          <w:color w:val="000000" w:themeColor="text1"/>
        </w:rPr>
        <w:t xml:space="preserve"> </w:t>
      </w:r>
      <w:r w:rsidR="00A26296" w:rsidRPr="00C72540">
        <w:rPr>
          <w:color w:val="000000" w:themeColor="text1"/>
        </w:rPr>
        <w:fldChar w:fldCharType="begin" w:fldLock="1"/>
      </w:r>
      <w:r w:rsidR="00870A7D" w:rsidRPr="00C72540">
        <w:rPr>
          <w:color w:val="000000" w:themeColor="text1"/>
        </w:rPr>
        <w:instrText>ADDIN CSL_CITATION {"citationItems":[{"id":"ITEM-1","itemData":{"URL":"https://towardsdatascience.com/support-vector-machine-introduction-to-machine-learning-algorithms-934a444fca47","accessed":{"date-parts":[["2022","4","11"]]},"id":"ITEM-1","issued":{"date-parts":[["0"]]},"title":"Support Vector Machine — Introduction to Machine Learning Algorithms | by Rohith Gandhi | Towards Data Science","type":"webpage"},"uris":["http://www.mendeley.com/documents/?uuid=17e3afc3-091c-3dc0-8011-9f522ea4848a"]}],"mendeley":{"formattedCitation":"[26]","plainTextFormattedCitation":"[26]","previouslyFormattedCitation":"[26]"},"properties":{"noteIndex":0},"schema":"https://github.com/citation-style-language/schema/raw/master/csl-citation.json"}</w:instrText>
      </w:r>
      <w:r w:rsidR="00A26296" w:rsidRPr="00C72540">
        <w:rPr>
          <w:color w:val="000000" w:themeColor="text1"/>
        </w:rPr>
        <w:fldChar w:fldCharType="separate"/>
      </w:r>
      <w:r w:rsidR="00A26296" w:rsidRPr="00C72540">
        <w:rPr>
          <w:noProof/>
          <w:color w:val="000000" w:themeColor="text1"/>
        </w:rPr>
        <w:t>[26]</w:t>
      </w:r>
      <w:r w:rsidR="00A26296" w:rsidRPr="00C72540">
        <w:rPr>
          <w:color w:val="000000" w:themeColor="text1"/>
        </w:rPr>
        <w:fldChar w:fldCharType="end"/>
      </w:r>
      <w:r w:rsidRPr="00C72540">
        <w:rPr>
          <w:color w:val="000000" w:themeColor="text1"/>
        </w:rPr>
        <w:t xml:space="preserve">. These support vectors influence the position and orientation of the hyperplane and help </w:t>
      </w:r>
      <w:r w:rsidR="00A26296" w:rsidRPr="00C72540">
        <w:rPr>
          <w:color w:val="000000" w:themeColor="text1"/>
        </w:rPr>
        <w:t xml:space="preserve">to </w:t>
      </w:r>
      <w:r w:rsidRPr="00C72540">
        <w:rPr>
          <w:color w:val="000000" w:themeColor="text1"/>
        </w:rPr>
        <w:t>build the SVM</w:t>
      </w:r>
      <w:r w:rsidR="00A26296" w:rsidRPr="00C72540">
        <w:rPr>
          <w:color w:val="000000" w:themeColor="text1"/>
        </w:rPr>
        <w:t xml:space="preserve"> </w:t>
      </w:r>
      <w:r w:rsidR="00A26296" w:rsidRPr="00C72540">
        <w:rPr>
          <w:color w:val="000000" w:themeColor="text1"/>
        </w:rPr>
        <w:fldChar w:fldCharType="begin" w:fldLock="1"/>
      </w:r>
      <w:r w:rsidR="00A26296" w:rsidRPr="00C72540">
        <w:rPr>
          <w:color w:val="000000" w:themeColor="text1"/>
        </w:rPr>
        <w:instrText>ADDIN CSL_CITATION {"citationItems":[{"id":"ITEM-1","itemData":{"URL":"https://towardsdatascience.com/support-vector-machine-introduction-to-machine-learning-algorithms-934a444fca47","accessed":{"date-parts":[["2022","4","11"]]},"id":"ITEM-1","issued":{"date-parts":[["0"]]},"title":"Support Vector Machine — Introduction to Machine Learning Algorithms | by Rohith Gandhi | Towards Data Science","type":"webpage"},"uris":["http://www.mendeley.com/documents/?uuid=17e3afc3-091c-3dc0-8011-9f522ea4848a"]}],"mendeley":{"formattedCitation":"[26]","plainTextFormattedCitation":"[26]","previouslyFormattedCitation":"[26]"},"properties":{"noteIndex":0},"schema":"https://github.com/citation-style-language/schema/raw/master/csl-citation.json"}</w:instrText>
      </w:r>
      <w:r w:rsidR="00A26296" w:rsidRPr="00C72540">
        <w:rPr>
          <w:color w:val="000000" w:themeColor="text1"/>
        </w:rPr>
        <w:fldChar w:fldCharType="separate"/>
      </w:r>
      <w:r w:rsidR="00A26296" w:rsidRPr="00C72540">
        <w:rPr>
          <w:noProof/>
          <w:color w:val="000000" w:themeColor="text1"/>
        </w:rPr>
        <w:t>[26]</w:t>
      </w:r>
      <w:r w:rsidR="00A26296" w:rsidRPr="00C72540">
        <w:rPr>
          <w:color w:val="000000" w:themeColor="text1"/>
        </w:rPr>
        <w:fldChar w:fldCharType="end"/>
      </w:r>
      <w:r w:rsidRPr="00C72540">
        <w:rPr>
          <w:color w:val="000000" w:themeColor="text1"/>
        </w:rPr>
        <w:t xml:space="preserve">. The Support Vector Regression (SVR) uses the same principle as the SVMs. Generally, the idea behind SVR is to find the best fitting line. In the SVR, the best fit line is the hyperplane with the maximum number of points. SVR fits the best line considering a threshold value. The threshold value is the distance between the hyperplane and the boundary line. The complexity of SVR is more than quadratic with the number of samples. So, it is hard to scale to datasets with more than a couple of 10,000 samples, and that is why SVR is suitable for a low number of data points </w:t>
      </w:r>
      <w:r w:rsidRPr="00C72540">
        <w:rPr>
          <w:color w:val="000000" w:themeColor="text1"/>
        </w:rPr>
        <w:fldChar w:fldCharType="begin" w:fldLock="1"/>
      </w:r>
      <w:r w:rsidR="005D3514" w:rsidRPr="00C72540">
        <w:rPr>
          <w:color w:val="000000" w:themeColor="text1"/>
        </w:rPr>
        <w:instrText>ADDIN CSL_CITATION {"citationItems":[{"id":"ITEM-1","itemData":{"URL":"https://towardsdatascience.com/unlocking-the-true-power-of-support-vector-regression-847fd123a4a0","accessed":{"date-parts":[["2020","10","3"]]},"author":[{"dropping-particle":"","family":"Raj","given":"Ashwin","non-dropping-particle":"","parse-names":false,"suffix":""}],"container-title":"Towards Data Science","id":"ITEM-1","issued":{"date-parts":[["2020"]]},"title":"Unlocking the True Power of Support Vector Regression","type":"webpage"},"uris":["http://www.mendeley.com/documents/?uuid=69e67d74-3f51-400e-9bf3-5efc36b09453"]}],"mendeley":{"formattedCitation":"[25]","plainTextFormattedCitation":"[25]","previouslyFormattedCitation":"[25]"},"properties":{"noteIndex":0},"schema":"https://github.com/citation-style-language/schema/raw/master/csl-citation.json"}</w:instrText>
      </w:r>
      <w:r w:rsidRPr="00C72540">
        <w:rPr>
          <w:color w:val="000000" w:themeColor="text1"/>
        </w:rPr>
        <w:fldChar w:fldCharType="separate"/>
      </w:r>
      <w:r w:rsidR="005D3514" w:rsidRPr="00C72540">
        <w:rPr>
          <w:noProof/>
          <w:color w:val="000000" w:themeColor="text1"/>
        </w:rPr>
        <w:t>[25]</w:t>
      </w:r>
      <w:r w:rsidRPr="00C72540">
        <w:rPr>
          <w:color w:val="000000" w:themeColor="text1"/>
        </w:rPr>
        <w:fldChar w:fldCharType="end"/>
      </w:r>
      <w:r w:rsidRPr="00C72540">
        <w:rPr>
          <w:color w:val="000000" w:themeColor="text1"/>
        </w:rPr>
        <w:t>.</w:t>
      </w:r>
    </w:p>
    <w:p w14:paraId="23E1A441" w14:textId="77777777" w:rsidR="00F025D8" w:rsidRPr="00C72540" w:rsidRDefault="00F025D8" w:rsidP="00F025D8">
      <w:pPr>
        <w:jc w:val="left"/>
        <w:rPr>
          <w:color w:val="000000" w:themeColor="text1"/>
        </w:rPr>
      </w:pPr>
      <w:r w:rsidRPr="00C72540">
        <w:rPr>
          <w:color w:val="000000" w:themeColor="text1"/>
        </w:rPr>
        <w:t>Support vector regression (SVR) can be used to solve both linear and non</w:t>
      </w:r>
      <w:r w:rsidR="001203B4" w:rsidRPr="00C72540">
        <w:rPr>
          <w:color w:val="000000" w:themeColor="text1"/>
        </w:rPr>
        <w:t>-</w:t>
      </w:r>
      <w:r w:rsidRPr="00C72540">
        <w:rPr>
          <w:color w:val="000000" w:themeColor="text1"/>
        </w:rPr>
        <w:t xml:space="preserve">linear models </w:t>
      </w:r>
      <w:r w:rsidRPr="00C72540">
        <w:rPr>
          <w:color w:val="000000" w:themeColor="text1"/>
        </w:rPr>
        <w:fldChar w:fldCharType="begin" w:fldLock="1"/>
      </w:r>
      <w:r w:rsidR="00A26296" w:rsidRPr="00C72540">
        <w:rPr>
          <w:color w:val="000000" w:themeColor="text1"/>
        </w:rPr>
        <w:instrText>ADDIN CSL_CITATION {"citationItems":[{"id":"ITEM-1","itemData":{"URL":"https://cajmtcs.centralasianstudies.org/index.php/CAJMTCS/article/view/1","accessed":{"date-parts":[["2022","4","9"]]},"id":"ITEM-1","issued":{"date-parts":[["0"]]},"title":"Fundamental Types of Regression Analysis on Various Research Data using R Programming | CENTRAL ASIAN JOURNAL OF MATHEMATICAL THEORY AND COMPUTER SCIENCES","type":"webpage"},"uris":["http://www.mendeley.com/documents/?uuid=c8ead82f-f8db-398e-a879-c6c80b6d9498"]}],"mendeley":{"formattedCitation":"[27]","plainTextFormattedCitation":"[27]","previouslyFormattedCitation":"[27]"},"properties":{"noteIndex":0},"schema":"https://github.com/citation-style-language/schema/raw/master/csl-citation.json"}</w:instrText>
      </w:r>
      <w:r w:rsidRPr="00C72540">
        <w:rPr>
          <w:color w:val="000000" w:themeColor="text1"/>
        </w:rPr>
        <w:fldChar w:fldCharType="separate"/>
      </w:r>
      <w:r w:rsidR="00A26296" w:rsidRPr="00C72540">
        <w:rPr>
          <w:noProof/>
          <w:color w:val="000000" w:themeColor="text1"/>
        </w:rPr>
        <w:t>[27]</w:t>
      </w:r>
      <w:r w:rsidRPr="00C72540">
        <w:rPr>
          <w:color w:val="000000" w:themeColor="text1"/>
        </w:rPr>
        <w:fldChar w:fldCharType="end"/>
      </w:r>
      <w:r w:rsidRPr="00C72540">
        <w:rPr>
          <w:color w:val="000000" w:themeColor="text1"/>
        </w:rPr>
        <w:t>.</w:t>
      </w:r>
    </w:p>
    <w:p w14:paraId="22670BC3" w14:textId="77777777" w:rsidR="00F025D8" w:rsidRPr="00C72540" w:rsidRDefault="00F025D8" w:rsidP="00F025D8">
      <w:pPr>
        <w:rPr>
          <w:color w:val="000000" w:themeColor="text1"/>
        </w:rPr>
      </w:pPr>
      <w:r w:rsidRPr="00C72540">
        <w:rPr>
          <w:color w:val="000000" w:themeColor="text1"/>
        </w:rPr>
        <w:t>Advantages:</w:t>
      </w:r>
    </w:p>
    <w:p w14:paraId="663AE984" w14:textId="77777777" w:rsidR="00F025D8" w:rsidRPr="00C72540" w:rsidRDefault="00F025D8" w:rsidP="00F025D8">
      <w:pPr>
        <w:pStyle w:val="ListParagraph"/>
        <w:numPr>
          <w:ilvl w:val="0"/>
          <w:numId w:val="28"/>
        </w:numPr>
        <w:rPr>
          <w:color w:val="000000" w:themeColor="text1"/>
        </w:rPr>
      </w:pPr>
      <w:r w:rsidRPr="00C72540">
        <w:rPr>
          <w:color w:val="000000" w:themeColor="text1"/>
        </w:rPr>
        <w:t xml:space="preserve">SVR has a computational complexity, and it does not depend on the dimensionality of the input space. </w:t>
      </w:r>
    </w:p>
    <w:p w14:paraId="7D1D5733" w14:textId="77777777" w:rsidR="00F025D8" w:rsidRPr="00C72540" w:rsidRDefault="00F025D8" w:rsidP="00F025D8">
      <w:pPr>
        <w:pStyle w:val="ListParagraph"/>
        <w:numPr>
          <w:ilvl w:val="0"/>
          <w:numId w:val="28"/>
        </w:numPr>
        <w:rPr>
          <w:rFonts w:eastAsia="Times New Roman"/>
          <w:color w:val="000000" w:themeColor="text1"/>
        </w:rPr>
      </w:pPr>
      <w:r w:rsidRPr="00C72540">
        <w:rPr>
          <w:color w:val="000000" w:themeColor="text1"/>
        </w:rPr>
        <w:t xml:space="preserve">SVR has excellent generalization capability with high prediction accuracy </w:t>
      </w:r>
      <w:r w:rsidRPr="00C72540">
        <w:rPr>
          <w:color w:val="000000" w:themeColor="text1"/>
        </w:rPr>
        <w:fldChar w:fldCharType="begin" w:fldLock="1"/>
      </w:r>
      <w:r w:rsidR="00A26296" w:rsidRPr="00C72540">
        <w:rPr>
          <w:color w:val="000000" w:themeColor="text1"/>
        </w:rPr>
        <w:instrText>ADDIN CSL_CITATION {"citationItems":[{"id":"ITEM-1","itemData":{"DOI":"10.1007/978-1-4302-5990-9_4","author":[{"dropping-particle":"","family":"Awad","given":"Mariette","non-dropping-particle":"","parse-names":false,"suffix":""},{"dropping-particle":"","family":"Khanna","given":"Rahul","non-dropping-particle":"","parse-names":false,"suffix":""}],"container-title":"Efficient Learning Machines","id":"ITEM-1","issued":{"date-parts":[["2015"]]},"page":"67-80","publisher":"Apress","publisher-place":"Berkeley, CA","title":"Support Vector Regression","type":"chapter"},"uris":["http://www.mendeley.com/documents/?uuid=a97f510b-c735-49e2-ad49-a93c39e09f8f"]}],"mendeley":{"formattedCitation":"[28]","plainTextFormattedCitation":"[28]","previouslyFormattedCitation":"[28]"},"properties":{"noteIndex":0},"schema":"https://github.com/citation-style-language/schema/raw/master/csl-citation.json"}</w:instrText>
      </w:r>
      <w:r w:rsidRPr="00C72540">
        <w:rPr>
          <w:color w:val="000000" w:themeColor="text1"/>
        </w:rPr>
        <w:fldChar w:fldCharType="separate"/>
      </w:r>
      <w:r w:rsidR="00A26296" w:rsidRPr="00C72540">
        <w:rPr>
          <w:noProof/>
          <w:color w:val="000000" w:themeColor="text1"/>
        </w:rPr>
        <w:t>[28]</w:t>
      </w:r>
      <w:r w:rsidRPr="00C72540">
        <w:rPr>
          <w:color w:val="000000" w:themeColor="text1"/>
        </w:rPr>
        <w:fldChar w:fldCharType="end"/>
      </w:r>
      <w:r w:rsidRPr="00C72540">
        <w:rPr>
          <w:color w:val="000000" w:themeColor="text1"/>
        </w:rPr>
        <w:t>.</w:t>
      </w:r>
    </w:p>
    <w:p w14:paraId="69A72F18" w14:textId="77777777" w:rsidR="00F025D8" w:rsidRPr="00C72540" w:rsidRDefault="00F025D8" w:rsidP="00F025D8">
      <w:pPr>
        <w:rPr>
          <w:color w:val="000000" w:themeColor="text1"/>
        </w:rPr>
      </w:pPr>
      <w:r w:rsidRPr="00C72540">
        <w:rPr>
          <w:color w:val="000000" w:themeColor="text1"/>
        </w:rPr>
        <w:t>Disadvantages:</w:t>
      </w:r>
    </w:p>
    <w:p w14:paraId="4DC69764" w14:textId="77777777" w:rsidR="00F025D8" w:rsidRPr="00C72540" w:rsidRDefault="00F025D8" w:rsidP="00F025D8">
      <w:pPr>
        <w:pStyle w:val="ListParagraph"/>
        <w:numPr>
          <w:ilvl w:val="0"/>
          <w:numId w:val="29"/>
        </w:numPr>
        <w:rPr>
          <w:color w:val="000000" w:themeColor="text1"/>
        </w:rPr>
      </w:pPr>
      <w:r w:rsidRPr="00C72540">
        <w:rPr>
          <w:color w:val="000000" w:themeColor="text1"/>
        </w:rPr>
        <w:t>Not suitable for large datasets</w:t>
      </w:r>
    </w:p>
    <w:p w14:paraId="56AAB1D7" w14:textId="77777777" w:rsidR="00F025D8" w:rsidRPr="00C72540" w:rsidRDefault="00F025D8" w:rsidP="00F025D8">
      <w:pPr>
        <w:pStyle w:val="ListParagraph"/>
        <w:numPr>
          <w:ilvl w:val="0"/>
          <w:numId w:val="29"/>
        </w:numPr>
        <w:rPr>
          <w:color w:val="000000" w:themeColor="text1"/>
        </w:rPr>
      </w:pPr>
      <w:r w:rsidRPr="00C72540">
        <w:rPr>
          <w:color w:val="000000" w:themeColor="text1"/>
        </w:rPr>
        <w:lastRenderedPageBreak/>
        <w:t>If the number of features for each data point were more than the number of training data samples, the SVM would underperform.</w:t>
      </w:r>
    </w:p>
    <w:p w14:paraId="6D756F20" w14:textId="77777777" w:rsidR="00F025D8" w:rsidRPr="00C72540" w:rsidRDefault="00F025D8" w:rsidP="00F025D8">
      <w:pPr>
        <w:pStyle w:val="ListParagraph"/>
        <w:numPr>
          <w:ilvl w:val="0"/>
          <w:numId w:val="29"/>
        </w:numPr>
        <w:rPr>
          <w:rFonts w:eastAsia="Times New Roman"/>
          <w:color w:val="000000" w:themeColor="text1"/>
        </w:rPr>
      </w:pPr>
      <w:r w:rsidRPr="00C72540">
        <w:rPr>
          <w:color w:val="000000" w:themeColor="text1"/>
        </w:rPr>
        <w:t xml:space="preserve">It has not </w:t>
      </w:r>
      <w:r w:rsidR="005D3514" w:rsidRPr="00C72540">
        <w:rPr>
          <w:color w:val="000000" w:themeColor="text1"/>
        </w:rPr>
        <w:t>performed well</w:t>
      </w:r>
      <w:r w:rsidRPr="00C72540">
        <w:rPr>
          <w:color w:val="000000" w:themeColor="text1"/>
        </w:rPr>
        <w:t xml:space="preserve"> when the data set has more noise </w:t>
      </w:r>
      <w:r w:rsidRPr="00C72540">
        <w:rPr>
          <w:color w:val="000000" w:themeColor="text1"/>
        </w:rPr>
        <w:fldChar w:fldCharType="begin" w:fldLock="1"/>
      </w:r>
      <w:r w:rsidR="005D3514" w:rsidRPr="00C72540">
        <w:rPr>
          <w:color w:val="000000" w:themeColor="text1"/>
        </w:rPr>
        <w:instrText>ADDIN CSL_CITATION {"citationItems":[{"id":"ITEM-1","itemData":{"URL":"https://towardsdatascience.com/unlocking-the-true-power-of-support-vector-regression-847fd123a4a0","accessed":{"date-parts":[["2020","10","3"]]},"author":[{"dropping-particle":"","family":"Raj","given":"Ashwin","non-dropping-particle":"","parse-names":false,"suffix":""}],"container-title":"Towards Data Science","id":"ITEM-1","issued":{"date-parts":[["2020"]]},"title":"Unlocking the True Power of Support Vector Regression","type":"webpage"},"uris":["http://www.mendeley.com/documents/?uuid=69e67d74-3f51-400e-9bf3-5efc36b09453"]}],"mendeley":{"formattedCitation":"[25]","plainTextFormattedCitation":"[25]","previouslyFormattedCitation":"[25]"},"properties":{"noteIndex":0},"schema":"https://github.com/citation-style-language/schema/raw/master/csl-citation.json"}</w:instrText>
      </w:r>
      <w:r w:rsidRPr="00C72540">
        <w:rPr>
          <w:color w:val="000000" w:themeColor="text1"/>
        </w:rPr>
        <w:fldChar w:fldCharType="separate"/>
      </w:r>
      <w:r w:rsidR="005D3514" w:rsidRPr="00C72540">
        <w:rPr>
          <w:noProof/>
          <w:color w:val="000000" w:themeColor="text1"/>
        </w:rPr>
        <w:t>[25]</w:t>
      </w:r>
      <w:r w:rsidRPr="00C72540">
        <w:rPr>
          <w:color w:val="000000" w:themeColor="text1"/>
        </w:rPr>
        <w:fldChar w:fldCharType="end"/>
      </w:r>
      <w:r w:rsidRPr="00C72540">
        <w:rPr>
          <w:color w:val="000000" w:themeColor="text1"/>
        </w:rPr>
        <w:t>.</w:t>
      </w:r>
    </w:p>
    <w:p w14:paraId="4D351FA7" w14:textId="77777777" w:rsidR="00EC4CFB" w:rsidRPr="00C72540" w:rsidRDefault="00EC4CFB" w:rsidP="00EC4CFB">
      <w:pPr>
        <w:pStyle w:val="Heading3"/>
        <w:spacing w:before="0" w:after="120" w:line="276" w:lineRule="auto"/>
        <w:rPr>
          <w:rFonts w:cs="Times New Roman"/>
        </w:rPr>
      </w:pPr>
      <w:bookmarkStart w:id="154" w:name="_Toc108105138"/>
      <w:r w:rsidRPr="00C72540">
        <w:rPr>
          <w:rFonts w:cs="Times New Roman"/>
        </w:rPr>
        <w:t>Hyperparameters in SVR</w:t>
      </w:r>
      <w:bookmarkEnd w:id="154"/>
    </w:p>
    <w:p w14:paraId="0A0C1B6B" w14:textId="086473EF" w:rsidR="00EC4CFB" w:rsidRPr="00C72540" w:rsidRDefault="002932AF" w:rsidP="00EC4CFB">
      <w:pPr>
        <w:spacing w:line="276" w:lineRule="auto"/>
        <w:rPr>
          <w:rFonts w:cs="Times New Roman"/>
          <w:color w:val="000000" w:themeColor="text1"/>
          <w:szCs w:val="24"/>
        </w:rPr>
      </w:pPr>
      <w:r w:rsidRPr="00C72540">
        <w:rPr>
          <w:rFonts w:cs="Times New Roman"/>
          <w:color w:val="000000" w:themeColor="text1"/>
          <w:szCs w:val="24"/>
        </w:rPr>
        <w:t>The f</w:t>
      </w:r>
      <w:r w:rsidR="00EC4CFB" w:rsidRPr="00C72540">
        <w:rPr>
          <w:rFonts w:cs="Times New Roman"/>
          <w:color w:val="000000" w:themeColor="text1"/>
          <w:szCs w:val="24"/>
        </w:rPr>
        <w:t>ollowings are the hyperparameters for SVR</w:t>
      </w:r>
      <w:r w:rsidR="00870A7D" w:rsidRPr="00C72540">
        <w:rPr>
          <w:rFonts w:cs="Times New Roman"/>
          <w:color w:val="000000" w:themeColor="text1"/>
          <w:szCs w:val="24"/>
        </w:rPr>
        <w:t xml:space="preserve"> generated by the </w:t>
      </w:r>
      <w:r w:rsidR="00C466F3">
        <w:rPr>
          <w:rFonts w:cs="Times New Roman"/>
          <w:color w:val="000000" w:themeColor="text1"/>
          <w:szCs w:val="24"/>
        </w:rPr>
        <w:t>GridSearchCV</w:t>
      </w:r>
      <w:r w:rsidR="00870A7D" w:rsidRPr="00C72540">
        <w:rPr>
          <w:rFonts w:cs="Times New Roman"/>
          <w:color w:val="000000" w:themeColor="text1"/>
          <w:szCs w:val="24"/>
        </w:rPr>
        <w:t xml:space="preserve"> method</w:t>
      </w:r>
      <w:r w:rsidR="00EC4CFB" w:rsidRPr="00C72540">
        <w:rPr>
          <w:rFonts w:cs="Times New Roman"/>
          <w:color w:val="000000" w:themeColor="text1"/>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7C1BA73D" w14:textId="77777777" w:rsidTr="00870A7D">
        <w:tc>
          <w:tcPr>
            <w:tcW w:w="9350" w:type="dxa"/>
          </w:tcPr>
          <w:p w14:paraId="0D8491DE" w14:textId="77777777" w:rsidR="00870A7D" w:rsidRPr="00C72540" w:rsidRDefault="00870A7D" w:rsidP="00870A7D">
            <w:pPr>
              <w:keepNext/>
              <w:spacing w:line="276" w:lineRule="auto"/>
              <w:jc w:val="center"/>
              <w:rPr>
                <w:color w:val="000000" w:themeColor="text1"/>
              </w:rPr>
            </w:pPr>
            <w:r w:rsidRPr="00C72540">
              <w:rPr>
                <w:noProof/>
                <w:color w:val="000000" w:themeColor="text1"/>
              </w:rPr>
              <w:drawing>
                <wp:inline distT="0" distB="0" distL="0" distR="0" wp14:anchorId="71A91BCF" wp14:editId="7F9CCDBB">
                  <wp:extent cx="4515801" cy="61414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541879" cy="617696"/>
                          </a:xfrm>
                          <a:prstGeom prst="rect">
                            <a:avLst/>
                          </a:prstGeom>
                        </pic:spPr>
                      </pic:pic>
                    </a:graphicData>
                  </a:graphic>
                </wp:inline>
              </w:drawing>
            </w:r>
          </w:p>
          <w:p w14:paraId="31DCBBC1" w14:textId="45E107F1" w:rsidR="00870A7D" w:rsidRPr="00C72540" w:rsidRDefault="00870A7D" w:rsidP="00870A7D">
            <w:pPr>
              <w:pStyle w:val="Caption"/>
              <w:rPr>
                <w:rFonts w:cs="Times New Roman"/>
                <w:color w:val="000000" w:themeColor="text1"/>
                <w:szCs w:val="24"/>
              </w:rPr>
            </w:pPr>
            <w:bookmarkStart w:id="155" w:name="_Toc108105071"/>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r w:rsidRPr="00C72540">
              <w:rPr>
                <w:color w:val="000000" w:themeColor="text1"/>
              </w:rPr>
              <w:t>: Best hyperparameters for SVR</w:t>
            </w:r>
            <w:bookmarkEnd w:id="155"/>
          </w:p>
        </w:tc>
      </w:tr>
    </w:tbl>
    <w:p w14:paraId="4BEBBDFB" w14:textId="77777777" w:rsidR="005D3514" w:rsidRPr="00C72540" w:rsidRDefault="005D3514" w:rsidP="007769B4">
      <w:pPr>
        <w:rPr>
          <w:color w:val="000000" w:themeColor="text1"/>
        </w:rPr>
      </w:pPr>
    </w:p>
    <w:p w14:paraId="2DE41289" w14:textId="77777777" w:rsidR="00A43F1B" w:rsidRPr="00C72540" w:rsidRDefault="00F06ED7" w:rsidP="006171F0">
      <w:pPr>
        <w:pStyle w:val="Heading2"/>
      </w:pPr>
      <w:bookmarkStart w:id="156" w:name="_Toc108105139"/>
      <w:r w:rsidRPr="00C72540">
        <w:t xml:space="preserve">Overview </w:t>
      </w:r>
      <w:r w:rsidR="002932AF" w:rsidRPr="00C72540">
        <w:t>of</w:t>
      </w:r>
      <w:r w:rsidRPr="00C72540">
        <w:t xml:space="preserve"> </w:t>
      </w:r>
      <w:r w:rsidR="00D9004F" w:rsidRPr="00C72540">
        <w:t>t</w:t>
      </w:r>
      <w:r w:rsidRPr="00C72540">
        <w:t xml:space="preserve">he </w:t>
      </w:r>
      <w:r w:rsidR="00630EAD" w:rsidRPr="00C72540">
        <w:t>D</w:t>
      </w:r>
      <w:r w:rsidRPr="00C72540">
        <w:t>ata</w:t>
      </w:r>
      <w:bookmarkEnd w:id="156"/>
    </w:p>
    <w:p w14:paraId="21A7EF22" w14:textId="566FC1CD" w:rsidR="00E53720" w:rsidRPr="00C72540" w:rsidRDefault="00630EAD" w:rsidP="00F06ED7">
      <w:pPr>
        <w:rPr>
          <w:color w:val="000000" w:themeColor="text1"/>
          <w:lang w:val="en"/>
        </w:rPr>
      </w:pPr>
      <w:r w:rsidRPr="00C72540">
        <w:rPr>
          <w:color w:val="000000" w:themeColor="text1"/>
          <w:lang w:val="en"/>
        </w:rPr>
        <w:fldChar w:fldCharType="begin"/>
      </w:r>
      <w:r w:rsidRPr="00C72540">
        <w:rPr>
          <w:color w:val="000000" w:themeColor="text1"/>
          <w:lang w:val="en"/>
        </w:rPr>
        <w:instrText xml:space="preserve"> REF _Ref100353371 \h </w:instrText>
      </w:r>
      <w:r w:rsidRPr="00C72540">
        <w:rPr>
          <w:color w:val="000000" w:themeColor="text1"/>
          <w:lang w:val="en"/>
        </w:rPr>
      </w:r>
      <w:r w:rsidRPr="00C72540">
        <w:rPr>
          <w:color w:val="000000" w:themeColor="text1"/>
          <w:lang w:val="en"/>
        </w:rPr>
        <w:fldChar w:fldCharType="separate"/>
      </w:r>
      <w:r w:rsidR="005E66AF" w:rsidRPr="00C72540">
        <w:rPr>
          <w:color w:val="000000" w:themeColor="text1"/>
        </w:rPr>
        <w:t xml:space="preserve">Table </w:t>
      </w:r>
      <w:r w:rsidR="005E66AF">
        <w:rPr>
          <w:noProof/>
          <w:color w:val="000000" w:themeColor="text1"/>
        </w:rPr>
        <w:t>5</w:t>
      </w:r>
      <w:r w:rsidR="005E66AF" w:rsidRPr="00C72540">
        <w:rPr>
          <w:color w:val="000000" w:themeColor="text1"/>
        </w:rPr>
        <w:noBreakHyphen/>
      </w:r>
      <w:r w:rsidR="005E66AF">
        <w:rPr>
          <w:noProof/>
          <w:color w:val="000000" w:themeColor="text1"/>
        </w:rPr>
        <w:t>1</w:t>
      </w:r>
      <w:r w:rsidRPr="00C72540">
        <w:rPr>
          <w:color w:val="000000" w:themeColor="text1"/>
          <w:lang w:val="en"/>
        </w:rPr>
        <w:fldChar w:fldCharType="end"/>
      </w:r>
      <w:r w:rsidR="00F06ED7" w:rsidRPr="00C72540">
        <w:rPr>
          <w:color w:val="000000" w:themeColor="text1"/>
          <w:lang w:val="en"/>
        </w:rPr>
        <w:t xml:space="preserve"> gives us a general view </w:t>
      </w:r>
      <w:r w:rsidR="002932AF" w:rsidRPr="00C72540">
        <w:rPr>
          <w:color w:val="000000" w:themeColor="text1"/>
          <w:lang w:val="en"/>
        </w:rPr>
        <w:t>of</w:t>
      </w:r>
      <w:r w:rsidR="00F06ED7" w:rsidRPr="00C72540">
        <w:rPr>
          <w:color w:val="000000" w:themeColor="text1"/>
          <w:lang w:val="en"/>
        </w:rPr>
        <w:t xml:space="preserve"> the data. Here can see the data set has four attributes. In </w:t>
      </w:r>
      <w:r w:rsidRPr="00C72540">
        <w:rPr>
          <w:color w:val="000000" w:themeColor="text1"/>
          <w:lang w:val="en"/>
        </w:rPr>
        <w:fldChar w:fldCharType="begin"/>
      </w:r>
      <w:r w:rsidRPr="00C72540">
        <w:rPr>
          <w:color w:val="000000" w:themeColor="text1"/>
          <w:lang w:val="en"/>
        </w:rPr>
        <w:instrText xml:space="preserve"> REF _Ref100353371 \h </w:instrText>
      </w:r>
      <w:r w:rsidRPr="00C72540">
        <w:rPr>
          <w:color w:val="000000" w:themeColor="text1"/>
          <w:lang w:val="en"/>
        </w:rPr>
      </w:r>
      <w:r w:rsidRPr="00C72540">
        <w:rPr>
          <w:color w:val="000000" w:themeColor="text1"/>
          <w:lang w:val="en"/>
        </w:rPr>
        <w:fldChar w:fldCharType="separate"/>
      </w:r>
      <w:r w:rsidR="005E66AF" w:rsidRPr="00C72540">
        <w:rPr>
          <w:color w:val="000000" w:themeColor="text1"/>
        </w:rPr>
        <w:t xml:space="preserve">Table </w:t>
      </w:r>
      <w:r w:rsidR="005E66AF">
        <w:rPr>
          <w:noProof/>
          <w:color w:val="000000" w:themeColor="text1"/>
        </w:rPr>
        <w:t>5</w:t>
      </w:r>
      <w:r w:rsidR="005E66AF" w:rsidRPr="00C72540">
        <w:rPr>
          <w:color w:val="000000" w:themeColor="text1"/>
        </w:rPr>
        <w:noBreakHyphen/>
      </w:r>
      <w:r w:rsidR="005E66AF">
        <w:rPr>
          <w:noProof/>
          <w:color w:val="000000" w:themeColor="text1"/>
        </w:rPr>
        <w:t>1</w:t>
      </w:r>
      <w:r w:rsidRPr="00C72540">
        <w:rPr>
          <w:color w:val="000000" w:themeColor="text1"/>
          <w:lang w:val="en"/>
        </w:rPr>
        <w:fldChar w:fldCharType="end"/>
      </w:r>
      <w:r w:rsidR="002932AF" w:rsidRPr="00C72540">
        <w:rPr>
          <w:color w:val="000000" w:themeColor="text1"/>
          <w:lang w:val="en"/>
        </w:rPr>
        <w:t>,</w:t>
      </w:r>
      <w:r w:rsidR="00F06ED7" w:rsidRPr="00C72540">
        <w:rPr>
          <w:color w:val="000000" w:themeColor="text1"/>
          <w:lang w:val="en"/>
        </w:rPr>
        <w:t xml:space="preserve"> pressure, temp</w:t>
      </w:r>
      <w:r w:rsidR="002932AF" w:rsidRPr="00C72540">
        <w:rPr>
          <w:color w:val="000000" w:themeColor="text1"/>
          <w:lang w:val="en"/>
        </w:rPr>
        <w:t>e</w:t>
      </w:r>
      <w:r w:rsidR="00F06ED7" w:rsidRPr="00C72540">
        <w:rPr>
          <w:color w:val="000000" w:themeColor="text1"/>
          <w:lang w:val="en"/>
        </w:rPr>
        <w:t>rature</w:t>
      </w:r>
      <w:r w:rsidR="002932AF" w:rsidRPr="00C72540">
        <w:rPr>
          <w:color w:val="000000" w:themeColor="text1"/>
          <w:lang w:val="en"/>
        </w:rPr>
        <w:t>,</w:t>
      </w:r>
      <w:r w:rsidR="00F06ED7" w:rsidRPr="00C72540">
        <w:rPr>
          <w:color w:val="000000" w:themeColor="text1"/>
          <w:lang w:val="en"/>
        </w:rPr>
        <w:t xml:space="preserve"> and rotational speed</w:t>
      </w:r>
      <w:r w:rsidR="002932AF" w:rsidRPr="00C72540">
        <w:rPr>
          <w:color w:val="000000" w:themeColor="text1"/>
          <w:lang w:val="en"/>
        </w:rPr>
        <w:t>,</w:t>
      </w:r>
      <w:r w:rsidR="00F06ED7" w:rsidRPr="00C72540">
        <w:rPr>
          <w:color w:val="000000" w:themeColor="text1"/>
          <w:lang w:val="en"/>
        </w:rPr>
        <w:t xml:space="preserve"> </w:t>
      </w:r>
      <w:r w:rsidR="00E53720" w:rsidRPr="00C72540">
        <w:rPr>
          <w:color w:val="000000" w:themeColor="text1"/>
          <w:lang w:val="en"/>
        </w:rPr>
        <w:t>respectiv</w:t>
      </w:r>
      <w:r w:rsidR="002932AF" w:rsidRPr="00C72540">
        <w:rPr>
          <w:color w:val="000000" w:themeColor="text1"/>
          <w:lang w:val="en"/>
        </w:rPr>
        <w:t>e</w:t>
      </w:r>
      <w:r w:rsidR="00E53720" w:rsidRPr="00C72540">
        <w:rPr>
          <w:color w:val="000000" w:themeColor="text1"/>
          <w:lang w:val="en"/>
        </w:rPr>
        <w:t>ly</w:t>
      </w:r>
      <w:r w:rsidR="002932AF" w:rsidRPr="00C72540">
        <w:rPr>
          <w:color w:val="000000" w:themeColor="text1"/>
          <w:lang w:val="en"/>
        </w:rPr>
        <w:t>,</w:t>
      </w:r>
      <w:r w:rsidR="00E53720" w:rsidRPr="00C72540">
        <w:rPr>
          <w:color w:val="000000" w:themeColor="text1"/>
          <w:lang w:val="en"/>
        </w:rPr>
        <w:t xml:space="preserve"> ha</w:t>
      </w:r>
      <w:r w:rsidR="002932AF" w:rsidRPr="00C72540">
        <w:rPr>
          <w:color w:val="000000" w:themeColor="text1"/>
          <w:lang w:val="en"/>
        </w:rPr>
        <w:t>ve</w:t>
      </w:r>
      <w:r w:rsidR="00E53720" w:rsidRPr="00C72540">
        <w:rPr>
          <w:color w:val="000000" w:themeColor="text1"/>
          <w:lang w:val="en"/>
        </w:rPr>
        <w:t xml:space="preserve"> been shown by psi, temp, </w:t>
      </w:r>
      <w:r w:rsidR="002932AF" w:rsidRPr="00C72540">
        <w:rPr>
          <w:color w:val="000000" w:themeColor="text1"/>
          <w:lang w:val="en"/>
        </w:rPr>
        <w:t xml:space="preserve">and </w:t>
      </w:r>
      <w:r w:rsidR="00E53720" w:rsidRPr="00C72540">
        <w:rPr>
          <w:color w:val="000000" w:themeColor="text1"/>
          <w:lang w:val="en"/>
        </w:rPr>
        <w:t xml:space="preserve">rpm. </w:t>
      </w:r>
      <w:r w:rsidR="002932AF" w:rsidRPr="00C72540">
        <w:rPr>
          <w:color w:val="000000" w:themeColor="text1"/>
          <w:lang w:val="en"/>
        </w:rPr>
        <w:t>The r</w:t>
      </w:r>
      <w:r w:rsidR="00E53720" w:rsidRPr="00C72540">
        <w:rPr>
          <w:color w:val="000000" w:themeColor="text1"/>
          <w:lang w:val="en"/>
        </w:rPr>
        <w:t xml:space="preserve">atio </w:t>
      </w:r>
      <w:r w:rsidR="002932AF" w:rsidRPr="00C72540">
        <w:rPr>
          <w:color w:val="000000" w:themeColor="text1"/>
          <w:lang w:val="en"/>
        </w:rPr>
        <w:t>repre</w:t>
      </w:r>
      <w:r w:rsidR="00E53720" w:rsidRPr="00C72540">
        <w:rPr>
          <w:color w:val="000000" w:themeColor="text1"/>
          <w:lang w:val="en"/>
        </w:rPr>
        <w:t>sents the average leak rate. In this set of experiments</w:t>
      </w:r>
      <w:r w:rsidR="002932AF" w:rsidRPr="00C72540">
        <w:rPr>
          <w:color w:val="000000" w:themeColor="text1"/>
          <w:lang w:val="en"/>
        </w:rPr>
        <w:t>,</w:t>
      </w:r>
      <w:r w:rsidR="00E53720" w:rsidRPr="00C72540">
        <w:rPr>
          <w:color w:val="000000" w:themeColor="text1"/>
          <w:lang w:val="en"/>
        </w:rPr>
        <w:t xml:space="preserve"> </w:t>
      </w:r>
      <w:r w:rsidR="002932AF" w:rsidRPr="00C72540">
        <w:rPr>
          <w:color w:val="000000" w:themeColor="text1"/>
          <w:lang w:val="en"/>
        </w:rPr>
        <w:t xml:space="preserve">each experiment </w:t>
      </w:r>
      <w:r w:rsidR="00113C73" w:rsidRPr="00C72540">
        <w:rPr>
          <w:color w:val="000000" w:themeColor="text1"/>
          <w:lang w:val="en"/>
        </w:rPr>
        <w:t>ha</w:t>
      </w:r>
      <w:r w:rsidR="00113C73">
        <w:rPr>
          <w:color w:val="000000" w:themeColor="text1"/>
          <w:lang w:val="en"/>
        </w:rPr>
        <w:t>s been</w:t>
      </w:r>
      <w:r w:rsidR="00113C73" w:rsidRPr="00C72540">
        <w:rPr>
          <w:color w:val="000000" w:themeColor="text1"/>
          <w:lang w:val="en"/>
        </w:rPr>
        <w:t xml:space="preserve"> repeated </w:t>
      </w:r>
      <w:r w:rsidR="002932AF" w:rsidRPr="00C72540">
        <w:rPr>
          <w:color w:val="000000" w:themeColor="text1"/>
          <w:lang w:val="en"/>
        </w:rPr>
        <w:t>at least three times to have a scientific point of view on the phenomena to calculate the average leak rate</w:t>
      </w:r>
      <w:r w:rsidR="00E53720" w:rsidRPr="00C72540">
        <w:rPr>
          <w:color w:val="000000" w:themeColor="text1"/>
          <w:lang w:val="en"/>
        </w:rPr>
        <w:t>.</w:t>
      </w:r>
      <w:r w:rsidR="00FB1EC1" w:rsidRPr="00C72540">
        <w:rPr>
          <w:color w:val="000000" w:themeColor="text1"/>
          <w:lang w:val="en"/>
        </w:rPr>
        <w:t xml:space="preserve"> </w:t>
      </w:r>
      <w:r w:rsidR="00113C73">
        <w:rPr>
          <w:color w:val="000000" w:themeColor="text1"/>
          <w:lang w:val="en"/>
        </w:rPr>
        <w:t>This set of experiments could</w:t>
      </w:r>
      <w:r w:rsidR="00FB1EC1" w:rsidRPr="00C72540">
        <w:rPr>
          <w:color w:val="000000" w:themeColor="text1"/>
          <w:lang w:val="en"/>
        </w:rPr>
        <w:t xml:space="preserve"> generate 45</w:t>
      </w:r>
      <w:r w:rsidR="00870A7D" w:rsidRPr="00C72540">
        <w:rPr>
          <w:color w:val="000000" w:themeColor="text1"/>
          <w:lang w:val="en"/>
        </w:rPr>
        <w:t xml:space="preserve"> experimental</w:t>
      </w:r>
      <w:r w:rsidR="00FB1EC1" w:rsidRPr="00C72540">
        <w:rPr>
          <w:color w:val="000000" w:themeColor="text1"/>
          <w:lang w:val="en"/>
        </w:rPr>
        <w:t xml:space="preserve"> data points.</w:t>
      </w:r>
      <w:r w:rsidR="00E53720" w:rsidRPr="00C72540">
        <w:rPr>
          <w:color w:val="000000" w:themeColor="text1"/>
          <w:lang w:val="en"/>
        </w:rPr>
        <w:t xml:space="preserve"> The results of the experiments with no leak or unusu</w:t>
      </w:r>
      <w:r w:rsidR="002932AF" w:rsidRPr="00C72540">
        <w:rPr>
          <w:color w:val="000000" w:themeColor="text1"/>
          <w:lang w:val="en"/>
        </w:rPr>
        <w:t>al</w:t>
      </w:r>
      <w:r w:rsidR="00E53720" w:rsidRPr="00C72540">
        <w:rPr>
          <w:color w:val="000000" w:themeColor="text1"/>
          <w:lang w:val="en"/>
        </w:rPr>
        <w:t xml:space="preserve"> leak have been eliminated and have not been considered.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4B1D6F2D" w14:textId="77777777" w:rsidTr="00E53720">
        <w:tc>
          <w:tcPr>
            <w:tcW w:w="9350" w:type="dxa"/>
          </w:tcPr>
          <w:p w14:paraId="428DAB44" w14:textId="51EB854D" w:rsidR="00F06ED7" w:rsidRPr="00C72540" w:rsidRDefault="00F06ED7" w:rsidP="00F06ED7">
            <w:pPr>
              <w:pStyle w:val="Caption"/>
              <w:keepNext/>
              <w:rPr>
                <w:color w:val="000000" w:themeColor="text1"/>
              </w:rPr>
            </w:pPr>
            <w:bookmarkStart w:id="157" w:name="_Ref100353371"/>
            <w:bookmarkStart w:id="158" w:name="_Toc108105023"/>
            <w:r w:rsidRPr="00C72540">
              <w:rPr>
                <w:color w:val="000000" w:themeColor="text1"/>
              </w:rPr>
              <w:lastRenderedPageBreak/>
              <w:t xml:space="preserve">Table </w:t>
            </w:r>
            <w:r w:rsidR="002C12E0" w:rsidRPr="00C72540">
              <w:rPr>
                <w:color w:val="000000" w:themeColor="text1"/>
              </w:rPr>
              <w:fldChar w:fldCharType="begin"/>
            </w:r>
            <w:r w:rsidR="002C12E0" w:rsidRPr="00C72540">
              <w:rPr>
                <w:color w:val="000000" w:themeColor="text1"/>
              </w:rPr>
              <w:instrText xml:space="preserve"> STYLEREF 1 \s </w:instrText>
            </w:r>
            <w:r w:rsidR="002C12E0" w:rsidRPr="00C72540">
              <w:rPr>
                <w:color w:val="000000" w:themeColor="text1"/>
              </w:rPr>
              <w:fldChar w:fldCharType="separate"/>
            </w:r>
            <w:r w:rsidR="005E66AF">
              <w:rPr>
                <w:noProof/>
                <w:color w:val="000000" w:themeColor="text1"/>
              </w:rPr>
              <w:t>5</w:t>
            </w:r>
            <w:r w:rsidR="002C12E0" w:rsidRPr="00C72540">
              <w:rPr>
                <w:color w:val="000000" w:themeColor="text1"/>
              </w:rPr>
              <w:fldChar w:fldCharType="end"/>
            </w:r>
            <w:r w:rsidR="002C12E0" w:rsidRPr="00C72540">
              <w:rPr>
                <w:color w:val="000000" w:themeColor="text1"/>
              </w:rPr>
              <w:noBreakHyphen/>
            </w:r>
            <w:r w:rsidR="002C12E0" w:rsidRPr="00C72540">
              <w:rPr>
                <w:color w:val="000000" w:themeColor="text1"/>
              </w:rPr>
              <w:fldChar w:fldCharType="begin"/>
            </w:r>
            <w:r w:rsidR="002C12E0" w:rsidRPr="00C72540">
              <w:rPr>
                <w:color w:val="000000" w:themeColor="text1"/>
              </w:rPr>
              <w:instrText xml:space="preserve"> SEQ Table \* ARABIC \s 1 </w:instrText>
            </w:r>
            <w:r w:rsidR="002C12E0" w:rsidRPr="00C72540">
              <w:rPr>
                <w:color w:val="000000" w:themeColor="text1"/>
              </w:rPr>
              <w:fldChar w:fldCharType="separate"/>
            </w:r>
            <w:r w:rsidR="005E66AF">
              <w:rPr>
                <w:noProof/>
                <w:color w:val="000000" w:themeColor="text1"/>
              </w:rPr>
              <w:t>1</w:t>
            </w:r>
            <w:r w:rsidR="002C12E0" w:rsidRPr="00C72540">
              <w:rPr>
                <w:color w:val="000000" w:themeColor="text1"/>
              </w:rPr>
              <w:fldChar w:fldCharType="end"/>
            </w:r>
            <w:bookmarkEnd w:id="157"/>
            <w:r w:rsidRPr="00C72540">
              <w:rPr>
                <w:noProof/>
                <w:color w:val="000000" w:themeColor="text1"/>
              </w:rPr>
              <w:t xml:space="preserve">: An overview </w:t>
            </w:r>
            <w:r w:rsidR="00FA4CC3" w:rsidRPr="00C72540">
              <w:rPr>
                <w:noProof/>
                <w:color w:val="000000" w:themeColor="text1"/>
              </w:rPr>
              <w:t>of</w:t>
            </w:r>
            <w:r w:rsidRPr="00C72540">
              <w:rPr>
                <w:noProof/>
                <w:color w:val="000000" w:themeColor="text1"/>
              </w:rPr>
              <w:t xml:space="preserve"> the data</w:t>
            </w:r>
            <w:bookmarkEnd w:id="158"/>
          </w:p>
          <w:p w14:paraId="4FF02738" w14:textId="77777777" w:rsidR="00F06ED7" w:rsidRPr="00C72540" w:rsidRDefault="00F06ED7" w:rsidP="00F06ED7">
            <w:pPr>
              <w:jc w:val="center"/>
              <w:rPr>
                <w:color w:val="000000" w:themeColor="text1"/>
                <w:lang w:val="en"/>
              </w:rPr>
            </w:pPr>
            <w:r w:rsidRPr="00C72540">
              <w:rPr>
                <w:noProof/>
                <w:color w:val="000000" w:themeColor="text1"/>
              </w:rPr>
              <w:drawing>
                <wp:inline distT="0" distB="0" distL="0" distR="0" wp14:anchorId="3D8D70C0" wp14:editId="762B4C4A">
                  <wp:extent cx="1781033" cy="1314272"/>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814278" cy="1338805"/>
                          </a:xfrm>
                          <a:prstGeom prst="rect">
                            <a:avLst/>
                          </a:prstGeom>
                        </pic:spPr>
                      </pic:pic>
                    </a:graphicData>
                  </a:graphic>
                </wp:inline>
              </w:drawing>
            </w:r>
          </w:p>
        </w:tc>
      </w:tr>
    </w:tbl>
    <w:p w14:paraId="433EF766" w14:textId="77777777" w:rsidR="005D3514" w:rsidRPr="00C72540" w:rsidRDefault="002932AF" w:rsidP="005F051B">
      <w:pPr>
        <w:jc w:val="left"/>
        <w:rPr>
          <w:color w:val="000000" w:themeColor="text1"/>
          <w:lang w:val="en"/>
        </w:rPr>
      </w:pPr>
      <w:r w:rsidRPr="00C72540">
        <w:rPr>
          <w:color w:val="000000" w:themeColor="text1"/>
          <w:lang w:val="en"/>
        </w:rPr>
        <w:t>T</w:t>
      </w:r>
      <w:r w:rsidR="00E53720" w:rsidRPr="00C72540">
        <w:rPr>
          <w:color w:val="000000" w:themeColor="text1"/>
          <w:lang w:val="en"/>
        </w:rPr>
        <w:t>able 5-2 rati</w:t>
      </w:r>
      <w:r w:rsidR="00273915" w:rsidRPr="00C72540">
        <w:rPr>
          <w:color w:val="000000" w:themeColor="text1"/>
          <w:lang w:val="en"/>
        </w:rPr>
        <w:t xml:space="preserve">o </w:t>
      </w:r>
      <w:r w:rsidRPr="00C72540">
        <w:rPr>
          <w:color w:val="000000" w:themeColor="text1"/>
          <w:lang w:val="en"/>
        </w:rPr>
        <w:t>represents</w:t>
      </w:r>
      <w:r w:rsidR="00273915" w:rsidRPr="00C72540">
        <w:rPr>
          <w:color w:val="000000" w:themeColor="text1"/>
          <w:lang w:val="en"/>
        </w:rPr>
        <w:t xml:space="preserve"> </w:t>
      </w:r>
      <w:r w:rsidRPr="00C72540">
        <w:rPr>
          <w:color w:val="000000" w:themeColor="text1"/>
          <w:lang w:val="en"/>
        </w:rPr>
        <w:t xml:space="preserve">the </w:t>
      </w:r>
      <w:r w:rsidR="00273915" w:rsidRPr="00C72540">
        <w:rPr>
          <w:color w:val="000000" w:themeColor="text1"/>
          <w:lang w:val="en"/>
        </w:rPr>
        <w:t>accum</w:t>
      </w:r>
      <w:r w:rsidRPr="00C72540">
        <w:rPr>
          <w:color w:val="000000" w:themeColor="text1"/>
          <w:lang w:val="en"/>
        </w:rPr>
        <w:t>u</w:t>
      </w:r>
      <w:r w:rsidR="00273915" w:rsidRPr="00C72540">
        <w:rPr>
          <w:color w:val="000000" w:themeColor="text1"/>
          <w:lang w:val="en"/>
        </w:rPr>
        <w:t>lated leak rate pre</w:t>
      </w:r>
      <w:r w:rsidRPr="00C72540">
        <w:rPr>
          <w:color w:val="000000" w:themeColor="text1"/>
          <w:lang w:val="en"/>
        </w:rPr>
        <w:t>-</w:t>
      </w:r>
      <w:r w:rsidR="00273915" w:rsidRPr="00C72540">
        <w:rPr>
          <w:color w:val="000000" w:themeColor="text1"/>
          <w:lang w:val="en"/>
        </w:rPr>
        <w:t>second.</w:t>
      </w:r>
    </w:p>
    <w:p w14:paraId="61A5ED07" w14:textId="77777777" w:rsidR="00870A7D" w:rsidRPr="00C72540" w:rsidRDefault="00870A7D" w:rsidP="00870A7D">
      <w:pPr>
        <w:rPr>
          <w:color w:val="000000" w:themeColor="text1"/>
        </w:rPr>
      </w:pPr>
    </w:p>
    <w:p w14:paraId="358311BE" w14:textId="77777777" w:rsidR="00870A7D" w:rsidRPr="00C72540" w:rsidRDefault="00870A7D" w:rsidP="00870A7D">
      <w:pPr>
        <w:rPr>
          <w:color w:val="000000" w:themeColor="text1"/>
        </w:rPr>
      </w:pPr>
    </w:p>
    <w:p w14:paraId="004C6498" w14:textId="77777777" w:rsidR="005D3514" w:rsidRPr="00C72540" w:rsidRDefault="00273915" w:rsidP="006171F0">
      <w:pPr>
        <w:pStyle w:val="Heading2"/>
      </w:pPr>
      <w:bookmarkStart w:id="159" w:name="_Toc108105140"/>
      <w:r w:rsidRPr="00C72540">
        <w:t>Outliers</w:t>
      </w:r>
      <w:bookmarkEnd w:id="159"/>
      <w:r w:rsidR="005D3514" w:rsidRPr="00C72540">
        <w:t xml:space="preserve"> </w:t>
      </w:r>
    </w:p>
    <w:p w14:paraId="0DBBC209" w14:textId="7D2C6E4C" w:rsidR="005D3514" w:rsidRPr="00C72540" w:rsidRDefault="005D3514" w:rsidP="005D3514">
      <w:pPr>
        <w:rPr>
          <w:color w:val="000000" w:themeColor="text1"/>
          <w:lang w:val="en"/>
        </w:rPr>
      </w:pPr>
      <w:r w:rsidRPr="00C72540">
        <w:rPr>
          <w:color w:val="000000" w:themeColor="text1"/>
          <w:lang w:val="en"/>
        </w:rPr>
        <w:t xml:space="preserve">First, need to find the outliers to start the data analysis. Here to find the outliers, </w:t>
      </w:r>
      <w:r w:rsidR="00D87CB0">
        <w:rPr>
          <w:color w:val="000000" w:themeColor="text1"/>
          <w:lang w:val="en"/>
        </w:rPr>
        <w:t>a box plot has been</w:t>
      </w:r>
      <w:r w:rsidRPr="00C72540">
        <w:rPr>
          <w:color w:val="000000" w:themeColor="text1"/>
          <w:lang w:val="en"/>
        </w:rPr>
        <w:t xml:space="preserve"> used. Using a Z score method and considering a threshold equal to 3, could generate a box plot shown in </w:t>
      </w:r>
      <w:r w:rsidRPr="00C72540">
        <w:rPr>
          <w:color w:val="000000" w:themeColor="text1"/>
          <w:lang w:val="en"/>
        </w:rPr>
        <w:fldChar w:fldCharType="begin"/>
      </w:r>
      <w:r w:rsidRPr="00C72540">
        <w:rPr>
          <w:color w:val="000000" w:themeColor="text1"/>
          <w:lang w:val="en"/>
        </w:rPr>
        <w:instrText xml:space="preserve"> REF _Ref100365007 \h </w:instrText>
      </w:r>
      <w:r w:rsidRPr="00C72540">
        <w:rPr>
          <w:color w:val="000000" w:themeColor="text1"/>
          <w:lang w:val="en"/>
        </w:rPr>
      </w:r>
      <w:r w:rsidRPr="00C72540">
        <w:rPr>
          <w:color w:val="000000" w:themeColor="text1"/>
          <w:lang w:val="en"/>
        </w:rPr>
        <w:fldChar w:fldCharType="separate"/>
      </w:r>
      <w:r w:rsidR="005E66AF" w:rsidRPr="00C72540">
        <w:rPr>
          <w:color w:val="000000" w:themeColor="text1"/>
        </w:rPr>
        <w:t xml:space="preserve">Figure </w:t>
      </w:r>
      <w:r w:rsidR="005E66AF">
        <w:rPr>
          <w:noProof/>
          <w:color w:val="000000" w:themeColor="text1"/>
        </w:rPr>
        <w:t>5</w:t>
      </w:r>
      <w:r w:rsidR="005E66AF">
        <w:rPr>
          <w:color w:val="000000" w:themeColor="text1"/>
        </w:rPr>
        <w:noBreakHyphen/>
      </w:r>
      <w:r w:rsidR="005E66AF">
        <w:rPr>
          <w:noProof/>
          <w:color w:val="000000" w:themeColor="text1"/>
        </w:rPr>
        <w:t>6</w:t>
      </w:r>
      <w:r w:rsidRPr="00C72540">
        <w:rPr>
          <w:color w:val="000000" w:themeColor="text1"/>
          <w:lang w:val="en"/>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D3514" w:rsidRPr="00C72540" w14:paraId="5DCF921A" w14:textId="77777777" w:rsidTr="005D3514">
        <w:tc>
          <w:tcPr>
            <w:tcW w:w="9350" w:type="dxa"/>
          </w:tcPr>
          <w:p w14:paraId="770F8A31" w14:textId="77777777" w:rsidR="005D3514" w:rsidRPr="00C72540" w:rsidRDefault="005D3514" w:rsidP="005D3514">
            <w:pPr>
              <w:keepNext/>
              <w:jc w:val="center"/>
              <w:rPr>
                <w:color w:val="000000" w:themeColor="text1"/>
              </w:rPr>
            </w:pPr>
            <w:r w:rsidRPr="00C72540">
              <w:rPr>
                <w:noProof/>
                <w:color w:val="000000" w:themeColor="text1"/>
                <w:lang w:val="en"/>
              </w:rPr>
              <w:drawing>
                <wp:inline distT="0" distB="0" distL="0" distR="0" wp14:anchorId="761AAB37" wp14:editId="78275264">
                  <wp:extent cx="3078910" cy="2393582"/>
                  <wp:effectExtent l="0" t="0" r="762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05831" cy="2414511"/>
                          </a:xfrm>
                          <a:prstGeom prst="rect">
                            <a:avLst/>
                          </a:prstGeom>
                          <a:noFill/>
                          <a:ln>
                            <a:noFill/>
                          </a:ln>
                        </pic:spPr>
                      </pic:pic>
                    </a:graphicData>
                  </a:graphic>
                </wp:inline>
              </w:drawing>
            </w:r>
          </w:p>
          <w:p w14:paraId="2A35677B" w14:textId="41AC67D9" w:rsidR="005D3514" w:rsidRPr="00C72540" w:rsidRDefault="005D3514" w:rsidP="005D3514">
            <w:pPr>
              <w:pStyle w:val="Caption"/>
              <w:rPr>
                <w:color w:val="000000" w:themeColor="text1"/>
              </w:rPr>
            </w:pPr>
            <w:bookmarkStart w:id="160" w:name="_Ref100365007"/>
            <w:bookmarkStart w:id="161" w:name="_Toc108105072"/>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bookmarkEnd w:id="160"/>
            <w:r w:rsidRPr="00C72540">
              <w:rPr>
                <w:color w:val="000000" w:themeColor="text1"/>
              </w:rPr>
              <w:t>: Outliers</w:t>
            </w:r>
            <w:bookmarkEnd w:id="161"/>
          </w:p>
        </w:tc>
      </w:tr>
    </w:tbl>
    <w:p w14:paraId="7F24E707" w14:textId="77777777" w:rsidR="005D3514" w:rsidRPr="00C72540" w:rsidRDefault="005D3514" w:rsidP="005D3514">
      <w:pPr>
        <w:rPr>
          <w:color w:val="000000" w:themeColor="text1"/>
          <w:lang w:val="en"/>
        </w:rPr>
      </w:pPr>
    </w:p>
    <w:p w14:paraId="45BFF3D9" w14:textId="77777777" w:rsidR="00870A7D" w:rsidRPr="00C72540" w:rsidRDefault="00870A7D" w:rsidP="00F06ED7">
      <w:pPr>
        <w:rPr>
          <w:color w:val="000000" w:themeColor="text1"/>
          <w:lang w:val="en"/>
        </w:rPr>
      </w:pPr>
      <w:r w:rsidRPr="00C72540">
        <w:rPr>
          <w:color w:val="000000" w:themeColor="text1"/>
          <w:lang w:val="en"/>
        </w:rPr>
        <w:lastRenderedPageBreak/>
        <w:t xml:space="preserve">Z-score is a numerical measurement method that describes a value's relationship to the mean of a group of data. Z-score is measured in terms of standard deviations from the mean. A Z-score with a threshold equal to 3 means a value that is three standard deviations away from the mean </w:t>
      </w:r>
      <w:r w:rsidRPr="00C72540">
        <w:rPr>
          <w:color w:val="000000" w:themeColor="text1"/>
          <w:lang w:val="en"/>
        </w:rPr>
        <w:fldChar w:fldCharType="begin" w:fldLock="1"/>
      </w:r>
      <w:r w:rsidRPr="00C72540">
        <w:rPr>
          <w:color w:val="000000" w:themeColor="text1"/>
          <w:lang w:val="en"/>
        </w:rPr>
        <w:instrText>ADDIN CSL_CITATION {"citationItems":[{"id":"ITEM-1","itemData":{"URL":"https://www.investopedia.com/terms/z/zscore.asp","accessed":{"date-parts":[["2022","4","12"]]},"id":"ITEM-1","issued":{"date-parts":[["0"]]},"title":"Z-Score Definition: How to Calculate Z-Score","type":"webpage"},"uris":["http://www.mendeley.com/documents/?uuid=1888a6b7-8c46-38da-9832-7e1d2699eb02"]}],"mendeley":{"formattedCitation":"[29]","plainTextFormattedCitation":"[29]"},"properties":{"noteIndex":0},"schema":"https://github.com/citation-style-language/schema/raw/master/csl-citation.json"}</w:instrText>
      </w:r>
      <w:r w:rsidRPr="00C72540">
        <w:rPr>
          <w:color w:val="000000" w:themeColor="text1"/>
          <w:lang w:val="en"/>
        </w:rPr>
        <w:fldChar w:fldCharType="separate"/>
      </w:r>
      <w:r w:rsidRPr="00C72540">
        <w:rPr>
          <w:noProof/>
          <w:color w:val="000000" w:themeColor="text1"/>
          <w:lang w:val="en"/>
        </w:rPr>
        <w:t>[29]</w:t>
      </w:r>
      <w:r w:rsidRPr="00C72540">
        <w:rPr>
          <w:color w:val="000000" w:themeColor="text1"/>
          <w:lang w:val="en"/>
        </w:rPr>
        <w:fldChar w:fldCharType="end"/>
      </w:r>
      <w:r w:rsidRPr="00C72540">
        <w:rPr>
          <w:color w:val="000000" w:themeColor="text1"/>
          <w:lang w:val="en"/>
        </w:rPr>
        <w:t>.</w:t>
      </w:r>
    </w:p>
    <w:p w14:paraId="6FFAB2DB" w14:textId="0C6ABEE8" w:rsidR="00951C31" w:rsidRPr="00C72540" w:rsidRDefault="005D3514" w:rsidP="00F06ED7">
      <w:pPr>
        <w:rPr>
          <w:color w:val="000000" w:themeColor="text1"/>
          <w:lang w:val="en"/>
        </w:rPr>
      </w:pPr>
      <w:r w:rsidRPr="00C72540">
        <w:rPr>
          <w:color w:val="000000" w:themeColor="text1"/>
          <w:lang w:val="en"/>
        </w:rPr>
        <w:fldChar w:fldCharType="begin"/>
      </w:r>
      <w:r w:rsidRPr="00C72540">
        <w:rPr>
          <w:color w:val="000000" w:themeColor="text1"/>
          <w:lang w:val="en"/>
        </w:rPr>
        <w:instrText xml:space="preserve"> REF _Ref100365007 \h </w:instrText>
      </w:r>
      <w:r w:rsidRPr="00C72540">
        <w:rPr>
          <w:color w:val="000000" w:themeColor="text1"/>
          <w:lang w:val="en"/>
        </w:rPr>
      </w:r>
      <w:r w:rsidRPr="00C72540">
        <w:rPr>
          <w:color w:val="000000" w:themeColor="text1"/>
          <w:lang w:val="en"/>
        </w:rPr>
        <w:fldChar w:fldCharType="separate"/>
      </w:r>
      <w:r w:rsidR="005E66AF" w:rsidRPr="00C72540">
        <w:rPr>
          <w:color w:val="000000" w:themeColor="text1"/>
        </w:rPr>
        <w:t xml:space="preserve">Figure </w:t>
      </w:r>
      <w:r w:rsidR="005E66AF">
        <w:rPr>
          <w:noProof/>
          <w:color w:val="000000" w:themeColor="text1"/>
        </w:rPr>
        <w:t>5</w:t>
      </w:r>
      <w:r w:rsidR="005E66AF">
        <w:rPr>
          <w:color w:val="000000" w:themeColor="text1"/>
        </w:rPr>
        <w:noBreakHyphen/>
      </w:r>
      <w:r w:rsidR="005E66AF">
        <w:rPr>
          <w:noProof/>
          <w:color w:val="000000" w:themeColor="text1"/>
        </w:rPr>
        <w:t>6</w:t>
      </w:r>
      <w:r w:rsidRPr="00C72540">
        <w:rPr>
          <w:color w:val="000000" w:themeColor="text1"/>
          <w:lang w:val="en"/>
        </w:rPr>
        <w:fldChar w:fldCharType="end"/>
      </w:r>
      <w:r w:rsidR="00124029" w:rsidRPr="00C72540">
        <w:rPr>
          <w:color w:val="000000" w:themeColor="text1"/>
          <w:lang w:val="en"/>
        </w:rPr>
        <w:t xml:space="preserve"> </w:t>
      </w:r>
      <w:r w:rsidR="00E2621C" w:rsidRPr="00C72540">
        <w:rPr>
          <w:color w:val="000000" w:themeColor="text1"/>
          <w:lang w:val="en"/>
        </w:rPr>
        <w:t>suggests that if there is an outlier</w:t>
      </w:r>
      <w:r w:rsidR="002932AF" w:rsidRPr="00C72540">
        <w:rPr>
          <w:color w:val="000000" w:themeColor="text1"/>
          <w:lang w:val="en"/>
        </w:rPr>
        <w:t>,</w:t>
      </w:r>
      <w:r w:rsidR="00E2621C" w:rsidRPr="00C72540">
        <w:rPr>
          <w:color w:val="000000" w:themeColor="text1"/>
          <w:lang w:val="en"/>
        </w:rPr>
        <w:t xml:space="preserve"> it will </w:t>
      </w:r>
      <w:r w:rsidR="002932AF" w:rsidRPr="00C72540">
        <w:rPr>
          <w:color w:val="000000" w:themeColor="text1"/>
          <w:lang w:val="en"/>
        </w:rPr>
        <w:t xml:space="preserve">be </w:t>
      </w:r>
      <w:r w:rsidR="00E2621C" w:rsidRPr="00C72540">
        <w:rPr>
          <w:color w:val="000000" w:themeColor="text1"/>
          <w:lang w:val="en"/>
        </w:rPr>
        <w:t xml:space="preserve">plotted as </w:t>
      </w:r>
      <w:r w:rsidR="002932AF" w:rsidRPr="00C72540">
        <w:rPr>
          <w:color w:val="000000" w:themeColor="text1"/>
          <w:lang w:val="en"/>
        </w:rPr>
        <w:t xml:space="preserve">a </w:t>
      </w:r>
      <w:r w:rsidR="00E2621C" w:rsidRPr="00C72540">
        <w:rPr>
          <w:color w:val="000000" w:themeColor="text1"/>
          <w:lang w:val="en"/>
        </w:rPr>
        <w:t xml:space="preserve">point in </w:t>
      </w:r>
      <w:r w:rsidR="002932AF" w:rsidRPr="00C72540">
        <w:rPr>
          <w:color w:val="000000" w:themeColor="text1"/>
          <w:lang w:val="en"/>
        </w:rPr>
        <w:t xml:space="preserve">the </w:t>
      </w:r>
      <w:r w:rsidR="00E2621C" w:rsidRPr="00C72540">
        <w:rPr>
          <w:color w:val="000000" w:themeColor="text1"/>
          <w:lang w:val="en"/>
        </w:rPr>
        <w:t>boxplot</w:t>
      </w:r>
      <w:r w:rsidR="002932AF" w:rsidRPr="00C72540">
        <w:rPr>
          <w:color w:val="000000" w:themeColor="text1"/>
          <w:lang w:val="en"/>
        </w:rPr>
        <w:t>,</w:t>
      </w:r>
      <w:r w:rsidR="00E2621C" w:rsidRPr="00C72540">
        <w:rPr>
          <w:color w:val="000000" w:themeColor="text1"/>
          <w:lang w:val="en"/>
        </w:rPr>
        <w:t xml:space="preserve"> but other population</w:t>
      </w:r>
      <w:r w:rsidR="002932AF" w:rsidRPr="00C72540">
        <w:rPr>
          <w:color w:val="000000" w:themeColor="text1"/>
          <w:lang w:val="en"/>
        </w:rPr>
        <w:t>s</w:t>
      </w:r>
      <w:r w:rsidR="00E2621C" w:rsidRPr="00C72540">
        <w:rPr>
          <w:color w:val="000000" w:themeColor="text1"/>
          <w:lang w:val="en"/>
        </w:rPr>
        <w:t xml:space="preserve"> will be grouped together and display</w:t>
      </w:r>
      <w:r w:rsidR="002932AF" w:rsidRPr="00C72540">
        <w:rPr>
          <w:color w:val="000000" w:themeColor="text1"/>
          <w:lang w:val="en"/>
        </w:rPr>
        <w:t>ed</w:t>
      </w:r>
      <w:r w:rsidR="00E2621C" w:rsidRPr="00C72540">
        <w:rPr>
          <w:color w:val="000000" w:themeColor="text1"/>
          <w:lang w:val="en"/>
        </w:rPr>
        <w:t xml:space="preserve"> as boxes. From </w:t>
      </w:r>
      <w:r w:rsidR="00630EAD" w:rsidRPr="00C72540">
        <w:rPr>
          <w:color w:val="000000" w:themeColor="text1"/>
          <w:lang w:val="en"/>
        </w:rPr>
        <w:fldChar w:fldCharType="begin"/>
      </w:r>
      <w:r w:rsidR="00630EAD" w:rsidRPr="00C72540">
        <w:rPr>
          <w:color w:val="000000" w:themeColor="text1"/>
          <w:lang w:val="en"/>
        </w:rPr>
        <w:instrText xml:space="preserve"> REF _Ref100353458 \h </w:instrText>
      </w:r>
      <w:r w:rsidR="00630EAD" w:rsidRPr="00C72540">
        <w:rPr>
          <w:color w:val="000000" w:themeColor="text1"/>
          <w:lang w:val="en"/>
        </w:rPr>
        <w:fldChar w:fldCharType="separate"/>
      </w:r>
      <w:r w:rsidR="005E66AF">
        <w:rPr>
          <w:b/>
          <w:bCs/>
          <w:color w:val="000000" w:themeColor="text1"/>
        </w:rPr>
        <w:t>Error! Reference source not found.</w:t>
      </w:r>
      <w:r w:rsidR="00630EAD" w:rsidRPr="00C72540">
        <w:rPr>
          <w:color w:val="000000" w:themeColor="text1"/>
          <w:lang w:val="en"/>
        </w:rPr>
        <w:fldChar w:fldCharType="end"/>
      </w:r>
      <w:r w:rsidR="00FA4CC3" w:rsidRPr="00C72540">
        <w:rPr>
          <w:color w:val="000000" w:themeColor="text1"/>
          <w:lang w:val="en"/>
        </w:rPr>
        <w:t>,</w:t>
      </w:r>
      <w:r w:rsidR="00E2621C" w:rsidRPr="00C72540">
        <w:rPr>
          <w:color w:val="000000" w:themeColor="text1"/>
          <w:lang w:val="en"/>
        </w:rPr>
        <w:t xml:space="preserve"> </w:t>
      </w:r>
      <w:r w:rsidR="00FB1EC1" w:rsidRPr="00C72540">
        <w:rPr>
          <w:color w:val="000000" w:themeColor="text1"/>
          <w:lang w:val="en"/>
        </w:rPr>
        <w:t>four</w:t>
      </w:r>
      <w:r w:rsidR="00E2621C" w:rsidRPr="00C72540">
        <w:rPr>
          <w:color w:val="000000" w:themeColor="text1"/>
          <w:lang w:val="en"/>
        </w:rPr>
        <w:t xml:space="preserve"> data points in outliers</w:t>
      </w:r>
      <w:r w:rsidR="002932AF" w:rsidRPr="00C72540">
        <w:rPr>
          <w:color w:val="000000" w:themeColor="text1"/>
          <w:lang w:val="en"/>
        </w:rPr>
        <w:t>,</w:t>
      </w:r>
      <w:r w:rsidR="00E2621C" w:rsidRPr="00C72540">
        <w:rPr>
          <w:color w:val="000000" w:themeColor="text1"/>
          <w:lang w:val="en"/>
        </w:rPr>
        <w:t xml:space="preserve"> and after dro</w:t>
      </w:r>
      <w:r w:rsidR="002932AF" w:rsidRPr="00C72540">
        <w:rPr>
          <w:color w:val="000000" w:themeColor="text1"/>
          <w:lang w:val="en"/>
        </w:rPr>
        <w:t>p</w:t>
      </w:r>
      <w:r w:rsidR="00E2621C" w:rsidRPr="00C72540">
        <w:rPr>
          <w:color w:val="000000" w:themeColor="text1"/>
          <w:lang w:val="en"/>
        </w:rPr>
        <w:t xml:space="preserve">ping these </w:t>
      </w:r>
      <w:r w:rsidR="00FB1EC1" w:rsidRPr="00C72540">
        <w:rPr>
          <w:color w:val="000000" w:themeColor="text1"/>
          <w:lang w:val="en"/>
        </w:rPr>
        <w:t>data</w:t>
      </w:r>
      <w:r w:rsidR="002932AF" w:rsidRPr="00C72540">
        <w:rPr>
          <w:color w:val="000000" w:themeColor="text1"/>
          <w:lang w:val="en"/>
        </w:rPr>
        <w:t xml:space="preserve"> </w:t>
      </w:r>
      <w:r w:rsidR="00FB1EC1" w:rsidRPr="00C72540">
        <w:rPr>
          <w:color w:val="000000" w:themeColor="text1"/>
          <w:lang w:val="en"/>
        </w:rPr>
        <w:t>points</w:t>
      </w:r>
      <w:r w:rsidR="002932AF" w:rsidRPr="00C72540">
        <w:rPr>
          <w:color w:val="000000" w:themeColor="text1"/>
          <w:lang w:val="en"/>
        </w:rPr>
        <w:t xml:space="preserve">, </w:t>
      </w:r>
      <w:r w:rsidR="00716852">
        <w:rPr>
          <w:color w:val="000000" w:themeColor="text1"/>
          <w:lang w:val="en"/>
        </w:rPr>
        <w:t>mode uses</w:t>
      </w:r>
      <w:r w:rsidR="00FB1EC1" w:rsidRPr="00C72540">
        <w:rPr>
          <w:color w:val="000000" w:themeColor="text1"/>
          <w:lang w:val="en"/>
        </w:rPr>
        <w:t xml:space="preserve"> 41data point</w:t>
      </w:r>
      <w:r w:rsidR="002932AF" w:rsidRPr="00C72540">
        <w:rPr>
          <w:color w:val="000000" w:themeColor="text1"/>
          <w:lang w:val="en"/>
        </w:rPr>
        <w:t>s</w:t>
      </w:r>
      <w:r w:rsidR="00FB1EC1" w:rsidRPr="00C72540">
        <w:rPr>
          <w:color w:val="000000" w:themeColor="text1"/>
          <w:lang w:val="en"/>
        </w:rPr>
        <w:t>.</w:t>
      </w:r>
      <w:r w:rsidR="009F6DB0" w:rsidRPr="00C72540">
        <w:rPr>
          <w:color w:val="000000" w:themeColor="text1"/>
          <w:lang w:val="en"/>
        </w:rPr>
        <w:t xml:space="preserve"> </w:t>
      </w:r>
      <w:r w:rsidR="002932AF" w:rsidRPr="00C72540">
        <w:rPr>
          <w:color w:val="000000" w:themeColor="text1"/>
          <w:lang w:val="en"/>
        </w:rPr>
        <w:t xml:space="preserve">75 percent of the data randomly </w:t>
      </w:r>
      <w:r w:rsidR="00716852">
        <w:rPr>
          <w:color w:val="000000" w:themeColor="text1"/>
          <w:lang w:val="en"/>
        </w:rPr>
        <w:t xml:space="preserve">used </w:t>
      </w:r>
      <w:r w:rsidR="002932AF" w:rsidRPr="00C72540">
        <w:rPr>
          <w:color w:val="000000" w:themeColor="text1"/>
          <w:lang w:val="en"/>
        </w:rPr>
        <w:t>to run the modeling</w:t>
      </w:r>
      <w:r w:rsidR="005B26E3" w:rsidRPr="00C72540">
        <w:rPr>
          <w:color w:val="000000" w:themeColor="text1"/>
          <w:lang w:val="en"/>
        </w:rPr>
        <w:t xml:space="preserve">. Here </w:t>
      </w:r>
      <w:r w:rsidR="00703F59">
        <w:rPr>
          <w:color w:val="000000" w:themeColor="text1"/>
          <w:lang w:val="en"/>
        </w:rPr>
        <w:t xml:space="preserve">a </w:t>
      </w:r>
      <w:r w:rsidR="00C466F3">
        <w:rPr>
          <w:color w:val="000000" w:themeColor="text1"/>
          <w:lang w:val="en"/>
        </w:rPr>
        <w:t>GridSearchCV</w:t>
      </w:r>
      <w:r w:rsidR="005B26E3" w:rsidRPr="00C72540">
        <w:rPr>
          <w:color w:val="000000" w:themeColor="text1"/>
          <w:lang w:val="en"/>
        </w:rPr>
        <w:t xml:space="preserve"> </w:t>
      </w:r>
      <w:r w:rsidR="00703F59">
        <w:rPr>
          <w:color w:val="000000" w:themeColor="text1"/>
          <w:lang w:val="en"/>
        </w:rPr>
        <w:t xml:space="preserve">method has been used </w:t>
      </w:r>
      <w:r w:rsidR="005B26E3" w:rsidRPr="00C72540">
        <w:rPr>
          <w:color w:val="000000" w:themeColor="text1"/>
          <w:lang w:val="en"/>
        </w:rPr>
        <w:t xml:space="preserve">for all three modelings and applied </w:t>
      </w:r>
      <w:r w:rsidR="002932AF" w:rsidRPr="00C72540">
        <w:rPr>
          <w:color w:val="000000" w:themeColor="text1"/>
          <w:lang w:val="en"/>
        </w:rPr>
        <w:t xml:space="preserve">the </w:t>
      </w:r>
      <w:r w:rsidR="005B26E3" w:rsidRPr="00C72540">
        <w:rPr>
          <w:color w:val="000000" w:themeColor="text1"/>
          <w:lang w:val="en"/>
        </w:rPr>
        <w:t xml:space="preserve">data folding method with </w:t>
      </w:r>
      <w:r w:rsidR="002932AF" w:rsidRPr="00C72540">
        <w:rPr>
          <w:color w:val="000000" w:themeColor="text1"/>
          <w:lang w:val="en"/>
        </w:rPr>
        <w:t>five</w:t>
      </w:r>
      <w:r w:rsidR="005B26E3" w:rsidRPr="00C72540">
        <w:rPr>
          <w:color w:val="000000" w:themeColor="text1"/>
          <w:lang w:val="en"/>
        </w:rPr>
        <w:t xml:space="preserve"> folds. So, in each fold</w:t>
      </w:r>
      <w:r w:rsidR="002932AF" w:rsidRPr="00C72540">
        <w:rPr>
          <w:color w:val="000000" w:themeColor="text1"/>
          <w:lang w:val="en"/>
        </w:rPr>
        <w:t>,</w:t>
      </w:r>
      <w:r w:rsidR="005B26E3" w:rsidRPr="00C72540">
        <w:rPr>
          <w:color w:val="000000" w:themeColor="text1"/>
          <w:lang w:val="en"/>
        </w:rPr>
        <w:t xml:space="preserve"> </w:t>
      </w:r>
      <w:r w:rsidR="00716852">
        <w:rPr>
          <w:color w:val="000000" w:themeColor="text1"/>
          <w:lang w:val="en"/>
        </w:rPr>
        <w:t xml:space="preserve">the data has been </w:t>
      </w:r>
      <w:r w:rsidR="005B26E3" w:rsidRPr="00C72540">
        <w:rPr>
          <w:color w:val="000000" w:themeColor="text1"/>
          <w:lang w:val="en"/>
        </w:rPr>
        <w:t>d</w:t>
      </w:r>
      <w:r w:rsidR="002932AF" w:rsidRPr="00C72540">
        <w:rPr>
          <w:color w:val="000000" w:themeColor="text1"/>
          <w:lang w:val="en"/>
        </w:rPr>
        <w:t>i</w:t>
      </w:r>
      <w:r w:rsidR="005B26E3" w:rsidRPr="00C72540">
        <w:rPr>
          <w:color w:val="000000" w:themeColor="text1"/>
          <w:lang w:val="en"/>
        </w:rPr>
        <w:t xml:space="preserve">vided </w:t>
      </w:r>
      <w:r w:rsidR="002932AF" w:rsidRPr="00C72540">
        <w:rPr>
          <w:color w:val="000000" w:themeColor="text1"/>
          <w:lang w:val="en"/>
        </w:rPr>
        <w:t>in</w:t>
      </w:r>
      <w:r w:rsidR="005B26E3" w:rsidRPr="00C72540">
        <w:rPr>
          <w:color w:val="000000" w:themeColor="text1"/>
          <w:lang w:val="en"/>
        </w:rPr>
        <w:t xml:space="preserve">to </w:t>
      </w:r>
      <w:r w:rsidR="002932AF" w:rsidRPr="00C72540">
        <w:rPr>
          <w:color w:val="000000" w:themeColor="text1"/>
          <w:lang w:val="en"/>
        </w:rPr>
        <w:t>five</w:t>
      </w:r>
      <w:r w:rsidR="005B26E3" w:rsidRPr="00C72540">
        <w:rPr>
          <w:color w:val="000000" w:themeColor="text1"/>
          <w:lang w:val="en"/>
        </w:rPr>
        <w:t xml:space="preserve"> sets and then used four of them for training and the fifth one for the test to calculate the error. </w:t>
      </w:r>
      <w:r w:rsidR="00544572" w:rsidRPr="00C72540">
        <w:rPr>
          <w:color w:val="000000" w:themeColor="text1"/>
          <w:lang w:val="en"/>
        </w:rPr>
        <w:t xml:space="preserve">Results are shown in </w:t>
      </w:r>
      <w:r w:rsidR="00630EAD" w:rsidRPr="00C72540">
        <w:rPr>
          <w:color w:val="000000" w:themeColor="text1"/>
          <w:lang w:val="en"/>
        </w:rPr>
        <w:fldChar w:fldCharType="begin"/>
      </w:r>
      <w:r w:rsidR="00630EAD" w:rsidRPr="00C72540">
        <w:rPr>
          <w:color w:val="000000" w:themeColor="text1"/>
          <w:lang w:val="en"/>
        </w:rPr>
        <w:instrText xml:space="preserve"> REF _Ref100353499 \h </w:instrText>
      </w:r>
      <w:r w:rsidR="00630EAD" w:rsidRPr="00C72540">
        <w:rPr>
          <w:color w:val="000000" w:themeColor="text1"/>
          <w:lang w:val="en"/>
        </w:rPr>
      </w:r>
      <w:r w:rsidR="00630EAD" w:rsidRPr="00C72540">
        <w:rPr>
          <w:color w:val="000000" w:themeColor="text1"/>
          <w:lang w:val="en"/>
        </w:rPr>
        <w:fldChar w:fldCharType="separate"/>
      </w:r>
      <w:r w:rsidR="005E66AF" w:rsidRPr="00C72540">
        <w:rPr>
          <w:color w:val="000000" w:themeColor="text1"/>
        </w:rPr>
        <w:t xml:space="preserve">Table </w:t>
      </w:r>
      <w:r w:rsidR="005E66AF">
        <w:rPr>
          <w:noProof/>
          <w:color w:val="000000" w:themeColor="text1"/>
        </w:rPr>
        <w:t>5</w:t>
      </w:r>
      <w:r w:rsidR="005E66AF" w:rsidRPr="00C72540">
        <w:rPr>
          <w:color w:val="000000" w:themeColor="text1"/>
        </w:rPr>
        <w:noBreakHyphen/>
      </w:r>
      <w:r w:rsidR="005E66AF">
        <w:rPr>
          <w:noProof/>
          <w:color w:val="000000" w:themeColor="text1"/>
        </w:rPr>
        <w:t>2</w:t>
      </w:r>
      <w:r w:rsidR="00630EAD" w:rsidRPr="00C72540">
        <w:rPr>
          <w:color w:val="000000" w:themeColor="text1"/>
          <w:lang w:val="en"/>
        </w:rPr>
        <w:fldChar w:fldCharType="end"/>
      </w:r>
      <w:r w:rsidR="00544572" w:rsidRPr="00C72540">
        <w:rPr>
          <w:color w:val="000000" w:themeColor="text1"/>
          <w:lang w:val="en"/>
        </w:rPr>
        <w:t>.</w:t>
      </w:r>
    </w:p>
    <w:p w14:paraId="7FAC7264" w14:textId="77777777" w:rsidR="00F06ED7" w:rsidRPr="00C72540" w:rsidRDefault="00FB1EC1" w:rsidP="00FB1EC1">
      <w:pPr>
        <w:pStyle w:val="Heading3"/>
        <w:rPr>
          <w:lang w:val="en"/>
        </w:rPr>
      </w:pPr>
      <w:bookmarkStart w:id="162" w:name="_Toc108105141"/>
      <w:r w:rsidRPr="00C72540">
        <w:rPr>
          <w:lang w:val="en"/>
        </w:rPr>
        <w:t xml:space="preserve">Errors of </w:t>
      </w:r>
      <w:r w:rsidR="000B50BE" w:rsidRPr="00C72540">
        <w:rPr>
          <w:lang w:val="en"/>
        </w:rPr>
        <w:t>E</w:t>
      </w:r>
      <w:r w:rsidRPr="00C72540">
        <w:rPr>
          <w:lang w:val="en"/>
        </w:rPr>
        <w:t xml:space="preserve">ach </w:t>
      </w:r>
      <w:r w:rsidR="000B50BE" w:rsidRPr="00C72540">
        <w:rPr>
          <w:lang w:val="en"/>
        </w:rPr>
        <w:t>M</w:t>
      </w:r>
      <w:r w:rsidRPr="00C72540">
        <w:rPr>
          <w:lang w:val="en"/>
        </w:rPr>
        <w:t>ethod</w:t>
      </w:r>
      <w:bookmarkEnd w:id="162"/>
    </w:p>
    <w:p w14:paraId="15AD69D5" w14:textId="289FCA64" w:rsidR="00544572" w:rsidRPr="00C72540" w:rsidRDefault="00544572" w:rsidP="00544572">
      <w:pPr>
        <w:pStyle w:val="Caption"/>
        <w:keepNext/>
        <w:rPr>
          <w:color w:val="000000" w:themeColor="text1"/>
        </w:rPr>
      </w:pPr>
      <w:bookmarkStart w:id="163" w:name="_Ref100353499"/>
      <w:bookmarkStart w:id="164" w:name="_Toc108105024"/>
      <w:r w:rsidRPr="00C72540">
        <w:rPr>
          <w:color w:val="000000" w:themeColor="text1"/>
        </w:rPr>
        <w:t xml:space="preserve">Table </w:t>
      </w:r>
      <w:r w:rsidR="002C12E0" w:rsidRPr="00C72540">
        <w:rPr>
          <w:color w:val="000000" w:themeColor="text1"/>
        </w:rPr>
        <w:fldChar w:fldCharType="begin"/>
      </w:r>
      <w:r w:rsidR="002C12E0" w:rsidRPr="00C72540">
        <w:rPr>
          <w:color w:val="000000" w:themeColor="text1"/>
        </w:rPr>
        <w:instrText xml:space="preserve"> STYLEREF 1 \s </w:instrText>
      </w:r>
      <w:r w:rsidR="002C12E0" w:rsidRPr="00C72540">
        <w:rPr>
          <w:color w:val="000000" w:themeColor="text1"/>
        </w:rPr>
        <w:fldChar w:fldCharType="separate"/>
      </w:r>
      <w:r w:rsidR="005E66AF">
        <w:rPr>
          <w:noProof/>
          <w:color w:val="000000" w:themeColor="text1"/>
        </w:rPr>
        <w:t>5</w:t>
      </w:r>
      <w:r w:rsidR="002C12E0" w:rsidRPr="00C72540">
        <w:rPr>
          <w:color w:val="000000" w:themeColor="text1"/>
        </w:rPr>
        <w:fldChar w:fldCharType="end"/>
      </w:r>
      <w:r w:rsidR="002C12E0" w:rsidRPr="00C72540">
        <w:rPr>
          <w:color w:val="000000" w:themeColor="text1"/>
        </w:rPr>
        <w:noBreakHyphen/>
      </w:r>
      <w:r w:rsidR="002C12E0" w:rsidRPr="00C72540">
        <w:rPr>
          <w:color w:val="000000" w:themeColor="text1"/>
        </w:rPr>
        <w:fldChar w:fldCharType="begin"/>
      </w:r>
      <w:r w:rsidR="002C12E0" w:rsidRPr="00C72540">
        <w:rPr>
          <w:color w:val="000000" w:themeColor="text1"/>
        </w:rPr>
        <w:instrText xml:space="preserve"> SEQ Table \* ARABIC \s 1 </w:instrText>
      </w:r>
      <w:r w:rsidR="002C12E0" w:rsidRPr="00C72540">
        <w:rPr>
          <w:color w:val="000000" w:themeColor="text1"/>
        </w:rPr>
        <w:fldChar w:fldCharType="separate"/>
      </w:r>
      <w:r w:rsidR="005E66AF">
        <w:rPr>
          <w:noProof/>
          <w:color w:val="000000" w:themeColor="text1"/>
        </w:rPr>
        <w:t>2</w:t>
      </w:r>
      <w:r w:rsidR="002C12E0" w:rsidRPr="00C72540">
        <w:rPr>
          <w:color w:val="000000" w:themeColor="text1"/>
        </w:rPr>
        <w:fldChar w:fldCharType="end"/>
      </w:r>
      <w:bookmarkEnd w:id="163"/>
      <w:r w:rsidRPr="00C72540">
        <w:rPr>
          <w:color w:val="000000" w:themeColor="text1"/>
        </w:rPr>
        <w:t>: Error for each method</w:t>
      </w:r>
      <w:bookmarkEnd w:id="164"/>
    </w:p>
    <w:tbl>
      <w:tblPr>
        <w:tblStyle w:val="TableGrid"/>
        <w:tblW w:w="0" w:type="auto"/>
        <w:tblLook w:val="04A0" w:firstRow="1" w:lastRow="0" w:firstColumn="1" w:lastColumn="0" w:noHBand="0" w:noVBand="1"/>
      </w:tblPr>
      <w:tblGrid>
        <w:gridCol w:w="4675"/>
        <w:gridCol w:w="4675"/>
      </w:tblGrid>
      <w:tr w:rsidR="00C72540" w:rsidRPr="00C72540" w14:paraId="1C26AF12" w14:textId="77777777" w:rsidTr="00C25D72">
        <w:tc>
          <w:tcPr>
            <w:tcW w:w="4675" w:type="dxa"/>
          </w:tcPr>
          <w:p w14:paraId="38C1BB77" w14:textId="77777777" w:rsidR="00C25D72" w:rsidRPr="00C72540" w:rsidRDefault="00C25D72" w:rsidP="002753B7">
            <w:pPr>
              <w:spacing w:line="240" w:lineRule="auto"/>
              <w:jc w:val="center"/>
              <w:rPr>
                <w:color w:val="000000" w:themeColor="text1"/>
                <w:lang w:val="en"/>
              </w:rPr>
            </w:pPr>
            <w:r w:rsidRPr="00C72540">
              <w:rPr>
                <w:color w:val="000000" w:themeColor="text1"/>
                <w:lang w:val="en"/>
              </w:rPr>
              <w:t>Method</w:t>
            </w:r>
          </w:p>
        </w:tc>
        <w:tc>
          <w:tcPr>
            <w:tcW w:w="4675" w:type="dxa"/>
          </w:tcPr>
          <w:p w14:paraId="7B4188B6" w14:textId="77777777" w:rsidR="00C25D72" w:rsidRPr="00C72540" w:rsidRDefault="00EC04CF" w:rsidP="002753B7">
            <w:pPr>
              <w:spacing w:line="240" w:lineRule="auto"/>
              <w:jc w:val="center"/>
              <w:rPr>
                <w:color w:val="000000" w:themeColor="text1"/>
                <w:lang w:val="en"/>
              </w:rPr>
            </w:pPr>
            <w:r w:rsidRPr="00C72540">
              <w:rPr>
                <w:color w:val="000000" w:themeColor="text1"/>
                <w:lang w:val="en"/>
              </w:rPr>
              <w:t>Mean Squared Error</w:t>
            </w:r>
          </w:p>
        </w:tc>
      </w:tr>
      <w:tr w:rsidR="00C72540" w:rsidRPr="00C72540" w14:paraId="2FF63F1F" w14:textId="77777777" w:rsidTr="00C25D72">
        <w:tc>
          <w:tcPr>
            <w:tcW w:w="4675" w:type="dxa"/>
          </w:tcPr>
          <w:p w14:paraId="1317103F" w14:textId="77777777" w:rsidR="00C25D72" w:rsidRPr="00C72540" w:rsidRDefault="00C25D72" w:rsidP="002753B7">
            <w:pPr>
              <w:spacing w:line="240" w:lineRule="auto"/>
              <w:jc w:val="center"/>
              <w:rPr>
                <w:color w:val="000000" w:themeColor="text1"/>
                <w:lang w:val="en"/>
              </w:rPr>
            </w:pPr>
            <w:r w:rsidRPr="00C72540">
              <w:rPr>
                <w:color w:val="000000" w:themeColor="text1"/>
                <w:lang w:val="en"/>
              </w:rPr>
              <w:t>MLP</w:t>
            </w:r>
          </w:p>
        </w:tc>
        <w:tc>
          <w:tcPr>
            <w:tcW w:w="4675" w:type="dxa"/>
          </w:tcPr>
          <w:p w14:paraId="76D6F808" w14:textId="77777777" w:rsidR="00C25D72" w:rsidRPr="00C72540" w:rsidRDefault="00EC04CF" w:rsidP="002753B7">
            <w:pPr>
              <w:spacing w:line="240" w:lineRule="auto"/>
              <w:jc w:val="center"/>
              <w:rPr>
                <w:color w:val="000000" w:themeColor="text1"/>
                <w:lang w:val="en"/>
              </w:rPr>
            </w:pPr>
            <w:r w:rsidRPr="00C72540">
              <w:rPr>
                <w:color w:val="000000" w:themeColor="text1"/>
                <w:lang w:val="en"/>
              </w:rPr>
              <w:t>0.0904</w:t>
            </w:r>
          </w:p>
        </w:tc>
      </w:tr>
      <w:tr w:rsidR="00C72540" w:rsidRPr="00C72540" w14:paraId="4752DC98" w14:textId="77777777" w:rsidTr="00C25D72">
        <w:tc>
          <w:tcPr>
            <w:tcW w:w="4675" w:type="dxa"/>
          </w:tcPr>
          <w:p w14:paraId="14E0579D" w14:textId="77777777" w:rsidR="00C25D72" w:rsidRPr="00C72540" w:rsidRDefault="00C25D72" w:rsidP="002753B7">
            <w:pPr>
              <w:spacing w:line="240" w:lineRule="auto"/>
              <w:jc w:val="center"/>
              <w:rPr>
                <w:color w:val="000000" w:themeColor="text1"/>
                <w:lang w:val="en"/>
              </w:rPr>
            </w:pPr>
            <w:r w:rsidRPr="00C72540">
              <w:rPr>
                <w:color w:val="000000" w:themeColor="text1"/>
                <w:lang w:val="en"/>
              </w:rPr>
              <w:t>KNN</w:t>
            </w:r>
          </w:p>
        </w:tc>
        <w:tc>
          <w:tcPr>
            <w:tcW w:w="4675" w:type="dxa"/>
          </w:tcPr>
          <w:p w14:paraId="7D8DE338" w14:textId="77777777" w:rsidR="00C25D72" w:rsidRPr="00C72540" w:rsidRDefault="001952F8" w:rsidP="002753B7">
            <w:pPr>
              <w:spacing w:line="240" w:lineRule="auto"/>
              <w:jc w:val="center"/>
              <w:rPr>
                <w:color w:val="000000" w:themeColor="text1"/>
                <w:lang w:val="en"/>
              </w:rPr>
            </w:pPr>
            <w:r w:rsidRPr="00C72540">
              <w:rPr>
                <w:color w:val="000000" w:themeColor="text1"/>
                <w:lang w:val="en"/>
              </w:rPr>
              <w:t>0.6800</w:t>
            </w:r>
          </w:p>
        </w:tc>
      </w:tr>
      <w:tr w:rsidR="00C72540" w:rsidRPr="00C72540" w14:paraId="1727B211" w14:textId="77777777" w:rsidTr="00C25D72">
        <w:tc>
          <w:tcPr>
            <w:tcW w:w="4675" w:type="dxa"/>
          </w:tcPr>
          <w:p w14:paraId="50E599CB" w14:textId="77777777" w:rsidR="00C25D72" w:rsidRPr="00C72540" w:rsidRDefault="00C25D72" w:rsidP="002753B7">
            <w:pPr>
              <w:spacing w:line="240" w:lineRule="auto"/>
              <w:jc w:val="center"/>
              <w:rPr>
                <w:color w:val="000000" w:themeColor="text1"/>
                <w:lang w:val="en"/>
              </w:rPr>
            </w:pPr>
            <w:r w:rsidRPr="00C72540">
              <w:rPr>
                <w:color w:val="000000" w:themeColor="text1"/>
                <w:lang w:val="en"/>
              </w:rPr>
              <w:t>SVR</w:t>
            </w:r>
          </w:p>
        </w:tc>
        <w:tc>
          <w:tcPr>
            <w:tcW w:w="4675" w:type="dxa"/>
          </w:tcPr>
          <w:p w14:paraId="1349F424" w14:textId="77777777" w:rsidR="00C25D72" w:rsidRPr="00C72540" w:rsidRDefault="001079B6" w:rsidP="001079B6">
            <w:pPr>
              <w:spacing w:line="240" w:lineRule="auto"/>
              <w:jc w:val="center"/>
              <w:rPr>
                <w:color w:val="000000" w:themeColor="text1"/>
                <w:lang w:val="en"/>
              </w:rPr>
            </w:pPr>
            <w:r w:rsidRPr="00C72540">
              <w:rPr>
                <w:color w:val="000000" w:themeColor="text1"/>
              </w:rPr>
              <w:t>0.084</w:t>
            </w:r>
          </w:p>
        </w:tc>
      </w:tr>
    </w:tbl>
    <w:p w14:paraId="68E6F75C" w14:textId="47BE8FA9" w:rsidR="00F06ED7" w:rsidRPr="00C72540" w:rsidRDefault="002753B7" w:rsidP="00F06ED7">
      <w:pPr>
        <w:rPr>
          <w:color w:val="000000" w:themeColor="text1"/>
          <w:lang w:val="en"/>
        </w:rPr>
      </w:pPr>
      <w:r w:rsidRPr="00C72540">
        <w:rPr>
          <w:color w:val="000000" w:themeColor="text1"/>
          <w:lang w:val="en"/>
        </w:rPr>
        <w:fldChar w:fldCharType="begin"/>
      </w:r>
      <w:r w:rsidRPr="00C72540">
        <w:rPr>
          <w:color w:val="000000" w:themeColor="text1"/>
          <w:lang w:val="en"/>
        </w:rPr>
        <w:instrText xml:space="preserve"> REF _Ref100353499 \h </w:instrText>
      </w:r>
      <w:r w:rsidRPr="00C72540">
        <w:rPr>
          <w:color w:val="000000" w:themeColor="text1"/>
          <w:lang w:val="en"/>
        </w:rPr>
      </w:r>
      <w:r w:rsidRPr="00C72540">
        <w:rPr>
          <w:color w:val="000000" w:themeColor="text1"/>
          <w:lang w:val="en"/>
        </w:rPr>
        <w:fldChar w:fldCharType="separate"/>
      </w:r>
      <w:r w:rsidR="005E66AF" w:rsidRPr="00C72540">
        <w:rPr>
          <w:color w:val="000000" w:themeColor="text1"/>
        </w:rPr>
        <w:t xml:space="preserve">Table </w:t>
      </w:r>
      <w:r w:rsidR="005E66AF">
        <w:rPr>
          <w:noProof/>
          <w:color w:val="000000" w:themeColor="text1"/>
        </w:rPr>
        <w:t>5</w:t>
      </w:r>
      <w:r w:rsidR="005E66AF" w:rsidRPr="00C72540">
        <w:rPr>
          <w:color w:val="000000" w:themeColor="text1"/>
        </w:rPr>
        <w:noBreakHyphen/>
      </w:r>
      <w:r w:rsidR="005E66AF">
        <w:rPr>
          <w:noProof/>
          <w:color w:val="000000" w:themeColor="text1"/>
        </w:rPr>
        <w:t>2</w:t>
      </w:r>
      <w:r w:rsidRPr="00C72540">
        <w:rPr>
          <w:color w:val="000000" w:themeColor="text1"/>
          <w:lang w:val="en"/>
        </w:rPr>
        <w:fldChar w:fldCharType="end"/>
      </w:r>
      <w:r w:rsidRPr="00C72540">
        <w:rPr>
          <w:color w:val="000000" w:themeColor="text1"/>
          <w:lang w:val="en"/>
        </w:rPr>
        <w:t xml:space="preserve"> shows the error for each method. Here 75% of data has been used for training, and 25% has been used for testing.</w:t>
      </w:r>
      <w:r w:rsidR="001079B6" w:rsidRPr="00C72540">
        <w:rPr>
          <w:color w:val="000000" w:themeColor="text1"/>
          <w:lang w:val="en"/>
        </w:rPr>
        <w:t xml:space="preserve"> A support vector machine has been used in this study to model the data based on error calculations.</w:t>
      </w:r>
    </w:p>
    <w:p w14:paraId="7FAC85AB" w14:textId="77777777" w:rsidR="00C25D72" w:rsidRPr="00C72540" w:rsidRDefault="00824971" w:rsidP="006171F0">
      <w:pPr>
        <w:pStyle w:val="Heading2"/>
      </w:pPr>
      <w:bookmarkStart w:id="165" w:name="_Toc108105142"/>
      <w:r w:rsidRPr="00C72540">
        <w:t xml:space="preserve">Summary of </w:t>
      </w:r>
      <w:r w:rsidR="002753B7" w:rsidRPr="00C72540">
        <w:t>Chapter Five</w:t>
      </w:r>
      <w:bookmarkEnd w:id="165"/>
    </w:p>
    <w:p w14:paraId="1890FDFD" w14:textId="1A535C25" w:rsidR="002753B7" w:rsidRPr="00C72540" w:rsidRDefault="002753B7" w:rsidP="00F06ED7">
      <w:pPr>
        <w:rPr>
          <w:color w:val="000000" w:themeColor="text1"/>
          <w:lang w:val="en"/>
        </w:rPr>
      </w:pPr>
      <w:r w:rsidRPr="00C72540">
        <w:rPr>
          <w:color w:val="000000" w:themeColor="text1"/>
          <w:lang w:val="en"/>
        </w:rPr>
        <w:t xml:space="preserve">This chapter introduces </w:t>
      </w:r>
      <w:r w:rsidRPr="00C72540">
        <w:rPr>
          <w:color w:val="000000" w:themeColor="text1"/>
        </w:rPr>
        <w:t xml:space="preserve">Multi-layer Perceptron as an artificial neural network method, k-nearest neighbor, and support vector machine. All these methods are supervised methods means the input </w:t>
      </w:r>
      <w:r w:rsidRPr="00C72540">
        <w:rPr>
          <w:color w:val="000000" w:themeColor="text1"/>
        </w:rPr>
        <w:lastRenderedPageBreak/>
        <w:t xml:space="preserve">data has been labeled and has a test data set to measure the accuracy of the methods. Here Python has been used as a programing language, and hyperparameters have been calculated by the </w:t>
      </w:r>
      <w:r w:rsidR="00C466F3">
        <w:rPr>
          <w:color w:val="000000" w:themeColor="text1"/>
        </w:rPr>
        <w:t>GridSearchCV</w:t>
      </w:r>
      <w:r w:rsidRPr="00C72540">
        <w:rPr>
          <w:color w:val="000000" w:themeColor="text1"/>
        </w:rPr>
        <w:t xml:space="preserve"> method. To have an accurate error number of the fold was five, and sampling was random. MLP has the lowest error and could generate a better model based on calculations.</w:t>
      </w:r>
    </w:p>
    <w:p w14:paraId="0D6C98F9" w14:textId="77777777" w:rsidR="00F06ED7" w:rsidRPr="00C72540" w:rsidRDefault="00F06ED7" w:rsidP="00F06ED7">
      <w:pPr>
        <w:rPr>
          <w:color w:val="000000" w:themeColor="text1"/>
          <w:lang w:val="en"/>
        </w:rPr>
      </w:pPr>
    </w:p>
    <w:p w14:paraId="1A353591" w14:textId="77777777" w:rsidR="00EC4CFB" w:rsidRPr="00C72540" w:rsidRDefault="00EC4CFB" w:rsidP="00E30268">
      <w:pPr>
        <w:rPr>
          <w:rFonts w:eastAsia="Arial" w:cs="Times New Roman"/>
          <w:color w:val="000000" w:themeColor="text1"/>
          <w:szCs w:val="24"/>
          <w:lang w:val="en"/>
        </w:rPr>
      </w:pPr>
    </w:p>
    <w:p w14:paraId="0654BC7E" w14:textId="77777777" w:rsidR="00EC4CFB" w:rsidRPr="00C72540" w:rsidRDefault="00EC4CFB" w:rsidP="00E30268">
      <w:pPr>
        <w:rPr>
          <w:rFonts w:eastAsia="Arial" w:cs="Times New Roman"/>
          <w:color w:val="000000" w:themeColor="text1"/>
          <w:szCs w:val="24"/>
          <w:lang w:val="en"/>
        </w:rPr>
        <w:sectPr w:rsidR="00EC4CFB" w:rsidRPr="00C72540">
          <w:pgSz w:w="12240" w:h="15840"/>
          <w:pgMar w:top="1440" w:right="1440" w:bottom="1440" w:left="1440" w:header="720" w:footer="720" w:gutter="0"/>
          <w:cols w:space="720"/>
          <w:docGrid w:linePitch="360"/>
        </w:sectPr>
      </w:pPr>
    </w:p>
    <w:p w14:paraId="7BCFE5D1" w14:textId="77777777" w:rsidR="00EC4CFB" w:rsidRPr="00C72540" w:rsidRDefault="00A1466F" w:rsidP="006171F0">
      <w:pPr>
        <w:pStyle w:val="Heading1"/>
      </w:pPr>
      <w:bookmarkStart w:id="166" w:name="_Toc108105143"/>
      <w:r w:rsidRPr="00C72540">
        <w:lastRenderedPageBreak/>
        <w:t xml:space="preserve">Chapter Six: </w:t>
      </w:r>
      <w:r w:rsidR="00EC4CFB" w:rsidRPr="00C72540">
        <w:t>Results</w:t>
      </w:r>
      <w:r w:rsidRPr="00C72540">
        <w:t xml:space="preserve"> </w:t>
      </w:r>
      <w:r w:rsidR="00603CCE" w:rsidRPr="00C72540">
        <w:t>a</w:t>
      </w:r>
      <w:r w:rsidRPr="00C72540">
        <w:t>nd Conclusion</w:t>
      </w:r>
      <w:bookmarkEnd w:id="166"/>
    </w:p>
    <w:p w14:paraId="71B07E08" w14:textId="1289555F" w:rsidR="000C7513" w:rsidRPr="00C72540" w:rsidRDefault="00A1466F" w:rsidP="000C7513">
      <w:pPr>
        <w:rPr>
          <w:color w:val="000000" w:themeColor="text1"/>
          <w:lang w:val="en"/>
        </w:rPr>
      </w:pPr>
      <w:r w:rsidRPr="00C72540">
        <w:rPr>
          <w:rFonts w:eastAsia="Arial" w:cs="Times New Roman"/>
          <w:color w:val="000000" w:themeColor="text1"/>
          <w:szCs w:val="24"/>
          <w:lang w:val="en"/>
        </w:rPr>
        <w:t>The</w:t>
      </w:r>
      <w:r w:rsidR="000C7513" w:rsidRPr="00C72540">
        <w:rPr>
          <w:rFonts w:eastAsia="Arial" w:cs="Times New Roman"/>
          <w:color w:val="000000" w:themeColor="text1"/>
          <w:szCs w:val="24"/>
          <w:lang w:val="en"/>
        </w:rPr>
        <w:t xml:space="preserve"> input data is expressed in </w:t>
      </w:r>
      <w:r w:rsidR="000C7513" w:rsidRPr="00C72540">
        <w:rPr>
          <w:rFonts w:eastAsia="Arial" w:cs="Times New Roman"/>
          <w:color w:val="000000" w:themeColor="text1"/>
          <w:szCs w:val="24"/>
          <w:lang w:val="en"/>
        </w:rPr>
        <w:fldChar w:fldCharType="begin"/>
      </w:r>
      <w:r w:rsidR="000C7513" w:rsidRPr="00C72540">
        <w:rPr>
          <w:rFonts w:eastAsia="Arial" w:cs="Times New Roman"/>
          <w:color w:val="000000" w:themeColor="text1"/>
          <w:szCs w:val="24"/>
          <w:lang w:val="en"/>
        </w:rPr>
        <w:instrText xml:space="preserve"> REF _Ref100365565 \h </w:instrText>
      </w:r>
      <w:r w:rsidR="000C7513" w:rsidRPr="00C72540">
        <w:rPr>
          <w:rFonts w:eastAsia="Arial" w:cs="Times New Roman"/>
          <w:color w:val="000000" w:themeColor="text1"/>
          <w:szCs w:val="24"/>
          <w:lang w:val="en"/>
        </w:rPr>
      </w:r>
      <w:r w:rsidR="000C7513" w:rsidRPr="00C72540">
        <w:rPr>
          <w:rFonts w:eastAsia="Arial" w:cs="Times New Roman"/>
          <w:color w:val="000000" w:themeColor="text1"/>
          <w:szCs w:val="24"/>
          <w:lang w:val="en"/>
        </w:rPr>
        <w:fldChar w:fldCharType="separate"/>
      </w:r>
      <w:r w:rsidR="005E66AF" w:rsidRPr="00C72540">
        <w:rPr>
          <w:color w:val="000000" w:themeColor="text1"/>
        </w:rPr>
        <w:t xml:space="preserve">Table </w:t>
      </w:r>
      <w:r w:rsidR="005E66AF">
        <w:rPr>
          <w:noProof/>
          <w:color w:val="000000" w:themeColor="text1"/>
        </w:rPr>
        <w:t>6</w:t>
      </w:r>
      <w:r w:rsidR="005E66AF" w:rsidRPr="00C72540">
        <w:rPr>
          <w:color w:val="000000" w:themeColor="text1"/>
        </w:rPr>
        <w:noBreakHyphen/>
      </w:r>
      <w:r w:rsidR="005E66AF">
        <w:rPr>
          <w:noProof/>
          <w:color w:val="000000" w:themeColor="text1"/>
        </w:rPr>
        <w:t>1</w:t>
      </w:r>
      <w:r w:rsidR="000C7513" w:rsidRPr="00C72540">
        <w:rPr>
          <w:rFonts w:eastAsia="Arial" w:cs="Times New Roman"/>
          <w:color w:val="000000" w:themeColor="text1"/>
          <w:szCs w:val="24"/>
          <w:lang w:val="en"/>
        </w:rPr>
        <w:fldChar w:fldCharType="end"/>
      </w:r>
      <w:r w:rsidR="000C7513" w:rsidRPr="00C72540">
        <w:rPr>
          <w:rFonts w:eastAsia="Arial" w:cs="Times New Roman"/>
          <w:color w:val="000000" w:themeColor="text1"/>
          <w:szCs w:val="24"/>
          <w:lang w:val="en"/>
        </w:rPr>
        <w:t xml:space="preserve"> data matrix in this study.</w:t>
      </w:r>
      <w:r w:rsidRPr="00C72540">
        <w:rPr>
          <w:rFonts w:eastAsia="Arial" w:cs="Times New Roman"/>
          <w:color w:val="000000" w:themeColor="text1"/>
          <w:szCs w:val="24"/>
          <w:lang w:val="en"/>
        </w:rPr>
        <w:t xml:space="preserve"> In this study, </w:t>
      </w:r>
      <w:r w:rsidR="0008681C">
        <w:rPr>
          <w:rFonts w:eastAsia="Arial" w:cs="Times New Roman"/>
          <w:color w:val="000000" w:themeColor="text1"/>
          <w:szCs w:val="24"/>
          <w:lang w:val="en"/>
        </w:rPr>
        <w:t xml:space="preserve">the </w:t>
      </w:r>
      <w:r w:rsidR="007D0F11" w:rsidRPr="00C72540">
        <w:rPr>
          <w:rFonts w:eastAsia="Arial" w:cs="Times New Roman"/>
          <w:color w:val="000000" w:themeColor="text1"/>
          <w:szCs w:val="24"/>
          <w:lang w:val="en"/>
        </w:rPr>
        <w:t>emission</w:t>
      </w:r>
      <w:r w:rsidRPr="00C72540">
        <w:rPr>
          <w:rFonts w:eastAsia="Arial" w:cs="Times New Roman"/>
          <w:color w:val="000000" w:themeColor="text1"/>
          <w:szCs w:val="24"/>
          <w:lang w:val="en"/>
        </w:rPr>
        <w:t xml:space="preserve"> tests with </w:t>
      </w:r>
      <w:r w:rsidR="00CF76DD">
        <w:rPr>
          <w:rFonts w:eastAsia="Arial" w:cs="Times New Roman"/>
          <w:color w:val="000000" w:themeColor="text1"/>
          <w:szCs w:val="24"/>
          <w:lang w:val="en"/>
        </w:rPr>
        <w:t>argon</w:t>
      </w:r>
      <w:r w:rsidRPr="00C72540">
        <w:rPr>
          <w:rFonts w:eastAsia="Arial" w:cs="Times New Roman"/>
          <w:color w:val="000000" w:themeColor="text1"/>
          <w:szCs w:val="24"/>
          <w:lang w:val="en"/>
        </w:rPr>
        <w:t xml:space="preserve"> as a test gas on v-ring barriers</w:t>
      </w:r>
      <w:r w:rsidR="0008681C">
        <w:rPr>
          <w:rFonts w:eastAsia="Arial" w:cs="Times New Roman"/>
          <w:color w:val="000000" w:themeColor="text1"/>
          <w:szCs w:val="24"/>
          <w:lang w:val="en"/>
        </w:rPr>
        <w:t xml:space="preserve"> have been coducted</w:t>
      </w:r>
      <w:r w:rsidRPr="00C72540">
        <w:rPr>
          <w:rFonts w:eastAsia="Arial" w:cs="Times New Roman"/>
          <w:color w:val="000000" w:themeColor="text1"/>
          <w:szCs w:val="24"/>
          <w:lang w:val="en"/>
        </w:rPr>
        <w:t xml:space="preserve">. In this set of experiments, have generated data for room temperature, 121C, and 204C. The pressure range was 600, 2250, 3750, 6750, and 10,000 psi. Considering that these seals are used on applications with rotation, all experiments have been conducted in static, 2 rpm, and 10 rpm shaft speeds. Results have been saved as accumulated pressure on the low-pressure side, and the experiment was stopped when the accumulated pressure on the low-pressure side was 15 psi. The data was recorded every second. Each experiment has been repeated at least three times, and the pressure (psi) increases slope based on the time (second) was converted considering the temperature in celsius. The final data shows the average leak rate of </w:t>
      </w:r>
      <w:r w:rsidR="00CF76DD">
        <w:rPr>
          <w:rFonts w:eastAsia="Arial" w:cs="Times New Roman"/>
          <w:color w:val="000000" w:themeColor="text1"/>
          <w:szCs w:val="24"/>
          <w:lang w:val="en"/>
        </w:rPr>
        <w:t>argon</w:t>
      </w:r>
      <w:r w:rsidRPr="00C72540">
        <w:rPr>
          <w:rFonts w:eastAsia="Arial" w:cs="Times New Roman"/>
          <w:color w:val="000000" w:themeColor="text1"/>
          <w:szCs w:val="24"/>
          <w:lang w:val="en"/>
        </w:rPr>
        <w:t xml:space="preserve"> in different conditions. </w:t>
      </w:r>
    </w:p>
    <w:tbl>
      <w:tblPr>
        <w:tblStyle w:val="TableGrid"/>
        <w:tblW w:w="1008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C72540" w:rsidRPr="00C72540" w14:paraId="3111E1BC" w14:textId="77777777" w:rsidTr="00D048B9">
        <w:tc>
          <w:tcPr>
            <w:tcW w:w="10080" w:type="dxa"/>
          </w:tcPr>
          <w:p w14:paraId="1ADFE388" w14:textId="4D655734" w:rsidR="000C7513" w:rsidRPr="00C72540" w:rsidRDefault="000C7513" w:rsidP="00D048B9">
            <w:pPr>
              <w:pStyle w:val="Caption"/>
              <w:keepNext/>
              <w:rPr>
                <w:color w:val="000000" w:themeColor="text1"/>
              </w:rPr>
            </w:pPr>
            <w:bookmarkStart w:id="167" w:name="_Ref100365565"/>
            <w:bookmarkStart w:id="168" w:name="_Ref100353269"/>
            <w:bookmarkStart w:id="169" w:name="_Toc108105025"/>
            <w:r w:rsidRPr="00C72540">
              <w:rPr>
                <w:color w:val="000000" w:themeColor="text1"/>
              </w:rPr>
              <w:t xml:space="preserve">Table </w:t>
            </w:r>
            <w:r w:rsidR="002C12E0" w:rsidRPr="00C72540">
              <w:rPr>
                <w:color w:val="000000" w:themeColor="text1"/>
              </w:rPr>
              <w:fldChar w:fldCharType="begin"/>
            </w:r>
            <w:r w:rsidR="002C12E0" w:rsidRPr="00C72540">
              <w:rPr>
                <w:color w:val="000000" w:themeColor="text1"/>
              </w:rPr>
              <w:instrText xml:space="preserve"> STYLEREF 1 \s </w:instrText>
            </w:r>
            <w:r w:rsidR="002C12E0" w:rsidRPr="00C72540">
              <w:rPr>
                <w:color w:val="000000" w:themeColor="text1"/>
              </w:rPr>
              <w:fldChar w:fldCharType="separate"/>
            </w:r>
            <w:r w:rsidR="005E66AF">
              <w:rPr>
                <w:noProof/>
                <w:color w:val="000000" w:themeColor="text1"/>
              </w:rPr>
              <w:t>6</w:t>
            </w:r>
            <w:r w:rsidR="002C12E0" w:rsidRPr="00C72540">
              <w:rPr>
                <w:color w:val="000000" w:themeColor="text1"/>
              </w:rPr>
              <w:fldChar w:fldCharType="end"/>
            </w:r>
            <w:r w:rsidR="002C12E0" w:rsidRPr="00C72540">
              <w:rPr>
                <w:color w:val="000000" w:themeColor="text1"/>
              </w:rPr>
              <w:noBreakHyphen/>
            </w:r>
            <w:r w:rsidR="002C12E0" w:rsidRPr="00C72540">
              <w:rPr>
                <w:color w:val="000000" w:themeColor="text1"/>
              </w:rPr>
              <w:fldChar w:fldCharType="begin"/>
            </w:r>
            <w:r w:rsidR="002C12E0" w:rsidRPr="00C72540">
              <w:rPr>
                <w:color w:val="000000" w:themeColor="text1"/>
              </w:rPr>
              <w:instrText xml:space="preserve"> SEQ Table \* ARABIC \s 1 </w:instrText>
            </w:r>
            <w:r w:rsidR="002C12E0" w:rsidRPr="00C72540">
              <w:rPr>
                <w:color w:val="000000" w:themeColor="text1"/>
              </w:rPr>
              <w:fldChar w:fldCharType="separate"/>
            </w:r>
            <w:r w:rsidR="005E66AF">
              <w:rPr>
                <w:noProof/>
                <w:color w:val="000000" w:themeColor="text1"/>
              </w:rPr>
              <w:t>1</w:t>
            </w:r>
            <w:r w:rsidR="002C12E0" w:rsidRPr="00C72540">
              <w:rPr>
                <w:color w:val="000000" w:themeColor="text1"/>
              </w:rPr>
              <w:fldChar w:fldCharType="end"/>
            </w:r>
            <w:bookmarkEnd w:id="167"/>
            <w:r w:rsidRPr="00C72540">
              <w:rPr>
                <w:color w:val="000000" w:themeColor="text1"/>
              </w:rPr>
              <w:t>: Data matrix</w:t>
            </w:r>
            <w:bookmarkEnd w:id="168"/>
            <w:bookmarkEnd w:id="169"/>
          </w:p>
          <w:tbl>
            <w:tblPr>
              <w:tblW w:w="7827" w:type="dxa"/>
              <w:jc w:val="center"/>
              <w:tblLook w:val="04A0" w:firstRow="1" w:lastRow="0" w:firstColumn="1" w:lastColumn="0" w:noHBand="0" w:noVBand="1"/>
            </w:tblPr>
            <w:tblGrid>
              <w:gridCol w:w="977"/>
              <w:gridCol w:w="763"/>
              <w:gridCol w:w="763"/>
              <w:gridCol w:w="763"/>
              <w:gridCol w:w="723"/>
              <w:gridCol w:w="737"/>
              <w:gridCol w:w="737"/>
              <w:gridCol w:w="843"/>
              <w:gridCol w:w="843"/>
              <w:gridCol w:w="843"/>
            </w:tblGrid>
            <w:tr w:rsidR="00C72540" w:rsidRPr="00C72540" w14:paraId="0D2D0609" w14:textId="77777777" w:rsidTr="00A1466F">
              <w:trPr>
                <w:trHeight w:val="288"/>
                <w:jc w:val="center"/>
              </w:trPr>
              <w:tc>
                <w:tcPr>
                  <w:tcW w:w="81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A289E2B" w14:textId="77777777" w:rsidR="000C7513" w:rsidRPr="00C72540" w:rsidRDefault="000C7513" w:rsidP="00D048B9">
                  <w:pPr>
                    <w:spacing w:line="240" w:lineRule="auto"/>
                    <w:rPr>
                      <w:rFonts w:eastAsia="Times New Roman" w:cs="Times New Roman"/>
                      <w:color w:val="000000" w:themeColor="text1"/>
                      <w:szCs w:val="24"/>
                    </w:rPr>
                  </w:pPr>
                </w:p>
              </w:tc>
              <w:tc>
                <w:tcPr>
                  <w:tcW w:w="763" w:type="dxa"/>
                  <w:tcBorders>
                    <w:top w:val="single" w:sz="8" w:space="0" w:color="auto"/>
                    <w:left w:val="nil"/>
                    <w:bottom w:val="single" w:sz="4" w:space="0" w:color="auto"/>
                    <w:right w:val="single" w:sz="4" w:space="0" w:color="auto"/>
                  </w:tcBorders>
                  <w:shd w:val="clear" w:color="000000" w:fill="FFC000"/>
                  <w:noWrap/>
                  <w:vAlign w:val="bottom"/>
                  <w:hideMark/>
                </w:tcPr>
                <w:p w14:paraId="23488F38"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Static</w:t>
                  </w:r>
                </w:p>
              </w:tc>
              <w:tc>
                <w:tcPr>
                  <w:tcW w:w="763" w:type="dxa"/>
                  <w:tcBorders>
                    <w:top w:val="single" w:sz="8" w:space="0" w:color="auto"/>
                    <w:left w:val="nil"/>
                    <w:bottom w:val="single" w:sz="4" w:space="0" w:color="auto"/>
                    <w:right w:val="single" w:sz="4" w:space="0" w:color="auto"/>
                  </w:tcBorders>
                  <w:shd w:val="clear" w:color="000000" w:fill="FFC000"/>
                  <w:noWrap/>
                  <w:vAlign w:val="bottom"/>
                  <w:hideMark/>
                </w:tcPr>
                <w:p w14:paraId="31AB28A4"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Static</w:t>
                  </w:r>
                </w:p>
              </w:tc>
              <w:tc>
                <w:tcPr>
                  <w:tcW w:w="763" w:type="dxa"/>
                  <w:tcBorders>
                    <w:top w:val="single" w:sz="8" w:space="0" w:color="auto"/>
                    <w:left w:val="nil"/>
                    <w:bottom w:val="single" w:sz="4" w:space="0" w:color="auto"/>
                    <w:right w:val="single" w:sz="4" w:space="0" w:color="auto"/>
                  </w:tcBorders>
                  <w:shd w:val="clear" w:color="000000" w:fill="FFC000"/>
                  <w:noWrap/>
                  <w:vAlign w:val="bottom"/>
                  <w:hideMark/>
                </w:tcPr>
                <w:p w14:paraId="0E42F87E"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Static</w:t>
                  </w:r>
                </w:p>
              </w:tc>
              <w:tc>
                <w:tcPr>
                  <w:tcW w:w="723" w:type="dxa"/>
                  <w:tcBorders>
                    <w:top w:val="single" w:sz="8" w:space="0" w:color="auto"/>
                    <w:left w:val="nil"/>
                    <w:bottom w:val="single" w:sz="4" w:space="0" w:color="auto"/>
                    <w:right w:val="single" w:sz="4" w:space="0" w:color="auto"/>
                  </w:tcBorders>
                  <w:shd w:val="clear" w:color="000000" w:fill="FFC000"/>
                  <w:noWrap/>
                  <w:vAlign w:val="bottom"/>
                  <w:hideMark/>
                </w:tcPr>
                <w:p w14:paraId="3A43B63E"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2rpm</w:t>
                  </w:r>
                </w:p>
              </w:tc>
              <w:tc>
                <w:tcPr>
                  <w:tcW w:w="737" w:type="dxa"/>
                  <w:tcBorders>
                    <w:top w:val="single" w:sz="8" w:space="0" w:color="auto"/>
                    <w:left w:val="nil"/>
                    <w:bottom w:val="single" w:sz="4" w:space="0" w:color="auto"/>
                    <w:right w:val="single" w:sz="4" w:space="0" w:color="auto"/>
                  </w:tcBorders>
                  <w:shd w:val="clear" w:color="000000" w:fill="FFC000"/>
                  <w:noWrap/>
                  <w:vAlign w:val="bottom"/>
                  <w:hideMark/>
                </w:tcPr>
                <w:p w14:paraId="52B33267"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2rpm</w:t>
                  </w:r>
                </w:p>
              </w:tc>
              <w:tc>
                <w:tcPr>
                  <w:tcW w:w="737" w:type="dxa"/>
                  <w:tcBorders>
                    <w:top w:val="single" w:sz="8" w:space="0" w:color="auto"/>
                    <w:left w:val="nil"/>
                    <w:bottom w:val="single" w:sz="4" w:space="0" w:color="auto"/>
                    <w:right w:val="single" w:sz="4" w:space="0" w:color="auto"/>
                  </w:tcBorders>
                  <w:shd w:val="clear" w:color="000000" w:fill="FFC000"/>
                  <w:noWrap/>
                  <w:vAlign w:val="bottom"/>
                  <w:hideMark/>
                </w:tcPr>
                <w:p w14:paraId="3FA17701"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2rpm</w:t>
                  </w:r>
                </w:p>
              </w:tc>
              <w:tc>
                <w:tcPr>
                  <w:tcW w:w="843" w:type="dxa"/>
                  <w:tcBorders>
                    <w:top w:val="single" w:sz="8" w:space="0" w:color="auto"/>
                    <w:left w:val="nil"/>
                    <w:bottom w:val="single" w:sz="4" w:space="0" w:color="auto"/>
                    <w:right w:val="single" w:sz="4" w:space="0" w:color="auto"/>
                  </w:tcBorders>
                  <w:shd w:val="clear" w:color="000000" w:fill="FFC000"/>
                  <w:noWrap/>
                  <w:vAlign w:val="bottom"/>
                  <w:hideMark/>
                </w:tcPr>
                <w:p w14:paraId="305F362F"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10rpm</w:t>
                  </w:r>
                </w:p>
              </w:tc>
              <w:tc>
                <w:tcPr>
                  <w:tcW w:w="843" w:type="dxa"/>
                  <w:tcBorders>
                    <w:top w:val="single" w:sz="8" w:space="0" w:color="auto"/>
                    <w:left w:val="nil"/>
                    <w:bottom w:val="single" w:sz="4" w:space="0" w:color="auto"/>
                    <w:right w:val="single" w:sz="4" w:space="0" w:color="auto"/>
                  </w:tcBorders>
                  <w:shd w:val="clear" w:color="000000" w:fill="FFC000"/>
                  <w:noWrap/>
                  <w:vAlign w:val="bottom"/>
                  <w:hideMark/>
                </w:tcPr>
                <w:p w14:paraId="4FAE743A"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10rpm</w:t>
                  </w:r>
                </w:p>
              </w:tc>
              <w:tc>
                <w:tcPr>
                  <w:tcW w:w="843" w:type="dxa"/>
                  <w:tcBorders>
                    <w:top w:val="single" w:sz="8" w:space="0" w:color="auto"/>
                    <w:left w:val="nil"/>
                    <w:bottom w:val="single" w:sz="4" w:space="0" w:color="auto"/>
                    <w:right w:val="single" w:sz="4" w:space="0" w:color="auto"/>
                  </w:tcBorders>
                  <w:shd w:val="clear" w:color="000000" w:fill="FFC000"/>
                  <w:noWrap/>
                  <w:vAlign w:val="bottom"/>
                  <w:hideMark/>
                </w:tcPr>
                <w:p w14:paraId="72ADB606" w14:textId="77777777" w:rsidR="000C7513" w:rsidRPr="00C72540" w:rsidRDefault="000C7513" w:rsidP="00D048B9">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10rpm</w:t>
                  </w:r>
                </w:p>
              </w:tc>
            </w:tr>
            <w:tr w:rsidR="00C72540" w:rsidRPr="00C72540" w14:paraId="1E91E8B3" w14:textId="77777777" w:rsidTr="00A1466F">
              <w:trPr>
                <w:trHeight w:val="288"/>
                <w:jc w:val="center"/>
              </w:trPr>
              <w:tc>
                <w:tcPr>
                  <w:tcW w:w="812" w:type="dxa"/>
                  <w:tcBorders>
                    <w:top w:val="nil"/>
                    <w:left w:val="single" w:sz="8" w:space="0" w:color="auto"/>
                    <w:bottom w:val="single" w:sz="4" w:space="0" w:color="auto"/>
                    <w:right w:val="single" w:sz="4" w:space="0" w:color="auto"/>
                  </w:tcBorders>
                  <w:shd w:val="clear" w:color="000000" w:fill="9BC2E6"/>
                  <w:noWrap/>
                  <w:vAlign w:val="bottom"/>
                  <w:hideMark/>
                </w:tcPr>
                <w:p w14:paraId="134D3282" w14:textId="77777777" w:rsidR="00A1466F" w:rsidRPr="00C72540" w:rsidRDefault="00A1466F" w:rsidP="00A1466F">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600psi</w:t>
                  </w:r>
                </w:p>
              </w:tc>
              <w:tc>
                <w:tcPr>
                  <w:tcW w:w="763" w:type="dxa"/>
                  <w:tcBorders>
                    <w:top w:val="nil"/>
                    <w:left w:val="nil"/>
                    <w:bottom w:val="single" w:sz="4" w:space="0" w:color="auto"/>
                    <w:right w:val="single" w:sz="4" w:space="0" w:color="auto"/>
                  </w:tcBorders>
                  <w:shd w:val="clear" w:color="auto" w:fill="auto"/>
                  <w:noWrap/>
                  <w:vAlign w:val="bottom"/>
                  <w:hideMark/>
                </w:tcPr>
                <w:p w14:paraId="1397514A"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63" w:type="dxa"/>
                  <w:tcBorders>
                    <w:top w:val="nil"/>
                    <w:left w:val="nil"/>
                    <w:bottom w:val="single" w:sz="4" w:space="0" w:color="auto"/>
                    <w:right w:val="single" w:sz="4" w:space="0" w:color="auto"/>
                  </w:tcBorders>
                  <w:shd w:val="clear" w:color="auto" w:fill="auto"/>
                  <w:noWrap/>
                  <w:vAlign w:val="bottom"/>
                  <w:hideMark/>
                </w:tcPr>
                <w:p w14:paraId="2F162FDE"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12C</w:t>
                  </w:r>
                </w:p>
              </w:tc>
              <w:tc>
                <w:tcPr>
                  <w:tcW w:w="763" w:type="dxa"/>
                  <w:tcBorders>
                    <w:top w:val="nil"/>
                    <w:left w:val="nil"/>
                    <w:bottom w:val="single" w:sz="4" w:space="0" w:color="auto"/>
                    <w:right w:val="single" w:sz="4" w:space="0" w:color="auto"/>
                  </w:tcBorders>
                  <w:shd w:val="clear" w:color="auto" w:fill="auto"/>
                  <w:noWrap/>
                  <w:vAlign w:val="bottom"/>
                  <w:hideMark/>
                </w:tcPr>
                <w:p w14:paraId="01372308"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723" w:type="dxa"/>
                  <w:tcBorders>
                    <w:top w:val="nil"/>
                    <w:left w:val="nil"/>
                    <w:bottom w:val="single" w:sz="4" w:space="0" w:color="auto"/>
                    <w:right w:val="single" w:sz="4" w:space="0" w:color="auto"/>
                  </w:tcBorders>
                  <w:shd w:val="clear" w:color="auto" w:fill="auto"/>
                  <w:noWrap/>
                  <w:vAlign w:val="bottom"/>
                  <w:hideMark/>
                </w:tcPr>
                <w:p w14:paraId="3B47930B"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37" w:type="dxa"/>
                  <w:tcBorders>
                    <w:top w:val="nil"/>
                    <w:left w:val="nil"/>
                    <w:bottom w:val="single" w:sz="4" w:space="0" w:color="auto"/>
                    <w:right w:val="single" w:sz="4" w:space="0" w:color="auto"/>
                  </w:tcBorders>
                  <w:shd w:val="clear" w:color="auto" w:fill="auto"/>
                  <w:noWrap/>
                  <w:vAlign w:val="bottom"/>
                  <w:hideMark/>
                </w:tcPr>
                <w:p w14:paraId="43E0DC1F"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12C</w:t>
                  </w:r>
                </w:p>
              </w:tc>
              <w:tc>
                <w:tcPr>
                  <w:tcW w:w="737" w:type="dxa"/>
                  <w:tcBorders>
                    <w:top w:val="nil"/>
                    <w:left w:val="nil"/>
                    <w:bottom w:val="single" w:sz="4" w:space="0" w:color="auto"/>
                    <w:right w:val="single" w:sz="4" w:space="0" w:color="auto"/>
                  </w:tcBorders>
                  <w:shd w:val="clear" w:color="auto" w:fill="auto"/>
                  <w:noWrap/>
                  <w:vAlign w:val="bottom"/>
                  <w:hideMark/>
                </w:tcPr>
                <w:p w14:paraId="24696F60"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843" w:type="dxa"/>
                  <w:tcBorders>
                    <w:top w:val="nil"/>
                    <w:left w:val="nil"/>
                    <w:bottom w:val="single" w:sz="4" w:space="0" w:color="auto"/>
                    <w:right w:val="single" w:sz="4" w:space="0" w:color="auto"/>
                  </w:tcBorders>
                  <w:shd w:val="clear" w:color="auto" w:fill="auto"/>
                  <w:noWrap/>
                  <w:vAlign w:val="bottom"/>
                  <w:hideMark/>
                </w:tcPr>
                <w:p w14:paraId="7BE26EBE"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843" w:type="dxa"/>
                  <w:tcBorders>
                    <w:top w:val="nil"/>
                    <w:left w:val="nil"/>
                    <w:bottom w:val="single" w:sz="4" w:space="0" w:color="auto"/>
                    <w:right w:val="single" w:sz="4" w:space="0" w:color="auto"/>
                  </w:tcBorders>
                  <w:shd w:val="clear" w:color="auto" w:fill="auto"/>
                  <w:noWrap/>
                  <w:vAlign w:val="bottom"/>
                  <w:hideMark/>
                </w:tcPr>
                <w:p w14:paraId="38BF6A0E"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12C</w:t>
                  </w:r>
                </w:p>
              </w:tc>
              <w:tc>
                <w:tcPr>
                  <w:tcW w:w="843" w:type="dxa"/>
                  <w:tcBorders>
                    <w:top w:val="nil"/>
                    <w:left w:val="nil"/>
                    <w:bottom w:val="single" w:sz="4" w:space="0" w:color="auto"/>
                    <w:right w:val="single" w:sz="4" w:space="0" w:color="auto"/>
                  </w:tcBorders>
                  <w:shd w:val="clear" w:color="auto" w:fill="auto"/>
                  <w:noWrap/>
                  <w:vAlign w:val="bottom"/>
                  <w:hideMark/>
                </w:tcPr>
                <w:p w14:paraId="22547ED1"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r>
            <w:tr w:rsidR="00C72540" w:rsidRPr="00C72540" w14:paraId="6DF66149" w14:textId="77777777" w:rsidTr="00A1466F">
              <w:trPr>
                <w:trHeight w:val="288"/>
                <w:jc w:val="center"/>
              </w:trPr>
              <w:tc>
                <w:tcPr>
                  <w:tcW w:w="812" w:type="dxa"/>
                  <w:tcBorders>
                    <w:top w:val="nil"/>
                    <w:left w:val="single" w:sz="8" w:space="0" w:color="auto"/>
                    <w:bottom w:val="single" w:sz="4" w:space="0" w:color="auto"/>
                    <w:right w:val="single" w:sz="4" w:space="0" w:color="auto"/>
                  </w:tcBorders>
                  <w:shd w:val="clear" w:color="000000" w:fill="9BC2E6"/>
                  <w:noWrap/>
                  <w:vAlign w:val="bottom"/>
                </w:tcPr>
                <w:p w14:paraId="5E98ED86" w14:textId="77777777" w:rsidR="00A1466F" w:rsidRPr="00C72540" w:rsidRDefault="00A1466F" w:rsidP="00A1466F">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2250psi</w:t>
                  </w:r>
                </w:p>
              </w:tc>
              <w:tc>
                <w:tcPr>
                  <w:tcW w:w="763" w:type="dxa"/>
                  <w:tcBorders>
                    <w:top w:val="nil"/>
                    <w:left w:val="nil"/>
                    <w:bottom w:val="single" w:sz="4" w:space="0" w:color="auto"/>
                    <w:right w:val="single" w:sz="4" w:space="0" w:color="auto"/>
                  </w:tcBorders>
                  <w:shd w:val="clear" w:color="auto" w:fill="auto"/>
                  <w:noWrap/>
                  <w:vAlign w:val="bottom"/>
                </w:tcPr>
                <w:p w14:paraId="2BDD06FF"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63" w:type="dxa"/>
                  <w:tcBorders>
                    <w:top w:val="nil"/>
                    <w:left w:val="nil"/>
                    <w:bottom w:val="single" w:sz="4" w:space="0" w:color="auto"/>
                    <w:right w:val="single" w:sz="4" w:space="0" w:color="auto"/>
                  </w:tcBorders>
                  <w:shd w:val="clear" w:color="auto" w:fill="auto"/>
                  <w:noWrap/>
                  <w:vAlign w:val="bottom"/>
                </w:tcPr>
                <w:p w14:paraId="59622BE4"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63" w:type="dxa"/>
                  <w:tcBorders>
                    <w:top w:val="nil"/>
                    <w:left w:val="nil"/>
                    <w:bottom w:val="single" w:sz="4" w:space="0" w:color="auto"/>
                    <w:right w:val="single" w:sz="4" w:space="0" w:color="auto"/>
                  </w:tcBorders>
                  <w:shd w:val="clear" w:color="auto" w:fill="auto"/>
                  <w:noWrap/>
                  <w:vAlign w:val="bottom"/>
                </w:tcPr>
                <w:p w14:paraId="263AC011"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723" w:type="dxa"/>
                  <w:tcBorders>
                    <w:top w:val="nil"/>
                    <w:left w:val="nil"/>
                    <w:bottom w:val="single" w:sz="4" w:space="0" w:color="auto"/>
                    <w:right w:val="single" w:sz="4" w:space="0" w:color="auto"/>
                  </w:tcBorders>
                  <w:shd w:val="clear" w:color="auto" w:fill="auto"/>
                  <w:noWrap/>
                  <w:vAlign w:val="bottom"/>
                </w:tcPr>
                <w:p w14:paraId="36E717C8"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37" w:type="dxa"/>
                  <w:tcBorders>
                    <w:top w:val="nil"/>
                    <w:left w:val="nil"/>
                    <w:bottom w:val="single" w:sz="4" w:space="0" w:color="auto"/>
                    <w:right w:val="single" w:sz="4" w:space="0" w:color="auto"/>
                  </w:tcBorders>
                  <w:shd w:val="clear" w:color="auto" w:fill="auto"/>
                  <w:noWrap/>
                  <w:vAlign w:val="bottom"/>
                </w:tcPr>
                <w:p w14:paraId="5A8811B2"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37" w:type="dxa"/>
                  <w:tcBorders>
                    <w:top w:val="nil"/>
                    <w:left w:val="nil"/>
                    <w:bottom w:val="single" w:sz="4" w:space="0" w:color="auto"/>
                    <w:right w:val="single" w:sz="4" w:space="0" w:color="auto"/>
                  </w:tcBorders>
                  <w:shd w:val="clear" w:color="auto" w:fill="auto"/>
                  <w:noWrap/>
                  <w:vAlign w:val="bottom"/>
                </w:tcPr>
                <w:p w14:paraId="311BC2CA"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843" w:type="dxa"/>
                  <w:tcBorders>
                    <w:top w:val="nil"/>
                    <w:left w:val="nil"/>
                    <w:bottom w:val="single" w:sz="4" w:space="0" w:color="auto"/>
                    <w:right w:val="single" w:sz="4" w:space="0" w:color="auto"/>
                  </w:tcBorders>
                  <w:shd w:val="clear" w:color="auto" w:fill="auto"/>
                  <w:noWrap/>
                  <w:vAlign w:val="bottom"/>
                </w:tcPr>
                <w:p w14:paraId="110C9328"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843" w:type="dxa"/>
                  <w:tcBorders>
                    <w:top w:val="nil"/>
                    <w:left w:val="nil"/>
                    <w:bottom w:val="single" w:sz="4" w:space="0" w:color="auto"/>
                    <w:right w:val="single" w:sz="4" w:space="0" w:color="auto"/>
                  </w:tcBorders>
                  <w:shd w:val="clear" w:color="auto" w:fill="auto"/>
                  <w:noWrap/>
                  <w:vAlign w:val="bottom"/>
                </w:tcPr>
                <w:p w14:paraId="2A761BDB"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843" w:type="dxa"/>
                  <w:tcBorders>
                    <w:top w:val="nil"/>
                    <w:left w:val="nil"/>
                    <w:bottom w:val="single" w:sz="4" w:space="0" w:color="auto"/>
                    <w:right w:val="single" w:sz="4" w:space="0" w:color="auto"/>
                  </w:tcBorders>
                  <w:shd w:val="clear" w:color="auto" w:fill="auto"/>
                  <w:noWrap/>
                  <w:vAlign w:val="bottom"/>
                </w:tcPr>
                <w:p w14:paraId="10176E7D"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r>
            <w:tr w:rsidR="00C72540" w:rsidRPr="00C72540" w14:paraId="3D486AE2" w14:textId="77777777" w:rsidTr="00A1466F">
              <w:trPr>
                <w:trHeight w:val="288"/>
                <w:jc w:val="center"/>
              </w:trPr>
              <w:tc>
                <w:tcPr>
                  <w:tcW w:w="812" w:type="dxa"/>
                  <w:tcBorders>
                    <w:top w:val="nil"/>
                    <w:left w:val="single" w:sz="8" w:space="0" w:color="auto"/>
                    <w:bottom w:val="single" w:sz="4" w:space="0" w:color="auto"/>
                    <w:right w:val="single" w:sz="4" w:space="0" w:color="auto"/>
                  </w:tcBorders>
                  <w:shd w:val="clear" w:color="000000" w:fill="9BC2E6"/>
                  <w:noWrap/>
                  <w:vAlign w:val="bottom"/>
                  <w:hideMark/>
                </w:tcPr>
                <w:p w14:paraId="1FFF3059" w14:textId="77777777" w:rsidR="00A1466F" w:rsidRPr="00C72540" w:rsidRDefault="00A1466F" w:rsidP="00A1466F">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3750psi</w:t>
                  </w:r>
                </w:p>
              </w:tc>
              <w:tc>
                <w:tcPr>
                  <w:tcW w:w="763" w:type="dxa"/>
                  <w:tcBorders>
                    <w:top w:val="nil"/>
                    <w:left w:val="nil"/>
                    <w:bottom w:val="single" w:sz="4" w:space="0" w:color="auto"/>
                    <w:right w:val="single" w:sz="4" w:space="0" w:color="auto"/>
                  </w:tcBorders>
                  <w:shd w:val="clear" w:color="auto" w:fill="auto"/>
                  <w:noWrap/>
                  <w:vAlign w:val="bottom"/>
                  <w:hideMark/>
                </w:tcPr>
                <w:p w14:paraId="1BEE7F81"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63" w:type="dxa"/>
                  <w:tcBorders>
                    <w:top w:val="nil"/>
                    <w:left w:val="nil"/>
                    <w:bottom w:val="single" w:sz="4" w:space="0" w:color="auto"/>
                    <w:right w:val="single" w:sz="4" w:space="0" w:color="auto"/>
                  </w:tcBorders>
                  <w:shd w:val="clear" w:color="auto" w:fill="auto"/>
                  <w:noWrap/>
                  <w:vAlign w:val="bottom"/>
                  <w:hideMark/>
                </w:tcPr>
                <w:p w14:paraId="279E420B"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63" w:type="dxa"/>
                  <w:tcBorders>
                    <w:top w:val="nil"/>
                    <w:left w:val="nil"/>
                    <w:bottom w:val="single" w:sz="4" w:space="0" w:color="auto"/>
                    <w:right w:val="single" w:sz="4" w:space="0" w:color="auto"/>
                  </w:tcBorders>
                  <w:shd w:val="clear" w:color="auto" w:fill="auto"/>
                  <w:noWrap/>
                  <w:vAlign w:val="bottom"/>
                  <w:hideMark/>
                </w:tcPr>
                <w:p w14:paraId="7D587317"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723" w:type="dxa"/>
                  <w:tcBorders>
                    <w:top w:val="nil"/>
                    <w:left w:val="nil"/>
                    <w:bottom w:val="single" w:sz="4" w:space="0" w:color="auto"/>
                    <w:right w:val="single" w:sz="4" w:space="0" w:color="auto"/>
                  </w:tcBorders>
                  <w:shd w:val="clear" w:color="auto" w:fill="auto"/>
                  <w:noWrap/>
                  <w:vAlign w:val="bottom"/>
                  <w:hideMark/>
                </w:tcPr>
                <w:p w14:paraId="4544240E"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37" w:type="dxa"/>
                  <w:tcBorders>
                    <w:top w:val="nil"/>
                    <w:left w:val="nil"/>
                    <w:bottom w:val="single" w:sz="4" w:space="0" w:color="auto"/>
                    <w:right w:val="single" w:sz="4" w:space="0" w:color="auto"/>
                  </w:tcBorders>
                  <w:shd w:val="clear" w:color="auto" w:fill="auto"/>
                  <w:noWrap/>
                  <w:vAlign w:val="bottom"/>
                  <w:hideMark/>
                </w:tcPr>
                <w:p w14:paraId="6227F9BC"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37" w:type="dxa"/>
                  <w:tcBorders>
                    <w:top w:val="nil"/>
                    <w:left w:val="nil"/>
                    <w:bottom w:val="single" w:sz="4" w:space="0" w:color="auto"/>
                    <w:right w:val="single" w:sz="4" w:space="0" w:color="auto"/>
                  </w:tcBorders>
                  <w:shd w:val="clear" w:color="auto" w:fill="auto"/>
                  <w:noWrap/>
                  <w:vAlign w:val="bottom"/>
                  <w:hideMark/>
                </w:tcPr>
                <w:p w14:paraId="32A49A88"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843" w:type="dxa"/>
                  <w:tcBorders>
                    <w:top w:val="nil"/>
                    <w:left w:val="nil"/>
                    <w:bottom w:val="single" w:sz="4" w:space="0" w:color="auto"/>
                    <w:right w:val="single" w:sz="4" w:space="0" w:color="auto"/>
                  </w:tcBorders>
                  <w:shd w:val="clear" w:color="auto" w:fill="auto"/>
                  <w:noWrap/>
                  <w:vAlign w:val="bottom"/>
                  <w:hideMark/>
                </w:tcPr>
                <w:p w14:paraId="6FC92932"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843" w:type="dxa"/>
                  <w:tcBorders>
                    <w:top w:val="nil"/>
                    <w:left w:val="nil"/>
                    <w:bottom w:val="single" w:sz="4" w:space="0" w:color="auto"/>
                    <w:right w:val="single" w:sz="4" w:space="0" w:color="auto"/>
                  </w:tcBorders>
                  <w:shd w:val="clear" w:color="auto" w:fill="auto"/>
                  <w:noWrap/>
                  <w:vAlign w:val="bottom"/>
                  <w:hideMark/>
                </w:tcPr>
                <w:p w14:paraId="133E628C"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843" w:type="dxa"/>
                  <w:tcBorders>
                    <w:top w:val="nil"/>
                    <w:left w:val="nil"/>
                    <w:bottom w:val="single" w:sz="4" w:space="0" w:color="auto"/>
                    <w:right w:val="single" w:sz="4" w:space="0" w:color="auto"/>
                  </w:tcBorders>
                  <w:shd w:val="clear" w:color="auto" w:fill="auto"/>
                  <w:noWrap/>
                  <w:vAlign w:val="bottom"/>
                  <w:hideMark/>
                </w:tcPr>
                <w:p w14:paraId="5B57403E"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r>
            <w:tr w:rsidR="00C72540" w:rsidRPr="00C72540" w14:paraId="627B114D" w14:textId="77777777" w:rsidTr="00A1466F">
              <w:trPr>
                <w:trHeight w:val="288"/>
                <w:jc w:val="center"/>
              </w:trPr>
              <w:tc>
                <w:tcPr>
                  <w:tcW w:w="812" w:type="dxa"/>
                  <w:tcBorders>
                    <w:top w:val="nil"/>
                    <w:left w:val="single" w:sz="8" w:space="0" w:color="auto"/>
                    <w:bottom w:val="single" w:sz="4" w:space="0" w:color="auto"/>
                    <w:right w:val="single" w:sz="4" w:space="0" w:color="auto"/>
                  </w:tcBorders>
                  <w:shd w:val="clear" w:color="000000" w:fill="9BC2E6"/>
                  <w:noWrap/>
                  <w:vAlign w:val="bottom"/>
                </w:tcPr>
                <w:p w14:paraId="1E392A35" w14:textId="77777777" w:rsidR="00A1466F" w:rsidRPr="00C72540" w:rsidRDefault="00A1466F" w:rsidP="00A1466F">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6750psi</w:t>
                  </w:r>
                </w:p>
              </w:tc>
              <w:tc>
                <w:tcPr>
                  <w:tcW w:w="763" w:type="dxa"/>
                  <w:tcBorders>
                    <w:top w:val="nil"/>
                    <w:left w:val="nil"/>
                    <w:bottom w:val="single" w:sz="4" w:space="0" w:color="auto"/>
                    <w:right w:val="single" w:sz="4" w:space="0" w:color="auto"/>
                  </w:tcBorders>
                  <w:shd w:val="clear" w:color="auto" w:fill="auto"/>
                  <w:noWrap/>
                  <w:vAlign w:val="bottom"/>
                </w:tcPr>
                <w:p w14:paraId="1214FF62"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63" w:type="dxa"/>
                  <w:tcBorders>
                    <w:top w:val="nil"/>
                    <w:left w:val="nil"/>
                    <w:bottom w:val="single" w:sz="4" w:space="0" w:color="auto"/>
                    <w:right w:val="single" w:sz="4" w:space="0" w:color="auto"/>
                  </w:tcBorders>
                  <w:shd w:val="clear" w:color="auto" w:fill="auto"/>
                  <w:noWrap/>
                  <w:vAlign w:val="bottom"/>
                </w:tcPr>
                <w:p w14:paraId="4A961B0F"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63" w:type="dxa"/>
                  <w:tcBorders>
                    <w:top w:val="nil"/>
                    <w:left w:val="nil"/>
                    <w:bottom w:val="single" w:sz="4" w:space="0" w:color="auto"/>
                    <w:right w:val="single" w:sz="4" w:space="0" w:color="auto"/>
                  </w:tcBorders>
                  <w:shd w:val="clear" w:color="auto" w:fill="auto"/>
                  <w:noWrap/>
                  <w:vAlign w:val="bottom"/>
                </w:tcPr>
                <w:p w14:paraId="7B98DAB9"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723" w:type="dxa"/>
                  <w:tcBorders>
                    <w:top w:val="nil"/>
                    <w:left w:val="nil"/>
                    <w:bottom w:val="single" w:sz="4" w:space="0" w:color="auto"/>
                    <w:right w:val="single" w:sz="4" w:space="0" w:color="auto"/>
                  </w:tcBorders>
                  <w:shd w:val="clear" w:color="auto" w:fill="auto"/>
                  <w:noWrap/>
                  <w:vAlign w:val="bottom"/>
                </w:tcPr>
                <w:p w14:paraId="320BE7F7"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37" w:type="dxa"/>
                  <w:tcBorders>
                    <w:top w:val="nil"/>
                    <w:left w:val="nil"/>
                    <w:bottom w:val="single" w:sz="4" w:space="0" w:color="auto"/>
                    <w:right w:val="single" w:sz="4" w:space="0" w:color="auto"/>
                  </w:tcBorders>
                  <w:shd w:val="clear" w:color="auto" w:fill="auto"/>
                  <w:noWrap/>
                  <w:vAlign w:val="bottom"/>
                </w:tcPr>
                <w:p w14:paraId="0DCEB2D8"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37" w:type="dxa"/>
                  <w:tcBorders>
                    <w:top w:val="nil"/>
                    <w:left w:val="nil"/>
                    <w:bottom w:val="single" w:sz="4" w:space="0" w:color="auto"/>
                    <w:right w:val="single" w:sz="4" w:space="0" w:color="auto"/>
                  </w:tcBorders>
                  <w:shd w:val="clear" w:color="auto" w:fill="auto"/>
                  <w:noWrap/>
                  <w:vAlign w:val="bottom"/>
                </w:tcPr>
                <w:p w14:paraId="4DAFC037"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843" w:type="dxa"/>
                  <w:tcBorders>
                    <w:top w:val="nil"/>
                    <w:left w:val="nil"/>
                    <w:bottom w:val="single" w:sz="4" w:space="0" w:color="auto"/>
                    <w:right w:val="single" w:sz="4" w:space="0" w:color="auto"/>
                  </w:tcBorders>
                  <w:shd w:val="clear" w:color="auto" w:fill="auto"/>
                  <w:noWrap/>
                  <w:vAlign w:val="bottom"/>
                </w:tcPr>
                <w:p w14:paraId="6A6DDD36"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843" w:type="dxa"/>
                  <w:tcBorders>
                    <w:top w:val="nil"/>
                    <w:left w:val="nil"/>
                    <w:bottom w:val="single" w:sz="4" w:space="0" w:color="auto"/>
                    <w:right w:val="single" w:sz="4" w:space="0" w:color="auto"/>
                  </w:tcBorders>
                  <w:shd w:val="clear" w:color="auto" w:fill="auto"/>
                  <w:noWrap/>
                  <w:vAlign w:val="bottom"/>
                </w:tcPr>
                <w:p w14:paraId="13CC5BA7"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843" w:type="dxa"/>
                  <w:tcBorders>
                    <w:top w:val="nil"/>
                    <w:left w:val="nil"/>
                    <w:bottom w:val="single" w:sz="4" w:space="0" w:color="auto"/>
                    <w:right w:val="single" w:sz="4" w:space="0" w:color="auto"/>
                  </w:tcBorders>
                  <w:shd w:val="clear" w:color="auto" w:fill="auto"/>
                  <w:noWrap/>
                  <w:vAlign w:val="bottom"/>
                </w:tcPr>
                <w:p w14:paraId="21E4D2E3"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r>
            <w:tr w:rsidR="00C72540" w:rsidRPr="00C72540" w14:paraId="3456F939" w14:textId="77777777" w:rsidTr="00A1466F">
              <w:trPr>
                <w:trHeight w:val="300"/>
                <w:jc w:val="center"/>
              </w:trPr>
              <w:tc>
                <w:tcPr>
                  <w:tcW w:w="812" w:type="dxa"/>
                  <w:tcBorders>
                    <w:top w:val="nil"/>
                    <w:left w:val="single" w:sz="8" w:space="0" w:color="auto"/>
                    <w:bottom w:val="single" w:sz="8" w:space="0" w:color="auto"/>
                    <w:right w:val="single" w:sz="4" w:space="0" w:color="auto"/>
                  </w:tcBorders>
                  <w:shd w:val="clear" w:color="000000" w:fill="9BC2E6"/>
                  <w:noWrap/>
                  <w:vAlign w:val="bottom"/>
                  <w:hideMark/>
                </w:tcPr>
                <w:p w14:paraId="265391B6" w14:textId="77777777" w:rsidR="00A1466F" w:rsidRPr="00C72540" w:rsidRDefault="00A1466F" w:rsidP="00A1466F">
                  <w:pPr>
                    <w:spacing w:line="240" w:lineRule="auto"/>
                    <w:rPr>
                      <w:rFonts w:eastAsia="Times New Roman" w:cs="Times New Roman"/>
                      <w:color w:val="000000" w:themeColor="text1"/>
                      <w:szCs w:val="24"/>
                    </w:rPr>
                  </w:pPr>
                  <w:r w:rsidRPr="00C72540">
                    <w:rPr>
                      <w:rFonts w:eastAsia="Times New Roman" w:cs="Times New Roman"/>
                      <w:color w:val="000000" w:themeColor="text1"/>
                      <w:szCs w:val="24"/>
                    </w:rPr>
                    <w:t>10ksi</w:t>
                  </w:r>
                </w:p>
              </w:tc>
              <w:tc>
                <w:tcPr>
                  <w:tcW w:w="763" w:type="dxa"/>
                  <w:tcBorders>
                    <w:top w:val="nil"/>
                    <w:left w:val="nil"/>
                    <w:bottom w:val="single" w:sz="8" w:space="0" w:color="auto"/>
                    <w:right w:val="single" w:sz="4" w:space="0" w:color="auto"/>
                  </w:tcBorders>
                  <w:shd w:val="clear" w:color="auto" w:fill="auto"/>
                  <w:noWrap/>
                  <w:vAlign w:val="bottom"/>
                  <w:hideMark/>
                </w:tcPr>
                <w:p w14:paraId="6F09CBAE"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63" w:type="dxa"/>
                  <w:tcBorders>
                    <w:top w:val="nil"/>
                    <w:left w:val="nil"/>
                    <w:bottom w:val="single" w:sz="8" w:space="0" w:color="auto"/>
                    <w:right w:val="single" w:sz="4" w:space="0" w:color="auto"/>
                  </w:tcBorders>
                  <w:shd w:val="clear" w:color="auto" w:fill="auto"/>
                  <w:noWrap/>
                  <w:vAlign w:val="bottom"/>
                  <w:hideMark/>
                </w:tcPr>
                <w:p w14:paraId="65D7C6DF"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63" w:type="dxa"/>
                  <w:tcBorders>
                    <w:top w:val="nil"/>
                    <w:left w:val="nil"/>
                    <w:bottom w:val="single" w:sz="8" w:space="0" w:color="auto"/>
                    <w:right w:val="single" w:sz="4" w:space="0" w:color="auto"/>
                  </w:tcBorders>
                  <w:shd w:val="clear" w:color="auto" w:fill="auto"/>
                  <w:noWrap/>
                  <w:vAlign w:val="bottom"/>
                  <w:hideMark/>
                </w:tcPr>
                <w:p w14:paraId="21F5522C"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723" w:type="dxa"/>
                  <w:tcBorders>
                    <w:top w:val="nil"/>
                    <w:left w:val="nil"/>
                    <w:bottom w:val="single" w:sz="8" w:space="0" w:color="auto"/>
                    <w:right w:val="single" w:sz="4" w:space="0" w:color="auto"/>
                  </w:tcBorders>
                  <w:shd w:val="clear" w:color="auto" w:fill="auto"/>
                  <w:noWrap/>
                  <w:vAlign w:val="bottom"/>
                  <w:hideMark/>
                </w:tcPr>
                <w:p w14:paraId="5B5E30CF"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737" w:type="dxa"/>
                  <w:tcBorders>
                    <w:top w:val="nil"/>
                    <w:left w:val="nil"/>
                    <w:bottom w:val="single" w:sz="8" w:space="0" w:color="auto"/>
                    <w:right w:val="single" w:sz="4" w:space="0" w:color="auto"/>
                  </w:tcBorders>
                  <w:shd w:val="clear" w:color="auto" w:fill="auto"/>
                  <w:noWrap/>
                  <w:vAlign w:val="bottom"/>
                  <w:hideMark/>
                </w:tcPr>
                <w:p w14:paraId="47835256"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737" w:type="dxa"/>
                  <w:tcBorders>
                    <w:top w:val="nil"/>
                    <w:left w:val="nil"/>
                    <w:bottom w:val="single" w:sz="8" w:space="0" w:color="auto"/>
                    <w:right w:val="single" w:sz="4" w:space="0" w:color="auto"/>
                  </w:tcBorders>
                  <w:shd w:val="clear" w:color="auto" w:fill="auto"/>
                  <w:noWrap/>
                  <w:vAlign w:val="bottom"/>
                  <w:hideMark/>
                </w:tcPr>
                <w:p w14:paraId="13FA7E9E"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c>
                <w:tcPr>
                  <w:tcW w:w="843" w:type="dxa"/>
                  <w:tcBorders>
                    <w:top w:val="nil"/>
                    <w:left w:val="nil"/>
                    <w:bottom w:val="single" w:sz="8" w:space="0" w:color="auto"/>
                    <w:right w:val="single" w:sz="4" w:space="0" w:color="auto"/>
                  </w:tcBorders>
                  <w:shd w:val="clear" w:color="auto" w:fill="auto"/>
                  <w:noWrap/>
                  <w:vAlign w:val="bottom"/>
                  <w:hideMark/>
                </w:tcPr>
                <w:p w14:paraId="0BD830EB"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w:t>
                  </w:r>
                  <w:r w:rsidR="009B3977" w:rsidRPr="00C72540">
                    <w:rPr>
                      <w:rFonts w:eastAsia="Times New Roman" w:cs="Times New Roman"/>
                      <w:color w:val="000000" w:themeColor="text1"/>
                      <w:szCs w:val="24"/>
                    </w:rPr>
                    <w:t>5</w:t>
                  </w:r>
                  <w:r w:rsidRPr="00C72540">
                    <w:rPr>
                      <w:rFonts w:eastAsia="Times New Roman" w:cs="Times New Roman"/>
                      <w:color w:val="000000" w:themeColor="text1"/>
                      <w:szCs w:val="24"/>
                    </w:rPr>
                    <w:t>C</w:t>
                  </w:r>
                </w:p>
              </w:tc>
              <w:tc>
                <w:tcPr>
                  <w:tcW w:w="843" w:type="dxa"/>
                  <w:tcBorders>
                    <w:top w:val="nil"/>
                    <w:left w:val="nil"/>
                    <w:bottom w:val="single" w:sz="8" w:space="0" w:color="auto"/>
                    <w:right w:val="single" w:sz="4" w:space="0" w:color="auto"/>
                  </w:tcBorders>
                  <w:shd w:val="clear" w:color="auto" w:fill="auto"/>
                  <w:noWrap/>
                  <w:vAlign w:val="bottom"/>
                  <w:hideMark/>
                </w:tcPr>
                <w:p w14:paraId="7FD95FB7"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121C</w:t>
                  </w:r>
                </w:p>
              </w:tc>
              <w:tc>
                <w:tcPr>
                  <w:tcW w:w="843" w:type="dxa"/>
                  <w:tcBorders>
                    <w:top w:val="nil"/>
                    <w:left w:val="nil"/>
                    <w:bottom w:val="single" w:sz="8" w:space="0" w:color="auto"/>
                    <w:right w:val="single" w:sz="4" w:space="0" w:color="auto"/>
                  </w:tcBorders>
                  <w:shd w:val="clear" w:color="auto" w:fill="auto"/>
                  <w:noWrap/>
                  <w:vAlign w:val="bottom"/>
                  <w:hideMark/>
                </w:tcPr>
                <w:p w14:paraId="5139E019" w14:textId="77777777" w:rsidR="00A1466F" w:rsidRPr="00C72540" w:rsidRDefault="00A1466F" w:rsidP="00A1466F">
                  <w:pPr>
                    <w:spacing w:line="240" w:lineRule="auto"/>
                    <w:jc w:val="center"/>
                    <w:rPr>
                      <w:rFonts w:eastAsia="Times New Roman" w:cs="Times New Roman"/>
                      <w:color w:val="000000" w:themeColor="text1"/>
                      <w:szCs w:val="24"/>
                    </w:rPr>
                  </w:pPr>
                  <w:r w:rsidRPr="00C72540">
                    <w:rPr>
                      <w:rFonts w:eastAsia="Times New Roman" w:cs="Times New Roman"/>
                      <w:color w:val="000000" w:themeColor="text1"/>
                      <w:szCs w:val="24"/>
                    </w:rPr>
                    <w:t>204C</w:t>
                  </w:r>
                </w:p>
              </w:tc>
            </w:tr>
          </w:tbl>
          <w:p w14:paraId="07A3C6E5" w14:textId="77777777" w:rsidR="000C7513" w:rsidRPr="00C72540" w:rsidRDefault="000C7513" w:rsidP="00D048B9">
            <w:pPr>
              <w:spacing w:after="160"/>
              <w:rPr>
                <w:rFonts w:eastAsia="Arial" w:cs="Times New Roman"/>
                <w:color w:val="000000" w:themeColor="text1"/>
                <w:szCs w:val="24"/>
                <w:lang w:val="en"/>
              </w:rPr>
            </w:pPr>
          </w:p>
        </w:tc>
      </w:tr>
    </w:tbl>
    <w:p w14:paraId="160DB906" w14:textId="77777777" w:rsidR="000C7513" w:rsidRPr="00C72540" w:rsidRDefault="000C7513" w:rsidP="00E30268">
      <w:pPr>
        <w:rPr>
          <w:rFonts w:cs="Times New Roman"/>
          <w:color w:val="000000" w:themeColor="text1"/>
          <w:szCs w:val="24"/>
        </w:rPr>
      </w:pPr>
    </w:p>
    <w:p w14:paraId="277FD8D9" w14:textId="145DAB4D" w:rsidR="00AC6695" w:rsidRPr="00C72540" w:rsidRDefault="00A1466F" w:rsidP="00E30268">
      <w:pPr>
        <w:rPr>
          <w:rFonts w:cs="Times New Roman"/>
          <w:color w:val="000000" w:themeColor="text1"/>
          <w:szCs w:val="24"/>
        </w:rPr>
      </w:pPr>
      <w:r w:rsidRPr="00C72540">
        <w:rPr>
          <w:rFonts w:cs="Times New Roman"/>
          <w:color w:val="000000" w:themeColor="text1"/>
          <w:szCs w:val="24"/>
        </w:rPr>
        <w:t>V-rings for dynamic and static tests in this set of experimen</w:t>
      </w:r>
      <w:r w:rsidR="00E1466C" w:rsidRPr="00C72540">
        <w:rPr>
          <w:rFonts w:cs="Times New Roman"/>
          <w:color w:val="000000" w:themeColor="text1"/>
          <w:szCs w:val="24"/>
        </w:rPr>
        <w:t>ts</w:t>
      </w:r>
      <w:r w:rsidRPr="00C72540">
        <w:rPr>
          <w:rFonts w:cs="Times New Roman"/>
          <w:color w:val="000000" w:themeColor="text1"/>
          <w:szCs w:val="24"/>
        </w:rPr>
        <w:t xml:space="preserve"> have been used</w:t>
      </w:r>
      <w:r w:rsidR="00AC6695" w:rsidRPr="00C72540">
        <w:rPr>
          <w:rFonts w:cs="Times New Roman"/>
          <w:color w:val="000000" w:themeColor="text1"/>
          <w:szCs w:val="24"/>
        </w:rPr>
        <w:t xml:space="preserve">. </w:t>
      </w:r>
      <w:r w:rsidR="00E1466C" w:rsidRPr="00C72540">
        <w:rPr>
          <w:rFonts w:cs="Times New Roman"/>
          <w:color w:val="000000" w:themeColor="text1"/>
          <w:szCs w:val="24"/>
        </w:rPr>
        <w:t xml:space="preserve">These tests contain </w:t>
      </w:r>
      <w:r w:rsidR="00FF3132" w:rsidRPr="00C72540">
        <w:rPr>
          <w:rFonts w:cs="Times New Roman"/>
          <w:color w:val="000000" w:themeColor="text1"/>
          <w:szCs w:val="24"/>
        </w:rPr>
        <w:t xml:space="preserve">rotating motion applications, </w:t>
      </w:r>
      <w:r w:rsidR="00E1466C" w:rsidRPr="00C72540">
        <w:rPr>
          <w:rFonts w:cs="Times New Roman"/>
          <w:color w:val="000000" w:themeColor="text1"/>
          <w:szCs w:val="24"/>
        </w:rPr>
        <w:t>and</w:t>
      </w:r>
      <w:r w:rsidR="00FF3132" w:rsidRPr="00C72540">
        <w:rPr>
          <w:rFonts w:cs="Times New Roman"/>
          <w:color w:val="000000" w:themeColor="text1"/>
          <w:szCs w:val="24"/>
        </w:rPr>
        <w:t xml:space="preserve"> seals create a barrier between fixed or moving surfaces. </w:t>
      </w:r>
      <w:r w:rsidRPr="00C72540">
        <w:rPr>
          <w:rFonts w:cs="Times New Roman"/>
          <w:color w:val="000000" w:themeColor="text1"/>
          <w:szCs w:val="24"/>
        </w:rPr>
        <w:t>T</w:t>
      </w:r>
      <w:r w:rsidR="00FF3132" w:rsidRPr="00C72540">
        <w:rPr>
          <w:rFonts w:cs="Times New Roman"/>
          <w:color w:val="000000" w:themeColor="text1"/>
          <w:szCs w:val="24"/>
        </w:rPr>
        <w:t>h</w:t>
      </w:r>
      <w:r w:rsidRPr="00C72540">
        <w:rPr>
          <w:rFonts w:cs="Times New Roman"/>
          <w:color w:val="000000" w:themeColor="text1"/>
          <w:szCs w:val="24"/>
        </w:rPr>
        <w:t>ese</w:t>
      </w:r>
      <w:r w:rsidR="00FF3132" w:rsidRPr="00C72540">
        <w:rPr>
          <w:rFonts w:cs="Times New Roman"/>
          <w:color w:val="000000" w:themeColor="text1"/>
          <w:szCs w:val="24"/>
        </w:rPr>
        <w:t xml:space="preserve"> </w:t>
      </w:r>
      <w:r w:rsidRPr="00C72540">
        <w:rPr>
          <w:rFonts w:cs="Times New Roman"/>
          <w:color w:val="000000" w:themeColor="text1"/>
          <w:szCs w:val="24"/>
        </w:rPr>
        <w:lastRenderedPageBreak/>
        <w:t xml:space="preserve">seals </w:t>
      </w:r>
      <w:r w:rsidR="00FF3132" w:rsidRPr="00C72540">
        <w:rPr>
          <w:rFonts w:cs="Times New Roman"/>
          <w:color w:val="000000" w:themeColor="text1"/>
          <w:szCs w:val="24"/>
        </w:rPr>
        <w:t>are used to separate or hold fluids, pressure, and pollutants</w:t>
      </w:r>
      <w:r w:rsidR="00AC6695" w:rsidRPr="00C72540">
        <w:rPr>
          <w:rFonts w:cs="Times New Roman"/>
          <w:color w:val="000000" w:themeColor="text1"/>
          <w:szCs w:val="24"/>
        </w:rPr>
        <w:t xml:space="preserve">. </w:t>
      </w:r>
      <w:r w:rsidR="00870A7D" w:rsidRPr="00C72540">
        <w:rPr>
          <w:rFonts w:cs="Times New Roman"/>
          <w:color w:val="000000" w:themeColor="text1"/>
          <w:szCs w:val="24"/>
        </w:rPr>
        <w:fldChar w:fldCharType="begin"/>
      </w:r>
      <w:r w:rsidR="00870A7D" w:rsidRPr="00C72540">
        <w:rPr>
          <w:rFonts w:cs="Times New Roman"/>
          <w:color w:val="000000" w:themeColor="text1"/>
          <w:szCs w:val="24"/>
        </w:rPr>
        <w:instrText xml:space="preserve"> REF _Ref100353524 \h </w:instrText>
      </w:r>
      <w:r w:rsidR="00870A7D" w:rsidRPr="00C72540">
        <w:rPr>
          <w:rFonts w:cs="Times New Roman"/>
          <w:color w:val="000000" w:themeColor="text1"/>
          <w:szCs w:val="24"/>
        </w:rPr>
      </w:r>
      <w:r w:rsidR="00870A7D" w:rsidRPr="00C72540">
        <w:rPr>
          <w:rFonts w:cs="Times New Roman"/>
          <w:color w:val="000000" w:themeColor="text1"/>
          <w:szCs w:val="24"/>
        </w:rPr>
        <w:fldChar w:fldCharType="separate"/>
      </w:r>
      <w:r w:rsidR="005E66AF" w:rsidRPr="00C72540">
        <w:rPr>
          <w:color w:val="000000" w:themeColor="text1"/>
        </w:rPr>
        <w:t xml:space="preserve">Table </w:t>
      </w:r>
      <w:r w:rsidR="005E66AF">
        <w:rPr>
          <w:noProof/>
          <w:color w:val="000000" w:themeColor="text1"/>
        </w:rPr>
        <w:t>6</w:t>
      </w:r>
      <w:r w:rsidR="005E66AF" w:rsidRPr="00C72540">
        <w:rPr>
          <w:color w:val="000000" w:themeColor="text1"/>
        </w:rPr>
        <w:noBreakHyphen/>
      </w:r>
      <w:r w:rsidR="005E66AF">
        <w:rPr>
          <w:noProof/>
          <w:color w:val="000000" w:themeColor="text1"/>
        </w:rPr>
        <w:t>2</w:t>
      </w:r>
      <w:r w:rsidR="00870A7D" w:rsidRPr="00C72540">
        <w:rPr>
          <w:rFonts w:cs="Times New Roman"/>
          <w:color w:val="000000" w:themeColor="text1"/>
          <w:szCs w:val="24"/>
        </w:rPr>
        <w:fldChar w:fldCharType="end"/>
      </w:r>
      <w:r w:rsidR="00AC6695" w:rsidRPr="00C72540">
        <w:rPr>
          <w:rFonts w:cs="Times New Roman"/>
          <w:color w:val="000000" w:themeColor="text1"/>
          <w:szCs w:val="24"/>
        </w:rPr>
        <w:t xml:space="preserve"> shows the list of the v-rings that have</w:t>
      </w:r>
      <w:r w:rsidR="0008681C">
        <w:rPr>
          <w:rFonts w:cs="Times New Roman"/>
          <w:color w:val="000000" w:themeColor="text1"/>
          <w:szCs w:val="24"/>
        </w:rPr>
        <w:t xml:space="preserve"> been</w:t>
      </w:r>
      <w:r w:rsidR="00AC6695" w:rsidRPr="00C72540">
        <w:rPr>
          <w:rFonts w:cs="Times New Roman"/>
          <w:color w:val="000000" w:themeColor="text1"/>
          <w:szCs w:val="24"/>
        </w:rPr>
        <w:t xml:space="preserve"> used.</w:t>
      </w:r>
    </w:p>
    <w:p w14:paraId="6EAEC31D" w14:textId="79401950" w:rsidR="00D1473E" w:rsidRPr="00C72540" w:rsidRDefault="00D1473E" w:rsidP="00D1473E">
      <w:pPr>
        <w:pStyle w:val="Caption"/>
        <w:keepNext/>
        <w:rPr>
          <w:color w:val="000000" w:themeColor="text1"/>
        </w:rPr>
      </w:pPr>
      <w:bookmarkStart w:id="170" w:name="_Ref100353524"/>
      <w:bookmarkStart w:id="171" w:name="_Toc108105026"/>
      <w:r w:rsidRPr="00C72540">
        <w:rPr>
          <w:color w:val="000000" w:themeColor="text1"/>
        </w:rPr>
        <w:t xml:space="preserve">Table </w:t>
      </w:r>
      <w:r w:rsidR="002C12E0" w:rsidRPr="00C72540">
        <w:rPr>
          <w:color w:val="000000" w:themeColor="text1"/>
        </w:rPr>
        <w:fldChar w:fldCharType="begin"/>
      </w:r>
      <w:r w:rsidR="002C12E0" w:rsidRPr="00C72540">
        <w:rPr>
          <w:color w:val="000000" w:themeColor="text1"/>
        </w:rPr>
        <w:instrText xml:space="preserve"> STYLEREF 1 \s </w:instrText>
      </w:r>
      <w:r w:rsidR="002C12E0" w:rsidRPr="00C72540">
        <w:rPr>
          <w:color w:val="000000" w:themeColor="text1"/>
        </w:rPr>
        <w:fldChar w:fldCharType="separate"/>
      </w:r>
      <w:r w:rsidR="005E66AF">
        <w:rPr>
          <w:noProof/>
          <w:color w:val="000000" w:themeColor="text1"/>
        </w:rPr>
        <w:t>6</w:t>
      </w:r>
      <w:r w:rsidR="002C12E0" w:rsidRPr="00C72540">
        <w:rPr>
          <w:color w:val="000000" w:themeColor="text1"/>
        </w:rPr>
        <w:fldChar w:fldCharType="end"/>
      </w:r>
      <w:r w:rsidR="002C12E0" w:rsidRPr="00C72540">
        <w:rPr>
          <w:color w:val="000000" w:themeColor="text1"/>
        </w:rPr>
        <w:noBreakHyphen/>
      </w:r>
      <w:r w:rsidR="002C12E0" w:rsidRPr="00C72540">
        <w:rPr>
          <w:color w:val="000000" w:themeColor="text1"/>
        </w:rPr>
        <w:fldChar w:fldCharType="begin"/>
      </w:r>
      <w:r w:rsidR="002C12E0" w:rsidRPr="00C72540">
        <w:rPr>
          <w:color w:val="000000" w:themeColor="text1"/>
        </w:rPr>
        <w:instrText xml:space="preserve"> SEQ Table \* ARABIC \s 1 </w:instrText>
      </w:r>
      <w:r w:rsidR="002C12E0" w:rsidRPr="00C72540">
        <w:rPr>
          <w:color w:val="000000" w:themeColor="text1"/>
        </w:rPr>
        <w:fldChar w:fldCharType="separate"/>
      </w:r>
      <w:r w:rsidR="005E66AF">
        <w:rPr>
          <w:noProof/>
          <w:color w:val="000000" w:themeColor="text1"/>
        </w:rPr>
        <w:t>2</w:t>
      </w:r>
      <w:r w:rsidR="002C12E0" w:rsidRPr="00C72540">
        <w:rPr>
          <w:color w:val="000000" w:themeColor="text1"/>
        </w:rPr>
        <w:fldChar w:fldCharType="end"/>
      </w:r>
      <w:bookmarkEnd w:id="170"/>
      <w:r w:rsidRPr="00C72540">
        <w:rPr>
          <w:color w:val="000000" w:themeColor="text1"/>
        </w:rPr>
        <w:t>: Seals configurations</w:t>
      </w:r>
      <w:bookmarkEnd w:id="171"/>
    </w:p>
    <w:tbl>
      <w:tblPr>
        <w:tblW w:w="9430" w:type="dxa"/>
        <w:tblInd w:w="-190" w:type="dxa"/>
        <w:tblCellMar>
          <w:left w:w="0" w:type="dxa"/>
          <w:right w:w="0" w:type="dxa"/>
        </w:tblCellMar>
        <w:tblLook w:val="0600" w:firstRow="0" w:lastRow="0" w:firstColumn="0" w:lastColumn="0" w:noHBand="1" w:noVBand="1"/>
      </w:tblPr>
      <w:tblGrid>
        <w:gridCol w:w="947"/>
        <w:gridCol w:w="711"/>
        <w:gridCol w:w="711"/>
        <w:gridCol w:w="911"/>
        <w:gridCol w:w="911"/>
        <w:gridCol w:w="911"/>
        <w:gridCol w:w="843"/>
        <w:gridCol w:w="803"/>
        <w:gridCol w:w="2682"/>
      </w:tblGrid>
      <w:tr w:rsidR="00C72540" w:rsidRPr="00C72540" w14:paraId="35D60D11" w14:textId="77777777" w:rsidTr="00870A7D">
        <w:trPr>
          <w:trHeight w:val="685"/>
        </w:trPr>
        <w:tc>
          <w:tcPr>
            <w:tcW w:w="947"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418017E9"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Config. #</w:t>
            </w:r>
          </w:p>
        </w:tc>
        <w:tc>
          <w:tcPr>
            <w:tcW w:w="7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6A222088"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Seal 1</w:t>
            </w:r>
          </w:p>
        </w:tc>
        <w:tc>
          <w:tcPr>
            <w:tcW w:w="7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3A46E7E9"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Seal 2</w:t>
            </w:r>
          </w:p>
        </w:tc>
        <w:tc>
          <w:tcPr>
            <w:tcW w:w="9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4D3B9BB4"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Seal 3</w:t>
            </w:r>
          </w:p>
        </w:tc>
        <w:tc>
          <w:tcPr>
            <w:tcW w:w="9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02D11BDD"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Seal 4</w:t>
            </w:r>
          </w:p>
        </w:tc>
        <w:tc>
          <w:tcPr>
            <w:tcW w:w="9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2B26AE1A"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Seal 5</w:t>
            </w:r>
          </w:p>
        </w:tc>
        <w:tc>
          <w:tcPr>
            <w:tcW w:w="843"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05F1D37F"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Retainer</w:t>
            </w:r>
          </w:p>
          <w:p w14:paraId="294B7486"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R</w:t>
            </w:r>
          </w:p>
        </w:tc>
        <w:tc>
          <w:tcPr>
            <w:tcW w:w="803"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4EC1F3CC"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Adapter</w:t>
            </w:r>
          </w:p>
          <w:p w14:paraId="01B2BF04"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A</w:t>
            </w:r>
          </w:p>
        </w:tc>
        <w:tc>
          <w:tcPr>
            <w:tcW w:w="2682"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bottom"/>
            <w:hideMark/>
          </w:tcPr>
          <w:p w14:paraId="4156B121"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Schematics</w:t>
            </w:r>
          </w:p>
        </w:tc>
      </w:tr>
      <w:tr w:rsidR="00C72540" w:rsidRPr="00C72540" w14:paraId="704DA9E3" w14:textId="77777777" w:rsidTr="00870A7D">
        <w:trPr>
          <w:trHeight w:val="425"/>
        </w:trPr>
        <w:tc>
          <w:tcPr>
            <w:tcW w:w="947"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6FC019FE"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E</w:t>
            </w:r>
          </w:p>
        </w:tc>
        <w:tc>
          <w:tcPr>
            <w:tcW w:w="7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37B216CA"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T1</w:t>
            </w:r>
          </w:p>
        </w:tc>
        <w:tc>
          <w:tcPr>
            <w:tcW w:w="7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4621246A"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T1</w:t>
            </w:r>
          </w:p>
        </w:tc>
        <w:tc>
          <w:tcPr>
            <w:tcW w:w="9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007ED8F8"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T1</w:t>
            </w:r>
          </w:p>
        </w:tc>
        <w:tc>
          <w:tcPr>
            <w:tcW w:w="9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1D564922"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F1</w:t>
            </w:r>
          </w:p>
        </w:tc>
        <w:tc>
          <w:tcPr>
            <w:tcW w:w="911" w:type="dxa"/>
            <w:tcBorders>
              <w:top w:val="single" w:sz="8" w:space="0" w:color="6297CC"/>
              <w:left w:val="single" w:sz="8" w:space="0" w:color="6297CC"/>
              <w:bottom w:val="single" w:sz="8" w:space="0" w:color="6297CC"/>
              <w:right w:val="single" w:sz="8" w:space="0" w:color="6297CC"/>
            </w:tcBorders>
            <w:shd w:val="clear" w:color="auto" w:fill="auto"/>
            <w:tcMar>
              <w:top w:w="15" w:type="dxa"/>
              <w:left w:w="15" w:type="dxa"/>
              <w:bottom w:w="0" w:type="dxa"/>
              <w:right w:w="15" w:type="dxa"/>
            </w:tcMar>
            <w:vAlign w:val="center"/>
            <w:hideMark/>
          </w:tcPr>
          <w:p w14:paraId="1240692F"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F1</w:t>
            </w:r>
          </w:p>
        </w:tc>
        <w:tc>
          <w:tcPr>
            <w:tcW w:w="843" w:type="dxa"/>
            <w:tcBorders>
              <w:top w:val="single" w:sz="8" w:space="0" w:color="6297CC"/>
              <w:left w:val="single" w:sz="8" w:space="0" w:color="6297CC"/>
              <w:bottom w:val="single" w:sz="8" w:space="0" w:color="6297CC"/>
              <w:right w:val="single" w:sz="8" w:space="0" w:color="6297CC"/>
            </w:tcBorders>
            <w:vAlign w:val="center"/>
            <w:hideMark/>
          </w:tcPr>
          <w:p w14:paraId="4C0FE828"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R-1</w:t>
            </w:r>
          </w:p>
        </w:tc>
        <w:tc>
          <w:tcPr>
            <w:tcW w:w="803" w:type="dxa"/>
            <w:tcBorders>
              <w:top w:val="single" w:sz="8" w:space="0" w:color="6297CC"/>
              <w:left w:val="single" w:sz="8" w:space="0" w:color="6297CC"/>
              <w:bottom w:val="single" w:sz="8" w:space="0" w:color="6297CC"/>
              <w:right w:val="single" w:sz="8" w:space="0" w:color="6297CC"/>
            </w:tcBorders>
            <w:vAlign w:val="center"/>
            <w:hideMark/>
          </w:tcPr>
          <w:p w14:paraId="194A31F2" w14:textId="77777777" w:rsidR="00870A7D" w:rsidRPr="00C72540" w:rsidRDefault="00870A7D" w:rsidP="00E30268">
            <w:pPr>
              <w:jc w:val="center"/>
              <w:rPr>
                <w:rFonts w:cs="Times New Roman"/>
                <w:color w:val="000000" w:themeColor="text1"/>
                <w:szCs w:val="24"/>
              </w:rPr>
            </w:pPr>
            <w:r w:rsidRPr="00C72540">
              <w:rPr>
                <w:rFonts w:cs="Times New Roman"/>
                <w:color w:val="000000" w:themeColor="text1"/>
                <w:szCs w:val="24"/>
              </w:rPr>
              <w:t>A-1</w:t>
            </w:r>
          </w:p>
        </w:tc>
        <w:tc>
          <w:tcPr>
            <w:tcW w:w="2682" w:type="dxa"/>
            <w:tcBorders>
              <w:top w:val="single" w:sz="8" w:space="0" w:color="6297CC"/>
              <w:left w:val="single" w:sz="8" w:space="0" w:color="6297CC"/>
              <w:bottom w:val="single" w:sz="8" w:space="0" w:color="6297CC"/>
              <w:right w:val="single" w:sz="8" w:space="0" w:color="6297CC"/>
            </w:tcBorders>
            <w:vAlign w:val="center"/>
            <w:hideMark/>
          </w:tcPr>
          <w:p w14:paraId="4E6ABFD2" w14:textId="77777777" w:rsidR="00870A7D" w:rsidRPr="00C72540" w:rsidRDefault="00870A7D" w:rsidP="00E30268">
            <w:pPr>
              <w:rPr>
                <w:rFonts w:cs="Times New Roman"/>
                <w:color w:val="000000" w:themeColor="text1"/>
                <w:szCs w:val="24"/>
              </w:rPr>
            </w:pPr>
            <w:r w:rsidRPr="00C72540">
              <w:rPr>
                <w:rFonts w:cs="Times New Roman"/>
                <w:noProof/>
                <w:color w:val="000000" w:themeColor="text1"/>
                <w:szCs w:val="24"/>
              </w:rPr>
              <w:drawing>
                <wp:inline distT="0" distB="0" distL="0" distR="0" wp14:anchorId="1790B872" wp14:editId="2600B978">
                  <wp:extent cx="1645920" cy="232047"/>
                  <wp:effectExtent l="0" t="0" r="0" b="0"/>
                  <wp:docPr id="8" name="Picture 7" descr="A picture containing text, tool, wrench&#10;&#10;Description automatically generated">
                    <a:extLst xmlns:a="http://schemas.openxmlformats.org/drawingml/2006/main">
                      <a:ext uri="{FF2B5EF4-FFF2-40B4-BE49-F238E27FC236}">
                        <a16:creationId xmlns:a16="http://schemas.microsoft.com/office/drawing/2014/main" id="{28541622-A8F6-4D08-B66C-DFAF4F712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text, tool, wrench&#10;&#10;Description automatically generated">
                            <a:extLst>
                              <a:ext uri="{FF2B5EF4-FFF2-40B4-BE49-F238E27FC236}">
                                <a16:creationId xmlns:a16="http://schemas.microsoft.com/office/drawing/2014/main" id="{28541622-A8F6-4D08-B66C-DFAF4F7125B3}"/>
                              </a:ext>
                            </a:extLst>
                          </pic:cNvPr>
                          <pic:cNvPicPr>
                            <a:picLocks noChangeAspect="1"/>
                          </pic:cNvPicPr>
                        </pic:nvPicPr>
                        <pic:blipFill>
                          <a:blip r:embed="rId72"/>
                          <a:stretch>
                            <a:fillRect/>
                          </a:stretch>
                        </pic:blipFill>
                        <pic:spPr>
                          <a:xfrm>
                            <a:off x="0" y="0"/>
                            <a:ext cx="1645920" cy="232047"/>
                          </a:xfrm>
                          <a:prstGeom prst="rect">
                            <a:avLst/>
                          </a:prstGeom>
                        </pic:spPr>
                      </pic:pic>
                    </a:graphicData>
                  </a:graphic>
                </wp:inline>
              </w:drawing>
            </w:r>
          </w:p>
        </w:tc>
      </w:tr>
    </w:tbl>
    <w:p w14:paraId="6E7B580E" w14:textId="77777777" w:rsidR="00AC6695" w:rsidRPr="00C72540" w:rsidRDefault="00AC6695" w:rsidP="00E30268">
      <w:pPr>
        <w:rPr>
          <w:rFonts w:cs="Times New Roman"/>
          <w:color w:val="000000" w:themeColor="text1"/>
          <w:szCs w:val="24"/>
        </w:rPr>
      </w:pPr>
    </w:p>
    <w:p w14:paraId="0CEE1530" w14:textId="77777777" w:rsidR="00A339AE" w:rsidRPr="00C72540" w:rsidRDefault="00AC6695" w:rsidP="00E30268">
      <w:pPr>
        <w:rPr>
          <w:rFonts w:cs="Times New Roman"/>
          <w:color w:val="000000" w:themeColor="text1"/>
          <w:szCs w:val="24"/>
        </w:rPr>
      </w:pPr>
      <w:r w:rsidRPr="00C72540">
        <w:rPr>
          <w:rFonts w:cs="Times New Roman"/>
          <w:color w:val="000000" w:themeColor="text1"/>
          <w:szCs w:val="24"/>
        </w:rPr>
        <w:t xml:space="preserve">We have started the tests with </w:t>
      </w:r>
      <w:r w:rsidR="00A339AE" w:rsidRPr="00C72540">
        <w:rPr>
          <w:rFonts w:cs="Times New Roman"/>
          <w:color w:val="000000" w:themeColor="text1"/>
          <w:szCs w:val="24"/>
        </w:rPr>
        <w:t xml:space="preserve">a </w:t>
      </w:r>
      <w:r w:rsidRPr="00C72540">
        <w:rPr>
          <w:rFonts w:cs="Times New Roman"/>
          <w:color w:val="000000" w:themeColor="text1"/>
          <w:szCs w:val="24"/>
        </w:rPr>
        <w:t xml:space="preserve">configuration </w:t>
      </w:r>
      <w:r w:rsidR="00A339AE" w:rsidRPr="00C72540">
        <w:rPr>
          <w:rFonts w:cs="Times New Roman"/>
          <w:color w:val="000000" w:themeColor="text1"/>
          <w:szCs w:val="24"/>
        </w:rPr>
        <w:t>of Seals 1,</w:t>
      </w:r>
      <w:r w:rsidR="00A1466F" w:rsidRPr="00C72540">
        <w:rPr>
          <w:rFonts w:cs="Times New Roman"/>
          <w:color w:val="000000" w:themeColor="text1"/>
          <w:szCs w:val="24"/>
        </w:rPr>
        <w:t xml:space="preserve"> </w:t>
      </w:r>
      <w:r w:rsidR="00A339AE" w:rsidRPr="00C72540">
        <w:rPr>
          <w:rFonts w:cs="Times New Roman"/>
          <w:color w:val="000000" w:themeColor="text1"/>
          <w:szCs w:val="24"/>
        </w:rPr>
        <w:t>2</w:t>
      </w:r>
      <w:r w:rsidR="00A1466F" w:rsidRPr="00C72540">
        <w:rPr>
          <w:rFonts w:cs="Times New Roman"/>
          <w:color w:val="000000" w:themeColor="text1"/>
          <w:szCs w:val="24"/>
        </w:rPr>
        <w:t>,</w:t>
      </w:r>
      <w:r w:rsidR="00A339AE" w:rsidRPr="00C72540">
        <w:rPr>
          <w:rFonts w:cs="Times New Roman"/>
          <w:color w:val="000000" w:themeColor="text1"/>
          <w:szCs w:val="24"/>
        </w:rPr>
        <w:t xml:space="preserve"> and 3 </w:t>
      </w:r>
      <w:r w:rsidRPr="00C72540">
        <w:rPr>
          <w:rFonts w:cs="Times New Roman"/>
          <w:color w:val="000000" w:themeColor="text1"/>
          <w:szCs w:val="24"/>
        </w:rPr>
        <w:t xml:space="preserve">and then moved to </w:t>
      </w:r>
      <w:r w:rsidR="00A339AE" w:rsidRPr="00C72540">
        <w:rPr>
          <w:rFonts w:cs="Times New Roman"/>
          <w:color w:val="000000" w:themeColor="text1"/>
          <w:szCs w:val="24"/>
        </w:rPr>
        <w:t xml:space="preserve">configuration </w:t>
      </w:r>
    </w:p>
    <w:p w14:paraId="24AF8EE8" w14:textId="18FF3869" w:rsidR="00AC6695" w:rsidRPr="00C72540" w:rsidRDefault="00A339AE" w:rsidP="00E30268">
      <w:pPr>
        <w:rPr>
          <w:rFonts w:cs="Times New Roman"/>
          <w:color w:val="000000" w:themeColor="text1"/>
          <w:szCs w:val="24"/>
        </w:rPr>
      </w:pPr>
      <w:r w:rsidRPr="00C72540">
        <w:rPr>
          <w:rFonts w:cs="Times New Roman"/>
          <w:color w:val="000000" w:themeColor="text1"/>
          <w:szCs w:val="24"/>
        </w:rPr>
        <w:t xml:space="preserve">E </w:t>
      </w:r>
      <w:r w:rsidR="00A1466F" w:rsidRPr="00C72540">
        <w:rPr>
          <w:rFonts w:cs="Times New Roman"/>
          <w:color w:val="000000" w:themeColor="text1"/>
          <w:szCs w:val="24"/>
        </w:rPr>
        <w:t>includes</w:t>
      </w:r>
      <w:r w:rsidRPr="00C72540">
        <w:rPr>
          <w:rFonts w:cs="Times New Roman"/>
          <w:color w:val="000000" w:themeColor="text1"/>
          <w:szCs w:val="24"/>
        </w:rPr>
        <w:t xml:space="preserve"> </w:t>
      </w:r>
      <w:r w:rsidR="00A1466F" w:rsidRPr="00C72540">
        <w:rPr>
          <w:rFonts w:cs="Times New Roman"/>
          <w:color w:val="000000" w:themeColor="text1"/>
          <w:szCs w:val="24"/>
        </w:rPr>
        <w:t>s</w:t>
      </w:r>
      <w:r w:rsidRPr="00C72540">
        <w:rPr>
          <w:rFonts w:cs="Times New Roman"/>
          <w:color w:val="000000" w:themeColor="text1"/>
          <w:szCs w:val="24"/>
        </w:rPr>
        <w:t>eals 1,</w:t>
      </w:r>
      <w:r w:rsidR="00A1466F" w:rsidRPr="00C72540">
        <w:rPr>
          <w:rFonts w:cs="Times New Roman"/>
          <w:color w:val="000000" w:themeColor="text1"/>
          <w:szCs w:val="24"/>
        </w:rPr>
        <w:t xml:space="preserve"> </w:t>
      </w:r>
      <w:r w:rsidRPr="00C72540">
        <w:rPr>
          <w:rFonts w:cs="Times New Roman"/>
          <w:color w:val="000000" w:themeColor="text1"/>
          <w:szCs w:val="24"/>
        </w:rPr>
        <w:t>2,</w:t>
      </w:r>
      <w:r w:rsidR="00A1466F" w:rsidRPr="00C72540">
        <w:rPr>
          <w:rFonts w:cs="Times New Roman"/>
          <w:color w:val="000000" w:themeColor="text1"/>
          <w:szCs w:val="24"/>
        </w:rPr>
        <w:t xml:space="preserve"> </w:t>
      </w:r>
      <w:r w:rsidRPr="00C72540">
        <w:rPr>
          <w:rFonts w:cs="Times New Roman"/>
          <w:color w:val="000000" w:themeColor="text1"/>
          <w:szCs w:val="24"/>
        </w:rPr>
        <w:t>3,</w:t>
      </w:r>
      <w:r w:rsidR="00A1466F" w:rsidRPr="00C72540">
        <w:rPr>
          <w:rFonts w:cs="Times New Roman"/>
          <w:color w:val="000000" w:themeColor="text1"/>
          <w:szCs w:val="24"/>
        </w:rPr>
        <w:t xml:space="preserve"> </w:t>
      </w:r>
      <w:r w:rsidRPr="00C72540">
        <w:rPr>
          <w:rFonts w:cs="Times New Roman"/>
          <w:color w:val="000000" w:themeColor="text1"/>
          <w:szCs w:val="24"/>
        </w:rPr>
        <w:t>4</w:t>
      </w:r>
      <w:r w:rsidR="00DC634B" w:rsidRPr="00C72540">
        <w:rPr>
          <w:rFonts w:cs="Times New Roman"/>
          <w:color w:val="000000" w:themeColor="text1"/>
          <w:szCs w:val="24"/>
        </w:rPr>
        <w:t>,</w:t>
      </w:r>
      <w:r w:rsidRPr="00C72540">
        <w:rPr>
          <w:rFonts w:cs="Times New Roman"/>
          <w:color w:val="000000" w:themeColor="text1"/>
          <w:szCs w:val="24"/>
        </w:rPr>
        <w:t xml:space="preserve"> and 5</w:t>
      </w:r>
      <w:r w:rsidR="00AC6695" w:rsidRPr="00C72540">
        <w:rPr>
          <w:rFonts w:cs="Times New Roman"/>
          <w:color w:val="000000" w:themeColor="text1"/>
          <w:szCs w:val="24"/>
        </w:rPr>
        <w:t xml:space="preserve">. </w:t>
      </w:r>
      <w:r w:rsidRPr="00C72540">
        <w:rPr>
          <w:rFonts w:cs="Times New Roman"/>
          <w:color w:val="000000" w:themeColor="text1"/>
          <w:szCs w:val="24"/>
        </w:rPr>
        <w:t xml:space="preserve">In both </w:t>
      </w:r>
      <w:r w:rsidR="00AC6695" w:rsidRPr="00C72540">
        <w:rPr>
          <w:rFonts w:cs="Times New Roman"/>
          <w:color w:val="000000" w:themeColor="text1"/>
          <w:szCs w:val="24"/>
        </w:rPr>
        <w:t>configuration</w:t>
      </w:r>
      <w:r w:rsidRPr="00C72540">
        <w:rPr>
          <w:rFonts w:cs="Times New Roman"/>
          <w:color w:val="000000" w:themeColor="text1"/>
          <w:szCs w:val="24"/>
        </w:rPr>
        <w:t>s</w:t>
      </w:r>
      <w:r w:rsidR="007053DA" w:rsidRPr="00C72540">
        <w:rPr>
          <w:rFonts w:cs="Times New Roman"/>
          <w:color w:val="000000" w:themeColor="text1"/>
          <w:szCs w:val="24"/>
        </w:rPr>
        <w:t>,</w:t>
      </w:r>
      <w:r w:rsidR="00AC6695" w:rsidRPr="00C72540">
        <w:rPr>
          <w:rFonts w:cs="Times New Roman"/>
          <w:color w:val="000000" w:themeColor="text1"/>
          <w:szCs w:val="24"/>
        </w:rPr>
        <w:t xml:space="preserve"> v-rings </w:t>
      </w:r>
      <w:r w:rsidRPr="00C72540">
        <w:rPr>
          <w:rFonts w:cs="Times New Roman"/>
          <w:color w:val="000000" w:themeColor="text1"/>
          <w:szCs w:val="24"/>
        </w:rPr>
        <w:t xml:space="preserve">are </w:t>
      </w:r>
      <w:r w:rsidR="007053DA" w:rsidRPr="00C72540">
        <w:rPr>
          <w:rFonts w:cs="Times New Roman"/>
          <w:color w:val="000000" w:themeColor="text1"/>
          <w:szCs w:val="24"/>
        </w:rPr>
        <w:t>surrounded</w:t>
      </w:r>
      <w:r w:rsidRPr="00C72540">
        <w:rPr>
          <w:rFonts w:cs="Times New Roman"/>
          <w:color w:val="000000" w:themeColor="text1"/>
          <w:szCs w:val="24"/>
        </w:rPr>
        <w:t xml:space="preserve"> by </w:t>
      </w:r>
      <w:r w:rsidR="00AC6695" w:rsidRPr="00C72540">
        <w:rPr>
          <w:rFonts w:cs="Times New Roman"/>
          <w:color w:val="000000" w:themeColor="text1"/>
          <w:szCs w:val="24"/>
        </w:rPr>
        <w:t xml:space="preserve">spacers </w:t>
      </w:r>
      <w:r w:rsidR="007053DA" w:rsidRPr="00C72540">
        <w:rPr>
          <w:rFonts w:cs="Times New Roman"/>
          <w:color w:val="000000" w:themeColor="text1"/>
          <w:szCs w:val="24"/>
        </w:rPr>
        <w:t>at</w:t>
      </w:r>
      <w:r w:rsidR="00AC6695" w:rsidRPr="00C72540">
        <w:rPr>
          <w:rFonts w:cs="Times New Roman"/>
          <w:color w:val="000000" w:themeColor="text1"/>
          <w:szCs w:val="24"/>
        </w:rPr>
        <w:t xml:space="preserve"> both ends. Configuration </w:t>
      </w:r>
      <w:r w:rsidRPr="00C72540">
        <w:rPr>
          <w:rFonts w:cs="Times New Roman"/>
          <w:color w:val="000000" w:themeColor="text1"/>
          <w:szCs w:val="24"/>
        </w:rPr>
        <w:t>E</w:t>
      </w:r>
      <w:r w:rsidR="00AC6695" w:rsidRPr="00C72540">
        <w:rPr>
          <w:rFonts w:cs="Times New Roman"/>
          <w:color w:val="000000" w:themeColor="text1"/>
          <w:szCs w:val="24"/>
        </w:rPr>
        <w:t xml:space="preserve"> </w:t>
      </w:r>
      <w:r w:rsidR="00A1466F" w:rsidRPr="00C72540">
        <w:rPr>
          <w:rFonts w:cs="Times New Roman"/>
          <w:color w:val="000000" w:themeColor="text1"/>
          <w:szCs w:val="24"/>
        </w:rPr>
        <w:t>includes</w:t>
      </w:r>
      <w:r w:rsidR="00AC6695" w:rsidRPr="00C72540">
        <w:rPr>
          <w:rFonts w:cs="Times New Roman"/>
          <w:color w:val="000000" w:themeColor="text1"/>
          <w:szCs w:val="24"/>
        </w:rPr>
        <w:t xml:space="preserve"> </w:t>
      </w:r>
      <w:r w:rsidRPr="00C72540">
        <w:rPr>
          <w:rFonts w:cs="Times New Roman"/>
          <w:color w:val="000000" w:themeColor="text1"/>
          <w:szCs w:val="24"/>
        </w:rPr>
        <w:t>three</w:t>
      </w:r>
      <w:r w:rsidR="00AC6695" w:rsidRPr="00C72540">
        <w:rPr>
          <w:rFonts w:cs="Times New Roman"/>
          <w:color w:val="000000" w:themeColor="text1"/>
          <w:szCs w:val="24"/>
        </w:rPr>
        <w:t xml:space="preserve"> </w:t>
      </w:r>
      <w:r w:rsidRPr="00C72540">
        <w:rPr>
          <w:rFonts w:cs="Times New Roman"/>
          <w:color w:val="000000" w:themeColor="text1"/>
          <w:szCs w:val="24"/>
        </w:rPr>
        <w:t>T1</w:t>
      </w:r>
      <w:r w:rsidR="00AC6695" w:rsidRPr="00C72540">
        <w:rPr>
          <w:rFonts w:cs="Times New Roman"/>
          <w:color w:val="000000" w:themeColor="text1"/>
          <w:szCs w:val="24"/>
        </w:rPr>
        <w:t xml:space="preserve"> v-rings and </w:t>
      </w:r>
      <w:r w:rsidRPr="00C72540">
        <w:rPr>
          <w:rFonts w:cs="Times New Roman"/>
          <w:color w:val="000000" w:themeColor="text1"/>
          <w:szCs w:val="24"/>
        </w:rPr>
        <w:t>two</w:t>
      </w:r>
      <w:r w:rsidR="00AC6695" w:rsidRPr="00C72540">
        <w:rPr>
          <w:rFonts w:cs="Times New Roman"/>
          <w:color w:val="000000" w:themeColor="text1"/>
          <w:szCs w:val="24"/>
        </w:rPr>
        <w:t xml:space="preserve"> F1 v-ring in the head where </w:t>
      </w:r>
      <w:r w:rsidR="00A1466F" w:rsidRPr="00C72540">
        <w:rPr>
          <w:rFonts w:cs="Times New Roman"/>
          <w:color w:val="000000" w:themeColor="text1"/>
          <w:szCs w:val="24"/>
        </w:rPr>
        <w:t>the high-pressure test gas was</w:t>
      </w:r>
      <w:r w:rsidR="00AC6695" w:rsidRPr="00C72540">
        <w:rPr>
          <w:rFonts w:cs="Times New Roman"/>
          <w:color w:val="000000" w:themeColor="text1"/>
          <w:szCs w:val="24"/>
        </w:rPr>
        <w:t xml:space="preserve"> introduce</w:t>
      </w:r>
      <w:r w:rsidR="00A1466F" w:rsidRPr="00C72540">
        <w:rPr>
          <w:rFonts w:cs="Times New Roman"/>
          <w:color w:val="000000" w:themeColor="text1"/>
          <w:szCs w:val="24"/>
        </w:rPr>
        <w:t>d</w:t>
      </w:r>
      <w:r w:rsidR="00AC6695" w:rsidRPr="00C72540">
        <w:rPr>
          <w:rFonts w:cs="Times New Roman"/>
          <w:color w:val="000000" w:themeColor="text1"/>
          <w:szCs w:val="24"/>
        </w:rPr>
        <w:t xml:space="preserve">. </w:t>
      </w:r>
      <w:r w:rsidRPr="00C72540">
        <w:rPr>
          <w:rFonts w:cs="Times New Roman"/>
          <w:color w:val="000000" w:themeColor="text1"/>
          <w:szCs w:val="24"/>
        </w:rPr>
        <w:t>The</w:t>
      </w:r>
      <w:r w:rsidR="00AC6695" w:rsidRPr="00C72540">
        <w:rPr>
          <w:rFonts w:cs="Times New Roman"/>
          <w:color w:val="000000" w:themeColor="text1"/>
          <w:szCs w:val="24"/>
        </w:rPr>
        <w:t xml:space="preserve"> configurations </w:t>
      </w:r>
      <w:r w:rsidR="00322753" w:rsidRPr="00C72540">
        <w:rPr>
          <w:rFonts w:cs="Times New Roman"/>
          <w:color w:val="000000" w:themeColor="text1"/>
          <w:szCs w:val="24"/>
        </w:rPr>
        <w:t xml:space="preserve">of </w:t>
      </w:r>
      <w:r w:rsidR="007053DA" w:rsidRPr="00C72540">
        <w:rPr>
          <w:rFonts w:cs="Times New Roman"/>
          <w:color w:val="000000" w:themeColor="text1"/>
          <w:szCs w:val="24"/>
        </w:rPr>
        <w:t xml:space="preserve">the </w:t>
      </w:r>
      <w:r w:rsidR="00322753" w:rsidRPr="00C72540">
        <w:rPr>
          <w:rFonts w:cs="Times New Roman"/>
          <w:color w:val="000000" w:themeColor="text1"/>
          <w:szCs w:val="24"/>
        </w:rPr>
        <w:t xml:space="preserve">three seals </w:t>
      </w:r>
      <w:r w:rsidR="007053DA" w:rsidRPr="00C72540">
        <w:rPr>
          <w:rFonts w:cs="Times New Roman"/>
          <w:color w:val="000000" w:themeColor="text1"/>
          <w:szCs w:val="24"/>
        </w:rPr>
        <w:t>were</w:t>
      </w:r>
      <w:r w:rsidR="00AC6695" w:rsidRPr="00C72540">
        <w:rPr>
          <w:rFonts w:cs="Times New Roman"/>
          <w:color w:val="000000" w:themeColor="text1"/>
          <w:szCs w:val="24"/>
        </w:rPr>
        <w:t xml:space="preserve"> not holding any pressure at room temperature. So, configuration E </w:t>
      </w:r>
      <w:r w:rsidR="00A1466F" w:rsidRPr="00C72540">
        <w:rPr>
          <w:rFonts w:cs="Times New Roman"/>
          <w:color w:val="000000" w:themeColor="text1"/>
          <w:szCs w:val="24"/>
        </w:rPr>
        <w:t>with</w:t>
      </w:r>
      <w:r w:rsidR="00AC6695" w:rsidRPr="00C72540">
        <w:rPr>
          <w:rFonts w:cs="Times New Roman"/>
          <w:color w:val="000000" w:themeColor="text1"/>
          <w:szCs w:val="24"/>
        </w:rPr>
        <w:t xml:space="preserve"> five layers of v-rings</w:t>
      </w:r>
      <w:r w:rsidR="00A1466F" w:rsidRPr="00C72540">
        <w:rPr>
          <w:rFonts w:cs="Times New Roman"/>
          <w:color w:val="000000" w:themeColor="text1"/>
          <w:szCs w:val="24"/>
        </w:rPr>
        <w:t xml:space="preserve"> has been used</w:t>
      </w:r>
      <w:r w:rsidR="00AC6695" w:rsidRPr="00C72540">
        <w:rPr>
          <w:rFonts w:cs="Times New Roman"/>
          <w:color w:val="000000" w:themeColor="text1"/>
          <w:szCs w:val="24"/>
        </w:rPr>
        <w:t>. This configuration</w:t>
      </w:r>
      <w:r w:rsidR="00322753" w:rsidRPr="00C72540">
        <w:rPr>
          <w:rFonts w:cs="Times New Roman"/>
          <w:color w:val="000000" w:themeColor="text1"/>
          <w:szCs w:val="24"/>
        </w:rPr>
        <w:t xml:space="preserve"> could hold the gas pressure </w:t>
      </w:r>
      <w:r w:rsidR="007053DA" w:rsidRPr="00C72540">
        <w:rPr>
          <w:rFonts w:cs="Times New Roman"/>
          <w:color w:val="000000" w:themeColor="text1"/>
          <w:szCs w:val="24"/>
        </w:rPr>
        <w:t>at</w:t>
      </w:r>
      <w:r w:rsidR="00322753" w:rsidRPr="00C72540">
        <w:rPr>
          <w:rFonts w:cs="Times New Roman"/>
          <w:color w:val="000000" w:themeColor="text1"/>
          <w:szCs w:val="24"/>
        </w:rPr>
        <w:t xml:space="preserve"> 10,000, 6750, 3750, 2250</w:t>
      </w:r>
      <w:r w:rsidR="007053DA" w:rsidRPr="00C72540">
        <w:rPr>
          <w:rFonts w:cs="Times New Roman"/>
          <w:color w:val="000000" w:themeColor="text1"/>
          <w:szCs w:val="24"/>
        </w:rPr>
        <w:t>,</w:t>
      </w:r>
      <w:r w:rsidR="00322753" w:rsidRPr="00C72540">
        <w:rPr>
          <w:rFonts w:cs="Times New Roman"/>
          <w:color w:val="000000" w:themeColor="text1"/>
          <w:szCs w:val="24"/>
        </w:rPr>
        <w:t xml:space="preserve"> and 600 for room temperature, 121C</w:t>
      </w:r>
      <w:r w:rsidR="007053DA" w:rsidRPr="00C72540">
        <w:rPr>
          <w:rFonts w:cs="Times New Roman"/>
          <w:color w:val="000000" w:themeColor="text1"/>
          <w:szCs w:val="24"/>
        </w:rPr>
        <w:t>,</w:t>
      </w:r>
      <w:r w:rsidR="00322753" w:rsidRPr="00C72540">
        <w:rPr>
          <w:rFonts w:cs="Times New Roman"/>
          <w:color w:val="000000" w:themeColor="text1"/>
          <w:szCs w:val="24"/>
        </w:rPr>
        <w:t xml:space="preserve"> and 204C</w:t>
      </w:r>
      <w:r w:rsidR="00AC6695" w:rsidRPr="00C72540">
        <w:rPr>
          <w:rFonts w:cs="Times New Roman"/>
          <w:color w:val="000000" w:themeColor="text1"/>
          <w:szCs w:val="24"/>
        </w:rPr>
        <w:t xml:space="preserve">. </w:t>
      </w:r>
      <w:r w:rsidR="00630EAD" w:rsidRPr="00C72540">
        <w:rPr>
          <w:rFonts w:cs="Times New Roman"/>
          <w:color w:val="000000" w:themeColor="text1"/>
          <w:szCs w:val="24"/>
        </w:rPr>
        <w:fldChar w:fldCharType="begin"/>
      </w:r>
      <w:r w:rsidR="00630EAD" w:rsidRPr="00C72540">
        <w:rPr>
          <w:rFonts w:cs="Times New Roman"/>
          <w:color w:val="000000" w:themeColor="text1"/>
          <w:szCs w:val="24"/>
        </w:rPr>
        <w:instrText xml:space="preserve"> REF _Ref100353564 \h </w:instrText>
      </w:r>
      <w:r w:rsidR="00630EAD" w:rsidRPr="00C72540">
        <w:rPr>
          <w:rFonts w:cs="Times New Roman"/>
          <w:color w:val="000000" w:themeColor="text1"/>
          <w:szCs w:val="24"/>
        </w:rPr>
      </w:r>
      <w:r w:rsidR="00630EAD" w:rsidRPr="00C72540">
        <w:rPr>
          <w:rFonts w:cs="Times New Roman"/>
          <w:color w:val="000000" w:themeColor="text1"/>
          <w:szCs w:val="24"/>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1</w:t>
      </w:r>
      <w:r w:rsidR="00630EAD" w:rsidRPr="00C72540">
        <w:rPr>
          <w:rFonts w:cs="Times New Roman"/>
          <w:color w:val="000000" w:themeColor="text1"/>
          <w:szCs w:val="24"/>
        </w:rPr>
        <w:fldChar w:fldCharType="end"/>
      </w:r>
      <w:r w:rsidR="00AC6695" w:rsidRPr="00C72540">
        <w:rPr>
          <w:rFonts w:cs="Times New Roman"/>
          <w:color w:val="000000" w:themeColor="text1"/>
          <w:szCs w:val="24"/>
        </w:rPr>
        <w:t xml:space="preserve"> shows the v-rings packing</w:t>
      </w:r>
      <w:r w:rsidR="00322753" w:rsidRPr="00C72540">
        <w:rPr>
          <w:rFonts w:cs="Times New Roman"/>
          <w:color w:val="000000" w:themeColor="text1"/>
          <w:szCs w:val="24"/>
        </w:rPr>
        <w:t xml:space="preserve"> in configuration</w:t>
      </w:r>
      <w:r w:rsidR="00A1466F" w:rsidRPr="00C72540">
        <w:rPr>
          <w:rFonts w:cs="Times New Roman"/>
          <w:color w:val="000000" w:themeColor="text1"/>
          <w:szCs w:val="24"/>
        </w:rPr>
        <w:t xml:space="preserve"> E</w:t>
      </w:r>
      <w:r w:rsidR="00AC6695" w:rsidRPr="00C72540">
        <w:rPr>
          <w:rFonts w:cs="Times New Roman"/>
          <w:color w:val="000000" w:themeColor="text1"/>
          <w:szCs w:val="24"/>
        </w:rPr>
        <w:t>.</w:t>
      </w:r>
      <w:r w:rsidR="00A1466F" w:rsidRPr="00C72540">
        <w:rPr>
          <w:rFonts w:cs="Times New Roman"/>
          <w:color w:val="000000" w:themeColor="text1"/>
          <w:szCs w:val="24"/>
        </w:rPr>
        <w:t xml:space="preserve"> Also, the spacers on both sides of the v-rings are shown.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11DD4195" w14:textId="77777777" w:rsidTr="005D6EEF">
        <w:tc>
          <w:tcPr>
            <w:tcW w:w="9350" w:type="dxa"/>
          </w:tcPr>
          <w:p w14:paraId="7E0A2428" w14:textId="77777777" w:rsidR="00322753" w:rsidRPr="00C72540" w:rsidRDefault="00D33592" w:rsidP="00322753">
            <w:pPr>
              <w:keepNext/>
              <w:spacing w:after="160"/>
              <w:jc w:val="center"/>
              <w:rPr>
                <w:color w:val="000000" w:themeColor="text1"/>
              </w:rPr>
            </w:pPr>
            <w:r w:rsidRPr="00C72540">
              <w:rPr>
                <w:rFonts w:cs="Times New Roman"/>
                <w:noProof/>
                <w:color w:val="000000" w:themeColor="text1"/>
                <w:szCs w:val="24"/>
              </w:rPr>
              <w:drawing>
                <wp:inline distT="0" distB="0" distL="0" distR="0" wp14:anchorId="04D7F216" wp14:editId="6B6EE006">
                  <wp:extent cx="2648268" cy="372718"/>
                  <wp:effectExtent l="0" t="0" r="0" b="8890"/>
                  <wp:docPr id="10" name="Picture 9">
                    <a:extLst xmlns:a="http://schemas.openxmlformats.org/drawingml/2006/main">
                      <a:ext uri="{FF2B5EF4-FFF2-40B4-BE49-F238E27FC236}">
                        <a16:creationId xmlns:a16="http://schemas.microsoft.com/office/drawing/2014/main" id="{C0C46F0B-1980-4058-A3CF-57BABDB37C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C0C46F0B-1980-4058-A3CF-57BABDB37C3F}"/>
                              </a:ext>
                            </a:extLst>
                          </pic:cNvPr>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2648268" cy="372718"/>
                          </a:xfrm>
                          <a:prstGeom prst="rect">
                            <a:avLst/>
                          </a:prstGeom>
                        </pic:spPr>
                      </pic:pic>
                    </a:graphicData>
                  </a:graphic>
                </wp:inline>
              </w:drawing>
            </w:r>
          </w:p>
          <w:p w14:paraId="661A167A" w14:textId="697A48AD" w:rsidR="00D33592" w:rsidRPr="00C72540" w:rsidRDefault="00322753" w:rsidP="0025212E">
            <w:pPr>
              <w:pStyle w:val="Caption"/>
              <w:rPr>
                <w:color w:val="000000" w:themeColor="text1"/>
              </w:rPr>
            </w:pPr>
            <w:bookmarkStart w:id="172" w:name="_Ref100353564"/>
            <w:bookmarkStart w:id="173" w:name="_Toc108105073"/>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w:t>
            </w:r>
            <w:r w:rsidR="006C303A">
              <w:rPr>
                <w:color w:val="000000" w:themeColor="text1"/>
              </w:rPr>
              <w:fldChar w:fldCharType="end"/>
            </w:r>
            <w:bookmarkEnd w:id="172"/>
            <w:r w:rsidRPr="00C72540">
              <w:rPr>
                <w:color w:val="000000" w:themeColor="text1"/>
              </w:rPr>
              <w:t>: V-ring config</w:t>
            </w:r>
            <w:bookmarkEnd w:id="173"/>
          </w:p>
        </w:tc>
      </w:tr>
    </w:tbl>
    <w:p w14:paraId="70299CE2" w14:textId="77777777" w:rsidR="00AC6695" w:rsidRPr="00C72540" w:rsidRDefault="00322753" w:rsidP="004578A1">
      <w:pPr>
        <w:rPr>
          <w:rFonts w:cs="Times New Roman"/>
          <w:color w:val="000000" w:themeColor="text1"/>
          <w:szCs w:val="24"/>
        </w:rPr>
      </w:pPr>
      <w:r w:rsidRPr="00C72540">
        <w:rPr>
          <w:rFonts w:cs="Times New Roman"/>
          <w:color w:val="000000" w:themeColor="text1"/>
          <w:szCs w:val="24"/>
        </w:rPr>
        <w:t xml:space="preserve">Since the test setup is </w:t>
      </w:r>
      <w:r w:rsidR="001079B6" w:rsidRPr="00C72540">
        <w:rPr>
          <w:rFonts w:cs="Times New Roman"/>
          <w:color w:val="000000" w:themeColor="text1"/>
          <w:szCs w:val="24"/>
        </w:rPr>
        <w:t>symmetric</w:t>
      </w:r>
      <w:r w:rsidR="00DC634B" w:rsidRPr="00C72540">
        <w:rPr>
          <w:rFonts w:cs="Times New Roman"/>
          <w:color w:val="000000" w:themeColor="text1"/>
          <w:szCs w:val="24"/>
        </w:rPr>
        <w:t>,</w:t>
      </w:r>
      <w:r w:rsidRPr="00C72540">
        <w:rPr>
          <w:rFonts w:cs="Times New Roman"/>
          <w:color w:val="000000" w:themeColor="text1"/>
          <w:szCs w:val="24"/>
        </w:rPr>
        <w:t xml:space="preserve"> </w:t>
      </w:r>
      <w:r w:rsidR="004578A1" w:rsidRPr="00C72540">
        <w:rPr>
          <w:rFonts w:cs="Times New Roman"/>
          <w:color w:val="000000" w:themeColor="text1"/>
          <w:szCs w:val="24"/>
        </w:rPr>
        <w:t xml:space="preserve">the </w:t>
      </w:r>
      <w:r w:rsidR="00E74BC9" w:rsidRPr="00C72540">
        <w:rPr>
          <w:rFonts w:cs="Times New Roman"/>
          <w:color w:val="000000" w:themeColor="text1"/>
          <w:szCs w:val="24"/>
        </w:rPr>
        <w:t xml:space="preserve">same configuration of seals </w:t>
      </w:r>
      <w:r w:rsidR="00A1466F" w:rsidRPr="00C72540">
        <w:rPr>
          <w:rFonts w:cs="Times New Roman"/>
          <w:color w:val="000000" w:themeColor="text1"/>
          <w:szCs w:val="24"/>
        </w:rPr>
        <w:t xml:space="preserve">was used </w:t>
      </w:r>
      <w:r w:rsidR="004578A1" w:rsidRPr="00C72540">
        <w:rPr>
          <w:rFonts w:cs="Times New Roman"/>
          <w:color w:val="000000" w:themeColor="text1"/>
          <w:szCs w:val="24"/>
        </w:rPr>
        <w:t>on</w:t>
      </w:r>
      <w:r w:rsidR="00E74BC9" w:rsidRPr="00C72540">
        <w:rPr>
          <w:rFonts w:cs="Times New Roman"/>
          <w:color w:val="000000" w:themeColor="text1"/>
          <w:szCs w:val="24"/>
        </w:rPr>
        <w:t xml:space="preserve"> both sides of the </w:t>
      </w:r>
      <w:r w:rsidR="00A1466F" w:rsidRPr="00C72540">
        <w:rPr>
          <w:rFonts w:cs="Times New Roman"/>
          <w:color w:val="000000" w:themeColor="text1"/>
          <w:szCs w:val="24"/>
        </w:rPr>
        <w:t xml:space="preserve">test </w:t>
      </w:r>
      <w:r w:rsidR="00E74BC9" w:rsidRPr="00C72540">
        <w:rPr>
          <w:rFonts w:cs="Times New Roman"/>
          <w:color w:val="000000" w:themeColor="text1"/>
          <w:szCs w:val="24"/>
        </w:rPr>
        <w:t xml:space="preserve">vessel. The pressure leak has been calculated by </w:t>
      </w:r>
      <w:r w:rsidR="004578A1" w:rsidRPr="00C72540">
        <w:rPr>
          <w:rFonts w:cs="Times New Roman"/>
          <w:color w:val="000000" w:themeColor="text1"/>
          <w:szCs w:val="24"/>
        </w:rPr>
        <w:t xml:space="preserve">measuring </w:t>
      </w:r>
      <w:r w:rsidR="00E74BC9" w:rsidRPr="00C72540">
        <w:rPr>
          <w:rFonts w:cs="Times New Roman"/>
          <w:color w:val="000000" w:themeColor="text1"/>
          <w:szCs w:val="24"/>
        </w:rPr>
        <w:t>the accumulated</w:t>
      </w:r>
      <w:r w:rsidR="004578A1" w:rsidRPr="00C72540">
        <w:rPr>
          <w:rFonts w:cs="Times New Roman"/>
          <w:color w:val="000000" w:themeColor="text1"/>
          <w:szCs w:val="24"/>
        </w:rPr>
        <w:t xml:space="preserve"> pressure</w:t>
      </w:r>
      <w:r w:rsidR="00A1466F" w:rsidRPr="00C72540">
        <w:rPr>
          <w:rFonts w:cs="Times New Roman"/>
          <w:color w:val="000000" w:themeColor="text1"/>
          <w:szCs w:val="24"/>
        </w:rPr>
        <w:t xml:space="preserve"> on the low-pressure side</w:t>
      </w:r>
      <w:r w:rsidR="004578A1" w:rsidRPr="00C72540">
        <w:rPr>
          <w:rFonts w:cs="Times New Roman"/>
          <w:color w:val="000000" w:themeColor="text1"/>
          <w:szCs w:val="24"/>
        </w:rPr>
        <w:t>.</w:t>
      </w:r>
      <w:r w:rsidR="00E74BC9" w:rsidRPr="00C72540">
        <w:rPr>
          <w:rFonts w:cs="Times New Roman"/>
          <w:color w:val="000000" w:themeColor="text1"/>
          <w:szCs w:val="24"/>
        </w:rPr>
        <w:t xml:space="preserve"> </w:t>
      </w:r>
    </w:p>
    <w:p w14:paraId="07748D4E" w14:textId="77777777" w:rsidR="00A15FA4" w:rsidRPr="00C72540" w:rsidRDefault="00AF2264" w:rsidP="006171F0">
      <w:pPr>
        <w:pStyle w:val="Heading2"/>
      </w:pPr>
      <w:bookmarkStart w:id="174" w:name="_Toc108105144"/>
      <w:r w:rsidRPr="00C72540">
        <w:lastRenderedPageBreak/>
        <w:t>Experimental Data</w:t>
      </w:r>
      <w:bookmarkEnd w:id="1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674C9157" w14:textId="77777777" w:rsidTr="00391361">
        <w:tc>
          <w:tcPr>
            <w:tcW w:w="9350" w:type="dxa"/>
          </w:tcPr>
          <w:p w14:paraId="1D5D9EEA" w14:textId="77777777" w:rsidR="00391361" w:rsidRPr="00C72540" w:rsidRDefault="00391361" w:rsidP="00391361">
            <w:pPr>
              <w:keepNext/>
              <w:jc w:val="center"/>
              <w:rPr>
                <w:color w:val="000000" w:themeColor="text1"/>
              </w:rPr>
            </w:pPr>
            <w:r w:rsidRPr="00C72540">
              <w:rPr>
                <w:noProof/>
                <w:color w:val="000000" w:themeColor="text1"/>
              </w:rPr>
              <w:drawing>
                <wp:inline distT="0" distB="0" distL="0" distR="0" wp14:anchorId="17954290" wp14:editId="542755DE">
                  <wp:extent cx="4411345" cy="2436125"/>
                  <wp:effectExtent l="0" t="0" r="8255" b="2540"/>
                  <wp:docPr id="30" name="Chart 30">
                    <a:extLst xmlns:a="http://schemas.openxmlformats.org/drawingml/2006/main">
                      <a:ext uri="{FF2B5EF4-FFF2-40B4-BE49-F238E27FC236}">
                        <a16:creationId xmlns:a16="http://schemas.microsoft.com/office/drawing/2014/main" id="{652FC1CE-DF00-4674-B62F-E766384C31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BA6259D" w14:textId="46C1E2E4" w:rsidR="00A15FA4" w:rsidRPr="00C72540" w:rsidRDefault="00391361" w:rsidP="00312087">
            <w:pPr>
              <w:pStyle w:val="Caption"/>
              <w:spacing w:before="0"/>
              <w:rPr>
                <w:color w:val="000000" w:themeColor="text1"/>
              </w:rPr>
            </w:pPr>
            <w:bookmarkStart w:id="175" w:name="_Toc108105074"/>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2</w:t>
            </w:r>
            <w:r w:rsidR="006C303A">
              <w:rPr>
                <w:color w:val="000000" w:themeColor="text1"/>
              </w:rPr>
              <w:fldChar w:fldCharType="end"/>
            </w:r>
            <w:r w:rsidRPr="00C72540">
              <w:rPr>
                <w:color w:val="000000" w:themeColor="text1"/>
              </w:rPr>
              <w:t>: Leak rate in different pressures and static shaft</w:t>
            </w:r>
            <w:bookmarkEnd w:id="175"/>
          </w:p>
          <w:p w14:paraId="1FFDD121" w14:textId="77777777" w:rsidR="00A15FA4" w:rsidRPr="00C72540" w:rsidRDefault="00A15FA4" w:rsidP="007927A3">
            <w:pPr>
              <w:pStyle w:val="Caption"/>
              <w:rPr>
                <w:color w:val="000000" w:themeColor="text1"/>
              </w:rPr>
            </w:pPr>
          </w:p>
        </w:tc>
      </w:tr>
    </w:tbl>
    <w:p w14:paraId="7F7092D7" w14:textId="38930C37" w:rsidR="00312087" w:rsidRPr="00C72540" w:rsidRDefault="00630EAD" w:rsidP="00106187">
      <w:pPr>
        <w:spacing w:after="0"/>
        <w:rPr>
          <w:color w:val="000000" w:themeColor="text1"/>
        </w:rPr>
      </w:pPr>
      <w:r w:rsidRPr="00C72540">
        <w:rPr>
          <w:color w:val="000000" w:themeColor="text1"/>
        </w:rPr>
        <w:fldChar w:fldCharType="begin"/>
      </w:r>
      <w:r w:rsidRPr="00C72540">
        <w:rPr>
          <w:color w:val="000000" w:themeColor="text1"/>
        </w:rPr>
        <w:instrText xml:space="preserve"> REF _Ref100353601 \h </w:instrText>
      </w:r>
      <w:r w:rsidRPr="00C72540">
        <w:rPr>
          <w:color w:val="000000" w:themeColor="text1"/>
        </w:rPr>
        <w:fldChar w:fldCharType="separate"/>
      </w:r>
      <w:r w:rsidR="005E66AF">
        <w:rPr>
          <w:b/>
          <w:bCs/>
          <w:color w:val="000000" w:themeColor="text1"/>
        </w:rPr>
        <w:t>Error! Reference source not found.</w:t>
      </w:r>
      <w:r w:rsidRPr="00C72540">
        <w:rPr>
          <w:color w:val="000000" w:themeColor="text1"/>
        </w:rPr>
        <w:fldChar w:fldCharType="end"/>
      </w:r>
      <w:r w:rsidR="00A15FA4" w:rsidRPr="00C72540">
        <w:rPr>
          <w:color w:val="000000" w:themeColor="text1"/>
        </w:rPr>
        <w:t xml:space="preserve"> shows by increasing temperature, leak rates have been raised at all pressures. Also, by increasing pressure leak rate is increasing</w:t>
      </w:r>
      <w:r w:rsidR="007927A3" w:rsidRPr="00C72540">
        <w:rPr>
          <w:color w:val="000000" w:themeColor="text1"/>
        </w:rPr>
        <w:t xml:space="preserve"> in static tests.</w:t>
      </w:r>
      <w:r w:rsidR="00106187" w:rsidRPr="00C72540">
        <w:rPr>
          <w:color w:val="000000" w:themeColor="text1"/>
        </w:rPr>
        <w:t xml:space="preserve"> </w:t>
      </w:r>
      <w:r w:rsidR="00B6313A" w:rsidRPr="00C72540">
        <w:rPr>
          <w:color w:val="000000" w:themeColor="text1"/>
        </w:rPr>
        <w:t>This figure shows that the temperature significantly affects the leak rate when have higher pressure.</w:t>
      </w:r>
    </w:p>
    <w:tbl>
      <w:tblPr>
        <w:tblStyle w:val="TableGrid"/>
        <w:tblpPr w:leftFromText="180" w:rightFromText="180" w:vertAnchor="text" w:horzAnchor="margin" w:tblpY="2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13BEE40F" w14:textId="77777777" w:rsidTr="00C54DCF">
        <w:tc>
          <w:tcPr>
            <w:tcW w:w="9350" w:type="dxa"/>
          </w:tcPr>
          <w:p w14:paraId="1CBE32F3" w14:textId="77777777" w:rsidR="00312087" w:rsidRPr="00C72540" w:rsidRDefault="00312087" w:rsidP="00C54DCF">
            <w:pPr>
              <w:keepNext/>
              <w:jc w:val="center"/>
              <w:rPr>
                <w:color w:val="000000" w:themeColor="text1"/>
              </w:rPr>
            </w:pPr>
            <w:r w:rsidRPr="00C72540">
              <w:rPr>
                <w:noProof/>
                <w:color w:val="000000" w:themeColor="text1"/>
              </w:rPr>
              <w:drawing>
                <wp:inline distT="0" distB="0" distL="0" distR="0" wp14:anchorId="04161166" wp14:editId="5DA6312C">
                  <wp:extent cx="4393565" cy="2251881"/>
                  <wp:effectExtent l="0" t="0" r="6985" b="0"/>
                  <wp:docPr id="37" name="Chart 37">
                    <a:extLst xmlns:a="http://schemas.openxmlformats.org/drawingml/2006/main">
                      <a:ext uri="{FF2B5EF4-FFF2-40B4-BE49-F238E27FC236}">
                        <a16:creationId xmlns:a16="http://schemas.microsoft.com/office/drawing/2014/main" id="{C12B2D5C-2D8F-4A18-BF76-51B05BCC43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7B55D08" w14:textId="2D95016B" w:rsidR="00312087" w:rsidRPr="00C72540" w:rsidRDefault="00312087" w:rsidP="00C54DCF">
            <w:pPr>
              <w:pStyle w:val="Caption"/>
              <w:rPr>
                <w:color w:val="000000" w:themeColor="text1"/>
              </w:rPr>
            </w:pPr>
            <w:bookmarkStart w:id="176" w:name="_Ref100353617"/>
            <w:bookmarkStart w:id="177" w:name="_Toc108105075"/>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3</w:t>
            </w:r>
            <w:r w:rsidR="006C303A">
              <w:rPr>
                <w:color w:val="000000" w:themeColor="text1"/>
              </w:rPr>
              <w:fldChar w:fldCharType="end"/>
            </w:r>
            <w:bookmarkEnd w:id="176"/>
            <w:r w:rsidRPr="00C72540">
              <w:rPr>
                <w:color w:val="000000" w:themeColor="text1"/>
              </w:rPr>
              <w:t>: Leak rate in different pressures for 2 rpm</w:t>
            </w:r>
            <w:bookmarkEnd w:id="177"/>
          </w:p>
        </w:tc>
      </w:tr>
    </w:tbl>
    <w:p w14:paraId="1D3FD95C" w14:textId="77777777" w:rsidR="00312087" w:rsidRPr="00C72540" w:rsidRDefault="00312087" w:rsidP="00106187">
      <w:pPr>
        <w:spacing w:after="0"/>
        <w:rPr>
          <w:color w:val="000000" w:themeColor="text1"/>
        </w:rPr>
      </w:pPr>
    </w:p>
    <w:p w14:paraId="358263F5" w14:textId="2C16F2B0" w:rsidR="00A15FA4" w:rsidRPr="00C72540" w:rsidRDefault="00630EAD" w:rsidP="00A15FA4">
      <w:pPr>
        <w:rPr>
          <w:color w:val="000000" w:themeColor="text1"/>
        </w:rPr>
      </w:pPr>
      <w:r w:rsidRPr="00C72540">
        <w:rPr>
          <w:color w:val="000000" w:themeColor="text1"/>
        </w:rPr>
        <w:lastRenderedPageBreak/>
        <w:fldChar w:fldCharType="begin"/>
      </w:r>
      <w:r w:rsidRPr="00C72540">
        <w:rPr>
          <w:color w:val="000000" w:themeColor="text1"/>
        </w:rPr>
        <w:instrText xml:space="preserve"> REF _Ref100353617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3</w:t>
      </w:r>
      <w:r w:rsidRPr="00C72540">
        <w:rPr>
          <w:color w:val="000000" w:themeColor="text1"/>
        </w:rPr>
        <w:fldChar w:fldCharType="end"/>
      </w:r>
      <w:r w:rsidR="00A15FA4" w:rsidRPr="00C72540">
        <w:rPr>
          <w:color w:val="000000" w:themeColor="text1"/>
        </w:rPr>
        <w:t xml:space="preserve"> shows the leak rate for 2 rpm at different pressures, </w:t>
      </w:r>
      <w:r w:rsidR="008A532C" w:rsidRPr="00C72540">
        <w:rPr>
          <w:color w:val="000000" w:themeColor="text1"/>
        </w:rPr>
        <w:t>indicating</w:t>
      </w:r>
      <w:r w:rsidR="00A15FA4" w:rsidRPr="00C72540">
        <w:rPr>
          <w:color w:val="000000" w:themeColor="text1"/>
        </w:rPr>
        <w:t xml:space="preserve"> that the leak rate will increase by increasing </w:t>
      </w:r>
      <w:r w:rsidR="007927A3" w:rsidRPr="00C72540">
        <w:rPr>
          <w:color w:val="000000" w:themeColor="text1"/>
        </w:rPr>
        <w:t>pressure</w:t>
      </w:r>
      <w:r w:rsidR="00A15FA4" w:rsidRPr="00C72540">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C5240" w:rsidRPr="00C72540" w14:paraId="151E05F6" w14:textId="77777777" w:rsidTr="007C5240">
        <w:tc>
          <w:tcPr>
            <w:tcW w:w="9350" w:type="dxa"/>
          </w:tcPr>
          <w:p w14:paraId="6641770F" w14:textId="77777777" w:rsidR="007C5240" w:rsidRPr="00C72540" w:rsidRDefault="007C5240" w:rsidP="007C5240">
            <w:pPr>
              <w:keepNext/>
              <w:jc w:val="center"/>
              <w:rPr>
                <w:color w:val="000000" w:themeColor="text1"/>
              </w:rPr>
            </w:pPr>
            <w:r w:rsidRPr="00C72540">
              <w:rPr>
                <w:noProof/>
                <w:color w:val="000000" w:themeColor="text1"/>
              </w:rPr>
              <w:drawing>
                <wp:inline distT="0" distB="0" distL="0" distR="0" wp14:anchorId="4BB94AE3" wp14:editId="1E7AC181">
                  <wp:extent cx="4405745" cy="2274125"/>
                  <wp:effectExtent l="0" t="0" r="0" b="0"/>
                  <wp:docPr id="52" name="Chart 52">
                    <a:extLst xmlns:a="http://schemas.openxmlformats.org/drawingml/2006/main">
                      <a:ext uri="{FF2B5EF4-FFF2-40B4-BE49-F238E27FC236}">
                        <a16:creationId xmlns:a16="http://schemas.microsoft.com/office/drawing/2014/main" id="{6F593858-F07B-48A2-B65D-B659BC68A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881581B" w14:textId="538AD012" w:rsidR="007C5240" w:rsidRPr="00C72540" w:rsidRDefault="007C5240" w:rsidP="007C5240">
            <w:pPr>
              <w:pStyle w:val="Caption"/>
              <w:rPr>
                <w:color w:val="000000" w:themeColor="text1"/>
              </w:rPr>
            </w:pPr>
            <w:bookmarkStart w:id="178" w:name="_Toc108105076"/>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4</w:t>
            </w:r>
            <w:r w:rsidR="006C303A">
              <w:rPr>
                <w:color w:val="000000" w:themeColor="text1"/>
              </w:rPr>
              <w:fldChar w:fldCharType="end"/>
            </w:r>
            <w:r w:rsidRPr="00C72540">
              <w:rPr>
                <w:color w:val="000000" w:themeColor="text1"/>
              </w:rPr>
              <w:t>: Leak rate in different pressures for 10 rpm</w:t>
            </w:r>
            <w:bookmarkEnd w:id="178"/>
          </w:p>
        </w:tc>
      </w:tr>
    </w:tbl>
    <w:p w14:paraId="3BD7757A" w14:textId="77777777" w:rsidR="007C5240" w:rsidRPr="00C72540" w:rsidRDefault="007C5240" w:rsidP="00A15FA4">
      <w:pPr>
        <w:rPr>
          <w:color w:val="000000" w:themeColor="text1"/>
        </w:rPr>
      </w:pPr>
    </w:p>
    <w:p w14:paraId="53C28B42" w14:textId="5A7A9D55" w:rsidR="00A15FA4" w:rsidRPr="00C72540" w:rsidRDefault="00630EAD" w:rsidP="00E62D8B">
      <w:pPr>
        <w:rPr>
          <w:color w:val="000000" w:themeColor="text1"/>
        </w:rPr>
      </w:pPr>
      <w:r w:rsidRPr="00C72540">
        <w:rPr>
          <w:color w:val="000000" w:themeColor="text1"/>
        </w:rPr>
        <w:fldChar w:fldCharType="begin"/>
      </w:r>
      <w:r w:rsidRPr="00C72540">
        <w:rPr>
          <w:color w:val="000000" w:themeColor="text1"/>
        </w:rPr>
        <w:instrText xml:space="preserve"> REF _Ref100353668 \h </w:instrText>
      </w:r>
      <w:r w:rsidRPr="00C72540">
        <w:rPr>
          <w:color w:val="000000" w:themeColor="text1"/>
        </w:rPr>
        <w:fldChar w:fldCharType="separate"/>
      </w:r>
      <w:r w:rsidR="005E66AF">
        <w:rPr>
          <w:b/>
          <w:bCs/>
          <w:color w:val="000000" w:themeColor="text1"/>
        </w:rPr>
        <w:t>Error! Reference source not found.</w:t>
      </w:r>
      <w:r w:rsidRPr="00C72540">
        <w:rPr>
          <w:color w:val="000000" w:themeColor="text1"/>
        </w:rPr>
        <w:fldChar w:fldCharType="end"/>
      </w:r>
      <w:r w:rsidR="001079B6" w:rsidRPr="00C72540">
        <w:rPr>
          <w:color w:val="000000" w:themeColor="text1"/>
        </w:rPr>
        <w:t xml:space="preserve"> </w:t>
      </w:r>
      <w:r w:rsidR="00EB3144" w:rsidRPr="00C72540">
        <w:rPr>
          <w:color w:val="000000" w:themeColor="text1"/>
        </w:rPr>
        <w:t xml:space="preserve">shows the experimental data on a rotating shaft with 10 rpm speed. This figure </w:t>
      </w:r>
      <w:r w:rsidR="00A15FA4" w:rsidRPr="00C72540">
        <w:rPr>
          <w:color w:val="000000" w:themeColor="text1"/>
        </w:rPr>
        <w:t>indicates that the effect of the pressure is more than the effect of the temperature.</w:t>
      </w:r>
    </w:p>
    <w:p w14:paraId="696536D2" w14:textId="77777777" w:rsidR="00AF2264" w:rsidRPr="00C72540" w:rsidRDefault="00AF2264" w:rsidP="006171F0">
      <w:pPr>
        <w:pStyle w:val="Heading2"/>
      </w:pPr>
      <w:bookmarkStart w:id="179" w:name="_Toc108105145"/>
      <w:r w:rsidRPr="00C72540">
        <w:t>Support Vector Machine Regression (SVR) Modeling Results</w:t>
      </w:r>
      <w:bookmarkEnd w:id="179"/>
    </w:p>
    <w:p w14:paraId="6AF4F9F1" w14:textId="2BB928BE" w:rsidR="00E62D8B" w:rsidRPr="00C72540" w:rsidRDefault="001079B6" w:rsidP="00E62D8B">
      <w:pPr>
        <w:rPr>
          <w:color w:val="000000" w:themeColor="text1"/>
        </w:rPr>
      </w:pPr>
      <w:r w:rsidRPr="00C72540">
        <w:rPr>
          <w:color w:val="000000" w:themeColor="text1"/>
        </w:rPr>
        <w:t>This study used an artificial neural network, k-nearest neighbor, and a support vector machine regression (SVR) to model the experimental data. Error analysis shows that the SVR could generate a model with the lowest error. Results are shown in figures 6-5, 6-6, 6-7, respectively, for static, 2 rpm, and 10 rpm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6FD29EAD" w14:textId="77777777" w:rsidTr="001079B6">
        <w:tc>
          <w:tcPr>
            <w:tcW w:w="9350" w:type="dxa"/>
          </w:tcPr>
          <w:p w14:paraId="532582B8" w14:textId="77777777" w:rsidR="001079B6" w:rsidRPr="00C72540" w:rsidRDefault="001079B6" w:rsidP="001079B6">
            <w:pPr>
              <w:keepNext/>
              <w:jc w:val="center"/>
              <w:rPr>
                <w:color w:val="000000" w:themeColor="text1"/>
              </w:rPr>
            </w:pPr>
            <w:r w:rsidRPr="00C72540">
              <w:rPr>
                <w:noProof/>
                <w:color w:val="000000" w:themeColor="text1"/>
              </w:rPr>
              <w:lastRenderedPageBreak/>
              <w:drawing>
                <wp:inline distT="0" distB="0" distL="0" distR="0" wp14:anchorId="665E3FF0" wp14:editId="48C7BE5E">
                  <wp:extent cx="4114800" cy="2320119"/>
                  <wp:effectExtent l="0" t="0" r="0" b="4445"/>
                  <wp:docPr id="11" name="Chart 11">
                    <a:extLst xmlns:a="http://schemas.openxmlformats.org/drawingml/2006/main">
                      <a:ext uri="{FF2B5EF4-FFF2-40B4-BE49-F238E27FC236}">
                        <a16:creationId xmlns:a16="http://schemas.microsoft.com/office/drawing/2014/main" id="{B3993104-2549-4822-B11B-0DC34315EF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114A389" w14:textId="554EED36" w:rsidR="001079B6" w:rsidRPr="00C72540" w:rsidRDefault="001079B6" w:rsidP="001079B6">
            <w:pPr>
              <w:pStyle w:val="Caption"/>
              <w:rPr>
                <w:color w:val="000000" w:themeColor="text1"/>
              </w:rPr>
            </w:pPr>
            <w:bookmarkStart w:id="180" w:name="_Ref100578997"/>
            <w:bookmarkStart w:id="181" w:name="_Toc108105077"/>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5</w:t>
            </w:r>
            <w:r w:rsidR="006C303A">
              <w:rPr>
                <w:color w:val="000000" w:themeColor="text1"/>
              </w:rPr>
              <w:fldChar w:fldCharType="end"/>
            </w:r>
            <w:bookmarkEnd w:id="180"/>
            <w:r w:rsidRPr="00C72540">
              <w:rPr>
                <w:color w:val="000000" w:themeColor="text1"/>
              </w:rPr>
              <w:t>: Machine learning modeling results for static shaft</w:t>
            </w:r>
            <w:bookmarkEnd w:id="181"/>
          </w:p>
        </w:tc>
      </w:tr>
    </w:tbl>
    <w:tbl>
      <w:tblPr>
        <w:tblStyle w:val="TableGrid"/>
        <w:tblpPr w:leftFromText="180" w:rightFromText="180" w:vertAnchor="text" w:horzAnchor="margin" w:tblpY="29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30405705" w14:textId="77777777" w:rsidTr="00312087">
        <w:tc>
          <w:tcPr>
            <w:tcW w:w="9350" w:type="dxa"/>
          </w:tcPr>
          <w:p w14:paraId="7E1E3FDD" w14:textId="77777777" w:rsidR="00312087" w:rsidRPr="00C72540" w:rsidRDefault="00312087" w:rsidP="00312087">
            <w:pPr>
              <w:keepNext/>
              <w:jc w:val="center"/>
              <w:rPr>
                <w:color w:val="000000" w:themeColor="text1"/>
              </w:rPr>
            </w:pPr>
            <w:r w:rsidRPr="00C72540">
              <w:rPr>
                <w:noProof/>
                <w:color w:val="000000" w:themeColor="text1"/>
              </w:rPr>
              <w:drawing>
                <wp:inline distT="0" distB="0" distL="0" distR="0" wp14:anchorId="31DEF05E" wp14:editId="50B82648">
                  <wp:extent cx="4285397" cy="2490716"/>
                  <wp:effectExtent l="0" t="0" r="1270" b="5080"/>
                  <wp:docPr id="24" name="Chart 24">
                    <a:extLst xmlns:a="http://schemas.openxmlformats.org/drawingml/2006/main">
                      <a:ext uri="{FF2B5EF4-FFF2-40B4-BE49-F238E27FC236}">
                        <a16:creationId xmlns:a16="http://schemas.microsoft.com/office/drawing/2014/main" id="{44F974F8-5C12-47B3-AC35-090D666FF5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9850C93" w14:textId="223E7DFB" w:rsidR="00312087" w:rsidRPr="00C72540" w:rsidRDefault="00312087" w:rsidP="00312087">
            <w:pPr>
              <w:pStyle w:val="Caption"/>
              <w:rPr>
                <w:color w:val="000000" w:themeColor="text1"/>
              </w:rPr>
            </w:pPr>
            <w:bookmarkStart w:id="182" w:name="_Ref100580006"/>
            <w:bookmarkStart w:id="183" w:name="_Toc108105078"/>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bookmarkEnd w:id="182"/>
            <w:r w:rsidRPr="00C72540">
              <w:rPr>
                <w:color w:val="000000" w:themeColor="text1"/>
              </w:rPr>
              <w:t>: Machine learning modeling results for rotating shaft with 2 rpm</w:t>
            </w:r>
            <w:bookmarkEnd w:id="183"/>
          </w:p>
        </w:tc>
      </w:tr>
    </w:tbl>
    <w:p w14:paraId="2F5718B5" w14:textId="570C8425" w:rsidR="00E62D8B" w:rsidRPr="00C72540" w:rsidRDefault="001079B6" w:rsidP="00E62D8B">
      <w:pPr>
        <w:rPr>
          <w:color w:val="000000" w:themeColor="text1"/>
        </w:rPr>
      </w:pPr>
      <w:r w:rsidRPr="00C72540">
        <w:rPr>
          <w:color w:val="000000" w:themeColor="text1"/>
        </w:rPr>
        <w:fldChar w:fldCharType="begin"/>
      </w:r>
      <w:r w:rsidRPr="00C72540">
        <w:rPr>
          <w:color w:val="000000" w:themeColor="text1"/>
        </w:rPr>
        <w:instrText xml:space="preserve"> REF _Ref100578997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5</w:t>
      </w:r>
      <w:r w:rsidRPr="00C72540">
        <w:rPr>
          <w:color w:val="000000" w:themeColor="text1"/>
        </w:rPr>
        <w:fldChar w:fldCharType="end"/>
      </w:r>
      <w:r w:rsidRPr="00C72540">
        <w:rPr>
          <w:color w:val="000000" w:themeColor="text1"/>
        </w:rPr>
        <w:t xml:space="preserve"> shows the SVR modeling results for the static shaft. </w:t>
      </w:r>
      <w:r w:rsidR="0053083D">
        <w:rPr>
          <w:color w:val="000000" w:themeColor="text1"/>
        </w:rPr>
        <w:t>When</w:t>
      </w:r>
      <w:r w:rsidRPr="00C72540">
        <w:rPr>
          <w:color w:val="000000" w:themeColor="text1"/>
        </w:rPr>
        <w:t xml:space="preserve"> the test gas pressure is lower than 2000 psi in all temperatures, the model predicts that the leak rate is almost zero or close to zero. For 25 C and 121C in the static shaft, increasing the pressure from zero to more than 2000 psi model predicts a curve, and then it gets almost a constant slope for higher pressure. In 204 C, the model predicts almost a constant slope for all pressures.</w:t>
      </w:r>
    </w:p>
    <w:p w14:paraId="3B5BB2F1" w14:textId="5ACE1401" w:rsidR="00E62D8B" w:rsidRPr="00C72540" w:rsidRDefault="001079B6" w:rsidP="00E62D8B">
      <w:pPr>
        <w:rPr>
          <w:color w:val="000000" w:themeColor="text1"/>
        </w:rPr>
      </w:pPr>
      <w:r w:rsidRPr="00C72540">
        <w:rPr>
          <w:color w:val="000000" w:themeColor="text1"/>
        </w:rPr>
        <w:lastRenderedPageBreak/>
        <w:fldChar w:fldCharType="begin"/>
      </w:r>
      <w:r w:rsidRPr="00C72540">
        <w:rPr>
          <w:color w:val="000000" w:themeColor="text1"/>
        </w:rPr>
        <w:instrText xml:space="preserve"> REF _Ref100580006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6</w:t>
      </w:r>
      <w:r w:rsidRPr="00C72540">
        <w:rPr>
          <w:color w:val="000000" w:themeColor="text1"/>
        </w:rPr>
        <w:fldChar w:fldCharType="end"/>
      </w:r>
      <w:r w:rsidRPr="00C72540">
        <w:rPr>
          <w:color w:val="000000" w:themeColor="text1"/>
        </w:rPr>
        <w:t xml:space="preserve"> indicates that even in 600 psi model predicted a leak rate. </w:t>
      </w:r>
      <w:r w:rsidR="0053083D">
        <w:rPr>
          <w:color w:val="000000" w:themeColor="text1"/>
        </w:rPr>
        <w:t>E</w:t>
      </w:r>
      <w:r w:rsidRPr="00C72540">
        <w:rPr>
          <w:color w:val="000000" w:themeColor="text1"/>
        </w:rPr>
        <w:t>xperiencing an almost constant slope in leak rate for all temperatures. Also, with increasing the temperature leak rate slope has been increased.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5D5C1738" w14:textId="77777777" w:rsidTr="00D644EF">
        <w:tc>
          <w:tcPr>
            <w:tcW w:w="9350" w:type="dxa"/>
          </w:tcPr>
          <w:p w14:paraId="47ECA390" w14:textId="77777777" w:rsidR="00D644EF" w:rsidRPr="00C72540" w:rsidRDefault="00D644EF" w:rsidP="00D644EF">
            <w:pPr>
              <w:keepNext/>
              <w:jc w:val="center"/>
              <w:rPr>
                <w:color w:val="000000" w:themeColor="text1"/>
              </w:rPr>
            </w:pPr>
            <w:r w:rsidRPr="00C72540">
              <w:rPr>
                <w:noProof/>
                <w:color w:val="000000" w:themeColor="text1"/>
              </w:rPr>
              <w:drawing>
                <wp:inline distT="0" distB="0" distL="0" distR="0" wp14:anchorId="43A173B8" wp14:editId="23E13256">
                  <wp:extent cx="4595192" cy="2743200"/>
                  <wp:effectExtent l="0" t="0" r="0" b="0"/>
                  <wp:docPr id="26" name="Chart 26">
                    <a:extLst xmlns:a="http://schemas.openxmlformats.org/drawingml/2006/main">
                      <a:ext uri="{FF2B5EF4-FFF2-40B4-BE49-F238E27FC236}">
                        <a16:creationId xmlns:a16="http://schemas.microsoft.com/office/drawing/2014/main" id="{133CD321-23B3-4D23-BD9F-2A56AE1B0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C4BA740" w14:textId="171820A6" w:rsidR="001079B6" w:rsidRPr="00C72540" w:rsidRDefault="00D644EF" w:rsidP="00D644EF">
            <w:pPr>
              <w:pStyle w:val="Caption"/>
              <w:rPr>
                <w:color w:val="000000" w:themeColor="text1"/>
              </w:rPr>
            </w:pPr>
            <w:bookmarkStart w:id="184" w:name="_Ref100582360"/>
            <w:bookmarkStart w:id="185" w:name="_Toc108105079"/>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7</w:t>
            </w:r>
            <w:r w:rsidR="006C303A">
              <w:rPr>
                <w:color w:val="000000" w:themeColor="text1"/>
              </w:rPr>
              <w:fldChar w:fldCharType="end"/>
            </w:r>
            <w:bookmarkEnd w:id="184"/>
            <w:r w:rsidRPr="00C72540">
              <w:rPr>
                <w:color w:val="000000" w:themeColor="text1"/>
              </w:rPr>
              <w:t>: Machine learning modeling results for rotating shaft with 10 rpm</w:t>
            </w:r>
            <w:bookmarkEnd w:id="185"/>
          </w:p>
        </w:tc>
      </w:tr>
    </w:tbl>
    <w:p w14:paraId="30F3986F" w14:textId="178B579F" w:rsidR="00AF2264" w:rsidRPr="00C72540" w:rsidRDefault="00D644EF" w:rsidP="00E62D8B">
      <w:pPr>
        <w:rPr>
          <w:color w:val="000000" w:themeColor="text1"/>
        </w:rPr>
      </w:pPr>
      <w:r w:rsidRPr="00C72540">
        <w:rPr>
          <w:color w:val="000000" w:themeColor="text1"/>
        </w:rPr>
        <w:fldChar w:fldCharType="begin"/>
      </w:r>
      <w:r w:rsidRPr="00C72540">
        <w:rPr>
          <w:color w:val="000000" w:themeColor="text1"/>
        </w:rPr>
        <w:instrText xml:space="preserve"> REF _Ref100582360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7</w:t>
      </w:r>
      <w:r w:rsidRPr="00C72540">
        <w:rPr>
          <w:color w:val="000000" w:themeColor="text1"/>
        </w:rPr>
        <w:fldChar w:fldCharType="end"/>
      </w:r>
      <w:r w:rsidRPr="00C72540">
        <w:rPr>
          <w:color w:val="000000" w:themeColor="text1"/>
        </w:rPr>
        <w:t xml:space="preserve"> </w:t>
      </w:r>
      <w:r w:rsidR="00A4713C" w:rsidRPr="00C72540">
        <w:rPr>
          <w:color w:val="000000" w:themeColor="text1"/>
        </w:rPr>
        <w:t>shows the SVR modeling leak rate results for a shaft that rotates at 10 rpm. Since the rotation speed of the shaft has a significant effect on the leak rate, the predicted leak rate lines are very close and include a higher magnitude comparing the 2 rpm rotational speed and static shaft. SVR modeling results show that at 10 rpm rotational speed</w:t>
      </w:r>
      <w:r w:rsidR="00EB3144" w:rsidRPr="00C72540">
        <w:rPr>
          <w:color w:val="000000" w:themeColor="text1"/>
        </w:rPr>
        <w:t>,</w:t>
      </w:r>
      <w:r w:rsidR="00A4713C" w:rsidRPr="00C72540">
        <w:rPr>
          <w:color w:val="000000" w:themeColor="text1"/>
        </w:rPr>
        <w:t xml:space="preserve"> the leak rate slope is almost constant from the beginning of the graph. This indicates a high leak even at low pressure.  </w:t>
      </w:r>
      <w:r w:rsidR="00A4713C" w:rsidRPr="00C72540">
        <w:rPr>
          <w:color w:val="000000" w:themeColor="text1"/>
        </w:rPr>
        <w:fldChar w:fldCharType="begin"/>
      </w:r>
      <w:r w:rsidR="00A4713C" w:rsidRPr="00C72540">
        <w:rPr>
          <w:color w:val="000000" w:themeColor="text1"/>
        </w:rPr>
        <w:instrText xml:space="preserve"> REF _Ref100582360 \h </w:instrText>
      </w:r>
      <w:r w:rsidR="00A4713C" w:rsidRPr="00C72540">
        <w:rPr>
          <w:color w:val="000000" w:themeColor="text1"/>
        </w:rPr>
      </w:r>
      <w:r w:rsidR="00A4713C"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7</w:t>
      </w:r>
      <w:r w:rsidR="00A4713C" w:rsidRPr="00C72540">
        <w:rPr>
          <w:color w:val="000000" w:themeColor="text1"/>
        </w:rPr>
        <w:fldChar w:fldCharType="end"/>
      </w:r>
      <w:r w:rsidR="00A4713C" w:rsidRPr="00C72540">
        <w:rPr>
          <w:color w:val="000000" w:themeColor="text1"/>
        </w:rPr>
        <w:t xml:space="preserve"> shows that in 10 rpm rotational speed, the temperature can also impact the leak rate for any pressure.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6F5DCF7D" w14:textId="77777777" w:rsidTr="00DE2676">
        <w:tc>
          <w:tcPr>
            <w:tcW w:w="9350" w:type="dxa"/>
          </w:tcPr>
          <w:p w14:paraId="0C2BB30B" w14:textId="77777777" w:rsidR="00DE2676" w:rsidRPr="00C72540" w:rsidRDefault="00DE2676" w:rsidP="00DE2676">
            <w:pPr>
              <w:keepNext/>
              <w:jc w:val="center"/>
              <w:rPr>
                <w:color w:val="000000" w:themeColor="text1"/>
              </w:rPr>
            </w:pPr>
            <w:r w:rsidRPr="00C72540">
              <w:rPr>
                <w:noProof/>
                <w:color w:val="000000" w:themeColor="text1"/>
              </w:rPr>
              <w:lastRenderedPageBreak/>
              <w:drawing>
                <wp:inline distT="0" distB="0" distL="0" distR="0" wp14:anchorId="1154D494" wp14:editId="7E6BE23E">
                  <wp:extent cx="5082958" cy="3473355"/>
                  <wp:effectExtent l="0" t="0" r="3810" b="0"/>
                  <wp:docPr id="54" name="Picture 54"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urface chart&#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141392" cy="3513285"/>
                          </a:xfrm>
                          <a:prstGeom prst="rect">
                            <a:avLst/>
                          </a:prstGeom>
                        </pic:spPr>
                      </pic:pic>
                    </a:graphicData>
                  </a:graphic>
                </wp:inline>
              </w:drawing>
            </w:r>
          </w:p>
          <w:p w14:paraId="038062E0" w14:textId="54967617" w:rsidR="00DE2676" w:rsidRPr="00C72540" w:rsidRDefault="00DE2676" w:rsidP="00DE2676">
            <w:pPr>
              <w:pStyle w:val="Caption"/>
              <w:rPr>
                <w:color w:val="000000" w:themeColor="text1"/>
              </w:rPr>
            </w:pPr>
            <w:bookmarkStart w:id="186" w:name="_Ref100584868"/>
            <w:bookmarkStart w:id="187" w:name="_Toc108105080"/>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8</w:t>
            </w:r>
            <w:r w:rsidR="006C303A">
              <w:rPr>
                <w:color w:val="000000" w:themeColor="text1"/>
              </w:rPr>
              <w:fldChar w:fldCharType="end"/>
            </w:r>
            <w:bookmarkEnd w:id="186"/>
            <w:r w:rsidRPr="00C72540">
              <w:rPr>
                <w:color w:val="000000" w:themeColor="text1"/>
              </w:rPr>
              <w:t xml:space="preserve">: SVR modeling results for a static shaft in </w:t>
            </w:r>
            <w:r w:rsidR="002C12E0" w:rsidRPr="00C72540">
              <w:rPr>
                <w:color w:val="000000" w:themeColor="text1"/>
              </w:rPr>
              <w:t>25</w:t>
            </w:r>
            <w:r w:rsidRPr="00C72540">
              <w:rPr>
                <w:color w:val="000000" w:themeColor="text1"/>
              </w:rPr>
              <w:t>C to 20</w:t>
            </w:r>
            <w:r w:rsidR="009B3977" w:rsidRPr="00C72540">
              <w:rPr>
                <w:color w:val="000000" w:themeColor="text1"/>
              </w:rPr>
              <w:t>4</w:t>
            </w:r>
            <w:r w:rsidRPr="00C72540">
              <w:rPr>
                <w:color w:val="000000" w:themeColor="text1"/>
              </w:rPr>
              <w:t>C temperature range and 600 psi to 10,000 psi pressure range</w:t>
            </w:r>
            <w:bookmarkEnd w:id="187"/>
          </w:p>
        </w:tc>
      </w:tr>
    </w:tbl>
    <w:p w14:paraId="7CEDDD60" w14:textId="15C53FF9" w:rsidR="00A4713C" w:rsidRPr="00C72540" w:rsidRDefault="00F36E3D" w:rsidP="00E62D8B">
      <w:pPr>
        <w:rPr>
          <w:color w:val="000000" w:themeColor="text1"/>
        </w:rPr>
      </w:pPr>
      <w:r w:rsidRPr="00C72540">
        <w:rPr>
          <w:color w:val="000000" w:themeColor="text1"/>
        </w:rPr>
        <w:fldChar w:fldCharType="begin"/>
      </w:r>
      <w:r w:rsidRPr="00C72540">
        <w:rPr>
          <w:color w:val="000000" w:themeColor="text1"/>
        </w:rPr>
        <w:instrText xml:space="preserve"> REF _Ref100584868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8</w:t>
      </w:r>
      <w:r w:rsidRPr="00C72540">
        <w:rPr>
          <w:color w:val="000000" w:themeColor="text1"/>
        </w:rPr>
        <w:fldChar w:fldCharType="end"/>
      </w:r>
      <w:r w:rsidRPr="00C72540">
        <w:rPr>
          <w:color w:val="000000" w:themeColor="text1"/>
        </w:rPr>
        <w:t xml:space="preserve"> shows an overview of various temperatures and pressures on the static shaft generated by SVR. 121</w:t>
      </w:r>
      <w:r w:rsidR="009B3977" w:rsidRPr="00C72540">
        <w:rPr>
          <w:color w:val="000000" w:themeColor="text1"/>
        </w:rPr>
        <w:t>C</w:t>
      </w:r>
      <w:r w:rsidRPr="00C72540">
        <w:rPr>
          <w:color w:val="000000" w:themeColor="text1"/>
        </w:rPr>
        <w:t xml:space="preserve"> data points</w:t>
      </w:r>
      <w:r w:rsidR="0053083D">
        <w:rPr>
          <w:color w:val="000000" w:themeColor="text1"/>
        </w:rPr>
        <w:t xml:space="preserve"> have been used</w:t>
      </w:r>
      <w:r w:rsidRPr="00C72540">
        <w:rPr>
          <w:color w:val="000000" w:themeColor="text1"/>
        </w:rPr>
        <w:t xml:space="preserve"> on a static shaft to generate the surface plot. These data points contain a temperature range between </w:t>
      </w:r>
      <w:r w:rsidR="002C12E0" w:rsidRPr="00C72540">
        <w:rPr>
          <w:color w:val="000000" w:themeColor="text1"/>
        </w:rPr>
        <w:t>25</w:t>
      </w:r>
      <w:r w:rsidRPr="00C72540">
        <w:rPr>
          <w:color w:val="000000" w:themeColor="text1"/>
        </w:rPr>
        <w:t>C to 20</w:t>
      </w:r>
      <w:r w:rsidR="009B3977" w:rsidRPr="00C72540">
        <w:rPr>
          <w:color w:val="000000" w:themeColor="text1"/>
        </w:rPr>
        <w:t>4</w:t>
      </w:r>
      <w:r w:rsidRPr="00C72540">
        <w:rPr>
          <w:color w:val="000000" w:themeColor="text1"/>
        </w:rPr>
        <w:t xml:space="preserve"> C and a pressure range between 600 psi and 10,000 psi. </w:t>
      </w:r>
      <w:r w:rsidRPr="00C72540">
        <w:rPr>
          <w:color w:val="000000" w:themeColor="text1"/>
        </w:rPr>
        <w:fldChar w:fldCharType="begin"/>
      </w:r>
      <w:r w:rsidRPr="00C72540">
        <w:rPr>
          <w:color w:val="000000" w:themeColor="text1"/>
        </w:rPr>
        <w:instrText xml:space="preserve"> REF _Ref100584868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8</w:t>
      </w:r>
      <w:r w:rsidRPr="00C72540">
        <w:rPr>
          <w:color w:val="000000" w:themeColor="text1"/>
        </w:rPr>
        <w:fldChar w:fldCharType="end"/>
      </w:r>
      <w:r w:rsidRPr="00C72540">
        <w:rPr>
          <w:color w:val="000000" w:themeColor="text1"/>
        </w:rPr>
        <w:t xml:space="preserve"> shows th</w:t>
      </w:r>
      <w:r w:rsidR="002C12E0" w:rsidRPr="00C72540">
        <w:rPr>
          <w:color w:val="000000" w:themeColor="text1"/>
        </w:rPr>
        <w:t>at</w:t>
      </w:r>
      <w:r w:rsidRPr="00C72540">
        <w:rPr>
          <w:color w:val="000000" w:themeColor="text1"/>
        </w:rPr>
        <w:t xml:space="preserve"> </w:t>
      </w:r>
      <w:r w:rsidR="002C12E0" w:rsidRPr="00C72540">
        <w:rPr>
          <w:color w:val="000000" w:themeColor="text1"/>
        </w:rPr>
        <w:t>there is an increasing slope for pressure and temperature simultaneously.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285DC7CB" w14:textId="77777777" w:rsidTr="002C12E0">
        <w:tc>
          <w:tcPr>
            <w:tcW w:w="9350" w:type="dxa"/>
          </w:tcPr>
          <w:p w14:paraId="4C52AC87" w14:textId="77777777" w:rsidR="002C12E0" w:rsidRPr="00C72540" w:rsidRDefault="002C12E0" w:rsidP="002C12E0">
            <w:pPr>
              <w:keepNext/>
              <w:jc w:val="center"/>
              <w:rPr>
                <w:color w:val="000000" w:themeColor="text1"/>
              </w:rPr>
            </w:pPr>
            <w:r w:rsidRPr="00C72540">
              <w:rPr>
                <w:noProof/>
                <w:color w:val="000000" w:themeColor="text1"/>
              </w:rPr>
              <w:lastRenderedPageBreak/>
              <w:drawing>
                <wp:inline distT="0" distB="0" distL="0" distR="0" wp14:anchorId="0BD3525F" wp14:editId="450BC514">
                  <wp:extent cx="4994031" cy="3405116"/>
                  <wp:effectExtent l="0" t="0" r="0" b="5080"/>
                  <wp:docPr id="57" name="Picture 57"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surface chart&#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5002154" cy="3410654"/>
                          </a:xfrm>
                          <a:prstGeom prst="rect">
                            <a:avLst/>
                          </a:prstGeom>
                        </pic:spPr>
                      </pic:pic>
                    </a:graphicData>
                  </a:graphic>
                </wp:inline>
              </w:drawing>
            </w:r>
          </w:p>
          <w:p w14:paraId="1AB18C3D" w14:textId="14A0E42F" w:rsidR="002C12E0" w:rsidRPr="00C72540" w:rsidRDefault="002C12E0" w:rsidP="002C12E0">
            <w:pPr>
              <w:pStyle w:val="Caption"/>
              <w:rPr>
                <w:color w:val="000000" w:themeColor="text1"/>
              </w:rPr>
            </w:pPr>
            <w:bookmarkStart w:id="188" w:name="_Ref100589439"/>
            <w:bookmarkStart w:id="189" w:name="_Toc108105081"/>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9</w:t>
            </w:r>
            <w:r w:rsidR="006C303A">
              <w:rPr>
                <w:color w:val="000000" w:themeColor="text1"/>
              </w:rPr>
              <w:fldChar w:fldCharType="end"/>
            </w:r>
            <w:bookmarkEnd w:id="188"/>
            <w:r w:rsidRPr="00C72540">
              <w:rPr>
                <w:color w:val="000000" w:themeColor="text1"/>
              </w:rPr>
              <w:t>: SVR modeling results for a shaft with 2 rpm rotational speed in 0C to 20</w:t>
            </w:r>
            <w:r w:rsidR="009B3977" w:rsidRPr="00C72540">
              <w:rPr>
                <w:color w:val="000000" w:themeColor="text1"/>
              </w:rPr>
              <w:t>4</w:t>
            </w:r>
            <w:r w:rsidRPr="00C72540">
              <w:rPr>
                <w:color w:val="000000" w:themeColor="text1"/>
              </w:rPr>
              <w:t>C temperature range and 600 psi to 10,000 psi pressure range</w:t>
            </w:r>
            <w:bookmarkEnd w:id="189"/>
          </w:p>
        </w:tc>
      </w:tr>
    </w:tbl>
    <w:p w14:paraId="30C68319" w14:textId="22CA58C3" w:rsidR="002C12E0" w:rsidRPr="00C72540" w:rsidRDefault="002C12E0" w:rsidP="00E62D8B">
      <w:pPr>
        <w:rPr>
          <w:color w:val="000000" w:themeColor="text1"/>
        </w:rPr>
      </w:pPr>
      <w:r w:rsidRPr="00C72540">
        <w:rPr>
          <w:color w:val="000000" w:themeColor="text1"/>
        </w:rPr>
        <w:t xml:space="preserve">Same as </w:t>
      </w:r>
      <w:r w:rsidRPr="00C72540">
        <w:rPr>
          <w:color w:val="000000" w:themeColor="text1"/>
        </w:rPr>
        <w:fldChar w:fldCharType="begin"/>
      </w:r>
      <w:r w:rsidRPr="00C72540">
        <w:rPr>
          <w:color w:val="000000" w:themeColor="text1"/>
        </w:rPr>
        <w:instrText xml:space="preserve"> REF _Ref100584868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8</w:t>
      </w:r>
      <w:r w:rsidRPr="00C72540">
        <w:rPr>
          <w:color w:val="000000" w:themeColor="text1"/>
        </w:rPr>
        <w:fldChar w:fldCharType="end"/>
      </w:r>
      <w:r w:rsidRPr="00C72540">
        <w:rPr>
          <w:color w:val="000000" w:themeColor="text1"/>
        </w:rPr>
        <w:t xml:space="preserve"> to generate a graph for shaft with 2 rpm rotational speed, 121 data point has been generated with SVR modeling and results for 25C to 204C, and a pressure range of 600 psi to 10,000 psi is shown in </w:t>
      </w:r>
      <w:r w:rsidRPr="00C72540">
        <w:rPr>
          <w:color w:val="000000" w:themeColor="text1"/>
        </w:rPr>
        <w:fldChar w:fldCharType="begin"/>
      </w:r>
      <w:r w:rsidRPr="00C72540">
        <w:rPr>
          <w:color w:val="000000" w:themeColor="text1"/>
        </w:rPr>
        <w:instrText xml:space="preserve"> REF _Ref100589439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9</w:t>
      </w:r>
      <w:r w:rsidRPr="00C72540">
        <w:rPr>
          <w:color w:val="000000" w:themeColor="text1"/>
        </w:rPr>
        <w:fldChar w:fldCharType="end"/>
      </w:r>
      <w:r w:rsidRPr="00C72540">
        <w:rPr>
          <w:color w:val="000000" w:themeColor="text1"/>
        </w:rPr>
        <w:t xml:space="preserve">. </w:t>
      </w:r>
      <w:r w:rsidRPr="00C72540">
        <w:rPr>
          <w:color w:val="000000" w:themeColor="text1"/>
        </w:rPr>
        <w:fldChar w:fldCharType="begin"/>
      </w:r>
      <w:r w:rsidRPr="00C72540">
        <w:rPr>
          <w:color w:val="000000" w:themeColor="text1"/>
        </w:rPr>
        <w:instrText xml:space="preserve"> REF _Ref100589439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9</w:t>
      </w:r>
      <w:r w:rsidRPr="00C72540">
        <w:rPr>
          <w:color w:val="000000" w:themeColor="text1"/>
        </w:rPr>
        <w:fldChar w:fldCharType="end"/>
      </w:r>
      <w:r w:rsidRPr="00C72540">
        <w:rPr>
          <w:color w:val="000000" w:themeColor="text1"/>
        </w:rPr>
        <w:t xml:space="preserve"> shows that in higher temperatures, leak rates are much more significant than static shaft leak rates. Also, this figure indicates that the leak rate slope generally is higher than the static shaft.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72540" w:rsidRPr="00C72540" w14:paraId="4CFCDA08" w14:textId="77777777" w:rsidTr="002C12E0">
        <w:tc>
          <w:tcPr>
            <w:tcW w:w="9350" w:type="dxa"/>
          </w:tcPr>
          <w:p w14:paraId="4AA03371" w14:textId="77777777" w:rsidR="002C12E0" w:rsidRPr="00C72540" w:rsidRDefault="002C12E0" w:rsidP="002C12E0">
            <w:pPr>
              <w:keepNext/>
              <w:jc w:val="center"/>
              <w:rPr>
                <w:color w:val="000000" w:themeColor="text1"/>
              </w:rPr>
            </w:pPr>
            <w:r w:rsidRPr="00C72540">
              <w:rPr>
                <w:noProof/>
                <w:color w:val="000000" w:themeColor="text1"/>
              </w:rPr>
              <w:lastRenderedPageBreak/>
              <w:drawing>
                <wp:inline distT="0" distB="0" distL="0" distR="0" wp14:anchorId="6F945D70" wp14:editId="29D19557">
                  <wp:extent cx="5030015" cy="3521122"/>
                  <wp:effectExtent l="0" t="0" r="0" b="3175"/>
                  <wp:docPr id="58" name="Picture 58"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surface chart&#10;&#10;Description automatically generated"/>
                          <pic:cNvPicPr/>
                        </pic:nvPicPr>
                        <pic:blipFill rotWithShape="1">
                          <a:blip r:embed="rId82">
                            <a:extLst>
                              <a:ext uri="{28A0092B-C50C-407E-A947-70E740481C1C}">
                                <a14:useLocalDpi xmlns:a14="http://schemas.microsoft.com/office/drawing/2010/main" val="0"/>
                              </a:ext>
                            </a:extLst>
                          </a:blip>
                          <a:srcRect l="8270" t="5497" r="56142" b="44837"/>
                          <a:stretch/>
                        </pic:blipFill>
                        <pic:spPr bwMode="auto">
                          <a:xfrm>
                            <a:off x="0" y="0"/>
                            <a:ext cx="5045295" cy="3531818"/>
                          </a:xfrm>
                          <a:prstGeom prst="rect">
                            <a:avLst/>
                          </a:prstGeom>
                          <a:ln>
                            <a:noFill/>
                          </a:ln>
                          <a:extLst>
                            <a:ext uri="{53640926-AAD7-44D8-BBD7-CCE9431645EC}">
                              <a14:shadowObscured xmlns:a14="http://schemas.microsoft.com/office/drawing/2010/main"/>
                            </a:ext>
                          </a:extLst>
                        </pic:spPr>
                      </pic:pic>
                    </a:graphicData>
                  </a:graphic>
                </wp:inline>
              </w:drawing>
            </w:r>
          </w:p>
          <w:p w14:paraId="7EE25C53" w14:textId="6E88C7A4" w:rsidR="002C12E0" w:rsidRPr="00C72540" w:rsidRDefault="002C12E0" w:rsidP="002C12E0">
            <w:pPr>
              <w:pStyle w:val="Caption"/>
              <w:rPr>
                <w:color w:val="000000" w:themeColor="text1"/>
              </w:rPr>
            </w:pPr>
            <w:bookmarkStart w:id="190" w:name="_Ref100590615"/>
            <w:bookmarkStart w:id="191" w:name="_Toc108105082"/>
            <w:r w:rsidRPr="00C72540">
              <w:rPr>
                <w:color w:val="000000" w:themeColor="text1"/>
              </w:rPr>
              <w:t xml:space="preserve">Figure </w:t>
            </w:r>
            <w:r w:rsidR="006C303A">
              <w:rPr>
                <w:color w:val="000000" w:themeColor="text1"/>
              </w:rPr>
              <w:fldChar w:fldCharType="begin"/>
            </w:r>
            <w:r w:rsidR="006C303A">
              <w:rPr>
                <w:color w:val="000000" w:themeColor="text1"/>
              </w:rPr>
              <w:instrText xml:space="preserve"> STYLEREF 1 \s </w:instrText>
            </w:r>
            <w:r w:rsidR="006C303A">
              <w:rPr>
                <w:color w:val="000000" w:themeColor="text1"/>
              </w:rPr>
              <w:fldChar w:fldCharType="separate"/>
            </w:r>
            <w:r w:rsidR="005E66AF">
              <w:rPr>
                <w:noProof/>
                <w:color w:val="000000" w:themeColor="text1"/>
              </w:rPr>
              <w:t>6</w:t>
            </w:r>
            <w:r w:rsidR="006C303A">
              <w:rPr>
                <w:color w:val="000000" w:themeColor="text1"/>
              </w:rPr>
              <w:fldChar w:fldCharType="end"/>
            </w:r>
            <w:r w:rsidR="006C303A">
              <w:rPr>
                <w:color w:val="000000" w:themeColor="text1"/>
              </w:rPr>
              <w:noBreakHyphen/>
            </w:r>
            <w:r w:rsidR="006C303A">
              <w:rPr>
                <w:color w:val="000000" w:themeColor="text1"/>
              </w:rPr>
              <w:fldChar w:fldCharType="begin"/>
            </w:r>
            <w:r w:rsidR="006C303A">
              <w:rPr>
                <w:color w:val="000000" w:themeColor="text1"/>
              </w:rPr>
              <w:instrText xml:space="preserve"> SEQ Figure \* ARABIC \s 1 </w:instrText>
            </w:r>
            <w:r w:rsidR="006C303A">
              <w:rPr>
                <w:color w:val="000000" w:themeColor="text1"/>
              </w:rPr>
              <w:fldChar w:fldCharType="separate"/>
            </w:r>
            <w:r w:rsidR="005E66AF">
              <w:rPr>
                <w:noProof/>
                <w:color w:val="000000" w:themeColor="text1"/>
              </w:rPr>
              <w:t>10</w:t>
            </w:r>
            <w:r w:rsidR="006C303A">
              <w:rPr>
                <w:color w:val="000000" w:themeColor="text1"/>
              </w:rPr>
              <w:fldChar w:fldCharType="end"/>
            </w:r>
            <w:bookmarkEnd w:id="190"/>
            <w:r w:rsidRPr="00C72540">
              <w:rPr>
                <w:color w:val="000000" w:themeColor="text1"/>
              </w:rPr>
              <w:t>: SVR modeling results for a shaft with 10 rpm rotational speed in 0C to 20</w:t>
            </w:r>
            <w:r w:rsidR="009B3977" w:rsidRPr="00C72540">
              <w:rPr>
                <w:color w:val="000000" w:themeColor="text1"/>
              </w:rPr>
              <w:t>4</w:t>
            </w:r>
            <w:r w:rsidRPr="00C72540">
              <w:rPr>
                <w:color w:val="000000" w:themeColor="text1"/>
              </w:rPr>
              <w:t>C temperature range and 600 psi to 10,000 psi pressure range</w:t>
            </w:r>
            <w:bookmarkEnd w:id="191"/>
          </w:p>
        </w:tc>
      </w:tr>
    </w:tbl>
    <w:p w14:paraId="1B4544BE" w14:textId="60D7F452" w:rsidR="002C12E0" w:rsidRPr="00C72540" w:rsidRDefault="002C12E0" w:rsidP="002C12E0">
      <w:pPr>
        <w:rPr>
          <w:color w:val="000000" w:themeColor="text1"/>
        </w:rPr>
      </w:pPr>
      <w:r w:rsidRPr="00C72540">
        <w:rPr>
          <w:color w:val="000000" w:themeColor="text1"/>
        </w:rPr>
        <w:t xml:space="preserve">To generate </w:t>
      </w:r>
      <w:r w:rsidRPr="00C72540">
        <w:rPr>
          <w:color w:val="000000" w:themeColor="text1"/>
        </w:rPr>
        <w:fldChar w:fldCharType="begin"/>
      </w:r>
      <w:r w:rsidRPr="00C72540">
        <w:rPr>
          <w:color w:val="000000" w:themeColor="text1"/>
        </w:rPr>
        <w:instrText xml:space="preserve"> REF _Ref100590615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10</w:t>
      </w:r>
      <w:r w:rsidRPr="00C72540">
        <w:rPr>
          <w:color w:val="000000" w:themeColor="text1"/>
        </w:rPr>
        <w:fldChar w:fldCharType="end"/>
      </w:r>
      <w:r w:rsidRPr="00C72540">
        <w:rPr>
          <w:color w:val="000000" w:themeColor="text1"/>
        </w:rPr>
        <w:t xml:space="preserve"> eleven points for temperature and eleven points for pressure in constant rotational speed for the shaft have been used. All 121 data points have been generated through SVR modeling. </w:t>
      </w:r>
      <w:r w:rsidRPr="00C72540">
        <w:rPr>
          <w:color w:val="000000" w:themeColor="text1"/>
        </w:rPr>
        <w:fldChar w:fldCharType="begin"/>
      </w:r>
      <w:r w:rsidRPr="00C72540">
        <w:rPr>
          <w:color w:val="000000" w:themeColor="text1"/>
        </w:rPr>
        <w:instrText xml:space="preserve"> REF _Ref100590615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Figure </w:t>
      </w:r>
      <w:r w:rsidR="005E66AF">
        <w:rPr>
          <w:noProof/>
          <w:color w:val="000000" w:themeColor="text1"/>
        </w:rPr>
        <w:t>6</w:t>
      </w:r>
      <w:r w:rsidR="005E66AF">
        <w:rPr>
          <w:color w:val="000000" w:themeColor="text1"/>
        </w:rPr>
        <w:noBreakHyphen/>
      </w:r>
      <w:r w:rsidR="005E66AF">
        <w:rPr>
          <w:noProof/>
          <w:color w:val="000000" w:themeColor="text1"/>
        </w:rPr>
        <w:t>10</w:t>
      </w:r>
      <w:r w:rsidRPr="00C72540">
        <w:rPr>
          <w:color w:val="000000" w:themeColor="text1"/>
        </w:rPr>
        <w:fldChar w:fldCharType="end"/>
      </w:r>
      <w:r w:rsidRPr="00C72540">
        <w:rPr>
          <w:color w:val="000000" w:themeColor="text1"/>
        </w:rPr>
        <w:t xml:space="preserve"> shows that the leak rate slope is much higher than 2 rpm and static shaft with increasing pressure and temperature.</w:t>
      </w:r>
    </w:p>
    <w:p w14:paraId="4B6AECB6" w14:textId="77777777" w:rsidR="009B3977" w:rsidRPr="00C72540" w:rsidRDefault="009B3977" w:rsidP="002C12E0">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045"/>
      </w:tblGrid>
      <w:tr w:rsidR="002C12E0" w:rsidRPr="00C72540" w14:paraId="71BEAF26" w14:textId="77777777" w:rsidTr="002C12E0">
        <w:tc>
          <w:tcPr>
            <w:tcW w:w="5305" w:type="dxa"/>
          </w:tcPr>
          <w:p w14:paraId="6007EB17" w14:textId="77777777" w:rsidR="002C12E0" w:rsidRPr="00C72540" w:rsidRDefault="002C12E0" w:rsidP="00E62D8B">
            <w:pPr>
              <w:rPr>
                <w:color w:val="000000" w:themeColor="text1"/>
              </w:rPr>
            </w:pPr>
            <m:oMathPara>
              <m:oMath>
                <m:r>
                  <w:rPr>
                    <w:rFonts w:ascii="Cambria Math" w:hAnsi="Cambria Math"/>
                    <w:color w:val="000000" w:themeColor="text1"/>
                    <w:sz w:val="20"/>
                    <w:szCs w:val="18"/>
                  </w:rPr>
                  <m:t>f</m:t>
                </m:r>
                <m:d>
                  <m:dPr>
                    <m:ctrlPr>
                      <w:rPr>
                        <w:rFonts w:ascii="Cambria Math" w:hAnsi="Cambria Math"/>
                        <w:i/>
                        <w:color w:val="000000" w:themeColor="text1"/>
                        <w:sz w:val="20"/>
                        <w:szCs w:val="18"/>
                      </w:rPr>
                    </m:ctrlPr>
                  </m:dPr>
                  <m:e>
                    <m:r>
                      <w:rPr>
                        <w:rFonts w:ascii="Cambria Math" w:hAnsi="Cambria Math"/>
                        <w:color w:val="000000" w:themeColor="text1"/>
                        <w:sz w:val="20"/>
                        <w:szCs w:val="18"/>
                      </w:rPr>
                      <m:t>x,y</m:t>
                    </m:r>
                  </m:e>
                </m:d>
                <m:r>
                  <w:rPr>
                    <w:rFonts w:ascii="Cambria Math" w:hAnsi="Cambria Math"/>
                    <w:color w:val="000000" w:themeColor="text1"/>
                    <w:sz w:val="20"/>
                    <w:szCs w:val="18"/>
                  </w:rPr>
                  <m:t>=a+bx+cy+d</m:t>
                </m:r>
                <m:sSup>
                  <m:sSupPr>
                    <m:ctrlPr>
                      <w:rPr>
                        <w:rFonts w:ascii="Cambria Math" w:hAnsi="Cambria Math"/>
                        <w:i/>
                        <w:color w:val="000000" w:themeColor="text1"/>
                        <w:sz w:val="20"/>
                        <w:szCs w:val="18"/>
                      </w:rPr>
                    </m:ctrlPr>
                  </m:sSupPr>
                  <m:e>
                    <m:r>
                      <w:rPr>
                        <w:rFonts w:ascii="Cambria Math" w:hAnsi="Cambria Math"/>
                        <w:color w:val="000000" w:themeColor="text1"/>
                        <w:sz w:val="20"/>
                        <w:szCs w:val="18"/>
                      </w:rPr>
                      <m:t>x</m:t>
                    </m:r>
                  </m:e>
                  <m:sup>
                    <m:r>
                      <w:rPr>
                        <w:rFonts w:ascii="Cambria Math" w:hAnsi="Cambria Math"/>
                        <w:color w:val="000000" w:themeColor="text1"/>
                        <w:sz w:val="20"/>
                        <w:szCs w:val="18"/>
                      </w:rPr>
                      <m:t>2</m:t>
                    </m:r>
                  </m:sup>
                </m:sSup>
                <m:r>
                  <w:rPr>
                    <w:rFonts w:ascii="Cambria Math" w:hAnsi="Cambria Math"/>
                    <w:color w:val="000000" w:themeColor="text1"/>
                    <w:sz w:val="20"/>
                    <w:szCs w:val="18"/>
                  </w:rPr>
                  <m:t>+exy+f</m:t>
                </m:r>
                <m:sSup>
                  <m:sSupPr>
                    <m:ctrlPr>
                      <w:rPr>
                        <w:rFonts w:ascii="Cambria Math" w:hAnsi="Cambria Math"/>
                        <w:i/>
                        <w:color w:val="000000" w:themeColor="text1"/>
                        <w:sz w:val="20"/>
                        <w:szCs w:val="18"/>
                      </w:rPr>
                    </m:ctrlPr>
                  </m:sSupPr>
                  <m:e>
                    <m:r>
                      <w:rPr>
                        <w:rFonts w:ascii="Cambria Math" w:hAnsi="Cambria Math"/>
                        <w:color w:val="000000" w:themeColor="text1"/>
                        <w:sz w:val="20"/>
                        <w:szCs w:val="18"/>
                      </w:rPr>
                      <m:t>y</m:t>
                    </m:r>
                  </m:e>
                  <m:sup>
                    <m:r>
                      <w:rPr>
                        <w:rFonts w:ascii="Cambria Math" w:hAnsi="Cambria Math"/>
                        <w:color w:val="000000" w:themeColor="text1"/>
                        <w:sz w:val="20"/>
                        <w:szCs w:val="18"/>
                      </w:rPr>
                      <m:t>2</m:t>
                    </m:r>
                  </m:sup>
                </m:sSup>
              </m:oMath>
            </m:oMathPara>
          </w:p>
        </w:tc>
        <w:tc>
          <w:tcPr>
            <w:tcW w:w="4045" w:type="dxa"/>
          </w:tcPr>
          <w:p w14:paraId="2AD2BD8E" w14:textId="724C924C" w:rsidR="002C12E0" w:rsidRPr="00C72540" w:rsidRDefault="002C12E0" w:rsidP="002C12E0">
            <w:pPr>
              <w:jc w:val="center"/>
              <w:rPr>
                <w:color w:val="000000" w:themeColor="text1"/>
              </w:rPr>
            </w:pPr>
            <w:r w:rsidRPr="00C72540">
              <w:rPr>
                <w:color w:val="000000" w:themeColor="text1"/>
              </w:rPr>
              <w:t xml:space="preserve">Equation </w:t>
            </w:r>
            <w:r w:rsidRPr="00C72540">
              <w:rPr>
                <w:color w:val="000000" w:themeColor="text1"/>
              </w:rPr>
              <w:fldChar w:fldCharType="begin"/>
            </w:r>
            <w:r w:rsidRPr="00C72540">
              <w:rPr>
                <w:color w:val="000000" w:themeColor="text1"/>
              </w:rPr>
              <w:instrText xml:space="preserve"> SEQ Equation \* ARABIC </w:instrText>
            </w:r>
            <w:r w:rsidRPr="00C72540">
              <w:rPr>
                <w:color w:val="000000" w:themeColor="text1"/>
              </w:rPr>
              <w:fldChar w:fldCharType="separate"/>
            </w:r>
            <w:r w:rsidR="005E66AF">
              <w:rPr>
                <w:noProof/>
                <w:color w:val="000000" w:themeColor="text1"/>
              </w:rPr>
              <w:t>1</w:t>
            </w:r>
            <w:r w:rsidRPr="00C72540">
              <w:rPr>
                <w:color w:val="000000" w:themeColor="text1"/>
              </w:rPr>
              <w:fldChar w:fldCharType="end"/>
            </w:r>
          </w:p>
        </w:tc>
      </w:tr>
    </w:tbl>
    <w:p w14:paraId="3B523858" w14:textId="77777777" w:rsidR="009B3977" w:rsidRPr="00C72540" w:rsidRDefault="009B3977" w:rsidP="00E62D8B">
      <w:pPr>
        <w:rPr>
          <w:color w:val="000000" w:themeColor="text1"/>
        </w:rPr>
      </w:pPr>
    </w:p>
    <w:p w14:paraId="5C486567" w14:textId="12231F08" w:rsidR="002C12E0" w:rsidRPr="00C72540" w:rsidRDefault="002C12E0" w:rsidP="00E62D8B">
      <w:pPr>
        <w:rPr>
          <w:color w:val="000000" w:themeColor="text1"/>
        </w:rPr>
      </w:pPr>
      <w:r w:rsidRPr="00C72540">
        <w:rPr>
          <w:color w:val="000000" w:themeColor="text1"/>
        </w:rPr>
        <w:t xml:space="preserve">Equation 1 shows the general equation resulting from SVR modeling, and its coefficients are shown in </w:t>
      </w:r>
      <w:r w:rsidRPr="00C72540">
        <w:rPr>
          <w:color w:val="000000" w:themeColor="text1"/>
        </w:rPr>
        <w:fldChar w:fldCharType="begin"/>
      </w:r>
      <w:r w:rsidRPr="00C72540">
        <w:rPr>
          <w:color w:val="000000" w:themeColor="text1"/>
        </w:rPr>
        <w:instrText xml:space="preserve"> REF _Ref100591839 \h </w:instrText>
      </w:r>
      <w:r w:rsidRPr="00C72540">
        <w:rPr>
          <w:color w:val="000000" w:themeColor="text1"/>
        </w:rPr>
      </w:r>
      <w:r w:rsidRPr="00C72540">
        <w:rPr>
          <w:color w:val="000000" w:themeColor="text1"/>
        </w:rPr>
        <w:fldChar w:fldCharType="separate"/>
      </w:r>
      <w:r w:rsidR="005E66AF" w:rsidRPr="00C72540">
        <w:rPr>
          <w:color w:val="000000" w:themeColor="text1"/>
        </w:rPr>
        <w:t xml:space="preserve">Table </w:t>
      </w:r>
      <w:r w:rsidR="005E66AF">
        <w:rPr>
          <w:noProof/>
          <w:color w:val="000000" w:themeColor="text1"/>
        </w:rPr>
        <w:t>6</w:t>
      </w:r>
      <w:r w:rsidR="005E66AF" w:rsidRPr="00C72540">
        <w:rPr>
          <w:color w:val="000000" w:themeColor="text1"/>
        </w:rPr>
        <w:noBreakHyphen/>
      </w:r>
      <w:r w:rsidR="005E66AF">
        <w:rPr>
          <w:noProof/>
          <w:color w:val="000000" w:themeColor="text1"/>
        </w:rPr>
        <w:t>3</w:t>
      </w:r>
      <w:r w:rsidRPr="00C72540">
        <w:rPr>
          <w:color w:val="000000" w:themeColor="text1"/>
        </w:rPr>
        <w:fldChar w:fldCharType="end"/>
      </w:r>
      <w:r w:rsidRPr="00C72540">
        <w:rPr>
          <w:color w:val="000000" w:themeColor="text1"/>
        </w:rPr>
        <w:t>. Here, x represents pressure</w:t>
      </w:r>
      <w:r w:rsidR="009B3977" w:rsidRPr="00C72540">
        <w:rPr>
          <w:color w:val="000000" w:themeColor="text1"/>
        </w:rPr>
        <w:t>,</w:t>
      </w:r>
      <w:r w:rsidRPr="00C72540">
        <w:rPr>
          <w:color w:val="000000" w:themeColor="text1"/>
        </w:rPr>
        <w:t xml:space="preserve"> and y represents temperature.</w:t>
      </w:r>
    </w:p>
    <w:p w14:paraId="1FECE661" w14:textId="130B4D05" w:rsidR="002C12E0" w:rsidRPr="00C72540" w:rsidRDefault="002C12E0" w:rsidP="002C12E0">
      <w:pPr>
        <w:pStyle w:val="Caption"/>
        <w:keepNext/>
        <w:rPr>
          <w:color w:val="000000" w:themeColor="text1"/>
        </w:rPr>
      </w:pPr>
      <w:bookmarkStart w:id="192" w:name="_Ref100591839"/>
      <w:bookmarkStart w:id="193" w:name="_Toc108105027"/>
      <w:r w:rsidRPr="00C72540">
        <w:rPr>
          <w:color w:val="000000" w:themeColor="text1"/>
        </w:rPr>
        <w:lastRenderedPageBreak/>
        <w:t xml:space="preserve">Table </w:t>
      </w:r>
      <w:r w:rsidRPr="00C72540">
        <w:rPr>
          <w:color w:val="000000" w:themeColor="text1"/>
        </w:rPr>
        <w:fldChar w:fldCharType="begin"/>
      </w:r>
      <w:r w:rsidRPr="00C72540">
        <w:rPr>
          <w:color w:val="000000" w:themeColor="text1"/>
        </w:rPr>
        <w:instrText xml:space="preserve"> STYLEREF 1 \s </w:instrText>
      </w:r>
      <w:r w:rsidRPr="00C72540">
        <w:rPr>
          <w:color w:val="000000" w:themeColor="text1"/>
        </w:rPr>
        <w:fldChar w:fldCharType="separate"/>
      </w:r>
      <w:r w:rsidR="005E66AF">
        <w:rPr>
          <w:noProof/>
          <w:color w:val="000000" w:themeColor="text1"/>
        </w:rPr>
        <w:t>6</w:t>
      </w:r>
      <w:r w:rsidRPr="00C72540">
        <w:rPr>
          <w:color w:val="000000" w:themeColor="text1"/>
        </w:rPr>
        <w:fldChar w:fldCharType="end"/>
      </w:r>
      <w:r w:rsidRPr="00C72540">
        <w:rPr>
          <w:color w:val="000000" w:themeColor="text1"/>
        </w:rPr>
        <w:noBreakHyphen/>
      </w:r>
      <w:r w:rsidRPr="00C72540">
        <w:rPr>
          <w:color w:val="000000" w:themeColor="text1"/>
        </w:rPr>
        <w:fldChar w:fldCharType="begin"/>
      </w:r>
      <w:r w:rsidRPr="00C72540">
        <w:rPr>
          <w:color w:val="000000" w:themeColor="text1"/>
        </w:rPr>
        <w:instrText xml:space="preserve"> SEQ Table \* ARABIC \s 1 </w:instrText>
      </w:r>
      <w:r w:rsidRPr="00C72540">
        <w:rPr>
          <w:color w:val="000000" w:themeColor="text1"/>
        </w:rPr>
        <w:fldChar w:fldCharType="separate"/>
      </w:r>
      <w:r w:rsidR="005E66AF">
        <w:rPr>
          <w:noProof/>
          <w:color w:val="000000" w:themeColor="text1"/>
        </w:rPr>
        <w:t>3</w:t>
      </w:r>
      <w:r w:rsidRPr="00C72540">
        <w:rPr>
          <w:color w:val="000000" w:themeColor="text1"/>
        </w:rPr>
        <w:fldChar w:fldCharType="end"/>
      </w:r>
      <w:bookmarkEnd w:id="192"/>
      <w:r w:rsidRPr="00C72540">
        <w:rPr>
          <w:noProof/>
          <w:color w:val="000000" w:themeColor="text1"/>
        </w:rPr>
        <w:t>: Equation coefficients resulting from SVR modeling</w:t>
      </w:r>
      <w:bookmarkEnd w:id="193"/>
    </w:p>
    <w:tbl>
      <w:tblPr>
        <w:tblStyle w:val="TableGrid"/>
        <w:tblW w:w="0" w:type="auto"/>
        <w:tblLook w:val="04A0" w:firstRow="1" w:lastRow="0" w:firstColumn="1" w:lastColumn="0" w:noHBand="0" w:noVBand="1"/>
      </w:tblPr>
      <w:tblGrid>
        <w:gridCol w:w="1255"/>
        <w:gridCol w:w="4140"/>
        <w:gridCol w:w="3955"/>
      </w:tblGrid>
      <w:tr w:rsidR="00C72540" w:rsidRPr="00C72540" w14:paraId="148FA280" w14:textId="77777777" w:rsidTr="002C12E0">
        <w:tc>
          <w:tcPr>
            <w:tcW w:w="1255" w:type="dxa"/>
          </w:tcPr>
          <w:p w14:paraId="5E4ED367" w14:textId="77777777" w:rsidR="002C12E0" w:rsidRPr="00C72540" w:rsidRDefault="002C12E0" w:rsidP="00E62D8B">
            <w:pPr>
              <w:rPr>
                <w:color w:val="000000" w:themeColor="text1"/>
                <w:sz w:val="22"/>
                <w:szCs w:val="20"/>
              </w:rPr>
            </w:pPr>
          </w:p>
          <w:p w14:paraId="11111127" w14:textId="77777777" w:rsidR="002C12E0" w:rsidRPr="00C72540" w:rsidRDefault="002C12E0" w:rsidP="00E62D8B">
            <w:pPr>
              <w:rPr>
                <w:color w:val="000000" w:themeColor="text1"/>
              </w:rPr>
            </w:pPr>
            <w:r w:rsidRPr="00C72540">
              <w:rPr>
                <w:color w:val="000000" w:themeColor="text1"/>
                <w:sz w:val="22"/>
                <w:szCs w:val="20"/>
              </w:rPr>
              <w:t>Static Shaft</w:t>
            </w:r>
          </w:p>
        </w:tc>
        <w:tc>
          <w:tcPr>
            <w:tcW w:w="4140" w:type="dxa"/>
          </w:tcPr>
          <w:p w14:paraId="56CBCCE0" w14:textId="77777777" w:rsidR="002C12E0" w:rsidRPr="00C72540" w:rsidRDefault="002C12E0" w:rsidP="002C12E0">
            <w:pPr>
              <w:spacing w:line="240" w:lineRule="auto"/>
              <w:jc w:val="center"/>
              <w:rPr>
                <w:rFonts w:eastAsiaTheme="minorEastAsia"/>
                <w:color w:val="000000" w:themeColor="text1"/>
                <w:sz w:val="20"/>
                <w:szCs w:val="18"/>
              </w:rPr>
            </w:pPr>
            <w:r w:rsidRPr="00C72540">
              <w:rPr>
                <w:color w:val="000000" w:themeColor="text1"/>
                <w:sz w:val="20"/>
                <w:szCs w:val="18"/>
              </w:rPr>
              <w:t>Coefficients (with 95% confidence bounds):</w:t>
            </w:r>
            <w:r w:rsidRPr="00C72540">
              <w:rPr>
                <w:color w:val="000000" w:themeColor="text1"/>
                <w:sz w:val="20"/>
                <w:szCs w:val="18"/>
              </w:rPr>
              <w:br/>
              <w:t>       </w:t>
            </w:r>
            <w:r w:rsidR="001D4726" w:rsidRPr="00C72540">
              <w:rPr>
                <w:color w:val="000000" w:themeColor="text1"/>
                <w:sz w:val="20"/>
                <w:szCs w:val="18"/>
              </w:rPr>
              <w:t>a</w:t>
            </w:r>
            <w:r w:rsidRPr="00C72540">
              <w:rPr>
                <w:color w:val="000000" w:themeColor="text1"/>
                <w:sz w:val="20"/>
                <w:szCs w:val="18"/>
              </w:rPr>
              <w:t xml:space="preserve"> = -0.02824 </w:t>
            </w:r>
            <w:r w:rsidRPr="00C72540">
              <w:rPr>
                <w:color w:val="000000" w:themeColor="text1"/>
                <w:sz w:val="20"/>
                <w:szCs w:val="18"/>
              </w:rPr>
              <w:br/>
              <w:t>       </w:t>
            </w:r>
            <w:r w:rsidR="001D4726" w:rsidRPr="00C72540">
              <w:rPr>
                <w:color w:val="000000" w:themeColor="text1"/>
                <w:sz w:val="20"/>
                <w:szCs w:val="18"/>
              </w:rPr>
              <w:t>b</w:t>
            </w:r>
            <w:r w:rsidRPr="00C72540">
              <w:rPr>
                <w:color w:val="000000" w:themeColor="text1"/>
                <w:sz w:val="20"/>
                <w:szCs w:val="18"/>
              </w:rPr>
              <w:t xml:space="preserve"> = 1.265e-05 </w:t>
            </w:r>
            <w:r w:rsidRPr="00C72540">
              <w:rPr>
                <w:color w:val="000000" w:themeColor="text1"/>
                <w:sz w:val="20"/>
                <w:szCs w:val="18"/>
              </w:rPr>
              <w:br/>
              <w:t>       </w:t>
            </w:r>
            <w:r w:rsidR="001D4726" w:rsidRPr="00C72540">
              <w:rPr>
                <w:color w:val="000000" w:themeColor="text1"/>
                <w:sz w:val="20"/>
                <w:szCs w:val="18"/>
              </w:rPr>
              <w:t>c</w:t>
            </w:r>
            <w:r w:rsidRPr="00C72540">
              <w:rPr>
                <w:color w:val="000000" w:themeColor="text1"/>
                <w:sz w:val="20"/>
                <w:szCs w:val="18"/>
              </w:rPr>
              <w:t xml:space="preserve"> = 0.0001098 </w:t>
            </w:r>
            <w:r w:rsidRPr="00C72540">
              <w:rPr>
                <w:color w:val="000000" w:themeColor="text1"/>
                <w:sz w:val="20"/>
                <w:szCs w:val="18"/>
              </w:rPr>
              <w:br/>
              <w:t>       </w:t>
            </w:r>
            <w:r w:rsidR="001D4726" w:rsidRPr="00C72540">
              <w:rPr>
                <w:color w:val="000000" w:themeColor="text1"/>
                <w:sz w:val="20"/>
                <w:szCs w:val="18"/>
              </w:rPr>
              <w:t>d</w:t>
            </w:r>
            <w:r w:rsidRPr="00C72540">
              <w:rPr>
                <w:color w:val="000000" w:themeColor="text1"/>
                <w:sz w:val="20"/>
                <w:szCs w:val="18"/>
              </w:rPr>
              <w:t xml:space="preserve"> = 2.802e-18 </w:t>
            </w:r>
            <w:r w:rsidRPr="00C72540">
              <w:rPr>
                <w:color w:val="000000" w:themeColor="text1"/>
                <w:sz w:val="20"/>
                <w:szCs w:val="18"/>
              </w:rPr>
              <w:br/>
              <w:t>       </w:t>
            </w:r>
            <w:r w:rsidR="001D4726" w:rsidRPr="00C72540">
              <w:rPr>
                <w:color w:val="000000" w:themeColor="text1"/>
                <w:sz w:val="20"/>
                <w:szCs w:val="18"/>
              </w:rPr>
              <w:t>e</w:t>
            </w:r>
            <w:r w:rsidRPr="00C72540">
              <w:rPr>
                <w:color w:val="000000" w:themeColor="text1"/>
                <w:sz w:val="20"/>
                <w:szCs w:val="18"/>
              </w:rPr>
              <w:t xml:space="preserve"> = 1.97e-16 </w:t>
            </w:r>
            <w:r w:rsidRPr="00C72540">
              <w:rPr>
                <w:color w:val="000000" w:themeColor="text1"/>
                <w:sz w:val="20"/>
                <w:szCs w:val="18"/>
              </w:rPr>
              <w:br/>
              <w:t>      </w:t>
            </w:r>
            <w:r w:rsidR="001D4726" w:rsidRPr="00C72540">
              <w:rPr>
                <w:color w:val="000000" w:themeColor="text1"/>
                <w:sz w:val="20"/>
                <w:szCs w:val="18"/>
              </w:rPr>
              <w:t>f</w:t>
            </w:r>
            <w:r w:rsidRPr="00C72540">
              <w:rPr>
                <w:color w:val="000000" w:themeColor="text1"/>
                <w:sz w:val="20"/>
                <w:szCs w:val="18"/>
              </w:rPr>
              <w:t xml:space="preserve"> = -1.158e-14</w:t>
            </w:r>
          </w:p>
        </w:tc>
        <w:tc>
          <w:tcPr>
            <w:tcW w:w="3955" w:type="dxa"/>
          </w:tcPr>
          <w:p w14:paraId="637F80B2" w14:textId="77777777" w:rsidR="002C12E0" w:rsidRPr="00C72540" w:rsidRDefault="002C12E0" w:rsidP="002C12E0">
            <w:pPr>
              <w:spacing w:line="240" w:lineRule="auto"/>
              <w:jc w:val="center"/>
              <w:rPr>
                <w:color w:val="000000" w:themeColor="text1"/>
                <w:sz w:val="20"/>
                <w:szCs w:val="18"/>
              </w:rPr>
            </w:pPr>
          </w:p>
          <w:p w14:paraId="2D7905E8" w14:textId="77777777" w:rsidR="002C12E0" w:rsidRPr="00C72540" w:rsidRDefault="002C12E0" w:rsidP="002C12E0">
            <w:pPr>
              <w:spacing w:line="240" w:lineRule="auto"/>
              <w:jc w:val="center"/>
              <w:rPr>
                <w:color w:val="000000" w:themeColor="text1"/>
                <w:sz w:val="20"/>
                <w:szCs w:val="18"/>
              </w:rPr>
            </w:pPr>
            <w:r w:rsidRPr="00C72540">
              <w:rPr>
                <w:color w:val="000000" w:themeColor="text1"/>
                <w:sz w:val="20"/>
                <w:szCs w:val="18"/>
              </w:rPr>
              <w:t xml:space="preserve">  R-square: 0.9993</w:t>
            </w:r>
          </w:p>
          <w:p w14:paraId="16E45593" w14:textId="77777777" w:rsidR="002C12E0" w:rsidRPr="00C72540" w:rsidRDefault="002C12E0" w:rsidP="002C12E0">
            <w:pPr>
              <w:spacing w:line="240" w:lineRule="auto"/>
              <w:jc w:val="center"/>
              <w:rPr>
                <w:color w:val="000000" w:themeColor="text1"/>
                <w:sz w:val="20"/>
                <w:szCs w:val="18"/>
              </w:rPr>
            </w:pPr>
            <w:r w:rsidRPr="00C72540">
              <w:rPr>
                <w:color w:val="000000" w:themeColor="text1"/>
                <w:sz w:val="20"/>
                <w:szCs w:val="18"/>
              </w:rPr>
              <w:t xml:space="preserve">  Adjusted R-square: 0.9993</w:t>
            </w:r>
          </w:p>
          <w:p w14:paraId="50B39608" w14:textId="77777777" w:rsidR="002C12E0" w:rsidRPr="00C72540" w:rsidRDefault="002C12E0" w:rsidP="002C12E0">
            <w:pPr>
              <w:spacing w:line="240" w:lineRule="auto"/>
              <w:jc w:val="center"/>
              <w:rPr>
                <w:color w:val="000000" w:themeColor="text1"/>
              </w:rPr>
            </w:pPr>
            <w:r w:rsidRPr="00C72540">
              <w:rPr>
                <w:color w:val="000000" w:themeColor="text1"/>
                <w:sz w:val="20"/>
                <w:szCs w:val="18"/>
              </w:rPr>
              <w:t xml:space="preserve">  RMSE: 0.0009938</w:t>
            </w:r>
          </w:p>
        </w:tc>
      </w:tr>
      <w:tr w:rsidR="00C72540" w:rsidRPr="00C72540" w14:paraId="70182659" w14:textId="77777777" w:rsidTr="002C12E0">
        <w:tc>
          <w:tcPr>
            <w:tcW w:w="1255" w:type="dxa"/>
          </w:tcPr>
          <w:p w14:paraId="6559CA0F" w14:textId="77777777" w:rsidR="002C12E0" w:rsidRPr="00C72540" w:rsidRDefault="002C12E0" w:rsidP="002C12E0">
            <w:pPr>
              <w:jc w:val="center"/>
              <w:rPr>
                <w:color w:val="000000" w:themeColor="text1"/>
                <w:sz w:val="22"/>
                <w:szCs w:val="20"/>
              </w:rPr>
            </w:pPr>
          </w:p>
          <w:p w14:paraId="40A99F2E" w14:textId="77777777" w:rsidR="002C12E0" w:rsidRPr="00C72540" w:rsidRDefault="002C12E0" w:rsidP="002C12E0">
            <w:pPr>
              <w:jc w:val="center"/>
              <w:rPr>
                <w:color w:val="000000" w:themeColor="text1"/>
                <w:sz w:val="22"/>
                <w:szCs w:val="20"/>
              </w:rPr>
            </w:pPr>
            <w:r w:rsidRPr="00C72540">
              <w:rPr>
                <w:color w:val="000000" w:themeColor="text1"/>
                <w:sz w:val="22"/>
                <w:szCs w:val="20"/>
              </w:rPr>
              <w:t>2 rpm</w:t>
            </w:r>
          </w:p>
        </w:tc>
        <w:tc>
          <w:tcPr>
            <w:tcW w:w="4140" w:type="dxa"/>
          </w:tcPr>
          <w:p w14:paraId="464C799C" w14:textId="77777777" w:rsidR="002C12E0" w:rsidRPr="00C72540" w:rsidRDefault="002C12E0" w:rsidP="002C12E0">
            <w:pPr>
              <w:spacing w:line="240" w:lineRule="auto"/>
              <w:jc w:val="center"/>
              <w:rPr>
                <w:color w:val="000000" w:themeColor="text1"/>
                <w:sz w:val="20"/>
                <w:szCs w:val="18"/>
              </w:rPr>
            </w:pPr>
            <w:r w:rsidRPr="00C72540">
              <w:rPr>
                <w:color w:val="000000" w:themeColor="text1"/>
                <w:sz w:val="20"/>
                <w:szCs w:val="18"/>
              </w:rPr>
              <w:t>Coefficients (with 95% confidence bounds):</w:t>
            </w:r>
            <w:r w:rsidRPr="00C72540">
              <w:rPr>
                <w:color w:val="000000" w:themeColor="text1"/>
                <w:sz w:val="20"/>
                <w:szCs w:val="18"/>
              </w:rPr>
              <w:br/>
              <w:t>       </w:t>
            </w:r>
            <w:r w:rsidR="001D4726" w:rsidRPr="00C72540">
              <w:rPr>
                <w:color w:val="000000" w:themeColor="text1"/>
                <w:sz w:val="20"/>
                <w:szCs w:val="18"/>
              </w:rPr>
              <w:t>a</w:t>
            </w:r>
            <w:r w:rsidRPr="00C72540">
              <w:rPr>
                <w:color w:val="000000" w:themeColor="text1"/>
                <w:sz w:val="20"/>
                <w:szCs w:val="18"/>
              </w:rPr>
              <w:t xml:space="preserve"> = -0.000876 </w:t>
            </w:r>
            <w:r w:rsidRPr="00C72540">
              <w:rPr>
                <w:color w:val="000000" w:themeColor="text1"/>
                <w:sz w:val="20"/>
                <w:szCs w:val="18"/>
              </w:rPr>
              <w:br/>
              <w:t>       </w:t>
            </w:r>
            <w:r w:rsidR="001D4726" w:rsidRPr="00C72540">
              <w:rPr>
                <w:color w:val="000000" w:themeColor="text1"/>
                <w:sz w:val="20"/>
                <w:szCs w:val="18"/>
              </w:rPr>
              <w:t>b</w:t>
            </w:r>
            <w:r w:rsidRPr="00C72540">
              <w:rPr>
                <w:color w:val="000000" w:themeColor="text1"/>
                <w:sz w:val="20"/>
                <w:szCs w:val="18"/>
              </w:rPr>
              <w:t xml:space="preserve"> = 1.265e-05 </w:t>
            </w:r>
            <w:r w:rsidRPr="00C72540">
              <w:rPr>
                <w:color w:val="000000" w:themeColor="text1"/>
                <w:sz w:val="20"/>
                <w:szCs w:val="18"/>
              </w:rPr>
              <w:br/>
              <w:t>       </w:t>
            </w:r>
            <w:r w:rsidR="001D4726" w:rsidRPr="00C72540">
              <w:rPr>
                <w:color w:val="000000" w:themeColor="text1"/>
                <w:sz w:val="20"/>
                <w:szCs w:val="18"/>
              </w:rPr>
              <w:t>c</w:t>
            </w:r>
            <w:r w:rsidRPr="00C72540">
              <w:rPr>
                <w:color w:val="000000" w:themeColor="text1"/>
                <w:sz w:val="20"/>
                <w:szCs w:val="18"/>
              </w:rPr>
              <w:t xml:space="preserve"> = 0.0001098 </w:t>
            </w:r>
            <w:r w:rsidRPr="00C72540">
              <w:rPr>
                <w:color w:val="000000" w:themeColor="text1"/>
                <w:sz w:val="20"/>
                <w:szCs w:val="18"/>
              </w:rPr>
              <w:br/>
              <w:t>       </w:t>
            </w:r>
            <w:r w:rsidR="001D4726" w:rsidRPr="00C72540">
              <w:rPr>
                <w:color w:val="000000" w:themeColor="text1"/>
                <w:sz w:val="20"/>
                <w:szCs w:val="18"/>
              </w:rPr>
              <w:t>d</w:t>
            </w:r>
            <w:r w:rsidRPr="00C72540">
              <w:rPr>
                <w:color w:val="000000" w:themeColor="text1"/>
                <w:sz w:val="20"/>
                <w:szCs w:val="18"/>
              </w:rPr>
              <w:t xml:space="preserve"> = 5.516e-18 </w:t>
            </w:r>
            <w:r w:rsidRPr="00C72540">
              <w:rPr>
                <w:color w:val="000000" w:themeColor="text1"/>
                <w:sz w:val="20"/>
                <w:szCs w:val="18"/>
              </w:rPr>
              <w:br/>
              <w:t>       </w:t>
            </w:r>
            <w:r w:rsidR="001D4726" w:rsidRPr="00C72540">
              <w:rPr>
                <w:color w:val="000000" w:themeColor="text1"/>
                <w:sz w:val="20"/>
                <w:szCs w:val="18"/>
              </w:rPr>
              <w:t xml:space="preserve">e </w:t>
            </w:r>
            <w:r w:rsidRPr="00C72540">
              <w:rPr>
                <w:color w:val="000000" w:themeColor="text1"/>
                <w:sz w:val="20"/>
                <w:szCs w:val="18"/>
              </w:rPr>
              <w:t xml:space="preserve">= -1.613e-16 </w:t>
            </w:r>
            <w:r w:rsidRPr="00C72540">
              <w:rPr>
                <w:color w:val="000000" w:themeColor="text1"/>
                <w:sz w:val="20"/>
                <w:szCs w:val="18"/>
              </w:rPr>
              <w:br/>
              <w:t>       </w:t>
            </w:r>
            <w:r w:rsidR="001D4726" w:rsidRPr="00C72540">
              <w:rPr>
                <w:color w:val="000000" w:themeColor="text1"/>
                <w:sz w:val="20"/>
                <w:szCs w:val="18"/>
              </w:rPr>
              <w:t>f</w:t>
            </w:r>
            <w:r w:rsidRPr="00C72540">
              <w:rPr>
                <w:color w:val="000000" w:themeColor="text1"/>
                <w:sz w:val="20"/>
                <w:szCs w:val="18"/>
              </w:rPr>
              <w:t xml:space="preserve"> = -2.26e-15</w:t>
            </w:r>
          </w:p>
        </w:tc>
        <w:tc>
          <w:tcPr>
            <w:tcW w:w="3955" w:type="dxa"/>
          </w:tcPr>
          <w:p w14:paraId="7EE21D99" w14:textId="77777777" w:rsidR="002C12E0" w:rsidRPr="00C72540" w:rsidRDefault="002C12E0" w:rsidP="002C12E0">
            <w:pPr>
              <w:spacing w:line="240" w:lineRule="auto"/>
              <w:jc w:val="center"/>
              <w:rPr>
                <w:color w:val="000000" w:themeColor="text1"/>
                <w:sz w:val="20"/>
                <w:szCs w:val="18"/>
              </w:rPr>
            </w:pPr>
            <w:r w:rsidRPr="00C72540">
              <w:rPr>
                <w:color w:val="000000" w:themeColor="text1"/>
                <w:sz w:val="20"/>
                <w:szCs w:val="18"/>
              </w:rPr>
              <w:t xml:space="preserve"> </w:t>
            </w:r>
          </w:p>
          <w:p w14:paraId="4396852C" w14:textId="77777777" w:rsidR="002C12E0" w:rsidRPr="00C72540" w:rsidRDefault="002C12E0" w:rsidP="002C12E0">
            <w:pPr>
              <w:spacing w:line="240" w:lineRule="auto"/>
              <w:jc w:val="center"/>
              <w:rPr>
                <w:color w:val="000000" w:themeColor="text1"/>
                <w:sz w:val="20"/>
                <w:szCs w:val="18"/>
              </w:rPr>
            </w:pPr>
            <w:r w:rsidRPr="00C72540">
              <w:rPr>
                <w:color w:val="000000" w:themeColor="text1"/>
                <w:sz w:val="20"/>
                <w:szCs w:val="18"/>
              </w:rPr>
              <w:t xml:space="preserve"> R-square: 1</w:t>
            </w:r>
          </w:p>
          <w:p w14:paraId="007FB5F1" w14:textId="77777777" w:rsidR="002C12E0" w:rsidRPr="00C72540" w:rsidRDefault="002C12E0" w:rsidP="002C12E0">
            <w:pPr>
              <w:spacing w:line="240" w:lineRule="auto"/>
              <w:jc w:val="center"/>
              <w:rPr>
                <w:color w:val="000000" w:themeColor="text1"/>
                <w:sz w:val="20"/>
                <w:szCs w:val="18"/>
              </w:rPr>
            </w:pPr>
            <w:r w:rsidRPr="00C72540">
              <w:rPr>
                <w:color w:val="000000" w:themeColor="text1"/>
                <w:sz w:val="20"/>
                <w:szCs w:val="18"/>
              </w:rPr>
              <w:t xml:space="preserve">  Adjusted R-square: 1</w:t>
            </w:r>
          </w:p>
          <w:p w14:paraId="3E738092" w14:textId="77777777" w:rsidR="002C12E0" w:rsidRPr="00C72540" w:rsidRDefault="002C12E0" w:rsidP="002C12E0">
            <w:pPr>
              <w:spacing w:line="240" w:lineRule="auto"/>
              <w:jc w:val="center"/>
              <w:rPr>
                <w:color w:val="000000" w:themeColor="text1"/>
              </w:rPr>
            </w:pPr>
            <w:r w:rsidRPr="00C72540">
              <w:rPr>
                <w:color w:val="000000" w:themeColor="text1"/>
                <w:sz w:val="20"/>
                <w:szCs w:val="18"/>
              </w:rPr>
              <w:t xml:space="preserve">  RMSE: 3.099e-10</w:t>
            </w:r>
          </w:p>
        </w:tc>
      </w:tr>
      <w:tr w:rsidR="00C72540" w:rsidRPr="00C72540" w14:paraId="4075C1F4" w14:textId="77777777" w:rsidTr="002C12E0">
        <w:tc>
          <w:tcPr>
            <w:tcW w:w="1255" w:type="dxa"/>
          </w:tcPr>
          <w:p w14:paraId="69840A4F" w14:textId="77777777" w:rsidR="002C12E0" w:rsidRPr="00C72540" w:rsidRDefault="002C12E0" w:rsidP="002C12E0">
            <w:pPr>
              <w:jc w:val="center"/>
              <w:rPr>
                <w:color w:val="000000" w:themeColor="text1"/>
                <w:sz w:val="22"/>
                <w:szCs w:val="20"/>
              </w:rPr>
            </w:pPr>
          </w:p>
          <w:p w14:paraId="098C5AC9" w14:textId="77777777" w:rsidR="002C12E0" w:rsidRPr="00C72540" w:rsidRDefault="002C12E0" w:rsidP="002C12E0">
            <w:pPr>
              <w:jc w:val="center"/>
              <w:rPr>
                <w:color w:val="000000" w:themeColor="text1"/>
                <w:sz w:val="22"/>
                <w:szCs w:val="20"/>
              </w:rPr>
            </w:pPr>
            <w:r w:rsidRPr="00C72540">
              <w:rPr>
                <w:color w:val="000000" w:themeColor="text1"/>
                <w:sz w:val="22"/>
                <w:szCs w:val="20"/>
              </w:rPr>
              <w:t>10 rpm</w:t>
            </w:r>
          </w:p>
        </w:tc>
        <w:tc>
          <w:tcPr>
            <w:tcW w:w="4140" w:type="dxa"/>
          </w:tcPr>
          <w:p w14:paraId="68837B94" w14:textId="77777777" w:rsidR="002C12E0" w:rsidRPr="00C72540" w:rsidRDefault="002C12E0" w:rsidP="002C12E0">
            <w:pPr>
              <w:spacing w:line="240" w:lineRule="auto"/>
              <w:jc w:val="center"/>
              <w:rPr>
                <w:color w:val="000000" w:themeColor="text1"/>
                <w:sz w:val="20"/>
                <w:szCs w:val="18"/>
              </w:rPr>
            </w:pPr>
            <w:r w:rsidRPr="00C72540">
              <w:rPr>
                <w:color w:val="000000" w:themeColor="text1"/>
                <w:sz w:val="20"/>
                <w:szCs w:val="18"/>
              </w:rPr>
              <w:t>Coefficients (with 95% confidence bounds):</w:t>
            </w:r>
            <w:r w:rsidRPr="00C72540">
              <w:rPr>
                <w:color w:val="000000" w:themeColor="text1"/>
                <w:sz w:val="20"/>
                <w:szCs w:val="18"/>
              </w:rPr>
              <w:br/>
              <w:t>       </w:t>
            </w:r>
            <w:r w:rsidR="001D4726" w:rsidRPr="00C72540">
              <w:rPr>
                <w:color w:val="000000" w:themeColor="text1"/>
                <w:sz w:val="20"/>
                <w:szCs w:val="18"/>
              </w:rPr>
              <w:t>a</w:t>
            </w:r>
            <w:r w:rsidRPr="00C72540">
              <w:rPr>
                <w:color w:val="000000" w:themeColor="text1"/>
                <w:sz w:val="20"/>
                <w:szCs w:val="18"/>
              </w:rPr>
              <w:t xml:space="preserve"> = 0.1086 </w:t>
            </w:r>
            <w:r w:rsidRPr="00C72540">
              <w:rPr>
                <w:color w:val="000000" w:themeColor="text1"/>
                <w:sz w:val="20"/>
                <w:szCs w:val="18"/>
              </w:rPr>
              <w:br/>
              <w:t>       </w:t>
            </w:r>
            <w:r w:rsidR="001D4726" w:rsidRPr="00C72540">
              <w:rPr>
                <w:color w:val="000000" w:themeColor="text1"/>
                <w:sz w:val="20"/>
                <w:szCs w:val="18"/>
              </w:rPr>
              <w:t>b</w:t>
            </w:r>
            <w:r w:rsidRPr="00C72540">
              <w:rPr>
                <w:color w:val="000000" w:themeColor="text1"/>
                <w:sz w:val="20"/>
                <w:szCs w:val="18"/>
              </w:rPr>
              <w:t xml:space="preserve"> = 1.265e-05 </w:t>
            </w:r>
            <w:r w:rsidRPr="00C72540">
              <w:rPr>
                <w:color w:val="000000" w:themeColor="text1"/>
                <w:sz w:val="20"/>
                <w:szCs w:val="18"/>
              </w:rPr>
              <w:br/>
              <w:t>       </w:t>
            </w:r>
            <w:r w:rsidR="001D4726" w:rsidRPr="00C72540">
              <w:rPr>
                <w:color w:val="000000" w:themeColor="text1"/>
                <w:sz w:val="20"/>
                <w:szCs w:val="18"/>
              </w:rPr>
              <w:t>c</w:t>
            </w:r>
            <w:r w:rsidRPr="00C72540">
              <w:rPr>
                <w:color w:val="000000" w:themeColor="text1"/>
                <w:sz w:val="20"/>
                <w:szCs w:val="18"/>
              </w:rPr>
              <w:t xml:space="preserve"> = 0.0001098 </w:t>
            </w:r>
            <w:r w:rsidRPr="00C72540">
              <w:rPr>
                <w:color w:val="000000" w:themeColor="text1"/>
                <w:sz w:val="20"/>
                <w:szCs w:val="18"/>
              </w:rPr>
              <w:br/>
              <w:t>       </w:t>
            </w:r>
            <w:r w:rsidR="001D4726" w:rsidRPr="00C72540">
              <w:rPr>
                <w:color w:val="000000" w:themeColor="text1"/>
                <w:sz w:val="20"/>
                <w:szCs w:val="18"/>
              </w:rPr>
              <w:t>d</w:t>
            </w:r>
            <w:r w:rsidRPr="00C72540">
              <w:rPr>
                <w:color w:val="000000" w:themeColor="text1"/>
                <w:sz w:val="20"/>
                <w:szCs w:val="18"/>
              </w:rPr>
              <w:t xml:space="preserve"> = 1.319e-18 </w:t>
            </w:r>
            <w:r w:rsidRPr="00C72540">
              <w:rPr>
                <w:color w:val="000000" w:themeColor="text1"/>
                <w:sz w:val="20"/>
                <w:szCs w:val="18"/>
              </w:rPr>
              <w:br/>
              <w:t>       </w:t>
            </w:r>
            <w:r w:rsidR="001D4726" w:rsidRPr="00C72540">
              <w:rPr>
                <w:color w:val="000000" w:themeColor="text1"/>
                <w:sz w:val="20"/>
                <w:szCs w:val="18"/>
              </w:rPr>
              <w:t>e</w:t>
            </w:r>
            <w:r w:rsidRPr="00C72540">
              <w:rPr>
                <w:color w:val="000000" w:themeColor="text1"/>
                <w:sz w:val="20"/>
                <w:szCs w:val="18"/>
              </w:rPr>
              <w:t xml:space="preserve"> = -1.374e-17 </w:t>
            </w:r>
            <w:r w:rsidRPr="00C72540">
              <w:rPr>
                <w:color w:val="000000" w:themeColor="text1"/>
                <w:sz w:val="20"/>
                <w:szCs w:val="18"/>
              </w:rPr>
              <w:br/>
              <w:t>       </w:t>
            </w:r>
            <w:r w:rsidR="001D4726" w:rsidRPr="00C72540">
              <w:rPr>
                <w:color w:val="000000" w:themeColor="text1"/>
                <w:sz w:val="20"/>
                <w:szCs w:val="18"/>
              </w:rPr>
              <w:t xml:space="preserve">f </w:t>
            </w:r>
            <w:r w:rsidRPr="00C72540">
              <w:rPr>
                <w:color w:val="000000" w:themeColor="text1"/>
                <w:sz w:val="20"/>
                <w:szCs w:val="18"/>
              </w:rPr>
              <w:t>= -3.607e-15</w:t>
            </w:r>
          </w:p>
        </w:tc>
        <w:tc>
          <w:tcPr>
            <w:tcW w:w="3955" w:type="dxa"/>
          </w:tcPr>
          <w:p w14:paraId="1728BD33" w14:textId="77777777" w:rsidR="002C12E0" w:rsidRPr="00C72540" w:rsidRDefault="002C12E0" w:rsidP="002C12E0">
            <w:pPr>
              <w:spacing w:line="360" w:lineRule="auto"/>
              <w:jc w:val="center"/>
              <w:rPr>
                <w:color w:val="000000" w:themeColor="text1"/>
                <w:sz w:val="20"/>
                <w:szCs w:val="18"/>
              </w:rPr>
            </w:pPr>
          </w:p>
          <w:p w14:paraId="10EF1E9A" w14:textId="77777777" w:rsidR="002C12E0" w:rsidRPr="00C72540" w:rsidRDefault="002C12E0" w:rsidP="002C12E0">
            <w:pPr>
              <w:spacing w:line="360" w:lineRule="auto"/>
              <w:jc w:val="center"/>
              <w:rPr>
                <w:color w:val="000000" w:themeColor="text1"/>
              </w:rPr>
            </w:pPr>
            <w:r w:rsidRPr="00C72540">
              <w:rPr>
                <w:color w:val="000000" w:themeColor="text1"/>
                <w:sz w:val="20"/>
                <w:szCs w:val="18"/>
              </w:rPr>
              <w:t>R-square: 1</w:t>
            </w:r>
            <w:r w:rsidRPr="00C72540">
              <w:rPr>
                <w:color w:val="000000" w:themeColor="text1"/>
                <w:sz w:val="20"/>
                <w:szCs w:val="18"/>
              </w:rPr>
              <w:br/>
              <w:t>  Adjusted R-square: 1</w:t>
            </w:r>
            <w:r w:rsidRPr="00C72540">
              <w:rPr>
                <w:color w:val="000000" w:themeColor="text1"/>
                <w:sz w:val="20"/>
                <w:szCs w:val="18"/>
              </w:rPr>
              <w:br/>
              <w:t>  RMSE: 3.377e-10</w:t>
            </w:r>
          </w:p>
        </w:tc>
      </w:tr>
    </w:tbl>
    <w:p w14:paraId="009E767A" w14:textId="77777777" w:rsidR="002C12E0" w:rsidRPr="00C72540" w:rsidRDefault="002C12E0" w:rsidP="00E62D8B">
      <w:pPr>
        <w:rPr>
          <w:color w:val="000000" w:themeColor="text1"/>
        </w:rPr>
      </w:pPr>
    </w:p>
    <w:p w14:paraId="5A33C8B6" w14:textId="77777777" w:rsidR="002C12E0" w:rsidRPr="00C72540" w:rsidRDefault="002C12E0" w:rsidP="006171F0">
      <w:pPr>
        <w:pStyle w:val="Heading2"/>
      </w:pPr>
      <w:bookmarkStart w:id="194" w:name="_Toc108105146"/>
      <w:r w:rsidRPr="00C72540">
        <w:t>Conclusion</w:t>
      </w:r>
      <w:bookmarkEnd w:id="194"/>
    </w:p>
    <w:p w14:paraId="5A9DA656" w14:textId="33B4790F" w:rsidR="00573663" w:rsidRPr="00CC1A42" w:rsidRDefault="001D4726" w:rsidP="00E62D8B">
      <w:pPr>
        <w:rPr>
          <w:rFonts w:eastAsia="Times New Roman" w:cs="Times New Roman"/>
          <w:color w:val="000000" w:themeColor="text1"/>
        </w:rPr>
      </w:pPr>
      <w:r w:rsidRPr="00C72540">
        <w:rPr>
          <w:color w:val="000000" w:themeColor="text1"/>
        </w:rPr>
        <w:t xml:space="preserve">In this study, a set of experimental data have been generated from a high-pressure test setup. The test setup includes pressure and temperature indicators and controllers to run tests in a temperature range of  -46 C to 204 C and a pressure range of bottle pressure to 10,000 psi. The test setup has been equipped with an electric motor and motor driver to control the rotation of the shaft. For this research, </w:t>
      </w:r>
      <w:r w:rsidR="007D0F11" w:rsidRPr="00C72540">
        <w:rPr>
          <w:color w:val="000000" w:themeColor="text1"/>
        </w:rPr>
        <w:t>emission</w:t>
      </w:r>
      <w:r w:rsidRPr="00C72540">
        <w:rPr>
          <w:color w:val="000000" w:themeColor="text1"/>
        </w:rPr>
        <w:t xml:space="preserve">s of </w:t>
      </w:r>
      <w:r w:rsidR="00CF76DD">
        <w:rPr>
          <w:color w:val="000000" w:themeColor="text1"/>
        </w:rPr>
        <w:t>argon</w:t>
      </w:r>
      <w:r w:rsidRPr="00C72540">
        <w:rPr>
          <w:color w:val="000000" w:themeColor="text1"/>
        </w:rPr>
        <w:t xml:space="preserve"> over a set of v-rings</w:t>
      </w:r>
      <w:r w:rsidR="00EC21EA" w:rsidRPr="00C72540">
        <w:rPr>
          <w:color w:val="000000" w:themeColor="text1"/>
        </w:rPr>
        <w:t xml:space="preserve"> with static, 2 rpm, and 10 rpm rotational speeds of a shaft</w:t>
      </w:r>
      <w:r w:rsidRPr="00C72540">
        <w:rPr>
          <w:color w:val="000000" w:themeColor="text1"/>
        </w:rPr>
        <w:t xml:space="preserve"> </w:t>
      </w:r>
      <w:r w:rsidR="00EC21EA" w:rsidRPr="00C72540">
        <w:rPr>
          <w:color w:val="000000" w:themeColor="text1"/>
        </w:rPr>
        <w:t xml:space="preserve">have been </w:t>
      </w:r>
      <w:r w:rsidRPr="00C72540">
        <w:rPr>
          <w:color w:val="000000" w:themeColor="text1"/>
        </w:rPr>
        <w:t xml:space="preserve">measured at 25C, 121C, and 204C and in 600, 2250, 3750, 6750, and 10,000 psi. </w:t>
      </w:r>
      <w:r w:rsidR="00EC21EA" w:rsidRPr="00C72540">
        <w:rPr>
          <w:color w:val="000000" w:themeColor="text1"/>
        </w:rPr>
        <w:t xml:space="preserve">The experimental data have been used to generate machine learning models. Artificial neural networks, k-nearest neighbor, and support vector machine regression have been used to model the experimental data. Error analysis shows support vector machine regression could be the ultimate modeling method with the experimental data set. Using the support vector machine regression </w:t>
      </w:r>
      <w:r w:rsidR="00EC21EA" w:rsidRPr="00C72540">
        <w:rPr>
          <w:color w:val="000000" w:themeColor="text1"/>
        </w:rPr>
        <w:lastRenderedPageBreak/>
        <w:t>method, a new set of data has been generated, and based on that, an equation for constant rotational speed has been generated. The surface pane graph in figures 6-8, 6-9, and 6-10 have been generated using this equation. The coefficients and fitting error for the static shaft and the shaft with 2 rpm and 10 rpm rotational speed have been presented in tables 6-3.</w:t>
      </w:r>
      <w:r w:rsidR="00AF6C6F" w:rsidRPr="00AF6C6F">
        <w:rPr>
          <w:color w:val="000000" w:themeColor="text1"/>
        </w:rPr>
        <w:t xml:space="preserve"> </w:t>
      </w:r>
      <w:r w:rsidR="00AF6C6F">
        <w:rPr>
          <w:color w:val="000000" w:themeColor="text1"/>
        </w:rPr>
        <w:t xml:space="preserve">Results show the impact of temperature and rotational shaft’s speed in laek rate is significant. </w:t>
      </w:r>
      <w:r w:rsidR="00CC1A42">
        <w:rPr>
          <w:color w:val="000000" w:themeColor="text1"/>
        </w:rPr>
        <w:t>Results of this study are applicable on valve, comprassore and any type of dynamic seal test process. Generally, the applications of this study can be on reducing the cost of the production and leak rate tests in rotational equipment design for oil and gas industry.</w:t>
      </w:r>
    </w:p>
    <w:p w14:paraId="131F78C0" w14:textId="6ED5639D" w:rsidR="008672B8" w:rsidRDefault="008672B8" w:rsidP="007E48C4">
      <w:pPr>
        <w:pStyle w:val="Heading2"/>
      </w:pPr>
      <w:bookmarkStart w:id="195" w:name="_Toc108105147"/>
      <w:r>
        <w:t>Future works</w:t>
      </w:r>
      <w:bookmarkEnd w:id="195"/>
    </w:p>
    <w:p w14:paraId="38AD1A63" w14:textId="304327D6" w:rsidR="007E48C4" w:rsidRPr="007E48C4" w:rsidRDefault="007E48C4" w:rsidP="007E48C4">
      <w:pPr>
        <w:rPr>
          <w:color w:val="000000" w:themeColor="text1"/>
        </w:rPr>
      </w:pPr>
      <w:r w:rsidRPr="007E48C4">
        <w:rPr>
          <w:color w:val="000000" w:themeColor="text1"/>
        </w:rPr>
        <w:t xml:space="preserve">To find a correlation, future tests could be performed with </w:t>
      </w:r>
      <w:r w:rsidR="006835BA">
        <w:rPr>
          <w:color w:val="000000" w:themeColor="text1"/>
        </w:rPr>
        <w:t>h</w:t>
      </w:r>
      <w:r w:rsidRPr="007E48C4">
        <w:rPr>
          <w:color w:val="000000" w:themeColor="text1"/>
        </w:rPr>
        <w:t xml:space="preserve">elium, Carbon Dioxide, and </w:t>
      </w:r>
      <w:r w:rsidR="00B3590A">
        <w:rPr>
          <w:color w:val="000000" w:themeColor="text1"/>
        </w:rPr>
        <w:t>m</w:t>
      </w:r>
      <w:r w:rsidR="00627435">
        <w:rPr>
          <w:color w:val="000000" w:themeColor="text1"/>
        </w:rPr>
        <w:t>ethane</w:t>
      </w:r>
      <w:r w:rsidRPr="007E48C4">
        <w:rPr>
          <w:color w:val="000000" w:themeColor="text1"/>
        </w:rPr>
        <w:t>.</w:t>
      </w:r>
    </w:p>
    <w:p w14:paraId="63DA19C9" w14:textId="77777777" w:rsidR="007E48C4" w:rsidRPr="007E48C4" w:rsidRDefault="007E48C4" w:rsidP="007E48C4">
      <w:pPr>
        <w:rPr>
          <w:color w:val="000000" w:themeColor="text1"/>
        </w:rPr>
      </w:pPr>
      <w:r w:rsidRPr="007E48C4">
        <w:rPr>
          <w:color w:val="000000" w:themeColor="text1"/>
        </w:rPr>
        <w:t>Another application for the setup would be to test spring-energized seals with multiple layers.</w:t>
      </w:r>
    </w:p>
    <w:p w14:paraId="34D3E671" w14:textId="411C1B59" w:rsidR="00F36E3D" w:rsidRPr="00C72540" w:rsidRDefault="007E48C4" w:rsidP="007E48C4">
      <w:pPr>
        <w:rPr>
          <w:color w:val="000000" w:themeColor="text1"/>
        </w:rPr>
      </w:pPr>
      <w:r w:rsidRPr="007E48C4">
        <w:rPr>
          <w:color w:val="000000" w:themeColor="text1"/>
        </w:rPr>
        <w:t>As the setup has a cooling chamber, the experiments can be repeated at lower temperatures in the future.</w:t>
      </w:r>
    </w:p>
    <w:p w14:paraId="403C3A91" w14:textId="77777777" w:rsidR="00E62D8B" w:rsidRPr="00C72540" w:rsidRDefault="00E62D8B" w:rsidP="00E62D8B">
      <w:pPr>
        <w:rPr>
          <w:color w:val="000000" w:themeColor="text1"/>
        </w:rPr>
      </w:pPr>
    </w:p>
    <w:p w14:paraId="619FAB62" w14:textId="77777777" w:rsidR="00E62D8B" w:rsidRPr="00C72540" w:rsidRDefault="00E62D8B" w:rsidP="00E62D8B">
      <w:pPr>
        <w:rPr>
          <w:color w:val="000000" w:themeColor="text1"/>
        </w:rPr>
      </w:pPr>
    </w:p>
    <w:p w14:paraId="457EBF38" w14:textId="77777777" w:rsidR="00E62D8B" w:rsidRPr="00C72540" w:rsidRDefault="00E62D8B" w:rsidP="00E62D8B">
      <w:pPr>
        <w:rPr>
          <w:color w:val="000000" w:themeColor="text1"/>
        </w:rPr>
      </w:pPr>
    </w:p>
    <w:p w14:paraId="2A7AA169" w14:textId="77777777" w:rsidR="00E62D8B" w:rsidRPr="00C72540" w:rsidRDefault="00E62D8B" w:rsidP="00E62D8B">
      <w:pPr>
        <w:rPr>
          <w:color w:val="000000" w:themeColor="text1"/>
        </w:rPr>
      </w:pPr>
    </w:p>
    <w:p w14:paraId="3D8EF95C" w14:textId="77777777" w:rsidR="00E62D8B" w:rsidRPr="00C72540" w:rsidRDefault="00E62D8B" w:rsidP="00E62D8B">
      <w:pPr>
        <w:rPr>
          <w:color w:val="000000" w:themeColor="text1"/>
        </w:rPr>
      </w:pPr>
    </w:p>
    <w:p w14:paraId="31010B73" w14:textId="77777777" w:rsidR="00E62D8B" w:rsidRPr="00C72540" w:rsidRDefault="00E62D8B" w:rsidP="00E62D8B">
      <w:pPr>
        <w:rPr>
          <w:color w:val="000000" w:themeColor="text1"/>
        </w:rPr>
      </w:pPr>
    </w:p>
    <w:p w14:paraId="20977C61" w14:textId="77777777" w:rsidR="0068713B" w:rsidRPr="00C72540" w:rsidRDefault="0068713B" w:rsidP="00A15FA4">
      <w:pPr>
        <w:rPr>
          <w:color w:val="000000" w:themeColor="text1"/>
        </w:rPr>
      </w:pPr>
    </w:p>
    <w:p w14:paraId="6E8B560C" w14:textId="77777777" w:rsidR="007053DA" w:rsidRPr="00C72540" w:rsidRDefault="007053DA" w:rsidP="00E30268">
      <w:pPr>
        <w:rPr>
          <w:rFonts w:cs="Times New Roman"/>
          <w:color w:val="000000" w:themeColor="text1"/>
          <w:szCs w:val="24"/>
        </w:rPr>
        <w:sectPr w:rsidR="007053DA" w:rsidRPr="00C72540">
          <w:pgSz w:w="12240" w:h="15840"/>
          <w:pgMar w:top="1440" w:right="1440" w:bottom="1440" w:left="1440" w:header="720" w:footer="720" w:gutter="0"/>
          <w:cols w:space="720"/>
          <w:docGrid w:linePitch="360"/>
        </w:sectPr>
      </w:pPr>
    </w:p>
    <w:p w14:paraId="72710F21" w14:textId="77777777" w:rsidR="00A43F1B" w:rsidRPr="00C72540" w:rsidRDefault="000E7751" w:rsidP="006171F0">
      <w:pPr>
        <w:pStyle w:val="Heading1"/>
      </w:pPr>
      <w:bookmarkStart w:id="196" w:name="_Toc108105148"/>
      <w:r w:rsidRPr="00C72540">
        <w:lastRenderedPageBreak/>
        <w:t>References</w:t>
      </w:r>
      <w:bookmarkEnd w:id="196"/>
    </w:p>
    <w:p w14:paraId="765E6018" w14:textId="77777777" w:rsidR="00870A7D" w:rsidRPr="00C72540" w:rsidRDefault="000B5966"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color w:val="000000" w:themeColor="text1"/>
          <w:szCs w:val="24"/>
        </w:rPr>
        <w:fldChar w:fldCharType="begin" w:fldLock="1"/>
      </w:r>
      <w:r w:rsidRPr="00C72540">
        <w:rPr>
          <w:rFonts w:cs="Times New Roman"/>
          <w:color w:val="000000" w:themeColor="text1"/>
          <w:szCs w:val="24"/>
        </w:rPr>
        <w:instrText xml:space="preserve">ADDIN Mendeley Bibliography CSL_BIBLIOGRAPHY </w:instrText>
      </w:r>
      <w:r w:rsidRPr="00C72540">
        <w:rPr>
          <w:rFonts w:cs="Times New Roman"/>
          <w:color w:val="000000" w:themeColor="text1"/>
          <w:szCs w:val="24"/>
        </w:rPr>
        <w:fldChar w:fldCharType="separate"/>
      </w:r>
      <w:r w:rsidR="00870A7D" w:rsidRPr="00C72540">
        <w:rPr>
          <w:rFonts w:cs="Times New Roman"/>
          <w:noProof/>
          <w:color w:val="000000" w:themeColor="text1"/>
          <w:szCs w:val="24"/>
        </w:rPr>
        <w:t>[1]</w:t>
      </w:r>
      <w:r w:rsidR="00870A7D" w:rsidRPr="00C72540">
        <w:rPr>
          <w:rFonts w:cs="Times New Roman"/>
          <w:noProof/>
          <w:color w:val="000000" w:themeColor="text1"/>
          <w:szCs w:val="24"/>
        </w:rPr>
        <w:tab/>
        <w:t xml:space="preserve">K. Sotoodeh, “Why packing adjustment cannot stop leakage: Case study of a ball valve failing to seal after packing adjustment during fugitive emission as per ISO 15848–1,” </w:t>
      </w:r>
      <w:r w:rsidR="00870A7D" w:rsidRPr="00C72540">
        <w:rPr>
          <w:rFonts w:cs="Times New Roman"/>
          <w:i/>
          <w:iCs/>
          <w:noProof/>
          <w:color w:val="000000" w:themeColor="text1"/>
          <w:szCs w:val="24"/>
        </w:rPr>
        <w:t>Eng. Fail. Anal.</w:t>
      </w:r>
      <w:r w:rsidR="00870A7D" w:rsidRPr="00C72540">
        <w:rPr>
          <w:rFonts w:cs="Times New Roman"/>
          <w:noProof/>
          <w:color w:val="000000" w:themeColor="text1"/>
          <w:szCs w:val="24"/>
        </w:rPr>
        <w:t>, vol. 130, 2021, doi: 10.1016/j.engfailanal.2021.105751.</w:t>
      </w:r>
    </w:p>
    <w:p w14:paraId="1D996358"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w:t>
      </w:r>
      <w:r w:rsidRPr="00C72540">
        <w:rPr>
          <w:rFonts w:cs="Times New Roman"/>
          <w:noProof/>
          <w:color w:val="000000" w:themeColor="text1"/>
          <w:szCs w:val="24"/>
        </w:rPr>
        <w:tab/>
        <w:t xml:space="preserve">J. Penman, M. Gytarsky, T. Hiraishi, W. Irving, and T. Krug, </w:t>
      </w:r>
      <w:r w:rsidRPr="00C72540">
        <w:rPr>
          <w:rFonts w:cs="Times New Roman"/>
          <w:i/>
          <w:iCs/>
          <w:noProof/>
          <w:color w:val="000000" w:themeColor="text1"/>
          <w:szCs w:val="24"/>
        </w:rPr>
        <w:t>2006 IPCC - Guidelines for National Greenhouse Gas Inventories</w:t>
      </w:r>
      <w:r w:rsidRPr="00C72540">
        <w:rPr>
          <w:rFonts w:cs="Times New Roman"/>
          <w:noProof/>
          <w:color w:val="000000" w:themeColor="text1"/>
          <w:szCs w:val="24"/>
        </w:rPr>
        <w:t>. 2006.</w:t>
      </w:r>
    </w:p>
    <w:p w14:paraId="2084ECBB"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[3]</w:t>
      </w:r>
      <w:r w:rsidRPr="00C72540">
        <w:rPr>
          <w:rFonts w:cs="Times New Roman"/>
          <w:noProof/>
          <w:color w:val="000000" w:themeColor="text1"/>
          <w:szCs w:val="24"/>
        </w:rPr>
        <w:tab/>
        <w:t xml:space="preserve">M. KAZEMINIA and A.-H. BOUZID, “Prediction of gas flow in compressible and low permeability porous media,” </w:t>
      </w:r>
      <w:r w:rsidRPr="00C72540">
        <w:rPr>
          <w:rFonts w:cs="Times New Roman"/>
          <w:i/>
          <w:iCs/>
          <w:noProof/>
          <w:color w:val="000000" w:themeColor="text1"/>
          <w:szCs w:val="24"/>
        </w:rPr>
        <w:t>J. Fluid Sci. Technol.</w:t>
      </w:r>
      <w:r w:rsidRPr="00C72540">
        <w:rPr>
          <w:rFonts w:cs="Times New Roman"/>
          <w:noProof/>
          <w:color w:val="000000" w:themeColor="text1"/>
          <w:szCs w:val="24"/>
        </w:rPr>
        <w:t>, vol. 10, no. 2, pp. JFST0018–JFST0018, 2015, doi: 10.1299/jfst.2015jfst0018.</w:t>
      </w:r>
    </w:p>
    <w:p w14:paraId="267A7988"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[4]</w:t>
      </w:r>
      <w:r w:rsidRPr="00C72540">
        <w:rPr>
          <w:rFonts w:cs="Times New Roman"/>
          <w:noProof/>
          <w:color w:val="000000" w:themeColor="text1"/>
          <w:szCs w:val="24"/>
        </w:rPr>
        <w:tab/>
        <w:t xml:space="preserve">“ISO 15848-1 ,” </w:t>
      </w:r>
      <w:r w:rsidRPr="00C72540">
        <w:rPr>
          <w:rFonts w:cs="Times New Roman"/>
          <w:i/>
          <w:iCs/>
          <w:noProof/>
          <w:color w:val="000000" w:themeColor="text1"/>
          <w:szCs w:val="24"/>
        </w:rPr>
        <w:t>INTERNATIONAL STANDARD</w:t>
      </w:r>
      <w:r w:rsidRPr="00C72540">
        <w:rPr>
          <w:rFonts w:cs="Times New Roman"/>
          <w:noProof/>
          <w:color w:val="000000" w:themeColor="text1"/>
          <w:szCs w:val="24"/>
        </w:rPr>
        <w:t>, May 01, 2015. http://www.pacificcrn.com/Upload/file/201702/16/20170216135006_90356.pdf (accessed Apr. 07, 2022).</w:t>
      </w:r>
    </w:p>
    <w:p w14:paraId="439527B4"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[5]</w:t>
      </w:r>
      <w:r w:rsidRPr="00C72540">
        <w:rPr>
          <w:rFonts w:cs="Times New Roman"/>
          <w:noProof/>
          <w:color w:val="000000" w:themeColor="text1"/>
          <w:szCs w:val="24"/>
        </w:rPr>
        <w:tab/>
        <w:t>S. Raman, Z. Siddique, K. Barker, P. Huebner, and R. Madhavan, “Predictive Modeling in Fugitive Emissions Testing,” 2020, Accessed: Apr. 07, 2022. [Online]. Available: https://shareok.org/handle/11244/325365.</w:t>
      </w:r>
    </w:p>
    <w:p w14:paraId="4C21014D" w14:textId="2672CEC4"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[6]</w:t>
      </w:r>
      <w:r w:rsidRPr="00C72540">
        <w:rPr>
          <w:rFonts w:cs="Times New Roman"/>
          <w:noProof/>
          <w:color w:val="000000" w:themeColor="text1"/>
          <w:szCs w:val="24"/>
        </w:rPr>
        <w:tab/>
        <w:t>Leak Testing &amp; Pressure Testing: Guide to Helium Leak Testing | TQC. (accessed Apr. 07, 2022).</w:t>
      </w:r>
    </w:p>
    <w:p w14:paraId="293BC9CE"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[7]</w:t>
      </w:r>
      <w:r w:rsidRPr="00C72540">
        <w:rPr>
          <w:rFonts w:cs="Times New Roman"/>
          <w:noProof/>
          <w:color w:val="000000" w:themeColor="text1"/>
          <w:szCs w:val="24"/>
        </w:rPr>
        <w:tab/>
        <w:t>E. Weidner, M. Honselaar, R. JRC, and B. Gindroz, “CEN-CENELEC,” 2016, doi: 10.2790/66386.</w:t>
      </w:r>
    </w:p>
    <w:p w14:paraId="75B9ADB6"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[8]</w:t>
      </w:r>
      <w:r w:rsidRPr="00C72540">
        <w:rPr>
          <w:rFonts w:cs="Times New Roman"/>
          <w:noProof/>
          <w:color w:val="000000" w:themeColor="text1"/>
          <w:szCs w:val="24"/>
        </w:rPr>
        <w:tab/>
        <w:t xml:space="preserve">M. Bram </w:t>
      </w:r>
      <w:r w:rsidRPr="00C72540">
        <w:rPr>
          <w:rFonts w:cs="Times New Roman"/>
          <w:i/>
          <w:iCs/>
          <w:noProof/>
          <w:color w:val="000000" w:themeColor="text1"/>
          <w:szCs w:val="24"/>
        </w:rPr>
        <w:t>et al.</w:t>
      </w:r>
      <w:r w:rsidRPr="00C72540">
        <w:rPr>
          <w:rFonts w:cs="Times New Roman"/>
          <w:noProof/>
          <w:color w:val="000000" w:themeColor="text1"/>
          <w:szCs w:val="24"/>
        </w:rPr>
        <w:t xml:space="preserve">, “Deformation behavior and leakage tests of alternate sealing materials for SOFC stacks,” </w:t>
      </w:r>
      <w:r w:rsidRPr="00C72540">
        <w:rPr>
          <w:rFonts w:cs="Times New Roman"/>
          <w:i/>
          <w:iCs/>
          <w:noProof/>
          <w:color w:val="000000" w:themeColor="text1"/>
          <w:szCs w:val="24"/>
        </w:rPr>
        <w:t>J. Power Sources</w:t>
      </w:r>
      <w:r w:rsidRPr="00C72540">
        <w:rPr>
          <w:rFonts w:cs="Times New Roman"/>
          <w:noProof/>
          <w:color w:val="000000" w:themeColor="text1"/>
          <w:szCs w:val="24"/>
        </w:rPr>
        <w:t xml:space="preserve">, vol. 138, no. 1–2, pp. 111–119, Nov. 2004, doi: </w:t>
      </w:r>
      <w:r w:rsidRPr="00C72540">
        <w:rPr>
          <w:rFonts w:cs="Times New Roman"/>
          <w:noProof/>
          <w:color w:val="000000" w:themeColor="text1"/>
          <w:szCs w:val="24"/>
        </w:rPr>
        <w:lastRenderedPageBreak/>
        <w:t>10.1016/J.JPOWSOUR.2004.06.041.</w:t>
      </w:r>
    </w:p>
    <w:p w14:paraId="6F4A2310"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[9]</w:t>
      </w:r>
      <w:r w:rsidRPr="00C72540">
        <w:rPr>
          <w:rFonts w:cs="Times New Roman"/>
          <w:noProof/>
          <w:color w:val="000000" w:themeColor="text1"/>
          <w:szCs w:val="24"/>
        </w:rPr>
        <w:tab/>
        <w:t>Y. Lim and R. M. Ismail, “The shortage of helium supply in industry,” 2013, Accessed: Apr. 08, 2022. [Online]. Available: https://repo.uum.edu.my/id/eprint/11705/.</w:t>
      </w:r>
    </w:p>
    <w:p w14:paraId="0A301813" w14:textId="6D214AFD"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[10]</w:t>
      </w:r>
      <w:r w:rsidRPr="00C72540">
        <w:rPr>
          <w:rFonts w:cs="Times New Roman"/>
          <w:noProof/>
          <w:color w:val="000000" w:themeColor="text1"/>
          <w:szCs w:val="24"/>
        </w:rPr>
        <w:tab/>
        <w:t xml:space="preserve">S. A. Stern </w:t>
      </w:r>
      <w:r w:rsidRPr="00C72540">
        <w:rPr>
          <w:rFonts w:cs="Times New Roman"/>
          <w:i/>
          <w:iCs/>
          <w:noProof/>
          <w:color w:val="000000" w:themeColor="text1"/>
          <w:szCs w:val="24"/>
        </w:rPr>
        <w:t>et al.</w:t>
      </w:r>
      <w:r w:rsidRPr="00C72540">
        <w:rPr>
          <w:rFonts w:cs="Times New Roman"/>
          <w:noProof/>
          <w:color w:val="000000" w:themeColor="text1"/>
          <w:szCs w:val="24"/>
        </w:rPr>
        <w:t xml:space="preserve">, “The Discovery of </w:t>
      </w:r>
      <w:r w:rsidR="00CF76DD">
        <w:rPr>
          <w:rFonts w:cs="Times New Roman"/>
          <w:noProof/>
          <w:color w:val="000000" w:themeColor="text1"/>
          <w:szCs w:val="24"/>
        </w:rPr>
        <w:t>Argon</w:t>
      </w:r>
      <w:r w:rsidRPr="00C72540">
        <w:rPr>
          <w:rFonts w:cs="Times New Roman"/>
          <w:noProof/>
          <w:color w:val="000000" w:themeColor="text1"/>
          <w:szCs w:val="24"/>
        </w:rPr>
        <w:t xml:space="preserve"> in Comet C/1995 O1 (Hale-Bopp),” </w:t>
      </w:r>
      <w:r w:rsidRPr="00C72540">
        <w:rPr>
          <w:rFonts w:cs="Times New Roman"/>
          <w:i/>
          <w:iCs/>
          <w:noProof/>
          <w:color w:val="000000" w:themeColor="text1"/>
          <w:szCs w:val="24"/>
        </w:rPr>
        <w:t>Astrophys. J.</w:t>
      </w:r>
      <w:r w:rsidRPr="00C72540">
        <w:rPr>
          <w:rFonts w:cs="Times New Roman"/>
          <w:noProof/>
          <w:color w:val="000000" w:themeColor="text1"/>
          <w:szCs w:val="24"/>
        </w:rPr>
        <w:t>, vol. 544, no. 2, pp. L169–L172, Dec. 2000, doi: 10.1086/317312/META.</w:t>
      </w:r>
    </w:p>
    <w:p w14:paraId="72183CBC"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[11]</w:t>
      </w:r>
      <w:r w:rsidRPr="00C72540">
        <w:rPr>
          <w:rFonts w:cs="Times New Roman"/>
          <w:noProof/>
          <w:color w:val="000000" w:themeColor="text1"/>
          <w:szCs w:val="24"/>
        </w:rPr>
        <w:tab/>
        <w:t>“AN Style V-Rings, Aflas® Seals &amp; Viton® Seals | Precision Associates Inc.” https://catalog.precisionassoc.com/viewitems/product-catalog/v-rings?bc=100%7C1017%7C1013 (accessed Apr. 07, 2022).</w:t>
      </w:r>
    </w:p>
    <w:p w14:paraId="26DEDC1A"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[12]</w:t>
      </w:r>
      <w:r w:rsidRPr="00C72540">
        <w:rPr>
          <w:rFonts w:cs="Times New Roman"/>
          <w:noProof/>
          <w:color w:val="000000" w:themeColor="text1"/>
          <w:szCs w:val="24"/>
        </w:rPr>
        <w:tab/>
        <w:t>“Thermocouple-Thermocouples-What is a thermocouple-Types of thermocouples.” http://www.thermocoupleinfo.com/ (accessed Apr. 07, 2022).</w:t>
      </w:r>
    </w:p>
    <w:p w14:paraId="4EAEA930"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[13]</w:t>
      </w:r>
      <w:r w:rsidRPr="00C72540">
        <w:rPr>
          <w:rFonts w:cs="Times New Roman"/>
          <w:noProof/>
          <w:color w:val="000000" w:themeColor="text1"/>
          <w:szCs w:val="24"/>
        </w:rPr>
        <w:tab/>
        <w:t>“How Do PID Controllers Work | PID Working Principle.” https://www.omega.com/en-us/resources/how-does-a-pid-controller-work (accessed Apr. 07, 2022).</w:t>
      </w:r>
    </w:p>
    <w:p w14:paraId="1D9D64D1"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[14]</w:t>
      </w:r>
      <w:r w:rsidRPr="00C72540">
        <w:rPr>
          <w:rFonts w:cs="Times New Roman"/>
          <w:noProof/>
          <w:color w:val="000000" w:themeColor="text1"/>
          <w:szCs w:val="24"/>
        </w:rPr>
        <w:tab/>
        <w:t>“USB-6353 National Instruments Multifunction I/O Device | Apex Waves.” https://www.apexwaves.com/modular-systems/national-instruments/x-series/USB-6353 (accessed Apr. 08, 2022).</w:t>
      </w:r>
    </w:p>
    <w:p w14:paraId="3A315941" w14:textId="70EA668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[15]</w:t>
      </w:r>
      <w:r w:rsidRPr="00C72540">
        <w:rPr>
          <w:rFonts w:cs="Times New Roman"/>
          <w:noProof/>
          <w:color w:val="000000" w:themeColor="text1"/>
          <w:szCs w:val="24"/>
        </w:rPr>
        <w:tab/>
        <w:t xml:space="preserve">“Gas Boosters &amp; Systems </w:t>
      </w:r>
      <w:r w:rsidR="00130279">
        <w:rPr>
          <w:rFonts w:cs="Times New Roman"/>
          <w:noProof/>
          <w:color w:val="000000" w:themeColor="text1"/>
          <w:szCs w:val="24"/>
        </w:rPr>
        <w:t>Single</w:t>
      </w:r>
      <w:r w:rsidRPr="00C72540">
        <w:rPr>
          <w:rFonts w:cs="Times New Roman"/>
          <w:noProof/>
          <w:color w:val="000000" w:themeColor="text1"/>
          <w:szCs w:val="24"/>
        </w:rPr>
        <w:t xml:space="preserve"> </w:t>
      </w:r>
      <w:r w:rsidR="00130279" w:rsidRPr="00130279">
        <w:rPr>
          <w:rFonts w:cs="Times New Roman"/>
          <w:noProof/>
          <w:color w:val="000000" w:themeColor="text1"/>
          <w:szCs w:val="24"/>
        </w:rPr>
        <w:t>Acting-single Stage Double Acting-single Stage Double Acting-single Stage-two Air Heads Double Acting-two Stage-two Air Heads Double Acting-two Stage Triple Air Head Rebreather Oxygen Boosters Gas Bottle Mounted Charging Systems Maxpro Custom Designed Air Driven</w:t>
      </w:r>
      <w:r w:rsidRPr="00C72540">
        <w:rPr>
          <w:rFonts w:cs="Times New Roman"/>
          <w:noProof/>
          <w:color w:val="000000" w:themeColor="text1"/>
          <w:szCs w:val="24"/>
        </w:rPr>
        <w:t>.”</w:t>
      </w:r>
    </w:p>
    <w:p w14:paraId="1239D65A"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[16]</w:t>
      </w:r>
      <w:r w:rsidRPr="00C72540">
        <w:rPr>
          <w:rFonts w:cs="Times New Roman"/>
          <w:noProof/>
          <w:color w:val="000000" w:themeColor="text1"/>
          <w:szCs w:val="24"/>
        </w:rPr>
        <w:tab/>
        <w:t xml:space="preserve">“What is Supervised Learning?” https://www.techtarget.com/searchenterpriseai/definition/supervised-learning (accessed </w:t>
      </w:r>
      <w:r w:rsidRPr="00C72540">
        <w:rPr>
          <w:rFonts w:cs="Times New Roman"/>
          <w:noProof/>
          <w:color w:val="000000" w:themeColor="text1"/>
          <w:szCs w:val="24"/>
        </w:rPr>
        <w:lastRenderedPageBreak/>
        <w:t>Apr. 09, 2022).</w:t>
      </w:r>
    </w:p>
    <w:p w14:paraId="4FE0F5F7"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[17]</w:t>
      </w:r>
      <w:r w:rsidRPr="00C72540">
        <w:rPr>
          <w:rFonts w:cs="Times New Roman"/>
          <w:noProof/>
          <w:color w:val="000000" w:themeColor="text1"/>
          <w:szCs w:val="24"/>
        </w:rPr>
        <w:tab/>
        <w:t>“Supervised learning models - IBM Developer.” https://developer.ibm.com/articles/cc-supervised-learning-models/ (accessed Apr. 09, 2022).</w:t>
      </w:r>
    </w:p>
    <w:p w14:paraId="0448D236"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[18]</w:t>
      </w:r>
      <w:r w:rsidRPr="00C72540">
        <w:rPr>
          <w:rFonts w:cs="Times New Roman"/>
          <w:noProof/>
          <w:color w:val="000000" w:themeColor="text1"/>
          <w:szCs w:val="24"/>
        </w:rPr>
        <w:tab/>
        <w:t xml:space="preserve">Y. Huang, “Advances in Artificial Neural Networks – Methodological Development and Application,” </w:t>
      </w:r>
      <w:r w:rsidRPr="00C72540">
        <w:rPr>
          <w:rFonts w:cs="Times New Roman"/>
          <w:i/>
          <w:iCs/>
          <w:noProof/>
          <w:color w:val="000000" w:themeColor="text1"/>
          <w:szCs w:val="24"/>
        </w:rPr>
        <w:t>Algorithms 2009, Vol. 2, Pages 973-1007</w:t>
      </w:r>
      <w:r w:rsidRPr="00C72540">
        <w:rPr>
          <w:rFonts w:cs="Times New Roman"/>
          <w:noProof/>
          <w:color w:val="000000" w:themeColor="text1"/>
          <w:szCs w:val="24"/>
        </w:rPr>
        <w:t>, vol. 2, no. 3, pp. 973–1007, Aug. 2009, doi: 10.3390/ALGOR2030973.</w:t>
      </w:r>
    </w:p>
    <w:p w14:paraId="78B50E0C"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[19]</w:t>
      </w:r>
      <w:r w:rsidRPr="00C72540">
        <w:rPr>
          <w:rFonts w:cs="Times New Roman"/>
          <w:noProof/>
          <w:color w:val="000000" w:themeColor="text1"/>
          <w:szCs w:val="24"/>
        </w:rPr>
        <w:tab/>
        <w:t xml:space="preserve">D. E. Rumelhart, G. E. Hinton, and R. J. Williams, “Learning Internal Representations by Error Propagation,” </w:t>
      </w:r>
      <w:r w:rsidRPr="00C72540">
        <w:rPr>
          <w:rFonts w:cs="Times New Roman"/>
          <w:i/>
          <w:iCs/>
          <w:noProof/>
          <w:color w:val="000000" w:themeColor="text1"/>
          <w:szCs w:val="24"/>
        </w:rPr>
        <w:t>Readings Cogn. Sci. A Perspect. from Psychol. Artif. Intell.</w:t>
      </w:r>
      <w:r w:rsidRPr="00C72540">
        <w:rPr>
          <w:rFonts w:cs="Times New Roman"/>
          <w:noProof/>
          <w:color w:val="000000" w:themeColor="text1"/>
          <w:szCs w:val="24"/>
        </w:rPr>
        <w:t>, pp. 399–421, Oct. 2013, doi: 10.1016/B978-1-4832-1446-7.50035-2.</w:t>
      </w:r>
    </w:p>
    <w:p w14:paraId="54E8D78C"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[20]</w:t>
      </w:r>
      <w:r w:rsidRPr="00C72540">
        <w:rPr>
          <w:rFonts w:cs="Times New Roman"/>
          <w:noProof/>
          <w:color w:val="000000" w:themeColor="text1"/>
          <w:szCs w:val="24"/>
        </w:rPr>
        <w:tab/>
        <w:t>J. Sietsma and R. J. F. Dow, “Neural net pruning - why and how,” pp. 325–333, 1988, doi: 10.1109/ICNN.1988.23864.</w:t>
      </w:r>
    </w:p>
    <w:p w14:paraId="03A1F300" w14:textId="39134642"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[21]</w:t>
      </w:r>
      <w:r w:rsidRPr="00C72540">
        <w:rPr>
          <w:rFonts w:cs="Times New Roman"/>
          <w:noProof/>
          <w:color w:val="000000" w:themeColor="text1"/>
          <w:szCs w:val="24"/>
        </w:rPr>
        <w:tab/>
        <w:t>Wang, J.H.; Jiang, J.H.; Yu, R.Q. Robust back propagation algorithm as a chemometric tool to prevent the overfitting to outliers. Chemom. Intell. Lab. Syst. 1996, 34, 109-115 - (accessed Apr. 09, 2022).</w:t>
      </w:r>
    </w:p>
    <w:p w14:paraId="76F3F201"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[22]</w:t>
      </w:r>
      <w:r w:rsidRPr="00C72540">
        <w:rPr>
          <w:rFonts w:cs="Times New Roman"/>
          <w:noProof/>
          <w:color w:val="000000" w:themeColor="text1"/>
          <w:szCs w:val="24"/>
        </w:rPr>
        <w:tab/>
        <w:t xml:space="preserve">G. Cybenko, “Approximation by superpositions of a sigmoidal function,” </w:t>
      </w:r>
      <w:r w:rsidRPr="00C72540">
        <w:rPr>
          <w:rFonts w:cs="Times New Roman"/>
          <w:i/>
          <w:iCs/>
          <w:noProof/>
          <w:color w:val="000000" w:themeColor="text1"/>
          <w:szCs w:val="24"/>
        </w:rPr>
        <w:t>Math. Control. Signals Syst. 1989 24</w:t>
      </w:r>
      <w:r w:rsidRPr="00C72540">
        <w:rPr>
          <w:rFonts w:cs="Times New Roman"/>
          <w:noProof/>
          <w:color w:val="000000" w:themeColor="text1"/>
          <w:szCs w:val="24"/>
        </w:rPr>
        <w:t>, vol. 2, no. 4, pp. 303–314, Dec. 1989, doi: 10.1007/BF02551274.</w:t>
      </w:r>
    </w:p>
    <w:p w14:paraId="07981A9C" w14:textId="18BCFE2E"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[23]</w:t>
      </w:r>
      <w:r w:rsidRPr="00C72540">
        <w:rPr>
          <w:rFonts w:cs="Times New Roman"/>
          <w:noProof/>
          <w:color w:val="000000" w:themeColor="text1"/>
          <w:szCs w:val="24"/>
        </w:rPr>
        <w:tab/>
        <w:t>1.6. Nearest Neighbors — scikit-learn 1.0.2 documentation. (accessed Apr. 09, 2022).</w:t>
      </w:r>
    </w:p>
    <w:p w14:paraId="71418B17" w14:textId="337B3748"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[24]</w:t>
      </w:r>
      <w:r w:rsidRPr="00C72540">
        <w:rPr>
          <w:rFonts w:cs="Times New Roman"/>
          <w:noProof/>
          <w:color w:val="000000" w:themeColor="text1"/>
          <w:szCs w:val="24"/>
        </w:rPr>
        <w:tab/>
        <w:t xml:space="preserve">N. Kumar, “The Professionals Point: Advantages and Disadvantages of KNN Algorithm in Machine Learning,” </w:t>
      </w:r>
      <w:r w:rsidRPr="00C72540">
        <w:rPr>
          <w:rFonts w:cs="Times New Roman"/>
          <w:i/>
          <w:iCs/>
          <w:noProof/>
          <w:color w:val="000000" w:themeColor="text1"/>
          <w:szCs w:val="24"/>
        </w:rPr>
        <w:t>The Professionals Point</w:t>
      </w:r>
      <w:r w:rsidRPr="00C72540">
        <w:rPr>
          <w:rFonts w:cs="Times New Roman"/>
          <w:noProof/>
          <w:color w:val="000000" w:themeColor="text1"/>
          <w:szCs w:val="24"/>
        </w:rPr>
        <w:t>, 2019. (accessed Apr. 09, 2022).</w:t>
      </w:r>
    </w:p>
    <w:p w14:paraId="7A81E8F0"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[25]</w:t>
      </w:r>
      <w:r w:rsidRPr="00C72540">
        <w:rPr>
          <w:rFonts w:cs="Times New Roman"/>
          <w:noProof/>
          <w:color w:val="000000" w:themeColor="text1"/>
          <w:szCs w:val="24"/>
        </w:rPr>
        <w:tab/>
        <w:t xml:space="preserve">A. Raj, “Unlocking the True Power of Support Vector Regression,” </w:t>
      </w:r>
      <w:r w:rsidRPr="00C72540">
        <w:rPr>
          <w:rFonts w:cs="Times New Roman"/>
          <w:i/>
          <w:iCs/>
          <w:noProof/>
          <w:color w:val="000000" w:themeColor="text1"/>
          <w:szCs w:val="24"/>
        </w:rPr>
        <w:t>Towards Data Science</w:t>
      </w:r>
      <w:r w:rsidRPr="00C72540">
        <w:rPr>
          <w:rFonts w:cs="Times New Roman"/>
          <w:noProof/>
          <w:color w:val="000000" w:themeColor="text1"/>
          <w:szCs w:val="24"/>
        </w:rPr>
        <w:t>, 2020. https://towardsdatascience.com/unlocking-the-true-power-of-support-</w:t>
      </w:r>
      <w:r w:rsidRPr="00C72540">
        <w:rPr>
          <w:rFonts w:cs="Times New Roman"/>
          <w:noProof/>
          <w:color w:val="000000" w:themeColor="text1"/>
          <w:szCs w:val="24"/>
        </w:rPr>
        <w:lastRenderedPageBreak/>
        <w:t>vector-regression-847fd123a4a0 (accessed Oct. 03, 2020).</w:t>
      </w:r>
    </w:p>
    <w:p w14:paraId="64D23B7E"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[26]</w:t>
      </w:r>
      <w:r w:rsidRPr="00C72540">
        <w:rPr>
          <w:rFonts w:cs="Times New Roman"/>
          <w:noProof/>
          <w:color w:val="000000" w:themeColor="text1"/>
          <w:szCs w:val="24"/>
        </w:rPr>
        <w:tab/>
        <w:t>“Support Vector Machine — Introduction to Machine Learning Algorithms | by Rohith Gandhi | Towards Data Science.” https://towardsdatascience.com/support-vector-machine-introduction-to-machine-learning-algorithms-934a444fca47 (accessed Apr. 11, 2022).</w:t>
      </w:r>
    </w:p>
    <w:p w14:paraId="704137CC"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[27]</w:t>
      </w:r>
      <w:r w:rsidRPr="00C72540">
        <w:rPr>
          <w:rFonts w:cs="Times New Roman"/>
          <w:noProof/>
          <w:color w:val="000000" w:themeColor="text1"/>
          <w:szCs w:val="24"/>
        </w:rPr>
        <w:tab/>
        <w:t>“Fundamental Types of Regression Analysis on Various Research Data using R Programming | CENTRAL ASIAN JOURNAL OF MATHEMATICAL THEORY AND COMPUTER SCIENCES.” https://cajmtcs.centralasianstudies.org/index.php/CAJMTCS/article/view/1 (accessed Apr. 09, 2022).</w:t>
      </w:r>
    </w:p>
    <w:p w14:paraId="110683F3" w14:textId="77777777" w:rsidR="00870A7D" w:rsidRPr="00C72540" w:rsidRDefault="00870A7D" w:rsidP="00335B79">
      <w:pPr>
        <w:widowControl w:val="0"/>
        <w:autoSpaceDE w:val="0"/>
        <w:autoSpaceDN w:val="0"/>
        <w:adjustRightInd w:val="0"/>
        <w:ind w:left="640" w:hanging="640"/>
        <w:jc w:val="left"/>
        <w:rPr>
          <w:rFonts w:cs="Times New Roman"/>
          <w:noProof/>
          <w:color w:val="000000" w:themeColor="text1"/>
          <w:szCs w:val="24"/>
        </w:rPr>
      </w:pPr>
      <w:r w:rsidRPr="00C72540">
        <w:rPr>
          <w:rFonts w:cs="Times New Roman"/>
          <w:noProof/>
          <w:color w:val="000000" w:themeColor="text1"/>
          <w:szCs w:val="24"/>
        </w:rPr>
        <w:t>[28]</w:t>
      </w:r>
      <w:r w:rsidRPr="00C72540">
        <w:rPr>
          <w:rFonts w:cs="Times New Roman"/>
          <w:noProof/>
          <w:color w:val="000000" w:themeColor="text1"/>
          <w:szCs w:val="24"/>
        </w:rPr>
        <w:tab/>
        <w:t xml:space="preserve">M. Awad and R. Khanna, “Support Vector Regression,” in </w:t>
      </w:r>
      <w:r w:rsidRPr="00C72540">
        <w:rPr>
          <w:rFonts w:cs="Times New Roman"/>
          <w:i/>
          <w:iCs/>
          <w:noProof/>
          <w:color w:val="000000" w:themeColor="text1"/>
          <w:szCs w:val="24"/>
        </w:rPr>
        <w:t>Efficient Learning Machines</w:t>
      </w:r>
      <w:r w:rsidRPr="00C72540">
        <w:rPr>
          <w:rFonts w:cs="Times New Roman"/>
          <w:noProof/>
          <w:color w:val="000000" w:themeColor="text1"/>
          <w:szCs w:val="24"/>
        </w:rPr>
        <w:t>, Berkeley, CA: Apress, 2015, pp. 67–80.</w:t>
      </w:r>
    </w:p>
    <w:p w14:paraId="4200B80D" w14:textId="5EE78A3E" w:rsidR="00870A7D" w:rsidRPr="00C72540" w:rsidRDefault="00870A7D" w:rsidP="00335B79">
      <w:pPr>
        <w:widowControl w:val="0"/>
        <w:autoSpaceDE w:val="0"/>
        <w:autoSpaceDN w:val="0"/>
        <w:adjustRightInd w:val="0"/>
        <w:ind w:left="640" w:hanging="640"/>
        <w:jc w:val="left"/>
        <w:rPr>
          <w:rFonts w:cs="Times New Roman"/>
          <w:noProof/>
          <w:color w:val="000000" w:themeColor="text1"/>
        </w:rPr>
      </w:pPr>
      <w:r w:rsidRPr="00C72540">
        <w:rPr>
          <w:rFonts w:cs="Times New Roman"/>
          <w:noProof/>
          <w:color w:val="000000" w:themeColor="text1"/>
          <w:szCs w:val="24"/>
        </w:rPr>
        <w:t>[29]</w:t>
      </w:r>
      <w:r w:rsidRPr="00C72540">
        <w:rPr>
          <w:rFonts w:cs="Times New Roman"/>
          <w:noProof/>
          <w:color w:val="000000" w:themeColor="text1"/>
          <w:szCs w:val="24"/>
        </w:rPr>
        <w:tab/>
        <w:t>Z-Score Definition: How to Calculate Z-Score. https://www.investopedia.com/terms/z/zscore.asp (accessed Apr. 12, 2022).</w:t>
      </w:r>
    </w:p>
    <w:p w14:paraId="30A19C19" w14:textId="77777777" w:rsidR="00A43F1B" w:rsidRPr="00C72540" w:rsidRDefault="000B5966" w:rsidP="00335B79">
      <w:pPr>
        <w:jc w:val="left"/>
        <w:rPr>
          <w:rFonts w:cs="Times New Roman"/>
          <w:color w:val="000000" w:themeColor="text1"/>
          <w:szCs w:val="24"/>
        </w:rPr>
      </w:pPr>
      <w:r w:rsidRPr="00C72540">
        <w:rPr>
          <w:rFonts w:cs="Times New Roman"/>
          <w:color w:val="000000" w:themeColor="text1"/>
          <w:szCs w:val="24"/>
        </w:rPr>
        <w:fldChar w:fldCharType="end"/>
      </w:r>
    </w:p>
    <w:sectPr w:rsidR="00A43F1B" w:rsidRPr="00C725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A4E34" w14:textId="77777777" w:rsidR="008514DD" w:rsidRDefault="008514DD" w:rsidP="00E56288">
      <w:pPr>
        <w:spacing w:after="0" w:line="240" w:lineRule="auto"/>
      </w:pPr>
      <w:r>
        <w:separator/>
      </w:r>
    </w:p>
  </w:endnote>
  <w:endnote w:type="continuationSeparator" w:id="0">
    <w:p w14:paraId="766779C9" w14:textId="77777777" w:rsidR="008514DD" w:rsidRDefault="008514DD" w:rsidP="00E5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AF6B" w14:textId="41A34AFA" w:rsidR="001B599A" w:rsidRDefault="001B599A">
    <w:pPr>
      <w:pStyle w:val="Footer"/>
      <w:jc w:val="center"/>
    </w:pPr>
  </w:p>
  <w:p w14:paraId="413E05D4" w14:textId="77777777" w:rsidR="001B599A" w:rsidRDefault="001B5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097575"/>
      <w:docPartObj>
        <w:docPartGallery w:val="Page Numbers (Bottom of Page)"/>
        <w:docPartUnique/>
      </w:docPartObj>
    </w:sdtPr>
    <w:sdtEndPr>
      <w:rPr>
        <w:noProof/>
      </w:rPr>
    </w:sdtEndPr>
    <w:sdtContent>
      <w:p w14:paraId="204B0D2C" w14:textId="77777777" w:rsidR="002F229B" w:rsidRDefault="002F22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451504" w14:textId="77777777" w:rsidR="002F229B" w:rsidRDefault="002F22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844"/>
      <w:docPartObj>
        <w:docPartGallery w:val="Page Numbers (Bottom of Page)"/>
        <w:docPartUnique/>
      </w:docPartObj>
    </w:sdtPr>
    <w:sdtEndPr>
      <w:rPr>
        <w:noProof/>
      </w:rPr>
    </w:sdtEndPr>
    <w:sdtContent>
      <w:p w14:paraId="6C699B8B" w14:textId="77777777" w:rsidR="001B599A" w:rsidRDefault="001B59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811550" w14:textId="77777777" w:rsidR="001B599A" w:rsidRDefault="001B5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2A07C" w14:textId="77777777" w:rsidR="008514DD" w:rsidRDefault="008514DD" w:rsidP="00E56288">
      <w:pPr>
        <w:spacing w:after="0" w:line="240" w:lineRule="auto"/>
      </w:pPr>
      <w:r>
        <w:separator/>
      </w:r>
    </w:p>
  </w:footnote>
  <w:footnote w:type="continuationSeparator" w:id="0">
    <w:p w14:paraId="0A05DCF1" w14:textId="77777777" w:rsidR="008514DD" w:rsidRDefault="008514DD" w:rsidP="00E56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C1C1" w14:textId="7A4860C7" w:rsidR="001B599A" w:rsidRDefault="001B599A">
    <w:pPr>
      <w:pStyle w:val="Header"/>
      <w:jc w:val="center"/>
    </w:pPr>
  </w:p>
  <w:p w14:paraId="0D3BEA3C" w14:textId="77777777" w:rsidR="001B599A" w:rsidRDefault="001B5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EAC"/>
    <w:multiLevelType w:val="multilevel"/>
    <w:tmpl w:val="31AC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D70C6"/>
    <w:multiLevelType w:val="hybridMultilevel"/>
    <w:tmpl w:val="138A1740"/>
    <w:lvl w:ilvl="0" w:tplc="28940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47B59"/>
    <w:multiLevelType w:val="hybridMultilevel"/>
    <w:tmpl w:val="4850819C"/>
    <w:lvl w:ilvl="0" w:tplc="C77EB7C2">
      <w:start w:val="2"/>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1531B"/>
    <w:multiLevelType w:val="hybridMultilevel"/>
    <w:tmpl w:val="F48E8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A3EA5"/>
    <w:multiLevelType w:val="multilevel"/>
    <w:tmpl w:val="14CAE90A"/>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07C220A"/>
    <w:multiLevelType w:val="multilevel"/>
    <w:tmpl w:val="416882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E42B71"/>
    <w:multiLevelType w:val="hybridMultilevel"/>
    <w:tmpl w:val="DEA4D17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190E6B5C"/>
    <w:multiLevelType w:val="multilevel"/>
    <w:tmpl w:val="D014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42A01"/>
    <w:multiLevelType w:val="hybridMultilevel"/>
    <w:tmpl w:val="81122B02"/>
    <w:lvl w:ilvl="0" w:tplc="04090001">
      <w:start w:val="1"/>
      <w:numFmt w:val="bullet"/>
      <w:lvlText w:val=""/>
      <w:lvlJc w:val="left"/>
      <w:pPr>
        <w:ind w:left="720" w:hanging="360"/>
      </w:pPr>
      <w:rPr>
        <w:rFonts w:ascii="Symbol" w:hAnsi="Symbol" w:hint="default"/>
      </w:rPr>
    </w:lvl>
    <w:lvl w:ilvl="1" w:tplc="B504D26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A3F4D"/>
    <w:multiLevelType w:val="hybridMultilevel"/>
    <w:tmpl w:val="6796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CA1ED2"/>
    <w:multiLevelType w:val="hybridMultilevel"/>
    <w:tmpl w:val="581EE0BE"/>
    <w:lvl w:ilvl="0" w:tplc="6900C0AC">
      <w:start w:val="2"/>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063384"/>
    <w:multiLevelType w:val="hybridMultilevel"/>
    <w:tmpl w:val="56F6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5078F8"/>
    <w:multiLevelType w:val="multilevel"/>
    <w:tmpl w:val="482C53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0000" w:themeColor="text1"/>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59B3EB4"/>
    <w:multiLevelType w:val="hybridMultilevel"/>
    <w:tmpl w:val="9A52B51C"/>
    <w:lvl w:ilvl="0" w:tplc="EE888DC0">
      <w:start w:val="1"/>
      <w:numFmt w:val="decimal"/>
      <w:pStyle w:val="Chapter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3E5B32"/>
    <w:multiLevelType w:val="hybridMultilevel"/>
    <w:tmpl w:val="8FD8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3A6D81"/>
    <w:multiLevelType w:val="multilevel"/>
    <w:tmpl w:val="161A4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F6D0548"/>
    <w:multiLevelType w:val="hybridMultilevel"/>
    <w:tmpl w:val="8720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8B06D7"/>
    <w:multiLevelType w:val="hybridMultilevel"/>
    <w:tmpl w:val="3552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22AD3"/>
    <w:multiLevelType w:val="multilevel"/>
    <w:tmpl w:val="1A30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926BE"/>
    <w:multiLevelType w:val="hybridMultilevel"/>
    <w:tmpl w:val="C0A616DE"/>
    <w:lvl w:ilvl="0" w:tplc="0C149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842D2F"/>
    <w:multiLevelType w:val="multilevel"/>
    <w:tmpl w:val="E9842B0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B87432C"/>
    <w:multiLevelType w:val="multilevel"/>
    <w:tmpl w:val="5EB0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016642"/>
    <w:multiLevelType w:val="multilevel"/>
    <w:tmpl w:val="603EC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EC56A5"/>
    <w:multiLevelType w:val="multilevel"/>
    <w:tmpl w:val="7E22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BD0E94"/>
    <w:multiLevelType w:val="hybridMultilevel"/>
    <w:tmpl w:val="FDE4AD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9767BD"/>
    <w:multiLevelType w:val="hybridMultilevel"/>
    <w:tmpl w:val="160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CE1BF7"/>
    <w:multiLevelType w:val="multilevel"/>
    <w:tmpl w:val="384AD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15D42"/>
    <w:multiLevelType w:val="hybridMultilevel"/>
    <w:tmpl w:val="3D0EBA5E"/>
    <w:lvl w:ilvl="0" w:tplc="8E724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424C39"/>
    <w:multiLevelType w:val="multilevel"/>
    <w:tmpl w:val="603EC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14334E"/>
    <w:multiLevelType w:val="multilevel"/>
    <w:tmpl w:val="603EC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50D97"/>
    <w:multiLevelType w:val="multilevel"/>
    <w:tmpl w:val="053C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B7E8C"/>
    <w:multiLevelType w:val="multilevel"/>
    <w:tmpl w:val="EFA6480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7"/>
  </w:num>
  <w:num w:numId="2">
    <w:abstractNumId w:val="30"/>
  </w:num>
  <w:num w:numId="3">
    <w:abstractNumId w:val="21"/>
  </w:num>
  <w:num w:numId="4">
    <w:abstractNumId w:val="0"/>
  </w:num>
  <w:num w:numId="5">
    <w:abstractNumId w:val="19"/>
  </w:num>
  <w:num w:numId="6">
    <w:abstractNumId w:val="7"/>
  </w:num>
  <w:num w:numId="7">
    <w:abstractNumId w:val="23"/>
  </w:num>
  <w:num w:numId="8">
    <w:abstractNumId w:val="1"/>
  </w:num>
  <w:num w:numId="9">
    <w:abstractNumId w:val="2"/>
  </w:num>
  <w:num w:numId="10">
    <w:abstractNumId w:val="2"/>
  </w:num>
  <w:num w:numId="11">
    <w:abstractNumId w:val="2"/>
    <w:lvlOverride w:ilvl="0">
      <w:startOverride w:val="2"/>
    </w:lvlOverride>
  </w:num>
  <w:num w:numId="12">
    <w:abstractNumId w:val="2"/>
  </w:num>
  <w:num w:numId="13">
    <w:abstractNumId w:val="2"/>
    <w:lvlOverride w:ilvl="0">
      <w:startOverride w:val="2"/>
    </w:lvlOverride>
  </w:num>
  <w:num w:numId="14">
    <w:abstractNumId w:val="2"/>
    <w:lvlOverride w:ilvl="0">
      <w:startOverride w:val="2"/>
    </w:lvlOverride>
  </w:num>
  <w:num w:numId="15">
    <w:abstractNumId w:val="2"/>
    <w:lvlOverride w:ilvl="0">
      <w:startOverride w:val="2"/>
    </w:lvlOverride>
  </w:num>
  <w:num w:numId="16">
    <w:abstractNumId w:val="10"/>
  </w:num>
  <w:num w:numId="17">
    <w:abstractNumId w:val="5"/>
  </w:num>
  <w:num w:numId="18">
    <w:abstractNumId w:val="20"/>
  </w:num>
  <w:num w:numId="19">
    <w:abstractNumId w:val="13"/>
  </w:num>
  <w:num w:numId="20">
    <w:abstractNumId w:val="12"/>
  </w:num>
  <w:num w:numId="21">
    <w:abstractNumId w:val="14"/>
  </w:num>
  <w:num w:numId="22">
    <w:abstractNumId w:val="6"/>
  </w:num>
  <w:num w:numId="23">
    <w:abstractNumId w:val="18"/>
  </w:num>
  <w:num w:numId="24">
    <w:abstractNumId w:val="28"/>
  </w:num>
  <w:num w:numId="25">
    <w:abstractNumId w:val="29"/>
  </w:num>
  <w:num w:numId="26">
    <w:abstractNumId w:val="3"/>
  </w:num>
  <w:num w:numId="27">
    <w:abstractNumId w:val="17"/>
  </w:num>
  <w:num w:numId="28">
    <w:abstractNumId w:val="11"/>
  </w:num>
  <w:num w:numId="29">
    <w:abstractNumId w:val="16"/>
  </w:num>
  <w:num w:numId="30">
    <w:abstractNumId w:val="26"/>
  </w:num>
  <w:num w:numId="31">
    <w:abstractNumId w:val="22"/>
  </w:num>
  <w:num w:numId="32">
    <w:abstractNumId w:val="24"/>
  </w:num>
  <w:num w:numId="33">
    <w:abstractNumId w:val="8"/>
  </w:num>
  <w:num w:numId="34">
    <w:abstractNumId w:val="9"/>
  </w:num>
  <w:num w:numId="35">
    <w:abstractNumId w:val="15"/>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yNTcyNjYzMLY0MTFR0lEKTi0uzszPAykwNq4FAO2e1n8tAAAA"/>
  </w:docVars>
  <w:rsids>
    <w:rsidRoot w:val="001C1440"/>
    <w:rsid w:val="000004CC"/>
    <w:rsid w:val="00006751"/>
    <w:rsid w:val="00016BD2"/>
    <w:rsid w:val="00024B90"/>
    <w:rsid w:val="00027028"/>
    <w:rsid w:val="00032194"/>
    <w:rsid w:val="00045748"/>
    <w:rsid w:val="0005324C"/>
    <w:rsid w:val="00053322"/>
    <w:rsid w:val="00060F55"/>
    <w:rsid w:val="0006162A"/>
    <w:rsid w:val="00065118"/>
    <w:rsid w:val="0007394D"/>
    <w:rsid w:val="00077015"/>
    <w:rsid w:val="00083030"/>
    <w:rsid w:val="0008681C"/>
    <w:rsid w:val="00091937"/>
    <w:rsid w:val="000949A9"/>
    <w:rsid w:val="000A26DF"/>
    <w:rsid w:val="000A2BA1"/>
    <w:rsid w:val="000A33F7"/>
    <w:rsid w:val="000A6168"/>
    <w:rsid w:val="000B2C73"/>
    <w:rsid w:val="000B2DC3"/>
    <w:rsid w:val="000B50BE"/>
    <w:rsid w:val="000B5966"/>
    <w:rsid w:val="000B65AE"/>
    <w:rsid w:val="000C7513"/>
    <w:rsid w:val="000D60D2"/>
    <w:rsid w:val="000E7751"/>
    <w:rsid w:val="000F04B4"/>
    <w:rsid w:val="000F7242"/>
    <w:rsid w:val="001019A8"/>
    <w:rsid w:val="00105E82"/>
    <w:rsid w:val="00106187"/>
    <w:rsid w:val="001079B6"/>
    <w:rsid w:val="0011097B"/>
    <w:rsid w:val="00113C73"/>
    <w:rsid w:val="001203B4"/>
    <w:rsid w:val="00120FBC"/>
    <w:rsid w:val="00124029"/>
    <w:rsid w:val="001279B0"/>
    <w:rsid w:val="00130279"/>
    <w:rsid w:val="00145BBC"/>
    <w:rsid w:val="0016186A"/>
    <w:rsid w:val="00163171"/>
    <w:rsid w:val="00175302"/>
    <w:rsid w:val="00186479"/>
    <w:rsid w:val="0019042E"/>
    <w:rsid w:val="001952F8"/>
    <w:rsid w:val="001A2E44"/>
    <w:rsid w:val="001A6DEA"/>
    <w:rsid w:val="001B599A"/>
    <w:rsid w:val="001C1440"/>
    <w:rsid w:val="001C5B6A"/>
    <w:rsid w:val="001D17BE"/>
    <w:rsid w:val="001D2A28"/>
    <w:rsid w:val="001D4726"/>
    <w:rsid w:val="001E13EA"/>
    <w:rsid w:val="001E4521"/>
    <w:rsid w:val="001E5EF0"/>
    <w:rsid w:val="001F0D0C"/>
    <w:rsid w:val="001F0D64"/>
    <w:rsid w:val="001F25E7"/>
    <w:rsid w:val="001F572F"/>
    <w:rsid w:val="001F76AA"/>
    <w:rsid w:val="0020047D"/>
    <w:rsid w:val="00204244"/>
    <w:rsid w:val="002070AC"/>
    <w:rsid w:val="00217851"/>
    <w:rsid w:val="002250F8"/>
    <w:rsid w:val="00225632"/>
    <w:rsid w:val="00230927"/>
    <w:rsid w:val="00232694"/>
    <w:rsid w:val="0024375A"/>
    <w:rsid w:val="0025212E"/>
    <w:rsid w:val="002570C0"/>
    <w:rsid w:val="002645BB"/>
    <w:rsid w:val="00265FCD"/>
    <w:rsid w:val="00267295"/>
    <w:rsid w:val="00273422"/>
    <w:rsid w:val="00273915"/>
    <w:rsid w:val="0027395F"/>
    <w:rsid w:val="002753B7"/>
    <w:rsid w:val="00284285"/>
    <w:rsid w:val="00292333"/>
    <w:rsid w:val="002932AF"/>
    <w:rsid w:val="00295D65"/>
    <w:rsid w:val="00297810"/>
    <w:rsid w:val="002A3126"/>
    <w:rsid w:val="002A380A"/>
    <w:rsid w:val="002A787F"/>
    <w:rsid w:val="002C0C65"/>
    <w:rsid w:val="002C12E0"/>
    <w:rsid w:val="002C2D3F"/>
    <w:rsid w:val="002D27B1"/>
    <w:rsid w:val="002D3AA0"/>
    <w:rsid w:val="002F229B"/>
    <w:rsid w:val="002F561F"/>
    <w:rsid w:val="002F618C"/>
    <w:rsid w:val="00306568"/>
    <w:rsid w:val="00307CCF"/>
    <w:rsid w:val="0031052F"/>
    <w:rsid w:val="00312087"/>
    <w:rsid w:val="0031641C"/>
    <w:rsid w:val="0032022F"/>
    <w:rsid w:val="00321FCE"/>
    <w:rsid w:val="00322753"/>
    <w:rsid w:val="003232F4"/>
    <w:rsid w:val="003247E5"/>
    <w:rsid w:val="003260CA"/>
    <w:rsid w:val="00335B79"/>
    <w:rsid w:val="00342202"/>
    <w:rsid w:val="003469F1"/>
    <w:rsid w:val="00350569"/>
    <w:rsid w:val="003512BE"/>
    <w:rsid w:val="00355123"/>
    <w:rsid w:val="00355D70"/>
    <w:rsid w:val="00373C0B"/>
    <w:rsid w:val="003756B4"/>
    <w:rsid w:val="003758E8"/>
    <w:rsid w:val="003817CC"/>
    <w:rsid w:val="003850A9"/>
    <w:rsid w:val="00390372"/>
    <w:rsid w:val="00391361"/>
    <w:rsid w:val="0039631E"/>
    <w:rsid w:val="003B1EE6"/>
    <w:rsid w:val="003B4D40"/>
    <w:rsid w:val="003B6937"/>
    <w:rsid w:val="003C1D41"/>
    <w:rsid w:val="003C6A98"/>
    <w:rsid w:val="003D18E4"/>
    <w:rsid w:val="003D2FD9"/>
    <w:rsid w:val="003E446B"/>
    <w:rsid w:val="003E6C5B"/>
    <w:rsid w:val="003F26E7"/>
    <w:rsid w:val="003F7E3E"/>
    <w:rsid w:val="0040786A"/>
    <w:rsid w:val="004136A6"/>
    <w:rsid w:val="00417090"/>
    <w:rsid w:val="0042310F"/>
    <w:rsid w:val="00423A06"/>
    <w:rsid w:val="0043003C"/>
    <w:rsid w:val="004300B8"/>
    <w:rsid w:val="00434924"/>
    <w:rsid w:val="00434925"/>
    <w:rsid w:val="00435E27"/>
    <w:rsid w:val="00453686"/>
    <w:rsid w:val="004578A1"/>
    <w:rsid w:val="00462293"/>
    <w:rsid w:val="00472723"/>
    <w:rsid w:val="00482418"/>
    <w:rsid w:val="0048292E"/>
    <w:rsid w:val="00493F7F"/>
    <w:rsid w:val="004A4C44"/>
    <w:rsid w:val="004C2194"/>
    <w:rsid w:val="004C476B"/>
    <w:rsid w:val="004C7257"/>
    <w:rsid w:val="004D0630"/>
    <w:rsid w:val="004E78B4"/>
    <w:rsid w:val="004F01C4"/>
    <w:rsid w:val="004F250D"/>
    <w:rsid w:val="00503CD5"/>
    <w:rsid w:val="005045A1"/>
    <w:rsid w:val="0051192A"/>
    <w:rsid w:val="00511D1C"/>
    <w:rsid w:val="005205BF"/>
    <w:rsid w:val="00530169"/>
    <w:rsid w:val="0053083D"/>
    <w:rsid w:val="00543511"/>
    <w:rsid w:val="00543A40"/>
    <w:rsid w:val="00544572"/>
    <w:rsid w:val="00547FEF"/>
    <w:rsid w:val="005602B4"/>
    <w:rsid w:val="00560B3C"/>
    <w:rsid w:val="005712C7"/>
    <w:rsid w:val="00573663"/>
    <w:rsid w:val="00573B80"/>
    <w:rsid w:val="00575EAF"/>
    <w:rsid w:val="00584B55"/>
    <w:rsid w:val="00587115"/>
    <w:rsid w:val="00590EF5"/>
    <w:rsid w:val="00592BE7"/>
    <w:rsid w:val="005930EB"/>
    <w:rsid w:val="00595504"/>
    <w:rsid w:val="005A042D"/>
    <w:rsid w:val="005A0854"/>
    <w:rsid w:val="005A138D"/>
    <w:rsid w:val="005B26E3"/>
    <w:rsid w:val="005C50E6"/>
    <w:rsid w:val="005C58B4"/>
    <w:rsid w:val="005C74C6"/>
    <w:rsid w:val="005D1282"/>
    <w:rsid w:val="005D3514"/>
    <w:rsid w:val="005D490D"/>
    <w:rsid w:val="005D6EEF"/>
    <w:rsid w:val="005E66AF"/>
    <w:rsid w:val="005F051B"/>
    <w:rsid w:val="005F4819"/>
    <w:rsid w:val="00601AA8"/>
    <w:rsid w:val="00603CCE"/>
    <w:rsid w:val="006106B1"/>
    <w:rsid w:val="00610A5E"/>
    <w:rsid w:val="00613F1D"/>
    <w:rsid w:val="00615EE3"/>
    <w:rsid w:val="006171F0"/>
    <w:rsid w:val="006269B5"/>
    <w:rsid w:val="00627435"/>
    <w:rsid w:val="00630EAD"/>
    <w:rsid w:val="00636951"/>
    <w:rsid w:val="006379EB"/>
    <w:rsid w:val="00643E05"/>
    <w:rsid w:val="00645E00"/>
    <w:rsid w:val="006527DB"/>
    <w:rsid w:val="00653A67"/>
    <w:rsid w:val="00653B96"/>
    <w:rsid w:val="00660C8D"/>
    <w:rsid w:val="006645F6"/>
    <w:rsid w:val="00664DAF"/>
    <w:rsid w:val="00665B2C"/>
    <w:rsid w:val="00667004"/>
    <w:rsid w:val="00670DB7"/>
    <w:rsid w:val="00670E3C"/>
    <w:rsid w:val="006721F0"/>
    <w:rsid w:val="00676928"/>
    <w:rsid w:val="0068197A"/>
    <w:rsid w:val="006835BA"/>
    <w:rsid w:val="006839BA"/>
    <w:rsid w:val="00684D75"/>
    <w:rsid w:val="0068713B"/>
    <w:rsid w:val="006914C8"/>
    <w:rsid w:val="00695C71"/>
    <w:rsid w:val="006A1769"/>
    <w:rsid w:val="006A3A52"/>
    <w:rsid w:val="006B0D42"/>
    <w:rsid w:val="006B3AF4"/>
    <w:rsid w:val="006C303A"/>
    <w:rsid w:val="006D120C"/>
    <w:rsid w:val="006D2320"/>
    <w:rsid w:val="006E1ABC"/>
    <w:rsid w:val="006E2223"/>
    <w:rsid w:val="006E7D1D"/>
    <w:rsid w:val="006F0C8F"/>
    <w:rsid w:val="006F5ADB"/>
    <w:rsid w:val="00700EBD"/>
    <w:rsid w:val="00702F50"/>
    <w:rsid w:val="00703F59"/>
    <w:rsid w:val="00704C2A"/>
    <w:rsid w:val="007052D9"/>
    <w:rsid w:val="007053DA"/>
    <w:rsid w:val="00705510"/>
    <w:rsid w:val="007059AE"/>
    <w:rsid w:val="00712E6D"/>
    <w:rsid w:val="00715D12"/>
    <w:rsid w:val="00716852"/>
    <w:rsid w:val="00717120"/>
    <w:rsid w:val="00720324"/>
    <w:rsid w:val="00720DAD"/>
    <w:rsid w:val="00726749"/>
    <w:rsid w:val="00727917"/>
    <w:rsid w:val="00730002"/>
    <w:rsid w:val="007310E4"/>
    <w:rsid w:val="00732536"/>
    <w:rsid w:val="007340BF"/>
    <w:rsid w:val="007364E4"/>
    <w:rsid w:val="00740B71"/>
    <w:rsid w:val="007417DE"/>
    <w:rsid w:val="00743267"/>
    <w:rsid w:val="00745E7F"/>
    <w:rsid w:val="0075431D"/>
    <w:rsid w:val="007641BA"/>
    <w:rsid w:val="007644A2"/>
    <w:rsid w:val="00774B45"/>
    <w:rsid w:val="00774CB8"/>
    <w:rsid w:val="007769B4"/>
    <w:rsid w:val="00783747"/>
    <w:rsid w:val="007927A3"/>
    <w:rsid w:val="007A2FA1"/>
    <w:rsid w:val="007A6AAA"/>
    <w:rsid w:val="007B0C27"/>
    <w:rsid w:val="007B356E"/>
    <w:rsid w:val="007B3939"/>
    <w:rsid w:val="007B69FA"/>
    <w:rsid w:val="007B799B"/>
    <w:rsid w:val="007C5240"/>
    <w:rsid w:val="007D0F11"/>
    <w:rsid w:val="007E0638"/>
    <w:rsid w:val="007E3C20"/>
    <w:rsid w:val="007E48C4"/>
    <w:rsid w:val="007E7D10"/>
    <w:rsid w:val="007F63A1"/>
    <w:rsid w:val="007F7DCF"/>
    <w:rsid w:val="0080068D"/>
    <w:rsid w:val="00800EFA"/>
    <w:rsid w:val="00804C45"/>
    <w:rsid w:val="00824971"/>
    <w:rsid w:val="008361C7"/>
    <w:rsid w:val="008418C9"/>
    <w:rsid w:val="008514DD"/>
    <w:rsid w:val="0086020D"/>
    <w:rsid w:val="00860325"/>
    <w:rsid w:val="0086037F"/>
    <w:rsid w:val="008672B8"/>
    <w:rsid w:val="00870A7D"/>
    <w:rsid w:val="00871F89"/>
    <w:rsid w:val="00880849"/>
    <w:rsid w:val="00894EE2"/>
    <w:rsid w:val="008A532C"/>
    <w:rsid w:val="008A71E8"/>
    <w:rsid w:val="008C40B2"/>
    <w:rsid w:val="008C5882"/>
    <w:rsid w:val="008C64C1"/>
    <w:rsid w:val="008D2987"/>
    <w:rsid w:val="008D3D48"/>
    <w:rsid w:val="008D5FF2"/>
    <w:rsid w:val="008D61DF"/>
    <w:rsid w:val="008E439A"/>
    <w:rsid w:val="00905953"/>
    <w:rsid w:val="009062DA"/>
    <w:rsid w:val="0091029C"/>
    <w:rsid w:val="00926684"/>
    <w:rsid w:val="0093378E"/>
    <w:rsid w:val="00934A02"/>
    <w:rsid w:val="0093761D"/>
    <w:rsid w:val="00941B29"/>
    <w:rsid w:val="00942EA0"/>
    <w:rsid w:val="00946046"/>
    <w:rsid w:val="00951C31"/>
    <w:rsid w:val="0095347A"/>
    <w:rsid w:val="00963DC7"/>
    <w:rsid w:val="00964303"/>
    <w:rsid w:val="00967DD5"/>
    <w:rsid w:val="00973695"/>
    <w:rsid w:val="00980D30"/>
    <w:rsid w:val="0098152B"/>
    <w:rsid w:val="0098798F"/>
    <w:rsid w:val="00990D88"/>
    <w:rsid w:val="00991399"/>
    <w:rsid w:val="009A6AEA"/>
    <w:rsid w:val="009B15E4"/>
    <w:rsid w:val="009B3977"/>
    <w:rsid w:val="009B439E"/>
    <w:rsid w:val="009C380A"/>
    <w:rsid w:val="009D04E8"/>
    <w:rsid w:val="009D4343"/>
    <w:rsid w:val="009D6DE6"/>
    <w:rsid w:val="009D7A0B"/>
    <w:rsid w:val="009E489D"/>
    <w:rsid w:val="009E6564"/>
    <w:rsid w:val="009E7BAF"/>
    <w:rsid w:val="009F254C"/>
    <w:rsid w:val="009F6AC7"/>
    <w:rsid w:val="009F6DB0"/>
    <w:rsid w:val="00A00028"/>
    <w:rsid w:val="00A00CD0"/>
    <w:rsid w:val="00A0288C"/>
    <w:rsid w:val="00A03706"/>
    <w:rsid w:val="00A03D95"/>
    <w:rsid w:val="00A1466F"/>
    <w:rsid w:val="00A15FA4"/>
    <w:rsid w:val="00A205E8"/>
    <w:rsid w:val="00A26296"/>
    <w:rsid w:val="00A339AE"/>
    <w:rsid w:val="00A401F7"/>
    <w:rsid w:val="00A43F1B"/>
    <w:rsid w:val="00A43F4E"/>
    <w:rsid w:val="00A43F5A"/>
    <w:rsid w:val="00A44AF3"/>
    <w:rsid w:val="00A4713C"/>
    <w:rsid w:val="00A55639"/>
    <w:rsid w:val="00A565B1"/>
    <w:rsid w:val="00A74876"/>
    <w:rsid w:val="00A75312"/>
    <w:rsid w:val="00A7540D"/>
    <w:rsid w:val="00A81549"/>
    <w:rsid w:val="00AA735E"/>
    <w:rsid w:val="00AB0839"/>
    <w:rsid w:val="00AB0FB6"/>
    <w:rsid w:val="00AB37FD"/>
    <w:rsid w:val="00AB6823"/>
    <w:rsid w:val="00AC02A4"/>
    <w:rsid w:val="00AC2389"/>
    <w:rsid w:val="00AC6695"/>
    <w:rsid w:val="00AC6BED"/>
    <w:rsid w:val="00AD3170"/>
    <w:rsid w:val="00AE0BFA"/>
    <w:rsid w:val="00AE0E14"/>
    <w:rsid w:val="00AE27C9"/>
    <w:rsid w:val="00AE4933"/>
    <w:rsid w:val="00AE4A4E"/>
    <w:rsid w:val="00AF0372"/>
    <w:rsid w:val="00AF2264"/>
    <w:rsid w:val="00AF6C6F"/>
    <w:rsid w:val="00B047BA"/>
    <w:rsid w:val="00B06AB4"/>
    <w:rsid w:val="00B172FA"/>
    <w:rsid w:val="00B17D62"/>
    <w:rsid w:val="00B20080"/>
    <w:rsid w:val="00B20205"/>
    <w:rsid w:val="00B23086"/>
    <w:rsid w:val="00B2309C"/>
    <w:rsid w:val="00B23B1A"/>
    <w:rsid w:val="00B257D0"/>
    <w:rsid w:val="00B25825"/>
    <w:rsid w:val="00B31E4A"/>
    <w:rsid w:val="00B3590A"/>
    <w:rsid w:val="00B36B10"/>
    <w:rsid w:val="00B47920"/>
    <w:rsid w:val="00B60FF3"/>
    <w:rsid w:val="00B6313A"/>
    <w:rsid w:val="00B82FCE"/>
    <w:rsid w:val="00B83500"/>
    <w:rsid w:val="00B83D80"/>
    <w:rsid w:val="00B9642C"/>
    <w:rsid w:val="00BA004B"/>
    <w:rsid w:val="00BB3BE3"/>
    <w:rsid w:val="00BB6EA4"/>
    <w:rsid w:val="00BC0898"/>
    <w:rsid w:val="00BC59CC"/>
    <w:rsid w:val="00BC6C18"/>
    <w:rsid w:val="00BD0BCE"/>
    <w:rsid w:val="00BD1074"/>
    <w:rsid w:val="00BD2806"/>
    <w:rsid w:val="00BD6973"/>
    <w:rsid w:val="00BE4EFF"/>
    <w:rsid w:val="00BF254E"/>
    <w:rsid w:val="00BF3F88"/>
    <w:rsid w:val="00BF4C63"/>
    <w:rsid w:val="00BF5BFE"/>
    <w:rsid w:val="00BF702D"/>
    <w:rsid w:val="00C04EA6"/>
    <w:rsid w:val="00C11B28"/>
    <w:rsid w:val="00C14923"/>
    <w:rsid w:val="00C15A67"/>
    <w:rsid w:val="00C20CBB"/>
    <w:rsid w:val="00C25D72"/>
    <w:rsid w:val="00C26F1B"/>
    <w:rsid w:val="00C43CBD"/>
    <w:rsid w:val="00C466F3"/>
    <w:rsid w:val="00C51D9F"/>
    <w:rsid w:val="00C56903"/>
    <w:rsid w:val="00C624C5"/>
    <w:rsid w:val="00C70A0B"/>
    <w:rsid w:val="00C70A85"/>
    <w:rsid w:val="00C71CEC"/>
    <w:rsid w:val="00C72540"/>
    <w:rsid w:val="00C75885"/>
    <w:rsid w:val="00C8096B"/>
    <w:rsid w:val="00C80AE5"/>
    <w:rsid w:val="00C825B6"/>
    <w:rsid w:val="00C828F0"/>
    <w:rsid w:val="00C87FB2"/>
    <w:rsid w:val="00C913D6"/>
    <w:rsid w:val="00C96EC3"/>
    <w:rsid w:val="00C96FAD"/>
    <w:rsid w:val="00CA5E7C"/>
    <w:rsid w:val="00CA73D4"/>
    <w:rsid w:val="00CB492F"/>
    <w:rsid w:val="00CC199C"/>
    <w:rsid w:val="00CC1A42"/>
    <w:rsid w:val="00CC66FB"/>
    <w:rsid w:val="00CD55CF"/>
    <w:rsid w:val="00CE1202"/>
    <w:rsid w:val="00CE34C4"/>
    <w:rsid w:val="00CF1333"/>
    <w:rsid w:val="00CF14D7"/>
    <w:rsid w:val="00CF1671"/>
    <w:rsid w:val="00CF52B9"/>
    <w:rsid w:val="00CF76DD"/>
    <w:rsid w:val="00D01516"/>
    <w:rsid w:val="00D1473E"/>
    <w:rsid w:val="00D21BCD"/>
    <w:rsid w:val="00D25A66"/>
    <w:rsid w:val="00D31F6E"/>
    <w:rsid w:val="00D33592"/>
    <w:rsid w:val="00D36C2C"/>
    <w:rsid w:val="00D40690"/>
    <w:rsid w:val="00D50699"/>
    <w:rsid w:val="00D5487D"/>
    <w:rsid w:val="00D5508A"/>
    <w:rsid w:val="00D644EF"/>
    <w:rsid w:val="00D71222"/>
    <w:rsid w:val="00D71527"/>
    <w:rsid w:val="00D71B69"/>
    <w:rsid w:val="00D81BC4"/>
    <w:rsid w:val="00D8475A"/>
    <w:rsid w:val="00D87CB0"/>
    <w:rsid w:val="00D9004F"/>
    <w:rsid w:val="00D94371"/>
    <w:rsid w:val="00DA1E7E"/>
    <w:rsid w:val="00DA704B"/>
    <w:rsid w:val="00DA70F8"/>
    <w:rsid w:val="00DB2C93"/>
    <w:rsid w:val="00DB3A66"/>
    <w:rsid w:val="00DC08B9"/>
    <w:rsid w:val="00DC27D8"/>
    <w:rsid w:val="00DC50B7"/>
    <w:rsid w:val="00DC634B"/>
    <w:rsid w:val="00DD15B4"/>
    <w:rsid w:val="00DD6D1A"/>
    <w:rsid w:val="00DE0504"/>
    <w:rsid w:val="00DE0E10"/>
    <w:rsid w:val="00DE13B5"/>
    <w:rsid w:val="00DE2676"/>
    <w:rsid w:val="00DE35B3"/>
    <w:rsid w:val="00DF0CC4"/>
    <w:rsid w:val="00E1466C"/>
    <w:rsid w:val="00E2621C"/>
    <w:rsid w:val="00E30268"/>
    <w:rsid w:val="00E31965"/>
    <w:rsid w:val="00E3272A"/>
    <w:rsid w:val="00E444CA"/>
    <w:rsid w:val="00E50BCB"/>
    <w:rsid w:val="00E53720"/>
    <w:rsid w:val="00E5518C"/>
    <w:rsid w:val="00E56288"/>
    <w:rsid w:val="00E57F77"/>
    <w:rsid w:val="00E60273"/>
    <w:rsid w:val="00E60DBC"/>
    <w:rsid w:val="00E6115D"/>
    <w:rsid w:val="00E62D8B"/>
    <w:rsid w:val="00E65192"/>
    <w:rsid w:val="00E65446"/>
    <w:rsid w:val="00E707A7"/>
    <w:rsid w:val="00E74BC9"/>
    <w:rsid w:val="00E81373"/>
    <w:rsid w:val="00E8269F"/>
    <w:rsid w:val="00E843FE"/>
    <w:rsid w:val="00E91074"/>
    <w:rsid w:val="00EB3144"/>
    <w:rsid w:val="00EC04CF"/>
    <w:rsid w:val="00EC21EA"/>
    <w:rsid w:val="00EC4CFB"/>
    <w:rsid w:val="00ED18C2"/>
    <w:rsid w:val="00ED2A7D"/>
    <w:rsid w:val="00ED39F1"/>
    <w:rsid w:val="00ED4442"/>
    <w:rsid w:val="00EE1D05"/>
    <w:rsid w:val="00EE2315"/>
    <w:rsid w:val="00EF5C4B"/>
    <w:rsid w:val="00EF6C61"/>
    <w:rsid w:val="00EF6E79"/>
    <w:rsid w:val="00F025D8"/>
    <w:rsid w:val="00F0393C"/>
    <w:rsid w:val="00F06ED7"/>
    <w:rsid w:val="00F10BCF"/>
    <w:rsid w:val="00F126D0"/>
    <w:rsid w:val="00F21080"/>
    <w:rsid w:val="00F2276B"/>
    <w:rsid w:val="00F3081B"/>
    <w:rsid w:val="00F3093D"/>
    <w:rsid w:val="00F36E3D"/>
    <w:rsid w:val="00F4268F"/>
    <w:rsid w:val="00F42EF3"/>
    <w:rsid w:val="00F44578"/>
    <w:rsid w:val="00F51462"/>
    <w:rsid w:val="00F51B7F"/>
    <w:rsid w:val="00F561C4"/>
    <w:rsid w:val="00F56D92"/>
    <w:rsid w:val="00F57D84"/>
    <w:rsid w:val="00F60492"/>
    <w:rsid w:val="00F62682"/>
    <w:rsid w:val="00F62FD7"/>
    <w:rsid w:val="00F65040"/>
    <w:rsid w:val="00F661CD"/>
    <w:rsid w:val="00F8453B"/>
    <w:rsid w:val="00F91AD7"/>
    <w:rsid w:val="00F97D79"/>
    <w:rsid w:val="00FA1F2A"/>
    <w:rsid w:val="00FA4CC3"/>
    <w:rsid w:val="00FB1405"/>
    <w:rsid w:val="00FB1EC1"/>
    <w:rsid w:val="00FB2D5D"/>
    <w:rsid w:val="00FB4712"/>
    <w:rsid w:val="00FC1307"/>
    <w:rsid w:val="00FD0763"/>
    <w:rsid w:val="00FD201E"/>
    <w:rsid w:val="00FD22DC"/>
    <w:rsid w:val="00FD5C9D"/>
    <w:rsid w:val="00FE58D0"/>
    <w:rsid w:val="00FF3132"/>
    <w:rsid w:val="00FF5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A65C"/>
  <w15:chartTrackingRefBased/>
  <w15:docId w15:val="{3558EF08-C926-48F2-96F1-DF892977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040"/>
    <w:pPr>
      <w:spacing w:before="120" w:after="120" w:line="480" w:lineRule="auto"/>
      <w:jc w:val="both"/>
    </w:pPr>
    <w:rPr>
      <w:rFonts w:ascii="Times New Roman" w:hAnsi="Times New Roman"/>
      <w:sz w:val="24"/>
    </w:rPr>
  </w:style>
  <w:style w:type="paragraph" w:styleId="Heading1">
    <w:name w:val="heading 1"/>
    <w:basedOn w:val="Normal"/>
    <w:next w:val="Normal"/>
    <w:link w:val="Heading1Char"/>
    <w:autoRedefine/>
    <w:uiPriority w:val="9"/>
    <w:rsid w:val="006171F0"/>
    <w:pPr>
      <w:keepNext/>
      <w:keepLines/>
      <w:numPr>
        <w:numId w:val="39"/>
      </w:numPr>
      <w:spacing w:before="240" w:after="0"/>
      <w:jc w:val="center"/>
      <w:outlineLvl w:val="0"/>
    </w:pPr>
    <w:rPr>
      <w:rFonts w:eastAsia="Arial" w:cstheme="majorBidi"/>
      <w:b/>
      <w:bCs/>
      <w:color w:val="000000" w:themeColor="text1"/>
      <w:sz w:val="32"/>
      <w:szCs w:val="32"/>
      <w:lang w:val="en"/>
    </w:rPr>
  </w:style>
  <w:style w:type="paragraph" w:styleId="Heading2">
    <w:name w:val="heading 2"/>
    <w:basedOn w:val="Normal"/>
    <w:next w:val="Normal"/>
    <w:link w:val="Heading2Char"/>
    <w:autoRedefine/>
    <w:uiPriority w:val="9"/>
    <w:unhideWhenUsed/>
    <w:qFormat/>
    <w:rsid w:val="006171F0"/>
    <w:pPr>
      <w:numPr>
        <w:ilvl w:val="1"/>
        <w:numId w:val="39"/>
      </w:numPr>
      <w:tabs>
        <w:tab w:val="left" w:pos="450"/>
      </w:tabs>
      <w:spacing w:after="0"/>
      <w:outlineLvl w:val="1"/>
    </w:pPr>
    <w:rPr>
      <w:rFonts w:eastAsia="Arial" w:cs="Times New Roman"/>
      <w:color w:val="000000" w:themeColor="text1"/>
      <w:spacing w:val="2"/>
      <w:position w:val="2"/>
      <w:sz w:val="28"/>
      <w:szCs w:val="24"/>
      <w:shd w:val="clear" w:color="auto" w:fill="FFFFFF"/>
      <w:lang w:val="en"/>
    </w:rPr>
  </w:style>
  <w:style w:type="paragraph" w:styleId="Heading3">
    <w:name w:val="heading 3"/>
    <w:basedOn w:val="Normal"/>
    <w:next w:val="Normal"/>
    <w:link w:val="Heading3Char"/>
    <w:autoRedefine/>
    <w:uiPriority w:val="9"/>
    <w:unhideWhenUsed/>
    <w:qFormat/>
    <w:rsid w:val="00F65040"/>
    <w:pPr>
      <w:keepNext/>
      <w:keepLines/>
      <w:numPr>
        <w:ilvl w:val="2"/>
        <w:numId w:val="39"/>
      </w:numPr>
      <w:spacing w:before="40" w:after="0"/>
      <w:outlineLvl w:val="2"/>
    </w:pPr>
    <w:rPr>
      <w:rFonts w:eastAsiaTheme="majorEastAsia" w:cstheme="majorBidi"/>
      <w:color w:val="000000" w:themeColor="text1"/>
      <w:sz w:val="26"/>
      <w:szCs w:val="24"/>
    </w:rPr>
  </w:style>
  <w:style w:type="paragraph" w:styleId="Heading4">
    <w:name w:val="heading 4"/>
    <w:basedOn w:val="Normal"/>
    <w:next w:val="Normal"/>
    <w:link w:val="Heading4Char"/>
    <w:autoRedefine/>
    <w:uiPriority w:val="9"/>
    <w:unhideWhenUsed/>
    <w:qFormat/>
    <w:rsid w:val="00645E00"/>
    <w:pPr>
      <w:keepNext/>
      <w:keepLines/>
      <w:numPr>
        <w:ilvl w:val="3"/>
        <w:numId w:val="39"/>
      </w:numPr>
      <w:spacing w:before="40" w:after="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E843FE"/>
    <w:pPr>
      <w:keepNext/>
      <w:keepLines/>
      <w:numPr>
        <w:ilvl w:val="4"/>
        <w:numId w:val="3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843FE"/>
    <w:pPr>
      <w:keepNext/>
      <w:keepLines/>
      <w:numPr>
        <w:ilvl w:val="5"/>
        <w:numId w:val="3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843FE"/>
    <w:pPr>
      <w:keepNext/>
      <w:keepLines/>
      <w:numPr>
        <w:ilvl w:val="6"/>
        <w:numId w:val="3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843FE"/>
    <w:pPr>
      <w:keepNext/>
      <w:keepLines/>
      <w:numPr>
        <w:ilvl w:val="7"/>
        <w:numId w:val="3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43FE"/>
    <w:pPr>
      <w:keepNext/>
      <w:keepLines/>
      <w:numPr>
        <w:ilvl w:val="8"/>
        <w:numId w:val="3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D64"/>
    <w:pPr>
      <w:ind w:left="720"/>
      <w:contextualSpacing/>
    </w:pPr>
  </w:style>
  <w:style w:type="character" w:customStyle="1" w:styleId="words">
    <w:name w:val="words"/>
    <w:basedOn w:val="DefaultParagraphFont"/>
    <w:rsid w:val="009C380A"/>
  </w:style>
  <w:style w:type="table" w:styleId="TableGrid">
    <w:name w:val="Table Grid"/>
    <w:basedOn w:val="TableNormal"/>
    <w:uiPriority w:val="39"/>
    <w:rsid w:val="000B2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67DD5"/>
    <w:pPr>
      <w:spacing w:after="0" w:line="240" w:lineRule="auto"/>
    </w:pPr>
    <w:rPr>
      <w:rFonts w:ascii="Cambria" w:eastAsia="Cambria" w:hAnsi="Cambr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5040"/>
    <w:pPr>
      <w:spacing w:line="240" w:lineRule="auto"/>
      <w:jc w:val="center"/>
    </w:pPr>
    <w:rPr>
      <w:rFonts w:eastAsia="Arial" w:cs="Arial"/>
      <w:iCs/>
      <w:sz w:val="22"/>
      <w:szCs w:val="18"/>
      <w:lang w:val="en"/>
    </w:rPr>
  </w:style>
  <w:style w:type="character" w:styleId="Hyperlink">
    <w:name w:val="Hyperlink"/>
    <w:basedOn w:val="DefaultParagraphFont"/>
    <w:uiPriority w:val="99"/>
    <w:unhideWhenUsed/>
    <w:rsid w:val="00BE4EFF"/>
    <w:rPr>
      <w:color w:val="0000FF"/>
      <w:u w:val="single"/>
    </w:rPr>
  </w:style>
  <w:style w:type="paragraph" w:styleId="NormalWeb">
    <w:name w:val="Normal (Web)"/>
    <w:basedOn w:val="Normal"/>
    <w:uiPriority w:val="99"/>
    <w:unhideWhenUsed/>
    <w:rsid w:val="00163171"/>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307CCF"/>
    <w:rPr>
      <w:color w:val="605E5C"/>
      <w:shd w:val="clear" w:color="auto" w:fill="E1DFDD"/>
    </w:rPr>
  </w:style>
  <w:style w:type="character" w:styleId="Strong">
    <w:name w:val="Strong"/>
    <w:basedOn w:val="DefaultParagraphFont"/>
    <w:uiPriority w:val="22"/>
    <w:qFormat/>
    <w:rsid w:val="00C14923"/>
    <w:rPr>
      <w:b/>
      <w:bCs/>
    </w:rPr>
  </w:style>
  <w:style w:type="character" w:customStyle="1" w:styleId="Heading1Char">
    <w:name w:val="Heading 1 Char"/>
    <w:basedOn w:val="DefaultParagraphFont"/>
    <w:link w:val="Heading1"/>
    <w:uiPriority w:val="9"/>
    <w:rsid w:val="006171F0"/>
    <w:rPr>
      <w:rFonts w:ascii="Times New Roman" w:eastAsia="Arial" w:hAnsi="Times New Roman" w:cstheme="majorBidi"/>
      <w:b/>
      <w:bCs/>
      <w:color w:val="000000" w:themeColor="text1"/>
      <w:sz w:val="32"/>
      <w:szCs w:val="32"/>
      <w:lang w:val="en"/>
    </w:rPr>
  </w:style>
  <w:style w:type="character" w:customStyle="1" w:styleId="Heading2Char">
    <w:name w:val="Heading 2 Char"/>
    <w:basedOn w:val="DefaultParagraphFont"/>
    <w:link w:val="Heading2"/>
    <w:uiPriority w:val="9"/>
    <w:rsid w:val="006171F0"/>
    <w:rPr>
      <w:rFonts w:ascii="Times New Roman" w:eastAsia="Arial" w:hAnsi="Times New Roman" w:cs="Times New Roman"/>
      <w:color w:val="000000" w:themeColor="text1"/>
      <w:spacing w:val="2"/>
      <w:position w:val="2"/>
      <w:sz w:val="28"/>
      <w:szCs w:val="24"/>
      <w:lang w:val="en"/>
    </w:rPr>
  </w:style>
  <w:style w:type="character" w:customStyle="1" w:styleId="Heading3Char">
    <w:name w:val="Heading 3 Char"/>
    <w:basedOn w:val="DefaultParagraphFont"/>
    <w:link w:val="Heading3"/>
    <w:uiPriority w:val="9"/>
    <w:rsid w:val="00F65040"/>
    <w:rPr>
      <w:rFonts w:ascii="Times New Roman" w:eastAsiaTheme="majorEastAsia" w:hAnsi="Times New Roman" w:cstheme="majorBidi"/>
      <w:color w:val="000000" w:themeColor="text1"/>
      <w:sz w:val="26"/>
      <w:szCs w:val="24"/>
    </w:rPr>
  </w:style>
  <w:style w:type="paragraph" w:styleId="TableofFigures">
    <w:name w:val="table of figures"/>
    <w:basedOn w:val="Normal"/>
    <w:next w:val="Normal"/>
    <w:uiPriority w:val="99"/>
    <w:unhideWhenUsed/>
    <w:rsid w:val="00AC6695"/>
    <w:pPr>
      <w:spacing w:after="0"/>
    </w:pPr>
  </w:style>
  <w:style w:type="character" w:styleId="PlaceholderText">
    <w:name w:val="Placeholder Text"/>
    <w:basedOn w:val="DefaultParagraphFont"/>
    <w:uiPriority w:val="99"/>
    <w:semiHidden/>
    <w:rsid w:val="00024B90"/>
    <w:rPr>
      <w:color w:val="808080"/>
    </w:rPr>
  </w:style>
  <w:style w:type="character" w:customStyle="1" w:styleId="pre">
    <w:name w:val="pre"/>
    <w:basedOn w:val="DefaultParagraphFont"/>
    <w:rsid w:val="00E5518C"/>
  </w:style>
  <w:style w:type="character" w:styleId="CommentReference">
    <w:name w:val="annotation reference"/>
    <w:basedOn w:val="DefaultParagraphFont"/>
    <w:uiPriority w:val="99"/>
    <w:unhideWhenUsed/>
    <w:rsid w:val="00AE0BFA"/>
    <w:rPr>
      <w:sz w:val="16"/>
      <w:szCs w:val="16"/>
    </w:rPr>
  </w:style>
  <w:style w:type="paragraph" w:styleId="CommentText">
    <w:name w:val="annotation text"/>
    <w:basedOn w:val="Normal"/>
    <w:link w:val="CommentTextChar"/>
    <w:uiPriority w:val="99"/>
    <w:unhideWhenUsed/>
    <w:qFormat/>
    <w:rsid w:val="00AE0BFA"/>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AE0BFA"/>
    <w:rPr>
      <w:rFonts w:ascii="Arial" w:eastAsia="Arial" w:hAnsi="Arial" w:cs="Arial"/>
      <w:sz w:val="20"/>
      <w:szCs w:val="20"/>
      <w:lang w:val="en"/>
    </w:rPr>
  </w:style>
  <w:style w:type="paragraph" w:styleId="Header">
    <w:name w:val="header"/>
    <w:basedOn w:val="Normal"/>
    <w:link w:val="HeaderChar"/>
    <w:uiPriority w:val="99"/>
    <w:unhideWhenUsed/>
    <w:rsid w:val="00E56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288"/>
  </w:style>
  <w:style w:type="paragraph" w:styleId="Footer">
    <w:name w:val="footer"/>
    <w:basedOn w:val="Normal"/>
    <w:link w:val="FooterChar"/>
    <w:uiPriority w:val="99"/>
    <w:unhideWhenUsed/>
    <w:rsid w:val="00E56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288"/>
  </w:style>
  <w:style w:type="character" w:customStyle="1" w:styleId="Heading4Char">
    <w:name w:val="Heading 4 Char"/>
    <w:basedOn w:val="DefaultParagraphFont"/>
    <w:link w:val="Heading4"/>
    <w:uiPriority w:val="9"/>
    <w:rsid w:val="00645E00"/>
    <w:rPr>
      <w:rFonts w:ascii="Times New Roman" w:eastAsiaTheme="majorEastAsia" w:hAnsi="Times New Roman" w:cstheme="majorBidi"/>
      <w:iCs/>
      <w:color w:val="000000" w:themeColor="text1"/>
    </w:rPr>
  </w:style>
  <w:style w:type="character" w:customStyle="1" w:styleId="Heading5Char">
    <w:name w:val="Heading 5 Char"/>
    <w:basedOn w:val="DefaultParagraphFont"/>
    <w:link w:val="Heading5"/>
    <w:uiPriority w:val="9"/>
    <w:semiHidden/>
    <w:rsid w:val="00E843F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843F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843F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843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43FE"/>
    <w:rPr>
      <w:rFonts w:asciiTheme="majorHAnsi" w:eastAsiaTheme="majorEastAsia" w:hAnsiTheme="majorHAnsi" w:cstheme="majorBidi"/>
      <w:i/>
      <w:iCs/>
      <w:color w:val="272727" w:themeColor="text1" w:themeTint="D8"/>
      <w:sz w:val="21"/>
      <w:szCs w:val="21"/>
    </w:rPr>
  </w:style>
  <w:style w:type="paragraph" w:customStyle="1" w:styleId="Chapter1">
    <w:name w:val="Chapter1"/>
    <w:basedOn w:val="Normal"/>
    <w:link w:val="Chapter1Char"/>
    <w:autoRedefine/>
    <w:qFormat/>
    <w:rsid w:val="008C5882"/>
    <w:pPr>
      <w:numPr>
        <w:numId w:val="19"/>
      </w:numPr>
    </w:pPr>
    <w:rPr>
      <w:rFonts w:cs="Times New Roman"/>
      <w:sz w:val="36"/>
      <w:szCs w:val="24"/>
    </w:rPr>
  </w:style>
  <w:style w:type="paragraph" w:styleId="TOCHeading">
    <w:name w:val="TOC Heading"/>
    <w:basedOn w:val="Heading1"/>
    <w:next w:val="Normal"/>
    <w:uiPriority w:val="39"/>
    <w:unhideWhenUsed/>
    <w:qFormat/>
    <w:rsid w:val="00B83D80"/>
    <w:pPr>
      <w:numPr>
        <w:numId w:val="0"/>
      </w:numPr>
      <w:spacing w:line="259" w:lineRule="auto"/>
      <w:outlineLvl w:val="9"/>
    </w:pPr>
    <w:rPr>
      <w:rFonts w:eastAsiaTheme="majorEastAsia"/>
      <w:lang w:val="en-US"/>
    </w:rPr>
  </w:style>
  <w:style w:type="character" w:customStyle="1" w:styleId="Chapter1Char">
    <w:name w:val="Chapter1 Char"/>
    <w:basedOn w:val="DefaultParagraphFont"/>
    <w:link w:val="Chapter1"/>
    <w:rsid w:val="008C5882"/>
    <w:rPr>
      <w:rFonts w:ascii="Times New Roman" w:hAnsi="Times New Roman" w:cs="Times New Roman"/>
      <w:sz w:val="36"/>
      <w:szCs w:val="24"/>
    </w:rPr>
  </w:style>
  <w:style w:type="paragraph" w:styleId="TOC1">
    <w:name w:val="toc 1"/>
    <w:basedOn w:val="Normal"/>
    <w:next w:val="Normal"/>
    <w:autoRedefine/>
    <w:uiPriority w:val="39"/>
    <w:unhideWhenUsed/>
    <w:rsid w:val="00601AA8"/>
    <w:pPr>
      <w:tabs>
        <w:tab w:val="right" w:leader="dot" w:pos="9350"/>
      </w:tabs>
      <w:spacing w:after="100"/>
    </w:pPr>
  </w:style>
  <w:style w:type="paragraph" w:styleId="TOC2">
    <w:name w:val="toc 2"/>
    <w:basedOn w:val="Normal"/>
    <w:next w:val="Normal"/>
    <w:autoRedefine/>
    <w:uiPriority w:val="39"/>
    <w:unhideWhenUsed/>
    <w:rsid w:val="00B83D80"/>
    <w:pPr>
      <w:spacing w:after="100"/>
      <w:ind w:left="220"/>
    </w:pPr>
  </w:style>
  <w:style w:type="paragraph" w:styleId="TOC3">
    <w:name w:val="toc 3"/>
    <w:basedOn w:val="Normal"/>
    <w:next w:val="Normal"/>
    <w:autoRedefine/>
    <w:uiPriority w:val="39"/>
    <w:unhideWhenUsed/>
    <w:rsid w:val="00B83D80"/>
    <w:pPr>
      <w:spacing w:after="100"/>
      <w:ind w:left="440"/>
    </w:pPr>
  </w:style>
  <w:style w:type="character" w:customStyle="1" w:styleId="classifier">
    <w:name w:val="classifier"/>
    <w:basedOn w:val="DefaultParagraphFont"/>
    <w:rsid w:val="006E2223"/>
  </w:style>
  <w:style w:type="paragraph" w:customStyle="1" w:styleId="kb">
    <w:name w:val="kb"/>
    <w:basedOn w:val="Normal"/>
    <w:rsid w:val="00F025D8"/>
    <w:pPr>
      <w:spacing w:before="100" w:beforeAutospacing="1" w:after="100" w:afterAutospacing="1" w:line="240" w:lineRule="auto"/>
      <w:jc w:val="left"/>
    </w:pPr>
    <w:rPr>
      <w:rFonts w:eastAsia="Times New Roman" w:cs="Times New Roman"/>
      <w:szCs w:val="24"/>
    </w:rPr>
  </w:style>
  <w:style w:type="paragraph" w:styleId="NoSpacing">
    <w:name w:val="No Spacing"/>
    <w:uiPriority w:val="1"/>
    <w:qFormat/>
    <w:rsid w:val="00AF2264"/>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659">
      <w:bodyDiv w:val="1"/>
      <w:marLeft w:val="0"/>
      <w:marRight w:val="0"/>
      <w:marTop w:val="0"/>
      <w:marBottom w:val="0"/>
      <w:divBdr>
        <w:top w:val="none" w:sz="0" w:space="0" w:color="auto"/>
        <w:left w:val="none" w:sz="0" w:space="0" w:color="auto"/>
        <w:bottom w:val="none" w:sz="0" w:space="0" w:color="auto"/>
        <w:right w:val="none" w:sz="0" w:space="0" w:color="auto"/>
      </w:divBdr>
      <w:divsChild>
        <w:div w:id="1026829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792016">
              <w:marLeft w:val="0"/>
              <w:marRight w:val="0"/>
              <w:marTop w:val="0"/>
              <w:marBottom w:val="0"/>
              <w:divBdr>
                <w:top w:val="none" w:sz="0" w:space="0" w:color="auto"/>
                <w:left w:val="none" w:sz="0" w:space="0" w:color="auto"/>
                <w:bottom w:val="none" w:sz="0" w:space="0" w:color="auto"/>
                <w:right w:val="none" w:sz="0" w:space="0" w:color="auto"/>
              </w:divBdr>
            </w:div>
          </w:divsChild>
        </w:div>
        <w:div w:id="1880698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22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871">
      <w:bodyDiv w:val="1"/>
      <w:marLeft w:val="0"/>
      <w:marRight w:val="0"/>
      <w:marTop w:val="0"/>
      <w:marBottom w:val="0"/>
      <w:divBdr>
        <w:top w:val="none" w:sz="0" w:space="0" w:color="auto"/>
        <w:left w:val="none" w:sz="0" w:space="0" w:color="auto"/>
        <w:bottom w:val="none" w:sz="0" w:space="0" w:color="auto"/>
        <w:right w:val="none" w:sz="0" w:space="0" w:color="auto"/>
      </w:divBdr>
    </w:div>
    <w:div w:id="29110820">
      <w:bodyDiv w:val="1"/>
      <w:marLeft w:val="0"/>
      <w:marRight w:val="0"/>
      <w:marTop w:val="0"/>
      <w:marBottom w:val="0"/>
      <w:divBdr>
        <w:top w:val="none" w:sz="0" w:space="0" w:color="auto"/>
        <w:left w:val="none" w:sz="0" w:space="0" w:color="auto"/>
        <w:bottom w:val="none" w:sz="0" w:space="0" w:color="auto"/>
        <w:right w:val="none" w:sz="0" w:space="0" w:color="auto"/>
      </w:divBdr>
    </w:div>
    <w:div w:id="100998322">
      <w:bodyDiv w:val="1"/>
      <w:marLeft w:val="0"/>
      <w:marRight w:val="0"/>
      <w:marTop w:val="0"/>
      <w:marBottom w:val="0"/>
      <w:divBdr>
        <w:top w:val="none" w:sz="0" w:space="0" w:color="auto"/>
        <w:left w:val="none" w:sz="0" w:space="0" w:color="auto"/>
        <w:bottom w:val="none" w:sz="0" w:space="0" w:color="auto"/>
        <w:right w:val="none" w:sz="0" w:space="0" w:color="auto"/>
      </w:divBdr>
    </w:div>
    <w:div w:id="173346883">
      <w:bodyDiv w:val="1"/>
      <w:marLeft w:val="0"/>
      <w:marRight w:val="0"/>
      <w:marTop w:val="0"/>
      <w:marBottom w:val="0"/>
      <w:divBdr>
        <w:top w:val="none" w:sz="0" w:space="0" w:color="auto"/>
        <w:left w:val="none" w:sz="0" w:space="0" w:color="auto"/>
        <w:bottom w:val="none" w:sz="0" w:space="0" w:color="auto"/>
        <w:right w:val="none" w:sz="0" w:space="0" w:color="auto"/>
      </w:divBdr>
    </w:div>
    <w:div w:id="228032386">
      <w:bodyDiv w:val="1"/>
      <w:marLeft w:val="0"/>
      <w:marRight w:val="0"/>
      <w:marTop w:val="0"/>
      <w:marBottom w:val="0"/>
      <w:divBdr>
        <w:top w:val="none" w:sz="0" w:space="0" w:color="auto"/>
        <w:left w:val="none" w:sz="0" w:space="0" w:color="auto"/>
        <w:bottom w:val="none" w:sz="0" w:space="0" w:color="auto"/>
        <w:right w:val="none" w:sz="0" w:space="0" w:color="auto"/>
      </w:divBdr>
      <w:divsChild>
        <w:div w:id="1133451439">
          <w:marLeft w:val="0"/>
          <w:marRight w:val="0"/>
          <w:marTop w:val="0"/>
          <w:marBottom w:val="0"/>
          <w:divBdr>
            <w:top w:val="none" w:sz="0" w:space="0" w:color="auto"/>
            <w:left w:val="none" w:sz="0" w:space="0" w:color="auto"/>
            <w:bottom w:val="none" w:sz="0" w:space="0" w:color="auto"/>
            <w:right w:val="none" w:sz="0" w:space="0" w:color="auto"/>
          </w:divBdr>
        </w:div>
      </w:divsChild>
    </w:div>
    <w:div w:id="230703143">
      <w:bodyDiv w:val="1"/>
      <w:marLeft w:val="0"/>
      <w:marRight w:val="0"/>
      <w:marTop w:val="0"/>
      <w:marBottom w:val="0"/>
      <w:divBdr>
        <w:top w:val="none" w:sz="0" w:space="0" w:color="auto"/>
        <w:left w:val="none" w:sz="0" w:space="0" w:color="auto"/>
        <w:bottom w:val="none" w:sz="0" w:space="0" w:color="auto"/>
        <w:right w:val="none" w:sz="0" w:space="0" w:color="auto"/>
      </w:divBdr>
    </w:div>
    <w:div w:id="331034228">
      <w:bodyDiv w:val="1"/>
      <w:marLeft w:val="0"/>
      <w:marRight w:val="0"/>
      <w:marTop w:val="0"/>
      <w:marBottom w:val="0"/>
      <w:divBdr>
        <w:top w:val="none" w:sz="0" w:space="0" w:color="auto"/>
        <w:left w:val="none" w:sz="0" w:space="0" w:color="auto"/>
        <w:bottom w:val="none" w:sz="0" w:space="0" w:color="auto"/>
        <w:right w:val="none" w:sz="0" w:space="0" w:color="auto"/>
      </w:divBdr>
    </w:div>
    <w:div w:id="334460665">
      <w:bodyDiv w:val="1"/>
      <w:marLeft w:val="0"/>
      <w:marRight w:val="0"/>
      <w:marTop w:val="0"/>
      <w:marBottom w:val="0"/>
      <w:divBdr>
        <w:top w:val="none" w:sz="0" w:space="0" w:color="auto"/>
        <w:left w:val="none" w:sz="0" w:space="0" w:color="auto"/>
        <w:bottom w:val="none" w:sz="0" w:space="0" w:color="auto"/>
        <w:right w:val="none" w:sz="0" w:space="0" w:color="auto"/>
      </w:divBdr>
    </w:div>
    <w:div w:id="591083936">
      <w:bodyDiv w:val="1"/>
      <w:marLeft w:val="0"/>
      <w:marRight w:val="0"/>
      <w:marTop w:val="0"/>
      <w:marBottom w:val="0"/>
      <w:divBdr>
        <w:top w:val="none" w:sz="0" w:space="0" w:color="auto"/>
        <w:left w:val="none" w:sz="0" w:space="0" w:color="auto"/>
        <w:bottom w:val="none" w:sz="0" w:space="0" w:color="auto"/>
        <w:right w:val="none" w:sz="0" w:space="0" w:color="auto"/>
      </w:divBdr>
      <w:divsChild>
        <w:div w:id="796029709">
          <w:marLeft w:val="0"/>
          <w:marRight w:val="0"/>
          <w:marTop w:val="0"/>
          <w:marBottom w:val="0"/>
          <w:divBdr>
            <w:top w:val="none" w:sz="0" w:space="0" w:color="auto"/>
            <w:left w:val="none" w:sz="0" w:space="0" w:color="auto"/>
            <w:bottom w:val="none" w:sz="0" w:space="0" w:color="auto"/>
            <w:right w:val="none" w:sz="0" w:space="0" w:color="auto"/>
          </w:divBdr>
        </w:div>
        <w:div w:id="1519003635">
          <w:marLeft w:val="0"/>
          <w:marRight w:val="0"/>
          <w:marTop w:val="0"/>
          <w:marBottom w:val="0"/>
          <w:divBdr>
            <w:top w:val="none" w:sz="0" w:space="0" w:color="auto"/>
            <w:left w:val="none" w:sz="0" w:space="0" w:color="auto"/>
            <w:bottom w:val="none" w:sz="0" w:space="0" w:color="auto"/>
            <w:right w:val="none" w:sz="0" w:space="0" w:color="auto"/>
          </w:divBdr>
        </w:div>
        <w:div w:id="1834955021">
          <w:marLeft w:val="0"/>
          <w:marRight w:val="0"/>
          <w:marTop w:val="0"/>
          <w:marBottom w:val="0"/>
          <w:divBdr>
            <w:top w:val="none" w:sz="0" w:space="0" w:color="auto"/>
            <w:left w:val="none" w:sz="0" w:space="0" w:color="auto"/>
            <w:bottom w:val="none" w:sz="0" w:space="0" w:color="auto"/>
            <w:right w:val="none" w:sz="0" w:space="0" w:color="auto"/>
          </w:divBdr>
        </w:div>
      </w:divsChild>
    </w:div>
    <w:div w:id="638078209">
      <w:bodyDiv w:val="1"/>
      <w:marLeft w:val="0"/>
      <w:marRight w:val="0"/>
      <w:marTop w:val="0"/>
      <w:marBottom w:val="0"/>
      <w:divBdr>
        <w:top w:val="none" w:sz="0" w:space="0" w:color="auto"/>
        <w:left w:val="none" w:sz="0" w:space="0" w:color="auto"/>
        <w:bottom w:val="none" w:sz="0" w:space="0" w:color="auto"/>
        <w:right w:val="none" w:sz="0" w:space="0" w:color="auto"/>
      </w:divBdr>
    </w:div>
    <w:div w:id="791174820">
      <w:bodyDiv w:val="1"/>
      <w:marLeft w:val="0"/>
      <w:marRight w:val="0"/>
      <w:marTop w:val="0"/>
      <w:marBottom w:val="0"/>
      <w:divBdr>
        <w:top w:val="none" w:sz="0" w:space="0" w:color="auto"/>
        <w:left w:val="none" w:sz="0" w:space="0" w:color="auto"/>
        <w:bottom w:val="none" w:sz="0" w:space="0" w:color="auto"/>
        <w:right w:val="none" w:sz="0" w:space="0" w:color="auto"/>
      </w:divBdr>
    </w:div>
    <w:div w:id="862670146">
      <w:bodyDiv w:val="1"/>
      <w:marLeft w:val="0"/>
      <w:marRight w:val="0"/>
      <w:marTop w:val="0"/>
      <w:marBottom w:val="0"/>
      <w:divBdr>
        <w:top w:val="none" w:sz="0" w:space="0" w:color="auto"/>
        <w:left w:val="none" w:sz="0" w:space="0" w:color="auto"/>
        <w:bottom w:val="none" w:sz="0" w:space="0" w:color="auto"/>
        <w:right w:val="none" w:sz="0" w:space="0" w:color="auto"/>
      </w:divBdr>
    </w:div>
    <w:div w:id="885524555">
      <w:bodyDiv w:val="1"/>
      <w:marLeft w:val="0"/>
      <w:marRight w:val="0"/>
      <w:marTop w:val="0"/>
      <w:marBottom w:val="0"/>
      <w:divBdr>
        <w:top w:val="none" w:sz="0" w:space="0" w:color="auto"/>
        <w:left w:val="none" w:sz="0" w:space="0" w:color="auto"/>
        <w:bottom w:val="none" w:sz="0" w:space="0" w:color="auto"/>
        <w:right w:val="none" w:sz="0" w:space="0" w:color="auto"/>
      </w:divBdr>
    </w:div>
    <w:div w:id="964115074">
      <w:bodyDiv w:val="1"/>
      <w:marLeft w:val="0"/>
      <w:marRight w:val="0"/>
      <w:marTop w:val="0"/>
      <w:marBottom w:val="0"/>
      <w:divBdr>
        <w:top w:val="none" w:sz="0" w:space="0" w:color="auto"/>
        <w:left w:val="none" w:sz="0" w:space="0" w:color="auto"/>
        <w:bottom w:val="none" w:sz="0" w:space="0" w:color="auto"/>
        <w:right w:val="none" w:sz="0" w:space="0" w:color="auto"/>
      </w:divBdr>
      <w:divsChild>
        <w:div w:id="50808565">
          <w:marLeft w:val="0"/>
          <w:marRight w:val="0"/>
          <w:marTop w:val="0"/>
          <w:marBottom w:val="0"/>
          <w:divBdr>
            <w:top w:val="none" w:sz="0" w:space="0" w:color="auto"/>
            <w:left w:val="none" w:sz="0" w:space="0" w:color="auto"/>
            <w:bottom w:val="none" w:sz="0" w:space="0" w:color="auto"/>
            <w:right w:val="none" w:sz="0" w:space="0" w:color="auto"/>
          </w:divBdr>
          <w:divsChild>
            <w:div w:id="211809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433553">
      <w:bodyDiv w:val="1"/>
      <w:marLeft w:val="0"/>
      <w:marRight w:val="0"/>
      <w:marTop w:val="0"/>
      <w:marBottom w:val="0"/>
      <w:divBdr>
        <w:top w:val="none" w:sz="0" w:space="0" w:color="auto"/>
        <w:left w:val="none" w:sz="0" w:space="0" w:color="auto"/>
        <w:bottom w:val="none" w:sz="0" w:space="0" w:color="auto"/>
        <w:right w:val="none" w:sz="0" w:space="0" w:color="auto"/>
      </w:divBdr>
    </w:div>
    <w:div w:id="1327904602">
      <w:bodyDiv w:val="1"/>
      <w:marLeft w:val="0"/>
      <w:marRight w:val="0"/>
      <w:marTop w:val="0"/>
      <w:marBottom w:val="0"/>
      <w:divBdr>
        <w:top w:val="none" w:sz="0" w:space="0" w:color="auto"/>
        <w:left w:val="none" w:sz="0" w:space="0" w:color="auto"/>
        <w:bottom w:val="none" w:sz="0" w:space="0" w:color="auto"/>
        <w:right w:val="none" w:sz="0" w:space="0" w:color="auto"/>
      </w:divBdr>
    </w:div>
    <w:div w:id="1385182207">
      <w:bodyDiv w:val="1"/>
      <w:marLeft w:val="0"/>
      <w:marRight w:val="0"/>
      <w:marTop w:val="0"/>
      <w:marBottom w:val="0"/>
      <w:divBdr>
        <w:top w:val="none" w:sz="0" w:space="0" w:color="auto"/>
        <w:left w:val="none" w:sz="0" w:space="0" w:color="auto"/>
        <w:bottom w:val="none" w:sz="0" w:space="0" w:color="auto"/>
        <w:right w:val="none" w:sz="0" w:space="0" w:color="auto"/>
      </w:divBdr>
    </w:div>
    <w:div w:id="1391223923">
      <w:bodyDiv w:val="1"/>
      <w:marLeft w:val="0"/>
      <w:marRight w:val="0"/>
      <w:marTop w:val="0"/>
      <w:marBottom w:val="0"/>
      <w:divBdr>
        <w:top w:val="none" w:sz="0" w:space="0" w:color="auto"/>
        <w:left w:val="none" w:sz="0" w:space="0" w:color="auto"/>
        <w:bottom w:val="none" w:sz="0" w:space="0" w:color="auto"/>
        <w:right w:val="none" w:sz="0" w:space="0" w:color="auto"/>
      </w:divBdr>
    </w:div>
    <w:div w:id="1494099364">
      <w:bodyDiv w:val="1"/>
      <w:marLeft w:val="0"/>
      <w:marRight w:val="0"/>
      <w:marTop w:val="0"/>
      <w:marBottom w:val="0"/>
      <w:divBdr>
        <w:top w:val="none" w:sz="0" w:space="0" w:color="auto"/>
        <w:left w:val="none" w:sz="0" w:space="0" w:color="auto"/>
        <w:bottom w:val="none" w:sz="0" w:space="0" w:color="auto"/>
        <w:right w:val="none" w:sz="0" w:space="0" w:color="auto"/>
      </w:divBdr>
    </w:div>
    <w:div w:id="1515413901">
      <w:bodyDiv w:val="1"/>
      <w:marLeft w:val="0"/>
      <w:marRight w:val="0"/>
      <w:marTop w:val="0"/>
      <w:marBottom w:val="0"/>
      <w:divBdr>
        <w:top w:val="none" w:sz="0" w:space="0" w:color="auto"/>
        <w:left w:val="none" w:sz="0" w:space="0" w:color="auto"/>
        <w:bottom w:val="none" w:sz="0" w:space="0" w:color="auto"/>
        <w:right w:val="none" w:sz="0" w:space="0" w:color="auto"/>
      </w:divBdr>
    </w:div>
    <w:div w:id="1530294891">
      <w:bodyDiv w:val="1"/>
      <w:marLeft w:val="0"/>
      <w:marRight w:val="0"/>
      <w:marTop w:val="0"/>
      <w:marBottom w:val="0"/>
      <w:divBdr>
        <w:top w:val="none" w:sz="0" w:space="0" w:color="auto"/>
        <w:left w:val="none" w:sz="0" w:space="0" w:color="auto"/>
        <w:bottom w:val="none" w:sz="0" w:space="0" w:color="auto"/>
        <w:right w:val="none" w:sz="0" w:space="0" w:color="auto"/>
      </w:divBdr>
    </w:div>
    <w:div w:id="1761294724">
      <w:bodyDiv w:val="1"/>
      <w:marLeft w:val="0"/>
      <w:marRight w:val="0"/>
      <w:marTop w:val="0"/>
      <w:marBottom w:val="0"/>
      <w:divBdr>
        <w:top w:val="none" w:sz="0" w:space="0" w:color="auto"/>
        <w:left w:val="none" w:sz="0" w:space="0" w:color="auto"/>
        <w:bottom w:val="none" w:sz="0" w:space="0" w:color="auto"/>
        <w:right w:val="none" w:sz="0" w:space="0" w:color="auto"/>
      </w:divBdr>
    </w:div>
    <w:div w:id="1892107823">
      <w:bodyDiv w:val="1"/>
      <w:marLeft w:val="0"/>
      <w:marRight w:val="0"/>
      <w:marTop w:val="0"/>
      <w:marBottom w:val="0"/>
      <w:divBdr>
        <w:top w:val="none" w:sz="0" w:space="0" w:color="auto"/>
        <w:left w:val="none" w:sz="0" w:space="0" w:color="auto"/>
        <w:bottom w:val="none" w:sz="0" w:space="0" w:color="auto"/>
        <w:right w:val="none" w:sz="0" w:space="0" w:color="auto"/>
      </w:divBdr>
    </w:div>
    <w:div w:id="1932814097">
      <w:bodyDiv w:val="1"/>
      <w:marLeft w:val="0"/>
      <w:marRight w:val="0"/>
      <w:marTop w:val="0"/>
      <w:marBottom w:val="0"/>
      <w:divBdr>
        <w:top w:val="none" w:sz="0" w:space="0" w:color="auto"/>
        <w:left w:val="none" w:sz="0" w:space="0" w:color="auto"/>
        <w:bottom w:val="none" w:sz="0" w:space="0" w:color="auto"/>
        <w:right w:val="none" w:sz="0" w:space="0" w:color="auto"/>
      </w:divBdr>
    </w:div>
    <w:div w:id="21318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svg"/><Relationship Id="rId47" Type="http://schemas.openxmlformats.org/officeDocument/2006/relationships/image" Target="media/image36.jpeg"/><Relationship Id="rId63" Type="http://schemas.openxmlformats.org/officeDocument/2006/relationships/image" Target="media/image52.png"/><Relationship Id="rId68" Type="http://schemas.openxmlformats.org/officeDocument/2006/relationships/image" Target="media/image56.png"/><Relationship Id="rId84"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footer" Target="footer3.xml"/><Relationship Id="rId32" Type="http://schemas.openxmlformats.org/officeDocument/2006/relationships/image" Target="media/image21.pn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png"/><Relationship Id="rId74" Type="http://schemas.openxmlformats.org/officeDocument/2006/relationships/chart" Target="charts/chart2.xml"/><Relationship Id="rId79" Type="http://schemas.openxmlformats.org/officeDocument/2006/relationships/chart" Target="charts/chart7.xm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64.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sv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4.sv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png"/><Relationship Id="rId64" Type="http://schemas.openxmlformats.org/officeDocument/2006/relationships/chart" Target="charts/chart1.xml"/><Relationship Id="rId69" Type="http://schemas.openxmlformats.org/officeDocument/2006/relationships/image" Target="media/image57.png"/><Relationship Id="rId77" Type="http://schemas.openxmlformats.org/officeDocument/2006/relationships/chart" Target="charts/chart5.xml"/><Relationship Id="rId8" Type="http://schemas.openxmlformats.org/officeDocument/2006/relationships/header" Target="header1.xml"/><Relationship Id="rId51" Type="http://schemas.openxmlformats.org/officeDocument/2006/relationships/image" Target="media/image40.jpeg"/><Relationship Id="rId72" Type="http://schemas.openxmlformats.org/officeDocument/2006/relationships/image" Target="media/image60.png"/><Relationship Id="rId80"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svg"/><Relationship Id="rId38" Type="http://schemas.openxmlformats.org/officeDocument/2006/relationships/image" Target="media/image27.png"/><Relationship Id="rId46" Type="http://schemas.openxmlformats.org/officeDocument/2006/relationships/image" Target="media/image35.svg"/><Relationship Id="rId59" Type="http://schemas.openxmlformats.org/officeDocument/2006/relationships/image" Target="media/image48.png"/><Relationship Id="rId67" Type="http://schemas.openxmlformats.org/officeDocument/2006/relationships/image" Target="media/image55.png"/><Relationship Id="rId20" Type="http://schemas.openxmlformats.org/officeDocument/2006/relationships/image" Target="media/image9.sv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image" Target="media/image51.png"/><Relationship Id="rId70" Type="http://schemas.openxmlformats.org/officeDocument/2006/relationships/image" Target="media/image58.png"/><Relationship Id="rId75" Type="http://schemas.openxmlformats.org/officeDocument/2006/relationships/chart" Target="charts/chart3.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2.xml"/><Relationship Id="rId31" Type="http://schemas.openxmlformats.org/officeDocument/2006/relationships/image" Target="media/image20.svg"/><Relationship Id="rId44" Type="http://schemas.openxmlformats.org/officeDocument/2006/relationships/image" Target="media/image33.svg"/><Relationship Id="rId52" Type="http://schemas.openxmlformats.org/officeDocument/2006/relationships/image" Target="media/image41.jpeg"/><Relationship Id="rId60" Type="http://schemas.openxmlformats.org/officeDocument/2006/relationships/image" Target="media/image49.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chart" Target="charts/chart6.xml"/><Relationship Id="rId81"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svg"/><Relationship Id="rId34" Type="http://schemas.openxmlformats.org/officeDocument/2006/relationships/image" Target="media/image23.png"/><Relationship Id="rId50" Type="http://schemas.openxmlformats.org/officeDocument/2006/relationships/image" Target="media/image39.jpeg"/><Relationship Id="rId55" Type="http://schemas.openxmlformats.org/officeDocument/2006/relationships/image" Target="media/image44.png"/><Relationship Id="rId76" Type="http://schemas.openxmlformats.org/officeDocument/2006/relationships/chart" Target="charts/chart4.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8.svg"/><Relationship Id="rId24" Type="http://schemas.openxmlformats.org/officeDocument/2006/relationships/image" Target="media/image13.sv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aja0001\Desktop\ConE-3750-121C\2250-121C\ConE-2250-121C-2rpm-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E:\Milad%20Thesis\Dynamic3-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ilad%20Thesis\Dynamic3-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ilad%20Thesis\Dynamic3-7.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naja0001\Desktop\data%20SVR.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aja0001\Desktop\data%20SVR.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aja0001\Desktop\data%20SVR.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Measurements!$D$1</c:f>
              <c:strCache>
                <c:ptCount val="1"/>
                <c:pt idx="0">
                  <c:v>LP Side A</c:v>
                </c:pt>
              </c:strCache>
            </c:strRef>
          </c:tx>
          <c:spPr>
            <a:ln w="19050" cap="rnd">
              <a:solidFill>
                <a:schemeClr val="accent1"/>
              </a:solidFill>
              <a:round/>
            </a:ln>
            <a:effectLst/>
          </c:spPr>
          <c:marker>
            <c:symbol val="none"/>
          </c:marker>
          <c:yVal>
            <c:numRef>
              <c:f>Measurements!$D$2:$D$504</c:f>
              <c:numCache>
                <c:formatCode>General</c:formatCode>
                <c:ptCount val="503"/>
                <c:pt idx="0">
                  <c:v>0.9590346472401281</c:v>
                </c:pt>
                <c:pt idx="1">
                  <c:v>0.95974760502351186</c:v>
                </c:pt>
                <c:pt idx="2">
                  <c:v>0.96187180974894393</c:v>
                </c:pt>
                <c:pt idx="3">
                  <c:v>0.96288089999372917</c:v>
                </c:pt>
                <c:pt idx="4">
                  <c:v>0.96383179361699323</c:v>
                </c:pt>
                <c:pt idx="5">
                  <c:v>0.96533556491540951</c:v>
                </c:pt>
                <c:pt idx="6">
                  <c:v>0.96451996800228557</c:v>
                </c:pt>
                <c:pt idx="7">
                  <c:v>0.9654984769063083</c:v>
                </c:pt>
                <c:pt idx="8">
                  <c:v>0.9657289144104324</c:v>
                </c:pt>
                <c:pt idx="9">
                  <c:v>0.96630257191979507</c:v>
                </c:pt>
                <c:pt idx="10">
                  <c:v>0.96626913970475925</c:v>
                </c:pt>
                <c:pt idx="11">
                  <c:v>0.96591185638224475</c:v>
                </c:pt>
                <c:pt idx="12">
                  <c:v>0.96690489534523993</c:v>
                </c:pt>
                <c:pt idx="13">
                  <c:v>0.96788067239961972</c:v>
                </c:pt>
                <c:pt idx="14">
                  <c:v>0.96870639603307107</c:v>
                </c:pt>
                <c:pt idx="15">
                  <c:v>0.96846081592414679</c:v>
                </c:pt>
                <c:pt idx="16">
                  <c:v>0.96902883124270867</c:v>
                </c:pt>
                <c:pt idx="17">
                  <c:v>0.9679041659262233</c:v>
                </c:pt>
                <c:pt idx="18">
                  <c:v>0.96812888087671101</c:v>
                </c:pt>
                <c:pt idx="19">
                  <c:v>0.95795854908701417</c:v>
                </c:pt>
                <c:pt idx="20">
                  <c:v>0.94561666142987766</c:v>
                </c:pt>
                <c:pt idx="21">
                  <c:v>0.93703336330133846</c:v>
                </c:pt>
                <c:pt idx="22">
                  <c:v>0.93662203217274753</c:v>
                </c:pt>
                <c:pt idx="23">
                  <c:v>0.93804122537750412</c:v>
                </c:pt>
                <c:pt idx="24">
                  <c:v>0.93890048983578811</c:v>
                </c:pt>
                <c:pt idx="25">
                  <c:v>0.93957017596080805</c:v>
                </c:pt>
                <c:pt idx="26">
                  <c:v>0.94035524836378781</c:v>
                </c:pt>
                <c:pt idx="27">
                  <c:v>0.93939831965509013</c:v>
                </c:pt>
                <c:pt idx="28">
                  <c:v>0.94051061620049348</c:v>
                </c:pt>
                <c:pt idx="29">
                  <c:v>0.939816415319501</c:v>
                </c:pt>
                <c:pt idx="30">
                  <c:v>0.78805847626463121</c:v>
                </c:pt>
                <c:pt idx="31">
                  <c:v>0.41375714035951433</c:v>
                </c:pt>
                <c:pt idx="32">
                  <c:v>4.088934550119671E-2</c:v>
                </c:pt>
                <c:pt idx="33">
                  <c:v>2.8964530893321339E-3</c:v>
                </c:pt>
                <c:pt idx="34">
                  <c:v>1.5268829742306855E-3</c:v>
                </c:pt>
                <c:pt idx="35">
                  <c:v>1.8200866525301162E-3</c:v>
                </c:pt>
                <c:pt idx="36">
                  <c:v>5.4581557703981985E-4</c:v>
                </c:pt>
                <c:pt idx="37">
                  <c:v>1.2248910447982808E-3</c:v>
                </c:pt>
                <c:pt idx="38">
                  <c:v>1.4610564027808181E-3</c:v>
                </c:pt>
                <c:pt idx="39">
                  <c:v>6.4116268547833482E-4</c:v>
                </c:pt>
                <c:pt idx="40">
                  <c:v>4.5068327195741276E-4</c:v>
                </c:pt>
                <c:pt idx="41">
                  <c:v>1.1878035244783525E-3</c:v>
                </c:pt>
                <c:pt idx="42">
                  <c:v>1.7437935684508621E-3</c:v>
                </c:pt>
                <c:pt idx="43">
                  <c:v>2.8832227316001645E-3</c:v>
                </c:pt>
                <c:pt idx="44">
                  <c:v>2.6137319612389511E-3</c:v>
                </c:pt>
                <c:pt idx="45">
                  <c:v>3.3243780591992777E-3</c:v>
                </c:pt>
                <c:pt idx="46">
                  <c:v>2.8761469559192166E-3</c:v>
                </c:pt>
                <c:pt idx="47">
                  <c:v>2.9646060550320365E-3</c:v>
                </c:pt>
                <c:pt idx="48">
                  <c:v>2.7119483866597338E-3</c:v>
                </c:pt>
                <c:pt idx="49">
                  <c:v>5.1930905532043717E-4</c:v>
                </c:pt>
                <c:pt idx="50">
                  <c:v>9.5784527111442586E-4</c:v>
                </c:pt>
                <c:pt idx="51">
                  <c:v>1.3297150594784024E-3</c:v>
                </c:pt>
                <c:pt idx="52">
                  <c:v>2.8508024926900788E-3</c:v>
                </c:pt>
                <c:pt idx="53">
                  <c:v>4.9487224512050777E-3</c:v>
                </c:pt>
                <c:pt idx="54">
                  <c:v>6.7046546411496481E-3</c:v>
                </c:pt>
                <c:pt idx="55">
                  <c:v>6.8047504068962919E-3</c:v>
                </c:pt>
                <c:pt idx="56">
                  <c:v>5.6648368595722852E-3</c:v>
                </c:pt>
                <c:pt idx="57">
                  <c:v>6.7529582297943189E-3</c:v>
                </c:pt>
                <c:pt idx="58">
                  <c:v>5.9960589169079249E-3</c:v>
                </c:pt>
                <c:pt idx="59">
                  <c:v>5.708294323767198E-3</c:v>
                </c:pt>
                <c:pt idx="60">
                  <c:v>6.3320523443823372E-3</c:v>
                </c:pt>
                <c:pt idx="61">
                  <c:v>7.1137570837422771E-3</c:v>
                </c:pt>
                <c:pt idx="62">
                  <c:v>7.1382696800813376E-3</c:v>
                </c:pt>
                <c:pt idx="63">
                  <c:v>6.4746732454575564E-3</c:v>
                </c:pt>
                <c:pt idx="64">
                  <c:v>7.6763709298332365E-3</c:v>
                </c:pt>
                <c:pt idx="65">
                  <c:v>9.8587063558198389E-3</c:v>
                </c:pt>
                <c:pt idx="66">
                  <c:v>1.1101219882391487E-2</c:v>
                </c:pt>
                <c:pt idx="67">
                  <c:v>1.1112505396157572E-2</c:v>
                </c:pt>
                <c:pt idx="68">
                  <c:v>9.7705456689162543E-3</c:v>
                </c:pt>
                <c:pt idx="69">
                  <c:v>1.0672142358112086E-2</c:v>
                </c:pt>
                <c:pt idx="70">
                  <c:v>1.2178078600452214E-2</c:v>
                </c:pt>
                <c:pt idx="71">
                  <c:v>1.3400143277877809E-2</c:v>
                </c:pt>
                <c:pt idx="72">
                  <c:v>1.4580405357349257E-2</c:v>
                </c:pt>
                <c:pt idx="73">
                  <c:v>1.5574740554194787E-2</c:v>
                </c:pt>
                <c:pt idx="74">
                  <c:v>1.444691890700248E-2</c:v>
                </c:pt>
                <c:pt idx="75">
                  <c:v>1.5051748828299676E-2</c:v>
                </c:pt>
                <c:pt idx="76">
                  <c:v>1.763199869786931E-2</c:v>
                </c:pt>
                <c:pt idx="77">
                  <c:v>1.7655887925379865E-2</c:v>
                </c:pt>
                <c:pt idx="78">
                  <c:v>1.8219549630614829E-2</c:v>
                </c:pt>
                <c:pt idx="79">
                  <c:v>1.9358694473926862E-2</c:v>
                </c:pt>
                <c:pt idx="80">
                  <c:v>1.9582768222909899E-2</c:v>
                </c:pt>
                <c:pt idx="81">
                  <c:v>2.099037424474616E-2</c:v>
                </c:pt>
                <c:pt idx="82">
                  <c:v>2.0891371870444639E-2</c:v>
                </c:pt>
                <c:pt idx="83">
                  <c:v>2.1711050195020894E-2</c:v>
                </c:pt>
                <c:pt idx="84">
                  <c:v>2.3738060545898582E-2</c:v>
                </c:pt>
                <c:pt idx="85">
                  <c:v>2.3373690920410216E-2</c:v>
                </c:pt>
                <c:pt idx="86">
                  <c:v>2.3789191693091891E-2</c:v>
                </c:pt>
                <c:pt idx="87">
                  <c:v>2.5272328845687274E-2</c:v>
                </c:pt>
                <c:pt idx="88">
                  <c:v>2.6013969847506386E-2</c:v>
                </c:pt>
                <c:pt idx="89">
                  <c:v>2.6524516068307455E-2</c:v>
                </c:pt>
                <c:pt idx="90">
                  <c:v>2.5078962076163801E-2</c:v>
                </c:pt>
                <c:pt idx="91">
                  <c:v>2.5950271301163466E-2</c:v>
                </c:pt>
                <c:pt idx="92">
                  <c:v>2.7100853782066642E-2</c:v>
                </c:pt>
                <c:pt idx="93">
                  <c:v>2.9279998714206137E-2</c:v>
                </c:pt>
                <c:pt idx="94">
                  <c:v>2.9240222720096062E-2</c:v>
                </c:pt>
                <c:pt idx="95">
                  <c:v>3.0575587403725159E-2</c:v>
                </c:pt>
                <c:pt idx="96">
                  <c:v>3.1507326794783047E-2</c:v>
                </c:pt>
                <c:pt idx="97">
                  <c:v>3.2352797356362831E-2</c:v>
                </c:pt>
                <c:pt idx="98">
                  <c:v>3.2775669741898932E-2</c:v>
                </c:pt>
                <c:pt idx="99">
                  <c:v>3.4023612470625235E-2</c:v>
                </c:pt>
                <c:pt idx="100">
                  <c:v>3.5994287408083907E-2</c:v>
                </c:pt>
                <c:pt idx="101">
                  <c:v>3.5886995056098207E-2</c:v>
                </c:pt>
                <c:pt idx="102">
                  <c:v>3.4868002961125855E-2</c:v>
                </c:pt>
                <c:pt idx="103">
                  <c:v>3.5400025936763606E-2</c:v>
                </c:pt>
                <c:pt idx="104">
                  <c:v>3.7937457842362958E-2</c:v>
                </c:pt>
                <c:pt idx="105">
                  <c:v>3.678572915824313E-2</c:v>
                </c:pt>
                <c:pt idx="106">
                  <c:v>3.8238207445910333E-2</c:v>
                </c:pt>
                <c:pt idx="107">
                  <c:v>3.9467063526829702E-2</c:v>
                </c:pt>
                <c:pt idx="108">
                  <c:v>4.2270539608329404E-2</c:v>
                </c:pt>
                <c:pt idx="109">
                  <c:v>4.3713177906406456E-2</c:v>
                </c:pt>
                <c:pt idx="110">
                  <c:v>4.4932177690193996E-2</c:v>
                </c:pt>
                <c:pt idx="111">
                  <c:v>4.4007143506424429E-2</c:v>
                </c:pt>
                <c:pt idx="112">
                  <c:v>4.5151356794956549E-2</c:v>
                </c:pt>
                <c:pt idx="113">
                  <c:v>4.5970514566858675E-2</c:v>
                </c:pt>
                <c:pt idx="114">
                  <c:v>4.738678021172385E-2</c:v>
                </c:pt>
                <c:pt idx="115">
                  <c:v>4.9612649867953496E-2</c:v>
                </c:pt>
                <c:pt idx="116">
                  <c:v>5.2104888811806742E-2</c:v>
                </c:pt>
                <c:pt idx="117">
                  <c:v>5.3219609480466029E-2</c:v>
                </c:pt>
                <c:pt idx="118">
                  <c:v>4.7071006616838752E-2</c:v>
                </c:pt>
                <c:pt idx="119">
                  <c:v>2.6799328439701613E-2</c:v>
                </c:pt>
                <c:pt idx="120">
                  <c:v>4.4685967051048305E-3</c:v>
                </c:pt>
                <c:pt idx="121">
                  <c:v>5.8639015201179866E-4</c:v>
                </c:pt>
                <c:pt idx="122">
                  <c:v>2.5129105036878017E-3</c:v>
                </c:pt>
                <c:pt idx="123">
                  <c:v>3.4239915987205969E-3</c:v>
                </c:pt>
                <c:pt idx="124">
                  <c:v>2.8687098533738496E-3</c:v>
                </c:pt>
                <c:pt idx="125">
                  <c:v>3.803519864787911E-3</c:v>
                </c:pt>
                <c:pt idx="126">
                  <c:v>4.3409612819975164E-3</c:v>
                </c:pt>
                <c:pt idx="127">
                  <c:v>3.8099522182219823E-3</c:v>
                </c:pt>
                <c:pt idx="128">
                  <c:v>6.5402818612174715E-2</c:v>
                </c:pt>
                <c:pt idx="129">
                  <c:v>0.13979238768555038</c:v>
                </c:pt>
                <c:pt idx="130">
                  <c:v>0.90043832994443629</c:v>
                </c:pt>
                <c:pt idx="131">
                  <c:v>2.9703220466000038</c:v>
                </c:pt>
                <c:pt idx="132">
                  <c:v>5.0452976143482635</c:v>
                </c:pt>
                <c:pt idx="133">
                  <c:v>5.2669064064257487</c:v>
                </c:pt>
                <c:pt idx="134">
                  <c:v>4.1364725339334818</c:v>
                </c:pt>
                <c:pt idx="135">
                  <c:v>3.2250866588812426</c:v>
                </c:pt>
                <c:pt idx="136">
                  <c:v>2.9489389316068286</c:v>
                </c:pt>
                <c:pt idx="137">
                  <c:v>3.9168173840437293</c:v>
                </c:pt>
                <c:pt idx="138">
                  <c:v>3.9145296576126589</c:v>
                </c:pt>
                <c:pt idx="139">
                  <c:v>2.3323033747638102</c:v>
                </c:pt>
                <c:pt idx="140">
                  <c:v>0.49862693164135713</c:v>
                </c:pt>
                <c:pt idx="141">
                  <c:v>2.2105358390115657E-2</c:v>
                </c:pt>
                <c:pt idx="142">
                  <c:v>3.73504561990208E-3</c:v>
                </c:pt>
                <c:pt idx="143">
                  <c:v>5.0862272479207963E-3</c:v>
                </c:pt>
                <c:pt idx="144">
                  <c:v>4.8515577432623877E-3</c:v>
                </c:pt>
                <c:pt idx="145">
                  <c:v>5.8555287986858462E-3</c:v>
                </c:pt>
                <c:pt idx="146">
                  <c:v>6.0416579078256894E-3</c:v>
                </c:pt>
                <c:pt idx="147">
                  <c:v>5.408952199682778E-3</c:v>
                </c:pt>
                <c:pt idx="148">
                  <c:v>4.9459275494448474E-3</c:v>
                </c:pt>
                <c:pt idx="149">
                  <c:v>5.6001651364056297E-3</c:v>
                </c:pt>
                <c:pt idx="150">
                  <c:v>5.440957717798036E-3</c:v>
                </c:pt>
                <c:pt idx="151">
                  <c:v>5.0105152031967607E-3</c:v>
                </c:pt>
                <c:pt idx="152">
                  <c:v>5.7473606754177694E-3</c:v>
                </c:pt>
                <c:pt idx="153">
                  <c:v>5.3382766696045544E-3</c:v>
                </c:pt>
                <c:pt idx="154">
                  <c:v>6.2738170903807091E-3</c:v>
                </c:pt>
                <c:pt idx="155">
                  <c:v>5.4377505729094359E-3</c:v>
                </c:pt>
                <c:pt idx="156">
                  <c:v>4.7922352086422169E-3</c:v>
                </c:pt>
                <c:pt idx="157">
                  <c:v>5.0835528868902269E-3</c:v>
                </c:pt>
                <c:pt idx="158">
                  <c:v>5.2486210573962598E-3</c:v>
                </c:pt>
                <c:pt idx="159">
                  <c:v>4.192799387260162E-3</c:v>
                </c:pt>
                <c:pt idx="160">
                  <c:v>4.1029542320475034E-3</c:v>
                </c:pt>
                <c:pt idx="161">
                  <c:v>3.1105896405780619E-3</c:v>
                </c:pt>
                <c:pt idx="162">
                  <c:v>4.7382143708809355E-3</c:v>
                </c:pt>
                <c:pt idx="163">
                  <c:v>6.0437981656977693E-3</c:v>
                </c:pt>
                <c:pt idx="164">
                  <c:v>3.9713835244402163E-3</c:v>
                </c:pt>
                <c:pt idx="165">
                  <c:v>3.4704218101610486E-2</c:v>
                </c:pt>
                <c:pt idx="166">
                  <c:v>0.11315651747149451</c:v>
                </c:pt>
                <c:pt idx="167">
                  <c:v>0.20871920946680991</c:v>
                </c:pt>
                <c:pt idx="168">
                  <c:v>0.26965626257140601</c:v>
                </c:pt>
                <c:pt idx="169">
                  <c:v>0.31754371205642612</c:v>
                </c:pt>
                <c:pt idx="170">
                  <c:v>0.36506686377102471</c:v>
                </c:pt>
                <c:pt idx="171">
                  <c:v>0.41174844115098713</c:v>
                </c:pt>
                <c:pt idx="172">
                  <c:v>0.45311890947739036</c:v>
                </c:pt>
                <c:pt idx="173">
                  <c:v>0.49582167490962326</c:v>
                </c:pt>
                <c:pt idx="174">
                  <c:v>0.54014068213832955</c:v>
                </c:pt>
                <c:pt idx="175">
                  <c:v>0.58558953242716516</c:v>
                </c:pt>
                <c:pt idx="176">
                  <c:v>0.63228720691468476</c:v>
                </c:pt>
                <c:pt idx="177">
                  <c:v>0.68686384785985855</c:v>
                </c:pt>
                <c:pt idx="178">
                  <c:v>0.74894857960111549</c:v>
                </c:pt>
                <c:pt idx="179">
                  <c:v>0.81622444588533483</c:v>
                </c:pt>
                <c:pt idx="180">
                  <c:v>0.88467703093048145</c:v>
                </c:pt>
                <c:pt idx="181">
                  <c:v>0.95358406529539219</c:v>
                </c:pt>
                <c:pt idx="182">
                  <c:v>1.0141330298811457</c:v>
                </c:pt>
                <c:pt idx="183">
                  <c:v>1.0720758267803037</c:v>
                </c:pt>
                <c:pt idx="184">
                  <c:v>1.1310376684362746</c:v>
                </c:pt>
                <c:pt idx="185">
                  <c:v>1.1830862236919584</c:v>
                </c:pt>
                <c:pt idx="186">
                  <c:v>1.2266488391130768</c:v>
                </c:pt>
                <c:pt idx="187">
                  <c:v>1.2626197537016171</c:v>
                </c:pt>
                <c:pt idx="188">
                  <c:v>1.300248565270002</c:v>
                </c:pt>
                <c:pt idx="189">
                  <c:v>1.341574687098142</c:v>
                </c:pt>
                <c:pt idx="190">
                  <c:v>1.3834930476493628</c:v>
                </c:pt>
                <c:pt idx="191">
                  <c:v>1.4298994455962994</c:v>
                </c:pt>
                <c:pt idx="192">
                  <c:v>1.4818854049008794</c:v>
                </c:pt>
                <c:pt idx="193">
                  <c:v>1.5415151314308897</c:v>
                </c:pt>
                <c:pt idx="194">
                  <c:v>1.6050935193943741</c:v>
                </c:pt>
                <c:pt idx="195">
                  <c:v>1.6720382717401745</c:v>
                </c:pt>
                <c:pt idx="196">
                  <c:v>1.7329789049829492</c:v>
                </c:pt>
                <c:pt idx="197">
                  <c:v>1.7900206029553045</c:v>
                </c:pt>
                <c:pt idx="198">
                  <c:v>1.8446526680994797</c:v>
                </c:pt>
                <c:pt idx="199">
                  <c:v>1.8983829878560901</c:v>
                </c:pt>
                <c:pt idx="200">
                  <c:v>1.9461672402532812</c:v>
                </c:pt>
                <c:pt idx="201">
                  <c:v>1.9885918842652166</c:v>
                </c:pt>
                <c:pt idx="202">
                  <c:v>2.0258478157438926</c:v>
                </c:pt>
                <c:pt idx="203">
                  <c:v>2.0635991316318512</c:v>
                </c:pt>
                <c:pt idx="204">
                  <c:v>2.0981596283806461</c:v>
                </c:pt>
                <c:pt idx="205">
                  <c:v>2.1327413404905653</c:v>
                </c:pt>
                <c:pt idx="206">
                  <c:v>2.16777579775292</c:v>
                </c:pt>
                <c:pt idx="207">
                  <c:v>2.2097025386213374</c:v>
                </c:pt>
                <c:pt idx="208">
                  <c:v>2.2595625598977516</c:v>
                </c:pt>
                <c:pt idx="209">
                  <c:v>2.3194455200844017</c:v>
                </c:pt>
                <c:pt idx="210">
                  <c:v>2.3895474131127656</c:v>
                </c:pt>
                <c:pt idx="211">
                  <c:v>2.4583871055670126</c:v>
                </c:pt>
                <c:pt idx="212">
                  <c:v>2.5165445722391322</c:v>
                </c:pt>
                <c:pt idx="213">
                  <c:v>2.5685351763521669</c:v>
                </c:pt>
                <c:pt idx="214">
                  <c:v>2.6186028909077503</c:v>
                </c:pt>
                <c:pt idx="215">
                  <c:v>2.663385574068347</c:v>
                </c:pt>
                <c:pt idx="216">
                  <c:v>2.7048104024691941</c:v>
                </c:pt>
                <c:pt idx="217">
                  <c:v>2.7434038042907627</c:v>
                </c:pt>
                <c:pt idx="218">
                  <c:v>2.7812504137619278</c:v>
                </c:pt>
                <c:pt idx="219">
                  <c:v>2.8149635041543131</c:v>
                </c:pt>
                <c:pt idx="220">
                  <c:v>2.8445725216154676</c:v>
                </c:pt>
                <c:pt idx="221">
                  <c:v>2.8736976088341271</c:v>
                </c:pt>
                <c:pt idx="222">
                  <c:v>2.9133025315177843</c:v>
                </c:pt>
                <c:pt idx="223">
                  <c:v>2.960279705133547</c:v>
                </c:pt>
                <c:pt idx="224">
                  <c:v>3.0169075468734685</c:v>
                </c:pt>
                <c:pt idx="225">
                  <c:v>3.0822551471225812</c:v>
                </c:pt>
                <c:pt idx="226">
                  <c:v>3.153057489373146</c:v>
                </c:pt>
                <c:pt idx="227">
                  <c:v>3.2159379192001141</c:v>
                </c:pt>
                <c:pt idx="228">
                  <c:v>3.2661284861626854</c:v>
                </c:pt>
                <c:pt idx="229">
                  <c:v>3.3141887769566822</c:v>
                </c:pt>
                <c:pt idx="230">
                  <c:v>3.35721896112365</c:v>
                </c:pt>
                <c:pt idx="231">
                  <c:v>3.3935074653040491</c:v>
                </c:pt>
                <c:pt idx="232">
                  <c:v>3.4265920937424443</c:v>
                </c:pt>
                <c:pt idx="233">
                  <c:v>3.4615963497861992</c:v>
                </c:pt>
                <c:pt idx="234">
                  <c:v>3.4891148331126214</c:v>
                </c:pt>
                <c:pt idx="235">
                  <c:v>3.5147080197274523</c:v>
                </c:pt>
                <c:pt idx="236">
                  <c:v>3.5397137977139836</c:v>
                </c:pt>
                <c:pt idx="237">
                  <c:v>3.5723991318397386</c:v>
                </c:pt>
                <c:pt idx="238">
                  <c:v>3.6130016407296432</c:v>
                </c:pt>
                <c:pt idx="239">
                  <c:v>3.661242776882899</c:v>
                </c:pt>
                <c:pt idx="240">
                  <c:v>3.7217200321243875</c:v>
                </c:pt>
                <c:pt idx="241">
                  <c:v>3.7869986325394054</c:v>
                </c:pt>
                <c:pt idx="242">
                  <c:v>3.8436371560624751</c:v>
                </c:pt>
                <c:pt idx="243">
                  <c:v>3.8843530427349053</c:v>
                </c:pt>
                <c:pt idx="244">
                  <c:v>3.9185333480479745</c:v>
                </c:pt>
                <c:pt idx="245">
                  <c:v>3.9493574636648447</c:v>
                </c:pt>
                <c:pt idx="246">
                  <c:v>3.9798354399864717</c:v>
                </c:pt>
                <c:pt idx="247">
                  <c:v>4.0092152274714872</c:v>
                </c:pt>
                <c:pt idx="248">
                  <c:v>4.036888399581227</c:v>
                </c:pt>
                <c:pt idx="249">
                  <c:v>4.0606615813058227</c:v>
                </c:pt>
                <c:pt idx="250">
                  <c:v>4.0844795429045355</c:v>
                </c:pt>
                <c:pt idx="251">
                  <c:v>4.1094856985308521</c:v>
                </c:pt>
                <c:pt idx="252">
                  <c:v>4.143999957142249</c:v>
                </c:pt>
                <c:pt idx="253">
                  <c:v>4.1833680195869087</c:v>
                </c:pt>
                <c:pt idx="254">
                  <c:v>4.2258666764708863</c:v>
                </c:pt>
                <c:pt idx="255">
                  <c:v>4.2730297317540575</c:v>
                </c:pt>
                <c:pt idx="256">
                  <c:v>4.3241480625979305</c:v>
                </c:pt>
                <c:pt idx="257">
                  <c:v>4.3686660816612113</c:v>
                </c:pt>
                <c:pt idx="258">
                  <c:v>4.4025111098426342</c:v>
                </c:pt>
                <c:pt idx="259">
                  <c:v>4.4329731587464352</c:v>
                </c:pt>
                <c:pt idx="260">
                  <c:v>4.4645054577586718</c:v>
                </c:pt>
                <c:pt idx="261">
                  <c:v>4.4982451454581431</c:v>
                </c:pt>
                <c:pt idx="262">
                  <c:v>4.5312091989000303</c:v>
                </c:pt>
                <c:pt idx="263">
                  <c:v>4.5605375501530361</c:v>
                </c:pt>
                <c:pt idx="264">
                  <c:v>4.5889614891652375</c:v>
                </c:pt>
                <c:pt idx="265">
                  <c:v>4.6126759907394757</c:v>
                </c:pt>
                <c:pt idx="266">
                  <c:v>4.6410057250776733</c:v>
                </c:pt>
                <c:pt idx="267">
                  <c:v>4.672344046640335</c:v>
                </c:pt>
                <c:pt idx="268">
                  <c:v>4.7097823246870716</c:v>
                </c:pt>
                <c:pt idx="269">
                  <c:v>4.7507413226347461</c:v>
                </c:pt>
                <c:pt idx="270">
                  <c:v>4.7958564099393151</c:v>
                </c:pt>
                <c:pt idx="271">
                  <c:v>4.8445145457988135</c:v>
                </c:pt>
                <c:pt idx="272">
                  <c:v>4.8918356408886225</c:v>
                </c:pt>
                <c:pt idx="273">
                  <c:v>4.9286288144110841</c:v>
                </c:pt>
                <c:pt idx="274">
                  <c:v>4.9604596720235836</c:v>
                </c:pt>
                <c:pt idx="275">
                  <c:v>5.0034056954701258</c:v>
                </c:pt>
                <c:pt idx="276">
                  <c:v>5.0492306836645193</c:v>
                </c:pt>
                <c:pt idx="277">
                  <c:v>5.0921828593042662</c:v>
                </c:pt>
                <c:pt idx="278">
                  <c:v>5.1252657017911876</c:v>
                </c:pt>
                <c:pt idx="279">
                  <c:v>5.1537654665274069</c:v>
                </c:pt>
                <c:pt idx="280">
                  <c:v>5.176008322150822</c:v>
                </c:pt>
                <c:pt idx="281">
                  <c:v>5.19686741728421</c:v>
                </c:pt>
                <c:pt idx="282">
                  <c:v>5.2208595583541344</c:v>
                </c:pt>
                <c:pt idx="283">
                  <c:v>5.2502468810995335</c:v>
                </c:pt>
                <c:pt idx="284">
                  <c:v>5.2889267380793852</c:v>
                </c:pt>
                <c:pt idx="285">
                  <c:v>5.3352379864849562</c:v>
                </c:pt>
                <c:pt idx="286">
                  <c:v>5.3884742927883487</c:v>
                </c:pt>
                <c:pt idx="287">
                  <c:v>5.4374509605579791</c:v>
                </c:pt>
                <c:pt idx="288">
                  <c:v>5.4800597788209897</c:v>
                </c:pt>
                <c:pt idx="289">
                  <c:v>5.5129443245364413</c:v>
                </c:pt>
                <c:pt idx="290">
                  <c:v>5.5502573102268267</c:v>
                </c:pt>
                <c:pt idx="291">
                  <c:v>5.5920131069275358</c:v>
                </c:pt>
                <c:pt idx="292">
                  <c:v>5.6321123264738189</c:v>
                </c:pt>
                <c:pt idx="293">
                  <c:v>5.6730925916692092</c:v>
                </c:pt>
                <c:pt idx="294">
                  <c:v>5.7167874666224909</c:v>
                </c:pt>
                <c:pt idx="295">
                  <c:v>5.7531353148001143</c:v>
                </c:pt>
                <c:pt idx="296">
                  <c:v>5.7762992041476195</c:v>
                </c:pt>
                <c:pt idx="297">
                  <c:v>5.7990070881163351</c:v>
                </c:pt>
                <c:pt idx="298">
                  <c:v>5.8234224182501926</c:v>
                </c:pt>
                <c:pt idx="299">
                  <c:v>5.8542340424500159</c:v>
                </c:pt>
                <c:pt idx="300">
                  <c:v>5.8896392176813972</c:v>
                </c:pt>
                <c:pt idx="301">
                  <c:v>5.9266000033598925</c:v>
                </c:pt>
                <c:pt idx="302">
                  <c:v>5.9619014057196891</c:v>
                </c:pt>
                <c:pt idx="303">
                  <c:v>5.9865937956297843</c:v>
                </c:pt>
                <c:pt idx="304">
                  <c:v>6.009259372804717</c:v>
                </c:pt>
                <c:pt idx="305">
                  <c:v>6.0389939321584203</c:v>
                </c:pt>
                <c:pt idx="306">
                  <c:v>6.072619240741119</c:v>
                </c:pt>
                <c:pt idx="307">
                  <c:v>6.1020997017538035</c:v>
                </c:pt>
                <c:pt idx="308">
                  <c:v>6.1250090630005261</c:v>
                </c:pt>
                <c:pt idx="309">
                  <c:v>6.1476163427785373</c:v>
                </c:pt>
                <c:pt idx="310">
                  <c:v>6.1708581902577135</c:v>
                </c:pt>
                <c:pt idx="311">
                  <c:v>6.1918605345032027</c:v>
                </c:pt>
                <c:pt idx="312">
                  <c:v>6.2123880035472947</c:v>
                </c:pt>
                <c:pt idx="313">
                  <c:v>6.2372255672271946</c:v>
                </c:pt>
                <c:pt idx="314">
                  <c:v>6.265536189096526</c:v>
                </c:pt>
                <c:pt idx="315">
                  <c:v>6.2954611615316898</c:v>
                </c:pt>
                <c:pt idx="316">
                  <c:v>6.3281745497255146</c:v>
                </c:pt>
                <c:pt idx="317">
                  <c:v>6.3598569164708785</c:v>
                </c:pt>
                <c:pt idx="318">
                  <c:v>6.3820658430530752</c:v>
                </c:pt>
                <c:pt idx="319">
                  <c:v>6.4064921862955018</c:v>
                </c:pt>
                <c:pt idx="320">
                  <c:v>6.432625322650936</c:v>
                </c:pt>
                <c:pt idx="321">
                  <c:v>6.4657277160416449</c:v>
                </c:pt>
                <c:pt idx="322">
                  <c:v>6.5005317854992226</c:v>
                </c:pt>
                <c:pt idx="323">
                  <c:v>6.5314309024101558</c:v>
                </c:pt>
                <c:pt idx="324">
                  <c:v>6.5584608439986019</c:v>
                </c:pt>
                <c:pt idx="325">
                  <c:v>6.5830062462620802</c:v>
                </c:pt>
                <c:pt idx="326">
                  <c:v>6.6081325917708806</c:v>
                </c:pt>
                <c:pt idx="327">
                  <c:v>6.6308804052793411</c:v>
                </c:pt>
                <c:pt idx="328">
                  <c:v>6.6545949631033663</c:v>
                </c:pt>
                <c:pt idx="329">
                  <c:v>6.6829822591843167</c:v>
                </c:pt>
                <c:pt idx="330">
                  <c:v>6.7156813777270692</c:v>
                </c:pt>
                <c:pt idx="331">
                  <c:v>6.7467315629738849</c:v>
                </c:pt>
                <c:pt idx="332">
                  <c:v>6.7780850786114817</c:v>
                </c:pt>
                <c:pt idx="333">
                  <c:v>6.8037224455522729</c:v>
                </c:pt>
                <c:pt idx="334">
                  <c:v>6.8247902207460349</c:v>
                </c:pt>
                <c:pt idx="335">
                  <c:v>6.8538938465209647</c:v>
                </c:pt>
                <c:pt idx="336">
                  <c:v>6.8874712700168423</c:v>
                </c:pt>
                <c:pt idx="337">
                  <c:v>6.921301958679841</c:v>
                </c:pt>
                <c:pt idx="338">
                  <c:v>6.9554080385721724</c:v>
                </c:pt>
                <c:pt idx="339">
                  <c:v>6.9825583347798137</c:v>
                </c:pt>
                <c:pt idx="340">
                  <c:v>7.0091275313458796</c:v>
                </c:pt>
                <c:pt idx="341">
                  <c:v>7.0366820391176006</c:v>
                </c:pt>
                <c:pt idx="342">
                  <c:v>7.066046594439654</c:v>
                </c:pt>
                <c:pt idx="343">
                  <c:v>7.0949515350521288</c:v>
                </c:pt>
                <c:pt idx="344">
                  <c:v>7.1247148112196967</c:v>
                </c:pt>
                <c:pt idx="345">
                  <c:v>7.1569761080995553</c:v>
                </c:pt>
                <c:pt idx="346">
                  <c:v>7.190328642598705</c:v>
                </c:pt>
                <c:pt idx="347">
                  <c:v>7.2209876980688099</c:v>
                </c:pt>
                <c:pt idx="348">
                  <c:v>7.242101085973669</c:v>
                </c:pt>
                <c:pt idx="349">
                  <c:v>7.2619040258324743</c:v>
                </c:pt>
                <c:pt idx="350">
                  <c:v>7.2837147594380731</c:v>
                </c:pt>
                <c:pt idx="351">
                  <c:v>7.3200524109170031</c:v>
                </c:pt>
                <c:pt idx="352">
                  <c:v>7.3605010019503654</c:v>
                </c:pt>
                <c:pt idx="353">
                  <c:v>7.4005112808798126</c:v>
                </c:pt>
                <c:pt idx="354">
                  <c:v>7.4391312882789569</c:v>
                </c:pt>
                <c:pt idx="355">
                  <c:v>7.4782033289763099</c:v>
                </c:pt>
                <c:pt idx="356">
                  <c:v>7.5152045507807825</c:v>
                </c:pt>
                <c:pt idx="357">
                  <c:v>7.5466707309237968</c:v>
                </c:pt>
                <c:pt idx="358">
                  <c:v>7.5782590859367467</c:v>
                </c:pt>
                <c:pt idx="359">
                  <c:v>7.6125543845614629</c:v>
                </c:pt>
                <c:pt idx="360">
                  <c:v>7.6465920810904677</c:v>
                </c:pt>
                <c:pt idx="361">
                  <c:v>7.6770424250736857</c:v>
                </c:pt>
                <c:pt idx="362">
                  <c:v>7.7125640389687513</c:v>
                </c:pt>
                <c:pt idx="363">
                  <c:v>7.73870533302554</c:v>
                </c:pt>
                <c:pt idx="364">
                  <c:v>7.7630463107131469</c:v>
                </c:pt>
                <c:pt idx="365">
                  <c:v>7.7887261517970865</c:v>
                </c:pt>
                <c:pt idx="366">
                  <c:v>7.8307757942757288</c:v>
                </c:pt>
                <c:pt idx="367">
                  <c:v>7.8798700099663446</c:v>
                </c:pt>
                <c:pt idx="368">
                  <c:v>7.9312784382123036</c:v>
                </c:pt>
                <c:pt idx="369">
                  <c:v>7.9709296906108236</c:v>
                </c:pt>
                <c:pt idx="370">
                  <c:v>8.0079628049024443</c:v>
                </c:pt>
                <c:pt idx="371">
                  <c:v>8.0437400676444444</c:v>
                </c:pt>
                <c:pt idx="372">
                  <c:v>8.0781287063779157</c:v>
                </c:pt>
                <c:pt idx="373">
                  <c:v>8.1173642652506199</c:v>
                </c:pt>
                <c:pt idx="374">
                  <c:v>8.1584636044512422</c:v>
                </c:pt>
                <c:pt idx="375">
                  <c:v>8.1969136147845223</c:v>
                </c:pt>
                <c:pt idx="376">
                  <c:v>8.2334508652829026</c:v>
                </c:pt>
                <c:pt idx="377">
                  <c:v>8.2657100508679182</c:v>
                </c:pt>
                <c:pt idx="378">
                  <c:v>8.2968693170274328</c:v>
                </c:pt>
                <c:pt idx="379">
                  <c:v>8.322644265380303</c:v>
                </c:pt>
                <c:pt idx="380">
                  <c:v>8.3449986523858506</c:v>
                </c:pt>
                <c:pt idx="381">
                  <c:v>8.3796840058063715</c:v>
                </c:pt>
                <c:pt idx="382">
                  <c:v>8.4290606773284882</c:v>
                </c:pt>
                <c:pt idx="383">
                  <c:v>8.4789941467640251</c:v>
                </c:pt>
                <c:pt idx="384">
                  <c:v>8.5252776779964439</c:v>
                </c:pt>
                <c:pt idx="385">
                  <c:v>8.564421027381222</c:v>
                </c:pt>
                <c:pt idx="386">
                  <c:v>8.6033046727770159</c:v>
                </c:pt>
                <c:pt idx="387">
                  <c:v>8.6405172172037474</c:v>
                </c:pt>
                <c:pt idx="388">
                  <c:v>8.6747394765909398</c:v>
                </c:pt>
                <c:pt idx="389">
                  <c:v>8.7113996338640867</c:v>
                </c:pt>
                <c:pt idx="390">
                  <c:v>8.753617685390326</c:v>
                </c:pt>
                <c:pt idx="391">
                  <c:v>8.7914604809156938</c:v>
                </c:pt>
                <c:pt idx="392">
                  <c:v>8.8224105446741099</c:v>
                </c:pt>
                <c:pt idx="393">
                  <c:v>8.8596984742279332</c:v>
                </c:pt>
                <c:pt idx="394">
                  <c:v>8.8911340459708121</c:v>
                </c:pt>
                <c:pt idx="395">
                  <c:v>8.9095287410070334</c:v>
                </c:pt>
                <c:pt idx="396">
                  <c:v>8.9389470281485437</c:v>
                </c:pt>
                <c:pt idx="397">
                  <c:v>8.9854953253012795</c:v>
                </c:pt>
                <c:pt idx="398">
                  <c:v>9.0353297116418503</c:v>
                </c:pt>
                <c:pt idx="399">
                  <c:v>9.0794365635660697</c:v>
                </c:pt>
                <c:pt idx="400">
                  <c:v>9.1165042990359169</c:v>
                </c:pt>
                <c:pt idx="401">
                  <c:v>9.1650094102286772</c:v>
                </c:pt>
                <c:pt idx="402">
                  <c:v>9.2062115818047143</c:v>
                </c:pt>
                <c:pt idx="403">
                  <c:v>9.2485284939811852</c:v>
                </c:pt>
                <c:pt idx="404">
                  <c:v>9.2874747595496032</c:v>
                </c:pt>
                <c:pt idx="405">
                  <c:v>9.3272770853703229</c:v>
                </c:pt>
                <c:pt idx="406">
                  <c:v>9.3647615927363184</c:v>
                </c:pt>
                <c:pt idx="407">
                  <c:v>9.4064838005983322</c:v>
                </c:pt>
                <c:pt idx="408">
                  <c:v>9.4502202565060127</c:v>
                </c:pt>
                <c:pt idx="409">
                  <c:v>9.4911026796050919</c:v>
                </c:pt>
                <c:pt idx="410">
                  <c:v>9.5194214653772846</c:v>
                </c:pt>
                <c:pt idx="411">
                  <c:v>9.5454032048758783</c:v>
                </c:pt>
                <c:pt idx="412">
                  <c:v>9.5815935058219104</c:v>
                </c:pt>
                <c:pt idx="413">
                  <c:v>9.6280320839722311</c:v>
                </c:pt>
                <c:pt idx="414">
                  <c:v>9.6807830347469359</c:v>
                </c:pt>
                <c:pt idx="415">
                  <c:v>9.7352790889983876</c:v>
                </c:pt>
                <c:pt idx="416">
                  <c:v>9.791520507071855</c:v>
                </c:pt>
                <c:pt idx="417">
                  <c:v>9.8488782824470551</c:v>
                </c:pt>
                <c:pt idx="418">
                  <c:v>9.8985836136280092</c:v>
                </c:pt>
                <c:pt idx="419">
                  <c:v>9.9449284626462902</c:v>
                </c:pt>
                <c:pt idx="420">
                  <c:v>9.9899423437901138</c:v>
                </c:pt>
                <c:pt idx="421">
                  <c:v>10.032780218672135</c:v>
                </c:pt>
                <c:pt idx="422">
                  <c:v>10.075076789361562</c:v>
                </c:pt>
                <c:pt idx="423">
                  <c:v>10.108767558174437</c:v>
                </c:pt>
                <c:pt idx="424">
                  <c:v>10.141941458146764</c:v>
                </c:pt>
                <c:pt idx="425">
                  <c:v>10.183436116939051</c:v>
                </c:pt>
                <c:pt idx="426">
                  <c:v>10.238286336859398</c:v>
                </c:pt>
                <c:pt idx="427">
                  <c:v>10.308032974486538</c:v>
                </c:pt>
                <c:pt idx="428">
                  <c:v>10.384040383741526</c:v>
                </c:pt>
                <c:pt idx="429">
                  <c:v>10.44856621745982</c:v>
                </c:pt>
                <c:pt idx="430">
                  <c:v>10.501260410190458</c:v>
                </c:pt>
                <c:pt idx="431">
                  <c:v>10.548253927713395</c:v>
                </c:pt>
                <c:pt idx="432">
                  <c:v>10.594400024788635</c:v>
                </c:pt>
                <c:pt idx="433">
                  <c:v>10.644602223959581</c:v>
                </c:pt>
                <c:pt idx="434">
                  <c:v>10.69823545387791</c:v>
                </c:pt>
                <c:pt idx="435">
                  <c:v>10.757212982856611</c:v>
                </c:pt>
                <c:pt idx="436">
                  <c:v>10.815531597700465</c:v>
                </c:pt>
                <c:pt idx="437">
                  <c:v>10.869066784037072</c:v>
                </c:pt>
                <c:pt idx="438">
                  <c:v>10.915715091501175</c:v>
                </c:pt>
                <c:pt idx="439">
                  <c:v>10.9574678462329</c:v>
                </c:pt>
                <c:pt idx="440">
                  <c:v>11.000825247350845</c:v>
                </c:pt>
                <c:pt idx="441">
                  <c:v>11.064721871868569</c:v>
                </c:pt>
                <c:pt idx="442">
                  <c:v>11.149641996228453</c:v>
                </c:pt>
                <c:pt idx="443">
                  <c:v>11.236083839707694</c:v>
                </c:pt>
                <c:pt idx="444">
                  <c:v>11.295390063533198</c:v>
                </c:pt>
                <c:pt idx="445">
                  <c:v>11.347748597172792</c:v>
                </c:pt>
                <c:pt idx="446">
                  <c:v>11.397559417208253</c:v>
                </c:pt>
                <c:pt idx="447">
                  <c:v>11.447172604714572</c:v>
                </c:pt>
                <c:pt idx="448">
                  <c:v>11.499954111547686</c:v>
                </c:pt>
                <c:pt idx="449">
                  <c:v>11.55678863115957</c:v>
                </c:pt>
                <c:pt idx="450">
                  <c:v>11.611387222331013</c:v>
                </c:pt>
                <c:pt idx="451">
                  <c:v>11.658833993360201</c:v>
                </c:pt>
                <c:pt idx="452">
                  <c:v>11.70734471168641</c:v>
                </c:pt>
                <c:pt idx="453">
                  <c:v>11.753915111857884</c:v>
                </c:pt>
                <c:pt idx="454">
                  <c:v>11.801256850521701</c:v>
                </c:pt>
                <c:pt idx="455">
                  <c:v>11.843417874294436</c:v>
                </c:pt>
                <c:pt idx="456">
                  <c:v>11.892292452161897</c:v>
                </c:pt>
                <c:pt idx="457">
                  <c:v>11.949388238467288</c:v>
                </c:pt>
                <c:pt idx="458">
                  <c:v>12.011493308472984</c:v>
                </c:pt>
                <c:pt idx="459">
                  <c:v>12.06695683885868</c:v>
                </c:pt>
                <c:pt idx="460">
                  <c:v>12.122792198720319</c:v>
                </c:pt>
                <c:pt idx="461">
                  <c:v>12.174581643979568</c:v>
                </c:pt>
                <c:pt idx="462">
                  <c:v>12.224006270075407</c:v>
                </c:pt>
                <c:pt idx="463">
                  <c:v>12.276390068444439</c:v>
                </c:pt>
                <c:pt idx="464">
                  <c:v>12.32733093268625</c:v>
                </c:pt>
                <c:pt idx="465">
                  <c:v>12.381038914201394</c:v>
                </c:pt>
                <c:pt idx="466">
                  <c:v>12.433014207089162</c:v>
                </c:pt>
                <c:pt idx="467">
                  <c:v>12.480572304098928</c:v>
                </c:pt>
                <c:pt idx="468">
                  <c:v>12.527224807053379</c:v>
                </c:pt>
                <c:pt idx="469">
                  <c:v>12.570898344479305</c:v>
                </c:pt>
                <c:pt idx="470">
                  <c:v>12.611935796279113</c:v>
                </c:pt>
                <c:pt idx="471">
                  <c:v>12.668677743197128</c:v>
                </c:pt>
                <c:pt idx="472">
                  <c:v>12.746471999653847</c:v>
                </c:pt>
                <c:pt idx="473">
                  <c:v>12.823097670551979</c:v>
                </c:pt>
                <c:pt idx="474">
                  <c:v>12.886460899484034</c:v>
                </c:pt>
                <c:pt idx="475">
                  <c:v>12.939861830495881</c:v>
                </c:pt>
                <c:pt idx="476">
                  <c:v>12.987260854873476</c:v>
                </c:pt>
                <c:pt idx="477">
                  <c:v>13.030401625280103</c:v>
                </c:pt>
                <c:pt idx="478">
                  <c:v>13.076438717327985</c:v>
                </c:pt>
                <c:pt idx="479">
                  <c:v>13.127799457047072</c:v>
                </c:pt>
                <c:pt idx="480">
                  <c:v>13.189731881503446</c:v>
                </c:pt>
                <c:pt idx="481">
                  <c:v>13.255516121780685</c:v>
                </c:pt>
                <c:pt idx="482">
                  <c:v>13.315798613035977</c:v>
                </c:pt>
                <c:pt idx="483">
                  <c:v>13.364025599704041</c:v>
                </c:pt>
                <c:pt idx="484">
                  <c:v>13.406258414539423</c:v>
                </c:pt>
                <c:pt idx="485">
                  <c:v>13.445711243424864</c:v>
                </c:pt>
                <c:pt idx="486">
                  <c:v>13.487513393171714</c:v>
                </c:pt>
                <c:pt idx="487">
                  <c:v>13.541876457940045</c:v>
                </c:pt>
                <c:pt idx="488">
                  <c:v>13.601957806798129</c:v>
                </c:pt>
                <c:pt idx="489">
                  <c:v>13.652020090254688</c:v>
                </c:pt>
                <c:pt idx="490">
                  <c:v>13.697707015960418</c:v>
                </c:pt>
                <c:pt idx="491">
                  <c:v>13.741542020734753</c:v>
                </c:pt>
                <c:pt idx="492">
                  <c:v>13.781429447324477</c:v>
                </c:pt>
                <c:pt idx="493">
                  <c:v>13.822387968587812</c:v>
                </c:pt>
                <c:pt idx="494">
                  <c:v>13.869731291841141</c:v>
                </c:pt>
                <c:pt idx="495">
                  <c:v>13.919758216066562</c:v>
                </c:pt>
                <c:pt idx="496">
                  <c:v>13.969477261455992</c:v>
                </c:pt>
                <c:pt idx="497">
                  <c:v>14.017855723073556</c:v>
                </c:pt>
                <c:pt idx="498">
                  <c:v>14.061410898999686</c:v>
                </c:pt>
                <c:pt idx="499">
                  <c:v>14.101763217893204</c:v>
                </c:pt>
                <c:pt idx="500">
                  <c:v>14.137469374878824</c:v>
                </c:pt>
                <c:pt idx="501">
                  <c:v>14.184326892122437</c:v>
                </c:pt>
                <c:pt idx="502">
                  <c:v>0</c:v>
                </c:pt>
              </c:numCache>
            </c:numRef>
          </c:yVal>
          <c:smooth val="0"/>
          <c:extLst>
            <c:ext xmlns:c16="http://schemas.microsoft.com/office/drawing/2014/chart" uri="{C3380CC4-5D6E-409C-BE32-E72D297353CC}">
              <c16:uniqueId val="{00000000-DF7B-44D9-B93D-286874CE3364}"/>
            </c:ext>
          </c:extLst>
        </c:ser>
        <c:dLbls>
          <c:showLegendKey val="0"/>
          <c:showVal val="0"/>
          <c:showCatName val="0"/>
          <c:showSerName val="0"/>
          <c:showPercent val="0"/>
          <c:showBubbleSize val="0"/>
        </c:dLbls>
        <c:axId val="1067417007"/>
        <c:axId val="1067417423"/>
      </c:scatterChart>
      <c:valAx>
        <c:axId val="106741700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(sec)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417423"/>
        <c:crosses val="autoZero"/>
        <c:crossBetween val="midCat"/>
      </c:valAx>
      <c:valAx>
        <c:axId val="1067417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 (psi)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4170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en-US" sz="1200"/>
              <a:t>Static</a:t>
            </a:r>
          </a:p>
        </c:rich>
      </c:tx>
      <c:overlay val="0"/>
      <c:spPr>
        <a:noFill/>
        <a:ln>
          <a:noFill/>
        </a:ln>
        <a:effectLst/>
      </c:spPr>
    </c:title>
    <c:autoTitleDeleted val="0"/>
    <c:plotArea>
      <c:layout/>
      <c:scatterChart>
        <c:scatterStyle val="lineMarker"/>
        <c:varyColors val="0"/>
        <c:ser>
          <c:idx val="1"/>
          <c:order val="0"/>
          <c:tx>
            <c:v>Static_204C</c:v>
          </c:tx>
          <c:spPr>
            <a:ln w="25400">
              <a:noFill/>
            </a:ln>
          </c:spPr>
          <c:xVal>
            <c:numRef>
              <c:f>'Con#E (3)'!$B$64:$B$68</c:f>
              <c:numCache>
                <c:formatCode>#,##0</c:formatCode>
                <c:ptCount val="5"/>
                <c:pt idx="0">
                  <c:v>10000</c:v>
                </c:pt>
                <c:pt idx="1">
                  <c:v>6750</c:v>
                </c:pt>
                <c:pt idx="2">
                  <c:v>3750</c:v>
                </c:pt>
                <c:pt idx="3">
                  <c:v>2250</c:v>
                </c:pt>
                <c:pt idx="4" formatCode="General">
                  <c:v>600</c:v>
                </c:pt>
              </c:numCache>
            </c:numRef>
          </c:xVal>
          <c:yVal>
            <c:numRef>
              <c:f>'Con#E (3)'!$E$64:$E$68</c:f>
              <c:numCache>
                <c:formatCode>General</c:formatCode>
                <c:ptCount val="5"/>
                <c:pt idx="0">
                  <c:v>2.9025000000000002E-2</c:v>
                </c:pt>
                <c:pt idx="1">
                  <c:v>1.4875000000000001E-2</c:v>
                </c:pt>
                <c:pt idx="2">
                  <c:v>3.1233333333333335E-2</c:v>
                </c:pt>
                <c:pt idx="3">
                  <c:v>1.8541666666666668E-2</c:v>
                </c:pt>
                <c:pt idx="4">
                  <c:v>5.8499999999999993E-3</c:v>
                </c:pt>
              </c:numCache>
            </c:numRef>
          </c:yVal>
          <c:smooth val="0"/>
          <c:extLst>
            <c:ext xmlns:c16="http://schemas.microsoft.com/office/drawing/2014/chart" uri="{C3380CC4-5D6E-409C-BE32-E72D297353CC}">
              <c16:uniqueId val="{00000000-753F-4D54-B908-E5C6D007C4E2}"/>
            </c:ext>
          </c:extLst>
        </c:ser>
        <c:ser>
          <c:idx val="2"/>
          <c:order val="1"/>
          <c:tx>
            <c:v>Static_121C</c:v>
          </c:tx>
          <c:spPr>
            <a:ln w="19050" cap="rnd">
              <a:noFill/>
              <a:round/>
            </a:ln>
            <a:effectLst/>
          </c:spPr>
          <c:xVal>
            <c:numRef>
              <c:f>'Con#E (3)'!$B$64:$B$68</c:f>
              <c:numCache>
                <c:formatCode>#,##0</c:formatCode>
                <c:ptCount val="5"/>
                <c:pt idx="0">
                  <c:v>10000</c:v>
                </c:pt>
                <c:pt idx="1">
                  <c:v>6750</c:v>
                </c:pt>
                <c:pt idx="2">
                  <c:v>3750</c:v>
                </c:pt>
                <c:pt idx="3">
                  <c:v>2250</c:v>
                </c:pt>
                <c:pt idx="4" formatCode="General">
                  <c:v>600</c:v>
                </c:pt>
              </c:numCache>
            </c:numRef>
          </c:xVal>
          <c:yVal>
            <c:numRef>
              <c:f>'Con#E (3)'!$D$64:$D$68</c:f>
              <c:numCache>
                <c:formatCode>General</c:formatCode>
                <c:ptCount val="5"/>
                <c:pt idx="0">
                  <c:v>2.75E-2</c:v>
                </c:pt>
                <c:pt idx="1">
                  <c:v>1.3599999999999999E-2</c:v>
                </c:pt>
                <c:pt idx="2">
                  <c:v>4.1999999999999997E-3</c:v>
                </c:pt>
                <c:pt idx="3">
                  <c:v>1.2800000000000001E-2</c:v>
                </c:pt>
                <c:pt idx="4">
                  <c:v>8.0166666666666667E-3</c:v>
                </c:pt>
              </c:numCache>
            </c:numRef>
          </c:yVal>
          <c:smooth val="0"/>
          <c:extLst>
            <c:ext xmlns:c16="http://schemas.microsoft.com/office/drawing/2014/chart" uri="{C3380CC4-5D6E-409C-BE32-E72D297353CC}">
              <c16:uniqueId val="{00000001-753F-4D54-B908-E5C6D007C4E2}"/>
            </c:ext>
          </c:extLst>
        </c:ser>
        <c:ser>
          <c:idx val="0"/>
          <c:order val="2"/>
          <c:tx>
            <c:v>Static_25C</c:v>
          </c:tx>
          <c:spPr>
            <a:ln w="19050" cap="rnd">
              <a:noFill/>
              <a:round/>
            </a:ln>
            <a:effectLst/>
          </c:spPr>
          <c:marker>
            <c:symbol val="circle"/>
            <c:size val="5"/>
            <c:spPr>
              <a:solidFill>
                <a:schemeClr val="accent1"/>
              </a:solidFill>
              <a:ln w="9525">
                <a:solidFill>
                  <a:schemeClr val="accent1"/>
                </a:solidFill>
              </a:ln>
              <a:effectLst/>
            </c:spPr>
          </c:marker>
          <c:xVal>
            <c:numRef>
              <c:f>'Con#E (3)'!$B$64:$B$68</c:f>
              <c:numCache>
                <c:formatCode>#,##0</c:formatCode>
                <c:ptCount val="5"/>
                <c:pt idx="0">
                  <c:v>10000</c:v>
                </c:pt>
                <c:pt idx="1">
                  <c:v>6750</c:v>
                </c:pt>
                <c:pt idx="2">
                  <c:v>3750</c:v>
                </c:pt>
                <c:pt idx="3">
                  <c:v>2250</c:v>
                </c:pt>
                <c:pt idx="4" formatCode="General">
                  <c:v>600</c:v>
                </c:pt>
              </c:numCache>
            </c:numRef>
          </c:xVal>
          <c:yVal>
            <c:numRef>
              <c:f>'Con#E (3)'!$C$64:$C$68</c:f>
              <c:numCache>
                <c:formatCode>General</c:formatCode>
                <c:ptCount val="5"/>
                <c:pt idx="0">
                  <c:v>0.31605</c:v>
                </c:pt>
                <c:pt idx="1">
                  <c:v>3.3800000000000004E-2</c:v>
                </c:pt>
                <c:pt idx="2">
                  <c:v>1.3599999999999999E-2</c:v>
                </c:pt>
                <c:pt idx="3">
                  <c:v>1.2966999999999999E-2</c:v>
                </c:pt>
                <c:pt idx="4">
                  <c:v>1E-3</c:v>
                </c:pt>
              </c:numCache>
            </c:numRef>
          </c:yVal>
          <c:smooth val="0"/>
          <c:extLst>
            <c:ext xmlns:c16="http://schemas.microsoft.com/office/drawing/2014/chart" uri="{C3380CC4-5D6E-409C-BE32-E72D297353CC}">
              <c16:uniqueId val="{00000002-753F-4D54-B908-E5C6D007C4E2}"/>
            </c:ext>
          </c:extLst>
        </c:ser>
        <c:dLbls>
          <c:showLegendKey val="0"/>
          <c:showVal val="0"/>
          <c:showCatName val="0"/>
          <c:showSerName val="0"/>
          <c:showPercent val="0"/>
          <c:showBubbleSize val="0"/>
        </c:dLbls>
        <c:axId val="101368576"/>
        <c:axId val="101371488"/>
      </c:scatterChart>
      <c:valAx>
        <c:axId val="101368576"/>
        <c:scaling>
          <c:orientation val="minMax"/>
        </c:scaling>
        <c:delete val="0"/>
        <c:axPos val="b"/>
        <c:title>
          <c:tx>
            <c:rich>
              <a:bodyPr rot="0" vert="horz"/>
              <a:lstStyle/>
              <a:p>
                <a:pPr>
                  <a:defRPr/>
                </a:pPr>
                <a:r>
                  <a:rPr lang="en-US"/>
                  <a:t>psi</a:t>
                </a:r>
              </a:p>
            </c:rich>
          </c:tx>
          <c:overlay val="0"/>
          <c:spPr>
            <a:noFill/>
            <a:ln>
              <a:noFill/>
            </a:ln>
            <a:effectLst/>
          </c:spPr>
        </c:title>
        <c:numFmt formatCode="#,##0" sourceLinked="1"/>
        <c:majorTickMark val="none"/>
        <c:minorTickMark val="none"/>
        <c:tickLblPos val="nextTo"/>
        <c:spPr>
          <a:noFill/>
          <a:ln w="9525" cap="flat" cmpd="sng" algn="ctr">
            <a:solidFill>
              <a:schemeClr val="tx1"/>
            </a:solidFill>
            <a:round/>
          </a:ln>
          <a:effectLst/>
        </c:spPr>
        <c:txPr>
          <a:bodyPr rot="-60000000" vert="horz"/>
          <a:lstStyle/>
          <a:p>
            <a:pPr>
              <a:defRPr sz="900"/>
            </a:pPr>
            <a:endParaRPr lang="en-US"/>
          </a:p>
        </c:txPr>
        <c:crossAx val="101371488"/>
        <c:crosses val="autoZero"/>
        <c:crossBetween val="midCat"/>
      </c:valAx>
      <c:valAx>
        <c:axId val="101371488"/>
        <c:scaling>
          <c:orientation val="minMax"/>
        </c:scaling>
        <c:delete val="0"/>
        <c:axPos val="l"/>
        <c:title>
          <c:tx>
            <c:rich>
              <a:bodyPr rot="-5400000" vert="horz"/>
              <a:lstStyle/>
              <a:p>
                <a:pPr>
                  <a:defRPr/>
                </a:pPr>
                <a:r>
                  <a:rPr lang="en-US"/>
                  <a:t>Leak rate (psi/sec) </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sz="900"/>
            </a:pPr>
            <a:endParaRPr lang="en-US"/>
          </a:p>
        </c:txPr>
        <c:crossAx val="101368576"/>
        <c:crosses val="autoZero"/>
        <c:crossBetween val="midCat"/>
      </c:valAx>
      <c:spPr>
        <a:noFill/>
      </c:spPr>
    </c:plotArea>
    <c:legend>
      <c:legendPos val="r"/>
      <c:legendEntry>
        <c:idx val="0"/>
        <c:txPr>
          <a:bodyPr rot="0" vert="horz"/>
          <a:lstStyle/>
          <a:p>
            <a:pPr>
              <a:defRPr sz="900"/>
            </a:pPr>
            <a:endParaRPr lang="en-US"/>
          </a:p>
        </c:txPr>
      </c:legendEntry>
      <c:legendEntry>
        <c:idx val="1"/>
        <c:txPr>
          <a:bodyPr rot="0" vert="horz"/>
          <a:lstStyle/>
          <a:p>
            <a:pPr>
              <a:defRPr sz="900"/>
            </a:pPr>
            <a:endParaRPr lang="en-US"/>
          </a:p>
        </c:txPr>
      </c:legendEntry>
      <c:legendEntry>
        <c:idx val="2"/>
        <c:txPr>
          <a:bodyPr rot="0" vert="horz"/>
          <a:lstStyle/>
          <a:p>
            <a:pPr>
              <a:defRPr sz="900"/>
            </a:pPr>
            <a:endParaRPr lang="en-US"/>
          </a:p>
        </c:txPr>
      </c:legendEntry>
      <c:overlay val="0"/>
      <c:spPr>
        <a:noFill/>
        <a:ln>
          <a:noFill/>
        </a:ln>
        <a:effectLst/>
      </c:spPr>
      <c:txPr>
        <a:bodyPr rot="0" vert="horz"/>
        <a:lstStyle/>
        <a:p>
          <a:pPr>
            <a:defRPr sz="900"/>
          </a:pPr>
          <a:endParaRPr lang="en-US"/>
        </a:p>
      </c:txPr>
    </c:legend>
    <c:plotVisOnly val="1"/>
    <c:dispBlanksAs val="gap"/>
    <c:showDLblsOverMax val="0"/>
    <c:extLst/>
  </c:chart>
  <c:spPr>
    <a:ln>
      <a:noFill/>
    </a:ln>
  </c:spPr>
  <c:txPr>
    <a:bodyPr/>
    <a:lstStyle/>
    <a:p>
      <a:pPr>
        <a:defRPr b="1">
          <a:latin typeface="+mn-lt"/>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en-US" sz="1200"/>
              <a:t>2 rpm</a:t>
            </a:r>
          </a:p>
        </c:rich>
      </c:tx>
      <c:overlay val="0"/>
      <c:spPr>
        <a:noFill/>
        <a:ln>
          <a:noFill/>
        </a:ln>
        <a:effectLst/>
      </c:spPr>
    </c:title>
    <c:autoTitleDeleted val="0"/>
    <c:plotArea>
      <c:layout/>
      <c:scatterChart>
        <c:scatterStyle val="lineMarker"/>
        <c:varyColors val="0"/>
        <c:ser>
          <c:idx val="1"/>
          <c:order val="0"/>
          <c:tx>
            <c:v>2rpm_204C</c:v>
          </c:tx>
          <c:spPr>
            <a:ln w="25400">
              <a:noFill/>
            </a:ln>
          </c:spPr>
          <c:xVal>
            <c:numRef>
              <c:f>'Con#E (3)'!$B$64:$B$68</c:f>
              <c:numCache>
                <c:formatCode>#,##0</c:formatCode>
                <c:ptCount val="5"/>
                <c:pt idx="0">
                  <c:v>10000</c:v>
                </c:pt>
                <c:pt idx="1">
                  <c:v>6750</c:v>
                </c:pt>
                <c:pt idx="2">
                  <c:v>3750</c:v>
                </c:pt>
                <c:pt idx="3">
                  <c:v>2250</c:v>
                </c:pt>
                <c:pt idx="4" formatCode="General">
                  <c:v>600</c:v>
                </c:pt>
              </c:numCache>
            </c:numRef>
          </c:xVal>
          <c:yVal>
            <c:numRef>
              <c:f>'Con#E (3)'!$J$64:$J$68</c:f>
              <c:numCache>
                <c:formatCode>General</c:formatCode>
                <c:ptCount val="5"/>
                <c:pt idx="0">
                  <c:v>4.7466666666666664E-2</c:v>
                </c:pt>
                <c:pt idx="1">
                  <c:v>7.3133333333333314E-2</c:v>
                </c:pt>
                <c:pt idx="2">
                  <c:v>5.859166666666666E-2</c:v>
                </c:pt>
                <c:pt idx="3">
                  <c:v>4.867083333333333E-2</c:v>
                </c:pt>
                <c:pt idx="4">
                  <c:v>3.875E-2</c:v>
                </c:pt>
              </c:numCache>
            </c:numRef>
          </c:yVal>
          <c:smooth val="0"/>
          <c:extLst>
            <c:ext xmlns:c16="http://schemas.microsoft.com/office/drawing/2014/chart" uri="{C3380CC4-5D6E-409C-BE32-E72D297353CC}">
              <c16:uniqueId val="{00000000-8F1E-4702-BB96-60BC59BC3E44}"/>
            </c:ext>
          </c:extLst>
        </c:ser>
        <c:ser>
          <c:idx val="2"/>
          <c:order val="1"/>
          <c:tx>
            <c:v>2rpm_121C</c:v>
          </c:tx>
          <c:spPr>
            <a:ln w="25400" cap="rnd">
              <a:noFill/>
              <a:round/>
            </a:ln>
            <a:effectLst/>
          </c:spPr>
          <c:xVal>
            <c:numRef>
              <c:f>'Con#E (3)'!$B$64:$B$68</c:f>
              <c:numCache>
                <c:formatCode>#,##0</c:formatCode>
                <c:ptCount val="5"/>
                <c:pt idx="0">
                  <c:v>10000</c:v>
                </c:pt>
                <c:pt idx="1">
                  <c:v>6750</c:v>
                </c:pt>
                <c:pt idx="2">
                  <c:v>3750</c:v>
                </c:pt>
                <c:pt idx="3">
                  <c:v>2250</c:v>
                </c:pt>
                <c:pt idx="4" formatCode="General">
                  <c:v>600</c:v>
                </c:pt>
              </c:numCache>
            </c:numRef>
          </c:xVal>
          <c:yVal>
            <c:numRef>
              <c:f>'Con#E (3)'!$I$64:$I$68</c:f>
              <c:numCache>
                <c:formatCode>General</c:formatCode>
                <c:ptCount val="5"/>
                <c:pt idx="0">
                  <c:v>2.596E-2</c:v>
                </c:pt>
                <c:pt idx="1">
                  <c:v>3.2099999999999997E-2</c:v>
                </c:pt>
                <c:pt idx="2">
                  <c:v>0.19145000000000001</c:v>
                </c:pt>
                <c:pt idx="3">
                  <c:v>3.9175000000000001E-2</c:v>
                </c:pt>
                <c:pt idx="4">
                  <c:v>2.1899999999999999E-2</c:v>
                </c:pt>
              </c:numCache>
            </c:numRef>
          </c:yVal>
          <c:smooth val="0"/>
          <c:extLst>
            <c:ext xmlns:c16="http://schemas.microsoft.com/office/drawing/2014/chart" uri="{C3380CC4-5D6E-409C-BE32-E72D297353CC}">
              <c16:uniqueId val="{00000001-8F1E-4702-BB96-60BC59BC3E44}"/>
            </c:ext>
          </c:extLst>
        </c:ser>
        <c:ser>
          <c:idx val="0"/>
          <c:order val="2"/>
          <c:tx>
            <c:v>2rpm_25C</c:v>
          </c:tx>
          <c:spPr>
            <a:ln w="25400" cap="rnd">
              <a:noFill/>
              <a:round/>
            </a:ln>
            <a:effectLst/>
          </c:spPr>
          <c:marker>
            <c:symbol val="circle"/>
            <c:size val="5"/>
            <c:spPr>
              <a:solidFill>
                <a:schemeClr val="accent1"/>
              </a:solidFill>
              <a:ln w="9525">
                <a:solidFill>
                  <a:schemeClr val="accent1"/>
                </a:solidFill>
              </a:ln>
              <a:effectLst/>
            </c:spPr>
          </c:marker>
          <c:xVal>
            <c:numRef>
              <c:f>'Con#E (3)'!$B$64:$B$68</c:f>
              <c:numCache>
                <c:formatCode>#,##0</c:formatCode>
                <c:ptCount val="5"/>
                <c:pt idx="0">
                  <c:v>10000</c:v>
                </c:pt>
                <c:pt idx="1">
                  <c:v>6750</c:v>
                </c:pt>
                <c:pt idx="2">
                  <c:v>3750</c:v>
                </c:pt>
                <c:pt idx="3">
                  <c:v>2250</c:v>
                </c:pt>
                <c:pt idx="4" formatCode="General">
                  <c:v>600</c:v>
                </c:pt>
              </c:numCache>
            </c:numRef>
          </c:xVal>
          <c:yVal>
            <c:numRef>
              <c:f>'Con#E (3)'!$H$64:$H$68</c:f>
              <c:numCache>
                <c:formatCode>General</c:formatCode>
                <c:ptCount val="5"/>
                <c:pt idx="0">
                  <c:v>0.59480000000000011</c:v>
                </c:pt>
                <c:pt idx="1">
                  <c:v>0.11688333333333333</c:v>
                </c:pt>
                <c:pt idx="2">
                  <c:v>7.063333333333334E-2</c:v>
                </c:pt>
                <c:pt idx="3">
                  <c:v>3.9216666666666671E-2</c:v>
                </c:pt>
                <c:pt idx="4">
                  <c:v>2.9999999999999997E-4</c:v>
                </c:pt>
              </c:numCache>
            </c:numRef>
          </c:yVal>
          <c:smooth val="0"/>
          <c:extLst>
            <c:ext xmlns:c16="http://schemas.microsoft.com/office/drawing/2014/chart" uri="{C3380CC4-5D6E-409C-BE32-E72D297353CC}">
              <c16:uniqueId val="{00000002-8F1E-4702-BB96-60BC59BC3E44}"/>
            </c:ext>
          </c:extLst>
        </c:ser>
        <c:dLbls>
          <c:showLegendKey val="0"/>
          <c:showVal val="0"/>
          <c:showCatName val="0"/>
          <c:showSerName val="0"/>
          <c:showPercent val="0"/>
          <c:showBubbleSize val="0"/>
        </c:dLbls>
        <c:axId val="101368576"/>
        <c:axId val="101371488"/>
      </c:scatterChart>
      <c:valAx>
        <c:axId val="101368576"/>
        <c:scaling>
          <c:orientation val="minMax"/>
        </c:scaling>
        <c:delete val="0"/>
        <c:axPos val="b"/>
        <c:title>
          <c:tx>
            <c:rich>
              <a:bodyPr rot="0" vert="horz"/>
              <a:lstStyle/>
              <a:p>
                <a:pPr>
                  <a:defRPr/>
                </a:pPr>
                <a:r>
                  <a:rPr lang="en-US"/>
                  <a:t>psi</a:t>
                </a:r>
              </a:p>
            </c:rich>
          </c:tx>
          <c:overlay val="0"/>
          <c:spPr>
            <a:noFill/>
            <a:ln>
              <a:noFill/>
            </a:ln>
            <a:effectLst/>
          </c:spPr>
        </c:title>
        <c:numFmt formatCode="#,##0" sourceLinked="1"/>
        <c:majorTickMark val="none"/>
        <c:minorTickMark val="none"/>
        <c:tickLblPos val="nextTo"/>
        <c:spPr>
          <a:noFill/>
          <a:ln w="9525" cap="flat" cmpd="sng" algn="ctr">
            <a:solidFill>
              <a:schemeClr val="tx1"/>
            </a:solidFill>
            <a:round/>
          </a:ln>
          <a:effectLst/>
        </c:spPr>
        <c:txPr>
          <a:bodyPr rot="-60000000" vert="horz"/>
          <a:lstStyle/>
          <a:p>
            <a:pPr>
              <a:defRPr sz="900"/>
            </a:pPr>
            <a:endParaRPr lang="en-US"/>
          </a:p>
        </c:txPr>
        <c:crossAx val="101371488"/>
        <c:crosses val="autoZero"/>
        <c:crossBetween val="midCat"/>
      </c:valAx>
      <c:valAx>
        <c:axId val="101371488"/>
        <c:scaling>
          <c:orientation val="minMax"/>
        </c:scaling>
        <c:delete val="0"/>
        <c:axPos val="l"/>
        <c:title>
          <c:tx>
            <c:rich>
              <a:bodyPr rot="-5400000" vert="horz"/>
              <a:lstStyle/>
              <a:p>
                <a:pPr>
                  <a:defRPr/>
                </a:pPr>
                <a:r>
                  <a:rPr lang="en-US"/>
                  <a:t>Leak rate (psi/sec)</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sz="900"/>
            </a:pPr>
            <a:endParaRPr lang="en-US"/>
          </a:p>
        </c:txPr>
        <c:crossAx val="101368576"/>
        <c:crosses val="autoZero"/>
        <c:crossBetween val="midCat"/>
      </c:valAx>
    </c:plotArea>
    <c:legend>
      <c:legendPos val="r"/>
      <c:overlay val="0"/>
      <c:spPr>
        <a:noFill/>
        <a:ln>
          <a:noFill/>
        </a:ln>
        <a:effectLst/>
      </c:spPr>
      <c:txPr>
        <a:bodyPr rot="0" vert="horz"/>
        <a:lstStyle/>
        <a:p>
          <a:pPr>
            <a:defRPr sz="900"/>
          </a:pPr>
          <a:endParaRPr lang="en-US"/>
        </a:p>
      </c:txPr>
    </c:legend>
    <c:plotVisOnly val="1"/>
    <c:dispBlanksAs val="gap"/>
    <c:showDLblsOverMax val="0"/>
    <c:extLst/>
  </c:chart>
  <c:spPr>
    <a:ln>
      <a:noFill/>
    </a:ln>
  </c:spPr>
  <c:txPr>
    <a:bodyPr/>
    <a:lstStyle/>
    <a:p>
      <a:pPr>
        <a:defRPr b="1">
          <a:solidFill>
            <a:schemeClr val="tx1"/>
          </a:solidFill>
          <a:latin typeface="+mn-lt"/>
          <a:cs typeface="Hadassah Friedlaender" panose="020B0604020202020204" pitchFamily="18" charset="-79"/>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en-US" sz="1200"/>
              <a:t>10 rpm</a:t>
            </a:r>
          </a:p>
        </c:rich>
      </c:tx>
      <c:overlay val="0"/>
      <c:spPr>
        <a:noFill/>
        <a:ln>
          <a:noFill/>
        </a:ln>
        <a:effectLst/>
      </c:spPr>
    </c:title>
    <c:autoTitleDeleted val="0"/>
    <c:plotArea>
      <c:layout/>
      <c:scatterChart>
        <c:scatterStyle val="lineMarker"/>
        <c:varyColors val="0"/>
        <c:ser>
          <c:idx val="1"/>
          <c:order val="0"/>
          <c:tx>
            <c:v>10rpm_204C</c:v>
          </c:tx>
          <c:spPr>
            <a:ln w="25400">
              <a:noFill/>
            </a:ln>
          </c:spPr>
          <c:xVal>
            <c:numRef>
              <c:f>'Con#E (3)'!$B$64:$B$68</c:f>
              <c:numCache>
                <c:formatCode>#,##0</c:formatCode>
                <c:ptCount val="5"/>
                <c:pt idx="0">
                  <c:v>10000</c:v>
                </c:pt>
                <c:pt idx="1">
                  <c:v>6750</c:v>
                </c:pt>
                <c:pt idx="2">
                  <c:v>3750</c:v>
                </c:pt>
                <c:pt idx="3">
                  <c:v>2250</c:v>
                </c:pt>
                <c:pt idx="4" formatCode="General">
                  <c:v>600</c:v>
                </c:pt>
              </c:numCache>
            </c:numRef>
          </c:xVal>
          <c:yVal>
            <c:numRef>
              <c:f>'Con#E (3)'!$O$64:$O$68</c:f>
              <c:numCache>
                <c:formatCode>General</c:formatCode>
                <c:ptCount val="5"/>
                <c:pt idx="0">
                  <c:v>0.41699999999999998</c:v>
                </c:pt>
                <c:pt idx="1">
                  <c:v>0.103925</c:v>
                </c:pt>
                <c:pt idx="2">
                  <c:v>0.15390000000000001</c:v>
                </c:pt>
                <c:pt idx="3">
                  <c:v>0.17</c:v>
                </c:pt>
                <c:pt idx="4">
                  <c:v>0.1943</c:v>
                </c:pt>
              </c:numCache>
            </c:numRef>
          </c:yVal>
          <c:smooth val="0"/>
          <c:extLst>
            <c:ext xmlns:c16="http://schemas.microsoft.com/office/drawing/2014/chart" uri="{C3380CC4-5D6E-409C-BE32-E72D297353CC}">
              <c16:uniqueId val="{00000000-2F5D-433A-B06E-49EAC0270AA1}"/>
            </c:ext>
          </c:extLst>
        </c:ser>
        <c:ser>
          <c:idx val="2"/>
          <c:order val="1"/>
          <c:tx>
            <c:v>10rpm_121C</c:v>
          </c:tx>
          <c:spPr>
            <a:ln w="25400" cap="rnd">
              <a:noFill/>
              <a:round/>
            </a:ln>
            <a:effectLst/>
          </c:spPr>
          <c:xVal>
            <c:numRef>
              <c:f>'Con#E (3)'!$B$64:$B$68</c:f>
              <c:numCache>
                <c:formatCode>#,##0</c:formatCode>
                <c:ptCount val="5"/>
                <c:pt idx="0">
                  <c:v>10000</c:v>
                </c:pt>
                <c:pt idx="1">
                  <c:v>6750</c:v>
                </c:pt>
                <c:pt idx="2">
                  <c:v>3750</c:v>
                </c:pt>
                <c:pt idx="3">
                  <c:v>2250</c:v>
                </c:pt>
                <c:pt idx="4" formatCode="General">
                  <c:v>600</c:v>
                </c:pt>
              </c:numCache>
            </c:numRef>
          </c:xVal>
          <c:yVal>
            <c:numRef>
              <c:f>'Con#E (3)'!$N$64:$N$68</c:f>
              <c:numCache>
                <c:formatCode>General</c:formatCode>
                <c:ptCount val="5"/>
                <c:pt idx="0">
                  <c:v>0.11420000000000001</c:v>
                </c:pt>
                <c:pt idx="1">
                  <c:v>1.2200000000000001E-2</c:v>
                </c:pt>
                <c:pt idx="2">
                  <c:v>0.1182</c:v>
                </c:pt>
                <c:pt idx="3">
                  <c:v>0.11436666666666666</c:v>
                </c:pt>
                <c:pt idx="4">
                  <c:v>2.7237499999999998E-2</c:v>
                </c:pt>
              </c:numCache>
            </c:numRef>
          </c:yVal>
          <c:smooth val="0"/>
          <c:extLst>
            <c:ext xmlns:c16="http://schemas.microsoft.com/office/drawing/2014/chart" uri="{C3380CC4-5D6E-409C-BE32-E72D297353CC}">
              <c16:uniqueId val="{00000001-2F5D-433A-B06E-49EAC0270AA1}"/>
            </c:ext>
          </c:extLst>
        </c:ser>
        <c:ser>
          <c:idx val="0"/>
          <c:order val="2"/>
          <c:tx>
            <c:v>10rpm_25C</c:v>
          </c:tx>
          <c:spPr>
            <a:ln w="25400" cap="rnd">
              <a:noFill/>
              <a:round/>
            </a:ln>
            <a:effectLst/>
          </c:spPr>
          <c:xVal>
            <c:numRef>
              <c:f>'Con#E (3)'!$B$64:$B$68</c:f>
              <c:numCache>
                <c:formatCode>#,##0</c:formatCode>
                <c:ptCount val="5"/>
                <c:pt idx="0">
                  <c:v>10000</c:v>
                </c:pt>
                <c:pt idx="1">
                  <c:v>6750</c:v>
                </c:pt>
                <c:pt idx="2">
                  <c:v>3750</c:v>
                </c:pt>
                <c:pt idx="3">
                  <c:v>2250</c:v>
                </c:pt>
                <c:pt idx="4" formatCode="General">
                  <c:v>600</c:v>
                </c:pt>
              </c:numCache>
            </c:numRef>
          </c:xVal>
          <c:yVal>
            <c:numRef>
              <c:f>'Con#E (3)'!$M$64:$M$68</c:f>
              <c:numCache>
                <c:formatCode>General</c:formatCode>
                <c:ptCount val="5"/>
                <c:pt idx="0">
                  <c:v>2.0542000000000002</c:v>
                </c:pt>
                <c:pt idx="1">
                  <c:v>0.2034</c:v>
                </c:pt>
                <c:pt idx="2">
                  <c:v>0.127967</c:v>
                </c:pt>
                <c:pt idx="3">
                  <c:v>4.1833333E-2</c:v>
                </c:pt>
                <c:pt idx="4">
                  <c:v>3.6666666666666662E-4</c:v>
                </c:pt>
              </c:numCache>
            </c:numRef>
          </c:yVal>
          <c:smooth val="0"/>
          <c:extLst>
            <c:ext xmlns:c16="http://schemas.microsoft.com/office/drawing/2014/chart" uri="{C3380CC4-5D6E-409C-BE32-E72D297353CC}">
              <c16:uniqueId val="{00000002-2F5D-433A-B06E-49EAC0270AA1}"/>
            </c:ext>
          </c:extLst>
        </c:ser>
        <c:dLbls>
          <c:showLegendKey val="0"/>
          <c:showVal val="0"/>
          <c:showCatName val="0"/>
          <c:showSerName val="0"/>
          <c:showPercent val="0"/>
          <c:showBubbleSize val="0"/>
        </c:dLbls>
        <c:axId val="101368576"/>
        <c:axId val="101371488"/>
      </c:scatterChart>
      <c:valAx>
        <c:axId val="101368576"/>
        <c:scaling>
          <c:orientation val="minMax"/>
        </c:scaling>
        <c:delete val="0"/>
        <c:axPos val="b"/>
        <c:title>
          <c:tx>
            <c:rich>
              <a:bodyPr rot="0" vert="horz"/>
              <a:lstStyle/>
              <a:p>
                <a:pPr>
                  <a:defRPr/>
                </a:pPr>
                <a:r>
                  <a:rPr lang="en-US"/>
                  <a:t>psi</a:t>
                </a:r>
              </a:p>
            </c:rich>
          </c:tx>
          <c:overlay val="0"/>
          <c:spPr>
            <a:noFill/>
            <a:ln>
              <a:noFill/>
            </a:ln>
            <a:effectLst/>
          </c:spPr>
        </c:title>
        <c:numFmt formatCode="#,##0" sourceLinked="1"/>
        <c:majorTickMark val="none"/>
        <c:minorTickMark val="none"/>
        <c:tickLblPos val="nextTo"/>
        <c:spPr>
          <a:noFill/>
          <a:ln w="9525" cap="flat" cmpd="sng" algn="ctr">
            <a:solidFill>
              <a:schemeClr val="tx1"/>
            </a:solidFill>
            <a:round/>
          </a:ln>
          <a:effectLst/>
        </c:spPr>
        <c:txPr>
          <a:bodyPr rot="-60000000" vert="horz"/>
          <a:lstStyle/>
          <a:p>
            <a:pPr>
              <a:defRPr sz="900"/>
            </a:pPr>
            <a:endParaRPr lang="en-US"/>
          </a:p>
        </c:txPr>
        <c:crossAx val="101371488"/>
        <c:crosses val="autoZero"/>
        <c:crossBetween val="midCat"/>
      </c:valAx>
      <c:valAx>
        <c:axId val="101371488"/>
        <c:scaling>
          <c:orientation val="minMax"/>
        </c:scaling>
        <c:delete val="0"/>
        <c:axPos val="l"/>
        <c:title>
          <c:tx>
            <c:rich>
              <a:bodyPr rot="-5400000" vert="horz"/>
              <a:lstStyle/>
              <a:p>
                <a:pPr>
                  <a:defRPr/>
                </a:pPr>
                <a:r>
                  <a:rPr lang="en-US"/>
                  <a:t>Leak rate (psi/sec)</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sz="900"/>
            </a:pPr>
            <a:endParaRPr lang="en-US"/>
          </a:p>
        </c:txPr>
        <c:crossAx val="101368576"/>
        <c:crosses val="autoZero"/>
        <c:crossBetween val="midCat"/>
      </c:valAx>
      <c:spPr>
        <a:ln>
          <a:noFill/>
        </a:ln>
      </c:spPr>
    </c:plotArea>
    <c:legend>
      <c:legendPos val="r"/>
      <c:overlay val="0"/>
      <c:spPr>
        <a:noFill/>
        <a:ln>
          <a:noFill/>
        </a:ln>
        <a:effectLst/>
      </c:spPr>
      <c:txPr>
        <a:bodyPr rot="0" vert="horz"/>
        <a:lstStyle/>
        <a:p>
          <a:pPr>
            <a:defRPr sz="900"/>
          </a:pPr>
          <a:endParaRPr lang="en-US"/>
        </a:p>
      </c:txPr>
    </c:legend>
    <c:plotVisOnly val="1"/>
    <c:dispBlanksAs val="gap"/>
    <c:showDLblsOverMax val="0"/>
    <c:extLst/>
  </c:chart>
  <c:spPr>
    <a:ln>
      <a:noFill/>
    </a:ln>
  </c:spPr>
  <c:txPr>
    <a:bodyPr/>
    <a:lstStyle/>
    <a:p>
      <a:pPr>
        <a:defRPr b="1">
          <a:solidFill>
            <a:schemeClr val="tx1"/>
          </a:solidFill>
          <a:latin typeface="+mn-lt"/>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a:t>Static</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25 C</c:v>
          </c:tx>
          <c:spPr>
            <a:ln w="19050" cap="rnd">
              <a:solidFill>
                <a:schemeClr val="accent1"/>
              </a:solidFill>
              <a:round/>
            </a:ln>
            <a:effectLst/>
          </c:spPr>
          <c:marker>
            <c:symbol val="none"/>
          </c:marker>
          <c:xVal>
            <c:numRef>
              <c:f>Sheet1!$A$2:$A$12</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Sheet1!$D$2:$D$12</c:f>
              <c:numCache>
                <c:formatCode>General</c:formatCode>
                <c:ptCount val="11"/>
                <c:pt idx="0">
                  <c:v>0</c:v>
                </c:pt>
                <c:pt idx="1">
                  <c:v>0</c:v>
                </c:pt>
                <c:pt idx="2">
                  <c:v>5.87901088317868E-3</c:v>
                </c:pt>
                <c:pt idx="3">
                  <c:v>1.7768625659188374E-2</c:v>
                </c:pt>
                <c:pt idx="4">
                  <c:v>2.9658240173263593E-2</c:v>
                </c:pt>
                <c:pt idx="5">
                  <c:v>4.1547854978377118E-2</c:v>
                </c:pt>
                <c:pt idx="6">
                  <c:v>5.3437469783490642E-2</c:v>
                </c:pt>
                <c:pt idx="7">
                  <c:v>6.5327084181150546E-2</c:v>
                </c:pt>
                <c:pt idx="8">
                  <c:v>7.7216699044471732E-2</c:v>
                </c:pt>
                <c:pt idx="9">
                  <c:v>8.9106313791377595E-2</c:v>
                </c:pt>
                <c:pt idx="10">
                  <c:v>0.10099592842186814</c:v>
                </c:pt>
              </c:numCache>
            </c:numRef>
          </c:yVal>
          <c:smooth val="0"/>
          <c:extLst>
            <c:ext xmlns:c16="http://schemas.microsoft.com/office/drawing/2014/chart" uri="{C3380CC4-5D6E-409C-BE32-E72D297353CC}">
              <c16:uniqueId val="{00000000-A83F-4718-9380-C03771D6A963}"/>
            </c:ext>
          </c:extLst>
        </c:ser>
        <c:ser>
          <c:idx val="1"/>
          <c:order val="1"/>
          <c:tx>
            <c:v>121 C</c:v>
          </c:tx>
          <c:spPr>
            <a:ln w="19050" cap="rnd">
              <a:solidFill>
                <a:schemeClr val="accent2"/>
              </a:solidFill>
              <a:round/>
            </a:ln>
            <a:effectLst/>
          </c:spPr>
          <c:marker>
            <c:symbol val="none"/>
          </c:marker>
          <c:xVal>
            <c:numRef>
              <c:f>Sheet1!$A$13:$A$23</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Sheet1!$D$57:$D$67</c:f>
              <c:numCache>
                <c:formatCode>General</c:formatCode>
                <c:ptCount val="11"/>
                <c:pt idx="0">
                  <c:v>0</c:v>
                </c:pt>
                <c:pt idx="1">
                  <c:v>3.8755438816921103E-3</c:v>
                </c:pt>
                <c:pt idx="2">
                  <c:v>1.5765158628597974E-2</c:v>
                </c:pt>
                <c:pt idx="3">
                  <c:v>2.7654773259088515E-2</c:v>
                </c:pt>
                <c:pt idx="4">
                  <c:v>3.9544387976890548E-2</c:v>
                </c:pt>
                <c:pt idx="5">
                  <c:v>5.1434002374550446E-2</c:v>
                </c:pt>
                <c:pt idx="6">
                  <c:v>6.3323617121456316E-2</c:v>
                </c:pt>
                <c:pt idx="7">
                  <c:v>7.5213231868362179E-2</c:v>
                </c:pt>
                <c:pt idx="8">
                  <c:v>8.7102846615268043E-2</c:v>
                </c:pt>
                <c:pt idx="9">
                  <c:v>9.8992460896512618E-2</c:v>
                </c:pt>
                <c:pt idx="10">
                  <c:v>0.1108820757598338</c:v>
                </c:pt>
              </c:numCache>
            </c:numRef>
          </c:yVal>
          <c:smooth val="0"/>
          <c:extLst>
            <c:ext xmlns:c16="http://schemas.microsoft.com/office/drawing/2014/chart" uri="{C3380CC4-5D6E-409C-BE32-E72D297353CC}">
              <c16:uniqueId val="{00000001-A83F-4718-9380-C03771D6A963}"/>
            </c:ext>
          </c:extLst>
        </c:ser>
        <c:ser>
          <c:idx val="2"/>
          <c:order val="2"/>
          <c:tx>
            <c:v>204 C</c:v>
          </c:tx>
          <c:spPr>
            <a:ln w="19050" cap="rnd">
              <a:solidFill>
                <a:schemeClr val="tx1"/>
              </a:solidFill>
              <a:round/>
            </a:ln>
            <a:effectLst/>
          </c:spPr>
          <c:marker>
            <c:symbol val="none"/>
          </c:marker>
          <c:xVal>
            <c:numRef>
              <c:f>Sheet1!$A$24:$A$34</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Sheet1!$D$112:$D$122</c:f>
              <c:numCache>
                <c:formatCode>General</c:formatCode>
                <c:ptCount val="11"/>
                <c:pt idx="0">
                  <c:v>1.7622308431569852E-3</c:v>
                </c:pt>
                <c:pt idx="1">
                  <c:v>1.3651845561868513E-2</c:v>
                </c:pt>
                <c:pt idx="2">
                  <c:v>2.55414602360148E-2</c:v>
                </c:pt>
                <c:pt idx="3">
                  <c:v>3.7431075010205504E-2</c:v>
                </c:pt>
                <c:pt idx="4">
                  <c:v>4.9320689611592215E-2</c:v>
                </c:pt>
                <c:pt idx="5">
                  <c:v>6.1210304125667435E-2</c:v>
                </c:pt>
                <c:pt idx="6">
                  <c:v>7.3099919167249588E-2</c:v>
                </c:pt>
                <c:pt idx="7">
                  <c:v>8.4989533681324808E-2</c:v>
                </c:pt>
                <c:pt idx="8">
                  <c:v>9.687914837002301E-2</c:v>
                </c:pt>
                <c:pt idx="9">
                  <c:v>0.10876876311692887</c:v>
                </c:pt>
                <c:pt idx="10">
                  <c:v>0.12065837786383474</c:v>
                </c:pt>
              </c:numCache>
            </c:numRef>
          </c:yVal>
          <c:smooth val="0"/>
          <c:extLst>
            <c:ext xmlns:c16="http://schemas.microsoft.com/office/drawing/2014/chart" uri="{C3380CC4-5D6E-409C-BE32-E72D297353CC}">
              <c16:uniqueId val="{00000002-A83F-4718-9380-C03771D6A963}"/>
            </c:ext>
          </c:extLst>
        </c:ser>
        <c:dLbls>
          <c:showLegendKey val="0"/>
          <c:showVal val="0"/>
          <c:showCatName val="0"/>
          <c:showSerName val="0"/>
          <c:showPercent val="0"/>
          <c:showBubbleSize val="0"/>
        </c:dLbls>
        <c:axId val="1032326496"/>
        <c:axId val="1797138144"/>
      </c:scatterChart>
      <c:valAx>
        <c:axId val="10323264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Pressure (psi)</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797138144"/>
        <c:crosses val="autoZero"/>
        <c:crossBetween val="midCat"/>
      </c:valAx>
      <c:valAx>
        <c:axId val="179713814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Leak rate (psi/sec)</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0323264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a:t>2 rpm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25 C</c:v>
          </c:tx>
          <c:spPr>
            <a:ln w="19050" cap="rnd">
              <a:solidFill>
                <a:schemeClr val="accent1"/>
              </a:solidFill>
              <a:round/>
            </a:ln>
            <a:effectLst/>
          </c:spPr>
          <c:marker>
            <c:symbol val="none"/>
          </c:marker>
          <c:xVal>
            <c:numRef>
              <c:f>Sheet1!$A$2:$A$12</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Sheet1!$D$123:$D$133</c:f>
              <c:numCache>
                <c:formatCode>General</c:formatCode>
                <c:ptCount val="11"/>
                <c:pt idx="0">
                  <c:v>9.4593063057587731E-3</c:v>
                </c:pt>
                <c:pt idx="1">
                  <c:v>2.134892097990506E-2</c:v>
                </c:pt>
                <c:pt idx="2">
                  <c:v>3.3238535770466669E-2</c:v>
                </c:pt>
                <c:pt idx="3">
                  <c:v>4.512815037185338E-2</c:v>
                </c:pt>
                <c:pt idx="4">
                  <c:v>5.7017765031447752E-2</c:v>
                </c:pt>
                <c:pt idx="5">
                  <c:v>6.890737960373064E-2</c:v>
                </c:pt>
                <c:pt idx="6">
                  <c:v>8.0796994234221181E-2</c:v>
                </c:pt>
                <c:pt idx="7">
                  <c:v>9.2686608806504062E-2</c:v>
                </c:pt>
                <c:pt idx="8">
                  <c:v>0.10457622366982525</c:v>
                </c:pt>
                <c:pt idx="9">
                  <c:v>0.11646583853314643</c:v>
                </c:pt>
                <c:pt idx="10">
                  <c:v>0.12835545293080633</c:v>
                </c:pt>
              </c:numCache>
            </c:numRef>
          </c:yVal>
          <c:smooth val="0"/>
          <c:extLst>
            <c:ext xmlns:c16="http://schemas.microsoft.com/office/drawing/2014/chart" uri="{C3380CC4-5D6E-409C-BE32-E72D297353CC}">
              <c16:uniqueId val="{00000000-2C3E-4FBB-A413-98B06722BE8B}"/>
            </c:ext>
          </c:extLst>
        </c:ser>
        <c:ser>
          <c:idx val="1"/>
          <c:order val="1"/>
          <c:tx>
            <c:v>121 C</c:v>
          </c:tx>
          <c:spPr>
            <a:ln w="19050" cap="rnd">
              <a:solidFill>
                <a:schemeClr val="accent2"/>
              </a:solidFill>
              <a:round/>
            </a:ln>
            <a:effectLst/>
          </c:spPr>
          <c:marker>
            <c:symbol val="none"/>
          </c:marker>
          <c:xVal>
            <c:numRef>
              <c:f>Sheet1!$A$13:$A$23</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Sheet1!$D$178:$D$188</c:f>
              <c:numCache>
                <c:formatCode>General</c:formatCode>
                <c:ptCount val="11"/>
                <c:pt idx="0">
                  <c:v>1.9345454007522321E-2</c:v>
                </c:pt>
                <c:pt idx="1">
                  <c:v>3.1235068696220523E-2</c:v>
                </c:pt>
                <c:pt idx="2">
                  <c:v>4.3124683370366811E-2</c:v>
                </c:pt>
                <c:pt idx="3">
                  <c:v>5.5014298088168843E-2</c:v>
                </c:pt>
                <c:pt idx="4">
                  <c:v>6.6903912718659392E-2</c:v>
                </c:pt>
                <c:pt idx="5">
                  <c:v>7.8793527232734611E-2</c:v>
                </c:pt>
                <c:pt idx="6">
                  <c:v>9.068314232888644E-2</c:v>
                </c:pt>
                <c:pt idx="7">
                  <c:v>0.10257275672654634</c:v>
                </c:pt>
                <c:pt idx="8">
                  <c:v>0.11446237124062156</c:v>
                </c:pt>
                <c:pt idx="9">
                  <c:v>0.12635198622035806</c:v>
                </c:pt>
                <c:pt idx="10">
                  <c:v>0.13824160061801796</c:v>
                </c:pt>
              </c:numCache>
            </c:numRef>
          </c:yVal>
          <c:smooth val="0"/>
          <c:extLst>
            <c:ext xmlns:c16="http://schemas.microsoft.com/office/drawing/2014/chart" uri="{C3380CC4-5D6E-409C-BE32-E72D297353CC}">
              <c16:uniqueId val="{00000001-2C3E-4FBB-A413-98B06722BE8B}"/>
            </c:ext>
          </c:extLst>
        </c:ser>
        <c:ser>
          <c:idx val="2"/>
          <c:order val="2"/>
          <c:tx>
            <c:v>204 C</c:v>
          </c:tx>
          <c:spPr>
            <a:ln w="19050" cap="rnd">
              <a:solidFill>
                <a:schemeClr val="tx1"/>
              </a:solidFill>
              <a:round/>
            </a:ln>
            <a:effectLst/>
          </c:spPr>
          <c:marker>
            <c:symbol val="none"/>
          </c:marker>
          <c:xVal>
            <c:numRef>
              <c:f>Sheet1!$A$24:$A$34</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Sheet1!$D$233:$D$243</c:f>
              <c:numCache>
                <c:formatCode>General</c:formatCode>
                <c:ptCount val="11"/>
                <c:pt idx="0">
                  <c:v>2.9121755614029653E-2</c:v>
                </c:pt>
                <c:pt idx="1">
                  <c:v>4.1011370259981604E-2</c:v>
                </c:pt>
                <c:pt idx="2">
                  <c:v>5.2900984948679806E-2</c:v>
                </c:pt>
                <c:pt idx="3">
                  <c:v>6.4790599577351365E-2</c:v>
                </c:pt>
                <c:pt idx="4">
                  <c:v>7.6680214353361059E-2</c:v>
                </c:pt>
                <c:pt idx="5">
                  <c:v>8.8569829042059262E-2</c:v>
                </c:pt>
                <c:pt idx="6">
                  <c:v>0.10045944367618778</c:v>
                </c:pt>
                <c:pt idx="7">
                  <c:v>0.112349058190263</c:v>
                </c:pt>
                <c:pt idx="8">
                  <c:v>0.12423867311179185</c:v>
                </c:pt>
                <c:pt idx="9">
                  <c:v>0.13612828774228239</c:v>
                </c:pt>
                <c:pt idx="10">
                  <c:v>0.14801790225635761</c:v>
                </c:pt>
              </c:numCache>
            </c:numRef>
          </c:yVal>
          <c:smooth val="0"/>
          <c:extLst>
            <c:ext xmlns:c16="http://schemas.microsoft.com/office/drawing/2014/chart" uri="{C3380CC4-5D6E-409C-BE32-E72D297353CC}">
              <c16:uniqueId val="{00000002-2C3E-4FBB-A413-98B06722BE8B}"/>
            </c:ext>
          </c:extLst>
        </c:ser>
        <c:dLbls>
          <c:showLegendKey val="0"/>
          <c:showVal val="0"/>
          <c:showCatName val="0"/>
          <c:showSerName val="0"/>
          <c:showPercent val="0"/>
          <c:showBubbleSize val="0"/>
        </c:dLbls>
        <c:axId val="1032326496"/>
        <c:axId val="1797138144"/>
      </c:scatterChart>
      <c:valAx>
        <c:axId val="10323264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Pressure (psi)</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797138144"/>
        <c:crosses val="autoZero"/>
        <c:crossBetween val="midCat"/>
      </c:valAx>
      <c:valAx>
        <c:axId val="179713814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Leak rate (psi/sec)</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032326496"/>
        <c:crosses val="autoZero"/>
        <c:crossBetween val="midCat"/>
      </c:valAx>
      <c:spPr>
        <a:noFill/>
        <a:ln>
          <a:noFill/>
        </a:ln>
        <a:effectLst/>
      </c:spPr>
    </c:plotArea>
    <c:legend>
      <c:legendPos val="r"/>
      <c:legendEntry>
        <c:idx val="2"/>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chemeClr val="tx1"/>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a:t>10 rpm</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v>25 C</c:v>
          </c:tx>
          <c:spPr>
            <a:ln w="19050" cap="rnd">
              <a:solidFill>
                <a:schemeClr val="accent1"/>
              </a:solidFill>
              <a:round/>
            </a:ln>
            <a:effectLst/>
          </c:spPr>
          <c:marker>
            <c:symbol val="none"/>
          </c:marker>
          <c:xVal>
            <c:numRef>
              <c:f>Sheet1!$A$2:$A$12</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Sheet1!$D$244:$D$254</c:f>
              <c:numCache>
                <c:formatCode>General</c:formatCode>
                <c:ptCount val="11"/>
                <c:pt idx="0">
                  <c:v>0.11889740533104179</c:v>
                </c:pt>
                <c:pt idx="1">
                  <c:v>0.13078702004884382</c:v>
                </c:pt>
                <c:pt idx="2">
                  <c:v>0.14267663467933436</c:v>
                </c:pt>
                <c:pt idx="3">
                  <c:v>0.1545662493098249</c:v>
                </c:pt>
                <c:pt idx="4">
                  <c:v>0.16645586411493843</c:v>
                </c:pt>
                <c:pt idx="5">
                  <c:v>0.17834547880363663</c:v>
                </c:pt>
                <c:pt idx="6">
                  <c:v>0.19023509331771185</c:v>
                </c:pt>
                <c:pt idx="7">
                  <c:v>0.20212470818103304</c:v>
                </c:pt>
                <c:pt idx="8">
                  <c:v>0.21401432281152358</c:v>
                </c:pt>
                <c:pt idx="9">
                  <c:v>0.22590393726739114</c:v>
                </c:pt>
                <c:pt idx="10">
                  <c:v>0.23779355236354296</c:v>
                </c:pt>
              </c:numCache>
            </c:numRef>
          </c:yVal>
          <c:smooth val="0"/>
          <c:extLst>
            <c:ext xmlns:c16="http://schemas.microsoft.com/office/drawing/2014/chart" uri="{C3380CC4-5D6E-409C-BE32-E72D297353CC}">
              <c16:uniqueId val="{00000000-7AC3-4BA0-9177-F2C9A45BB99C}"/>
            </c:ext>
          </c:extLst>
        </c:ser>
        <c:ser>
          <c:idx val="1"/>
          <c:order val="1"/>
          <c:tx>
            <c:v>121 C</c:v>
          </c:tx>
          <c:spPr>
            <a:ln w="19050" cap="rnd">
              <a:solidFill>
                <a:schemeClr val="accent2"/>
              </a:solidFill>
              <a:round/>
            </a:ln>
            <a:effectLst/>
          </c:spPr>
          <c:marker>
            <c:symbol val="none"/>
          </c:marker>
          <c:xVal>
            <c:numRef>
              <c:f>Sheet1!$A$13:$A$23</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Sheet1!$D$299:$D$309</c:f>
              <c:numCache>
                <c:formatCode>General</c:formatCode>
                <c:ptCount val="11"/>
                <c:pt idx="0">
                  <c:v>0.12878355304008129</c:v>
                </c:pt>
                <c:pt idx="1">
                  <c:v>0.14067316770695162</c:v>
                </c:pt>
                <c:pt idx="2">
                  <c:v>0.15256278239564983</c:v>
                </c:pt>
                <c:pt idx="3">
                  <c:v>0.1644523970552442</c:v>
                </c:pt>
                <c:pt idx="4">
                  <c:v>0.17634201168573474</c:v>
                </c:pt>
                <c:pt idx="5">
                  <c:v>0.18823162619980996</c:v>
                </c:pt>
                <c:pt idx="6">
                  <c:v>0.20012124129596179</c:v>
                </c:pt>
                <c:pt idx="7">
                  <c:v>0.21201085569362169</c:v>
                </c:pt>
                <c:pt idx="8">
                  <c:v>0.22390047049873521</c:v>
                </c:pt>
                <c:pt idx="9">
                  <c:v>0.23579008507101809</c:v>
                </c:pt>
                <c:pt idx="10">
                  <c:v>0.24767969993433928</c:v>
                </c:pt>
              </c:numCache>
            </c:numRef>
          </c:yVal>
          <c:smooth val="0"/>
          <c:extLst>
            <c:ext xmlns:c16="http://schemas.microsoft.com/office/drawing/2014/chart" uri="{C3380CC4-5D6E-409C-BE32-E72D297353CC}">
              <c16:uniqueId val="{00000001-7AC3-4BA0-9177-F2C9A45BB99C}"/>
            </c:ext>
          </c:extLst>
        </c:ser>
        <c:ser>
          <c:idx val="2"/>
          <c:order val="2"/>
          <c:tx>
            <c:v>204 C</c:v>
          </c:tx>
          <c:spPr>
            <a:ln w="19050" cap="rnd">
              <a:solidFill>
                <a:schemeClr val="tx1"/>
              </a:solidFill>
              <a:round/>
            </a:ln>
            <a:effectLst/>
          </c:spPr>
          <c:marker>
            <c:symbol val="none"/>
          </c:marker>
          <c:xVal>
            <c:numRef>
              <c:f>Sheet1!$A$24:$A$34</c:f>
              <c:numCache>
                <c:formatCode>General</c:formatCode>
                <c:ptCount val="11"/>
                <c:pt idx="0">
                  <c:v>600</c:v>
                </c:pt>
                <c:pt idx="1">
                  <c:v>1540</c:v>
                </c:pt>
                <c:pt idx="2">
                  <c:v>2480</c:v>
                </c:pt>
                <c:pt idx="3">
                  <c:v>3420</c:v>
                </c:pt>
                <c:pt idx="4">
                  <c:v>4360</c:v>
                </c:pt>
                <c:pt idx="5">
                  <c:v>5300</c:v>
                </c:pt>
                <c:pt idx="6">
                  <c:v>6240</c:v>
                </c:pt>
                <c:pt idx="7">
                  <c:v>7180</c:v>
                </c:pt>
                <c:pt idx="8">
                  <c:v>8120</c:v>
                </c:pt>
                <c:pt idx="9">
                  <c:v>9060</c:v>
                </c:pt>
                <c:pt idx="10">
                  <c:v>10000</c:v>
                </c:pt>
              </c:numCache>
            </c:numRef>
          </c:xVal>
          <c:yVal>
            <c:numRef>
              <c:f>Sheet1!$D$354:$D$364</c:f>
              <c:numCache>
                <c:formatCode>General</c:formatCode>
                <c:ptCount val="11"/>
                <c:pt idx="0">
                  <c:v>0.13855985463931267</c:v>
                </c:pt>
                <c:pt idx="1">
                  <c:v>0.15044946929981654</c:v>
                </c:pt>
                <c:pt idx="2">
                  <c:v>0.16233908394485899</c:v>
                </c:pt>
                <c:pt idx="3">
                  <c:v>0.17422869883546502</c:v>
                </c:pt>
                <c:pt idx="4">
                  <c:v>0.18611831355326705</c:v>
                </c:pt>
                <c:pt idx="5">
                  <c:v>0.19800792806734227</c:v>
                </c:pt>
                <c:pt idx="6">
                  <c:v>0.20989754275967845</c:v>
                </c:pt>
                <c:pt idx="7">
                  <c:v>0.22178715727375367</c:v>
                </c:pt>
                <c:pt idx="8">
                  <c:v>0.2336767720788672</c:v>
                </c:pt>
                <c:pt idx="9">
                  <c:v>0.24556638659294242</c:v>
                </c:pt>
                <c:pt idx="10">
                  <c:v>0.25745600133984825</c:v>
                </c:pt>
              </c:numCache>
            </c:numRef>
          </c:yVal>
          <c:smooth val="0"/>
          <c:extLst>
            <c:ext xmlns:c16="http://schemas.microsoft.com/office/drawing/2014/chart" uri="{C3380CC4-5D6E-409C-BE32-E72D297353CC}">
              <c16:uniqueId val="{00000002-7AC3-4BA0-9177-F2C9A45BB99C}"/>
            </c:ext>
          </c:extLst>
        </c:ser>
        <c:dLbls>
          <c:showLegendKey val="0"/>
          <c:showVal val="0"/>
          <c:showCatName val="0"/>
          <c:showSerName val="0"/>
          <c:showPercent val="0"/>
          <c:showBubbleSize val="0"/>
        </c:dLbls>
        <c:axId val="1032326496"/>
        <c:axId val="1797138144"/>
      </c:scatterChart>
      <c:valAx>
        <c:axId val="103232649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Pressure (psi)</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797138144"/>
        <c:crosses val="autoZero"/>
        <c:crossBetween val="midCat"/>
      </c:valAx>
      <c:valAx>
        <c:axId val="179713814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Leak rate (psi/sec)</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0323264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Dan19</b:Tag>
    <b:SourceType>JournalArticle</b:SourceType>
    <b:Guid>{F7FB7A65-EA98-447D-8067-2EBFD342731A}</b:Guid>
    <b:Title>Quarter-Turn Control Valve Design for Low Emissions to Pass API 641 and ISO 15848 Testing</b:Title>
    <b:JournalName>Fugitive Emissions Journal</b:JournalName>
    <b:Year>2019</b:Year>
    <b:Author>
      <b:Author>
        <b:NameList>
          <b:Person>
            <b:Last>Daniels</b:Last>
            <b:First>Kyle</b:First>
          </b:Person>
          <b:Person>
            <b:Last>LeBoeuf</b:Last>
            <b:First>Catherine</b:First>
          </b:Person>
        </b:NameList>
      </b:Author>
    </b:Author>
    <b:YearAccessed>2020</b:YearAccessed>
    <b:MonthAccessed>June</b:MonthAccessed>
    <b:RefOrder>1</b:RefOrder>
  </b:Source>
  <b:Source>
    <b:Tag>IPC19</b:Tag>
    <b:SourceType>ElectronicSource</b:SourceType>
    <b:Guid>{0581C445-78B9-4843-9BE5-EA8370180603}</b:Guid>
    <b:Author>
      <b:Author>
        <b:Corporate>IPCC Guidelines for National Greenhouse Gas Inventories</b:Corporate>
      </b:Author>
    </b:Author>
    <b:Title>CHAPTER 4: FUGITIVE EMISSIONS</b:Title>
    <b:Year>2019</b:Year>
    <b:URL>https://www.ipcc-nggip.iges.or.jp/public/2019rf/pdf/2_Volume2/19R_V2_4_Ch04_Fugitive_Emissions.pdf</b:URL>
    <b:YearAccessed>2019</b:YearAccessed>
    <b:RefOrder>2</b:RefOrder>
  </b:Source>
  <b:Source>
    <b:Tag>Kaz15</b:Tag>
    <b:SourceType>JournalArticle</b:SourceType>
    <b:Guid>{3AD97DF1-B501-4DE6-98DD-6430B6E1C19F}</b:Guid>
    <b:Title>Prediction of gas flow in compressible and low permeability porous media</b:Title>
    <b:JournalName>Journal of Fluid Science and Technology</b:JournalName>
    <b:Year>2015</b:Year>
    <b:Pages>1-12</b:Pages>
    <b:Author>
      <b:Author>
        <b:NameList>
          <b:Person>
            <b:Last>Kazeminia</b:Last>
            <b:First>Mehdi</b:First>
          </b:Person>
          <b:Person>
            <b:Last>Bouzid</b:Last>
            <b:First>Abdel-Hakim</b:First>
          </b:Person>
        </b:NameList>
      </b:Author>
    </b:Author>
    <b:YearAccessed>2020</b:YearAccessed>
    <b:MonthAccessed>June</b:MonthAccessed>
    <b:RefOrder>3</b:RefOrder>
  </b:Source>
  <b:Source>
    <b:Tag>Sta15</b:Tag>
    <b:SourceType>ElectronicSource</b:SourceType>
    <b:Guid>{E4561C67-D1BE-47AB-BEB8-7A3BE1C3E6F2}</b:Guid>
    <b:Year>2015</b:Year>
    <b:Author>
      <b:Author>
        <b:Corporate>International Organization for Standardization</b:Corporate>
      </b:Author>
    </b:Author>
    <b:URL>http://www.iso.org/iso/catalogue_detail</b:URL>
    <b:Title>Industrial valves — Measurement, test and qualification procedures for fugitive emissions — Part 1: Classification system and qualification procedures for type testing of valves (ISO Standard No. 15848-1)</b:Title>
    <b:YearAccessed>2019</b:YearAccessed>
    <b:MonthAccessed>October</b:MonthAccessed>
    <b:RefOrder>4</b:RefOrder>
  </b:Source>
  <b:Source>
    <b:Tag>CCO20</b:Tag>
    <b:SourceType>InternetSite</b:SourceType>
    <b:Guid>{9B44312A-6554-494A-93E2-2BA00F329026}</b:Guid>
    <b:Title>OSH Answers Fact Sheets</b:Title>
    <b:Year>2020</b:Year>
    <b:Author>
      <b:Author>
        <b:Corporate>CCOHS</b:Corporate>
      </b:Author>
    </b:Author>
    <b:URL>https://www.ccohs.ca/oshanswers/chemicals/chem_profiles/methane.html</b:URL>
    <b:ShortTitle>Methane</b:ShortTitle>
    <b:YearAccessed>2020</b:YearAccessed>
    <b:MonthAccessed>May</b:MonthAccessed>
    <b:RefOrder>5</b:RefOrder>
  </b:Source>
  <b:Source>
    <b:Tag>TQC</b:Tag>
    <b:SourceType>InternetSite</b:SourceType>
    <b:Guid>{24B7826F-88B0-4A2B-8B4D-C361C90B67BD}</b:Guid>
    <b:Title>Guide to Helium Leak Testing</b:Title>
    <b:InternetSiteTitle>TQC Automation &amp; Test Solutions</b:InternetSiteTitle>
    <b:URL>https://www.tqc.co.uk/our-services/leak-testing/helium/guide-to-helium-leak-testing/</b:URL>
    <b:Author>
      <b:Author>
        <b:Corporate>TQC</b:Corporate>
      </b:Author>
    </b:Author>
    <b:YearAccessed>2020</b:YearAccessed>
    <b:MonthAccessed>May</b:MonthAccessed>
    <b:RefOrder>6</b:RefOrder>
  </b:Source>
  <b:Source>
    <b:Tag>VIs</b:Tag>
    <b:SourceType>ElectronicSource</b:SourceType>
    <b:Guid>{63F4D0CD-FDDC-4679-96E9-79179B0A9229}</b:Guid>
    <b:Title>Why We Are Running Out of Helium and What We Can Do About It</b:Title>
    <b:URL>https://www.forbes.com/sites/quora/2016/01/01/why-we-are-running-out-of-helium-and-what-we-can-do-about-it/#45ebe12357ad</b:URL>
    <b:Author>
      <b:Author>
        <b:NameList>
          <b:Person>
            <b:Last>Vishik</b:Last>
            <b:First>Inna</b:First>
          </b:Person>
        </b:NameList>
      </b:Author>
    </b:Author>
    <b:PublicationTitle>Forbes</b:PublicationTitle>
    <b:YearAccessed>2019</b:YearAccessed>
    <b:MonthAccessed>November</b:MonthAccessed>
    <b:RefOrder>7</b:RefOrder>
  </b:Source>
  <b:Source>
    <b:Tag>Baa</b:Tag>
    <b:SourceType>DocumentFromInternetSite</b:SourceType>
    <b:Guid>{AE6FB1C7-C8C5-4BE1-B08B-8E5CA1B673BB}</b:Guid>
    <b:Title>White paper: Fugitive Emission testing, Methane vs. Helium</b:Title>
    <b:InternetSiteTitle>Ventil</b:InternetSiteTitle>
    <b:URL>https://ventil.nl/wp-content/uploads/2019/06/Website-White-paper-1-Emission-testing-Methane-vs-Helium.pdf</b:URL>
    <b:Author>
      <b:Author>
        <b:NameList>
          <b:Person>
            <b:Last>Baars</b:Last>
            <b:First>Arthur</b:First>
          </b:Person>
        </b:NameList>
      </b:Author>
    </b:Author>
    <b:YearAccessed>2020</b:YearAccessed>
    <b:MonthAccessed>May</b:MonthAccessed>
    <b:RefOrder>8</b:RefOrder>
  </b:Source>
  <b:Source>
    <b:Tag>Cha14</b:Tag>
    <b:SourceType>InternetSite</b:SourceType>
    <b:Guid>{78C8C008-7E83-4724-9BB1-91C242C8E06C}</b:Guid>
    <b:Title>Are We Running Out of Helium</b:Title>
    <b:Year>2014</b:Year>
    <b:Month>May</b:Month>
    <b:Day>8</b:Day>
    <b:Author>
      <b:Author>
        <b:NameList>
          <b:Person>
            <b:Last>Chamberlain</b:Last>
            <b:First>Paul</b:First>
          </b:Person>
        </b:NameList>
      </b:Author>
    </b:Author>
    <b:InternetSiteTitle>Leak Testing Specialists Inc</b:InternetSiteTitle>
    <b:URL>http://www.leaktestingspec.com/NewsEvents/Details?id=1259</b:URL>
    <b:YearAccessed>2019</b:YearAccessed>
    <b:MonthAccessed>November</b:MonthAccessed>
    <b:RefOrder>9</b:RefOrder>
  </b:Source>
  <b:Source>
    <b:Tag>USN</b:Tag>
    <b:SourceType>InternetSite</b:SourceType>
    <b:Guid>{50C71F7C-1376-42E8-9BAE-A97534067B2A}</b:Guid>
    <b:Author>
      <b:Author>
        <b:Corporate>U.S. National Library of Medicine</b:Corporate>
      </b:Author>
    </b:Author>
    <b:Title>Methane</b:Title>
    <b:InternetSiteTitle>ToxTown</b:InternetSiteTitle>
    <b:URL>https://toxtown.nlm.nih.gov/chemicals-and-contaminants/methane</b:URL>
    <b:YearAccessed>2020</b:YearAccessed>
    <b:MonthAccessed>April</b:MonthAccessed>
    <b:RefOrder>10</b:RefOrder>
  </b:Source>
  <b:Source>
    <b:Tag>Pat13</b:Tag>
    <b:SourceType>JournalArticle</b:SourceType>
    <b:Guid>{3547F936-5512-4668-AB56-2890B78AB8AE}</b:Guid>
    <b:Title>Effective solutions to beat Fugitive Emission</b:Title>
    <b:Year>2013</b:Year>
    <b:Pages>1-3</b:Pages>
    <b:JournalName>Emission Control</b:JournalName>
    <b:Author>
      <b:Author>
        <b:NameList>
          <b:Person>
            <b:Last>Patil</b:Last>
            <b:First>Narayan</b:First>
          </b:Person>
        </b:NameList>
      </b:Author>
    </b:Author>
    <b:YearAccessed>2020</b:YearAccessed>
    <b:MonthAccessed>June</b:MonthAccessed>
    <b:RefOrder>11</b:RefOrder>
  </b:Source>
  <b:Source>
    <b:Tag>Vac</b:Tag>
    <b:SourceType>InternetSite</b:SourceType>
    <b:Guid>{2F1CE518-0071-4D76-9621-5CA93E932D4F}</b:Guid>
    <b:Author>
      <b:Author>
        <b:Corporate>Vacuum Instruments Corporation</b:Corporate>
      </b:Author>
    </b:Author>
    <b:Title>Argon Leak Detection</b:Title>
    <b:InternetSiteTitle>Vacuum Instruments Corporation: Leak Detection Solutions</b:InternetSiteTitle>
    <b:URL>https://vicleakdetection.com/page/1057/argon-leak-detection</b:URL>
    <b:MonthAccessed>May</b:MonthAccessed>
    <b:DayAccessed>2020</b:DayAccessed>
    <b:RefOrder>12</b:RefOrder>
  </b:Source>
  <b:Source>
    <b:Tag>Wor</b:Tag>
    <b:SourceType>InternetSite</b:SourceType>
    <b:Guid>{58CCD0EC-104F-4B8E-A993-E3F288F975A6}</b:Guid>
    <b:Author>
      <b:Author>
        <b:Corporate>World Health Organization</b:Corporate>
      </b:Author>
    </b:Author>
    <b:Title>Climate change and human health - risks and responses. Summary.</b:Title>
    <b:InternetSiteTitle>World Health Organization</b:InternetSiteTitle>
    <b:URL>https://www.who.int/globalchange/summary/en/index13.html</b:URL>
    <b:YearAccessed>2020</b:YearAccessed>
    <b:RefOrder>13</b:RefOrder>
  </b:Source>
  <b:Source>
    <b:Tag>Air201</b:Tag>
    <b:SourceType>Misc</b:SourceType>
    <b:Guid>{60C34EAC-A454-4932-8722-66A6737CFA32}</b:Guid>
    <b:Author>
      <b:Author>
        <b:Corporate>AirGas</b:Corporate>
      </b:Author>
    </b:Author>
    <b:Title>Industrial Grade, Size 300 Cylinder</b:Title>
    <b:Year>2020</b:Year>
    <b:Month>July</b:Month>
    <b:StateProvince>Oklahoma</b:StateProvince>
    <b:YearAccessed>2020</b:YearAccessed>
    <b:MonthAccessed>July</b:MonthAccessed>
    <b:RefOrder>16</b:RefOrder>
  </b:Source>
  <b:Source>
    <b:Tag>Hop19</b:Tag>
    <b:SourceType>InternetSite</b:SourceType>
    <b:Guid>{19A7A915-5747-48D9-B4CC-33EFC1CFE23B}</b:Guid>
    <b:Title>Helium Shortage: Prices just keep going up and up.</b:Title>
    <b:Year>2019</b:Year>
    <b:Author>
      <b:Author>
        <b:NameList>
          <b:Person>
            <b:Last>Hope</b:Last>
            <b:First>K.</b:First>
          </b:Person>
        </b:NameList>
      </b:Author>
    </b:Author>
    <b:Month>September</b:Month>
    <b:Day>17</b:Day>
    <b:InternetSiteTitle>BBC</b:InternetSiteTitle>
    <b:URL>https://www.bbc.com/news/business-49715838</b:URL>
    <b:JournalName>BBC: Business</b:JournalName>
    <b:YearAccessed>2019</b:YearAccessed>
    <b:MonthAccessed>November</b:MonthAccessed>
    <b:RefOrder>19</b:RefOrder>
  </b:Source>
  <b:Source>
    <b:Tag>Car19</b:Tag>
    <b:SourceType>InternetSite</b:SourceType>
    <b:Guid>{85191144-D99A-446D-A74F-3F4DFBE37372}</b:Guid>
    <b:Author>
      <b:Author>
        <b:NameList>
          <b:Person>
            <b:Last>Carmin Chappell</b:Last>
            <b:First>J.S.</b:First>
          </b:Person>
        </b:NameList>
      </b:Author>
    </b:Author>
    <b:Title>The worldwide Helium shortage affects everything from MRIs to rockets - here's why</b:Title>
    <b:InternetSiteTitle>CNBC</b:InternetSiteTitle>
    <b:Year>2019</b:Year>
    <b:Month>June</b:Month>
    <b:Day>21</b:Day>
    <b:URL>https://www.cnbc.com/2019/06/21/Helium-shortage-why-the-worlds-supply-is-drying-up.html</b:URL>
    <b:YearAccessed>2019</b:YearAccessed>
    <b:MonthAccessed>November</b:MonthAccessed>
    <b:RefOrder>20</b:RefOrder>
  </b:Source>
  <b:Source>
    <b:Tag>Mur19</b:Tag>
    <b:SourceType>InternetSite</b:SourceType>
    <b:Guid>{AD2FE575-79A5-4747-8171-87597293AB51}</b:Guid>
    <b:Author>
      <b:Author>
        <b:NameList>
          <b:Person>
            <b:Last>Murphy</b:Last>
            <b:First>H.</b:First>
          </b:Person>
        </b:NameList>
      </b:Author>
    </b:Author>
    <b:Title>The Global Helium Shortage is Real, but Don't Blame Party Balloons</b:Title>
    <b:Year>2019</b:Year>
    <b:Month>May</b:Month>
    <b:Day>16</b:Day>
    <b:URL>https://www.nytimes.com/2019/05/16/science/Helium-shortage-party-city.html</b:URL>
    <b:YearAccessed>2019</b:YearAccessed>
    <b:MonthAccessed>November</b:MonthAccessed>
    <b:RefOrder>21</b:RefOrder>
  </b:Source>
</b:Sources>
</file>

<file path=customXml/itemProps1.xml><?xml version="1.0" encoding="utf-8"?>
<ds:datastoreItem xmlns:ds="http://schemas.openxmlformats.org/officeDocument/2006/customXml" ds:itemID="{9797A35F-1926-41EC-8326-9F3103C83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86</Pages>
  <Words>25891</Words>
  <Characters>147580</Characters>
  <Application>Microsoft Office Word</Application>
  <DocSecurity>0</DocSecurity>
  <Lines>1229</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Najafbeygi, Milad</dc:creator>
  <cp:keywords/>
  <dc:description/>
  <cp:lastModifiedBy>Najafbeygi, Milad</cp:lastModifiedBy>
  <cp:revision>77</cp:revision>
  <cp:lastPrinted>2022-07-07T21:50:00Z</cp:lastPrinted>
  <dcterms:created xsi:type="dcterms:W3CDTF">2022-06-08T07:40:00Z</dcterms:created>
  <dcterms:modified xsi:type="dcterms:W3CDTF">2022-07-07T21:50:00Z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05b334ba-89be-3284-81af-3edad87142f0</vt:lpwstr>
  </property>
</Properties>
</file>